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8C736" w14:textId="77777777" w:rsidR="008D6306" w:rsidRDefault="008D6306">
      <w:pPr>
        <w:spacing w:line="128" w:lineRule="exact"/>
        <w:rPr>
          <w:sz w:val="24"/>
          <w:szCs w:val="24"/>
        </w:rPr>
      </w:pPr>
      <w:bookmarkStart w:id="0" w:name="page1"/>
      <w:bookmarkEnd w:id="0"/>
    </w:p>
    <w:p w14:paraId="144F4AD8" w14:textId="77777777" w:rsidR="008D6306" w:rsidRDefault="00A1361A">
      <w:pPr>
        <w:spacing w:line="235" w:lineRule="auto"/>
        <w:ind w:right="200"/>
        <w:jc w:val="center"/>
        <w:rPr>
          <w:sz w:val="20"/>
          <w:szCs w:val="20"/>
        </w:rPr>
      </w:pPr>
      <w:r>
        <w:rPr>
          <w:rFonts w:ascii="Arial" w:eastAsia="Arial" w:hAnsi="Arial" w:cs="Arial"/>
          <w:b/>
          <w:bCs/>
        </w:rPr>
        <w:t>NHS TERMS AND CONDITIONS FOR THE PROVISION OF SERVICES (CONTRACT VERSION)</w:t>
      </w:r>
    </w:p>
    <w:p w14:paraId="40F70D58" w14:textId="77777777" w:rsidR="008D6306" w:rsidRDefault="008D6306">
      <w:pPr>
        <w:spacing w:line="355" w:lineRule="exact"/>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2920"/>
        <w:gridCol w:w="40"/>
        <w:gridCol w:w="60"/>
        <w:gridCol w:w="4280"/>
        <w:gridCol w:w="1940"/>
      </w:tblGrid>
      <w:tr w:rsidR="008D6306" w14:paraId="7455076E" w14:textId="77777777">
        <w:trPr>
          <w:trHeight w:val="382"/>
        </w:trPr>
        <w:tc>
          <w:tcPr>
            <w:tcW w:w="2960" w:type="dxa"/>
            <w:gridSpan w:val="2"/>
            <w:tcBorders>
              <w:top w:val="single" w:sz="8" w:space="0" w:color="auto"/>
              <w:left w:val="single" w:sz="8" w:space="0" w:color="auto"/>
              <w:right w:val="single" w:sz="8" w:space="0" w:color="auto"/>
            </w:tcBorders>
            <w:vAlign w:val="bottom"/>
          </w:tcPr>
          <w:p w14:paraId="60C7D0BE" w14:textId="77777777" w:rsidR="008D6306" w:rsidRDefault="00A1361A">
            <w:pPr>
              <w:ind w:left="120"/>
              <w:rPr>
                <w:sz w:val="20"/>
                <w:szCs w:val="20"/>
              </w:rPr>
            </w:pPr>
            <w:r>
              <w:rPr>
                <w:rFonts w:ascii="Arial" w:eastAsia="Arial" w:hAnsi="Arial" w:cs="Arial"/>
                <w:b/>
                <w:bCs/>
              </w:rPr>
              <w:t>The Authority</w:t>
            </w:r>
          </w:p>
        </w:tc>
        <w:tc>
          <w:tcPr>
            <w:tcW w:w="60" w:type="dxa"/>
            <w:tcBorders>
              <w:top w:val="single" w:sz="8" w:space="0" w:color="auto"/>
            </w:tcBorders>
            <w:vAlign w:val="bottom"/>
          </w:tcPr>
          <w:p w14:paraId="6C9FF8D0" w14:textId="77777777" w:rsidR="008D6306" w:rsidRDefault="008D6306">
            <w:pPr>
              <w:rPr>
                <w:sz w:val="24"/>
                <w:szCs w:val="24"/>
              </w:rPr>
            </w:pPr>
          </w:p>
        </w:tc>
        <w:tc>
          <w:tcPr>
            <w:tcW w:w="6200" w:type="dxa"/>
            <w:gridSpan w:val="2"/>
            <w:tcBorders>
              <w:top w:val="single" w:sz="8" w:space="0" w:color="auto"/>
              <w:right w:val="single" w:sz="8" w:space="0" w:color="auto"/>
            </w:tcBorders>
            <w:vAlign w:val="bottom"/>
          </w:tcPr>
          <w:p w14:paraId="50194410" w14:textId="77777777" w:rsidR="008D6306" w:rsidRDefault="00A1361A">
            <w:pPr>
              <w:ind w:left="40"/>
              <w:rPr>
                <w:sz w:val="20"/>
                <w:szCs w:val="20"/>
              </w:rPr>
            </w:pPr>
            <w:r>
              <w:rPr>
                <w:rFonts w:ascii="Arial" w:eastAsia="Arial" w:hAnsi="Arial" w:cs="Arial"/>
                <w:b/>
                <w:bCs/>
              </w:rPr>
              <w:t>Health Education England</w:t>
            </w:r>
            <w:r>
              <w:rPr>
                <w:rFonts w:ascii="Arial" w:eastAsia="Arial" w:hAnsi="Arial" w:cs="Arial"/>
              </w:rPr>
              <w:t xml:space="preserve"> of</w:t>
            </w:r>
          </w:p>
        </w:tc>
      </w:tr>
      <w:tr w:rsidR="008D6306" w14:paraId="13C63436" w14:textId="77777777">
        <w:trPr>
          <w:trHeight w:val="374"/>
        </w:trPr>
        <w:tc>
          <w:tcPr>
            <w:tcW w:w="2920" w:type="dxa"/>
            <w:tcBorders>
              <w:left w:val="single" w:sz="8" w:space="0" w:color="auto"/>
            </w:tcBorders>
            <w:vAlign w:val="bottom"/>
          </w:tcPr>
          <w:p w14:paraId="7D0AFD32" w14:textId="77777777" w:rsidR="008D6306" w:rsidRDefault="008D6306">
            <w:pPr>
              <w:rPr>
                <w:sz w:val="24"/>
                <w:szCs w:val="24"/>
              </w:rPr>
            </w:pPr>
          </w:p>
        </w:tc>
        <w:tc>
          <w:tcPr>
            <w:tcW w:w="40" w:type="dxa"/>
            <w:tcBorders>
              <w:right w:val="single" w:sz="8" w:space="0" w:color="auto"/>
            </w:tcBorders>
            <w:vAlign w:val="bottom"/>
          </w:tcPr>
          <w:p w14:paraId="29A05948" w14:textId="77777777" w:rsidR="008D6306" w:rsidRDefault="008D6306">
            <w:pPr>
              <w:rPr>
                <w:sz w:val="24"/>
                <w:szCs w:val="24"/>
              </w:rPr>
            </w:pPr>
          </w:p>
        </w:tc>
        <w:tc>
          <w:tcPr>
            <w:tcW w:w="60" w:type="dxa"/>
            <w:vAlign w:val="bottom"/>
          </w:tcPr>
          <w:p w14:paraId="078DEB36" w14:textId="77777777" w:rsidR="008D6306" w:rsidRDefault="008D6306">
            <w:pPr>
              <w:rPr>
                <w:sz w:val="24"/>
                <w:szCs w:val="24"/>
              </w:rPr>
            </w:pPr>
          </w:p>
        </w:tc>
        <w:tc>
          <w:tcPr>
            <w:tcW w:w="6200" w:type="dxa"/>
            <w:gridSpan w:val="2"/>
            <w:tcBorders>
              <w:right w:val="single" w:sz="8" w:space="0" w:color="auto"/>
            </w:tcBorders>
            <w:vAlign w:val="bottom"/>
          </w:tcPr>
          <w:p w14:paraId="6A85381A" w14:textId="77777777" w:rsidR="008D6306" w:rsidRDefault="00A1361A">
            <w:pPr>
              <w:ind w:left="40"/>
              <w:rPr>
                <w:sz w:val="20"/>
                <w:szCs w:val="20"/>
              </w:rPr>
            </w:pPr>
            <w:r>
              <w:rPr>
                <w:rFonts w:ascii="Arial" w:eastAsia="Arial" w:hAnsi="Arial" w:cs="Arial"/>
              </w:rPr>
              <w:t>Blenheim House</w:t>
            </w:r>
          </w:p>
        </w:tc>
      </w:tr>
      <w:tr w:rsidR="008D6306" w14:paraId="2BA80179" w14:textId="77777777">
        <w:trPr>
          <w:trHeight w:val="372"/>
        </w:trPr>
        <w:tc>
          <w:tcPr>
            <w:tcW w:w="2920" w:type="dxa"/>
            <w:tcBorders>
              <w:left w:val="single" w:sz="8" w:space="0" w:color="auto"/>
            </w:tcBorders>
            <w:vAlign w:val="bottom"/>
          </w:tcPr>
          <w:p w14:paraId="35CDAB46" w14:textId="77777777" w:rsidR="008D6306" w:rsidRDefault="008D6306">
            <w:pPr>
              <w:rPr>
                <w:sz w:val="24"/>
                <w:szCs w:val="24"/>
              </w:rPr>
            </w:pPr>
          </w:p>
        </w:tc>
        <w:tc>
          <w:tcPr>
            <w:tcW w:w="40" w:type="dxa"/>
            <w:tcBorders>
              <w:right w:val="single" w:sz="8" w:space="0" w:color="auto"/>
            </w:tcBorders>
            <w:vAlign w:val="bottom"/>
          </w:tcPr>
          <w:p w14:paraId="2E3063FD" w14:textId="77777777" w:rsidR="008D6306" w:rsidRDefault="008D6306">
            <w:pPr>
              <w:rPr>
                <w:sz w:val="24"/>
                <w:szCs w:val="24"/>
              </w:rPr>
            </w:pPr>
          </w:p>
        </w:tc>
        <w:tc>
          <w:tcPr>
            <w:tcW w:w="60" w:type="dxa"/>
            <w:vAlign w:val="bottom"/>
          </w:tcPr>
          <w:p w14:paraId="1178A64C" w14:textId="77777777" w:rsidR="008D6306" w:rsidRDefault="008D6306">
            <w:pPr>
              <w:rPr>
                <w:sz w:val="24"/>
                <w:szCs w:val="24"/>
              </w:rPr>
            </w:pPr>
          </w:p>
        </w:tc>
        <w:tc>
          <w:tcPr>
            <w:tcW w:w="6200" w:type="dxa"/>
            <w:gridSpan w:val="2"/>
            <w:tcBorders>
              <w:right w:val="single" w:sz="8" w:space="0" w:color="auto"/>
            </w:tcBorders>
            <w:vAlign w:val="bottom"/>
          </w:tcPr>
          <w:p w14:paraId="5C906CBA" w14:textId="77777777" w:rsidR="008D6306" w:rsidRDefault="00A1361A">
            <w:pPr>
              <w:ind w:left="40"/>
              <w:rPr>
                <w:sz w:val="20"/>
                <w:szCs w:val="20"/>
              </w:rPr>
            </w:pPr>
            <w:r>
              <w:rPr>
                <w:rFonts w:ascii="Arial" w:eastAsia="Arial" w:hAnsi="Arial" w:cs="Arial"/>
              </w:rPr>
              <w:t>Duncombe Street</w:t>
            </w:r>
          </w:p>
        </w:tc>
      </w:tr>
      <w:tr w:rsidR="008D6306" w14:paraId="1EC15727" w14:textId="77777777">
        <w:trPr>
          <w:trHeight w:val="374"/>
        </w:trPr>
        <w:tc>
          <w:tcPr>
            <w:tcW w:w="2920" w:type="dxa"/>
            <w:tcBorders>
              <w:left w:val="single" w:sz="8" w:space="0" w:color="auto"/>
            </w:tcBorders>
            <w:vAlign w:val="bottom"/>
          </w:tcPr>
          <w:p w14:paraId="674D59FE" w14:textId="77777777" w:rsidR="008D6306" w:rsidRDefault="008D6306">
            <w:pPr>
              <w:rPr>
                <w:sz w:val="24"/>
                <w:szCs w:val="24"/>
              </w:rPr>
            </w:pPr>
          </w:p>
        </w:tc>
        <w:tc>
          <w:tcPr>
            <w:tcW w:w="40" w:type="dxa"/>
            <w:tcBorders>
              <w:right w:val="single" w:sz="8" w:space="0" w:color="auto"/>
            </w:tcBorders>
            <w:vAlign w:val="bottom"/>
          </w:tcPr>
          <w:p w14:paraId="1D8259B7" w14:textId="77777777" w:rsidR="008D6306" w:rsidRDefault="008D6306">
            <w:pPr>
              <w:rPr>
                <w:sz w:val="24"/>
                <w:szCs w:val="24"/>
              </w:rPr>
            </w:pPr>
          </w:p>
        </w:tc>
        <w:tc>
          <w:tcPr>
            <w:tcW w:w="60" w:type="dxa"/>
            <w:vAlign w:val="bottom"/>
          </w:tcPr>
          <w:p w14:paraId="2CB87F4C" w14:textId="77777777" w:rsidR="008D6306" w:rsidRDefault="008D6306">
            <w:pPr>
              <w:rPr>
                <w:sz w:val="24"/>
                <w:szCs w:val="24"/>
              </w:rPr>
            </w:pPr>
          </w:p>
        </w:tc>
        <w:tc>
          <w:tcPr>
            <w:tcW w:w="6200" w:type="dxa"/>
            <w:gridSpan w:val="2"/>
            <w:tcBorders>
              <w:right w:val="single" w:sz="8" w:space="0" w:color="auto"/>
            </w:tcBorders>
            <w:vAlign w:val="bottom"/>
          </w:tcPr>
          <w:p w14:paraId="3CF85AD4" w14:textId="77777777" w:rsidR="008D6306" w:rsidRDefault="00A1361A">
            <w:pPr>
              <w:ind w:left="40"/>
              <w:rPr>
                <w:sz w:val="20"/>
                <w:szCs w:val="20"/>
              </w:rPr>
            </w:pPr>
            <w:r>
              <w:rPr>
                <w:rFonts w:ascii="Arial" w:eastAsia="Arial" w:hAnsi="Arial" w:cs="Arial"/>
              </w:rPr>
              <w:t>Leeds</w:t>
            </w:r>
          </w:p>
        </w:tc>
      </w:tr>
      <w:tr w:rsidR="008D6306" w14:paraId="0D65E1BB" w14:textId="77777777">
        <w:trPr>
          <w:trHeight w:val="372"/>
        </w:trPr>
        <w:tc>
          <w:tcPr>
            <w:tcW w:w="2920" w:type="dxa"/>
            <w:tcBorders>
              <w:left w:val="single" w:sz="8" w:space="0" w:color="auto"/>
              <w:bottom w:val="single" w:sz="8" w:space="0" w:color="auto"/>
            </w:tcBorders>
            <w:vAlign w:val="bottom"/>
          </w:tcPr>
          <w:p w14:paraId="7A39285D" w14:textId="77777777" w:rsidR="008D6306" w:rsidRDefault="008D6306">
            <w:pPr>
              <w:rPr>
                <w:sz w:val="24"/>
                <w:szCs w:val="24"/>
              </w:rPr>
            </w:pPr>
          </w:p>
        </w:tc>
        <w:tc>
          <w:tcPr>
            <w:tcW w:w="40" w:type="dxa"/>
            <w:tcBorders>
              <w:bottom w:val="single" w:sz="8" w:space="0" w:color="auto"/>
              <w:right w:val="single" w:sz="8" w:space="0" w:color="auto"/>
            </w:tcBorders>
            <w:vAlign w:val="bottom"/>
          </w:tcPr>
          <w:p w14:paraId="7DCE76A3" w14:textId="77777777" w:rsidR="008D6306" w:rsidRDefault="008D6306">
            <w:pPr>
              <w:rPr>
                <w:sz w:val="24"/>
                <w:szCs w:val="24"/>
              </w:rPr>
            </w:pPr>
          </w:p>
        </w:tc>
        <w:tc>
          <w:tcPr>
            <w:tcW w:w="60" w:type="dxa"/>
            <w:tcBorders>
              <w:bottom w:val="single" w:sz="8" w:space="0" w:color="auto"/>
            </w:tcBorders>
            <w:vAlign w:val="bottom"/>
          </w:tcPr>
          <w:p w14:paraId="74AA38FB" w14:textId="77777777" w:rsidR="008D6306" w:rsidRDefault="008D6306">
            <w:pPr>
              <w:rPr>
                <w:sz w:val="24"/>
                <w:szCs w:val="24"/>
              </w:rPr>
            </w:pPr>
          </w:p>
        </w:tc>
        <w:tc>
          <w:tcPr>
            <w:tcW w:w="6200" w:type="dxa"/>
            <w:gridSpan w:val="2"/>
            <w:tcBorders>
              <w:bottom w:val="single" w:sz="8" w:space="0" w:color="auto"/>
              <w:right w:val="single" w:sz="8" w:space="0" w:color="auto"/>
            </w:tcBorders>
            <w:vAlign w:val="bottom"/>
          </w:tcPr>
          <w:p w14:paraId="4158F96F" w14:textId="77777777" w:rsidR="008D6306" w:rsidRDefault="00A1361A">
            <w:pPr>
              <w:ind w:left="40"/>
              <w:rPr>
                <w:sz w:val="20"/>
                <w:szCs w:val="20"/>
              </w:rPr>
            </w:pPr>
            <w:r>
              <w:rPr>
                <w:rFonts w:ascii="Arial" w:eastAsia="Arial" w:hAnsi="Arial" w:cs="Arial"/>
              </w:rPr>
              <w:t>LS1 4PL</w:t>
            </w:r>
          </w:p>
        </w:tc>
      </w:tr>
      <w:tr w:rsidR="008D6306" w14:paraId="6968C9F9" w14:textId="77777777">
        <w:trPr>
          <w:trHeight w:val="364"/>
        </w:trPr>
        <w:tc>
          <w:tcPr>
            <w:tcW w:w="2960" w:type="dxa"/>
            <w:gridSpan w:val="2"/>
            <w:tcBorders>
              <w:left w:val="single" w:sz="8" w:space="0" w:color="auto"/>
              <w:right w:val="single" w:sz="8" w:space="0" w:color="auto"/>
            </w:tcBorders>
            <w:vAlign w:val="bottom"/>
          </w:tcPr>
          <w:p w14:paraId="18918493" w14:textId="77777777" w:rsidR="008D6306" w:rsidRDefault="00A1361A">
            <w:pPr>
              <w:ind w:left="120"/>
              <w:rPr>
                <w:sz w:val="20"/>
                <w:szCs w:val="20"/>
              </w:rPr>
            </w:pPr>
            <w:r>
              <w:rPr>
                <w:rFonts w:ascii="Arial" w:eastAsia="Arial" w:hAnsi="Arial" w:cs="Arial"/>
                <w:b/>
                <w:bCs/>
              </w:rPr>
              <w:t>The Supplier</w:t>
            </w:r>
          </w:p>
        </w:tc>
        <w:tc>
          <w:tcPr>
            <w:tcW w:w="60" w:type="dxa"/>
            <w:vAlign w:val="bottom"/>
          </w:tcPr>
          <w:p w14:paraId="2197B360" w14:textId="77777777" w:rsidR="008D6306" w:rsidRDefault="008D6306">
            <w:pPr>
              <w:rPr>
                <w:sz w:val="24"/>
                <w:szCs w:val="24"/>
              </w:rPr>
            </w:pPr>
          </w:p>
        </w:tc>
        <w:tc>
          <w:tcPr>
            <w:tcW w:w="6200" w:type="dxa"/>
            <w:gridSpan w:val="2"/>
            <w:tcBorders>
              <w:right w:val="single" w:sz="8" w:space="0" w:color="auto"/>
            </w:tcBorders>
            <w:vAlign w:val="bottom"/>
          </w:tcPr>
          <w:p w14:paraId="53C937A6" w14:textId="087CFD7F" w:rsidR="008D6306" w:rsidRDefault="00A1361A">
            <w:pPr>
              <w:ind w:left="40"/>
              <w:rPr>
                <w:sz w:val="20"/>
                <w:szCs w:val="20"/>
              </w:rPr>
            </w:pPr>
            <w:r>
              <w:rPr>
                <w:rFonts w:ascii="Arial" w:eastAsia="Arial" w:hAnsi="Arial" w:cs="Arial"/>
                <w:b/>
                <w:bCs/>
              </w:rPr>
              <w:t>University of Central Lanca</w:t>
            </w:r>
            <w:r w:rsidR="000910ED">
              <w:rPr>
                <w:rFonts w:ascii="Arial" w:eastAsia="Arial" w:hAnsi="Arial" w:cs="Arial"/>
                <w:b/>
                <w:bCs/>
              </w:rPr>
              <w:t>shire</w:t>
            </w:r>
          </w:p>
        </w:tc>
      </w:tr>
      <w:tr w:rsidR="008D6306" w14:paraId="4E48C400" w14:textId="77777777">
        <w:trPr>
          <w:trHeight w:val="267"/>
        </w:trPr>
        <w:tc>
          <w:tcPr>
            <w:tcW w:w="2920" w:type="dxa"/>
            <w:tcBorders>
              <w:left w:val="single" w:sz="8" w:space="0" w:color="auto"/>
              <w:bottom w:val="single" w:sz="8" w:space="0" w:color="auto"/>
            </w:tcBorders>
            <w:vAlign w:val="bottom"/>
          </w:tcPr>
          <w:p w14:paraId="74193A28" w14:textId="77777777" w:rsidR="008D6306" w:rsidRDefault="008D6306">
            <w:pPr>
              <w:rPr>
                <w:sz w:val="23"/>
                <w:szCs w:val="23"/>
              </w:rPr>
            </w:pPr>
          </w:p>
        </w:tc>
        <w:tc>
          <w:tcPr>
            <w:tcW w:w="40" w:type="dxa"/>
            <w:tcBorders>
              <w:bottom w:val="single" w:sz="8" w:space="0" w:color="auto"/>
              <w:right w:val="single" w:sz="8" w:space="0" w:color="auto"/>
            </w:tcBorders>
            <w:vAlign w:val="bottom"/>
          </w:tcPr>
          <w:p w14:paraId="06D91588" w14:textId="77777777" w:rsidR="008D6306" w:rsidRDefault="008D6306">
            <w:pPr>
              <w:rPr>
                <w:sz w:val="23"/>
                <w:szCs w:val="23"/>
              </w:rPr>
            </w:pPr>
          </w:p>
        </w:tc>
        <w:tc>
          <w:tcPr>
            <w:tcW w:w="60" w:type="dxa"/>
            <w:tcBorders>
              <w:bottom w:val="single" w:sz="8" w:space="0" w:color="auto"/>
            </w:tcBorders>
            <w:vAlign w:val="bottom"/>
          </w:tcPr>
          <w:p w14:paraId="511BC5C4" w14:textId="77777777" w:rsidR="008D6306" w:rsidRDefault="008D6306">
            <w:pPr>
              <w:rPr>
                <w:sz w:val="23"/>
                <w:szCs w:val="23"/>
              </w:rPr>
            </w:pPr>
          </w:p>
        </w:tc>
        <w:tc>
          <w:tcPr>
            <w:tcW w:w="4280" w:type="dxa"/>
            <w:tcBorders>
              <w:bottom w:val="single" w:sz="8" w:space="0" w:color="auto"/>
            </w:tcBorders>
            <w:vAlign w:val="bottom"/>
          </w:tcPr>
          <w:p w14:paraId="317ED55C" w14:textId="77777777" w:rsidR="008D6306" w:rsidRDefault="008D6306">
            <w:pPr>
              <w:rPr>
                <w:sz w:val="23"/>
                <w:szCs w:val="23"/>
              </w:rPr>
            </w:pPr>
          </w:p>
        </w:tc>
        <w:tc>
          <w:tcPr>
            <w:tcW w:w="1940" w:type="dxa"/>
            <w:tcBorders>
              <w:bottom w:val="single" w:sz="8" w:space="0" w:color="auto"/>
              <w:right w:val="single" w:sz="8" w:space="0" w:color="auto"/>
            </w:tcBorders>
            <w:vAlign w:val="bottom"/>
          </w:tcPr>
          <w:p w14:paraId="69CBE623" w14:textId="77777777" w:rsidR="008D6306" w:rsidRDefault="008D6306">
            <w:pPr>
              <w:rPr>
                <w:sz w:val="23"/>
                <w:szCs w:val="23"/>
              </w:rPr>
            </w:pPr>
          </w:p>
        </w:tc>
      </w:tr>
      <w:tr w:rsidR="008D6306" w14:paraId="186F24B3" w14:textId="77777777">
        <w:trPr>
          <w:trHeight w:val="119"/>
        </w:trPr>
        <w:tc>
          <w:tcPr>
            <w:tcW w:w="2920" w:type="dxa"/>
            <w:tcBorders>
              <w:left w:val="single" w:sz="8" w:space="0" w:color="auto"/>
              <w:right w:val="single" w:sz="8" w:space="0" w:color="auto"/>
            </w:tcBorders>
            <w:vAlign w:val="bottom"/>
          </w:tcPr>
          <w:p w14:paraId="5894146E" w14:textId="77777777" w:rsidR="008D6306" w:rsidRDefault="008D6306">
            <w:pPr>
              <w:rPr>
                <w:sz w:val="10"/>
                <w:szCs w:val="10"/>
              </w:rPr>
            </w:pPr>
          </w:p>
        </w:tc>
        <w:tc>
          <w:tcPr>
            <w:tcW w:w="40" w:type="dxa"/>
            <w:vAlign w:val="bottom"/>
          </w:tcPr>
          <w:p w14:paraId="43E0B766" w14:textId="77777777" w:rsidR="008D6306" w:rsidRDefault="008D6306">
            <w:pPr>
              <w:rPr>
                <w:sz w:val="10"/>
                <w:szCs w:val="10"/>
              </w:rPr>
            </w:pPr>
          </w:p>
        </w:tc>
        <w:tc>
          <w:tcPr>
            <w:tcW w:w="60" w:type="dxa"/>
            <w:vAlign w:val="bottom"/>
          </w:tcPr>
          <w:p w14:paraId="1EE88C10" w14:textId="77777777" w:rsidR="008D6306" w:rsidRDefault="008D6306">
            <w:pPr>
              <w:rPr>
                <w:sz w:val="10"/>
                <w:szCs w:val="10"/>
              </w:rPr>
            </w:pPr>
          </w:p>
        </w:tc>
        <w:tc>
          <w:tcPr>
            <w:tcW w:w="6200" w:type="dxa"/>
            <w:gridSpan w:val="2"/>
            <w:tcBorders>
              <w:right w:val="single" w:sz="8" w:space="0" w:color="auto"/>
            </w:tcBorders>
            <w:vAlign w:val="bottom"/>
          </w:tcPr>
          <w:p w14:paraId="5A520AA4" w14:textId="77777777" w:rsidR="008D6306" w:rsidRDefault="008D6306">
            <w:pPr>
              <w:rPr>
                <w:sz w:val="10"/>
                <w:szCs w:val="10"/>
              </w:rPr>
            </w:pPr>
          </w:p>
        </w:tc>
      </w:tr>
      <w:tr w:rsidR="008D6306" w14:paraId="0E643F87" w14:textId="77777777" w:rsidTr="00A1361A">
        <w:trPr>
          <w:trHeight w:val="252"/>
        </w:trPr>
        <w:tc>
          <w:tcPr>
            <w:tcW w:w="2920" w:type="dxa"/>
            <w:tcBorders>
              <w:left w:val="single" w:sz="8" w:space="0" w:color="auto"/>
              <w:right w:val="single" w:sz="8" w:space="0" w:color="auto"/>
            </w:tcBorders>
            <w:vAlign w:val="bottom"/>
          </w:tcPr>
          <w:p w14:paraId="7ADFA8D0" w14:textId="77777777" w:rsidR="008D6306" w:rsidRDefault="00A1361A">
            <w:pPr>
              <w:ind w:left="120"/>
              <w:rPr>
                <w:sz w:val="20"/>
                <w:szCs w:val="20"/>
              </w:rPr>
            </w:pPr>
            <w:r>
              <w:rPr>
                <w:rFonts w:ascii="Arial" w:eastAsia="Arial" w:hAnsi="Arial" w:cs="Arial"/>
                <w:b/>
                <w:bCs/>
              </w:rPr>
              <w:t>Date</w:t>
            </w:r>
          </w:p>
        </w:tc>
        <w:tc>
          <w:tcPr>
            <w:tcW w:w="40" w:type="dxa"/>
            <w:vAlign w:val="bottom"/>
          </w:tcPr>
          <w:p w14:paraId="715C1FD5" w14:textId="77777777" w:rsidR="008D6306" w:rsidRDefault="008D6306">
            <w:pPr>
              <w:rPr>
                <w:sz w:val="21"/>
                <w:szCs w:val="21"/>
              </w:rPr>
            </w:pPr>
          </w:p>
        </w:tc>
        <w:tc>
          <w:tcPr>
            <w:tcW w:w="60" w:type="dxa"/>
            <w:vAlign w:val="bottom"/>
          </w:tcPr>
          <w:p w14:paraId="763E1A59" w14:textId="77777777" w:rsidR="008D6306" w:rsidRDefault="008D6306">
            <w:pPr>
              <w:rPr>
                <w:sz w:val="21"/>
                <w:szCs w:val="21"/>
              </w:rPr>
            </w:pPr>
          </w:p>
        </w:tc>
        <w:tc>
          <w:tcPr>
            <w:tcW w:w="4280" w:type="dxa"/>
            <w:shd w:val="clear" w:color="auto" w:fill="auto"/>
            <w:vAlign w:val="bottom"/>
          </w:tcPr>
          <w:p w14:paraId="4785BECB" w14:textId="733F57D0" w:rsidR="008D6306" w:rsidRPr="00A1361A" w:rsidRDefault="00A1361A">
            <w:pPr>
              <w:rPr>
                <w:rFonts w:ascii="Arial" w:hAnsi="Arial" w:cs="Arial"/>
                <w:b/>
                <w:bCs/>
              </w:rPr>
            </w:pPr>
            <w:r w:rsidRPr="00A1361A">
              <w:rPr>
                <w:rFonts w:ascii="Arial" w:hAnsi="Arial" w:cs="Arial"/>
                <w:b/>
                <w:bCs/>
              </w:rPr>
              <w:t>02/03/2022</w:t>
            </w:r>
          </w:p>
        </w:tc>
        <w:tc>
          <w:tcPr>
            <w:tcW w:w="1940" w:type="dxa"/>
            <w:tcBorders>
              <w:right w:val="single" w:sz="8" w:space="0" w:color="auto"/>
            </w:tcBorders>
            <w:shd w:val="clear" w:color="auto" w:fill="auto"/>
            <w:vAlign w:val="bottom"/>
          </w:tcPr>
          <w:p w14:paraId="70F55253" w14:textId="77777777" w:rsidR="008D6306" w:rsidRDefault="008D6306">
            <w:pPr>
              <w:rPr>
                <w:sz w:val="21"/>
                <w:szCs w:val="21"/>
              </w:rPr>
            </w:pPr>
          </w:p>
        </w:tc>
      </w:tr>
      <w:tr w:rsidR="008D6306" w14:paraId="136AD7CC" w14:textId="77777777">
        <w:trPr>
          <w:trHeight w:val="374"/>
        </w:trPr>
        <w:tc>
          <w:tcPr>
            <w:tcW w:w="2920" w:type="dxa"/>
            <w:tcBorders>
              <w:left w:val="single" w:sz="8" w:space="0" w:color="auto"/>
              <w:bottom w:val="single" w:sz="8" w:space="0" w:color="auto"/>
              <w:right w:val="single" w:sz="8" w:space="0" w:color="auto"/>
            </w:tcBorders>
            <w:vAlign w:val="bottom"/>
          </w:tcPr>
          <w:p w14:paraId="36E5DDCF" w14:textId="77777777" w:rsidR="008D6306" w:rsidRDefault="008D6306">
            <w:pPr>
              <w:rPr>
                <w:sz w:val="24"/>
                <w:szCs w:val="24"/>
              </w:rPr>
            </w:pPr>
          </w:p>
        </w:tc>
        <w:tc>
          <w:tcPr>
            <w:tcW w:w="40" w:type="dxa"/>
            <w:tcBorders>
              <w:bottom w:val="single" w:sz="8" w:space="0" w:color="auto"/>
            </w:tcBorders>
            <w:vAlign w:val="bottom"/>
          </w:tcPr>
          <w:p w14:paraId="2B7B17C8" w14:textId="77777777" w:rsidR="008D6306" w:rsidRDefault="008D6306">
            <w:pPr>
              <w:rPr>
                <w:sz w:val="24"/>
                <w:szCs w:val="24"/>
              </w:rPr>
            </w:pPr>
          </w:p>
        </w:tc>
        <w:tc>
          <w:tcPr>
            <w:tcW w:w="60" w:type="dxa"/>
            <w:tcBorders>
              <w:bottom w:val="single" w:sz="8" w:space="0" w:color="auto"/>
            </w:tcBorders>
            <w:vAlign w:val="bottom"/>
          </w:tcPr>
          <w:p w14:paraId="2C4C155F" w14:textId="77777777" w:rsidR="008D6306" w:rsidRDefault="008D6306">
            <w:pPr>
              <w:rPr>
                <w:sz w:val="24"/>
                <w:szCs w:val="24"/>
              </w:rPr>
            </w:pPr>
          </w:p>
        </w:tc>
        <w:tc>
          <w:tcPr>
            <w:tcW w:w="6200" w:type="dxa"/>
            <w:gridSpan w:val="2"/>
            <w:tcBorders>
              <w:bottom w:val="single" w:sz="8" w:space="0" w:color="auto"/>
              <w:right w:val="single" w:sz="8" w:space="0" w:color="auto"/>
            </w:tcBorders>
            <w:vAlign w:val="bottom"/>
          </w:tcPr>
          <w:p w14:paraId="7DDC9C73" w14:textId="77777777" w:rsidR="008D6306" w:rsidRDefault="008D6306">
            <w:pPr>
              <w:rPr>
                <w:sz w:val="24"/>
                <w:szCs w:val="24"/>
              </w:rPr>
            </w:pPr>
          </w:p>
        </w:tc>
      </w:tr>
      <w:tr w:rsidR="008D6306" w14:paraId="31A64FD3" w14:textId="77777777">
        <w:trPr>
          <w:trHeight w:val="362"/>
        </w:trPr>
        <w:tc>
          <w:tcPr>
            <w:tcW w:w="2920" w:type="dxa"/>
            <w:tcBorders>
              <w:left w:val="single" w:sz="8" w:space="0" w:color="auto"/>
              <w:right w:val="single" w:sz="8" w:space="0" w:color="auto"/>
            </w:tcBorders>
            <w:vAlign w:val="bottom"/>
          </w:tcPr>
          <w:p w14:paraId="04E575DE" w14:textId="77777777" w:rsidR="008D6306" w:rsidRDefault="00A1361A">
            <w:pPr>
              <w:ind w:left="120"/>
              <w:rPr>
                <w:sz w:val="20"/>
                <w:szCs w:val="20"/>
              </w:rPr>
            </w:pPr>
            <w:r>
              <w:rPr>
                <w:rFonts w:ascii="Arial" w:eastAsia="Arial" w:hAnsi="Arial" w:cs="Arial"/>
                <w:b/>
                <w:bCs/>
              </w:rPr>
              <w:t>Type of Services</w:t>
            </w:r>
          </w:p>
        </w:tc>
        <w:tc>
          <w:tcPr>
            <w:tcW w:w="40" w:type="dxa"/>
            <w:vAlign w:val="bottom"/>
          </w:tcPr>
          <w:p w14:paraId="71E7876F" w14:textId="77777777" w:rsidR="008D6306" w:rsidRDefault="008D6306">
            <w:pPr>
              <w:rPr>
                <w:sz w:val="24"/>
                <w:szCs w:val="24"/>
              </w:rPr>
            </w:pPr>
          </w:p>
        </w:tc>
        <w:tc>
          <w:tcPr>
            <w:tcW w:w="60" w:type="dxa"/>
            <w:vAlign w:val="bottom"/>
          </w:tcPr>
          <w:p w14:paraId="5A439998" w14:textId="77777777" w:rsidR="008D6306" w:rsidRDefault="008D6306">
            <w:pPr>
              <w:rPr>
                <w:sz w:val="24"/>
                <w:szCs w:val="24"/>
              </w:rPr>
            </w:pPr>
          </w:p>
        </w:tc>
        <w:tc>
          <w:tcPr>
            <w:tcW w:w="6200" w:type="dxa"/>
            <w:gridSpan w:val="2"/>
            <w:tcBorders>
              <w:right w:val="single" w:sz="8" w:space="0" w:color="auto"/>
            </w:tcBorders>
            <w:vAlign w:val="bottom"/>
          </w:tcPr>
          <w:p w14:paraId="6E684830" w14:textId="77777777" w:rsidR="008D6306" w:rsidRDefault="00A1361A">
            <w:pPr>
              <w:rPr>
                <w:sz w:val="20"/>
                <w:szCs w:val="20"/>
              </w:rPr>
            </w:pPr>
            <w:r>
              <w:rPr>
                <w:rFonts w:ascii="Arial" w:eastAsia="Arial" w:hAnsi="Arial" w:cs="Arial"/>
              </w:rPr>
              <w:t>Design and develop an internship model which will support</w:t>
            </w:r>
          </w:p>
        </w:tc>
      </w:tr>
      <w:tr w:rsidR="008D6306" w14:paraId="03552518" w14:textId="77777777">
        <w:trPr>
          <w:trHeight w:val="252"/>
        </w:trPr>
        <w:tc>
          <w:tcPr>
            <w:tcW w:w="2920" w:type="dxa"/>
            <w:tcBorders>
              <w:left w:val="single" w:sz="8" w:space="0" w:color="auto"/>
              <w:right w:val="single" w:sz="8" w:space="0" w:color="auto"/>
            </w:tcBorders>
            <w:vAlign w:val="bottom"/>
          </w:tcPr>
          <w:p w14:paraId="54512B31" w14:textId="77777777" w:rsidR="008D6306" w:rsidRDefault="008D6306">
            <w:pPr>
              <w:rPr>
                <w:sz w:val="21"/>
                <w:szCs w:val="21"/>
              </w:rPr>
            </w:pPr>
          </w:p>
        </w:tc>
        <w:tc>
          <w:tcPr>
            <w:tcW w:w="40" w:type="dxa"/>
            <w:vAlign w:val="bottom"/>
          </w:tcPr>
          <w:p w14:paraId="48F2D2F6" w14:textId="77777777" w:rsidR="008D6306" w:rsidRDefault="008D6306">
            <w:pPr>
              <w:rPr>
                <w:sz w:val="21"/>
                <w:szCs w:val="21"/>
              </w:rPr>
            </w:pPr>
          </w:p>
        </w:tc>
        <w:tc>
          <w:tcPr>
            <w:tcW w:w="60" w:type="dxa"/>
            <w:vAlign w:val="bottom"/>
          </w:tcPr>
          <w:p w14:paraId="2694113E" w14:textId="77777777" w:rsidR="008D6306" w:rsidRDefault="008D6306">
            <w:pPr>
              <w:rPr>
                <w:sz w:val="21"/>
                <w:szCs w:val="21"/>
              </w:rPr>
            </w:pPr>
          </w:p>
        </w:tc>
        <w:tc>
          <w:tcPr>
            <w:tcW w:w="6200" w:type="dxa"/>
            <w:gridSpan w:val="2"/>
            <w:tcBorders>
              <w:right w:val="single" w:sz="8" w:space="0" w:color="auto"/>
            </w:tcBorders>
            <w:vAlign w:val="bottom"/>
          </w:tcPr>
          <w:p w14:paraId="19664441" w14:textId="77777777" w:rsidR="008D6306" w:rsidRDefault="00A1361A">
            <w:pPr>
              <w:rPr>
                <w:sz w:val="20"/>
                <w:szCs w:val="20"/>
              </w:rPr>
            </w:pPr>
            <w:r>
              <w:rPr>
                <w:rFonts w:ascii="Arial" w:eastAsia="Arial" w:hAnsi="Arial" w:cs="Arial"/>
              </w:rPr>
              <w:t>medical graduates to undertake a 6-month work experience</w:t>
            </w:r>
          </w:p>
        </w:tc>
      </w:tr>
      <w:tr w:rsidR="008D6306" w14:paraId="45820B9A" w14:textId="77777777">
        <w:trPr>
          <w:trHeight w:val="254"/>
        </w:trPr>
        <w:tc>
          <w:tcPr>
            <w:tcW w:w="2920" w:type="dxa"/>
            <w:tcBorders>
              <w:left w:val="single" w:sz="8" w:space="0" w:color="auto"/>
              <w:right w:val="single" w:sz="8" w:space="0" w:color="auto"/>
            </w:tcBorders>
            <w:vAlign w:val="bottom"/>
          </w:tcPr>
          <w:p w14:paraId="747CB506" w14:textId="77777777" w:rsidR="008D6306" w:rsidRDefault="008D6306"/>
        </w:tc>
        <w:tc>
          <w:tcPr>
            <w:tcW w:w="40" w:type="dxa"/>
            <w:vAlign w:val="bottom"/>
          </w:tcPr>
          <w:p w14:paraId="6F39A6EF" w14:textId="77777777" w:rsidR="008D6306" w:rsidRDefault="008D6306"/>
        </w:tc>
        <w:tc>
          <w:tcPr>
            <w:tcW w:w="60" w:type="dxa"/>
            <w:vAlign w:val="bottom"/>
          </w:tcPr>
          <w:p w14:paraId="11C6040E" w14:textId="77777777" w:rsidR="008D6306" w:rsidRDefault="008D6306"/>
        </w:tc>
        <w:tc>
          <w:tcPr>
            <w:tcW w:w="6200" w:type="dxa"/>
            <w:gridSpan w:val="2"/>
            <w:tcBorders>
              <w:right w:val="single" w:sz="8" w:space="0" w:color="auto"/>
            </w:tcBorders>
            <w:vAlign w:val="bottom"/>
          </w:tcPr>
          <w:p w14:paraId="74964FD8" w14:textId="77777777" w:rsidR="008D6306" w:rsidRDefault="00A1361A">
            <w:pPr>
              <w:rPr>
                <w:sz w:val="20"/>
                <w:szCs w:val="20"/>
              </w:rPr>
            </w:pPr>
            <w:r>
              <w:rPr>
                <w:rFonts w:ascii="Arial" w:eastAsia="Arial" w:hAnsi="Arial" w:cs="Arial"/>
              </w:rPr>
              <w:t>prior to the Foundation Programme to increase preparedness</w:t>
            </w:r>
          </w:p>
        </w:tc>
      </w:tr>
      <w:tr w:rsidR="008D6306" w14:paraId="0F8F248F" w14:textId="77777777">
        <w:trPr>
          <w:trHeight w:val="253"/>
        </w:trPr>
        <w:tc>
          <w:tcPr>
            <w:tcW w:w="2920" w:type="dxa"/>
            <w:tcBorders>
              <w:left w:val="single" w:sz="8" w:space="0" w:color="auto"/>
              <w:bottom w:val="single" w:sz="8" w:space="0" w:color="auto"/>
              <w:right w:val="single" w:sz="8" w:space="0" w:color="auto"/>
            </w:tcBorders>
            <w:vAlign w:val="bottom"/>
          </w:tcPr>
          <w:p w14:paraId="2903EFC8" w14:textId="77777777" w:rsidR="008D6306" w:rsidRDefault="008D6306"/>
        </w:tc>
        <w:tc>
          <w:tcPr>
            <w:tcW w:w="40" w:type="dxa"/>
            <w:tcBorders>
              <w:bottom w:val="single" w:sz="8" w:space="0" w:color="auto"/>
            </w:tcBorders>
            <w:vAlign w:val="bottom"/>
          </w:tcPr>
          <w:p w14:paraId="1712A785" w14:textId="77777777" w:rsidR="008D6306" w:rsidRDefault="008D6306"/>
        </w:tc>
        <w:tc>
          <w:tcPr>
            <w:tcW w:w="60" w:type="dxa"/>
            <w:tcBorders>
              <w:bottom w:val="single" w:sz="8" w:space="0" w:color="auto"/>
            </w:tcBorders>
            <w:vAlign w:val="bottom"/>
          </w:tcPr>
          <w:p w14:paraId="41B16751" w14:textId="77777777" w:rsidR="008D6306" w:rsidRDefault="008D6306"/>
        </w:tc>
        <w:tc>
          <w:tcPr>
            <w:tcW w:w="6200" w:type="dxa"/>
            <w:gridSpan w:val="2"/>
            <w:tcBorders>
              <w:bottom w:val="single" w:sz="8" w:space="0" w:color="auto"/>
              <w:right w:val="single" w:sz="8" w:space="0" w:color="auto"/>
            </w:tcBorders>
            <w:vAlign w:val="bottom"/>
          </w:tcPr>
          <w:p w14:paraId="4DD56BA3" w14:textId="77777777" w:rsidR="008D6306" w:rsidRDefault="00A1361A">
            <w:pPr>
              <w:rPr>
                <w:sz w:val="20"/>
                <w:szCs w:val="20"/>
              </w:rPr>
            </w:pPr>
            <w:r>
              <w:rPr>
                <w:rFonts w:ascii="Arial" w:eastAsia="Arial" w:hAnsi="Arial" w:cs="Arial"/>
              </w:rPr>
              <w:t>for undertaking Foundation training.</w:t>
            </w:r>
          </w:p>
        </w:tc>
      </w:tr>
    </w:tbl>
    <w:p w14:paraId="017A3B59" w14:textId="77777777" w:rsidR="008D6306" w:rsidRDefault="008D6306">
      <w:pPr>
        <w:spacing w:line="200" w:lineRule="exact"/>
        <w:rPr>
          <w:sz w:val="24"/>
          <w:szCs w:val="24"/>
        </w:rPr>
      </w:pPr>
    </w:p>
    <w:p w14:paraId="49437E0D" w14:textId="77777777" w:rsidR="008D6306" w:rsidRDefault="008D6306">
      <w:pPr>
        <w:spacing w:line="300" w:lineRule="exact"/>
        <w:rPr>
          <w:sz w:val="24"/>
          <w:szCs w:val="24"/>
        </w:rPr>
      </w:pPr>
    </w:p>
    <w:p w14:paraId="3D47A5D2" w14:textId="77777777" w:rsidR="008D6306" w:rsidRDefault="00A1361A">
      <w:pPr>
        <w:spacing w:line="237" w:lineRule="auto"/>
        <w:ind w:right="200"/>
        <w:jc w:val="both"/>
        <w:rPr>
          <w:sz w:val="20"/>
          <w:szCs w:val="20"/>
        </w:rPr>
      </w:pPr>
      <w:r>
        <w:rPr>
          <w:rFonts w:ascii="Arial" w:eastAsia="Arial" w:hAnsi="Arial" w:cs="Arial"/>
        </w:rPr>
        <w:t>This Contract is made on the date set out above subject to the terms set out in the schedules listed below (“</w:t>
      </w:r>
      <w:r>
        <w:rPr>
          <w:rFonts w:ascii="Arial" w:eastAsia="Arial" w:hAnsi="Arial" w:cs="Arial"/>
          <w:b/>
          <w:bCs/>
        </w:rPr>
        <w:t>Schedules</w:t>
      </w:r>
      <w:r>
        <w:rPr>
          <w:rFonts w:ascii="Arial" w:eastAsia="Arial" w:hAnsi="Arial" w:cs="Arial"/>
        </w:rPr>
        <w:t>”). The Authority and the Supplier undertake to comply with the provisions of the Schedules in the performance of this Contract.</w:t>
      </w:r>
    </w:p>
    <w:p w14:paraId="00B13A37" w14:textId="77777777" w:rsidR="008D6306" w:rsidRDefault="008D6306">
      <w:pPr>
        <w:spacing w:line="129" w:lineRule="exact"/>
        <w:rPr>
          <w:sz w:val="24"/>
          <w:szCs w:val="24"/>
        </w:rPr>
      </w:pPr>
    </w:p>
    <w:p w14:paraId="2A130A0D" w14:textId="77777777" w:rsidR="008D6306" w:rsidRDefault="00A1361A">
      <w:pPr>
        <w:spacing w:line="236" w:lineRule="auto"/>
        <w:ind w:right="200"/>
        <w:jc w:val="both"/>
        <w:rPr>
          <w:sz w:val="20"/>
          <w:szCs w:val="20"/>
        </w:rPr>
      </w:pPr>
      <w:r>
        <w:rPr>
          <w:rFonts w:ascii="Arial" w:eastAsia="Arial" w:hAnsi="Arial" w:cs="Arial"/>
        </w:rPr>
        <w:t>The Supplier shall supply to the Authority, and the Authority shall receive and pay for, the Services on the terms of this Contract.</w:t>
      </w:r>
    </w:p>
    <w:p w14:paraId="377565CC" w14:textId="77777777" w:rsidR="008D6306" w:rsidRDefault="008D6306">
      <w:pPr>
        <w:spacing w:line="120" w:lineRule="exact"/>
        <w:rPr>
          <w:sz w:val="24"/>
          <w:szCs w:val="24"/>
        </w:rPr>
      </w:pPr>
    </w:p>
    <w:p w14:paraId="2DCF169E" w14:textId="77777777" w:rsidR="008D6306" w:rsidRDefault="00A1361A">
      <w:pPr>
        <w:rPr>
          <w:rFonts w:ascii="Arial" w:eastAsia="Arial" w:hAnsi="Arial" w:cs="Arial"/>
        </w:rPr>
      </w:pPr>
      <w:r>
        <w:rPr>
          <w:rFonts w:ascii="Arial" w:eastAsia="Arial" w:hAnsi="Arial" w:cs="Arial"/>
        </w:rPr>
        <w:t xml:space="preserve">The Definitions in </w:t>
      </w:r>
      <w:hyperlink w:anchor="page52">
        <w:r>
          <w:rPr>
            <w:rFonts w:ascii="Arial" w:eastAsia="Arial" w:hAnsi="Arial" w:cs="Arial"/>
          </w:rPr>
          <w:t xml:space="preserve">Schedule 4 </w:t>
        </w:r>
      </w:hyperlink>
      <w:r>
        <w:rPr>
          <w:rFonts w:ascii="Arial" w:eastAsia="Arial" w:hAnsi="Arial" w:cs="Arial"/>
        </w:rPr>
        <w:t>apply to the use of all capitalised terms in this Contract.</w:t>
      </w:r>
    </w:p>
    <w:p w14:paraId="7CA382E9" w14:textId="77777777" w:rsidR="008D6306" w:rsidRDefault="008D6306">
      <w:pPr>
        <w:spacing w:line="97" w:lineRule="exact"/>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2940"/>
        <w:gridCol w:w="1020"/>
        <w:gridCol w:w="1100"/>
        <w:gridCol w:w="4140"/>
      </w:tblGrid>
      <w:tr w:rsidR="008D6306" w14:paraId="4B5BF5F3" w14:textId="77777777">
        <w:trPr>
          <w:trHeight w:val="257"/>
        </w:trPr>
        <w:tc>
          <w:tcPr>
            <w:tcW w:w="2940" w:type="dxa"/>
            <w:vAlign w:val="bottom"/>
          </w:tcPr>
          <w:p w14:paraId="27E22AD8" w14:textId="77777777" w:rsidR="008D6306" w:rsidRDefault="008D6306"/>
        </w:tc>
        <w:tc>
          <w:tcPr>
            <w:tcW w:w="1020" w:type="dxa"/>
            <w:vAlign w:val="bottom"/>
          </w:tcPr>
          <w:p w14:paraId="2A92603C" w14:textId="77777777" w:rsidR="008D6306" w:rsidRDefault="008D6306"/>
        </w:tc>
        <w:tc>
          <w:tcPr>
            <w:tcW w:w="5220" w:type="dxa"/>
            <w:gridSpan w:val="2"/>
            <w:vAlign w:val="bottom"/>
          </w:tcPr>
          <w:p w14:paraId="4C82A760" w14:textId="77777777" w:rsidR="008D6306" w:rsidRDefault="00A1361A">
            <w:pPr>
              <w:rPr>
                <w:sz w:val="20"/>
                <w:szCs w:val="20"/>
              </w:rPr>
            </w:pPr>
            <w:r>
              <w:rPr>
                <w:rFonts w:ascii="Arial" w:eastAsia="Arial" w:hAnsi="Arial" w:cs="Arial"/>
                <w:b/>
                <w:bCs/>
              </w:rPr>
              <w:t>Schedules</w:t>
            </w:r>
          </w:p>
        </w:tc>
      </w:tr>
      <w:tr w:rsidR="008D6306" w14:paraId="50E385A5" w14:textId="77777777">
        <w:trPr>
          <w:trHeight w:val="372"/>
        </w:trPr>
        <w:tc>
          <w:tcPr>
            <w:tcW w:w="2940" w:type="dxa"/>
            <w:tcBorders>
              <w:bottom w:val="single" w:sz="8" w:space="0" w:color="auto"/>
            </w:tcBorders>
            <w:vAlign w:val="bottom"/>
          </w:tcPr>
          <w:p w14:paraId="21F75095" w14:textId="77777777" w:rsidR="008D6306" w:rsidRDefault="008D6306">
            <w:pPr>
              <w:rPr>
                <w:sz w:val="24"/>
                <w:szCs w:val="24"/>
              </w:rPr>
            </w:pPr>
          </w:p>
        </w:tc>
        <w:tc>
          <w:tcPr>
            <w:tcW w:w="1020" w:type="dxa"/>
            <w:tcBorders>
              <w:bottom w:val="single" w:sz="8" w:space="0" w:color="auto"/>
            </w:tcBorders>
            <w:vAlign w:val="bottom"/>
          </w:tcPr>
          <w:p w14:paraId="27DB2DC9" w14:textId="77777777" w:rsidR="008D6306" w:rsidRDefault="008D6306">
            <w:pPr>
              <w:rPr>
                <w:sz w:val="24"/>
                <w:szCs w:val="24"/>
              </w:rPr>
            </w:pPr>
          </w:p>
        </w:tc>
        <w:tc>
          <w:tcPr>
            <w:tcW w:w="1100" w:type="dxa"/>
            <w:tcBorders>
              <w:top w:val="single" w:sz="8" w:space="0" w:color="auto"/>
              <w:bottom w:val="single" w:sz="8" w:space="0" w:color="auto"/>
            </w:tcBorders>
            <w:vAlign w:val="bottom"/>
          </w:tcPr>
          <w:p w14:paraId="1E7840B4" w14:textId="77777777" w:rsidR="008D6306" w:rsidRDefault="008D6306">
            <w:pPr>
              <w:rPr>
                <w:sz w:val="24"/>
                <w:szCs w:val="24"/>
              </w:rPr>
            </w:pPr>
          </w:p>
        </w:tc>
        <w:tc>
          <w:tcPr>
            <w:tcW w:w="4140" w:type="dxa"/>
            <w:tcBorders>
              <w:bottom w:val="single" w:sz="8" w:space="0" w:color="auto"/>
            </w:tcBorders>
            <w:vAlign w:val="bottom"/>
          </w:tcPr>
          <w:p w14:paraId="0656F437" w14:textId="77777777" w:rsidR="008D6306" w:rsidRDefault="008D6306">
            <w:pPr>
              <w:rPr>
                <w:sz w:val="24"/>
                <w:szCs w:val="24"/>
              </w:rPr>
            </w:pPr>
          </w:p>
        </w:tc>
      </w:tr>
      <w:tr w:rsidR="008D6306" w14:paraId="2AEB741A" w14:textId="77777777">
        <w:trPr>
          <w:trHeight w:val="363"/>
        </w:trPr>
        <w:tc>
          <w:tcPr>
            <w:tcW w:w="2940" w:type="dxa"/>
            <w:tcBorders>
              <w:left w:val="single" w:sz="8" w:space="0" w:color="auto"/>
              <w:bottom w:val="single" w:sz="8" w:space="0" w:color="auto"/>
              <w:right w:val="single" w:sz="8" w:space="0" w:color="auto"/>
            </w:tcBorders>
            <w:vAlign w:val="bottom"/>
          </w:tcPr>
          <w:p w14:paraId="438AF677" w14:textId="77777777" w:rsidR="008D6306" w:rsidRDefault="000910ED">
            <w:pPr>
              <w:ind w:left="120"/>
              <w:rPr>
                <w:rFonts w:ascii="Arial" w:eastAsia="Arial" w:hAnsi="Arial" w:cs="Arial"/>
                <w:b/>
                <w:bCs/>
              </w:rPr>
            </w:pPr>
            <w:hyperlink w:anchor="page3">
              <w:r w:rsidR="00A1361A">
                <w:rPr>
                  <w:rFonts w:ascii="Arial" w:eastAsia="Arial" w:hAnsi="Arial" w:cs="Arial"/>
                  <w:b/>
                  <w:bCs/>
                </w:rPr>
                <w:t>Schedule 1</w:t>
              </w:r>
            </w:hyperlink>
          </w:p>
        </w:tc>
        <w:tc>
          <w:tcPr>
            <w:tcW w:w="6240" w:type="dxa"/>
            <w:gridSpan w:val="3"/>
            <w:tcBorders>
              <w:bottom w:val="single" w:sz="8" w:space="0" w:color="auto"/>
              <w:right w:val="single" w:sz="8" w:space="0" w:color="auto"/>
            </w:tcBorders>
            <w:vAlign w:val="bottom"/>
          </w:tcPr>
          <w:p w14:paraId="451DFFCF" w14:textId="77777777" w:rsidR="008D6306" w:rsidRDefault="00A1361A">
            <w:pPr>
              <w:ind w:left="80"/>
              <w:rPr>
                <w:sz w:val="20"/>
                <w:szCs w:val="20"/>
              </w:rPr>
            </w:pPr>
            <w:r>
              <w:rPr>
                <w:rFonts w:ascii="Arial" w:eastAsia="Arial" w:hAnsi="Arial" w:cs="Arial"/>
              </w:rPr>
              <w:t>Key Provisions</w:t>
            </w:r>
          </w:p>
        </w:tc>
      </w:tr>
      <w:tr w:rsidR="008D6306" w14:paraId="6B2A5014" w14:textId="77777777">
        <w:trPr>
          <w:trHeight w:val="363"/>
        </w:trPr>
        <w:tc>
          <w:tcPr>
            <w:tcW w:w="2940" w:type="dxa"/>
            <w:tcBorders>
              <w:left w:val="single" w:sz="8" w:space="0" w:color="auto"/>
              <w:bottom w:val="single" w:sz="8" w:space="0" w:color="auto"/>
              <w:right w:val="single" w:sz="8" w:space="0" w:color="auto"/>
            </w:tcBorders>
            <w:vAlign w:val="bottom"/>
          </w:tcPr>
          <w:p w14:paraId="25D1E35C" w14:textId="77777777" w:rsidR="008D6306" w:rsidRDefault="000910ED">
            <w:pPr>
              <w:ind w:left="120"/>
              <w:rPr>
                <w:rFonts w:ascii="Arial" w:eastAsia="Arial" w:hAnsi="Arial" w:cs="Arial"/>
                <w:b/>
                <w:bCs/>
              </w:rPr>
            </w:pPr>
            <w:hyperlink w:anchor="page9">
              <w:r w:rsidR="00A1361A">
                <w:rPr>
                  <w:rFonts w:ascii="Arial" w:eastAsia="Arial" w:hAnsi="Arial" w:cs="Arial"/>
                  <w:b/>
                  <w:bCs/>
                </w:rPr>
                <w:t>Schedule 2</w:t>
              </w:r>
            </w:hyperlink>
          </w:p>
        </w:tc>
        <w:tc>
          <w:tcPr>
            <w:tcW w:w="6240" w:type="dxa"/>
            <w:gridSpan w:val="3"/>
            <w:tcBorders>
              <w:bottom w:val="single" w:sz="8" w:space="0" w:color="auto"/>
              <w:right w:val="single" w:sz="8" w:space="0" w:color="auto"/>
            </w:tcBorders>
            <w:vAlign w:val="bottom"/>
          </w:tcPr>
          <w:p w14:paraId="000C1911" w14:textId="77777777" w:rsidR="008D6306" w:rsidRDefault="00A1361A">
            <w:pPr>
              <w:ind w:left="80"/>
              <w:rPr>
                <w:sz w:val="20"/>
                <w:szCs w:val="20"/>
              </w:rPr>
            </w:pPr>
            <w:r>
              <w:rPr>
                <w:rFonts w:ascii="Arial" w:eastAsia="Arial" w:hAnsi="Arial" w:cs="Arial"/>
              </w:rPr>
              <w:t>General Terms and Conditions</w:t>
            </w:r>
          </w:p>
        </w:tc>
      </w:tr>
      <w:tr w:rsidR="008D6306" w14:paraId="52A746D3" w14:textId="77777777">
        <w:trPr>
          <w:trHeight w:val="364"/>
        </w:trPr>
        <w:tc>
          <w:tcPr>
            <w:tcW w:w="2940" w:type="dxa"/>
            <w:tcBorders>
              <w:left w:val="single" w:sz="8" w:space="0" w:color="auto"/>
              <w:bottom w:val="single" w:sz="8" w:space="0" w:color="auto"/>
              <w:right w:val="single" w:sz="8" w:space="0" w:color="auto"/>
            </w:tcBorders>
            <w:vAlign w:val="bottom"/>
          </w:tcPr>
          <w:p w14:paraId="514F043B" w14:textId="77777777" w:rsidR="008D6306" w:rsidRDefault="000910ED">
            <w:pPr>
              <w:ind w:left="120"/>
              <w:rPr>
                <w:rFonts w:ascii="Arial" w:eastAsia="Arial" w:hAnsi="Arial" w:cs="Arial"/>
                <w:b/>
                <w:bCs/>
              </w:rPr>
            </w:pPr>
            <w:hyperlink w:anchor="page46">
              <w:r w:rsidR="00A1361A">
                <w:rPr>
                  <w:rFonts w:ascii="Arial" w:eastAsia="Arial" w:hAnsi="Arial" w:cs="Arial"/>
                  <w:b/>
                  <w:bCs/>
                </w:rPr>
                <w:t>Schedule 3</w:t>
              </w:r>
            </w:hyperlink>
          </w:p>
        </w:tc>
        <w:tc>
          <w:tcPr>
            <w:tcW w:w="6240" w:type="dxa"/>
            <w:gridSpan w:val="3"/>
            <w:tcBorders>
              <w:bottom w:val="single" w:sz="8" w:space="0" w:color="auto"/>
              <w:right w:val="single" w:sz="8" w:space="0" w:color="auto"/>
            </w:tcBorders>
            <w:vAlign w:val="bottom"/>
          </w:tcPr>
          <w:p w14:paraId="5F622160" w14:textId="77777777" w:rsidR="008D6306" w:rsidRDefault="00A1361A">
            <w:pPr>
              <w:ind w:left="80"/>
              <w:rPr>
                <w:sz w:val="20"/>
                <w:szCs w:val="20"/>
              </w:rPr>
            </w:pPr>
            <w:r>
              <w:rPr>
                <w:rFonts w:ascii="Arial" w:eastAsia="Arial" w:hAnsi="Arial" w:cs="Arial"/>
              </w:rPr>
              <w:t>Information and Data Provisions</w:t>
            </w:r>
          </w:p>
        </w:tc>
      </w:tr>
      <w:tr w:rsidR="008D6306" w14:paraId="7F8827A8" w14:textId="77777777">
        <w:trPr>
          <w:trHeight w:val="363"/>
        </w:trPr>
        <w:tc>
          <w:tcPr>
            <w:tcW w:w="2940" w:type="dxa"/>
            <w:tcBorders>
              <w:left w:val="single" w:sz="8" w:space="0" w:color="auto"/>
              <w:bottom w:val="single" w:sz="8" w:space="0" w:color="auto"/>
              <w:right w:val="single" w:sz="8" w:space="0" w:color="auto"/>
            </w:tcBorders>
            <w:vAlign w:val="bottom"/>
          </w:tcPr>
          <w:p w14:paraId="7654FC84" w14:textId="77777777" w:rsidR="008D6306" w:rsidRDefault="000910ED">
            <w:pPr>
              <w:ind w:left="120"/>
              <w:rPr>
                <w:rFonts w:ascii="Arial" w:eastAsia="Arial" w:hAnsi="Arial" w:cs="Arial"/>
                <w:b/>
                <w:bCs/>
              </w:rPr>
            </w:pPr>
            <w:hyperlink w:anchor="page52">
              <w:r w:rsidR="00A1361A">
                <w:rPr>
                  <w:rFonts w:ascii="Arial" w:eastAsia="Arial" w:hAnsi="Arial" w:cs="Arial"/>
                  <w:b/>
                  <w:bCs/>
                </w:rPr>
                <w:t>Schedule 4</w:t>
              </w:r>
            </w:hyperlink>
          </w:p>
        </w:tc>
        <w:tc>
          <w:tcPr>
            <w:tcW w:w="6240" w:type="dxa"/>
            <w:gridSpan w:val="3"/>
            <w:tcBorders>
              <w:bottom w:val="single" w:sz="8" w:space="0" w:color="auto"/>
              <w:right w:val="single" w:sz="8" w:space="0" w:color="auto"/>
            </w:tcBorders>
            <w:vAlign w:val="bottom"/>
          </w:tcPr>
          <w:p w14:paraId="35685B6D" w14:textId="77777777" w:rsidR="008D6306" w:rsidRDefault="00A1361A">
            <w:pPr>
              <w:ind w:left="80"/>
              <w:rPr>
                <w:sz w:val="20"/>
                <w:szCs w:val="20"/>
              </w:rPr>
            </w:pPr>
            <w:r>
              <w:rPr>
                <w:rFonts w:ascii="Arial" w:eastAsia="Arial" w:hAnsi="Arial" w:cs="Arial"/>
              </w:rPr>
              <w:t>Definitions and Interpretations</w:t>
            </w:r>
          </w:p>
        </w:tc>
      </w:tr>
      <w:tr w:rsidR="008D6306" w14:paraId="105475E4" w14:textId="77777777">
        <w:trPr>
          <w:trHeight w:val="363"/>
        </w:trPr>
        <w:tc>
          <w:tcPr>
            <w:tcW w:w="2940" w:type="dxa"/>
            <w:tcBorders>
              <w:left w:val="single" w:sz="8" w:space="0" w:color="auto"/>
              <w:bottom w:val="single" w:sz="8" w:space="0" w:color="auto"/>
              <w:right w:val="single" w:sz="8" w:space="0" w:color="auto"/>
            </w:tcBorders>
            <w:vAlign w:val="bottom"/>
          </w:tcPr>
          <w:p w14:paraId="256647AD" w14:textId="77777777" w:rsidR="008D6306" w:rsidRDefault="000910ED">
            <w:pPr>
              <w:ind w:left="120"/>
              <w:rPr>
                <w:rFonts w:ascii="Arial" w:eastAsia="Arial" w:hAnsi="Arial" w:cs="Arial"/>
                <w:b/>
                <w:bCs/>
              </w:rPr>
            </w:pPr>
            <w:hyperlink w:anchor="page65">
              <w:r w:rsidR="00A1361A">
                <w:rPr>
                  <w:rFonts w:ascii="Arial" w:eastAsia="Arial" w:hAnsi="Arial" w:cs="Arial"/>
                  <w:b/>
                  <w:bCs/>
                </w:rPr>
                <w:t>Schedule 5</w:t>
              </w:r>
            </w:hyperlink>
          </w:p>
        </w:tc>
        <w:tc>
          <w:tcPr>
            <w:tcW w:w="6240" w:type="dxa"/>
            <w:gridSpan w:val="3"/>
            <w:tcBorders>
              <w:bottom w:val="single" w:sz="8" w:space="0" w:color="auto"/>
              <w:right w:val="single" w:sz="8" w:space="0" w:color="auto"/>
            </w:tcBorders>
            <w:vAlign w:val="bottom"/>
          </w:tcPr>
          <w:p w14:paraId="5FD88433" w14:textId="77777777" w:rsidR="008D6306" w:rsidRDefault="00A1361A">
            <w:pPr>
              <w:ind w:left="80"/>
              <w:rPr>
                <w:sz w:val="20"/>
                <w:szCs w:val="20"/>
              </w:rPr>
            </w:pPr>
            <w:r>
              <w:rPr>
                <w:rFonts w:ascii="Arial" w:eastAsia="Arial" w:hAnsi="Arial" w:cs="Arial"/>
              </w:rPr>
              <w:t>Specification and Tender Response Document</w:t>
            </w:r>
          </w:p>
        </w:tc>
      </w:tr>
      <w:tr w:rsidR="008D6306" w14:paraId="67A9A0F7" w14:textId="77777777">
        <w:trPr>
          <w:trHeight w:val="363"/>
        </w:trPr>
        <w:tc>
          <w:tcPr>
            <w:tcW w:w="2940" w:type="dxa"/>
            <w:tcBorders>
              <w:left w:val="single" w:sz="8" w:space="0" w:color="auto"/>
              <w:bottom w:val="single" w:sz="8" w:space="0" w:color="auto"/>
              <w:right w:val="single" w:sz="8" w:space="0" w:color="auto"/>
            </w:tcBorders>
            <w:vAlign w:val="bottom"/>
          </w:tcPr>
          <w:p w14:paraId="133B6BBF" w14:textId="77777777" w:rsidR="008D6306" w:rsidRDefault="000910ED">
            <w:pPr>
              <w:ind w:left="120"/>
              <w:rPr>
                <w:rFonts w:ascii="Arial" w:eastAsia="Arial" w:hAnsi="Arial" w:cs="Arial"/>
                <w:b/>
                <w:bCs/>
              </w:rPr>
            </w:pPr>
            <w:hyperlink w:anchor="page66">
              <w:r w:rsidR="00A1361A">
                <w:rPr>
                  <w:rFonts w:ascii="Arial" w:eastAsia="Arial" w:hAnsi="Arial" w:cs="Arial"/>
                  <w:b/>
                  <w:bCs/>
                </w:rPr>
                <w:t>Schedule 6</w:t>
              </w:r>
            </w:hyperlink>
          </w:p>
        </w:tc>
        <w:tc>
          <w:tcPr>
            <w:tcW w:w="6240" w:type="dxa"/>
            <w:gridSpan w:val="3"/>
            <w:tcBorders>
              <w:bottom w:val="single" w:sz="8" w:space="0" w:color="auto"/>
              <w:right w:val="single" w:sz="8" w:space="0" w:color="auto"/>
            </w:tcBorders>
            <w:vAlign w:val="bottom"/>
          </w:tcPr>
          <w:p w14:paraId="69A12F8A" w14:textId="77777777" w:rsidR="008D6306" w:rsidRDefault="00A1361A">
            <w:pPr>
              <w:ind w:left="80"/>
              <w:rPr>
                <w:sz w:val="20"/>
                <w:szCs w:val="20"/>
              </w:rPr>
            </w:pPr>
            <w:r>
              <w:rPr>
                <w:rFonts w:ascii="Arial" w:eastAsia="Arial" w:hAnsi="Arial" w:cs="Arial"/>
              </w:rPr>
              <w:t>Commercial Schedule</w:t>
            </w:r>
          </w:p>
        </w:tc>
      </w:tr>
      <w:tr w:rsidR="008D6306" w14:paraId="4CA3DAC2" w14:textId="77777777">
        <w:trPr>
          <w:trHeight w:val="363"/>
        </w:trPr>
        <w:tc>
          <w:tcPr>
            <w:tcW w:w="2940" w:type="dxa"/>
            <w:tcBorders>
              <w:left w:val="single" w:sz="8" w:space="0" w:color="auto"/>
              <w:bottom w:val="single" w:sz="8" w:space="0" w:color="auto"/>
              <w:right w:val="single" w:sz="8" w:space="0" w:color="auto"/>
            </w:tcBorders>
            <w:vAlign w:val="bottom"/>
          </w:tcPr>
          <w:p w14:paraId="719109C8" w14:textId="77777777" w:rsidR="008D6306" w:rsidRDefault="000910ED">
            <w:pPr>
              <w:ind w:left="120"/>
              <w:rPr>
                <w:rFonts w:ascii="Arial" w:eastAsia="Arial" w:hAnsi="Arial" w:cs="Arial"/>
                <w:b/>
                <w:bCs/>
              </w:rPr>
            </w:pPr>
            <w:hyperlink w:anchor="page67">
              <w:r w:rsidR="00A1361A">
                <w:rPr>
                  <w:rFonts w:ascii="Arial" w:eastAsia="Arial" w:hAnsi="Arial" w:cs="Arial"/>
                  <w:b/>
                  <w:bCs/>
                </w:rPr>
                <w:t>Schedule 7</w:t>
              </w:r>
            </w:hyperlink>
          </w:p>
        </w:tc>
        <w:tc>
          <w:tcPr>
            <w:tcW w:w="6240" w:type="dxa"/>
            <w:gridSpan w:val="3"/>
            <w:tcBorders>
              <w:bottom w:val="single" w:sz="8" w:space="0" w:color="auto"/>
              <w:right w:val="single" w:sz="8" w:space="0" w:color="auto"/>
            </w:tcBorders>
            <w:vAlign w:val="bottom"/>
          </w:tcPr>
          <w:p w14:paraId="643126A1" w14:textId="77777777" w:rsidR="008D6306" w:rsidRDefault="00A1361A">
            <w:pPr>
              <w:ind w:left="80"/>
              <w:rPr>
                <w:sz w:val="20"/>
                <w:szCs w:val="20"/>
              </w:rPr>
            </w:pPr>
            <w:r>
              <w:rPr>
                <w:rFonts w:ascii="Arial" w:eastAsia="Arial" w:hAnsi="Arial" w:cs="Arial"/>
              </w:rPr>
              <w:t>Staff Transfer</w:t>
            </w:r>
          </w:p>
        </w:tc>
      </w:tr>
      <w:tr w:rsidR="008D6306" w14:paraId="0272D720" w14:textId="77777777">
        <w:trPr>
          <w:trHeight w:val="363"/>
        </w:trPr>
        <w:tc>
          <w:tcPr>
            <w:tcW w:w="2940" w:type="dxa"/>
            <w:tcBorders>
              <w:left w:val="single" w:sz="8" w:space="0" w:color="auto"/>
              <w:bottom w:val="single" w:sz="8" w:space="0" w:color="auto"/>
              <w:right w:val="single" w:sz="8" w:space="0" w:color="auto"/>
            </w:tcBorders>
            <w:vAlign w:val="bottom"/>
          </w:tcPr>
          <w:p w14:paraId="450C3060" w14:textId="77777777" w:rsidR="008D6306" w:rsidRDefault="000910ED">
            <w:pPr>
              <w:ind w:left="120"/>
              <w:rPr>
                <w:rFonts w:ascii="Arial" w:eastAsia="Arial" w:hAnsi="Arial" w:cs="Arial"/>
                <w:b/>
                <w:bCs/>
              </w:rPr>
            </w:pPr>
            <w:hyperlink w:anchor="page78">
              <w:r w:rsidR="00A1361A">
                <w:rPr>
                  <w:rFonts w:ascii="Arial" w:eastAsia="Arial" w:hAnsi="Arial" w:cs="Arial"/>
                  <w:b/>
                  <w:bCs/>
                </w:rPr>
                <w:t>Schedule 8</w:t>
              </w:r>
            </w:hyperlink>
          </w:p>
        </w:tc>
        <w:tc>
          <w:tcPr>
            <w:tcW w:w="6240" w:type="dxa"/>
            <w:gridSpan w:val="3"/>
            <w:tcBorders>
              <w:bottom w:val="single" w:sz="8" w:space="0" w:color="auto"/>
              <w:right w:val="single" w:sz="8" w:space="0" w:color="auto"/>
            </w:tcBorders>
            <w:vAlign w:val="bottom"/>
          </w:tcPr>
          <w:p w14:paraId="7FA89BED" w14:textId="77777777" w:rsidR="008D6306" w:rsidRDefault="00A1361A">
            <w:pPr>
              <w:ind w:left="80"/>
              <w:rPr>
                <w:sz w:val="20"/>
                <w:szCs w:val="20"/>
              </w:rPr>
            </w:pPr>
            <w:r>
              <w:rPr>
                <w:rFonts w:ascii="Arial" w:eastAsia="Arial" w:hAnsi="Arial" w:cs="Arial"/>
              </w:rPr>
              <w:t>Data Protection Protocol</w:t>
            </w:r>
          </w:p>
        </w:tc>
      </w:tr>
      <w:tr w:rsidR="008D6306" w14:paraId="60B76938" w14:textId="77777777">
        <w:trPr>
          <w:trHeight w:val="364"/>
        </w:trPr>
        <w:tc>
          <w:tcPr>
            <w:tcW w:w="2940" w:type="dxa"/>
            <w:tcBorders>
              <w:left w:val="single" w:sz="8" w:space="0" w:color="auto"/>
              <w:bottom w:val="single" w:sz="8" w:space="0" w:color="auto"/>
              <w:right w:val="single" w:sz="8" w:space="0" w:color="auto"/>
            </w:tcBorders>
            <w:vAlign w:val="bottom"/>
          </w:tcPr>
          <w:p w14:paraId="0AB39C34" w14:textId="77777777" w:rsidR="008D6306" w:rsidRDefault="000910ED">
            <w:pPr>
              <w:ind w:left="120"/>
              <w:rPr>
                <w:rFonts w:ascii="Arial" w:eastAsia="Arial" w:hAnsi="Arial" w:cs="Arial"/>
                <w:b/>
                <w:bCs/>
              </w:rPr>
            </w:pPr>
            <w:hyperlink w:anchor="page85">
              <w:r w:rsidR="00A1361A">
                <w:rPr>
                  <w:rFonts w:ascii="Arial" w:eastAsia="Arial" w:hAnsi="Arial" w:cs="Arial"/>
                  <w:b/>
                  <w:bCs/>
                </w:rPr>
                <w:t>Schedule 9</w:t>
              </w:r>
            </w:hyperlink>
          </w:p>
        </w:tc>
        <w:tc>
          <w:tcPr>
            <w:tcW w:w="6240" w:type="dxa"/>
            <w:gridSpan w:val="3"/>
            <w:tcBorders>
              <w:bottom w:val="single" w:sz="8" w:space="0" w:color="auto"/>
              <w:right w:val="single" w:sz="8" w:space="0" w:color="auto"/>
            </w:tcBorders>
            <w:vAlign w:val="bottom"/>
          </w:tcPr>
          <w:p w14:paraId="277C2580" w14:textId="77777777" w:rsidR="008D6306" w:rsidRDefault="00A1361A">
            <w:pPr>
              <w:ind w:left="80"/>
              <w:rPr>
                <w:sz w:val="20"/>
                <w:szCs w:val="20"/>
              </w:rPr>
            </w:pPr>
            <w:r>
              <w:rPr>
                <w:rFonts w:ascii="Arial" w:eastAsia="Arial" w:hAnsi="Arial" w:cs="Arial"/>
              </w:rPr>
              <w:t>Change Control Process</w:t>
            </w:r>
          </w:p>
        </w:tc>
      </w:tr>
    </w:tbl>
    <w:p w14:paraId="774C701B" w14:textId="77777777" w:rsidR="008D6306" w:rsidRDefault="00A1361A">
      <w:pPr>
        <w:spacing w:line="20" w:lineRule="exact"/>
        <w:rPr>
          <w:sz w:val="20"/>
          <w:szCs w:val="20"/>
        </w:rPr>
      </w:pPr>
      <w:r>
        <w:rPr>
          <w:noProof/>
          <w:sz w:val="20"/>
          <w:szCs w:val="20"/>
        </w:rPr>
        <w:drawing>
          <wp:anchor distT="0" distB="0" distL="114300" distR="114300" simplePos="0" relativeHeight="251620864" behindDoc="1" locked="0" layoutInCell="0" allowOverlap="1" wp14:anchorId="1638451D" wp14:editId="07C02841">
            <wp:simplePos x="0" y="0"/>
            <wp:positionH relativeFrom="column">
              <wp:posOffset>4342765</wp:posOffset>
            </wp:positionH>
            <wp:positionV relativeFrom="paragraph">
              <wp:posOffset>1544320</wp:posOffset>
            </wp:positionV>
            <wp:extent cx="1390650" cy="1479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390650" cy="147955"/>
                    </a:xfrm>
                    <a:prstGeom prst="rect">
                      <a:avLst/>
                    </a:prstGeom>
                    <a:noFill/>
                  </pic:spPr>
                </pic:pic>
              </a:graphicData>
            </a:graphic>
          </wp:anchor>
        </w:drawing>
      </w:r>
    </w:p>
    <w:p w14:paraId="4A75AD66" w14:textId="77777777" w:rsidR="008D6306" w:rsidRDefault="008D6306">
      <w:pPr>
        <w:sectPr w:rsidR="008D6306">
          <w:pgSz w:w="11900" w:h="16834"/>
          <w:pgMar w:top="1440" w:right="1249" w:bottom="211" w:left="1440" w:header="0" w:footer="0" w:gutter="0"/>
          <w:cols w:space="720" w:equalWidth="0">
            <w:col w:w="9220"/>
          </w:cols>
        </w:sectPr>
      </w:pPr>
    </w:p>
    <w:p w14:paraId="1F8A09FC" w14:textId="77777777" w:rsidR="008D6306" w:rsidRDefault="008D6306">
      <w:pPr>
        <w:spacing w:line="200" w:lineRule="exact"/>
        <w:rPr>
          <w:sz w:val="20"/>
          <w:szCs w:val="20"/>
        </w:rPr>
      </w:pPr>
    </w:p>
    <w:p w14:paraId="0DADB98E" w14:textId="77777777" w:rsidR="008D6306" w:rsidRDefault="008D6306">
      <w:pPr>
        <w:spacing w:line="200" w:lineRule="exact"/>
        <w:rPr>
          <w:sz w:val="20"/>
          <w:szCs w:val="20"/>
        </w:rPr>
      </w:pPr>
    </w:p>
    <w:p w14:paraId="5CB4281E" w14:textId="77777777" w:rsidR="008D6306" w:rsidRDefault="008D6306">
      <w:pPr>
        <w:spacing w:line="200" w:lineRule="exact"/>
        <w:rPr>
          <w:sz w:val="20"/>
          <w:szCs w:val="20"/>
        </w:rPr>
      </w:pPr>
    </w:p>
    <w:p w14:paraId="0673F532" w14:textId="77777777" w:rsidR="008D6306" w:rsidRDefault="008D6306">
      <w:pPr>
        <w:spacing w:line="200" w:lineRule="exact"/>
        <w:rPr>
          <w:sz w:val="20"/>
          <w:szCs w:val="20"/>
        </w:rPr>
      </w:pPr>
    </w:p>
    <w:p w14:paraId="29924107" w14:textId="77777777" w:rsidR="008D6306" w:rsidRDefault="008D6306">
      <w:pPr>
        <w:spacing w:line="200" w:lineRule="exact"/>
        <w:rPr>
          <w:sz w:val="20"/>
          <w:szCs w:val="20"/>
        </w:rPr>
      </w:pPr>
    </w:p>
    <w:p w14:paraId="6AD5766B" w14:textId="77777777" w:rsidR="008D6306" w:rsidRDefault="008D6306">
      <w:pPr>
        <w:spacing w:line="200" w:lineRule="exact"/>
        <w:rPr>
          <w:sz w:val="20"/>
          <w:szCs w:val="20"/>
        </w:rPr>
      </w:pPr>
    </w:p>
    <w:p w14:paraId="1A2CCEA6" w14:textId="77777777" w:rsidR="008D6306" w:rsidRDefault="008D6306">
      <w:pPr>
        <w:spacing w:line="200" w:lineRule="exact"/>
        <w:rPr>
          <w:sz w:val="20"/>
          <w:szCs w:val="20"/>
        </w:rPr>
      </w:pPr>
    </w:p>
    <w:p w14:paraId="44007FCF" w14:textId="77777777" w:rsidR="008D6306" w:rsidRDefault="008D6306">
      <w:pPr>
        <w:spacing w:line="200" w:lineRule="exact"/>
        <w:rPr>
          <w:sz w:val="20"/>
          <w:szCs w:val="20"/>
        </w:rPr>
      </w:pPr>
    </w:p>
    <w:p w14:paraId="6234094E" w14:textId="77777777" w:rsidR="008D6306" w:rsidRDefault="008D6306">
      <w:pPr>
        <w:spacing w:line="200" w:lineRule="exact"/>
        <w:rPr>
          <w:sz w:val="20"/>
          <w:szCs w:val="20"/>
        </w:rPr>
      </w:pPr>
    </w:p>
    <w:p w14:paraId="0155DEC4" w14:textId="77777777" w:rsidR="008D6306" w:rsidRDefault="008D6306">
      <w:pPr>
        <w:spacing w:line="200" w:lineRule="exact"/>
        <w:rPr>
          <w:sz w:val="20"/>
          <w:szCs w:val="20"/>
        </w:rPr>
      </w:pPr>
    </w:p>
    <w:p w14:paraId="564FA81E" w14:textId="77777777" w:rsidR="008D6306" w:rsidRDefault="008D6306">
      <w:pPr>
        <w:spacing w:line="200" w:lineRule="exact"/>
        <w:rPr>
          <w:sz w:val="20"/>
          <w:szCs w:val="20"/>
        </w:rPr>
      </w:pPr>
    </w:p>
    <w:p w14:paraId="48F17977" w14:textId="77777777" w:rsidR="008D6306" w:rsidRDefault="008D6306">
      <w:pPr>
        <w:spacing w:line="258" w:lineRule="exact"/>
        <w:rPr>
          <w:sz w:val="20"/>
          <w:szCs w:val="20"/>
        </w:rPr>
      </w:pPr>
    </w:p>
    <w:p w14:paraId="72CDA51E" w14:textId="77777777" w:rsidR="008D6306" w:rsidRDefault="00A1361A">
      <w:pPr>
        <w:ind w:left="3560"/>
        <w:rPr>
          <w:sz w:val="20"/>
          <w:szCs w:val="20"/>
        </w:rPr>
      </w:pPr>
      <w:r>
        <w:rPr>
          <w:rFonts w:ascii="Arial" w:eastAsia="Arial" w:hAnsi="Arial" w:cs="Arial"/>
          <w:i/>
          <w:iCs/>
          <w:color w:val="663366"/>
          <w:sz w:val="23"/>
          <w:szCs w:val="23"/>
        </w:rPr>
        <w:t>Developed in partnership with</w:t>
      </w:r>
    </w:p>
    <w:p w14:paraId="56445666" w14:textId="77777777" w:rsidR="008D6306" w:rsidRDefault="008D6306">
      <w:pPr>
        <w:sectPr w:rsidR="008D6306">
          <w:type w:val="continuous"/>
          <w:pgSz w:w="11900" w:h="16834"/>
          <w:pgMar w:top="1440" w:right="1249" w:bottom="211" w:left="1440" w:header="0" w:footer="0" w:gutter="0"/>
          <w:cols w:space="720" w:equalWidth="0">
            <w:col w:w="9220"/>
          </w:cols>
        </w:sectPr>
      </w:pPr>
    </w:p>
    <w:p w14:paraId="16B3737B" w14:textId="77777777" w:rsidR="008D6306" w:rsidRDefault="00A1361A">
      <w:pPr>
        <w:rPr>
          <w:sz w:val="20"/>
          <w:szCs w:val="20"/>
        </w:rPr>
      </w:pPr>
      <w:bookmarkStart w:id="1" w:name="page2"/>
      <w:bookmarkEnd w:id="1"/>
      <w:r>
        <w:rPr>
          <w:rFonts w:ascii="Arial" w:eastAsia="Arial" w:hAnsi="Arial" w:cs="Arial"/>
          <w:b/>
          <w:bCs/>
        </w:rPr>
        <w:lastRenderedPageBreak/>
        <w:t>Signed by the authorised representative of THE AUTHORITY</w:t>
      </w:r>
    </w:p>
    <w:p w14:paraId="7D61E2C9" w14:textId="77777777" w:rsidR="008D6306" w:rsidRDefault="008D6306">
      <w:pPr>
        <w:spacing w:line="354"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340"/>
        <w:gridCol w:w="3260"/>
        <w:gridCol w:w="1260"/>
        <w:gridCol w:w="3420"/>
      </w:tblGrid>
      <w:tr w:rsidR="008D6306" w14:paraId="3471051E" w14:textId="77777777">
        <w:trPr>
          <w:trHeight w:val="382"/>
        </w:trPr>
        <w:tc>
          <w:tcPr>
            <w:tcW w:w="1340" w:type="dxa"/>
            <w:tcBorders>
              <w:top w:val="single" w:sz="8" w:space="0" w:color="auto"/>
              <w:left w:val="single" w:sz="8" w:space="0" w:color="auto"/>
              <w:right w:val="single" w:sz="8" w:space="0" w:color="auto"/>
            </w:tcBorders>
            <w:vAlign w:val="bottom"/>
          </w:tcPr>
          <w:p w14:paraId="2F46468F" w14:textId="77777777" w:rsidR="008D6306" w:rsidRDefault="00A1361A">
            <w:pPr>
              <w:ind w:left="120"/>
              <w:rPr>
                <w:sz w:val="20"/>
                <w:szCs w:val="20"/>
              </w:rPr>
            </w:pPr>
            <w:r>
              <w:rPr>
                <w:rFonts w:ascii="Arial" w:eastAsia="Arial" w:hAnsi="Arial" w:cs="Arial"/>
              </w:rPr>
              <w:t>Name:</w:t>
            </w:r>
          </w:p>
        </w:tc>
        <w:tc>
          <w:tcPr>
            <w:tcW w:w="3260" w:type="dxa"/>
            <w:tcBorders>
              <w:top w:val="single" w:sz="8" w:space="0" w:color="auto"/>
              <w:right w:val="single" w:sz="8" w:space="0" w:color="auto"/>
            </w:tcBorders>
            <w:vAlign w:val="bottom"/>
          </w:tcPr>
          <w:p w14:paraId="360DBA6F" w14:textId="7E4697AB" w:rsidR="008D6306" w:rsidRDefault="00814BD2">
            <w:pPr>
              <w:ind w:left="100"/>
              <w:rPr>
                <w:sz w:val="20"/>
                <w:szCs w:val="20"/>
              </w:rPr>
            </w:pPr>
            <w:r>
              <w:rPr>
                <w:rFonts w:cs="Arial"/>
                <w:highlight w:val="black"/>
              </w:rPr>
              <w:t>??????????????</w:t>
            </w:r>
          </w:p>
        </w:tc>
        <w:tc>
          <w:tcPr>
            <w:tcW w:w="1260" w:type="dxa"/>
            <w:tcBorders>
              <w:top w:val="single" w:sz="8" w:space="0" w:color="auto"/>
              <w:right w:val="single" w:sz="8" w:space="0" w:color="auto"/>
            </w:tcBorders>
            <w:vAlign w:val="bottom"/>
          </w:tcPr>
          <w:p w14:paraId="47B61009" w14:textId="77777777" w:rsidR="008D6306" w:rsidRDefault="00A1361A">
            <w:pPr>
              <w:ind w:left="100"/>
              <w:rPr>
                <w:sz w:val="20"/>
                <w:szCs w:val="20"/>
              </w:rPr>
            </w:pPr>
            <w:r>
              <w:rPr>
                <w:rFonts w:ascii="Arial" w:eastAsia="Arial" w:hAnsi="Arial" w:cs="Arial"/>
              </w:rPr>
              <w:t>Signature:</w:t>
            </w:r>
          </w:p>
        </w:tc>
        <w:tc>
          <w:tcPr>
            <w:tcW w:w="3420" w:type="dxa"/>
            <w:tcBorders>
              <w:top w:val="single" w:sz="8" w:space="0" w:color="auto"/>
              <w:right w:val="single" w:sz="8" w:space="0" w:color="auto"/>
            </w:tcBorders>
            <w:vAlign w:val="bottom"/>
          </w:tcPr>
          <w:p w14:paraId="2E920FB3" w14:textId="72D1E777" w:rsidR="008D6306" w:rsidRDefault="00814BD2">
            <w:pPr>
              <w:rPr>
                <w:sz w:val="24"/>
                <w:szCs w:val="24"/>
              </w:rPr>
            </w:pPr>
            <w:r>
              <w:rPr>
                <w:rFonts w:cs="Arial"/>
                <w:highlight w:val="black"/>
              </w:rPr>
              <w:t>??????????????</w:t>
            </w:r>
          </w:p>
        </w:tc>
      </w:tr>
      <w:tr w:rsidR="008D6306" w14:paraId="0DC62FEF" w14:textId="77777777">
        <w:trPr>
          <w:trHeight w:val="184"/>
        </w:trPr>
        <w:tc>
          <w:tcPr>
            <w:tcW w:w="1340" w:type="dxa"/>
            <w:tcBorders>
              <w:left w:val="single" w:sz="8" w:space="0" w:color="auto"/>
              <w:bottom w:val="single" w:sz="8" w:space="0" w:color="auto"/>
              <w:right w:val="single" w:sz="8" w:space="0" w:color="auto"/>
            </w:tcBorders>
            <w:vAlign w:val="bottom"/>
          </w:tcPr>
          <w:p w14:paraId="6EDE277D" w14:textId="77777777" w:rsidR="008D6306" w:rsidRDefault="008D6306">
            <w:pPr>
              <w:rPr>
                <w:sz w:val="16"/>
                <w:szCs w:val="16"/>
              </w:rPr>
            </w:pPr>
          </w:p>
        </w:tc>
        <w:tc>
          <w:tcPr>
            <w:tcW w:w="3260" w:type="dxa"/>
            <w:tcBorders>
              <w:bottom w:val="single" w:sz="8" w:space="0" w:color="auto"/>
              <w:right w:val="single" w:sz="8" w:space="0" w:color="auto"/>
            </w:tcBorders>
            <w:vAlign w:val="bottom"/>
          </w:tcPr>
          <w:p w14:paraId="5B9DCD36" w14:textId="77777777" w:rsidR="008D6306" w:rsidRDefault="008D6306">
            <w:pPr>
              <w:rPr>
                <w:sz w:val="16"/>
                <w:szCs w:val="16"/>
              </w:rPr>
            </w:pPr>
          </w:p>
        </w:tc>
        <w:tc>
          <w:tcPr>
            <w:tcW w:w="1260" w:type="dxa"/>
            <w:tcBorders>
              <w:bottom w:val="single" w:sz="8" w:space="0" w:color="auto"/>
              <w:right w:val="single" w:sz="8" w:space="0" w:color="auto"/>
            </w:tcBorders>
            <w:vAlign w:val="bottom"/>
          </w:tcPr>
          <w:p w14:paraId="4FD6728C" w14:textId="77777777" w:rsidR="008D6306" w:rsidRDefault="008D6306">
            <w:pPr>
              <w:rPr>
                <w:sz w:val="16"/>
                <w:szCs w:val="16"/>
              </w:rPr>
            </w:pPr>
          </w:p>
        </w:tc>
        <w:tc>
          <w:tcPr>
            <w:tcW w:w="3420" w:type="dxa"/>
            <w:tcBorders>
              <w:bottom w:val="single" w:sz="8" w:space="0" w:color="auto"/>
              <w:right w:val="single" w:sz="8" w:space="0" w:color="auto"/>
            </w:tcBorders>
            <w:vAlign w:val="bottom"/>
          </w:tcPr>
          <w:p w14:paraId="70F54E35" w14:textId="77777777" w:rsidR="008D6306" w:rsidRDefault="008D6306">
            <w:pPr>
              <w:rPr>
                <w:sz w:val="16"/>
                <w:szCs w:val="16"/>
              </w:rPr>
            </w:pPr>
          </w:p>
        </w:tc>
      </w:tr>
      <w:tr w:rsidR="008D6306" w14:paraId="3A1ECF11" w14:textId="77777777">
        <w:trPr>
          <w:trHeight w:val="362"/>
        </w:trPr>
        <w:tc>
          <w:tcPr>
            <w:tcW w:w="1340" w:type="dxa"/>
            <w:tcBorders>
              <w:left w:val="single" w:sz="8" w:space="0" w:color="auto"/>
              <w:right w:val="single" w:sz="8" w:space="0" w:color="auto"/>
            </w:tcBorders>
            <w:vAlign w:val="bottom"/>
          </w:tcPr>
          <w:p w14:paraId="07298DDD" w14:textId="77777777" w:rsidR="008D6306" w:rsidRDefault="00A1361A">
            <w:pPr>
              <w:ind w:left="120"/>
              <w:rPr>
                <w:sz w:val="20"/>
                <w:szCs w:val="20"/>
              </w:rPr>
            </w:pPr>
            <w:r>
              <w:rPr>
                <w:rFonts w:ascii="Arial" w:eastAsia="Arial" w:hAnsi="Arial" w:cs="Arial"/>
              </w:rPr>
              <w:t>Position:</w:t>
            </w:r>
          </w:p>
        </w:tc>
        <w:tc>
          <w:tcPr>
            <w:tcW w:w="3260" w:type="dxa"/>
            <w:tcBorders>
              <w:right w:val="single" w:sz="8" w:space="0" w:color="auto"/>
            </w:tcBorders>
            <w:vAlign w:val="bottom"/>
          </w:tcPr>
          <w:p w14:paraId="603406F0" w14:textId="77777777" w:rsidR="008D6306" w:rsidRDefault="00A1361A">
            <w:pPr>
              <w:ind w:left="100"/>
              <w:rPr>
                <w:sz w:val="20"/>
                <w:szCs w:val="20"/>
              </w:rPr>
            </w:pPr>
            <w:r>
              <w:rPr>
                <w:rFonts w:ascii="Arial" w:eastAsia="Arial" w:hAnsi="Arial" w:cs="Arial"/>
              </w:rPr>
              <w:t>Deputy Medical Director,</w:t>
            </w:r>
          </w:p>
        </w:tc>
        <w:tc>
          <w:tcPr>
            <w:tcW w:w="1260" w:type="dxa"/>
            <w:tcBorders>
              <w:right w:val="single" w:sz="8" w:space="0" w:color="auto"/>
            </w:tcBorders>
            <w:vAlign w:val="bottom"/>
          </w:tcPr>
          <w:p w14:paraId="46FB131B" w14:textId="77777777" w:rsidR="008D6306" w:rsidRDefault="00A1361A">
            <w:pPr>
              <w:ind w:left="100"/>
              <w:rPr>
                <w:sz w:val="20"/>
                <w:szCs w:val="20"/>
              </w:rPr>
            </w:pPr>
            <w:r>
              <w:rPr>
                <w:rFonts w:ascii="Arial" w:eastAsia="Arial" w:hAnsi="Arial" w:cs="Arial"/>
              </w:rPr>
              <w:t>Date:</w:t>
            </w:r>
          </w:p>
        </w:tc>
        <w:tc>
          <w:tcPr>
            <w:tcW w:w="3420" w:type="dxa"/>
            <w:tcBorders>
              <w:right w:val="single" w:sz="8" w:space="0" w:color="auto"/>
            </w:tcBorders>
            <w:vAlign w:val="bottom"/>
          </w:tcPr>
          <w:p w14:paraId="2918DE8F" w14:textId="77777777" w:rsidR="008D6306" w:rsidRDefault="008D6306">
            <w:pPr>
              <w:rPr>
                <w:sz w:val="24"/>
                <w:szCs w:val="24"/>
              </w:rPr>
            </w:pPr>
          </w:p>
        </w:tc>
      </w:tr>
      <w:tr w:rsidR="008D6306" w14:paraId="5823495F" w14:textId="77777777">
        <w:trPr>
          <w:trHeight w:val="254"/>
        </w:trPr>
        <w:tc>
          <w:tcPr>
            <w:tcW w:w="1340" w:type="dxa"/>
            <w:tcBorders>
              <w:left w:val="single" w:sz="8" w:space="0" w:color="auto"/>
              <w:bottom w:val="single" w:sz="8" w:space="0" w:color="auto"/>
              <w:right w:val="single" w:sz="8" w:space="0" w:color="auto"/>
            </w:tcBorders>
            <w:vAlign w:val="bottom"/>
          </w:tcPr>
          <w:p w14:paraId="4AFAA514" w14:textId="77777777" w:rsidR="008D6306" w:rsidRDefault="008D6306"/>
        </w:tc>
        <w:tc>
          <w:tcPr>
            <w:tcW w:w="3260" w:type="dxa"/>
            <w:tcBorders>
              <w:bottom w:val="single" w:sz="8" w:space="0" w:color="auto"/>
              <w:right w:val="single" w:sz="8" w:space="0" w:color="auto"/>
            </w:tcBorders>
            <w:vAlign w:val="bottom"/>
          </w:tcPr>
          <w:p w14:paraId="0C9BCB4F" w14:textId="77777777" w:rsidR="008D6306" w:rsidRDefault="00A1361A">
            <w:pPr>
              <w:ind w:left="100"/>
              <w:rPr>
                <w:sz w:val="20"/>
                <w:szCs w:val="20"/>
              </w:rPr>
            </w:pPr>
            <w:r>
              <w:rPr>
                <w:rFonts w:ascii="Arial" w:eastAsia="Arial" w:hAnsi="Arial" w:cs="Arial"/>
              </w:rPr>
              <w:t>Undergraduate Education</w:t>
            </w:r>
          </w:p>
        </w:tc>
        <w:tc>
          <w:tcPr>
            <w:tcW w:w="1260" w:type="dxa"/>
            <w:tcBorders>
              <w:bottom w:val="single" w:sz="8" w:space="0" w:color="auto"/>
              <w:right w:val="single" w:sz="8" w:space="0" w:color="auto"/>
            </w:tcBorders>
            <w:vAlign w:val="bottom"/>
          </w:tcPr>
          <w:p w14:paraId="4FD33D69" w14:textId="77777777" w:rsidR="008D6306" w:rsidRDefault="008D6306"/>
        </w:tc>
        <w:tc>
          <w:tcPr>
            <w:tcW w:w="3420" w:type="dxa"/>
            <w:tcBorders>
              <w:bottom w:val="single" w:sz="8" w:space="0" w:color="auto"/>
              <w:right w:val="single" w:sz="8" w:space="0" w:color="auto"/>
            </w:tcBorders>
            <w:vAlign w:val="bottom"/>
          </w:tcPr>
          <w:p w14:paraId="75E7C952" w14:textId="03E0FB6D" w:rsidR="008D6306" w:rsidRDefault="00A1361A">
            <w:r>
              <w:rPr>
                <w:rFonts w:ascii="Arial" w:hAnsi="Arial" w:cs="Arial"/>
                <w:noProof/>
                <w:color w:val="000000"/>
              </w:rPr>
              <w:t>02/03/2022</w:t>
            </w:r>
          </w:p>
        </w:tc>
      </w:tr>
      <w:tr w:rsidR="008D6306" w14:paraId="31C01281" w14:textId="77777777">
        <w:trPr>
          <w:trHeight w:val="736"/>
        </w:trPr>
        <w:tc>
          <w:tcPr>
            <w:tcW w:w="9260" w:type="dxa"/>
            <w:gridSpan w:val="4"/>
            <w:vAlign w:val="bottom"/>
          </w:tcPr>
          <w:p w14:paraId="5CC2A1A5" w14:textId="77777777" w:rsidR="008D6306" w:rsidRDefault="00A1361A">
            <w:pPr>
              <w:rPr>
                <w:sz w:val="20"/>
                <w:szCs w:val="20"/>
              </w:rPr>
            </w:pPr>
            <w:r>
              <w:rPr>
                <w:rFonts w:ascii="Arial" w:eastAsia="Arial" w:hAnsi="Arial" w:cs="Arial"/>
                <w:b/>
                <w:bCs/>
              </w:rPr>
              <w:t>Signed by the authorised representative of THE SUPPLIER</w:t>
            </w:r>
          </w:p>
        </w:tc>
      </w:tr>
      <w:tr w:rsidR="008D6306" w14:paraId="299E6103" w14:textId="77777777">
        <w:trPr>
          <w:trHeight w:val="372"/>
        </w:trPr>
        <w:tc>
          <w:tcPr>
            <w:tcW w:w="1340" w:type="dxa"/>
            <w:tcBorders>
              <w:bottom w:val="single" w:sz="8" w:space="0" w:color="auto"/>
            </w:tcBorders>
            <w:vAlign w:val="bottom"/>
          </w:tcPr>
          <w:p w14:paraId="3092B75B" w14:textId="77777777" w:rsidR="008D6306" w:rsidRDefault="008D6306">
            <w:pPr>
              <w:rPr>
                <w:sz w:val="24"/>
                <w:szCs w:val="24"/>
              </w:rPr>
            </w:pPr>
          </w:p>
        </w:tc>
        <w:tc>
          <w:tcPr>
            <w:tcW w:w="3260" w:type="dxa"/>
            <w:tcBorders>
              <w:bottom w:val="single" w:sz="8" w:space="0" w:color="auto"/>
            </w:tcBorders>
            <w:vAlign w:val="bottom"/>
          </w:tcPr>
          <w:p w14:paraId="0790E565" w14:textId="77777777" w:rsidR="008D6306" w:rsidRDefault="008D6306">
            <w:pPr>
              <w:rPr>
                <w:sz w:val="24"/>
                <w:szCs w:val="24"/>
              </w:rPr>
            </w:pPr>
          </w:p>
        </w:tc>
        <w:tc>
          <w:tcPr>
            <w:tcW w:w="1260" w:type="dxa"/>
            <w:tcBorders>
              <w:bottom w:val="single" w:sz="8" w:space="0" w:color="auto"/>
            </w:tcBorders>
            <w:vAlign w:val="bottom"/>
          </w:tcPr>
          <w:p w14:paraId="5CBD042B" w14:textId="77777777" w:rsidR="008D6306" w:rsidRDefault="008D6306">
            <w:pPr>
              <w:rPr>
                <w:sz w:val="24"/>
                <w:szCs w:val="24"/>
              </w:rPr>
            </w:pPr>
          </w:p>
        </w:tc>
        <w:tc>
          <w:tcPr>
            <w:tcW w:w="3420" w:type="dxa"/>
            <w:tcBorders>
              <w:bottom w:val="single" w:sz="8" w:space="0" w:color="auto"/>
            </w:tcBorders>
            <w:vAlign w:val="bottom"/>
          </w:tcPr>
          <w:p w14:paraId="5A55D377" w14:textId="77777777" w:rsidR="008D6306" w:rsidRDefault="008D6306">
            <w:pPr>
              <w:rPr>
                <w:sz w:val="24"/>
                <w:szCs w:val="24"/>
              </w:rPr>
            </w:pPr>
          </w:p>
        </w:tc>
      </w:tr>
      <w:tr w:rsidR="008D6306" w14:paraId="08B50403" w14:textId="77777777">
        <w:trPr>
          <w:trHeight w:val="364"/>
        </w:trPr>
        <w:tc>
          <w:tcPr>
            <w:tcW w:w="1340" w:type="dxa"/>
            <w:tcBorders>
              <w:left w:val="single" w:sz="8" w:space="0" w:color="auto"/>
              <w:right w:val="single" w:sz="8" w:space="0" w:color="auto"/>
            </w:tcBorders>
            <w:vAlign w:val="bottom"/>
          </w:tcPr>
          <w:p w14:paraId="3BFC6F54" w14:textId="77777777" w:rsidR="008D6306" w:rsidRDefault="00A1361A">
            <w:pPr>
              <w:ind w:left="120"/>
              <w:rPr>
                <w:sz w:val="20"/>
                <w:szCs w:val="20"/>
              </w:rPr>
            </w:pPr>
            <w:r>
              <w:rPr>
                <w:rFonts w:ascii="Arial" w:eastAsia="Arial" w:hAnsi="Arial" w:cs="Arial"/>
              </w:rPr>
              <w:t>Name:</w:t>
            </w:r>
          </w:p>
        </w:tc>
        <w:tc>
          <w:tcPr>
            <w:tcW w:w="3260" w:type="dxa"/>
            <w:tcBorders>
              <w:right w:val="single" w:sz="8" w:space="0" w:color="auto"/>
            </w:tcBorders>
            <w:vAlign w:val="bottom"/>
          </w:tcPr>
          <w:p w14:paraId="5E47CF0B" w14:textId="77628181" w:rsidR="008D6306" w:rsidRDefault="00814BD2">
            <w:pPr>
              <w:ind w:left="100"/>
              <w:rPr>
                <w:sz w:val="20"/>
                <w:szCs w:val="20"/>
              </w:rPr>
            </w:pPr>
            <w:r>
              <w:rPr>
                <w:rFonts w:cs="Arial"/>
                <w:highlight w:val="black"/>
              </w:rPr>
              <w:t>??????????????</w:t>
            </w:r>
          </w:p>
        </w:tc>
        <w:tc>
          <w:tcPr>
            <w:tcW w:w="1260" w:type="dxa"/>
            <w:tcBorders>
              <w:right w:val="single" w:sz="8" w:space="0" w:color="auto"/>
            </w:tcBorders>
            <w:vAlign w:val="bottom"/>
          </w:tcPr>
          <w:p w14:paraId="03DEB78F" w14:textId="77777777" w:rsidR="008D6306" w:rsidRDefault="00A1361A">
            <w:pPr>
              <w:ind w:left="100"/>
              <w:rPr>
                <w:sz w:val="20"/>
                <w:szCs w:val="20"/>
              </w:rPr>
            </w:pPr>
            <w:r>
              <w:rPr>
                <w:rFonts w:ascii="Arial" w:eastAsia="Arial" w:hAnsi="Arial" w:cs="Arial"/>
              </w:rPr>
              <w:t>Signature</w:t>
            </w:r>
          </w:p>
        </w:tc>
        <w:tc>
          <w:tcPr>
            <w:tcW w:w="3420" w:type="dxa"/>
            <w:tcBorders>
              <w:right w:val="single" w:sz="8" w:space="0" w:color="auto"/>
            </w:tcBorders>
            <w:vAlign w:val="bottom"/>
          </w:tcPr>
          <w:p w14:paraId="1234A545" w14:textId="566E26ED" w:rsidR="008D6306" w:rsidRDefault="00814BD2">
            <w:pPr>
              <w:rPr>
                <w:sz w:val="24"/>
                <w:szCs w:val="24"/>
              </w:rPr>
            </w:pPr>
            <w:r>
              <w:rPr>
                <w:rFonts w:cs="Arial"/>
                <w:highlight w:val="black"/>
              </w:rPr>
              <w:t>??????????????</w:t>
            </w:r>
          </w:p>
        </w:tc>
      </w:tr>
      <w:tr w:rsidR="008D6306" w14:paraId="0E40711F" w14:textId="77777777">
        <w:trPr>
          <w:trHeight w:val="864"/>
        </w:trPr>
        <w:tc>
          <w:tcPr>
            <w:tcW w:w="1340" w:type="dxa"/>
            <w:tcBorders>
              <w:left w:val="single" w:sz="8" w:space="0" w:color="auto"/>
              <w:bottom w:val="single" w:sz="8" w:space="0" w:color="auto"/>
              <w:right w:val="single" w:sz="8" w:space="0" w:color="auto"/>
            </w:tcBorders>
            <w:vAlign w:val="bottom"/>
          </w:tcPr>
          <w:p w14:paraId="2367A68E" w14:textId="77777777" w:rsidR="008D6306" w:rsidRDefault="008D6306">
            <w:pPr>
              <w:rPr>
                <w:sz w:val="24"/>
                <w:szCs w:val="24"/>
              </w:rPr>
            </w:pPr>
          </w:p>
        </w:tc>
        <w:tc>
          <w:tcPr>
            <w:tcW w:w="3260" w:type="dxa"/>
            <w:tcBorders>
              <w:bottom w:val="single" w:sz="8" w:space="0" w:color="auto"/>
              <w:right w:val="single" w:sz="8" w:space="0" w:color="auto"/>
            </w:tcBorders>
            <w:vAlign w:val="bottom"/>
          </w:tcPr>
          <w:p w14:paraId="5A6D69A7" w14:textId="77777777" w:rsidR="008D6306" w:rsidRDefault="008D6306">
            <w:pPr>
              <w:rPr>
                <w:sz w:val="24"/>
                <w:szCs w:val="24"/>
              </w:rPr>
            </w:pPr>
          </w:p>
        </w:tc>
        <w:tc>
          <w:tcPr>
            <w:tcW w:w="1260" w:type="dxa"/>
            <w:tcBorders>
              <w:bottom w:val="single" w:sz="8" w:space="0" w:color="auto"/>
              <w:right w:val="single" w:sz="8" w:space="0" w:color="auto"/>
            </w:tcBorders>
            <w:vAlign w:val="bottom"/>
          </w:tcPr>
          <w:p w14:paraId="327B243B" w14:textId="77777777" w:rsidR="008D6306" w:rsidRDefault="008D6306">
            <w:pPr>
              <w:rPr>
                <w:sz w:val="24"/>
                <w:szCs w:val="24"/>
              </w:rPr>
            </w:pPr>
          </w:p>
        </w:tc>
        <w:tc>
          <w:tcPr>
            <w:tcW w:w="3420" w:type="dxa"/>
            <w:tcBorders>
              <w:bottom w:val="single" w:sz="8" w:space="0" w:color="auto"/>
              <w:right w:val="single" w:sz="8" w:space="0" w:color="auto"/>
            </w:tcBorders>
            <w:vAlign w:val="bottom"/>
          </w:tcPr>
          <w:p w14:paraId="3929A8E0" w14:textId="77777777" w:rsidR="008D6306" w:rsidRDefault="008D6306">
            <w:pPr>
              <w:rPr>
                <w:sz w:val="24"/>
                <w:szCs w:val="24"/>
              </w:rPr>
            </w:pPr>
          </w:p>
        </w:tc>
      </w:tr>
      <w:tr w:rsidR="008D6306" w14:paraId="3ED5B18B" w14:textId="77777777">
        <w:trPr>
          <w:trHeight w:val="362"/>
        </w:trPr>
        <w:tc>
          <w:tcPr>
            <w:tcW w:w="1340" w:type="dxa"/>
            <w:tcBorders>
              <w:left w:val="single" w:sz="8" w:space="0" w:color="auto"/>
              <w:right w:val="single" w:sz="8" w:space="0" w:color="auto"/>
            </w:tcBorders>
            <w:vAlign w:val="bottom"/>
          </w:tcPr>
          <w:p w14:paraId="59405A46" w14:textId="77777777" w:rsidR="008D6306" w:rsidRDefault="00A1361A">
            <w:pPr>
              <w:ind w:left="120"/>
              <w:rPr>
                <w:sz w:val="20"/>
                <w:szCs w:val="20"/>
              </w:rPr>
            </w:pPr>
            <w:r>
              <w:rPr>
                <w:rFonts w:ascii="Arial" w:eastAsia="Arial" w:hAnsi="Arial" w:cs="Arial"/>
              </w:rPr>
              <w:t>Position:</w:t>
            </w:r>
          </w:p>
        </w:tc>
        <w:tc>
          <w:tcPr>
            <w:tcW w:w="3260" w:type="dxa"/>
            <w:tcBorders>
              <w:right w:val="single" w:sz="8" w:space="0" w:color="auto"/>
            </w:tcBorders>
            <w:vAlign w:val="bottom"/>
          </w:tcPr>
          <w:p w14:paraId="14D4091F" w14:textId="77777777" w:rsidR="008D6306" w:rsidRDefault="00A1361A">
            <w:pPr>
              <w:ind w:left="100"/>
              <w:rPr>
                <w:sz w:val="20"/>
                <w:szCs w:val="20"/>
              </w:rPr>
            </w:pPr>
            <w:r>
              <w:rPr>
                <w:rFonts w:ascii="Arial" w:eastAsia="Arial" w:hAnsi="Arial" w:cs="Arial"/>
              </w:rPr>
              <w:t>Executive Dean of Faculty</w:t>
            </w:r>
          </w:p>
        </w:tc>
        <w:tc>
          <w:tcPr>
            <w:tcW w:w="1260" w:type="dxa"/>
            <w:tcBorders>
              <w:right w:val="single" w:sz="8" w:space="0" w:color="auto"/>
            </w:tcBorders>
            <w:vAlign w:val="bottom"/>
          </w:tcPr>
          <w:p w14:paraId="256EAE00" w14:textId="77777777" w:rsidR="008D6306" w:rsidRDefault="00A1361A">
            <w:pPr>
              <w:ind w:left="100"/>
              <w:rPr>
                <w:sz w:val="20"/>
                <w:szCs w:val="20"/>
              </w:rPr>
            </w:pPr>
            <w:r>
              <w:rPr>
                <w:rFonts w:ascii="Arial" w:eastAsia="Arial" w:hAnsi="Arial" w:cs="Arial"/>
              </w:rPr>
              <w:t>Date:</w:t>
            </w:r>
          </w:p>
        </w:tc>
        <w:tc>
          <w:tcPr>
            <w:tcW w:w="3420" w:type="dxa"/>
            <w:tcBorders>
              <w:right w:val="single" w:sz="8" w:space="0" w:color="auto"/>
            </w:tcBorders>
            <w:vAlign w:val="bottom"/>
          </w:tcPr>
          <w:p w14:paraId="2215F145" w14:textId="77777777" w:rsidR="008D6306" w:rsidRDefault="00A1361A">
            <w:pPr>
              <w:ind w:right="2330"/>
              <w:jc w:val="right"/>
              <w:rPr>
                <w:sz w:val="20"/>
                <w:szCs w:val="20"/>
              </w:rPr>
            </w:pPr>
            <w:r>
              <w:rPr>
                <w:rFonts w:ascii="Arial" w:eastAsia="Arial" w:hAnsi="Arial" w:cs="Arial"/>
              </w:rPr>
              <w:t>1.3.2022</w:t>
            </w:r>
          </w:p>
        </w:tc>
      </w:tr>
      <w:tr w:rsidR="008D6306" w14:paraId="527A0539" w14:textId="77777777">
        <w:trPr>
          <w:trHeight w:val="132"/>
        </w:trPr>
        <w:tc>
          <w:tcPr>
            <w:tcW w:w="1340" w:type="dxa"/>
            <w:tcBorders>
              <w:left w:val="single" w:sz="8" w:space="0" w:color="auto"/>
              <w:bottom w:val="single" w:sz="8" w:space="0" w:color="auto"/>
              <w:right w:val="single" w:sz="8" w:space="0" w:color="auto"/>
            </w:tcBorders>
            <w:vAlign w:val="bottom"/>
          </w:tcPr>
          <w:p w14:paraId="2708F44B" w14:textId="77777777" w:rsidR="008D6306" w:rsidRDefault="008D6306">
            <w:pPr>
              <w:rPr>
                <w:sz w:val="11"/>
                <w:szCs w:val="11"/>
              </w:rPr>
            </w:pPr>
          </w:p>
        </w:tc>
        <w:tc>
          <w:tcPr>
            <w:tcW w:w="3260" w:type="dxa"/>
            <w:tcBorders>
              <w:bottom w:val="single" w:sz="8" w:space="0" w:color="auto"/>
              <w:right w:val="single" w:sz="8" w:space="0" w:color="auto"/>
            </w:tcBorders>
            <w:vAlign w:val="bottom"/>
          </w:tcPr>
          <w:p w14:paraId="1D90B013" w14:textId="77777777" w:rsidR="008D6306" w:rsidRDefault="008D6306">
            <w:pPr>
              <w:rPr>
                <w:sz w:val="11"/>
                <w:szCs w:val="11"/>
              </w:rPr>
            </w:pPr>
          </w:p>
        </w:tc>
        <w:tc>
          <w:tcPr>
            <w:tcW w:w="1260" w:type="dxa"/>
            <w:tcBorders>
              <w:bottom w:val="single" w:sz="8" w:space="0" w:color="auto"/>
              <w:right w:val="single" w:sz="8" w:space="0" w:color="auto"/>
            </w:tcBorders>
            <w:vAlign w:val="bottom"/>
          </w:tcPr>
          <w:p w14:paraId="52BF7FAD" w14:textId="77777777" w:rsidR="008D6306" w:rsidRDefault="008D6306">
            <w:pPr>
              <w:rPr>
                <w:sz w:val="11"/>
                <w:szCs w:val="11"/>
              </w:rPr>
            </w:pPr>
          </w:p>
        </w:tc>
        <w:tc>
          <w:tcPr>
            <w:tcW w:w="3420" w:type="dxa"/>
            <w:tcBorders>
              <w:bottom w:val="single" w:sz="8" w:space="0" w:color="auto"/>
              <w:right w:val="single" w:sz="8" w:space="0" w:color="auto"/>
            </w:tcBorders>
            <w:vAlign w:val="bottom"/>
          </w:tcPr>
          <w:p w14:paraId="1791E139" w14:textId="77777777" w:rsidR="008D6306" w:rsidRDefault="008D6306">
            <w:pPr>
              <w:rPr>
                <w:sz w:val="11"/>
                <w:szCs w:val="11"/>
              </w:rPr>
            </w:pPr>
          </w:p>
        </w:tc>
      </w:tr>
    </w:tbl>
    <w:p w14:paraId="2E273A6B" w14:textId="573C180E" w:rsidR="008D6306" w:rsidRDefault="00A1361A">
      <w:pPr>
        <w:spacing w:line="20" w:lineRule="exact"/>
        <w:rPr>
          <w:sz w:val="20"/>
          <w:szCs w:val="20"/>
        </w:rPr>
      </w:pPr>
      <w:r>
        <w:rPr>
          <w:noProof/>
          <w:sz w:val="20"/>
          <w:szCs w:val="20"/>
        </w:rPr>
        <w:drawing>
          <wp:anchor distT="0" distB="0" distL="114300" distR="114300" simplePos="0" relativeHeight="251621888" behindDoc="1" locked="0" layoutInCell="0" allowOverlap="1" wp14:anchorId="71D4FA5C" wp14:editId="129596D5">
            <wp:simplePos x="0" y="0"/>
            <wp:positionH relativeFrom="column">
              <wp:posOffset>4342765</wp:posOffset>
            </wp:positionH>
            <wp:positionV relativeFrom="paragraph">
              <wp:posOffset>6095365</wp:posOffset>
            </wp:positionV>
            <wp:extent cx="1390650" cy="1479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390650" cy="147955"/>
                    </a:xfrm>
                    <a:prstGeom prst="rect">
                      <a:avLst/>
                    </a:prstGeom>
                    <a:noFill/>
                  </pic:spPr>
                </pic:pic>
              </a:graphicData>
            </a:graphic>
          </wp:anchor>
        </w:drawing>
      </w:r>
      <w:r>
        <w:rPr>
          <w:noProof/>
          <w:sz w:val="20"/>
          <w:szCs w:val="20"/>
        </w:rPr>
        <mc:AlternateContent>
          <mc:Choice Requires="wps">
            <w:drawing>
              <wp:anchor distT="0" distB="0" distL="114300" distR="114300" simplePos="0" relativeHeight="251622912" behindDoc="1" locked="0" layoutInCell="0" allowOverlap="1" wp14:anchorId="0FC82327" wp14:editId="0BF9445F">
                <wp:simplePos x="0" y="0"/>
                <wp:positionH relativeFrom="column">
                  <wp:posOffset>5868035</wp:posOffset>
                </wp:positionH>
                <wp:positionV relativeFrom="paragraph">
                  <wp:posOffset>-1127760</wp:posOffset>
                </wp:positionV>
                <wp:extent cx="12700" cy="12065"/>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34367F45" id="Shape 3" o:spid="_x0000_s1026" style="position:absolute;margin-left:462.05pt;margin-top:-88.8pt;width:1pt;height:.95pt;z-index:-251693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" o:allowincell="f" fillcolor="black" stroked="f"/>
            </w:pict>
          </mc:Fallback>
        </mc:AlternateContent>
      </w:r>
      <w:r>
        <w:rPr>
          <w:noProof/>
          <w:sz w:val="20"/>
          <w:szCs w:val="20"/>
        </w:rPr>
        <mc:AlternateContent>
          <mc:Choice Requires="wps">
            <w:drawing>
              <wp:anchor distT="0" distB="0" distL="114300" distR="114300" simplePos="0" relativeHeight="251623936" behindDoc="1" locked="0" layoutInCell="0" allowOverlap="1" wp14:anchorId="74C0A2A3" wp14:editId="1D2C34EA">
                <wp:simplePos x="0" y="0"/>
                <wp:positionH relativeFrom="column">
                  <wp:posOffset>5868035</wp:posOffset>
                </wp:positionH>
                <wp:positionV relativeFrom="paragraph">
                  <wp:posOffset>-8890</wp:posOffset>
                </wp:positionV>
                <wp:extent cx="12700" cy="12065"/>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272394B4" id="Shape 4" o:spid="_x0000_s1026" style="position:absolute;margin-left:462.05pt;margin-top:-.7pt;width:1pt;height:.95pt;z-index:-251692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" o:allowincell="f" fillcolor="black" stroked="f"/>
            </w:pict>
          </mc:Fallback>
        </mc:AlternateContent>
      </w:r>
    </w:p>
    <w:p w14:paraId="31F8E520" w14:textId="77777777" w:rsidR="008D6306" w:rsidRDefault="008D6306">
      <w:pPr>
        <w:sectPr w:rsidR="008D6306">
          <w:pgSz w:w="11900" w:h="16834"/>
          <w:pgMar w:top="1439" w:right="1209" w:bottom="211" w:left="1440" w:header="0" w:footer="0" w:gutter="0"/>
          <w:cols w:space="720" w:equalWidth="0">
            <w:col w:w="9260"/>
          </w:cols>
        </w:sectPr>
      </w:pPr>
    </w:p>
    <w:p w14:paraId="347AD6B1" w14:textId="77777777" w:rsidR="008D6306" w:rsidRDefault="008D6306">
      <w:pPr>
        <w:spacing w:line="200" w:lineRule="exact"/>
        <w:rPr>
          <w:sz w:val="20"/>
          <w:szCs w:val="20"/>
        </w:rPr>
      </w:pPr>
    </w:p>
    <w:p w14:paraId="678B0483" w14:textId="77777777" w:rsidR="008D6306" w:rsidRDefault="008D6306">
      <w:pPr>
        <w:spacing w:line="200" w:lineRule="exact"/>
        <w:rPr>
          <w:sz w:val="20"/>
          <w:szCs w:val="20"/>
        </w:rPr>
      </w:pPr>
    </w:p>
    <w:p w14:paraId="5B3908FA" w14:textId="77777777" w:rsidR="008D6306" w:rsidRDefault="008D6306">
      <w:pPr>
        <w:spacing w:line="200" w:lineRule="exact"/>
        <w:rPr>
          <w:sz w:val="20"/>
          <w:szCs w:val="20"/>
        </w:rPr>
      </w:pPr>
    </w:p>
    <w:p w14:paraId="361A5489" w14:textId="77777777" w:rsidR="008D6306" w:rsidRDefault="008D6306">
      <w:pPr>
        <w:spacing w:line="200" w:lineRule="exact"/>
        <w:rPr>
          <w:sz w:val="20"/>
          <w:szCs w:val="20"/>
        </w:rPr>
      </w:pPr>
    </w:p>
    <w:p w14:paraId="2B29CCF5" w14:textId="77777777" w:rsidR="008D6306" w:rsidRDefault="008D6306">
      <w:pPr>
        <w:spacing w:line="200" w:lineRule="exact"/>
        <w:rPr>
          <w:sz w:val="20"/>
          <w:szCs w:val="20"/>
        </w:rPr>
      </w:pPr>
    </w:p>
    <w:p w14:paraId="7DA8ADE3" w14:textId="77777777" w:rsidR="008D6306" w:rsidRDefault="008D6306">
      <w:pPr>
        <w:spacing w:line="200" w:lineRule="exact"/>
        <w:rPr>
          <w:sz w:val="20"/>
          <w:szCs w:val="20"/>
        </w:rPr>
      </w:pPr>
    </w:p>
    <w:p w14:paraId="4B23EA54" w14:textId="77777777" w:rsidR="008D6306" w:rsidRDefault="008D6306">
      <w:pPr>
        <w:spacing w:line="200" w:lineRule="exact"/>
        <w:rPr>
          <w:sz w:val="20"/>
          <w:szCs w:val="20"/>
        </w:rPr>
      </w:pPr>
    </w:p>
    <w:p w14:paraId="3BE184F0" w14:textId="77777777" w:rsidR="008D6306" w:rsidRDefault="008D6306">
      <w:pPr>
        <w:spacing w:line="200" w:lineRule="exact"/>
        <w:rPr>
          <w:sz w:val="20"/>
          <w:szCs w:val="20"/>
        </w:rPr>
      </w:pPr>
    </w:p>
    <w:p w14:paraId="55B5BEA8" w14:textId="77777777" w:rsidR="008D6306" w:rsidRDefault="008D6306">
      <w:pPr>
        <w:spacing w:line="200" w:lineRule="exact"/>
        <w:rPr>
          <w:sz w:val="20"/>
          <w:szCs w:val="20"/>
        </w:rPr>
      </w:pPr>
    </w:p>
    <w:p w14:paraId="38601A35" w14:textId="77777777" w:rsidR="008D6306" w:rsidRDefault="008D6306">
      <w:pPr>
        <w:spacing w:line="200" w:lineRule="exact"/>
        <w:rPr>
          <w:sz w:val="20"/>
          <w:szCs w:val="20"/>
        </w:rPr>
      </w:pPr>
    </w:p>
    <w:p w14:paraId="59DA41AA" w14:textId="77777777" w:rsidR="008D6306" w:rsidRDefault="008D6306">
      <w:pPr>
        <w:spacing w:line="200" w:lineRule="exact"/>
        <w:rPr>
          <w:sz w:val="20"/>
          <w:szCs w:val="20"/>
        </w:rPr>
      </w:pPr>
    </w:p>
    <w:p w14:paraId="2515EB81" w14:textId="77777777" w:rsidR="008D6306" w:rsidRDefault="008D6306">
      <w:pPr>
        <w:spacing w:line="200" w:lineRule="exact"/>
        <w:rPr>
          <w:sz w:val="20"/>
          <w:szCs w:val="20"/>
        </w:rPr>
      </w:pPr>
    </w:p>
    <w:p w14:paraId="54F8780C" w14:textId="77777777" w:rsidR="008D6306" w:rsidRDefault="008D6306">
      <w:pPr>
        <w:spacing w:line="200" w:lineRule="exact"/>
        <w:rPr>
          <w:sz w:val="20"/>
          <w:szCs w:val="20"/>
        </w:rPr>
      </w:pPr>
    </w:p>
    <w:p w14:paraId="5B224970" w14:textId="77777777" w:rsidR="008D6306" w:rsidRDefault="008D6306">
      <w:pPr>
        <w:spacing w:line="200" w:lineRule="exact"/>
        <w:rPr>
          <w:sz w:val="20"/>
          <w:szCs w:val="20"/>
        </w:rPr>
      </w:pPr>
    </w:p>
    <w:p w14:paraId="4D6828CD" w14:textId="77777777" w:rsidR="008D6306" w:rsidRDefault="008D6306">
      <w:pPr>
        <w:spacing w:line="200" w:lineRule="exact"/>
        <w:rPr>
          <w:sz w:val="20"/>
          <w:szCs w:val="20"/>
        </w:rPr>
      </w:pPr>
    </w:p>
    <w:p w14:paraId="2FF21584" w14:textId="77777777" w:rsidR="008D6306" w:rsidRDefault="008D6306">
      <w:pPr>
        <w:spacing w:line="200" w:lineRule="exact"/>
        <w:rPr>
          <w:sz w:val="20"/>
          <w:szCs w:val="20"/>
        </w:rPr>
      </w:pPr>
    </w:p>
    <w:p w14:paraId="75304902" w14:textId="77777777" w:rsidR="008D6306" w:rsidRDefault="008D6306">
      <w:pPr>
        <w:spacing w:line="200" w:lineRule="exact"/>
        <w:rPr>
          <w:sz w:val="20"/>
          <w:szCs w:val="20"/>
        </w:rPr>
      </w:pPr>
    </w:p>
    <w:p w14:paraId="586DCCAF" w14:textId="77777777" w:rsidR="008D6306" w:rsidRDefault="008D6306">
      <w:pPr>
        <w:spacing w:line="200" w:lineRule="exact"/>
        <w:rPr>
          <w:sz w:val="20"/>
          <w:szCs w:val="20"/>
        </w:rPr>
      </w:pPr>
    </w:p>
    <w:p w14:paraId="07523244" w14:textId="77777777" w:rsidR="008D6306" w:rsidRDefault="008D6306">
      <w:pPr>
        <w:spacing w:line="200" w:lineRule="exact"/>
        <w:rPr>
          <w:sz w:val="20"/>
          <w:szCs w:val="20"/>
        </w:rPr>
      </w:pPr>
    </w:p>
    <w:p w14:paraId="775F0243" w14:textId="77777777" w:rsidR="008D6306" w:rsidRDefault="008D6306">
      <w:pPr>
        <w:spacing w:line="200" w:lineRule="exact"/>
        <w:rPr>
          <w:sz w:val="20"/>
          <w:szCs w:val="20"/>
        </w:rPr>
      </w:pPr>
    </w:p>
    <w:p w14:paraId="12E6C0F3" w14:textId="77777777" w:rsidR="008D6306" w:rsidRDefault="008D6306">
      <w:pPr>
        <w:spacing w:line="200" w:lineRule="exact"/>
        <w:rPr>
          <w:sz w:val="20"/>
          <w:szCs w:val="20"/>
        </w:rPr>
      </w:pPr>
    </w:p>
    <w:p w14:paraId="3984E074" w14:textId="77777777" w:rsidR="008D6306" w:rsidRDefault="008D6306">
      <w:pPr>
        <w:spacing w:line="200" w:lineRule="exact"/>
        <w:rPr>
          <w:sz w:val="20"/>
          <w:szCs w:val="20"/>
        </w:rPr>
      </w:pPr>
    </w:p>
    <w:p w14:paraId="39A38221" w14:textId="77777777" w:rsidR="008D6306" w:rsidRDefault="008D6306">
      <w:pPr>
        <w:spacing w:line="200" w:lineRule="exact"/>
        <w:rPr>
          <w:sz w:val="20"/>
          <w:szCs w:val="20"/>
        </w:rPr>
      </w:pPr>
    </w:p>
    <w:p w14:paraId="50C40A79" w14:textId="77777777" w:rsidR="008D6306" w:rsidRDefault="008D6306">
      <w:pPr>
        <w:spacing w:line="200" w:lineRule="exact"/>
        <w:rPr>
          <w:sz w:val="20"/>
          <w:szCs w:val="20"/>
        </w:rPr>
      </w:pPr>
    </w:p>
    <w:p w14:paraId="0BD29FAC" w14:textId="77777777" w:rsidR="008D6306" w:rsidRDefault="008D6306">
      <w:pPr>
        <w:spacing w:line="200" w:lineRule="exact"/>
        <w:rPr>
          <w:sz w:val="20"/>
          <w:szCs w:val="20"/>
        </w:rPr>
      </w:pPr>
    </w:p>
    <w:p w14:paraId="2A44498D" w14:textId="77777777" w:rsidR="008D6306" w:rsidRDefault="008D6306">
      <w:pPr>
        <w:spacing w:line="200" w:lineRule="exact"/>
        <w:rPr>
          <w:sz w:val="20"/>
          <w:szCs w:val="20"/>
        </w:rPr>
      </w:pPr>
    </w:p>
    <w:p w14:paraId="18C66551" w14:textId="77777777" w:rsidR="008D6306" w:rsidRDefault="008D6306">
      <w:pPr>
        <w:spacing w:line="200" w:lineRule="exact"/>
        <w:rPr>
          <w:sz w:val="20"/>
          <w:szCs w:val="20"/>
        </w:rPr>
      </w:pPr>
    </w:p>
    <w:p w14:paraId="0E2985A8" w14:textId="77777777" w:rsidR="008D6306" w:rsidRDefault="008D6306">
      <w:pPr>
        <w:spacing w:line="200" w:lineRule="exact"/>
        <w:rPr>
          <w:sz w:val="20"/>
          <w:szCs w:val="20"/>
        </w:rPr>
      </w:pPr>
    </w:p>
    <w:p w14:paraId="69F93E78" w14:textId="77777777" w:rsidR="008D6306" w:rsidRDefault="008D6306">
      <w:pPr>
        <w:spacing w:line="200" w:lineRule="exact"/>
        <w:rPr>
          <w:sz w:val="20"/>
          <w:szCs w:val="20"/>
        </w:rPr>
      </w:pPr>
    </w:p>
    <w:p w14:paraId="03A292AC" w14:textId="691A4422" w:rsidR="008D6306" w:rsidRDefault="008D6306">
      <w:pPr>
        <w:spacing w:line="200" w:lineRule="exact"/>
        <w:rPr>
          <w:sz w:val="20"/>
          <w:szCs w:val="20"/>
        </w:rPr>
      </w:pPr>
    </w:p>
    <w:p w14:paraId="2FB4CDC1" w14:textId="46463330" w:rsidR="00A1361A" w:rsidRDefault="00A1361A">
      <w:pPr>
        <w:spacing w:line="200" w:lineRule="exact"/>
        <w:rPr>
          <w:sz w:val="20"/>
          <w:szCs w:val="20"/>
        </w:rPr>
      </w:pPr>
    </w:p>
    <w:p w14:paraId="6409E688" w14:textId="77777777" w:rsidR="00A1361A" w:rsidRDefault="00A1361A">
      <w:pPr>
        <w:spacing w:line="200" w:lineRule="exact"/>
        <w:rPr>
          <w:sz w:val="20"/>
          <w:szCs w:val="20"/>
        </w:rPr>
      </w:pPr>
    </w:p>
    <w:p w14:paraId="0EE1792C" w14:textId="77777777" w:rsidR="008D6306" w:rsidRDefault="008D6306">
      <w:pPr>
        <w:spacing w:line="200" w:lineRule="exact"/>
        <w:rPr>
          <w:sz w:val="20"/>
          <w:szCs w:val="20"/>
        </w:rPr>
      </w:pPr>
    </w:p>
    <w:p w14:paraId="7AF258A9" w14:textId="77777777" w:rsidR="008D6306" w:rsidRDefault="008D6306">
      <w:pPr>
        <w:spacing w:line="200" w:lineRule="exact"/>
        <w:rPr>
          <w:sz w:val="20"/>
          <w:szCs w:val="20"/>
        </w:rPr>
      </w:pPr>
    </w:p>
    <w:p w14:paraId="3E4036C4" w14:textId="77777777" w:rsidR="008D6306" w:rsidRDefault="008D6306">
      <w:pPr>
        <w:spacing w:line="200" w:lineRule="exact"/>
        <w:rPr>
          <w:sz w:val="20"/>
          <w:szCs w:val="20"/>
        </w:rPr>
      </w:pPr>
    </w:p>
    <w:p w14:paraId="4081E248" w14:textId="77777777" w:rsidR="008D6306" w:rsidRDefault="008D6306">
      <w:pPr>
        <w:spacing w:line="200" w:lineRule="exact"/>
        <w:rPr>
          <w:sz w:val="20"/>
          <w:szCs w:val="20"/>
        </w:rPr>
      </w:pPr>
    </w:p>
    <w:p w14:paraId="51D2BF45" w14:textId="77777777" w:rsidR="008D6306" w:rsidRDefault="008D6306">
      <w:pPr>
        <w:spacing w:line="200" w:lineRule="exact"/>
        <w:rPr>
          <w:sz w:val="20"/>
          <w:szCs w:val="20"/>
        </w:rPr>
      </w:pPr>
    </w:p>
    <w:p w14:paraId="1D008F1D" w14:textId="77777777" w:rsidR="008D6306" w:rsidRDefault="008D6306">
      <w:pPr>
        <w:spacing w:line="200" w:lineRule="exact"/>
        <w:rPr>
          <w:sz w:val="20"/>
          <w:szCs w:val="20"/>
        </w:rPr>
      </w:pPr>
    </w:p>
    <w:p w14:paraId="397F053B" w14:textId="77777777" w:rsidR="008D6306" w:rsidRDefault="008D6306">
      <w:pPr>
        <w:spacing w:line="200" w:lineRule="exact"/>
        <w:rPr>
          <w:sz w:val="20"/>
          <w:szCs w:val="20"/>
        </w:rPr>
      </w:pPr>
    </w:p>
    <w:p w14:paraId="58F87D07" w14:textId="77777777" w:rsidR="008D6306" w:rsidRDefault="008D6306">
      <w:pPr>
        <w:spacing w:line="200" w:lineRule="exact"/>
        <w:rPr>
          <w:sz w:val="20"/>
          <w:szCs w:val="20"/>
        </w:rPr>
      </w:pPr>
    </w:p>
    <w:p w14:paraId="4FE15227" w14:textId="77777777" w:rsidR="008D6306" w:rsidRDefault="008D6306">
      <w:pPr>
        <w:spacing w:line="200" w:lineRule="exact"/>
        <w:rPr>
          <w:sz w:val="20"/>
          <w:szCs w:val="20"/>
        </w:rPr>
      </w:pPr>
    </w:p>
    <w:p w14:paraId="12198F7E" w14:textId="77777777" w:rsidR="008D6306" w:rsidRDefault="008D6306">
      <w:pPr>
        <w:spacing w:line="200" w:lineRule="exact"/>
        <w:rPr>
          <w:sz w:val="20"/>
          <w:szCs w:val="20"/>
        </w:rPr>
      </w:pPr>
    </w:p>
    <w:p w14:paraId="79A288C5" w14:textId="77777777" w:rsidR="008D6306" w:rsidRDefault="008D6306">
      <w:pPr>
        <w:spacing w:line="200" w:lineRule="exact"/>
        <w:rPr>
          <w:sz w:val="20"/>
          <w:szCs w:val="20"/>
        </w:rPr>
      </w:pPr>
    </w:p>
    <w:p w14:paraId="6B65F004" w14:textId="77777777" w:rsidR="008D6306" w:rsidRDefault="008D6306">
      <w:pPr>
        <w:spacing w:line="200" w:lineRule="exact"/>
        <w:rPr>
          <w:sz w:val="20"/>
          <w:szCs w:val="20"/>
        </w:rPr>
      </w:pPr>
    </w:p>
    <w:p w14:paraId="40B5AC6F" w14:textId="77777777" w:rsidR="008D6306" w:rsidRDefault="008D6306">
      <w:pPr>
        <w:spacing w:line="200" w:lineRule="exact"/>
        <w:rPr>
          <w:sz w:val="20"/>
          <w:szCs w:val="20"/>
        </w:rPr>
      </w:pPr>
    </w:p>
    <w:p w14:paraId="14A4F638" w14:textId="77777777" w:rsidR="008D6306" w:rsidRDefault="008D6306">
      <w:pPr>
        <w:spacing w:line="200" w:lineRule="exact"/>
        <w:rPr>
          <w:sz w:val="20"/>
          <w:szCs w:val="20"/>
        </w:rPr>
      </w:pPr>
    </w:p>
    <w:p w14:paraId="1786784B" w14:textId="77777777" w:rsidR="008D6306" w:rsidRDefault="008D6306">
      <w:pPr>
        <w:spacing w:line="225" w:lineRule="exact"/>
        <w:rPr>
          <w:sz w:val="20"/>
          <w:szCs w:val="20"/>
        </w:rPr>
      </w:pPr>
    </w:p>
    <w:p w14:paraId="1CC1A6B2" w14:textId="77777777" w:rsidR="008D6306" w:rsidRDefault="00A1361A">
      <w:pPr>
        <w:ind w:left="3560"/>
        <w:rPr>
          <w:sz w:val="20"/>
          <w:szCs w:val="20"/>
        </w:rPr>
      </w:pPr>
      <w:r>
        <w:rPr>
          <w:rFonts w:ascii="Arial" w:eastAsia="Arial" w:hAnsi="Arial" w:cs="Arial"/>
          <w:i/>
          <w:iCs/>
          <w:color w:val="663366"/>
          <w:sz w:val="23"/>
          <w:szCs w:val="23"/>
        </w:rPr>
        <w:t>Developed in partnership with</w:t>
      </w:r>
    </w:p>
    <w:p w14:paraId="4C24BF26" w14:textId="77777777" w:rsidR="008D6306" w:rsidRDefault="008D6306">
      <w:pPr>
        <w:sectPr w:rsidR="008D6306">
          <w:type w:val="continuous"/>
          <w:pgSz w:w="11900" w:h="16834"/>
          <w:pgMar w:top="1439" w:right="1209" w:bottom="211" w:left="1440" w:header="0" w:footer="0" w:gutter="0"/>
          <w:cols w:space="720" w:equalWidth="0">
            <w:col w:w="9260"/>
          </w:cols>
        </w:sectPr>
      </w:pPr>
    </w:p>
    <w:p w14:paraId="38C5EF65" w14:textId="77777777" w:rsidR="008D6306" w:rsidRDefault="008D6306">
      <w:pPr>
        <w:spacing w:line="240" w:lineRule="exact"/>
        <w:rPr>
          <w:sz w:val="20"/>
          <w:szCs w:val="20"/>
        </w:rPr>
      </w:pPr>
      <w:bookmarkStart w:id="2" w:name="page3"/>
      <w:bookmarkEnd w:id="2"/>
    </w:p>
    <w:p w14:paraId="1C7DC053" w14:textId="77777777" w:rsidR="008D6306" w:rsidRDefault="00A1361A">
      <w:pPr>
        <w:jc w:val="center"/>
        <w:rPr>
          <w:sz w:val="20"/>
          <w:szCs w:val="20"/>
        </w:rPr>
      </w:pPr>
      <w:r>
        <w:rPr>
          <w:rFonts w:ascii="Arial" w:eastAsia="Arial" w:hAnsi="Arial" w:cs="Arial"/>
          <w:b/>
          <w:bCs/>
          <w:u w:val="single"/>
        </w:rPr>
        <w:t>Schedule 1</w:t>
      </w:r>
    </w:p>
    <w:p w14:paraId="1F47E055" w14:textId="77777777" w:rsidR="008D6306" w:rsidRDefault="008D6306">
      <w:pPr>
        <w:spacing w:line="239" w:lineRule="exact"/>
        <w:rPr>
          <w:sz w:val="20"/>
          <w:szCs w:val="20"/>
        </w:rPr>
      </w:pPr>
    </w:p>
    <w:p w14:paraId="2375EEDA" w14:textId="77777777" w:rsidR="008D6306" w:rsidRDefault="00A1361A">
      <w:pPr>
        <w:jc w:val="center"/>
        <w:rPr>
          <w:sz w:val="20"/>
          <w:szCs w:val="20"/>
        </w:rPr>
      </w:pPr>
      <w:r>
        <w:rPr>
          <w:rFonts w:ascii="Arial" w:eastAsia="Arial" w:hAnsi="Arial" w:cs="Arial"/>
          <w:b/>
          <w:bCs/>
        </w:rPr>
        <w:t>Key Provisions</w:t>
      </w:r>
    </w:p>
    <w:p w14:paraId="7E58F017" w14:textId="77777777" w:rsidR="008D6306" w:rsidRDefault="008D6306">
      <w:pPr>
        <w:spacing w:line="253" w:lineRule="exact"/>
        <w:rPr>
          <w:sz w:val="20"/>
          <w:szCs w:val="20"/>
        </w:rPr>
      </w:pPr>
    </w:p>
    <w:p w14:paraId="34FFACD3" w14:textId="77777777" w:rsidR="008D6306" w:rsidRDefault="00A1361A">
      <w:pPr>
        <w:rPr>
          <w:sz w:val="20"/>
          <w:szCs w:val="20"/>
        </w:rPr>
      </w:pPr>
      <w:r>
        <w:rPr>
          <w:rFonts w:ascii="Arial" w:eastAsia="Arial" w:hAnsi="Arial" w:cs="Arial"/>
          <w:b/>
          <w:bCs/>
          <w:u w:val="single"/>
        </w:rPr>
        <w:t>Standard Key Provisions</w:t>
      </w:r>
    </w:p>
    <w:p w14:paraId="4F95E7E7" w14:textId="77777777" w:rsidR="008D6306" w:rsidRDefault="008D6306">
      <w:pPr>
        <w:spacing w:line="241" w:lineRule="exact"/>
        <w:rPr>
          <w:sz w:val="20"/>
          <w:szCs w:val="20"/>
        </w:rPr>
      </w:pPr>
    </w:p>
    <w:p w14:paraId="44EE6D2C" w14:textId="77777777" w:rsidR="008D6306" w:rsidRDefault="00A1361A">
      <w:pPr>
        <w:numPr>
          <w:ilvl w:val="0"/>
          <w:numId w:val="1"/>
        </w:numPr>
        <w:tabs>
          <w:tab w:val="left" w:pos="720"/>
        </w:tabs>
        <w:ind w:left="720" w:hanging="720"/>
        <w:rPr>
          <w:rFonts w:ascii="Arial" w:eastAsia="Arial" w:hAnsi="Arial" w:cs="Arial"/>
          <w:b/>
          <w:bCs/>
          <w:sz w:val="20"/>
          <w:szCs w:val="20"/>
        </w:rPr>
      </w:pPr>
      <w:r>
        <w:rPr>
          <w:rFonts w:ascii="Arial" w:eastAsia="Arial" w:hAnsi="Arial" w:cs="Arial"/>
          <w:b/>
          <w:bCs/>
        </w:rPr>
        <w:t>Application of the Key Provisions</w:t>
      </w:r>
    </w:p>
    <w:p w14:paraId="09DF0C2D" w14:textId="77777777" w:rsidR="008D6306" w:rsidRDefault="008D6306">
      <w:pPr>
        <w:spacing w:line="247" w:lineRule="exact"/>
        <w:rPr>
          <w:sz w:val="20"/>
          <w:szCs w:val="20"/>
        </w:rPr>
      </w:pPr>
    </w:p>
    <w:p w14:paraId="4CE2CFFF" w14:textId="77777777" w:rsidR="008D6306" w:rsidRDefault="00A1361A">
      <w:pPr>
        <w:tabs>
          <w:tab w:val="left" w:pos="700"/>
        </w:tabs>
        <w:spacing w:line="235" w:lineRule="auto"/>
        <w:ind w:left="720" w:hanging="719"/>
        <w:rPr>
          <w:rFonts w:ascii="Arial" w:eastAsia="Arial" w:hAnsi="Arial" w:cs="Arial"/>
        </w:rPr>
      </w:pPr>
      <w:r>
        <w:rPr>
          <w:rFonts w:ascii="Arial" w:eastAsia="Arial" w:hAnsi="Arial" w:cs="Arial"/>
        </w:rPr>
        <w:t>1.1</w:t>
      </w:r>
      <w:r>
        <w:rPr>
          <w:sz w:val="20"/>
          <w:szCs w:val="20"/>
        </w:rPr>
        <w:tab/>
      </w:r>
      <w:r>
        <w:rPr>
          <w:rFonts w:ascii="Arial" w:eastAsia="Arial" w:hAnsi="Arial" w:cs="Arial"/>
        </w:rPr>
        <w:t xml:space="preserve">The standard Key Provisions at Clauses </w:t>
      </w:r>
      <w:hyperlink w:anchor="page3">
        <w:r>
          <w:rPr>
            <w:rFonts w:ascii="Arial" w:eastAsia="Arial" w:hAnsi="Arial" w:cs="Arial"/>
          </w:rPr>
          <w:t xml:space="preserve">1 </w:t>
        </w:r>
      </w:hyperlink>
      <w:r>
        <w:rPr>
          <w:rFonts w:ascii="Arial" w:eastAsia="Arial" w:hAnsi="Arial" w:cs="Arial"/>
        </w:rPr>
        <w:t xml:space="preserve">to </w:t>
      </w:r>
      <w:hyperlink w:anchor="page4">
        <w:r>
          <w:rPr>
            <w:rFonts w:ascii="Arial" w:eastAsia="Arial" w:hAnsi="Arial" w:cs="Arial"/>
          </w:rPr>
          <w:t xml:space="preserve">7 </w:t>
        </w:r>
      </w:hyperlink>
      <w:r>
        <w:rPr>
          <w:rFonts w:ascii="Arial" w:eastAsia="Arial" w:hAnsi="Arial" w:cs="Arial"/>
        </w:rPr>
        <w:t xml:space="preserve">of this </w:t>
      </w:r>
      <w:hyperlink w:anchor="page3">
        <w:r>
          <w:rPr>
            <w:rFonts w:ascii="Arial" w:eastAsia="Arial" w:hAnsi="Arial" w:cs="Arial"/>
          </w:rPr>
          <w:t xml:space="preserve">Schedule 1 </w:t>
        </w:r>
      </w:hyperlink>
      <w:r>
        <w:rPr>
          <w:rFonts w:ascii="Arial" w:eastAsia="Arial" w:hAnsi="Arial" w:cs="Arial"/>
        </w:rPr>
        <w:t>shall apply to this Contract.</w:t>
      </w:r>
    </w:p>
    <w:p w14:paraId="34524593" w14:textId="77777777" w:rsidR="008D6306" w:rsidRDefault="008D6306">
      <w:pPr>
        <w:spacing w:line="251" w:lineRule="exact"/>
        <w:rPr>
          <w:rFonts w:ascii="Arial" w:eastAsia="Arial" w:hAnsi="Arial" w:cs="Arial"/>
        </w:rPr>
      </w:pPr>
    </w:p>
    <w:p w14:paraId="5343ED5F" w14:textId="77777777" w:rsidR="008D6306" w:rsidRDefault="00A1361A">
      <w:pPr>
        <w:spacing w:line="235" w:lineRule="auto"/>
        <w:jc w:val="right"/>
        <w:rPr>
          <w:rFonts w:ascii="Arial" w:eastAsia="Arial" w:hAnsi="Arial" w:cs="Arial"/>
        </w:rPr>
      </w:pPr>
      <w:r>
        <w:rPr>
          <w:rFonts w:ascii="Arial" w:eastAsia="Arial" w:hAnsi="Arial" w:cs="Arial"/>
        </w:rPr>
        <w:t xml:space="preserve">1.2    The optional Key Provisions at Clauses </w:t>
      </w:r>
      <w:hyperlink w:anchor="page5">
        <w:r>
          <w:rPr>
            <w:rFonts w:ascii="Arial" w:eastAsia="Arial" w:hAnsi="Arial" w:cs="Arial"/>
          </w:rPr>
          <w:t xml:space="preserve">8 </w:t>
        </w:r>
      </w:hyperlink>
      <w:r>
        <w:rPr>
          <w:rFonts w:ascii="Arial" w:eastAsia="Arial" w:hAnsi="Arial" w:cs="Arial"/>
        </w:rPr>
        <w:t xml:space="preserve">to </w:t>
      </w:r>
      <w:hyperlink w:anchor="page8">
        <w:r>
          <w:rPr>
            <w:rFonts w:ascii="Arial" w:eastAsia="Arial" w:hAnsi="Arial" w:cs="Arial"/>
          </w:rPr>
          <w:t xml:space="preserve">24 </w:t>
        </w:r>
      </w:hyperlink>
      <w:r>
        <w:rPr>
          <w:rFonts w:ascii="Arial" w:eastAsia="Arial" w:hAnsi="Arial" w:cs="Arial"/>
        </w:rPr>
        <w:t>of this Schedule 1 shall only apply to this Contract where they have been checked and information completed as applicable.</w:t>
      </w:r>
    </w:p>
    <w:p w14:paraId="6FF62E99" w14:textId="77777777" w:rsidR="008D6306" w:rsidRDefault="008D6306">
      <w:pPr>
        <w:spacing w:line="252" w:lineRule="exact"/>
        <w:rPr>
          <w:sz w:val="20"/>
          <w:szCs w:val="20"/>
        </w:rPr>
      </w:pPr>
    </w:p>
    <w:p w14:paraId="5266A2A9" w14:textId="77777777" w:rsidR="008D6306" w:rsidRDefault="00A1361A">
      <w:pPr>
        <w:tabs>
          <w:tab w:val="left" w:pos="700"/>
        </w:tabs>
        <w:spacing w:line="235" w:lineRule="auto"/>
        <w:ind w:left="720" w:hanging="719"/>
        <w:rPr>
          <w:rFonts w:ascii="Arial" w:eastAsia="Arial" w:hAnsi="Arial" w:cs="Arial"/>
        </w:rPr>
      </w:pPr>
      <w:r>
        <w:rPr>
          <w:rFonts w:ascii="Arial" w:eastAsia="Arial" w:hAnsi="Arial" w:cs="Arial"/>
        </w:rPr>
        <w:t>1.3</w:t>
      </w:r>
      <w:r>
        <w:rPr>
          <w:sz w:val="20"/>
          <w:szCs w:val="20"/>
        </w:rPr>
        <w:tab/>
      </w:r>
      <w:r>
        <w:rPr>
          <w:rFonts w:ascii="Arial" w:eastAsia="Arial" w:hAnsi="Arial" w:cs="Arial"/>
        </w:rPr>
        <w:t xml:space="preserve">Extra Key Provisions shall only apply to this Contract where such provisions are set out at the end of this </w:t>
      </w:r>
      <w:hyperlink w:anchor="page3">
        <w:r>
          <w:rPr>
            <w:rFonts w:ascii="Arial" w:eastAsia="Arial" w:hAnsi="Arial" w:cs="Arial"/>
          </w:rPr>
          <w:t>Schedule 1.</w:t>
        </w:r>
      </w:hyperlink>
    </w:p>
    <w:p w14:paraId="467B09A2" w14:textId="77777777" w:rsidR="008D6306" w:rsidRDefault="008D6306">
      <w:pPr>
        <w:spacing w:line="240" w:lineRule="exact"/>
        <w:rPr>
          <w:sz w:val="20"/>
          <w:szCs w:val="20"/>
        </w:rPr>
      </w:pPr>
    </w:p>
    <w:p w14:paraId="792D5654" w14:textId="77777777" w:rsidR="008D6306" w:rsidRDefault="00A1361A">
      <w:pPr>
        <w:numPr>
          <w:ilvl w:val="0"/>
          <w:numId w:val="2"/>
        </w:numPr>
        <w:tabs>
          <w:tab w:val="left" w:pos="720"/>
        </w:tabs>
        <w:ind w:left="720" w:hanging="720"/>
        <w:rPr>
          <w:rFonts w:ascii="Arial" w:eastAsia="Arial" w:hAnsi="Arial" w:cs="Arial"/>
          <w:b/>
          <w:bCs/>
          <w:sz w:val="20"/>
          <w:szCs w:val="20"/>
        </w:rPr>
      </w:pPr>
      <w:r>
        <w:rPr>
          <w:rFonts w:ascii="Arial" w:eastAsia="Arial" w:hAnsi="Arial" w:cs="Arial"/>
          <w:b/>
          <w:bCs/>
        </w:rPr>
        <w:t>Term</w:t>
      </w:r>
    </w:p>
    <w:p w14:paraId="5B55C37C" w14:textId="77777777" w:rsidR="008D6306" w:rsidRDefault="008D6306">
      <w:pPr>
        <w:spacing w:line="250" w:lineRule="exact"/>
        <w:rPr>
          <w:sz w:val="20"/>
          <w:szCs w:val="20"/>
        </w:rPr>
      </w:pPr>
    </w:p>
    <w:p w14:paraId="04394657" w14:textId="77777777" w:rsidR="008D6306" w:rsidRDefault="00A1361A">
      <w:pPr>
        <w:spacing w:line="235" w:lineRule="auto"/>
        <w:jc w:val="center"/>
        <w:rPr>
          <w:sz w:val="20"/>
          <w:szCs w:val="20"/>
        </w:rPr>
      </w:pPr>
      <w:r>
        <w:rPr>
          <w:rFonts w:ascii="Arial" w:eastAsia="Arial" w:hAnsi="Arial" w:cs="Arial"/>
        </w:rPr>
        <w:t xml:space="preserve">2.1    This Contract shall commence on the Commencement Date and the Term of this Contract shall expire </w:t>
      </w:r>
      <w:r>
        <w:rPr>
          <w:rFonts w:ascii="Arial" w:eastAsia="Arial" w:hAnsi="Arial" w:cs="Arial"/>
          <w:b/>
          <w:bCs/>
        </w:rPr>
        <w:t>one</w:t>
      </w:r>
      <w:r>
        <w:rPr>
          <w:rFonts w:ascii="Arial" w:eastAsia="Arial" w:hAnsi="Arial" w:cs="Arial"/>
        </w:rPr>
        <w:t xml:space="preserve"> year from the Actual Services Commencement Date.</w:t>
      </w:r>
    </w:p>
    <w:p w14:paraId="244C265D" w14:textId="77777777" w:rsidR="008D6306" w:rsidRDefault="008D6306">
      <w:pPr>
        <w:spacing w:line="243" w:lineRule="exact"/>
        <w:rPr>
          <w:sz w:val="20"/>
          <w:szCs w:val="20"/>
        </w:rPr>
      </w:pPr>
    </w:p>
    <w:p w14:paraId="18687E73" w14:textId="77777777" w:rsidR="008D6306" w:rsidRDefault="00A1361A">
      <w:pPr>
        <w:numPr>
          <w:ilvl w:val="0"/>
          <w:numId w:val="3"/>
        </w:numPr>
        <w:tabs>
          <w:tab w:val="left" w:pos="720"/>
        </w:tabs>
        <w:ind w:left="720" w:hanging="720"/>
        <w:rPr>
          <w:rFonts w:ascii="Arial" w:eastAsia="Arial" w:hAnsi="Arial" w:cs="Arial"/>
          <w:b/>
          <w:bCs/>
          <w:sz w:val="20"/>
          <w:szCs w:val="20"/>
        </w:rPr>
      </w:pPr>
      <w:r>
        <w:rPr>
          <w:rFonts w:ascii="Arial" w:eastAsia="Arial" w:hAnsi="Arial" w:cs="Arial"/>
          <w:b/>
          <w:bCs/>
        </w:rPr>
        <w:t>Contract Managers</w:t>
      </w:r>
    </w:p>
    <w:p w14:paraId="7BC7D23F" w14:textId="77777777" w:rsidR="008D6306" w:rsidRDefault="008D6306">
      <w:pPr>
        <w:spacing w:line="239" w:lineRule="exact"/>
        <w:rPr>
          <w:sz w:val="20"/>
          <w:szCs w:val="20"/>
        </w:rPr>
      </w:pPr>
    </w:p>
    <w:p w14:paraId="3BD9BE3D" w14:textId="77777777" w:rsidR="008D6306" w:rsidRDefault="00A1361A">
      <w:pPr>
        <w:tabs>
          <w:tab w:val="left" w:pos="700"/>
        </w:tabs>
        <w:rPr>
          <w:sz w:val="20"/>
          <w:szCs w:val="20"/>
        </w:rPr>
      </w:pPr>
      <w:r>
        <w:rPr>
          <w:rFonts w:ascii="Arial" w:eastAsia="Arial" w:hAnsi="Arial" w:cs="Arial"/>
        </w:rPr>
        <w:t>3.1</w:t>
      </w:r>
      <w:r>
        <w:rPr>
          <w:sz w:val="20"/>
          <w:szCs w:val="20"/>
        </w:rPr>
        <w:tab/>
      </w:r>
      <w:r>
        <w:rPr>
          <w:rFonts w:ascii="Arial" w:eastAsia="Arial" w:hAnsi="Arial" w:cs="Arial"/>
          <w:sz w:val="21"/>
          <w:szCs w:val="21"/>
        </w:rPr>
        <w:t>The Contract Managers at the commencement of this Contract are:</w:t>
      </w:r>
    </w:p>
    <w:p w14:paraId="2B63EDAC" w14:textId="77777777" w:rsidR="008D6306" w:rsidRDefault="008D6306">
      <w:pPr>
        <w:spacing w:line="242" w:lineRule="exact"/>
        <w:rPr>
          <w:sz w:val="20"/>
          <w:szCs w:val="20"/>
        </w:rPr>
      </w:pPr>
    </w:p>
    <w:p w14:paraId="33A1AC36" w14:textId="77777777" w:rsidR="008D6306" w:rsidRDefault="00A1361A">
      <w:pPr>
        <w:tabs>
          <w:tab w:val="left" w:pos="1620"/>
        </w:tabs>
        <w:ind w:left="560"/>
        <w:rPr>
          <w:sz w:val="20"/>
          <w:szCs w:val="20"/>
        </w:rPr>
      </w:pPr>
      <w:r>
        <w:rPr>
          <w:rFonts w:ascii="Arial" w:eastAsia="Arial" w:hAnsi="Arial" w:cs="Arial"/>
        </w:rPr>
        <w:t>3.1.1</w:t>
      </w:r>
      <w:r>
        <w:rPr>
          <w:sz w:val="20"/>
          <w:szCs w:val="20"/>
        </w:rPr>
        <w:tab/>
      </w:r>
      <w:r>
        <w:rPr>
          <w:rFonts w:ascii="Arial" w:eastAsia="Arial" w:hAnsi="Arial" w:cs="Arial"/>
        </w:rPr>
        <w:t>for the Authority:</w:t>
      </w:r>
    </w:p>
    <w:p w14:paraId="5C586D74" w14:textId="77777777" w:rsidR="008D6306" w:rsidRDefault="008D6306">
      <w:pPr>
        <w:spacing w:line="239" w:lineRule="exact"/>
        <w:rPr>
          <w:sz w:val="20"/>
          <w:szCs w:val="20"/>
        </w:rPr>
      </w:pPr>
    </w:p>
    <w:p w14:paraId="476BF32D" w14:textId="64576328" w:rsidR="008D6306" w:rsidRDefault="00E92B8E">
      <w:pPr>
        <w:ind w:left="1700"/>
        <w:rPr>
          <w:sz w:val="20"/>
          <w:szCs w:val="20"/>
        </w:rPr>
      </w:pPr>
      <w:r>
        <w:rPr>
          <w:rFonts w:cs="Arial"/>
          <w:highlight w:val="black"/>
        </w:rPr>
        <w:t>??????????????</w:t>
      </w:r>
      <w:r w:rsidR="00A1361A">
        <w:rPr>
          <w:rFonts w:ascii="Arial" w:eastAsia="Arial" w:hAnsi="Arial" w:cs="Arial"/>
        </w:rPr>
        <w:t>– Business Manager</w:t>
      </w:r>
    </w:p>
    <w:p w14:paraId="135CDEBD" w14:textId="77777777" w:rsidR="008D6306" w:rsidRDefault="008D6306">
      <w:pPr>
        <w:spacing w:line="239" w:lineRule="exact"/>
        <w:rPr>
          <w:sz w:val="20"/>
          <w:szCs w:val="20"/>
        </w:rPr>
      </w:pPr>
    </w:p>
    <w:p w14:paraId="6CD9C6E2" w14:textId="77777777" w:rsidR="008D6306" w:rsidRDefault="00A1361A">
      <w:pPr>
        <w:tabs>
          <w:tab w:val="left" w:pos="1620"/>
        </w:tabs>
        <w:ind w:left="560"/>
        <w:rPr>
          <w:sz w:val="20"/>
          <w:szCs w:val="20"/>
        </w:rPr>
      </w:pPr>
      <w:r>
        <w:rPr>
          <w:rFonts w:ascii="Arial" w:eastAsia="Arial" w:hAnsi="Arial" w:cs="Arial"/>
        </w:rPr>
        <w:t>3.1.2</w:t>
      </w:r>
      <w:r>
        <w:rPr>
          <w:sz w:val="20"/>
          <w:szCs w:val="20"/>
        </w:rPr>
        <w:tab/>
      </w:r>
      <w:r>
        <w:rPr>
          <w:rFonts w:ascii="Arial" w:eastAsia="Arial" w:hAnsi="Arial" w:cs="Arial"/>
        </w:rPr>
        <w:t>for the Supplier:</w:t>
      </w:r>
    </w:p>
    <w:p w14:paraId="79AFBE37" w14:textId="77777777" w:rsidR="008D6306" w:rsidRDefault="008D6306">
      <w:pPr>
        <w:spacing w:line="241" w:lineRule="exact"/>
        <w:rPr>
          <w:sz w:val="20"/>
          <w:szCs w:val="20"/>
        </w:rPr>
      </w:pPr>
    </w:p>
    <w:p w14:paraId="66213665" w14:textId="71151096" w:rsidR="008D6306" w:rsidRDefault="00E92B8E">
      <w:pPr>
        <w:ind w:left="1700"/>
        <w:rPr>
          <w:sz w:val="20"/>
          <w:szCs w:val="20"/>
        </w:rPr>
      </w:pPr>
      <w:r>
        <w:rPr>
          <w:rFonts w:cs="Arial"/>
          <w:highlight w:val="black"/>
        </w:rPr>
        <w:t>??????????????</w:t>
      </w:r>
      <w:r w:rsidR="00A1361A">
        <w:rPr>
          <w:rFonts w:ascii="Arial" w:eastAsia="Arial" w:hAnsi="Arial" w:cs="Arial"/>
        </w:rPr>
        <w:t>– Executive Dean of Faculty.</w:t>
      </w:r>
    </w:p>
    <w:p w14:paraId="2330A89E" w14:textId="77777777" w:rsidR="008D6306" w:rsidRDefault="008D6306">
      <w:pPr>
        <w:spacing w:line="239" w:lineRule="exact"/>
        <w:rPr>
          <w:sz w:val="20"/>
          <w:szCs w:val="20"/>
        </w:rPr>
      </w:pPr>
    </w:p>
    <w:p w14:paraId="1CC18CC4" w14:textId="77777777" w:rsidR="008D6306" w:rsidRDefault="00A1361A">
      <w:pPr>
        <w:numPr>
          <w:ilvl w:val="0"/>
          <w:numId w:val="4"/>
        </w:numPr>
        <w:tabs>
          <w:tab w:val="left" w:pos="720"/>
        </w:tabs>
        <w:ind w:left="720" w:hanging="720"/>
        <w:rPr>
          <w:rFonts w:ascii="Arial" w:eastAsia="Arial" w:hAnsi="Arial" w:cs="Arial"/>
          <w:b/>
          <w:bCs/>
          <w:sz w:val="20"/>
          <w:szCs w:val="20"/>
        </w:rPr>
      </w:pPr>
      <w:r>
        <w:rPr>
          <w:rFonts w:ascii="Arial" w:eastAsia="Arial" w:hAnsi="Arial" w:cs="Arial"/>
          <w:b/>
          <w:bCs/>
        </w:rPr>
        <w:t>Names and addresses for notices</w:t>
      </w:r>
    </w:p>
    <w:p w14:paraId="48420D19" w14:textId="77777777" w:rsidR="008D6306" w:rsidRDefault="008D6306">
      <w:pPr>
        <w:spacing w:line="241" w:lineRule="exact"/>
        <w:rPr>
          <w:sz w:val="20"/>
          <w:szCs w:val="20"/>
        </w:rPr>
      </w:pPr>
    </w:p>
    <w:p w14:paraId="28FD6661" w14:textId="77777777" w:rsidR="008D6306" w:rsidRDefault="00A1361A">
      <w:pPr>
        <w:tabs>
          <w:tab w:val="left" w:pos="700"/>
        </w:tabs>
        <w:rPr>
          <w:sz w:val="20"/>
          <w:szCs w:val="20"/>
        </w:rPr>
      </w:pPr>
      <w:r>
        <w:rPr>
          <w:rFonts w:ascii="Arial" w:eastAsia="Arial" w:hAnsi="Arial" w:cs="Arial"/>
        </w:rPr>
        <w:t>4.1</w:t>
      </w:r>
      <w:r>
        <w:rPr>
          <w:sz w:val="20"/>
          <w:szCs w:val="20"/>
        </w:rPr>
        <w:tab/>
      </w:r>
      <w:r>
        <w:rPr>
          <w:rFonts w:ascii="Arial" w:eastAsia="Arial" w:hAnsi="Arial" w:cs="Arial"/>
          <w:sz w:val="21"/>
          <w:szCs w:val="21"/>
        </w:rPr>
        <w:t>Notices served under this Contract are to be delivered to:</w:t>
      </w:r>
    </w:p>
    <w:p w14:paraId="1C4D591A" w14:textId="77777777" w:rsidR="008D6306" w:rsidRDefault="008D6306">
      <w:pPr>
        <w:spacing w:line="239" w:lineRule="exact"/>
        <w:rPr>
          <w:sz w:val="20"/>
          <w:szCs w:val="20"/>
        </w:rPr>
      </w:pPr>
    </w:p>
    <w:p w14:paraId="5E600752" w14:textId="77777777" w:rsidR="008D6306" w:rsidRDefault="00A1361A">
      <w:pPr>
        <w:tabs>
          <w:tab w:val="left" w:pos="1620"/>
        </w:tabs>
        <w:ind w:left="560"/>
        <w:rPr>
          <w:sz w:val="20"/>
          <w:szCs w:val="20"/>
        </w:rPr>
      </w:pPr>
      <w:r>
        <w:rPr>
          <w:rFonts w:ascii="Arial" w:eastAsia="Arial" w:hAnsi="Arial" w:cs="Arial"/>
        </w:rPr>
        <w:t>4.1.1</w:t>
      </w:r>
      <w:r>
        <w:rPr>
          <w:sz w:val="20"/>
          <w:szCs w:val="20"/>
        </w:rPr>
        <w:tab/>
      </w:r>
      <w:r>
        <w:rPr>
          <w:rFonts w:ascii="Arial" w:eastAsia="Arial" w:hAnsi="Arial" w:cs="Arial"/>
        </w:rPr>
        <w:t>for the Authority:</w:t>
      </w:r>
    </w:p>
    <w:p w14:paraId="2505BC91" w14:textId="77777777" w:rsidR="008D6306" w:rsidRDefault="008D6306">
      <w:pPr>
        <w:spacing w:line="240" w:lineRule="exact"/>
        <w:rPr>
          <w:sz w:val="20"/>
          <w:szCs w:val="20"/>
        </w:rPr>
      </w:pPr>
    </w:p>
    <w:p w14:paraId="681FD01A" w14:textId="2794C162" w:rsidR="008D6306" w:rsidRDefault="00E92B8E">
      <w:pPr>
        <w:ind w:left="1700"/>
        <w:rPr>
          <w:sz w:val="20"/>
          <w:szCs w:val="20"/>
        </w:rPr>
      </w:pPr>
      <w:r>
        <w:rPr>
          <w:rFonts w:cs="Arial"/>
          <w:highlight w:val="black"/>
        </w:rPr>
        <w:t>??????????????</w:t>
      </w:r>
      <w:r w:rsidR="00A1361A">
        <w:rPr>
          <w:rFonts w:ascii="Arial" w:eastAsia="Arial" w:hAnsi="Arial" w:cs="Arial"/>
        </w:rPr>
        <w:t>– Deputy Medical Director, Undergraduate Education</w:t>
      </w:r>
    </w:p>
    <w:p w14:paraId="277F75F3" w14:textId="77777777" w:rsidR="008D6306" w:rsidRDefault="008D6306">
      <w:pPr>
        <w:spacing w:line="241" w:lineRule="exact"/>
        <w:rPr>
          <w:sz w:val="20"/>
          <w:szCs w:val="20"/>
        </w:rPr>
      </w:pPr>
    </w:p>
    <w:p w14:paraId="5FDCB275" w14:textId="77777777" w:rsidR="008D6306" w:rsidRDefault="00A1361A">
      <w:pPr>
        <w:tabs>
          <w:tab w:val="left" w:pos="1620"/>
        </w:tabs>
        <w:ind w:left="560"/>
        <w:rPr>
          <w:sz w:val="20"/>
          <w:szCs w:val="20"/>
        </w:rPr>
      </w:pPr>
      <w:r>
        <w:rPr>
          <w:rFonts w:ascii="Arial" w:eastAsia="Arial" w:hAnsi="Arial" w:cs="Arial"/>
        </w:rPr>
        <w:t>4.1.2</w:t>
      </w:r>
      <w:r>
        <w:rPr>
          <w:sz w:val="20"/>
          <w:szCs w:val="20"/>
        </w:rPr>
        <w:tab/>
      </w:r>
      <w:r>
        <w:rPr>
          <w:rFonts w:ascii="Arial" w:eastAsia="Arial" w:hAnsi="Arial" w:cs="Arial"/>
        </w:rPr>
        <w:t>for the Supplier:</w:t>
      </w:r>
    </w:p>
    <w:p w14:paraId="30B721C6" w14:textId="77777777" w:rsidR="008D6306" w:rsidRDefault="008D6306">
      <w:pPr>
        <w:spacing w:line="239" w:lineRule="exact"/>
        <w:rPr>
          <w:sz w:val="20"/>
          <w:szCs w:val="20"/>
        </w:rPr>
      </w:pPr>
    </w:p>
    <w:p w14:paraId="7C9778A6" w14:textId="535C2C47" w:rsidR="008D6306" w:rsidRDefault="00E92B8E">
      <w:pPr>
        <w:ind w:left="1700"/>
        <w:rPr>
          <w:sz w:val="20"/>
          <w:szCs w:val="20"/>
        </w:rPr>
      </w:pPr>
      <w:r>
        <w:rPr>
          <w:rFonts w:cs="Arial"/>
          <w:highlight w:val="black"/>
        </w:rPr>
        <w:t>??????????????</w:t>
      </w:r>
      <w:r w:rsidR="00A1361A">
        <w:rPr>
          <w:rFonts w:ascii="Arial" w:eastAsia="Arial" w:hAnsi="Arial" w:cs="Arial"/>
        </w:rPr>
        <w:t>- Legal &amp; Governance.</w:t>
      </w:r>
    </w:p>
    <w:p w14:paraId="59FC82B2" w14:textId="77777777" w:rsidR="008D6306" w:rsidRDefault="008D6306">
      <w:pPr>
        <w:spacing w:line="241" w:lineRule="exact"/>
        <w:rPr>
          <w:sz w:val="20"/>
          <w:szCs w:val="20"/>
        </w:rPr>
      </w:pPr>
    </w:p>
    <w:p w14:paraId="472ED363" w14:textId="77777777" w:rsidR="008D6306" w:rsidRDefault="00A1361A">
      <w:pPr>
        <w:numPr>
          <w:ilvl w:val="0"/>
          <w:numId w:val="5"/>
        </w:numPr>
        <w:tabs>
          <w:tab w:val="left" w:pos="720"/>
        </w:tabs>
        <w:ind w:left="720" w:hanging="720"/>
        <w:rPr>
          <w:rFonts w:ascii="Arial" w:eastAsia="Arial" w:hAnsi="Arial" w:cs="Arial"/>
          <w:b/>
          <w:bCs/>
          <w:sz w:val="20"/>
          <w:szCs w:val="20"/>
        </w:rPr>
      </w:pPr>
      <w:r>
        <w:rPr>
          <w:rFonts w:ascii="Arial" w:eastAsia="Arial" w:hAnsi="Arial" w:cs="Arial"/>
          <w:b/>
          <w:bCs/>
        </w:rPr>
        <w:t>Management levels for escalation and dispute resolution</w:t>
      </w:r>
    </w:p>
    <w:p w14:paraId="6A7045F1" w14:textId="77777777" w:rsidR="008D6306" w:rsidRDefault="008D6306">
      <w:pPr>
        <w:spacing w:line="247" w:lineRule="exact"/>
        <w:rPr>
          <w:sz w:val="20"/>
          <w:szCs w:val="20"/>
        </w:rPr>
      </w:pPr>
    </w:p>
    <w:p w14:paraId="70382B9A" w14:textId="77777777" w:rsidR="008D6306" w:rsidRDefault="00A1361A">
      <w:pPr>
        <w:tabs>
          <w:tab w:val="left" w:pos="700"/>
        </w:tabs>
        <w:spacing w:line="235" w:lineRule="auto"/>
        <w:ind w:left="720" w:right="20" w:hanging="719"/>
        <w:rPr>
          <w:sz w:val="20"/>
          <w:szCs w:val="20"/>
        </w:rPr>
      </w:pPr>
      <w:r>
        <w:rPr>
          <w:rFonts w:ascii="Arial" w:eastAsia="Arial" w:hAnsi="Arial" w:cs="Arial"/>
        </w:rPr>
        <w:t>5.1</w:t>
      </w:r>
      <w:r>
        <w:rPr>
          <w:sz w:val="20"/>
          <w:szCs w:val="20"/>
        </w:rPr>
        <w:tab/>
      </w:r>
      <w:r>
        <w:rPr>
          <w:rFonts w:ascii="Arial" w:eastAsia="Arial" w:hAnsi="Arial" w:cs="Arial"/>
        </w:rPr>
        <w:t>The management levels at which a Dispute may be dealt with as referred to as part of the Dispute Resolution Procedure are as follows:</w:t>
      </w:r>
    </w:p>
    <w:p w14:paraId="35EDB938" w14:textId="77777777" w:rsidR="008D6306" w:rsidRDefault="008D6306">
      <w:pPr>
        <w:spacing w:line="200" w:lineRule="exact"/>
        <w:rPr>
          <w:sz w:val="20"/>
          <w:szCs w:val="20"/>
        </w:rPr>
      </w:pPr>
    </w:p>
    <w:p w14:paraId="7BE75FFF" w14:textId="77777777" w:rsidR="008D6306" w:rsidRDefault="008D6306">
      <w:pPr>
        <w:spacing w:line="200" w:lineRule="exact"/>
        <w:rPr>
          <w:sz w:val="20"/>
          <w:szCs w:val="20"/>
        </w:rPr>
      </w:pPr>
    </w:p>
    <w:p w14:paraId="765AC4DA" w14:textId="77777777" w:rsidR="008D6306" w:rsidRDefault="008D6306">
      <w:pPr>
        <w:spacing w:line="200" w:lineRule="exact"/>
        <w:rPr>
          <w:sz w:val="20"/>
          <w:szCs w:val="20"/>
        </w:rPr>
      </w:pPr>
    </w:p>
    <w:p w14:paraId="133ECBEB" w14:textId="77777777" w:rsidR="008D6306" w:rsidRDefault="008D6306">
      <w:pPr>
        <w:spacing w:line="200" w:lineRule="exact"/>
        <w:rPr>
          <w:sz w:val="20"/>
          <w:szCs w:val="20"/>
        </w:rPr>
      </w:pPr>
    </w:p>
    <w:p w14:paraId="6B21BF6D" w14:textId="77777777" w:rsidR="008D6306" w:rsidRDefault="008D6306">
      <w:pPr>
        <w:spacing w:line="200" w:lineRule="exact"/>
        <w:rPr>
          <w:sz w:val="20"/>
          <w:szCs w:val="20"/>
        </w:rPr>
      </w:pPr>
    </w:p>
    <w:p w14:paraId="08B99643" w14:textId="77777777" w:rsidR="008D6306" w:rsidRDefault="008D6306">
      <w:pPr>
        <w:spacing w:line="266" w:lineRule="exact"/>
        <w:rPr>
          <w:sz w:val="20"/>
          <w:szCs w:val="20"/>
        </w:rPr>
      </w:pPr>
    </w:p>
    <w:p w14:paraId="52C63DEA"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1A420EFB" w14:textId="77777777" w:rsidR="008D6306" w:rsidRDefault="008D6306">
      <w:pPr>
        <w:spacing w:line="286" w:lineRule="exact"/>
        <w:rPr>
          <w:sz w:val="20"/>
          <w:szCs w:val="20"/>
        </w:rPr>
      </w:pPr>
    </w:p>
    <w:p w14:paraId="734565E8" w14:textId="77777777" w:rsidR="008D6306" w:rsidRDefault="00A1361A">
      <w:pPr>
        <w:ind w:left="2440"/>
        <w:rPr>
          <w:sz w:val="20"/>
          <w:szCs w:val="20"/>
        </w:rPr>
      </w:pPr>
      <w:r>
        <w:rPr>
          <w:rFonts w:ascii="Arial" w:eastAsia="Arial" w:hAnsi="Arial" w:cs="Arial"/>
          <w:sz w:val="20"/>
          <w:szCs w:val="20"/>
        </w:rPr>
        <w:t>3</w:t>
      </w:r>
    </w:p>
    <w:p w14:paraId="4863745C" w14:textId="77777777" w:rsidR="008D6306" w:rsidRDefault="008D6306">
      <w:pPr>
        <w:sectPr w:rsidR="008D6306">
          <w:pgSz w:w="11900" w:h="16834"/>
          <w:pgMar w:top="1440" w:right="1429" w:bottom="202" w:left="1440" w:header="0" w:footer="0" w:gutter="0"/>
          <w:cols w:space="720" w:equalWidth="0">
            <w:col w:w="9040"/>
          </w:cols>
        </w:sectPr>
      </w:pPr>
    </w:p>
    <w:tbl>
      <w:tblPr>
        <w:tblW w:w="0" w:type="auto"/>
        <w:tblInd w:w="890" w:type="dxa"/>
        <w:tblLayout w:type="fixed"/>
        <w:tblCellMar>
          <w:left w:w="0" w:type="dxa"/>
          <w:right w:w="0" w:type="dxa"/>
        </w:tblCellMar>
        <w:tblLook w:val="04A0" w:firstRow="1" w:lastRow="0" w:firstColumn="1" w:lastColumn="0" w:noHBand="0" w:noVBand="1"/>
      </w:tblPr>
      <w:tblGrid>
        <w:gridCol w:w="1660"/>
        <w:gridCol w:w="3520"/>
        <w:gridCol w:w="3000"/>
      </w:tblGrid>
      <w:tr w:rsidR="008D6306" w14:paraId="67DF7E65" w14:textId="77777777">
        <w:trPr>
          <w:trHeight w:val="503"/>
        </w:trPr>
        <w:tc>
          <w:tcPr>
            <w:tcW w:w="1660" w:type="dxa"/>
            <w:tcBorders>
              <w:top w:val="single" w:sz="8" w:space="0" w:color="auto"/>
              <w:left w:val="single" w:sz="8" w:space="0" w:color="auto"/>
              <w:bottom w:val="single" w:sz="8" w:space="0" w:color="auto"/>
              <w:right w:val="single" w:sz="8" w:space="0" w:color="auto"/>
            </w:tcBorders>
            <w:vAlign w:val="bottom"/>
          </w:tcPr>
          <w:p w14:paraId="2A73C9A9" w14:textId="77777777" w:rsidR="008D6306" w:rsidRDefault="00A1361A">
            <w:pPr>
              <w:ind w:left="120"/>
              <w:rPr>
                <w:sz w:val="20"/>
                <w:szCs w:val="20"/>
              </w:rPr>
            </w:pPr>
            <w:bookmarkStart w:id="3" w:name="page4"/>
            <w:bookmarkEnd w:id="3"/>
            <w:r>
              <w:rPr>
                <w:rFonts w:ascii="Arial" w:eastAsia="Arial" w:hAnsi="Arial" w:cs="Arial"/>
                <w:b/>
                <w:bCs/>
              </w:rPr>
              <w:t>Level</w:t>
            </w:r>
          </w:p>
        </w:tc>
        <w:tc>
          <w:tcPr>
            <w:tcW w:w="3520" w:type="dxa"/>
            <w:tcBorders>
              <w:top w:val="single" w:sz="8" w:space="0" w:color="auto"/>
              <w:bottom w:val="single" w:sz="8" w:space="0" w:color="auto"/>
              <w:right w:val="single" w:sz="8" w:space="0" w:color="auto"/>
            </w:tcBorders>
            <w:vAlign w:val="bottom"/>
          </w:tcPr>
          <w:p w14:paraId="370C22E0" w14:textId="77777777" w:rsidR="008D6306" w:rsidRDefault="00A1361A">
            <w:pPr>
              <w:ind w:left="80"/>
              <w:rPr>
                <w:sz w:val="20"/>
                <w:szCs w:val="20"/>
              </w:rPr>
            </w:pPr>
            <w:r>
              <w:rPr>
                <w:rFonts w:ascii="Arial" w:eastAsia="Arial" w:hAnsi="Arial" w:cs="Arial"/>
                <w:b/>
                <w:bCs/>
              </w:rPr>
              <w:t>Authority representative</w:t>
            </w:r>
          </w:p>
        </w:tc>
        <w:tc>
          <w:tcPr>
            <w:tcW w:w="3000" w:type="dxa"/>
            <w:tcBorders>
              <w:top w:val="single" w:sz="8" w:space="0" w:color="auto"/>
              <w:bottom w:val="single" w:sz="8" w:space="0" w:color="auto"/>
              <w:right w:val="single" w:sz="8" w:space="0" w:color="auto"/>
            </w:tcBorders>
            <w:vAlign w:val="bottom"/>
          </w:tcPr>
          <w:p w14:paraId="67A2B3FA" w14:textId="77777777" w:rsidR="008D6306" w:rsidRDefault="00A1361A">
            <w:pPr>
              <w:ind w:left="100"/>
              <w:rPr>
                <w:sz w:val="20"/>
                <w:szCs w:val="20"/>
              </w:rPr>
            </w:pPr>
            <w:r>
              <w:rPr>
                <w:rFonts w:ascii="Arial" w:eastAsia="Arial" w:hAnsi="Arial" w:cs="Arial"/>
                <w:b/>
                <w:bCs/>
              </w:rPr>
              <w:t>Supplier representative</w:t>
            </w:r>
          </w:p>
        </w:tc>
      </w:tr>
      <w:tr w:rsidR="008D6306" w14:paraId="4E62D071" w14:textId="77777777">
        <w:trPr>
          <w:trHeight w:val="483"/>
        </w:trPr>
        <w:tc>
          <w:tcPr>
            <w:tcW w:w="1660" w:type="dxa"/>
            <w:tcBorders>
              <w:left w:val="single" w:sz="8" w:space="0" w:color="auto"/>
              <w:bottom w:val="single" w:sz="8" w:space="0" w:color="auto"/>
              <w:right w:val="single" w:sz="8" w:space="0" w:color="auto"/>
            </w:tcBorders>
            <w:vAlign w:val="bottom"/>
          </w:tcPr>
          <w:p w14:paraId="0400DD35" w14:textId="77777777" w:rsidR="008D6306" w:rsidRDefault="00A1361A">
            <w:pPr>
              <w:ind w:left="120"/>
              <w:rPr>
                <w:sz w:val="20"/>
                <w:szCs w:val="20"/>
              </w:rPr>
            </w:pPr>
            <w:r>
              <w:rPr>
                <w:rFonts w:ascii="Arial" w:eastAsia="Arial" w:hAnsi="Arial" w:cs="Arial"/>
              </w:rPr>
              <w:t>1</w:t>
            </w:r>
          </w:p>
        </w:tc>
        <w:tc>
          <w:tcPr>
            <w:tcW w:w="3520" w:type="dxa"/>
            <w:tcBorders>
              <w:bottom w:val="single" w:sz="8" w:space="0" w:color="auto"/>
              <w:right w:val="single" w:sz="8" w:space="0" w:color="auto"/>
            </w:tcBorders>
            <w:vAlign w:val="bottom"/>
          </w:tcPr>
          <w:p w14:paraId="3032FF0A" w14:textId="5362C240" w:rsidR="008D6306" w:rsidRDefault="00C56474">
            <w:pPr>
              <w:ind w:left="80"/>
              <w:rPr>
                <w:sz w:val="20"/>
                <w:szCs w:val="20"/>
              </w:rPr>
            </w:pPr>
            <w:r>
              <w:rPr>
                <w:rFonts w:cs="Arial"/>
                <w:highlight w:val="black"/>
              </w:rPr>
              <w:t>??????????????</w:t>
            </w:r>
          </w:p>
        </w:tc>
        <w:tc>
          <w:tcPr>
            <w:tcW w:w="3000" w:type="dxa"/>
            <w:tcBorders>
              <w:bottom w:val="single" w:sz="8" w:space="0" w:color="auto"/>
              <w:right w:val="single" w:sz="8" w:space="0" w:color="auto"/>
            </w:tcBorders>
            <w:vAlign w:val="bottom"/>
          </w:tcPr>
          <w:p w14:paraId="2F6EF2BC" w14:textId="77777777" w:rsidR="008D6306" w:rsidRDefault="00A1361A">
            <w:pPr>
              <w:ind w:left="100"/>
              <w:rPr>
                <w:sz w:val="20"/>
                <w:szCs w:val="20"/>
              </w:rPr>
            </w:pPr>
            <w:r>
              <w:rPr>
                <w:rFonts w:ascii="Arial" w:eastAsia="Arial" w:hAnsi="Arial" w:cs="Arial"/>
                <w:b/>
                <w:bCs/>
              </w:rPr>
              <w:t>TBD</w:t>
            </w:r>
          </w:p>
        </w:tc>
      </w:tr>
      <w:tr w:rsidR="008D6306" w14:paraId="57D49330" w14:textId="77777777">
        <w:trPr>
          <w:trHeight w:val="483"/>
        </w:trPr>
        <w:tc>
          <w:tcPr>
            <w:tcW w:w="1660" w:type="dxa"/>
            <w:tcBorders>
              <w:left w:val="single" w:sz="8" w:space="0" w:color="auto"/>
              <w:bottom w:val="single" w:sz="8" w:space="0" w:color="auto"/>
              <w:right w:val="single" w:sz="8" w:space="0" w:color="auto"/>
            </w:tcBorders>
            <w:vAlign w:val="bottom"/>
          </w:tcPr>
          <w:p w14:paraId="3FE35718" w14:textId="77777777" w:rsidR="008D6306" w:rsidRDefault="008D6306">
            <w:pPr>
              <w:rPr>
                <w:sz w:val="24"/>
                <w:szCs w:val="24"/>
              </w:rPr>
            </w:pPr>
          </w:p>
        </w:tc>
        <w:tc>
          <w:tcPr>
            <w:tcW w:w="3520" w:type="dxa"/>
            <w:tcBorders>
              <w:bottom w:val="single" w:sz="8" w:space="0" w:color="auto"/>
              <w:right w:val="single" w:sz="8" w:space="0" w:color="auto"/>
            </w:tcBorders>
            <w:vAlign w:val="bottom"/>
          </w:tcPr>
          <w:p w14:paraId="0F90F79B" w14:textId="69D51D72" w:rsidR="008D6306" w:rsidRDefault="00C56474">
            <w:pPr>
              <w:ind w:left="80"/>
              <w:rPr>
                <w:sz w:val="20"/>
                <w:szCs w:val="20"/>
              </w:rPr>
            </w:pPr>
            <w:r>
              <w:rPr>
                <w:rFonts w:cs="Arial"/>
                <w:highlight w:val="black"/>
              </w:rPr>
              <w:t>??????????????</w:t>
            </w:r>
          </w:p>
        </w:tc>
        <w:tc>
          <w:tcPr>
            <w:tcW w:w="3000" w:type="dxa"/>
            <w:tcBorders>
              <w:bottom w:val="single" w:sz="8" w:space="0" w:color="auto"/>
              <w:right w:val="single" w:sz="8" w:space="0" w:color="auto"/>
            </w:tcBorders>
            <w:vAlign w:val="bottom"/>
          </w:tcPr>
          <w:p w14:paraId="4777BE83" w14:textId="11377901" w:rsidR="008D6306" w:rsidRDefault="00C56474">
            <w:pPr>
              <w:ind w:left="100"/>
              <w:rPr>
                <w:sz w:val="20"/>
                <w:szCs w:val="20"/>
              </w:rPr>
            </w:pPr>
            <w:r>
              <w:rPr>
                <w:rFonts w:cs="Arial"/>
                <w:highlight w:val="black"/>
              </w:rPr>
              <w:t>??????????????</w:t>
            </w:r>
          </w:p>
        </w:tc>
      </w:tr>
      <w:tr w:rsidR="008D6306" w14:paraId="2C8C9E08" w14:textId="77777777">
        <w:trPr>
          <w:trHeight w:val="483"/>
        </w:trPr>
        <w:tc>
          <w:tcPr>
            <w:tcW w:w="1660" w:type="dxa"/>
            <w:tcBorders>
              <w:left w:val="single" w:sz="8" w:space="0" w:color="auto"/>
              <w:bottom w:val="single" w:sz="8" w:space="0" w:color="auto"/>
              <w:right w:val="single" w:sz="8" w:space="0" w:color="auto"/>
            </w:tcBorders>
            <w:vAlign w:val="bottom"/>
          </w:tcPr>
          <w:p w14:paraId="111F6BFC" w14:textId="77777777" w:rsidR="008D6306" w:rsidRDefault="008D6306">
            <w:pPr>
              <w:rPr>
                <w:sz w:val="24"/>
                <w:szCs w:val="24"/>
              </w:rPr>
            </w:pPr>
          </w:p>
        </w:tc>
        <w:tc>
          <w:tcPr>
            <w:tcW w:w="3520" w:type="dxa"/>
            <w:tcBorders>
              <w:bottom w:val="single" w:sz="8" w:space="0" w:color="auto"/>
              <w:right w:val="single" w:sz="8" w:space="0" w:color="auto"/>
            </w:tcBorders>
            <w:vAlign w:val="bottom"/>
          </w:tcPr>
          <w:p w14:paraId="7D7E6A53" w14:textId="77777777" w:rsidR="008D6306" w:rsidRDefault="008D6306">
            <w:pPr>
              <w:rPr>
                <w:sz w:val="24"/>
                <w:szCs w:val="24"/>
              </w:rPr>
            </w:pPr>
          </w:p>
        </w:tc>
        <w:tc>
          <w:tcPr>
            <w:tcW w:w="3000" w:type="dxa"/>
            <w:tcBorders>
              <w:bottom w:val="single" w:sz="8" w:space="0" w:color="auto"/>
              <w:right w:val="single" w:sz="8" w:space="0" w:color="auto"/>
            </w:tcBorders>
            <w:vAlign w:val="bottom"/>
          </w:tcPr>
          <w:p w14:paraId="75C1F2CD" w14:textId="62095C7B" w:rsidR="008D6306" w:rsidRDefault="00C56474">
            <w:pPr>
              <w:ind w:left="100"/>
              <w:rPr>
                <w:sz w:val="20"/>
                <w:szCs w:val="20"/>
              </w:rPr>
            </w:pPr>
            <w:r>
              <w:rPr>
                <w:rFonts w:cs="Arial"/>
                <w:highlight w:val="black"/>
              </w:rPr>
              <w:t>??????????????</w:t>
            </w:r>
          </w:p>
        </w:tc>
      </w:tr>
    </w:tbl>
    <w:p w14:paraId="2997609D" w14:textId="77777777" w:rsidR="008D6306" w:rsidRDefault="008D6306">
      <w:pPr>
        <w:spacing w:line="239" w:lineRule="exact"/>
        <w:rPr>
          <w:sz w:val="20"/>
          <w:szCs w:val="20"/>
        </w:rPr>
      </w:pPr>
    </w:p>
    <w:p w14:paraId="2F623A5B" w14:textId="77777777" w:rsidR="008D6306" w:rsidRDefault="00A1361A">
      <w:pPr>
        <w:numPr>
          <w:ilvl w:val="0"/>
          <w:numId w:val="6"/>
        </w:numPr>
        <w:tabs>
          <w:tab w:val="left" w:pos="720"/>
        </w:tabs>
        <w:ind w:left="720" w:hanging="720"/>
        <w:rPr>
          <w:rFonts w:ascii="Arial" w:eastAsia="Arial" w:hAnsi="Arial" w:cs="Arial"/>
          <w:b/>
          <w:bCs/>
          <w:sz w:val="20"/>
          <w:szCs w:val="20"/>
        </w:rPr>
      </w:pPr>
      <w:r>
        <w:rPr>
          <w:rFonts w:ascii="Arial" w:eastAsia="Arial" w:hAnsi="Arial" w:cs="Arial"/>
          <w:b/>
          <w:bCs/>
        </w:rPr>
        <w:t>Order of precedence</w:t>
      </w:r>
    </w:p>
    <w:p w14:paraId="66658E4C" w14:textId="77777777" w:rsidR="008D6306" w:rsidRDefault="008D6306">
      <w:pPr>
        <w:spacing w:line="250" w:lineRule="exact"/>
        <w:rPr>
          <w:sz w:val="20"/>
          <w:szCs w:val="20"/>
        </w:rPr>
      </w:pPr>
    </w:p>
    <w:p w14:paraId="6110E042" w14:textId="77777777" w:rsidR="008D6306" w:rsidRDefault="00A1361A">
      <w:pPr>
        <w:tabs>
          <w:tab w:val="left" w:pos="700"/>
        </w:tabs>
        <w:spacing w:line="235" w:lineRule="auto"/>
        <w:ind w:left="720" w:hanging="719"/>
        <w:rPr>
          <w:rFonts w:ascii="Arial" w:eastAsia="Arial" w:hAnsi="Arial" w:cs="Arial"/>
        </w:rPr>
      </w:pPr>
      <w:r>
        <w:rPr>
          <w:rFonts w:ascii="Arial" w:eastAsia="Arial" w:hAnsi="Arial" w:cs="Arial"/>
        </w:rPr>
        <w:t>6.1</w:t>
      </w:r>
      <w:r>
        <w:rPr>
          <w:sz w:val="20"/>
          <w:szCs w:val="20"/>
        </w:rPr>
        <w:tab/>
      </w:r>
      <w:r>
        <w:rPr>
          <w:rFonts w:ascii="Arial" w:eastAsia="Arial" w:hAnsi="Arial" w:cs="Arial"/>
        </w:rPr>
        <w:t xml:space="preserve">Subject always to Clause </w:t>
      </w:r>
      <w:hyperlink w:anchor="page63">
        <w:r>
          <w:rPr>
            <w:rFonts w:ascii="Arial" w:eastAsia="Arial" w:hAnsi="Arial" w:cs="Arial"/>
          </w:rPr>
          <w:t xml:space="preserve">1.10 </w:t>
        </w:r>
      </w:hyperlink>
      <w:r>
        <w:rPr>
          <w:rFonts w:ascii="Arial" w:eastAsia="Arial" w:hAnsi="Arial" w:cs="Arial"/>
        </w:rPr>
        <w:t xml:space="preserve">of </w:t>
      </w:r>
      <w:hyperlink w:anchor="page52">
        <w:r>
          <w:rPr>
            <w:rFonts w:ascii="Arial" w:eastAsia="Arial" w:hAnsi="Arial" w:cs="Arial"/>
          </w:rPr>
          <w:t xml:space="preserve">Schedule 4, </w:t>
        </w:r>
      </w:hyperlink>
      <w:r>
        <w:rPr>
          <w:rFonts w:ascii="Arial" w:eastAsia="Arial" w:hAnsi="Arial" w:cs="Arial"/>
        </w:rPr>
        <w:t>should there be a conflict between any other parts of this Contract the order of priority for construction purposes shall be:</w:t>
      </w:r>
    </w:p>
    <w:p w14:paraId="5F783E55" w14:textId="77777777" w:rsidR="008D6306" w:rsidRDefault="008D6306">
      <w:pPr>
        <w:spacing w:line="252" w:lineRule="exact"/>
        <w:rPr>
          <w:sz w:val="20"/>
          <w:szCs w:val="20"/>
        </w:rPr>
      </w:pPr>
    </w:p>
    <w:p w14:paraId="22FC3479" w14:textId="77777777" w:rsidR="008D6306" w:rsidRDefault="00A1361A">
      <w:pPr>
        <w:tabs>
          <w:tab w:val="left" w:pos="1620"/>
        </w:tabs>
        <w:spacing w:line="235" w:lineRule="auto"/>
        <w:ind w:left="1640" w:hanging="1079"/>
        <w:jc w:val="both"/>
        <w:rPr>
          <w:sz w:val="20"/>
          <w:szCs w:val="20"/>
        </w:rPr>
      </w:pPr>
      <w:r>
        <w:rPr>
          <w:rFonts w:ascii="Arial" w:eastAsia="Arial" w:hAnsi="Arial" w:cs="Arial"/>
        </w:rPr>
        <w:t>6.1.1</w:t>
      </w:r>
      <w:r>
        <w:rPr>
          <w:sz w:val="20"/>
          <w:szCs w:val="20"/>
        </w:rPr>
        <w:tab/>
      </w:r>
      <w:r>
        <w:rPr>
          <w:rFonts w:ascii="Arial" w:eastAsia="Arial" w:hAnsi="Arial" w:cs="Arial"/>
        </w:rPr>
        <w:t>the provisions on the front page of this NHS Contract for the Provision of Services (Contract Version);</w:t>
      </w:r>
    </w:p>
    <w:p w14:paraId="4075C785" w14:textId="77777777" w:rsidR="008D6306" w:rsidRDefault="008D6306">
      <w:pPr>
        <w:spacing w:line="243" w:lineRule="exact"/>
        <w:rPr>
          <w:sz w:val="20"/>
          <w:szCs w:val="20"/>
        </w:rPr>
      </w:pPr>
    </w:p>
    <w:p w14:paraId="017410B0" w14:textId="77777777" w:rsidR="008D6306" w:rsidRDefault="00A1361A">
      <w:pPr>
        <w:tabs>
          <w:tab w:val="left" w:pos="1620"/>
        </w:tabs>
        <w:ind w:left="560"/>
        <w:rPr>
          <w:rFonts w:ascii="Arial" w:eastAsia="Arial" w:hAnsi="Arial" w:cs="Arial"/>
        </w:rPr>
      </w:pPr>
      <w:r>
        <w:rPr>
          <w:rFonts w:ascii="Arial" w:eastAsia="Arial" w:hAnsi="Arial" w:cs="Arial"/>
        </w:rPr>
        <w:t>6.1.2</w:t>
      </w:r>
      <w:r>
        <w:rPr>
          <w:sz w:val="20"/>
          <w:szCs w:val="20"/>
        </w:rPr>
        <w:tab/>
      </w:r>
      <w:hyperlink w:anchor="page3">
        <w:r>
          <w:rPr>
            <w:rFonts w:ascii="Arial" w:eastAsia="Arial" w:hAnsi="Arial" w:cs="Arial"/>
          </w:rPr>
          <w:t xml:space="preserve">Schedule 1: </w:t>
        </w:r>
      </w:hyperlink>
      <w:r>
        <w:rPr>
          <w:rFonts w:ascii="Arial" w:eastAsia="Arial" w:hAnsi="Arial" w:cs="Arial"/>
        </w:rPr>
        <w:t>Key Provisions;</w:t>
      </w:r>
    </w:p>
    <w:p w14:paraId="5CB0DB78" w14:textId="77777777" w:rsidR="008D6306" w:rsidRDefault="008D6306">
      <w:pPr>
        <w:spacing w:line="247" w:lineRule="exact"/>
        <w:rPr>
          <w:sz w:val="20"/>
          <w:szCs w:val="20"/>
        </w:rPr>
      </w:pPr>
    </w:p>
    <w:p w14:paraId="07E078E5" w14:textId="77777777" w:rsidR="008D6306" w:rsidRDefault="00A1361A">
      <w:pPr>
        <w:tabs>
          <w:tab w:val="left" w:pos="1620"/>
        </w:tabs>
        <w:spacing w:line="235" w:lineRule="auto"/>
        <w:ind w:left="1640" w:right="20" w:hanging="1079"/>
        <w:jc w:val="both"/>
        <w:rPr>
          <w:rFonts w:ascii="Arial" w:eastAsia="Arial" w:hAnsi="Arial" w:cs="Arial"/>
        </w:rPr>
      </w:pPr>
      <w:r>
        <w:rPr>
          <w:rFonts w:ascii="Arial" w:eastAsia="Arial" w:hAnsi="Arial" w:cs="Arial"/>
        </w:rPr>
        <w:t>6.1.3</w:t>
      </w:r>
      <w:r>
        <w:rPr>
          <w:sz w:val="20"/>
          <w:szCs w:val="20"/>
        </w:rPr>
        <w:tab/>
      </w:r>
      <w:hyperlink w:anchor="page65">
        <w:r>
          <w:rPr>
            <w:rFonts w:ascii="Arial" w:eastAsia="Arial" w:hAnsi="Arial" w:cs="Arial"/>
          </w:rPr>
          <w:t xml:space="preserve">Schedule 5: </w:t>
        </w:r>
      </w:hyperlink>
      <w:r>
        <w:rPr>
          <w:rFonts w:ascii="Arial" w:eastAsia="Arial" w:hAnsi="Arial" w:cs="Arial"/>
        </w:rPr>
        <w:t>Specification and Tender Response Document (but only in respect of the Authority’s requirements);</w:t>
      </w:r>
    </w:p>
    <w:p w14:paraId="498A9027" w14:textId="77777777" w:rsidR="008D6306" w:rsidRDefault="008D6306">
      <w:pPr>
        <w:spacing w:line="243" w:lineRule="exact"/>
        <w:rPr>
          <w:sz w:val="20"/>
          <w:szCs w:val="20"/>
        </w:rPr>
      </w:pPr>
    </w:p>
    <w:p w14:paraId="63C91363" w14:textId="77777777" w:rsidR="008D6306" w:rsidRDefault="00A1361A">
      <w:pPr>
        <w:tabs>
          <w:tab w:val="left" w:pos="1620"/>
        </w:tabs>
        <w:ind w:left="560"/>
        <w:rPr>
          <w:rFonts w:ascii="Arial" w:eastAsia="Arial" w:hAnsi="Arial" w:cs="Arial"/>
        </w:rPr>
      </w:pPr>
      <w:r>
        <w:rPr>
          <w:rFonts w:ascii="Arial" w:eastAsia="Arial" w:hAnsi="Arial" w:cs="Arial"/>
        </w:rPr>
        <w:t>6.1.4</w:t>
      </w:r>
      <w:r>
        <w:rPr>
          <w:sz w:val="20"/>
          <w:szCs w:val="20"/>
        </w:rPr>
        <w:tab/>
      </w:r>
      <w:hyperlink w:anchor="page9">
        <w:r>
          <w:rPr>
            <w:rFonts w:ascii="Arial" w:eastAsia="Arial" w:hAnsi="Arial" w:cs="Arial"/>
          </w:rPr>
          <w:t xml:space="preserve">Schedule 2: </w:t>
        </w:r>
      </w:hyperlink>
      <w:r>
        <w:rPr>
          <w:rFonts w:ascii="Arial" w:eastAsia="Arial" w:hAnsi="Arial" w:cs="Arial"/>
        </w:rPr>
        <w:t>General Terms and Conditions;</w:t>
      </w:r>
    </w:p>
    <w:p w14:paraId="33F9BA65" w14:textId="77777777" w:rsidR="008D6306" w:rsidRDefault="008D6306">
      <w:pPr>
        <w:spacing w:line="239" w:lineRule="exact"/>
        <w:rPr>
          <w:sz w:val="20"/>
          <w:szCs w:val="20"/>
        </w:rPr>
      </w:pPr>
    </w:p>
    <w:p w14:paraId="0E709115" w14:textId="77777777" w:rsidR="008D6306" w:rsidRDefault="00A1361A">
      <w:pPr>
        <w:tabs>
          <w:tab w:val="left" w:pos="1620"/>
        </w:tabs>
        <w:ind w:left="560"/>
        <w:rPr>
          <w:rFonts w:ascii="Arial" w:eastAsia="Arial" w:hAnsi="Arial" w:cs="Arial"/>
        </w:rPr>
      </w:pPr>
      <w:r>
        <w:rPr>
          <w:rFonts w:ascii="Arial" w:eastAsia="Arial" w:hAnsi="Arial" w:cs="Arial"/>
        </w:rPr>
        <w:t>6.1.5</w:t>
      </w:r>
      <w:r>
        <w:rPr>
          <w:sz w:val="20"/>
          <w:szCs w:val="20"/>
        </w:rPr>
        <w:tab/>
      </w:r>
      <w:hyperlink w:anchor="page66">
        <w:r>
          <w:rPr>
            <w:rFonts w:ascii="Arial" w:eastAsia="Arial" w:hAnsi="Arial" w:cs="Arial"/>
          </w:rPr>
          <w:t xml:space="preserve">Schedule 6: </w:t>
        </w:r>
      </w:hyperlink>
      <w:r>
        <w:rPr>
          <w:rFonts w:ascii="Arial" w:eastAsia="Arial" w:hAnsi="Arial" w:cs="Arial"/>
        </w:rPr>
        <w:t>Commercial Schedule;</w:t>
      </w:r>
    </w:p>
    <w:p w14:paraId="0F7A84AF" w14:textId="77777777" w:rsidR="008D6306" w:rsidRDefault="008D6306">
      <w:pPr>
        <w:spacing w:line="241" w:lineRule="exact"/>
        <w:rPr>
          <w:sz w:val="20"/>
          <w:szCs w:val="20"/>
        </w:rPr>
      </w:pPr>
    </w:p>
    <w:p w14:paraId="6A40EDEF" w14:textId="77777777" w:rsidR="008D6306" w:rsidRDefault="00A1361A">
      <w:pPr>
        <w:tabs>
          <w:tab w:val="left" w:pos="1620"/>
        </w:tabs>
        <w:ind w:left="560"/>
        <w:rPr>
          <w:rFonts w:ascii="Arial" w:eastAsia="Arial" w:hAnsi="Arial" w:cs="Arial"/>
        </w:rPr>
      </w:pPr>
      <w:r>
        <w:rPr>
          <w:rFonts w:ascii="Arial" w:eastAsia="Arial" w:hAnsi="Arial" w:cs="Arial"/>
        </w:rPr>
        <w:t>6.1.6</w:t>
      </w:r>
      <w:r>
        <w:rPr>
          <w:sz w:val="20"/>
          <w:szCs w:val="20"/>
        </w:rPr>
        <w:tab/>
      </w:r>
      <w:hyperlink w:anchor="page46">
        <w:r>
          <w:rPr>
            <w:rFonts w:ascii="Arial" w:eastAsia="Arial" w:hAnsi="Arial" w:cs="Arial"/>
          </w:rPr>
          <w:t xml:space="preserve">Schedule 3: </w:t>
        </w:r>
      </w:hyperlink>
      <w:r>
        <w:rPr>
          <w:rFonts w:ascii="Arial" w:eastAsia="Arial" w:hAnsi="Arial" w:cs="Arial"/>
        </w:rPr>
        <w:t>Information Governance Provisions;</w:t>
      </w:r>
    </w:p>
    <w:p w14:paraId="57F4EB26" w14:textId="77777777" w:rsidR="008D6306" w:rsidRDefault="008D6306">
      <w:pPr>
        <w:spacing w:line="239" w:lineRule="exact"/>
        <w:rPr>
          <w:sz w:val="20"/>
          <w:szCs w:val="20"/>
        </w:rPr>
      </w:pPr>
    </w:p>
    <w:p w14:paraId="69EDFE46" w14:textId="77777777" w:rsidR="008D6306" w:rsidRDefault="00A1361A">
      <w:pPr>
        <w:tabs>
          <w:tab w:val="left" w:pos="1620"/>
        </w:tabs>
        <w:ind w:left="560"/>
        <w:rPr>
          <w:rFonts w:ascii="Arial" w:eastAsia="Arial" w:hAnsi="Arial" w:cs="Arial"/>
        </w:rPr>
      </w:pPr>
      <w:r>
        <w:rPr>
          <w:rFonts w:ascii="Arial" w:eastAsia="Arial" w:hAnsi="Arial" w:cs="Arial"/>
        </w:rPr>
        <w:t>6.1.7</w:t>
      </w:r>
      <w:r>
        <w:rPr>
          <w:sz w:val="20"/>
          <w:szCs w:val="20"/>
        </w:rPr>
        <w:tab/>
      </w:r>
      <w:hyperlink w:anchor="page67">
        <w:r>
          <w:rPr>
            <w:rFonts w:ascii="Arial" w:eastAsia="Arial" w:hAnsi="Arial" w:cs="Arial"/>
          </w:rPr>
          <w:t xml:space="preserve">Schedule 7: </w:t>
        </w:r>
      </w:hyperlink>
      <w:r>
        <w:rPr>
          <w:rFonts w:ascii="Arial" w:eastAsia="Arial" w:hAnsi="Arial" w:cs="Arial"/>
        </w:rPr>
        <w:t>Staff Transfer;</w:t>
      </w:r>
    </w:p>
    <w:p w14:paraId="6A40ABBA" w14:textId="77777777" w:rsidR="008D6306" w:rsidRDefault="008D6306">
      <w:pPr>
        <w:spacing w:line="239" w:lineRule="exact"/>
        <w:rPr>
          <w:sz w:val="20"/>
          <w:szCs w:val="20"/>
        </w:rPr>
      </w:pPr>
    </w:p>
    <w:p w14:paraId="4E08F8C7" w14:textId="77777777" w:rsidR="008D6306" w:rsidRDefault="00A1361A">
      <w:pPr>
        <w:tabs>
          <w:tab w:val="left" w:pos="1620"/>
        </w:tabs>
        <w:ind w:left="560"/>
        <w:rPr>
          <w:rFonts w:ascii="Arial" w:eastAsia="Arial" w:hAnsi="Arial" w:cs="Arial"/>
        </w:rPr>
      </w:pPr>
      <w:r>
        <w:rPr>
          <w:rFonts w:ascii="Arial" w:eastAsia="Arial" w:hAnsi="Arial" w:cs="Arial"/>
        </w:rPr>
        <w:t>6.1.8</w:t>
      </w:r>
      <w:r>
        <w:rPr>
          <w:sz w:val="20"/>
          <w:szCs w:val="20"/>
        </w:rPr>
        <w:tab/>
      </w:r>
      <w:hyperlink w:anchor="page52">
        <w:r>
          <w:rPr>
            <w:rFonts w:ascii="Arial" w:eastAsia="Arial" w:hAnsi="Arial" w:cs="Arial"/>
          </w:rPr>
          <w:t xml:space="preserve">Schedule 4: </w:t>
        </w:r>
      </w:hyperlink>
      <w:r>
        <w:rPr>
          <w:rFonts w:ascii="Arial" w:eastAsia="Arial" w:hAnsi="Arial" w:cs="Arial"/>
        </w:rPr>
        <w:t>Definitions and Interpretations;</w:t>
      </w:r>
    </w:p>
    <w:p w14:paraId="493CCDF3" w14:textId="77777777" w:rsidR="008D6306" w:rsidRDefault="008D6306">
      <w:pPr>
        <w:spacing w:line="241" w:lineRule="exact"/>
        <w:rPr>
          <w:sz w:val="20"/>
          <w:szCs w:val="20"/>
        </w:rPr>
      </w:pPr>
    </w:p>
    <w:p w14:paraId="3CB5AD15" w14:textId="77777777" w:rsidR="008D6306" w:rsidRDefault="00A1361A">
      <w:pPr>
        <w:tabs>
          <w:tab w:val="left" w:pos="1620"/>
        </w:tabs>
        <w:ind w:left="560"/>
        <w:rPr>
          <w:sz w:val="20"/>
          <w:szCs w:val="20"/>
        </w:rPr>
      </w:pPr>
      <w:r>
        <w:rPr>
          <w:rFonts w:ascii="Arial" w:eastAsia="Arial" w:hAnsi="Arial" w:cs="Arial"/>
        </w:rPr>
        <w:t>6.1.9</w:t>
      </w:r>
      <w:r>
        <w:rPr>
          <w:sz w:val="20"/>
          <w:szCs w:val="20"/>
        </w:rPr>
        <w:tab/>
      </w:r>
      <w:r>
        <w:rPr>
          <w:rFonts w:ascii="Arial" w:eastAsia="Arial" w:hAnsi="Arial" w:cs="Arial"/>
        </w:rPr>
        <w:t>the order in which all subsequent schedules, if any, appear; and</w:t>
      </w:r>
    </w:p>
    <w:p w14:paraId="20BDD540" w14:textId="77777777" w:rsidR="008D6306" w:rsidRDefault="008D6306">
      <w:pPr>
        <w:spacing w:line="247" w:lineRule="exact"/>
        <w:rPr>
          <w:sz w:val="20"/>
          <w:szCs w:val="20"/>
        </w:rPr>
      </w:pPr>
    </w:p>
    <w:p w14:paraId="2DAAAAD4" w14:textId="77777777" w:rsidR="008D6306" w:rsidRDefault="00A1361A">
      <w:pPr>
        <w:tabs>
          <w:tab w:val="left" w:pos="1620"/>
        </w:tabs>
        <w:spacing w:line="253" w:lineRule="auto"/>
        <w:ind w:left="1640" w:hanging="1079"/>
        <w:jc w:val="both"/>
        <w:rPr>
          <w:sz w:val="20"/>
          <w:szCs w:val="20"/>
        </w:rPr>
      </w:pPr>
      <w:r>
        <w:rPr>
          <w:rFonts w:ascii="Arial" w:eastAsia="Arial" w:hAnsi="Arial" w:cs="Arial"/>
        </w:rPr>
        <w:t>6.1.10</w:t>
      </w:r>
      <w:r>
        <w:rPr>
          <w:sz w:val="20"/>
          <w:szCs w:val="20"/>
        </w:rPr>
        <w:tab/>
      </w:r>
      <w:r>
        <w:rPr>
          <w:rFonts w:ascii="Arial" w:eastAsia="Arial" w:hAnsi="Arial" w:cs="Arial"/>
          <w:sz w:val="21"/>
          <w:szCs w:val="21"/>
        </w:rPr>
        <w:t>any other documentation forming part of the Contract in the date order in which such documentation was created with the more recent documentation taking precedence over older documentation to the extent only of any conflict.</w:t>
      </w:r>
    </w:p>
    <w:p w14:paraId="076851CC" w14:textId="77777777" w:rsidR="008D6306" w:rsidRDefault="008D6306">
      <w:pPr>
        <w:spacing w:line="235" w:lineRule="exact"/>
        <w:rPr>
          <w:sz w:val="20"/>
          <w:szCs w:val="20"/>
        </w:rPr>
      </w:pPr>
    </w:p>
    <w:p w14:paraId="4816BD3A" w14:textId="77777777" w:rsidR="008D6306" w:rsidRDefault="00A1361A">
      <w:pPr>
        <w:tabs>
          <w:tab w:val="left" w:pos="700"/>
        </w:tabs>
        <w:spacing w:line="239" w:lineRule="auto"/>
        <w:ind w:left="720" w:hanging="719"/>
        <w:jc w:val="both"/>
        <w:rPr>
          <w:rFonts w:ascii="Arial" w:eastAsia="Arial" w:hAnsi="Arial" w:cs="Arial"/>
        </w:rPr>
      </w:pPr>
      <w:r>
        <w:rPr>
          <w:rFonts w:ascii="Arial" w:eastAsia="Arial" w:hAnsi="Arial" w:cs="Arial"/>
        </w:rPr>
        <w:t>6.2</w:t>
      </w:r>
      <w:r>
        <w:rPr>
          <w:sz w:val="20"/>
          <w:szCs w:val="20"/>
        </w:rPr>
        <w:tab/>
      </w:r>
      <w:r>
        <w:rPr>
          <w:rFonts w:ascii="Arial" w:eastAsia="Arial" w:hAnsi="Arial" w:cs="Arial"/>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hyperlink w:anchor="page65">
        <w:r>
          <w:rPr>
            <w:rFonts w:ascii="Arial" w:eastAsia="Arial" w:hAnsi="Arial" w:cs="Arial"/>
          </w:rPr>
          <w:t>Schedule 5.</w:t>
        </w:r>
      </w:hyperlink>
      <w:r>
        <w:rPr>
          <w:rFonts w:ascii="Arial" w:eastAsia="Arial" w:hAnsi="Arial" w:cs="Arial"/>
        </w:rPr>
        <w:t xml:space="preserve"> Should there be a conflict between these parts of the Specification and Tender Response Document, the order of priority for construction purposes shall be (1) the Authority’s requirements; (2) any clarification to the Supplier’s responses, proposals and/or method statements, and (3) the Supplier’s responses, proposals and/or method statements.</w:t>
      </w:r>
    </w:p>
    <w:p w14:paraId="2B6623CD" w14:textId="77777777" w:rsidR="008D6306" w:rsidRDefault="008D6306">
      <w:pPr>
        <w:spacing w:line="243" w:lineRule="exact"/>
        <w:rPr>
          <w:sz w:val="20"/>
          <w:szCs w:val="20"/>
        </w:rPr>
      </w:pPr>
    </w:p>
    <w:p w14:paraId="08783F20" w14:textId="77777777" w:rsidR="008D6306" w:rsidRDefault="00A1361A">
      <w:pPr>
        <w:numPr>
          <w:ilvl w:val="0"/>
          <w:numId w:val="7"/>
        </w:numPr>
        <w:tabs>
          <w:tab w:val="left" w:pos="720"/>
        </w:tabs>
        <w:ind w:left="720" w:hanging="720"/>
        <w:rPr>
          <w:rFonts w:ascii="Arial" w:eastAsia="Arial" w:hAnsi="Arial" w:cs="Arial"/>
          <w:b/>
          <w:bCs/>
          <w:sz w:val="20"/>
          <w:szCs w:val="20"/>
        </w:rPr>
      </w:pPr>
      <w:r>
        <w:rPr>
          <w:rFonts w:ascii="Arial" w:eastAsia="Arial" w:hAnsi="Arial" w:cs="Arial"/>
          <w:b/>
          <w:bCs/>
        </w:rPr>
        <w:t>Application of TUPE at the commencement of the provision of Services</w:t>
      </w:r>
    </w:p>
    <w:p w14:paraId="081A6554" w14:textId="77777777" w:rsidR="008D6306" w:rsidRDefault="008D6306">
      <w:pPr>
        <w:spacing w:line="250" w:lineRule="exact"/>
        <w:rPr>
          <w:sz w:val="20"/>
          <w:szCs w:val="20"/>
        </w:rPr>
      </w:pPr>
    </w:p>
    <w:p w14:paraId="77ADEB8E" w14:textId="77777777" w:rsidR="008D6306" w:rsidRDefault="00A1361A">
      <w:pPr>
        <w:spacing w:line="235" w:lineRule="auto"/>
        <w:jc w:val="right"/>
        <w:rPr>
          <w:sz w:val="20"/>
          <w:szCs w:val="20"/>
        </w:rPr>
      </w:pPr>
      <w:r>
        <w:rPr>
          <w:rFonts w:ascii="Arial" w:eastAsia="Arial" w:hAnsi="Arial" w:cs="Arial"/>
        </w:rPr>
        <w:t xml:space="preserve">7.1    The Parties agree that at the commencement of the provision of Services by the Supplier, TUPE and the Cabinet Office Statement </w:t>
      </w:r>
      <w:r>
        <w:rPr>
          <w:rFonts w:ascii="Arial" w:eastAsia="Arial" w:hAnsi="Arial" w:cs="Arial"/>
          <w:b/>
          <w:bCs/>
        </w:rPr>
        <w:t>shall not apply</w:t>
      </w:r>
      <w:r>
        <w:rPr>
          <w:rFonts w:ascii="Arial" w:eastAsia="Arial" w:hAnsi="Arial" w:cs="Arial"/>
        </w:rPr>
        <w:t xml:space="preserve"> so as to transfer the</w:t>
      </w:r>
    </w:p>
    <w:p w14:paraId="66328E96" w14:textId="77777777" w:rsidR="008D6306" w:rsidRDefault="008D6306">
      <w:pPr>
        <w:spacing w:line="200" w:lineRule="exact"/>
        <w:rPr>
          <w:sz w:val="20"/>
          <w:szCs w:val="20"/>
        </w:rPr>
      </w:pPr>
    </w:p>
    <w:p w14:paraId="3C94EED4" w14:textId="77777777" w:rsidR="008D6306" w:rsidRDefault="008D6306">
      <w:pPr>
        <w:spacing w:line="200" w:lineRule="exact"/>
        <w:rPr>
          <w:sz w:val="20"/>
          <w:szCs w:val="20"/>
        </w:rPr>
      </w:pPr>
    </w:p>
    <w:p w14:paraId="389B08CB" w14:textId="77777777" w:rsidR="008D6306" w:rsidRDefault="008D6306">
      <w:pPr>
        <w:spacing w:line="270" w:lineRule="exact"/>
        <w:rPr>
          <w:sz w:val="20"/>
          <w:szCs w:val="20"/>
        </w:rPr>
      </w:pPr>
    </w:p>
    <w:p w14:paraId="2EAD1C0E"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421A036D" w14:textId="77777777" w:rsidR="008D6306" w:rsidRDefault="008D6306">
      <w:pPr>
        <w:spacing w:line="286" w:lineRule="exact"/>
        <w:rPr>
          <w:sz w:val="20"/>
          <w:szCs w:val="20"/>
        </w:rPr>
      </w:pPr>
    </w:p>
    <w:p w14:paraId="7B024B3B" w14:textId="77777777" w:rsidR="008D6306" w:rsidRDefault="00A1361A">
      <w:pPr>
        <w:ind w:left="2440"/>
        <w:rPr>
          <w:sz w:val="20"/>
          <w:szCs w:val="20"/>
        </w:rPr>
      </w:pPr>
      <w:r>
        <w:rPr>
          <w:rFonts w:ascii="Arial" w:eastAsia="Arial" w:hAnsi="Arial" w:cs="Arial"/>
          <w:sz w:val="20"/>
          <w:szCs w:val="20"/>
        </w:rPr>
        <w:t>4</w:t>
      </w:r>
    </w:p>
    <w:p w14:paraId="220D0016" w14:textId="77777777" w:rsidR="008D6306" w:rsidRDefault="008D6306">
      <w:pPr>
        <w:sectPr w:rsidR="008D6306">
          <w:pgSz w:w="11900" w:h="16834"/>
          <w:pgMar w:top="1420" w:right="1429" w:bottom="202" w:left="1440" w:header="0" w:footer="0" w:gutter="0"/>
          <w:cols w:space="720" w:equalWidth="0">
            <w:col w:w="9040"/>
          </w:cols>
        </w:sectPr>
      </w:pPr>
    </w:p>
    <w:p w14:paraId="67C903F6" w14:textId="77777777" w:rsidR="008D6306" w:rsidRDefault="008D6306">
      <w:pPr>
        <w:spacing w:line="8" w:lineRule="exact"/>
        <w:rPr>
          <w:sz w:val="20"/>
          <w:szCs w:val="20"/>
        </w:rPr>
      </w:pPr>
      <w:bookmarkStart w:id="4" w:name="page5"/>
      <w:bookmarkEnd w:id="4"/>
    </w:p>
    <w:p w14:paraId="25A9E882" w14:textId="77777777" w:rsidR="008D6306" w:rsidRDefault="00A1361A">
      <w:pPr>
        <w:spacing w:line="235" w:lineRule="auto"/>
        <w:ind w:left="720"/>
        <w:rPr>
          <w:sz w:val="20"/>
          <w:szCs w:val="20"/>
        </w:rPr>
      </w:pPr>
      <w:r>
        <w:rPr>
          <w:rFonts w:ascii="Arial" w:eastAsia="Arial" w:hAnsi="Arial" w:cs="Arial"/>
        </w:rPr>
        <w:t>employment of any employees of the Authority or a Third Party to the Supplier and the provisions of Schedule 7 shall apply.</w:t>
      </w:r>
    </w:p>
    <w:p w14:paraId="02498B89" w14:textId="77777777" w:rsidR="008D6306" w:rsidRDefault="008D6306">
      <w:pPr>
        <w:spacing w:line="200" w:lineRule="exact"/>
        <w:rPr>
          <w:sz w:val="20"/>
          <w:szCs w:val="20"/>
        </w:rPr>
      </w:pPr>
    </w:p>
    <w:p w14:paraId="5A7AC51C" w14:textId="77777777" w:rsidR="008D6306" w:rsidRDefault="008D6306">
      <w:pPr>
        <w:spacing w:line="295" w:lineRule="exact"/>
        <w:rPr>
          <w:sz w:val="20"/>
          <w:szCs w:val="20"/>
        </w:rPr>
      </w:pPr>
    </w:p>
    <w:p w14:paraId="32E8A1CF" w14:textId="77777777" w:rsidR="008D6306" w:rsidRDefault="00A1361A">
      <w:pPr>
        <w:ind w:left="80"/>
        <w:rPr>
          <w:sz w:val="20"/>
          <w:szCs w:val="20"/>
        </w:rPr>
      </w:pPr>
      <w:r>
        <w:rPr>
          <w:rFonts w:ascii="Arial" w:eastAsia="Arial" w:hAnsi="Arial" w:cs="Arial"/>
          <w:b/>
          <w:bCs/>
          <w:u w:val="single"/>
        </w:rPr>
        <w:t>Optional Key Provisions</w:t>
      </w:r>
    </w:p>
    <w:p w14:paraId="21945C7D" w14:textId="77777777" w:rsidR="008D6306" w:rsidRDefault="008D6306">
      <w:pPr>
        <w:spacing w:line="200" w:lineRule="exact"/>
        <w:rPr>
          <w:sz w:val="20"/>
          <w:szCs w:val="20"/>
        </w:rPr>
      </w:pPr>
    </w:p>
    <w:p w14:paraId="53ACFC87" w14:textId="77777777" w:rsidR="008D6306" w:rsidRDefault="008D6306">
      <w:pPr>
        <w:spacing w:line="302" w:lineRule="exact"/>
        <w:rPr>
          <w:sz w:val="20"/>
          <w:szCs w:val="20"/>
        </w:rPr>
      </w:pPr>
    </w:p>
    <w:p w14:paraId="2E60AE12" w14:textId="77777777" w:rsidR="008D6306" w:rsidRDefault="00A1361A">
      <w:pPr>
        <w:numPr>
          <w:ilvl w:val="0"/>
          <w:numId w:val="8"/>
        </w:numPr>
        <w:tabs>
          <w:tab w:val="left" w:pos="720"/>
        </w:tabs>
        <w:spacing w:line="235" w:lineRule="auto"/>
        <w:ind w:left="720" w:right="20" w:hanging="720"/>
        <w:rPr>
          <w:rFonts w:ascii="Arial" w:eastAsia="Arial" w:hAnsi="Arial" w:cs="Arial"/>
          <w:b/>
          <w:bCs/>
          <w:sz w:val="20"/>
          <w:szCs w:val="20"/>
        </w:rPr>
      </w:pPr>
      <w:r>
        <w:rPr>
          <w:rFonts w:ascii="Arial" w:eastAsia="Arial" w:hAnsi="Arial" w:cs="Arial"/>
          <w:b/>
          <w:bCs/>
        </w:rPr>
        <w:t xml:space="preserve">Implementation phase </w:t>
      </w:r>
      <w:r>
        <w:rPr>
          <w:rFonts w:ascii="Arial" w:eastAsia="Arial" w:hAnsi="Arial" w:cs="Arial"/>
          <w:b/>
          <w:bCs/>
          <w:noProof/>
          <w:sz w:val="1"/>
          <w:szCs w:val="1"/>
        </w:rPr>
        <w:drawing>
          <wp:inline distT="0" distB="0" distL="0" distR="0" wp14:anchorId="3265D69C" wp14:editId="07E6DDEA">
            <wp:extent cx="140335" cy="1238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140335" cy="123825"/>
                    </a:xfrm>
                    <a:prstGeom prst="rect">
                      <a:avLst/>
                    </a:prstGeom>
                    <a:noFill/>
                    <a:ln>
                      <a:noFill/>
                    </a:ln>
                  </pic:spPr>
                </pic:pic>
              </a:graphicData>
            </a:graphic>
          </wp:inline>
        </w:drawing>
      </w:r>
      <w:r>
        <w:rPr>
          <w:rFonts w:ascii="Arial" w:eastAsia="Arial" w:hAnsi="Arial" w:cs="Arial"/>
          <w:b/>
          <w:bCs/>
        </w:rPr>
        <w:t xml:space="preserve"> (only applicable to the Contract if this box is checked and the Schedule inserted)</w:t>
      </w:r>
    </w:p>
    <w:p w14:paraId="4E02B903" w14:textId="77777777" w:rsidR="008D6306" w:rsidRDefault="00A1361A">
      <w:pPr>
        <w:spacing w:line="20" w:lineRule="exact"/>
        <w:rPr>
          <w:sz w:val="20"/>
          <w:szCs w:val="20"/>
        </w:rPr>
      </w:pPr>
      <w:r>
        <w:rPr>
          <w:noProof/>
          <w:sz w:val="20"/>
          <w:szCs w:val="20"/>
        </w:rPr>
        <w:drawing>
          <wp:anchor distT="0" distB="0" distL="114300" distR="114300" simplePos="0" relativeHeight="251625984" behindDoc="1" locked="0" layoutInCell="0" allowOverlap="1" wp14:anchorId="3EDC192C" wp14:editId="1CBE8B8C">
            <wp:simplePos x="0" y="0"/>
            <wp:positionH relativeFrom="column">
              <wp:posOffset>1985010</wp:posOffset>
            </wp:positionH>
            <wp:positionV relativeFrom="paragraph">
              <wp:posOffset>-175895</wp:posOffset>
            </wp:positionV>
            <wp:extent cx="140335" cy="889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40335" cy="8890"/>
                    </a:xfrm>
                    <a:prstGeom prst="rect">
                      <a:avLst/>
                    </a:prstGeom>
                    <a:noFill/>
                  </pic:spPr>
                </pic:pic>
              </a:graphicData>
            </a:graphic>
          </wp:anchor>
        </w:drawing>
      </w:r>
    </w:p>
    <w:p w14:paraId="59808513" w14:textId="77777777" w:rsidR="008D6306" w:rsidRDefault="008D6306">
      <w:pPr>
        <w:spacing w:line="231" w:lineRule="exact"/>
        <w:rPr>
          <w:sz w:val="20"/>
          <w:szCs w:val="20"/>
        </w:rPr>
      </w:pPr>
    </w:p>
    <w:p w14:paraId="327E13B4" w14:textId="77777777" w:rsidR="008D6306" w:rsidRDefault="00A1361A">
      <w:pPr>
        <w:tabs>
          <w:tab w:val="left" w:pos="700"/>
        </w:tabs>
        <w:spacing w:line="237" w:lineRule="auto"/>
        <w:ind w:left="720" w:hanging="719"/>
        <w:jc w:val="both"/>
        <w:rPr>
          <w:rFonts w:ascii="Arial" w:eastAsia="Arial" w:hAnsi="Arial" w:cs="Arial"/>
        </w:rPr>
      </w:pPr>
      <w:r>
        <w:rPr>
          <w:rFonts w:ascii="Arial" w:eastAsia="Arial" w:hAnsi="Arial" w:cs="Arial"/>
        </w:rPr>
        <w:t>8.1</w:t>
      </w:r>
      <w:r>
        <w:rPr>
          <w:sz w:val="20"/>
          <w:szCs w:val="20"/>
        </w:rPr>
        <w:tab/>
      </w:r>
      <w:r>
        <w:rPr>
          <w:rFonts w:ascii="Arial" w:eastAsia="Arial" w:hAnsi="Arial" w:cs="Arial"/>
        </w:rPr>
        <w:t xml:space="preserve">Prior to commencement of delivery of the Services, there is an implementation phase and therefore all references in </w:t>
      </w:r>
      <w:hyperlink w:anchor="page9">
        <w:r>
          <w:rPr>
            <w:rFonts w:ascii="Arial" w:eastAsia="Arial" w:hAnsi="Arial" w:cs="Arial"/>
          </w:rPr>
          <w:t xml:space="preserve">Schedule 2 </w:t>
        </w:r>
      </w:hyperlink>
      <w:r>
        <w:rPr>
          <w:rFonts w:ascii="Arial" w:eastAsia="Arial" w:hAnsi="Arial" w:cs="Arial"/>
        </w:rPr>
        <w:t xml:space="preserve">to the Implementation Plan shall apply and the Implementation Plan is set out in Schedule </w:t>
      </w:r>
      <w:r>
        <w:rPr>
          <w:rFonts w:ascii="Arial" w:eastAsia="Arial" w:hAnsi="Arial" w:cs="Arial"/>
          <w:b/>
          <w:bCs/>
        </w:rPr>
        <w:t>[</w:t>
      </w:r>
      <w:r>
        <w:rPr>
          <w:rFonts w:ascii="Arial" w:eastAsia="Arial" w:hAnsi="Arial" w:cs="Arial"/>
          <w:b/>
          <w:bCs/>
          <w:i/>
          <w:iCs/>
          <w:highlight w:val="cyan"/>
        </w:rPr>
        <w:t>insert schedule number</w:t>
      </w:r>
      <w:r>
        <w:rPr>
          <w:rFonts w:ascii="Arial" w:eastAsia="Arial" w:hAnsi="Arial" w:cs="Arial"/>
          <w:b/>
          <w:bCs/>
        </w:rPr>
        <w:t>]</w:t>
      </w:r>
      <w:r>
        <w:rPr>
          <w:rFonts w:ascii="Arial" w:eastAsia="Arial" w:hAnsi="Arial" w:cs="Arial"/>
        </w:rPr>
        <w:t>.</w:t>
      </w:r>
    </w:p>
    <w:p w14:paraId="29C6A627" w14:textId="77777777" w:rsidR="008D6306" w:rsidRDefault="008D6306">
      <w:pPr>
        <w:spacing w:line="250" w:lineRule="exact"/>
        <w:rPr>
          <w:sz w:val="20"/>
          <w:szCs w:val="20"/>
        </w:rPr>
      </w:pPr>
    </w:p>
    <w:p w14:paraId="44E0DDC4" w14:textId="77777777" w:rsidR="008D6306" w:rsidRDefault="00A1361A">
      <w:pPr>
        <w:numPr>
          <w:ilvl w:val="0"/>
          <w:numId w:val="9"/>
        </w:numPr>
        <w:tabs>
          <w:tab w:val="left" w:pos="720"/>
        </w:tabs>
        <w:spacing w:line="237" w:lineRule="auto"/>
        <w:ind w:left="720" w:right="20" w:hanging="720"/>
        <w:jc w:val="both"/>
        <w:rPr>
          <w:rFonts w:ascii="Arial" w:eastAsia="Arial" w:hAnsi="Arial" w:cs="Arial"/>
          <w:b/>
          <w:bCs/>
        </w:rPr>
      </w:pPr>
      <w:r>
        <w:rPr>
          <w:rFonts w:ascii="Arial" w:eastAsia="Arial" w:hAnsi="Arial" w:cs="Arial"/>
          <w:b/>
          <w:bCs/>
        </w:rPr>
        <w:t xml:space="preserve">Services Commencement Date (where the Services are to start at a date after the Commencement Date) </w:t>
      </w:r>
      <w:r>
        <w:rPr>
          <w:rFonts w:ascii="Arial" w:eastAsia="Arial" w:hAnsi="Arial" w:cs="Arial"/>
          <w:b/>
          <w:bCs/>
          <w:noProof/>
          <w:sz w:val="1"/>
          <w:szCs w:val="1"/>
        </w:rPr>
        <w:drawing>
          <wp:inline distT="0" distB="0" distL="0" distR="0" wp14:anchorId="54FC362D" wp14:editId="6AB73EA7">
            <wp:extent cx="140335" cy="1238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srcRect/>
                    <a:stretch>
                      <a:fillRect/>
                    </a:stretch>
                  </pic:blipFill>
                  <pic:spPr bwMode="auto">
                    <a:xfrm>
                      <a:off x="0" y="0"/>
                      <a:ext cx="140335" cy="123825"/>
                    </a:xfrm>
                    <a:prstGeom prst="rect">
                      <a:avLst/>
                    </a:prstGeom>
                    <a:noFill/>
                    <a:ln>
                      <a:noFill/>
                    </a:ln>
                  </pic:spPr>
                </pic:pic>
              </a:graphicData>
            </a:graphic>
          </wp:inline>
        </w:drawing>
      </w:r>
      <w:r>
        <w:rPr>
          <w:rFonts w:ascii="Arial" w:eastAsia="Arial" w:hAnsi="Arial" w:cs="Arial"/>
          <w:b/>
          <w:bCs/>
        </w:rPr>
        <w:t xml:space="preserve"> (only applicable to the Contract if this box is checked and the dates are inserted in Clause </w:t>
      </w:r>
      <w:hyperlink w:anchor="page5">
        <w:r>
          <w:rPr>
            <w:rFonts w:ascii="Arial" w:eastAsia="Arial" w:hAnsi="Arial" w:cs="Arial"/>
            <w:b/>
            <w:bCs/>
          </w:rPr>
          <w:t xml:space="preserve">9.1 </w:t>
        </w:r>
      </w:hyperlink>
      <w:r>
        <w:rPr>
          <w:rFonts w:ascii="Arial" w:eastAsia="Arial" w:hAnsi="Arial" w:cs="Arial"/>
          <w:b/>
          <w:bCs/>
        </w:rPr>
        <w:t xml:space="preserve">of this </w:t>
      </w:r>
      <w:hyperlink w:anchor="page3">
        <w:r>
          <w:rPr>
            <w:rFonts w:ascii="Arial" w:eastAsia="Arial" w:hAnsi="Arial" w:cs="Arial"/>
            <w:b/>
            <w:bCs/>
          </w:rPr>
          <w:t>Schedule 1)</w:t>
        </w:r>
      </w:hyperlink>
    </w:p>
    <w:p w14:paraId="01A87981" w14:textId="77777777" w:rsidR="008D6306" w:rsidRDefault="00A1361A">
      <w:pPr>
        <w:spacing w:line="20" w:lineRule="exact"/>
        <w:rPr>
          <w:rFonts w:ascii="Arial" w:eastAsia="Arial" w:hAnsi="Arial" w:cs="Arial"/>
          <w:b/>
          <w:bCs/>
          <w:sz w:val="20"/>
          <w:szCs w:val="20"/>
        </w:rPr>
      </w:pPr>
      <w:r>
        <w:rPr>
          <w:rFonts w:ascii="Arial" w:eastAsia="Arial" w:hAnsi="Arial" w:cs="Arial"/>
          <w:b/>
          <w:bCs/>
          <w:noProof/>
          <w:sz w:val="20"/>
          <w:szCs w:val="20"/>
        </w:rPr>
        <w:drawing>
          <wp:anchor distT="0" distB="0" distL="114300" distR="114300" simplePos="0" relativeHeight="251627008" behindDoc="1" locked="0" layoutInCell="0" allowOverlap="1" wp14:anchorId="12EB7280" wp14:editId="6D944634">
            <wp:simplePos x="0" y="0"/>
            <wp:positionH relativeFrom="column">
              <wp:posOffset>1985010</wp:posOffset>
            </wp:positionH>
            <wp:positionV relativeFrom="paragraph">
              <wp:posOffset>-177165</wp:posOffset>
            </wp:positionV>
            <wp:extent cx="140335" cy="889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40335" cy="8890"/>
                    </a:xfrm>
                    <a:prstGeom prst="rect">
                      <a:avLst/>
                    </a:prstGeom>
                    <a:noFill/>
                  </pic:spPr>
                </pic:pic>
              </a:graphicData>
            </a:graphic>
          </wp:anchor>
        </w:drawing>
      </w:r>
    </w:p>
    <w:p w14:paraId="374A0069" w14:textId="77777777" w:rsidR="008D6306" w:rsidRDefault="008D6306">
      <w:pPr>
        <w:spacing w:line="229" w:lineRule="exact"/>
        <w:rPr>
          <w:rFonts w:ascii="Arial" w:eastAsia="Arial" w:hAnsi="Arial" w:cs="Arial"/>
          <w:b/>
          <w:bCs/>
          <w:sz w:val="20"/>
          <w:szCs w:val="20"/>
        </w:rPr>
      </w:pPr>
    </w:p>
    <w:p w14:paraId="2CFE9EFA" w14:textId="77777777" w:rsidR="008D6306" w:rsidRDefault="00A1361A">
      <w:pPr>
        <w:tabs>
          <w:tab w:val="left" w:pos="700"/>
        </w:tabs>
        <w:spacing w:line="236" w:lineRule="auto"/>
        <w:ind w:left="720" w:hanging="719"/>
        <w:rPr>
          <w:rFonts w:ascii="Arial" w:eastAsia="Arial" w:hAnsi="Arial" w:cs="Arial"/>
        </w:rPr>
      </w:pPr>
      <w:r>
        <w:rPr>
          <w:rFonts w:ascii="Arial" w:eastAsia="Arial" w:hAnsi="Arial" w:cs="Arial"/>
        </w:rPr>
        <w:t>9.1</w:t>
      </w:r>
      <w:r>
        <w:rPr>
          <w:sz w:val="20"/>
          <w:szCs w:val="20"/>
        </w:rPr>
        <w:tab/>
      </w:r>
      <w:r>
        <w:rPr>
          <w:rFonts w:ascii="Arial" w:eastAsia="Arial" w:hAnsi="Arial" w:cs="Arial"/>
        </w:rPr>
        <w:t xml:space="preserve">The Services Commencement Date shall be </w:t>
      </w:r>
      <w:r>
        <w:rPr>
          <w:rFonts w:ascii="Arial" w:eastAsia="Arial" w:hAnsi="Arial" w:cs="Arial"/>
          <w:b/>
          <w:bCs/>
        </w:rPr>
        <w:t>[</w:t>
      </w:r>
      <w:r>
        <w:rPr>
          <w:rFonts w:ascii="Arial" w:eastAsia="Arial" w:hAnsi="Arial" w:cs="Arial"/>
          <w:b/>
          <w:bCs/>
          <w:i/>
          <w:iCs/>
          <w:highlight w:val="cyan"/>
        </w:rPr>
        <w:t>insert date</w:t>
      </w:r>
      <w:r>
        <w:rPr>
          <w:rFonts w:ascii="Arial" w:eastAsia="Arial" w:hAnsi="Arial" w:cs="Arial"/>
          <w:b/>
          <w:bCs/>
        </w:rPr>
        <w:t>]</w:t>
      </w:r>
      <w:r>
        <w:rPr>
          <w:rFonts w:ascii="Arial" w:eastAsia="Arial" w:hAnsi="Arial" w:cs="Arial"/>
        </w:rPr>
        <w:t xml:space="preserve"> and the Long Stop Date referred to in Clause </w:t>
      </w:r>
      <w:hyperlink w:anchor="page27">
        <w:r>
          <w:rPr>
            <w:rFonts w:ascii="Arial" w:eastAsia="Arial" w:hAnsi="Arial" w:cs="Arial"/>
          </w:rPr>
          <w:t xml:space="preserve">15.5.1 </w:t>
        </w:r>
      </w:hyperlink>
      <w:r>
        <w:rPr>
          <w:rFonts w:ascii="Arial" w:eastAsia="Arial" w:hAnsi="Arial" w:cs="Arial"/>
        </w:rPr>
        <w:t xml:space="preserve">of </w:t>
      </w:r>
      <w:hyperlink w:anchor="page9">
        <w:r>
          <w:rPr>
            <w:rFonts w:ascii="Arial" w:eastAsia="Arial" w:hAnsi="Arial" w:cs="Arial"/>
          </w:rPr>
          <w:t xml:space="preserve">Schedule 2 </w:t>
        </w:r>
      </w:hyperlink>
      <w:r>
        <w:rPr>
          <w:rFonts w:ascii="Arial" w:eastAsia="Arial" w:hAnsi="Arial" w:cs="Arial"/>
        </w:rPr>
        <w:t xml:space="preserve">shall be </w:t>
      </w:r>
      <w:r>
        <w:rPr>
          <w:rFonts w:ascii="Arial" w:eastAsia="Arial" w:hAnsi="Arial" w:cs="Arial"/>
          <w:b/>
          <w:bCs/>
        </w:rPr>
        <w:t>[</w:t>
      </w:r>
      <w:r>
        <w:rPr>
          <w:rFonts w:ascii="Arial" w:eastAsia="Arial" w:hAnsi="Arial" w:cs="Arial"/>
          <w:b/>
          <w:bCs/>
          <w:i/>
          <w:iCs/>
          <w:highlight w:val="cyan"/>
        </w:rPr>
        <w:t>insert date</w:t>
      </w:r>
      <w:r>
        <w:rPr>
          <w:rFonts w:ascii="Arial" w:eastAsia="Arial" w:hAnsi="Arial" w:cs="Arial"/>
          <w:b/>
          <w:bCs/>
        </w:rPr>
        <w:t>]</w:t>
      </w:r>
      <w:r>
        <w:rPr>
          <w:rFonts w:ascii="Arial" w:eastAsia="Arial" w:hAnsi="Arial" w:cs="Arial"/>
        </w:rPr>
        <w:t>.</w:t>
      </w:r>
    </w:p>
    <w:p w14:paraId="3F25B22A" w14:textId="77777777" w:rsidR="008D6306" w:rsidRDefault="008D6306">
      <w:pPr>
        <w:spacing w:line="226" w:lineRule="exact"/>
        <w:rPr>
          <w:sz w:val="20"/>
          <w:szCs w:val="20"/>
        </w:rPr>
      </w:pPr>
    </w:p>
    <w:p w14:paraId="2430CAD4" w14:textId="77777777" w:rsidR="008D6306" w:rsidRDefault="00A1361A">
      <w:pPr>
        <w:numPr>
          <w:ilvl w:val="0"/>
          <w:numId w:val="10"/>
        </w:numPr>
        <w:tabs>
          <w:tab w:val="left" w:pos="720"/>
        </w:tabs>
        <w:ind w:left="720" w:hanging="720"/>
        <w:rPr>
          <w:rFonts w:ascii="Arial" w:eastAsia="Arial" w:hAnsi="Arial" w:cs="Arial"/>
          <w:b/>
          <w:bCs/>
          <w:sz w:val="20"/>
          <w:szCs w:val="20"/>
        </w:rPr>
      </w:pPr>
      <w:r>
        <w:rPr>
          <w:rFonts w:ascii="Arial" w:eastAsia="Arial" w:hAnsi="Arial" w:cs="Arial"/>
          <w:b/>
          <w:bCs/>
        </w:rPr>
        <w:t xml:space="preserve">Induction training </w:t>
      </w:r>
      <w:r>
        <w:rPr>
          <w:rFonts w:ascii="Arial" w:eastAsia="Arial" w:hAnsi="Arial" w:cs="Arial"/>
          <w:b/>
          <w:bCs/>
          <w:noProof/>
          <w:sz w:val="1"/>
          <w:szCs w:val="1"/>
        </w:rPr>
        <w:drawing>
          <wp:inline distT="0" distB="0" distL="0" distR="0" wp14:anchorId="6C563173" wp14:editId="41B3ECA8">
            <wp:extent cx="140335" cy="1403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40335" cy="140335"/>
                    </a:xfrm>
                    <a:prstGeom prst="rect">
                      <a:avLst/>
                    </a:prstGeom>
                    <a:noFill/>
                    <a:ln>
                      <a:noFill/>
                    </a:ln>
                  </pic:spPr>
                </pic:pic>
              </a:graphicData>
            </a:graphic>
          </wp:inline>
        </w:drawing>
      </w:r>
      <w:r>
        <w:rPr>
          <w:rFonts w:ascii="Arial" w:eastAsia="Arial" w:hAnsi="Arial" w:cs="Arial"/>
          <w:b/>
          <w:bCs/>
        </w:rPr>
        <w:t xml:space="preserve"> (only applicable to the Contract if this box is checked)</w:t>
      </w:r>
    </w:p>
    <w:p w14:paraId="7EE1EB1F" w14:textId="77777777" w:rsidR="008D6306" w:rsidRDefault="00A1361A">
      <w:pPr>
        <w:spacing w:line="20" w:lineRule="exact"/>
        <w:rPr>
          <w:sz w:val="20"/>
          <w:szCs w:val="20"/>
        </w:rPr>
      </w:pPr>
      <w:r>
        <w:rPr>
          <w:noProof/>
          <w:sz w:val="20"/>
          <w:szCs w:val="20"/>
        </w:rPr>
        <w:drawing>
          <wp:anchor distT="0" distB="0" distL="114300" distR="114300" simplePos="0" relativeHeight="251628032" behindDoc="1" locked="0" layoutInCell="0" allowOverlap="1" wp14:anchorId="2E8AC7D1" wp14:editId="1D206E27">
            <wp:simplePos x="0" y="0"/>
            <wp:positionH relativeFrom="column">
              <wp:posOffset>1685925</wp:posOffset>
            </wp:positionH>
            <wp:positionV relativeFrom="paragraph">
              <wp:posOffset>-16510</wp:posOffset>
            </wp:positionV>
            <wp:extent cx="140335" cy="889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a:stretch>
                      <a:fillRect/>
                    </a:stretch>
                  </pic:blipFill>
                  <pic:spPr bwMode="auto">
                    <a:xfrm>
                      <a:off x="0" y="0"/>
                      <a:ext cx="140335" cy="8890"/>
                    </a:xfrm>
                    <a:prstGeom prst="rect">
                      <a:avLst/>
                    </a:prstGeom>
                    <a:noFill/>
                  </pic:spPr>
                </pic:pic>
              </a:graphicData>
            </a:graphic>
          </wp:anchor>
        </w:drawing>
      </w:r>
    </w:p>
    <w:p w14:paraId="3C0608BC" w14:textId="77777777" w:rsidR="008D6306" w:rsidRDefault="008D6306">
      <w:pPr>
        <w:spacing w:line="230" w:lineRule="exact"/>
        <w:rPr>
          <w:sz w:val="20"/>
          <w:szCs w:val="20"/>
        </w:rPr>
      </w:pPr>
    </w:p>
    <w:p w14:paraId="4E89F388" w14:textId="77777777" w:rsidR="008D6306" w:rsidRDefault="00A1361A">
      <w:pPr>
        <w:tabs>
          <w:tab w:val="left" w:pos="700"/>
        </w:tabs>
        <w:spacing w:line="238" w:lineRule="auto"/>
        <w:ind w:left="720" w:right="20" w:hanging="719"/>
        <w:jc w:val="both"/>
        <w:rPr>
          <w:sz w:val="20"/>
          <w:szCs w:val="20"/>
        </w:rPr>
      </w:pPr>
      <w:r>
        <w:rPr>
          <w:rFonts w:ascii="Arial" w:eastAsia="Arial" w:hAnsi="Arial" w:cs="Arial"/>
        </w:rPr>
        <w:t>10.1</w:t>
      </w:r>
      <w:r>
        <w:rPr>
          <w:sz w:val="20"/>
          <w:szCs w:val="20"/>
        </w:rPr>
        <w:tab/>
      </w:r>
      <w:r>
        <w:rPr>
          <w:rFonts w:ascii="Arial" w:eastAsia="Arial" w:hAnsi="Arial" w:cs="Arial"/>
        </w:rPr>
        <w:t>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w:t>
      </w:r>
    </w:p>
    <w:p w14:paraId="1D507D14" w14:textId="77777777" w:rsidR="008D6306" w:rsidRDefault="008D6306">
      <w:pPr>
        <w:spacing w:line="253" w:lineRule="exact"/>
        <w:rPr>
          <w:sz w:val="20"/>
          <w:szCs w:val="20"/>
        </w:rPr>
      </w:pPr>
    </w:p>
    <w:p w14:paraId="33DB257C" w14:textId="77777777" w:rsidR="008D6306" w:rsidRDefault="00A1361A">
      <w:pPr>
        <w:numPr>
          <w:ilvl w:val="0"/>
          <w:numId w:val="11"/>
        </w:numPr>
        <w:tabs>
          <w:tab w:val="left" w:pos="720"/>
        </w:tabs>
        <w:spacing w:line="236" w:lineRule="auto"/>
        <w:ind w:left="720" w:hanging="720"/>
        <w:rPr>
          <w:rFonts w:ascii="Arial" w:eastAsia="Arial" w:hAnsi="Arial" w:cs="Arial"/>
          <w:b/>
          <w:bCs/>
          <w:sz w:val="20"/>
          <w:szCs w:val="20"/>
        </w:rPr>
      </w:pPr>
      <w:r>
        <w:rPr>
          <w:rFonts w:ascii="Arial" w:eastAsia="Arial" w:hAnsi="Arial" w:cs="Arial"/>
          <w:b/>
          <w:bCs/>
        </w:rPr>
        <w:t xml:space="preserve">Quality assurance standards </w:t>
      </w:r>
      <w:r>
        <w:rPr>
          <w:rFonts w:ascii="Arial" w:eastAsia="Arial" w:hAnsi="Arial" w:cs="Arial"/>
          <w:b/>
          <w:bCs/>
          <w:noProof/>
          <w:sz w:val="1"/>
          <w:szCs w:val="1"/>
        </w:rPr>
        <w:drawing>
          <wp:inline distT="0" distB="0" distL="0" distR="0" wp14:anchorId="002E7DC0" wp14:editId="129AEF57">
            <wp:extent cx="140335" cy="1238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srcRect/>
                    <a:stretch>
                      <a:fillRect/>
                    </a:stretch>
                  </pic:blipFill>
                  <pic:spPr bwMode="auto">
                    <a:xfrm>
                      <a:off x="0" y="0"/>
                      <a:ext cx="140335" cy="123825"/>
                    </a:xfrm>
                    <a:prstGeom prst="rect">
                      <a:avLst/>
                    </a:prstGeom>
                    <a:noFill/>
                    <a:ln>
                      <a:noFill/>
                    </a:ln>
                  </pic:spPr>
                </pic:pic>
              </a:graphicData>
            </a:graphic>
          </wp:inline>
        </w:drawing>
      </w:r>
      <w:r>
        <w:rPr>
          <w:rFonts w:ascii="Arial" w:eastAsia="Arial" w:hAnsi="Arial" w:cs="Arial"/>
          <w:b/>
          <w:bCs/>
        </w:rPr>
        <w:t xml:space="preserve"> (only applicable to the Contract if this box is checked and the standards are listed)</w:t>
      </w:r>
    </w:p>
    <w:p w14:paraId="7939C8E1" w14:textId="77777777" w:rsidR="008D6306" w:rsidRDefault="00A1361A">
      <w:pPr>
        <w:spacing w:line="20" w:lineRule="exact"/>
        <w:rPr>
          <w:sz w:val="20"/>
          <w:szCs w:val="20"/>
        </w:rPr>
      </w:pPr>
      <w:r>
        <w:rPr>
          <w:noProof/>
          <w:sz w:val="20"/>
          <w:szCs w:val="20"/>
        </w:rPr>
        <w:drawing>
          <wp:anchor distT="0" distB="0" distL="114300" distR="114300" simplePos="0" relativeHeight="251629056" behindDoc="1" locked="0" layoutInCell="0" allowOverlap="1" wp14:anchorId="5CDCA61C" wp14:editId="17DD6FA6">
            <wp:simplePos x="0" y="0"/>
            <wp:positionH relativeFrom="column">
              <wp:posOffset>2461895</wp:posOffset>
            </wp:positionH>
            <wp:positionV relativeFrom="paragraph">
              <wp:posOffset>-177165</wp:posOffset>
            </wp:positionV>
            <wp:extent cx="140335" cy="889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srcRect/>
                    <a:stretch>
                      <a:fillRect/>
                    </a:stretch>
                  </pic:blipFill>
                  <pic:spPr bwMode="auto">
                    <a:xfrm>
                      <a:off x="0" y="0"/>
                      <a:ext cx="140335" cy="8890"/>
                    </a:xfrm>
                    <a:prstGeom prst="rect">
                      <a:avLst/>
                    </a:prstGeom>
                    <a:noFill/>
                  </pic:spPr>
                </pic:pic>
              </a:graphicData>
            </a:graphic>
          </wp:anchor>
        </w:drawing>
      </w:r>
    </w:p>
    <w:p w14:paraId="38DC60D7" w14:textId="77777777" w:rsidR="008D6306" w:rsidRDefault="008D6306">
      <w:pPr>
        <w:spacing w:line="229" w:lineRule="exact"/>
        <w:rPr>
          <w:sz w:val="20"/>
          <w:szCs w:val="20"/>
        </w:rPr>
      </w:pPr>
    </w:p>
    <w:p w14:paraId="797BF0BE" w14:textId="77777777" w:rsidR="008D6306" w:rsidRDefault="00A1361A">
      <w:pPr>
        <w:tabs>
          <w:tab w:val="left" w:pos="700"/>
        </w:tabs>
        <w:spacing w:line="236" w:lineRule="auto"/>
        <w:ind w:left="720" w:hanging="719"/>
        <w:rPr>
          <w:sz w:val="20"/>
          <w:szCs w:val="20"/>
        </w:rPr>
      </w:pPr>
      <w:r>
        <w:rPr>
          <w:rFonts w:ascii="Arial" w:eastAsia="Arial" w:hAnsi="Arial" w:cs="Arial"/>
        </w:rPr>
        <w:t>11.1</w:t>
      </w:r>
      <w:r>
        <w:rPr>
          <w:rFonts w:ascii="Arial" w:eastAsia="Arial" w:hAnsi="Arial" w:cs="Arial"/>
        </w:rPr>
        <w:tab/>
        <w:t xml:space="preserve">The following quality assurance standards shall apply, as appropriate, to the provision of the Services: </w:t>
      </w:r>
      <w:r>
        <w:rPr>
          <w:rFonts w:ascii="Arial" w:eastAsia="Arial" w:hAnsi="Arial" w:cs="Arial"/>
          <w:b/>
          <w:bCs/>
        </w:rPr>
        <w:t>[</w:t>
      </w:r>
      <w:r>
        <w:rPr>
          <w:rFonts w:ascii="Arial" w:eastAsia="Arial" w:hAnsi="Arial" w:cs="Arial"/>
          <w:b/>
          <w:bCs/>
          <w:i/>
          <w:iCs/>
          <w:highlight w:val="cyan"/>
        </w:rPr>
        <w:t>insert standards</w:t>
      </w:r>
      <w:r>
        <w:rPr>
          <w:rFonts w:ascii="Arial" w:eastAsia="Arial" w:hAnsi="Arial" w:cs="Arial"/>
          <w:b/>
          <w:bCs/>
        </w:rPr>
        <w:t>]</w:t>
      </w:r>
      <w:r>
        <w:rPr>
          <w:rFonts w:ascii="Arial" w:eastAsia="Arial" w:hAnsi="Arial" w:cs="Arial"/>
        </w:rPr>
        <w:t>.</w:t>
      </w:r>
    </w:p>
    <w:p w14:paraId="22CFA4A8" w14:textId="77777777" w:rsidR="008D6306" w:rsidRDefault="008D6306">
      <w:pPr>
        <w:spacing w:line="249" w:lineRule="exact"/>
        <w:rPr>
          <w:sz w:val="20"/>
          <w:szCs w:val="20"/>
        </w:rPr>
      </w:pPr>
    </w:p>
    <w:p w14:paraId="12EC8FC9" w14:textId="77777777" w:rsidR="008D6306" w:rsidRDefault="00A1361A">
      <w:pPr>
        <w:numPr>
          <w:ilvl w:val="0"/>
          <w:numId w:val="12"/>
        </w:numPr>
        <w:tabs>
          <w:tab w:val="left" w:pos="720"/>
        </w:tabs>
        <w:spacing w:line="235" w:lineRule="auto"/>
        <w:ind w:left="720" w:right="20" w:hanging="720"/>
        <w:rPr>
          <w:rFonts w:ascii="Arial" w:eastAsia="Arial" w:hAnsi="Arial" w:cs="Arial"/>
          <w:b/>
          <w:bCs/>
          <w:sz w:val="20"/>
          <w:szCs w:val="20"/>
        </w:rPr>
      </w:pPr>
      <w:r>
        <w:rPr>
          <w:rFonts w:ascii="Arial" w:eastAsia="Arial" w:hAnsi="Arial" w:cs="Arial"/>
          <w:b/>
          <w:bCs/>
        </w:rPr>
        <w:t xml:space="preserve">Different levels and/or types of insurance </w:t>
      </w:r>
      <w:r>
        <w:rPr>
          <w:rFonts w:ascii="Arial" w:eastAsia="Arial" w:hAnsi="Arial" w:cs="Arial"/>
          <w:b/>
          <w:bCs/>
          <w:noProof/>
          <w:sz w:val="1"/>
          <w:szCs w:val="1"/>
        </w:rPr>
        <w:drawing>
          <wp:inline distT="0" distB="0" distL="0" distR="0" wp14:anchorId="2510F971" wp14:editId="173E1821">
            <wp:extent cx="140335" cy="1238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srcRect/>
                    <a:stretch>
                      <a:fillRect/>
                    </a:stretch>
                  </pic:blipFill>
                  <pic:spPr bwMode="auto">
                    <a:xfrm>
                      <a:off x="0" y="0"/>
                      <a:ext cx="140335" cy="123825"/>
                    </a:xfrm>
                    <a:prstGeom prst="rect">
                      <a:avLst/>
                    </a:prstGeom>
                    <a:noFill/>
                    <a:ln>
                      <a:noFill/>
                    </a:ln>
                  </pic:spPr>
                </pic:pic>
              </a:graphicData>
            </a:graphic>
          </wp:inline>
        </w:drawing>
      </w:r>
      <w:r>
        <w:rPr>
          <w:rFonts w:ascii="Arial" w:eastAsia="Arial" w:hAnsi="Arial" w:cs="Arial"/>
          <w:b/>
          <w:bCs/>
        </w:rPr>
        <w:t xml:space="preserve"> (only applicable to the Contract if this box is checked and the table sets out the requirements)</w:t>
      </w:r>
    </w:p>
    <w:p w14:paraId="1854C1D4" w14:textId="77777777" w:rsidR="008D6306" w:rsidRDefault="00A1361A">
      <w:pPr>
        <w:spacing w:line="20" w:lineRule="exact"/>
        <w:rPr>
          <w:sz w:val="20"/>
          <w:szCs w:val="20"/>
        </w:rPr>
      </w:pPr>
      <w:r>
        <w:rPr>
          <w:noProof/>
          <w:sz w:val="20"/>
          <w:szCs w:val="20"/>
        </w:rPr>
        <w:drawing>
          <wp:anchor distT="0" distB="0" distL="114300" distR="114300" simplePos="0" relativeHeight="251630080" behindDoc="1" locked="0" layoutInCell="0" allowOverlap="1" wp14:anchorId="443066AE" wp14:editId="0FE00000">
            <wp:simplePos x="0" y="0"/>
            <wp:positionH relativeFrom="column">
              <wp:posOffset>3289935</wp:posOffset>
            </wp:positionH>
            <wp:positionV relativeFrom="paragraph">
              <wp:posOffset>-175895</wp:posOffset>
            </wp:positionV>
            <wp:extent cx="140335" cy="889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srcRect/>
                    <a:stretch>
                      <a:fillRect/>
                    </a:stretch>
                  </pic:blipFill>
                  <pic:spPr bwMode="auto">
                    <a:xfrm>
                      <a:off x="0" y="0"/>
                      <a:ext cx="140335" cy="8890"/>
                    </a:xfrm>
                    <a:prstGeom prst="rect">
                      <a:avLst/>
                    </a:prstGeom>
                    <a:noFill/>
                  </pic:spPr>
                </pic:pic>
              </a:graphicData>
            </a:graphic>
          </wp:anchor>
        </w:drawing>
      </w:r>
    </w:p>
    <w:p w14:paraId="069C9126" w14:textId="77777777" w:rsidR="008D6306" w:rsidRDefault="008D6306">
      <w:pPr>
        <w:spacing w:line="232" w:lineRule="exact"/>
        <w:rPr>
          <w:sz w:val="20"/>
          <w:szCs w:val="20"/>
        </w:rPr>
      </w:pPr>
    </w:p>
    <w:p w14:paraId="3F791BF2" w14:textId="77777777" w:rsidR="008D6306" w:rsidRDefault="00A1361A">
      <w:pPr>
        <w:tabs>
          <w:tab w:val="left" w:pos="700"/>
        </w:tabs>
        <w:spacing w:line="235" w:lineRule="auto"/>
        <w:ind w:left="720" w:right="20" w:hanging="719"/>
        <w:rPr>
          <w:sz w:val="20"/>
          <w:szCs w:val="20"/>
        </w:rPr>
      </w:pPr>
      <w:r>
        <w:rPr>
          <w:rFonts w:ascii="Arial" w:eastAsia="Arial" w:hAnsi="Arial" w:cs="Arial"/>
        </w:rPr>
        <w:t>12.1</w:t>
      </w:r>
      <w:r>
        <w:rPr>
          <w:rFonts w:ascii="Arial" w:eastAsia="Arial" w:hAnsi="Arial" w:cs="Arial"/>
        </w:rPr>
        <w:tab/>
        <w:t>The Supplier shall put in place and maintain in force the following insurances with the following minimum cover per claim:</w:t>
      </w:r>
    </w:p>
    <w:p w14:paraId="2431F526" w14:textId="77777777" w:rsidR="008D6306" w:rsidRDefault="008D6306">
      <w:pPr>
        <w:spacing w:line="200" w:lineRule="exact"/>
        <w:rPr>
          <w:sz w:val="20"/>
          <w:szCs w:val="20"/>
        </w:rPr>
      </w:pPr>
    </w:p>
    <w:p w14:paraId="2B966B4D" w14:textId="77777777" w:rsidR="008D6306" w:rsidRDefault="008D6306">
      <w:pPr>
        <w:spacing w:line="275" w:lineRule="exact"/>
        <w:rPr>
          <w:sz w:val="20"/>
          <w:szCs w:val="20"/>
        </w:rPr>
      </w:pPr>
    </w:p>
    <w:tbl>
      <w:tblPr>
        <w:tblW w:w="0" w:type="auto"/>
        <w:tblInd w:w="830" w:type="dxa"/>
        <w:tblLayout w:type="fixed"/>
        <w:tblCellMar>
          <w:left w:w="0" w:type="dxa"/>
          <w:right w:w="0" w:type="dxa"/>
        </w:tblCellMar>
        <w:tblLook w:val="04A0" w:firstRow="1" w:lastRow="0" w:firstColumn="1" w:lastColumn="0" w:noHBand="0" w:noVBand="1"/>
      </w:tblPr>
      <w:tblGrid>
        <w:gridCol w:w="3800"/>
        <w:gridCol w:w="4440"/>
      </w:tblGrid>
      <w:tr w:rsidR="008D6306" w14:paraId="3A567898" w14:textId="77777777">
        <w:trPr>
          <w:trHeight w:val="503"/>
        </w:trPr>
        <w:tc>
          <w:tcPr>
            <w:tcW w:w="3800" w:type="dxa"/>
            <w:tcBorders>
              <w:top w:val="single" w:sz="8" w:space="0" w:color="auto"/>
              <w:left w:val="single" w:sz="8" w:space="0" w:color="auto"/>
              <w:bottom w:val="single" w:sz="8" w:space="0" w:color="auto"/>
              <w:right w:val="single" w:sz="8" w:space="0" w:color="auto"/>
            </w:tcBorders>
            <w:vAlign w:val="bottom"/>
          </w:tcPr>
          <w:p w14:paraId="449F412A" w14:textId="77777777" w:rsidR="008D6306" w:rsidRDefault="00A1361A">
            <w:pPr>
              <w:ind w:left="100"/>
              <w:rPr>
                <w:sz w:val="20"/>
                <w:szCs w:val="20"/>
              </w:rPr>
            </w:pPr>
            <w:r>
              <w:rPr>
                <w:rFonts w:ascii="Arial" w:eastAsia="Arial" w:hAnsi="Arial" w:cs="Arial"/>
                <w:b/>
                <w:bCs/>
              </w:rPr>
              <w:t>Type of insurance required</w:t>
            </w:r>
          </w:p>
        </w:tc>
        <w:tc>
          <w:tcPr>
            <w:tcW w:w="4440" w:type="dxa"/>
            <w:tcBorders>
              <w:top w:val="single" w:sz="8" w:space="0" w:color="auto"/>
              <w:bottom w:val="single" w:sz="8" w:space="0" w:color="auto"/>
              <w:right w:val="single" w:sz="8" w:space="0" w:color="auto"/>
            </w:tcBorders>
            <w:vAlign w:val="bottom"/>
          </w:tcPr>
          <w:p w14:paraId="2C93BA15" w14:textId="77777777" w:rsidR="008D6306" w:rsidRDefault="00A1361A">
            <w:pPr>
              <w:ind w:left="80"/>
              <w:rPr>
                <w:sz w:val="20"/>
                <w:szCs w:val="20"/>
              </w:rPr>
            </w:pPr>
            <w:r>
              <w:rPr>
                <w:rFonts w:ascii="Arial" w:eastAsia="Arial" w:hAnsi="Arial" w:cs="Arial"/>
                <w:b/>
                <w:bCs/>
              </w:rPr>
              <w:t>Minimum cover</w:t>
            </w:r>
          </w:p>
        </w:tc>
      </w:tr>
      <w:tr w:rsidR="008D6306" w14:paraId="5A73CFA0" w14:textId="77777777">
        <w:trPr>
          <w:trHeight w:val="483"/>
        </w:trPr>
        <w:tc>
          <w:tcPr>
            <w:tcW w:w="3800" w:type="dxa"/>
            <w:tcBorders>
              <w:left w:val="single" w:sz="8" w:space="0" w:color="auto"/>
              <w:bottom w:val="single" w:sz="8" w:space="0" w:color="auto"/>
              <w:right w:val="single" w:sz="8" w:space="0" w:color="auto"/>
            </w:tcBorders>
            <w:vAlign w:val="bottom"/>
          </w:tcPr>
          <w:p w14:paraId="225D2534" w14:textId="77777777" w:rsidR="008D6306" w:rsidRDefault="00A1361A">
            <w:pPr>
              <w:ind w:left="100"/>
              <w:rPr>
                <w:sz w:val="20"/>
                <w:szCs w:val="20"/>
              </w:rPr>
            </w:pPr>
            <w:r>
              <w:rPr>
                <w:rFonts w:ascii="Arial" w:eastAsia="Arial" w:hAnsi="Arial" w:cs="Arial"/>
              </w:rPr>
              <w:t>Employer’s Liability</w:t>
            </w:r>
          </w:p>
        </w:tc>
        <w:tc>
          <w:tcPr>
            <w:tcW w:w="4440" w:type="dxa"/>
            <w:tcBorders>
              <w:bottom w:val="single" w:sz="8" w:space="0" w:color="auto"/>
              <w:right w:val="single" w:sz="8" w:space="0" w:color="auto"/>
            </w:tcBorders>
            <w:vAlign w:val="bottom"/>
          </w:tcPr>
          <w:p w14:paraId="6A690864" w14:textId="77777777" w:rsidR="008D6306" w:rsidRDefault="00A1361A">
            <w:pPr>
              <w:ind w:left="80"/>
              <w:rPr>
                <w:sz w:val="20"/>
                <w:szCs w:val="20"/>
              </w:rPr>
            </w:pPr>
            <w:r>
              <w:rPr>
                <w:rFonts w:ascii="Arial" w:eastAsia="Arial" w:hAnsi="Arial" w:cs="Arial"/>
                <w:b/>
                <w:bCs/>
              </w:rPr>
              <w:t>£1,000,000.00</w:t>
            </w:r>
          </w:p>
        </w:tc>
      </w:tr>
      <w:tr w:rsidR="008D6306" w14:paraId="48E789AF" w14:textId="77777777">
        <w:trPr>
          <w:trHeight w:val="483"/>
        </w:trPr>
        <w:tc>
          <w:tcPr>
            <w:tcW w:w="3800" w:type="dxa"/>
            <w:tcBorders>
              <w:left w:val="single" w:sz="8" w:space="0" w:color="auto"/>
              <w:bottom w:val="single" w:sz="8" w:space="0" w:color="auto"/>
              <w:right w:val="single" w:sz="8" w:space="0" w:color="auto"/>
            </w:tcBorders>
            <w:vAlign w:val="bottom"/>
          </w:tcPr>
          <w:p w14:paraId="27F10B29" w14:textId="77777777" w:rsidR="008D6306" w:rsidRDefault="00A1361A">
            <w:pPr>
              <w:ind w:left="100"/>
              <w:rPr>
                <w:sz w:val="20"/>
                <w:szCs w:val="20"/>
              </w:rPr>
            </w:pPr>
            <w:r>
              <w:rPr>
                <w:rFonts w:ascii="Arial" w:eastAsia="Arial" w:hAnsi="Arial" w:cs="Arial"/>
              </w:rPr>
              <w:t>Public Liability</w:t>
            </w:r>
          </w:p>
        </w:tc>
        <w:tc>
          <w:tcPr>
            <w:tcW w:w="4440" w:type="dxa"/>
            <w:tcBorders>
              <w:bottom w:val="single" w:sz="8" w:space="0" w:color="auto"/>
              <w:right w:val="single" w:sz="8" w:space="0" w:color="auto"/>
            </w:tcBorders>
            <w:vAlign w:val="bottom"/>
          </w:tcPr>
          <w:p w14:paraId="6545FC28" w14:textId="77777777" w:rsidR="008D6306" w:rsidRDefault="00A1361A">
            <w:pPr>
              <w:ind w:left="80"/>
              <w:rPr>
                <w:sz w:val="20"/>
                <w:szCs w:val="20"/>
              </w:rPr>
            </w:pPr>
            <w:r>
              <w:rPr>
                <w:rFonts w:ascii="Arial" w:eastAsia="Arial" w:hAnsi="Arial" w:cs="Arial"/>
              </w:rPr>
              <w:t>£1,000,000.00</w:t>
            </w:r>
          </w:p>
        </w:tc>
      </w:tr>
      <w:tr w:rsidR="008D6306" w14:paraId="21DD6E83" w14:textId="77777777">
        <w:trPr>
          <w:trHeight w:val="484"/>
        </w:trPr>
        <w:tc>
          <w:tcPr>
            <w:tcW w:w="3800" w:type="dxa"/>
            <w:tcBorders>
              <w:left w:val="single" w:sz="8" w:space="0" w:color="auto"/>
              <w:bottom w:val="single" w:sz="8" w:space="0" w:color="auto"/>
              <w:right w:val="single" w:sz="8" w:space="0" w:color="auto"/>
            </w:tcBorders>
            <w:vAlign w:val="bottom"/>
          </w:tcPr>
          <w:p w14:paraId="7599E1C7" w14:textId="77777777" w:rsidR="008D6306" w:rsidRDefault="00A1361A">
            <w:pPr>
              <w:ind w:left="100"/>
              <w:rPr>
                <w:sz w:val="20"/>
                <w:szCs w:val="20"/>
              </w:rPr>
            </w:pPr>
            <w:r>
              <w:rPr>
                <w:rFonts w:ascii="Arial" w:eastAsia="Arial" w:hAnsi="Arial" w:cs="Arial"/>
              </w:rPr>
              <w:t>Professional Indemnity</w:t>
            </w:r>
          </w:p>
        </w:tc>
        <w:tc>
          <w:tcPr>
            <w:tcW w:w="4440" w:type="dxa"/>
            <w:tcBorders>
              <w:bottom w:val="single" w:sz="8" w:space="0" w:color="auto"/>
              <w:right w:val="single" w:sz="8" w:space="0" w:color="auto"/>
            </w:tcBorders>
            <w:vAlign w:val="bottom"/>
          </w:tcPr>
          <w:p w14:paraId="2B777C04" w14:textId="77777777" w:rsidR="008D6306" w:rsidRDefault="00A1361A">
            <w:pPr>
              <w:ind w:left="80"/>
              <w:rPr>
                <w:sz w:val="20"/>
                <w:szCs w:val="20"/>
              </w:rPr>
            </w:pPr>
            <w:r>
              <w:rPr>
                <w:rFonts w:ascii="Arial" w:eastAsia="Arial" w:hAnsi="Arial" w:cs="Arial"/>
              </w:rPr>
              <w:t>£1,000,000.00</w:t>
            </w:r>
          </w:p>
        </w:tc>
      </w:tr>
    </w:tbl>
    <w:p w14:paraId="46E54EE3" w14:textId="77777777" w:rsidR="008D6306" w:rsidRDefault="008D6306">
      <w:pPr>
        <w:spacing w:line="200" w:lineRule="exact"/>
        <w:rPr>
          <w:sz w:val="20"/>
          <w:szCs w:val="20"/>
        </w:rPr>
      </w:pPr>
    </w:p>
    <w:p w14:paraId="66103640" w14:textId="77777777" w:rsidR="008D6306" w:rsidRDefault="008D6306">
      <w:pPr>
        <w:spacing w:line="200" w:lineRule="exact"/>
        <w:rPr>
          <w:sz w:val="20"/>
          <w:szCs w:val="20"/>
        </w:rPr>
      </w:pPr>
    </w:p>
    <w:p w14:paraId="16FE22A6" w14:textId="77777777" w:rsidR="008D6306" w:rsidRDefault="008D6306">
      <w:pPr>
        <w:spacing w:line="200" w:lineRule="exact"/>
        <w:rPr>
          <w:sz w:val="20"/>
          <w:szCs w:val="20"/>
        </w:rPr>
      </w:pPr>
    </w:p>
    <w:p w14:paraId="2E83F546" w14:textId="77777777" w:rsidR="008D6306" w:rsidRDefault="008D6306">
      <w:pPr>
        <w:spacing w:line="281" w:lineRule="exact"/>
        <w:rPr>
          <w:sz w:val="20"/>
          <w:szCs w:val="20"/>
        </w:rPr>
      </w:pPr>
    </w:p>
    <w:p w14:paraId="17655666"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25B043F9" w14:textId="77777777" w:rsidR="008D6306" w:rsidRDefault="008D6306">
      <w:pPr>
        <w:spacing w:line="286" w:lineRule="exact"/>
        <w:rPr>
          <w:sz w:val="20"/>
          <w:szCs w:val="20"/>
        </w:rPr>
      </w:pPr>
    </w:p>
    <w:p w14:paraId="762C74C8" w14:textId="77777777" w:rsidR="008D6306" w:rsidRDefault="00A1361A">
      <w:pPr>
        <w:ind w:left="2440"/>
        <w:rPr>
          <w:sz w:val="20"/>
          <w:szCs w:val="20"/>
        </w:rPr>
      </w:pPr>
      <w:r>
        <w:rPr>
          <w:rFonts w:ascii="Arial" w:eastAsia="Arial" w:hAnsi="Arial" w:cs="Arial"/>
          <w:sz w:val="20"/>
          <w:szCs w:val="20"/>
        </w:rPr>
        <w:t>5</w:t>
      </w:r>
    </w:p>
    <w:p w14:paraId="228907E1" w14:textId="77777777" w:rsidR="008D6306" w:rsidRDefault="008D6306">
      <w:pPr>
        <w:sectPr w:rsidR="008D6306">
          <w:pgSz w:w="11900" w:h="16834"/>
          <w:pgMar w:top="1440" w:right="1429" w:bottom="202" w:left="1440" w:header="0" w:footer="0" w:gutter="0"/>
          <w:cols w:space="720" w:equalWidth="0">
            <w:col w:w="9040"/>
          </w:cols>
        </w:sectPr>
      </w:pPr>
    </w:p>
    <w:p w14:paraId="7E0019E0" w14:textId="77777777" w:rsidR="008D6306" w:rsidRDefault="008D6306">
      <w:pPr>
        <w:spacing w:line="8" w:lineRule="exact"/>
        <w:rPr>
          <w:sz w:val="20"/>
          <w:szCs w:val="20"/>
        </w:rPr>
      </w:pPr>
      <w:bookmarkStart w:id="5" w:name="page6"/>
      <w:bookmarkEnd w:id="5"/>
    </w:p>
    <w:p w14:paraId="64EDB017" w14:textId="77777777" w:rsidR="008D6306" w:rsidRDefault="00A1361A">
      <w:pPr>
        <w:numPr>
          <w:ilvl w:val="0"/>
          <w:numId w:val="13"/>
        </w:numPr>
        <w:tabs>
          <w:tab w:val="left" w:pos="720"/>
        </w:tabs>
        <w:spacing w:line="235" w:lineRule="auto"/>
        <w:ind w:left="720" w:right="20" w:hanging="720"/>
        <w:rPr>
          <w:rFonts w:ascii="Arial" w:eastAsia="Arial" w:hAnsi="Arial" w:cs="Arial"/>
          <w:b/>
          <w:bCs/>
          <w:sz w:val="20"/>
          <w:szCs w:val="20"/>
        </w:rPr>
      </w:pPr>
      <w:r>
        <w:rPr>
          <w:rFonts w:ascii="Arial" w:eastAsia="Arial" w:hAnsi="Arial" w:cs="Arial"/>
          <w:b/>
          <w:bCs/>
        </w:rPr>
        <w:t xml:space="preserve">Further Authority obligations </w:t>
      </w:r>
      <w:r>
        <w:rPr>
          <w:rFonts w:ascii="Arial" w:eastAsia="Arial" w:hAnsi="Arial" w:cs="Arial"/>
          <w:b/>
          <w:bCs/>
          <w:noProof/>
          <w:sz w:val="1"/>
          <w:szCs w:val="1"/>
        </w:rPr>
        <w:drawing>
          <wp:inline distT="0" distB="0" distL="0" distR="0" wp14:anchorId="1F6CAADC" wp14:editId="26E38FDE">
            <wp:extent cx="140335" cy="1238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srcRect/>
                    <a:stretch>
                      <a:fillRect/>
                    </a:stretch>
                  </pic:blipFill>
                  <pic:spPr bwMode="auto">
                    <a:xfrm>
                      <a:off x="0" y="0"/>
                      <a:ext cx="140335" cy="123825"/>
                    </a:xfrm>
                    <a:prstGeom prst="rect">
                      <a:avLst/>
                    </a:prstGeom>
                    <a:noFill/>
                    <a:ln>
                      <a:noFill/>
                    </a:ln>
                  </pic:spPr>
                </pic:pic>
              </a:graphicData>
            </a:graphic>
          </wp:inline>
        </w:drawing>
      </w:r>
      <w:r>
        <w:rPr>
          <w:rFonts w:ascii="Arial" w:eastAsia="Arial" w:hAnsi="Arial" w:cs="Arial"/>
          <w:b/>
          <w:bCs/>
        </w:rPr>
        <w:t xml:space="preserve"> (only applicable to the Contract if this box is checked and the Schedule inserted)</w:t>
      </w:r>
    </w:p>
    <w:p w14:paraId="0D895D2B" w14:textId="77777777" w:rsidR="008D6306" w:rsidRDefault="00A1361A">
      <w:pPr>
        <w:spacing w:line="20" w:lineRule="exact"/>
        <w:rPr>
          <w:sz w:val="20"/>
          <w:szCs w:val="20"/>
        </w:rPr>
      </w:pPr>
      <w:r>
        <w:rPr>
          <w:noProof/>
          <w:sz w:val="20"/>
          <w:szCs w:val="20"/>
        </w:rPr>
        <w:drawing>
          <wp:anchor distT="0" distB="0" distL="114300" distR="114300" simplePos="0" relativeHeight="251631104" behindDoc="1" locked="0" layoutInCell="0" allowOverlap="1" wp14:anchorId="0312F83E" wp14:editId="09CA05AB">
            <wp:simplePos x="0" y="0"/>
            <wp:positionH relativeFrom="column">
              <wp:posOffset>2478405</wp:posOffset>
            </wp:positionH>
            <wp:positionV relativeFrom="paragraph">
              <wp:posOffset>-175895</wp:posOffset>
            </wp:positionV>
            <wp:extent cx="140335" cy="889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srcRect/>
                    <a:stretch>
                      <a:fillRect/>
                    </a:stretch>
                  </pic:blipFill>
                  <pic:spPr bwMode="auto">
                    <a:xfrm>
                      <a:off x="0" y="0"/>
                      <a:ext cx="140335" cy="8890"/>
                    </a:xfrm>
                    <a:prstGeom prst="rect">
                      <a:avLst/>
                    </a:prstGeom>
                    <a:noFill/>
                  </pic:spPr>
                </pic:pic>
              </a:graphicData>
            </a:graphic>
          </wp:anchor>
        </w:drawing>
      </w:r>
    </w:p>
    <w:p w14:paraId="69C7E2EE" w14:textId="77777777" w:rsidR="008D6306" w:rsidRDefault="008D6306">
      <w:pPr>
        <w:spacing w:line="223" w:lineRule="exact"/>
        <w:rPr>
          <w:sz w:val="20"/>
          <w:szCs w:val="20"/>
        </w:rPr>
      </w:pPr>
    </w:p>
    <w:p w14:paraId="3459BA06" w14:textId="77777777" w:rsidR="008D6306" w:rsidRDefault="00A1361A">
      <w:pPr>
        <w:tabs>
          <w:tab w:val="left" w:pos="700"/>
        </w:tabs>
        <w:rPr>
          <w:sz w:val="20"/>
          <w:szCs w:val="20"/>
        </w:rPr>
      </w:pPr>
      <w:r>
        <w:rPr>
          <w:rFonts w:ascii="Arial" w:eastAsia="Arial" w:hAnsi="Arial" w:cs="Arial"/>
        </w:rPr>
        <w:t>13.1</w:t>
      </w:r>
      <w:r>
        <w:rPr>
          <w:sz w:val="20"/>
          <w:szCs w:val="20"/>
        </w:rPr>
        <w:tab/>
      </w:r>
      <w:r>
        <w:rPr>
          <w:rFonts w:ascii="Arial" w:eastAsia="Arial" w:hAnsi="Arial" w:cs="Arial"/>
        </w:rPr>
        <w:t xml:space="preserve">The Authority’s Obligations are set out in Schedule </w:t>
      </w:r>
      <w:r>
        <w:rPr>
          <w:rFonts w:ascii="Arial" w:eastAsia="Arial" w:hAnsi="Arial" w:cs="Arial"/>
          <w:b/>
          <w:bCs/>
        </w:rPr>
        <w:t>[</w:t>
      </w:r>
      <w:r>
        <w:rPr>
          <w:rFonts w:ascii="Arial" w:eastAsia="Arial" w:hAnsi="Arial" w:cs="Arial"/>
          <w:b/>
          <w:bCs/>
          <w:i/>
          <w:iCs/>
          <w:highlight w:val="cyan"/>
        </w:rPr>
        <w:t>insert schedule number</w:t>
      </w:r>
      <w:r>
        <w:rPr>
          <w:rFonts w:ascii="Arial" w:eastAsia="Arial" w:hAnsi="Arial" w:cs="Arial"/>
          <w:b/>
          <w:bCs/>
        </w:rPr>
        <w:t>]</w:t>
      </w:r>
      <w:r>
        <w:rPr>
          <w:rFonts w:ascii="Arial" w:eastAsia="Arial" w:hAnsi="Arial" w:cs="Arial"/>
        </w:rPr>
        <w:t>.</w:t>
      </w:r>
    </w:p>
    <w:p w14:paraId="714251CB" w14:textId="77777777" w:rsidR="008D6306" w:rsidRDefault="008D6306">
      <w:pPr>
        <w:spacing w:line="247" w:lineRule="exact"/>
        <w:rPr>
          <w:sz w:val="20"/>
          <w:szCs w:val="20"/>
        </w:rPr>
      </w:pPr>
    </w:p>
    <w:p w14:paraId="1848BBE1" w14:textId="77777777" w:rsidR="008D6306" w:rsidRDefault="00A1361A">
      <w:pPr>
        <w:numPr>
          <w:ilvl w:val="0"/>
          <w:numId w:val="14"/>
        </w:numPr>
        <w:tabs>
          <w:tab w:val="left" w:pos="720"/>
        </w:tabs>
        <w:spacing w:line="236" w:lineRule="auto"/>
        <w:ind w:left="720" w:right="20" w:hanging="720"/>
        <w:rPr>
          <w:rFonts w:ascii="Arial" w:eastAsia="Arial" w:hAnsi="Arial" w:cs="Arial"/>
          <w:b/>
          <w:bCs/>
          <w:sz w:val="20"/>
          <w:szCs w:val="20"/>
        </w:rPr>
      </w:pPr>
      <w:r>
        <w:rPr>
          <w:rFonts w:ascii="Arial" w:eastAsia="Arial" w:hAnsi="Arial" w:cs="Arial"/>
          <w:b/>
          <w:bCs/>
        </w:rPr>
        <w:t xml:space="preserve">Assignment of Intellectual Property Rights in deliverables, materials and outputs </w:t>
      </w:r>
      <w:r>
        <w:rPr>
          <w:rFonts w:ascii="Arial" w:eastAsia="Arial" w:hAnsi="Arial" w:cs="Arial"/>
          <w:b/>
          <w:bCs/>
          <w:noProof/>
          <w:sz w:val="1"/>
          <w:szCs w:val="1"/>
        </w:rPr>
        <w:drawing>
          <wp:inline distT="0" distB="0" distL="0" distR="0" wp14:anchorId="26482BDE" wp14:editId="39C7BDB4">
            <wp:extent cx="140335" cy="1238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srcRect/>
                    <a:stretch>
                      <a:fillRect/>
                    </a:stretch>
                  </pic:blipFill>
                  <pic:spPr bwMode="auto">
                    <a:xfrm>
                      <a:off x="0" y="0"/>
                      <a:ext cx="140335" cy="123825"/>
                    </a:xfrm>
                    <a:prstGeom prst="rect">
                      <a:avLst/>
                    </a:prstGeom>
                    <a:noFill/>
                    <a:ln>
                      <a:noFill/>
                    </a:ln>
                  </pic:spPr>
                </pic:pic>
              </a:graphicData>
            </a:graphic>
          </wp:inline>
        </w:drawing>
      </w:r>
      <w:r>
        <w:rPr>
          <w:rFonts w:ascii="Arial" w:eastAsia="Arial" w:hAnsi="Arial" w:cs="Arial"/>
          <w:b/>
          <w:bCs/>
        </w:rPr>
        <w:t xml:space="preserve"> (only applicable to the Contract if this box is checked)</w:t>
      </w:r>
    </w:p>
    <w:p w14:paraId="395C6634" w14:textId="77777777" w:rsidR="008D6306" w:rsidRDefault="00A1361A">
      <w:pPr>
        <w:spacing w:line="20" w:lineRule="exact"/>
        <w:rPr>
          <w:sz w:val="20"/>
          <w:szCs w:val="20"/>
        </w:rPr>
      </w:pPr>
      <w:r>
        <w:rPr>
          <w:noProof/>
          <w:sz w:val="20"/>
          <w:szCs w:val="20"/>
        </w:rPr>
        <w:drawing>
          <wp:anchor distT="0" distB="0" distL="114300" distR="114300" simplePos="0" relativeHeight="251632128" behindDoc="1" locked="0" layoutInCell="0" allowOverlap="1" wp14:anchorId="3EC579B8" wp14:editId="38DB6967">
            <wp:simplePos x="0" y="0"/>
            <wp:positionH relativeFrom="column">
              <wp:posOffset>1018540</wp:posOffset>
            </wp:positionH>
            <wp:positionV relativeFrom="paragraph">
              <wp:posOffset>-15240</wp:posOffset>
            </wp:positionV>
            <wp:extent cx="140335" cy="889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srcRect/>
                    <a:stretch>
                      <a:fillRect/>
                    </a:stretch>
                  </pic:blipFill>
                  <pic:spPr bwMode="auto">
                    <a:xfrm>
                      <a:off x="0" y="0"/>
                      <a:ext cx="140335" cy="8890"/>
                    </a:xfrm>
                    <a:prstGeom prst="rect">
                      <a:avLst/>
                    </a:prstGeom>
                    <a:noFill/>
                  </pic:spPr>
                </pic:pic>
              </a:graphicData>
            </a:graphic>
          </wp:anchor>
        </w:drawing>
      </w:r>
    </w:p>
    <w:p w14:paraId="28C9ACF6" w14:textId="77777777" w:rsidR="008D6306" w:rsidRDefault="008D6306">
      <w:pPr>
        <w:spacing w:line="229" w:lineRule="exact"/>
        <w:rPr>
          <w:sz w:val="20"/>
          <w:szCs w:val="20"/>
        </w:rPr>
      </w:pPr>
    </w:p>
    <w:p w14:paraId="5BFD2B90" w14:textId="77777777" w:rsidR="008D6306" w:rsidRDefault="00A1361A">
      <w:pPr>
        <w:tabs>
          <w:tab w:val="left" w:pos="700"/>
        </w:tabs>
        <w:spacing w:line="235" w:lineRule="auto"/>
        <w:ind w:left="720" w:right="20" w:hanging="719"/>
        <w:jc w:val="both"/>
        <w:rPr>
          <w:sz w:val="20"/>
          <w:szCs w:val="20"/>
        </w:rPr>
      </w:pPr>
      <w:r>
        <w:rPr>
          <w:rFonts w:ascii="Arial" w:eastAsia="Arial" w:hAnsi="Arial" w:cs="Arial"/>
        </w:rPr>
        <w:t>14.1</w:t>
      </w:r>
      <w:r>
        <w:rPr>
          <w:rFonts w:ascii="Arial" w:eastAsia="Arial" w:hAnsi="Arial" w:cs="Arial"/>
        </w:rPr>
        <w:tab/>
        <w:t>Except as set out expressly in this contract no Party shall acquire the Intellectual Property Rights of any other Party.</w:t>
      </w:r>
    </w:p>
    <w:p w14:paraId="1A7D171F" w14:textId="77777777" w:rsidR="008D6306" w:rsidRDefault="008D6306">
      <w:pPr>
        <w:spacing w:line="251" w:lineRule="exact"/>
        <w:rPr>
          <w:sz w:val="20"/>
          <w:szCs w:val="20"/>
        </w:rPr>
      </w:pPr>
    </w:p>
    <w:p w14:paraId="4BECB1A4" w14:textId="77777777" w:rsidR="008D6306" w:rsidRDefault="00A1361A">
      <w:pPr>
        <w:tabs>
          <w:tab w:val="left" w:pos="700"/>
        </w:tabs>
        <w:spacing w:line="237" w:lineRule="auto"/>
        <w:ind w:left="720" w:hanging="719"/>
        <w:jc w:val="both"/>
        <w:rPr>
          <w:sz w:val="20"/>
          <w:szCs w:val="20"/>
        </w:rPr>
      </w:pPr>
      <w:r>
        <w:rPr>
          <w:rFonts w:ascii="Arial" w:eastAsia="Arial" w:hAnsi="Arial" w:cs="Arial"/>
        </w:rPr>
        <w:t>14.2</w:t>
      </w:r>
      <w:r>
        <w:rPr>
          <w:rFonts w:ascii="Arial" w:eastAsia="Arial" w:hAnsi="Arial" w:cs="Arial"/>
        </w:rPr>
        <w:tab/>
        <w:t>The Provider confirms and agrees that all Intellectual Property Rights in and to the Provider Outputs, Services, materials and any other output developed by the Provider as part of the Services shall be owned by HEE.</w:t>
      </w:r>
    </w:p>
    <w:p w14:paraId="5267AEF4" w14:textId="77777777" w:rsidR="008D6306" w:rsidRDefault="008D6306">
      <w:pPr>
        <w:spacing w:line="250" w:lineRule="exact"/>
        <w:rPr>
          <w:sz w:val="20"/>
          <w:szCs w:val="20"/>
        </w:rPr>
      </w:pPr>
    </w:p>
    <w:p w14:paraId="6EAFA054" w14:textId="77777777" w:rsidR="008D6306" w:rsidRDefault="00A1361A">
      <w:pPr>
        <w:tabs>
          <w:tab w:val="left" w:pos="700"/>
        </w:tabs>
        <w:spacing w:line="237" w:lineRule="auto"/>
        <w:ind w:left="720" w:hanging="719"/>
        <w:jc w:val="both"/>
        <w:rPr>
          <w:sz w:val="20"/>
          <w:szCs w:val="20"/>
        </w:rPr>
      </w:pPr>
      <w:r>
        <w:rPr>
          <w:rFonts w:ascii="Arial" w:eastAsia="Arial" w:hAnsi="Arial" w:cs="Arial"/>
        </w:rPr>
        <w:t>14.3</w:t>
      </w:r>
      <w:r>
        <w:rPr>
          <w:rFonts w:ascii="Arial" w:eastAsia="Arial" w:hAnsi="Arial" w:cs="Arial"/>
        </w:rPr>
        <w:tab/>
        <w:t>The Provider hereby assigns with full title guarantee by way of present and future assignment all Intellectual Property Rights in and to such Provider Outputs, Services, materials and other outputs to HEE.</w:t>
      </w:r>
    </w:p>
    <w:p w14:paraId="62A6A09D" w14:textId="77777777" w:rsidR="008D6306" w:rsidRDefault="008D6306">
      <w:pPr>
        <w:spacing w:line="249" w:lineRule="exact"/>
        <w:rPr>
          <w:sz w:val="20"/>
          <w:szCs w:val="20"/>
        </w:rPr>
      </w:pPr>
    </w:p>
    <w:p w14:paraId="2D6C88AB" w14:textId="77777777" w:rsidR="008D6306" w:rsidRDefault="00A1361A">
      <w:pPr>
        <w:tabs>
          <w:tab w:val="left" w:pos="700"/>
        </w:tabs>
        <w:spacing w:line="238" w:lineRule="auto"/>
        <w:ind w:left="720" w:hanging="719"/>
        <w:jc w:val="both"/>
        <w:rPr>
          <w:sz w:val="20"/>
          <w:szCs w:val="20"/>
        </w:rPr>
      </w:pPr>
      <w:r>
        <w:rPr>
          <w:rFonts w:ascii="Arial" w:eastAsia="Arial" w:hAnsi="Arial" w:cs="Arial"/>
        </w:rPr>
        <w:t>14.4</w:t>
      </w:r>
      <w:r>
        <w:rPr>
          <w:rFonts w:ascii="Arial" w:eastAsia="Arial" w:hAnsi="Arial" w:cs="Arial"/>
        </w:rPr>
        <w:tab/>
        <w:t>The Provider shall ensure that all Staff assign any Intellectual Property Rights they may have in and to such Provider Outputs, Services, materials and other outputs to the Provider to give effect to clause 11.3 and that such Staff absolutely and irrevocably waive their moral rights in relation to such Provider Outputs, Services, materials and other outputs.</w:t>
      </w:r>
    </w:p>
    <w:p w14:paraId="37C3D599" w14:textId="77777777" w:rsidR="008D6306" w:rsidRDefault="008D6306">
      <w:pPr>
        <w:spacing w:line="251" w:lineRule="exact"/>
        <w:rPr>
          <w:sz w:val="20"/>
          <w:szCs w:val="20"/>
        </w:rPr>
      </w:pPr>
    </w:p>
    <w:p w14:paraId="6EE62160" w14:textId="77777777" w:rsidR="008D6306" w:rsidRDefault="00A1361A">
      <w:pPr>
        <w:tabs>
          <w:tab w:val="left" w:pos="700"/>
        </w:tabs>
        <w:spacing w:line="236" w:lineRule="auto"/>
        <w:ind w:left="720" w:right="20" w:hanging="719"/>
        <w:jc w:val="both"/>
        <w:rPr>
          <w:sz w:val="20"/>
          <w:szCs w:val="20"/>
        </w:rPr>
      </w:pPr>
      <w:r>
        <w:rPr>
          <w:rFonts w:ascii="Arial" w:eastAsia="Arial" w:hAnsi="Arial" w:cs="Arial"/>
        </w:rPr>
        <w:t>14.5</w:t>
      </w:r>
      <w:r>
        <w:rPr>
          <w:rFonts w:ascii="Arial" w:eastAsia="Arial" w:hAnsi="Arial" w:cs="Arial"/>
        </w:rPr>
        <w:tab/>
        <w:t>This clause 14 shall continue notwithstanding the expiry or earlier termination of this contract.</w:t>
      </w:r>
    </w:p>
    <w:p w14:paraId="0D9B5511" w14:textId="77777777" w:rsidR="008D6306" w:rsidRDefault="008D6306">
      <w:pPr>
        <w:spacing w:line="249" w:lineRule="exact"/>
        <w:rPr>
          <w:sz w:val="20"/>
          <w:szCs w:val="20"/>
        </w:rPr>
      </w:pPr>
    </w:p>
    <w:p w14:paraId="1B1B23F3" w14:textId="77777777" w:rsidR="008D6306" w:rsidRDefault="00A1361A">
      <w:pPr>
        <w:tabs>
          <w:tab w:val="left" w:pos="700"/>
        </w:tabs>
        <w:spacing w:line="237" w:lineRule="auto"/>
        <w:ind w:left="720" w:hanging="719"/>
        <w:jc w:val="both"/>
        <w:rPr>
          <w:sz w:val="20"/>
          <w:szCs w:val="20"/>
        </w:rPr>
      </w:pPr>
      <w:r>
        <w:rPr>
          <w:rFonts w:ascii="Arial" w:eastAsia="Arial" w:hAnsi="Arial" w:cs="Arial"/>
        </w:rPr>
        <w:t>14.6</w:t>
      </w:r>
      <w:r>
        <w:rPr>
          <w:rFonts w:ascii="Arial" w:eastAsia="Arial" w:hAnsi="Arial" w:cs="Arial"/>
        </w:rPr>
        <w:tab/>
        <w:t>All Intellectual Property Rights used or owned by a Party prior to the Commencement Date (“Background IP”) are and shall remain the exclusive property of the Party owning them (or, where applicable, the third party from whom its right to use the Background IP has derived).</w:t>
      </w:r>
    </w:p>
    <w:p w14:paraId="7B3EF2A5" w14:textId="77777777" w:rsidR="008D6306" w:rsidRDefault="008D6306">
      <w:pPr>
        <w:spacing w:line="254" w:lineRule="exact"/>
        <w:rPr>
          <w:sz w:val="20"/>
          <w:szCs w:val="20"/>
        </w:rPr>
      </w:pPr>
    </w:p>
    <w:p w14:paraId="38EFAE2F" w14:textId="77777777" w:rsidR="008D6306" w:rsidRDefault="00A1361A">
      <w:pPr>
        <w:tabs>
          <w:tab w:val="left" w:pos="700"/>
        </w:tabs>
        <w:spacing w:line="237" w:lineRule="auto"/>
        <w:ind w:left="720" w:hanging="719"/>
        <w:jc w:val="both"/>
        <w:rPr>
          <w:sz w:val="20"/>
          <w:szCs w:val="20"/>
        </w:rPr>
      </w:pPr>
      <w:r>
        <w:rPr>
          <w:rFonts w:ascii="Arial" w:eastAsia="Arial" w:hAnsi="Arial" w:cs="Arial"/>
        </w:rPr>
        <w:t>14.7</w:t>
      </w:r>
      <w:r>
        <w:rPr>
          <w:rFonts w:ascii="Arial" w:eastAsia="Arial" w:hAnsi="Arial" w:cs="Arial"/>
        </w:rPr>
        <w:tab/>
        <w:t>Each Party grants to the other a, royalty-free, non-exclusive licence to use its Background IP for the sole purpose of developing and delivering the Services but for no other purpose. Neither Party shall be entitled to grant any sub-licence over or in respect of the other Party’s Background IP.</w:t>
      </w:r>
    </w:p>
    <w:p w14:paraId="5DFA1FDB" w14:textId="77777777" w:rsidR="008D6306" w:rsidRDefault="008D6306">
      <w:pPr>
        <w:spacing w:line="251" w:lineRule="exact"/>
        <w:rPr>
          <w:sz w:val="20"/>
          <w:szCs w:val="20"/>
        </w:rPr>
      </w:pPr>
    </w:p>
    <w:p w14:paraId="5FA50C24" w14:textId="77777777" w:rsidR="008D6306" w:rsidRDefault="00A1361A">
      <w:pPr>
        <w:numPr>
          <w:ilvl w:val="0"/>
          <w:numId w:val="15"/>
        </w:numPr>
        <w:tabs>
          <w:tab w:val="left" w:pos="720"/>
        </w:tabs>
        <w:spacing w:line="236" w:lineRule="auto"/>
        <w:ind w:left="720" w:hanging="720"/>
        <w:rPr>
          <w:rFonts w:ascii="Arial" w:eastAsia="Arial" w:hAnsi="Arial" w:cs="Arial"/>
          <w:b/>
          <w:bCs/>
          <w:sz w:val="20"/>
          <w:szCs w:val="20"/>
        </w:rPr>
      </w:pPr>
      <w:r>
        <w:rPr>
          <w:rFonts w:ascii="Arial" w:eastAsia="Arial" w:hAnsi="Arial" w:cs="Arial"/>
          <w:b/>
          <w:bCs/>
        </w:rPr>
        <w:t xml:space="preserve">Inclusion of a Change Control Process </w:t>
      </w:r>
      <w:r>
        <w:rPr>
          <w:rFonts w:ascii="Arial" w:eastAsia="Arial" w:hAnsi="Arial" w:cs="Arial"/>
          <w:b/>
          <w:bCs/>
          <w:noProof/>
          <w:sz w:val="1"/>
          <w:szCs w:val="1"/>
        </w:rPr>
        <w:drawing>
          <wp:inline distT="0" distB="0" distL="0" distR="0" wp14:anchorId="54675AED" wp14:editId="1C180D04">
            <wp:extent cx="140335" cy="1238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srcRect/>
                    <a:stretch>
                      <a:fillRect/>
                    </a:stretch>
                  </pic:blipFill>
                  <pic:spPr bwMode="auto">
                    <a:xfrm>
                      <a:off x="0" y="0"/>
                      <a:ext cx="140335" cy="123825"/>
                    </a:xfrm>
                    <a:prstGeom prst="rect">
                      <a:avLst/>
                    </a:prstGeom>
                    <a:noFill/>
                    <a:ln>
                      <a:noFill/>
                    </a:ln>
                  </pic:spPr>
                </pic:pic>
              </a:graphicData>
            </a:graphic>
          </wp:inline>
        </w:drawing>
      </w:r>
      <w:r>
        <w:rPr>
          <w:rFonts w:ascii="Arial" w:eastAsia="Arial" w:hAnsi="Arial" w:cs="Arial"/>
          <w:b/>
          <w:bCs/>
        </w:rPr>
        <w:t xml:space="preserve"> (only applicable to the Contract if this box is checked and the Schedule inserted)</w:t>
      </w:r>
    </w:p>
    <w:p w14:paraId="59CFBD62" w14:textId="77777777" w:rsidR="008D6306" w:rsidRDefault="00A1361A">
      <w:pPr>
        <w:spacing w:line="20" w:lineRule="exact"/>
        <w:rPr>
          <w:sz w:val="20"/>
          <w:szCs w:val="20"/>
        </w:rPr>
      </w:pPr>
      <w:r>
        <w:rPr>
          <w:noProof/>
          <w:sz w:val="20"/>
          <w:szCs w:val="20"/>
        </w:rPr>
        <w:drawing>
          <wp:anchor distT="0" distB="0" distL="114300" distR="114300" simplePos="0" relativeHeight="251633152" behindDoc="1" locked="0" layoutInCell="0" allowOverlap="1" wp14:anchorId="61B820E7" wp14:editId="6FD31E93">
            <wp:simplePos x="0" y="0"/>
            <wp:positionH relativeFrom="column">
              <wp:posOffset>3061335</wp:posOffset>
            </wp:positionH>
            <wp:positionV relativeFrom="paragraph">
              <wp:posOffset>-177165</wp:posOffset>
            </wp:positionV>
            <wp:extent cx="140335" cy="889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srcRect/>
                    <a:stretch>
                      <a:fillRect/>
                    </a:stretch>
                  </pic:blipFill>
                  <pic:spPr bwMode="auto">
                    <a:xfrm>
                      <a:off x="0" y="0"/>
                      <a:ext cx="140335" cy="8890"/>
                    </a:xfrm>
                    <a:prstGeom prst="rect">
                      <a:avLst/>
                    </a:prstGeom>
                    <a:noFill/>
                  </pic:spPr>
                </pic:pic>
              </a:graphicData>
            </a:graphic>
          </wp:anchor>
        </w:drawing>
      </w:r>
    </w:p>
    <w:p w14:paraId="11A13F8E" w14:textId="77777777" w:rsidR="008D6306" w:rsidRDefault="008D6306">
      <w:pPr>
        <w:spacing w:line="230" w:lineRule="exact"/>
        <w:rPr>
          <w:sz w:val="20"/>
          <w:szCs w:val="20"/>
        </w:rPr>
      </w:pPr>
    </w:p>
    <w:p w14:paraId="720FF416" w14:textId="77777777" w:rsidR="008D6306" w:rsidRDefault="00A1361A">
      <w:pPr>
        <w:tabs>
          <w:tab w:val="left" w:pos="700"/>
        </w:tabs>
        <w:spacing w:line="236" w:lineRule="auto"/>
        <w:ind w:left="720" w:right="20" w:hanging="719"/>
        <w:rPr>
          <w:sz w:val="20"/>
          <w:szCs w:val="20"/>
        </w:rPr>
      </w:pPr>
      <w:r>
        <w:rPr>
          <w:rFonts w:ascii="Arial" w:eastAsia="Arial" w:hAnsi="Arial" w:cs="Arial"/>
        </w:rPr>
        <w:t>15.1</w:t>
      </w:r>
      <w:r>
        <w:rPr>
          <w:rFonts w:ascii="Arial" w:eastAsia="Arial" w:hAnsi="Arial" w:cs="Arial"/>
        </w:rPr>
        <w:tab/>
        <w:t xml:space="preserve">Any changes to this Contract, including to the Services, may only be agreed in accordance with the Change Control Process set out in Schedule </w:t>
      </w:r>
      <w:r>
        <w:rPr>
          <w:rFonts w:ascii="Arial" w:eastAsia="Arial" w:hAnsi="Arial" w:cs="Arial"/>
          <w:b/>
          <w:bCs/>
        </w:rPr>
        <w:t>9.</w:t>
      </w:r>
    </w:p>
    <w:p w14:paraId="6913F776" w14:textId="77777777" w:rsidR="008D6306" w:rsidRDefault="008D6306">
      <w:pPr>
        <w:spacing w:line="200" w:lineRule="exact"/>
        <w:rPr>
          <w:sz w:val="20"/>
          <w:szCs w:val="20"/>
        </w:rPr>
      </w:pPr>
    </w:p>
    <w:p w14:paraId="3E09534B" w14:textId="77777777" w:rsidR="008D6306" w:rsidRDefault="008D6306">
      <w:pPr>
        <w:spacing w:line="301" w:lineRule="exact"/>
        <w:rPr>
          <w:sz w:val="20"/>
          <w:szCs w:val="20"/>
        </w:rPr>
      </w:pPr>
    </w:p>
    <w:p w14:paraId="06CD2D88" w14:textId="77777777" w:rsidR="008D6306" w:rsidRDefault="00A1361A">
      <w:pPr>
        <w:numPr>
          <w:ilvl w:val="0"/>
          <w:numId w:val="16"/>
        </w:numPr>
        <w:tabs>
          <w:tab w:val="left" w:pos="720"/>
        </w:tabs>
        <w:spacing w:line="236" w:lineRule="auto"/>
        <w:ind w:left="720" w:right="20" w:hanging="720"/>
        <w:rPr>
          <w:rFonts w:ascii="Arial" w:eastAsia="Arial" w:hAnsi="Arial" w:cs="Arial"/>
          <w:b/>
          <w:bCs/>
          <w:sz w:val="20"/>
          <w:szCs w:val="20"/>
        </w:rPr>
      </w:pPr>
      <w:r>
        <w:rPr>
          <w:rFonts w:ascii="Arial" w:eastAsia="Arial" w:hAnsi="Arial" w:cs="Arial"/>
          <w:b/>
          <w:bCs/>
        </w:rPr>
        <w:t xml:space="preserve">Authority step-in rights </w:t>
      </w:r>
      <w:r>
        <w:rPr>
          <w:rFonts w:ascii="Arial" w:eastAsia="Arial" w:hAnsi="Arial" w:cs="Arial"/>
          <w:b/>
          <w:bCs/>
          <w:noProof/>
          <w:sz w:val="1"/>
          <w:szCs w:val="1"/>
        </w:rPr>
        <w:drawing>
          <wp:inline distT="0" distB="0" distL="0" distR="0" wp14:anchorId="1148D362" wp14:editId="31E21252">
            <wp:extent cx="140335" cy="1238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srcRect/>
                    <a:stretch>
                      <a:fillRect/>
                    </a:stretch>
                  </pic:blipFill>
                  <pic:spPr bwMode="auto">
                    <a:xfrm>
                      <a:off x="0" y="0"/>
                      <a:ext cx="140335" cy="123825"/>
                    </a:xfrm>
                    <a:prstGeom prst="rect">
                      <a:avLst/>
                    </a:prstGeom>
                    <a:noFill/>
                    <a:ln>
                      <a:noFill/>
                    </a:ln>
                  </pic:spPr>
                </pic:pic>
              </a:graphicData>
            </a:graphic>
          </wp:inline>
        </w:drawing>
      </w:r>
      <w:r>
        <w:rPr>
          <w:rFonts w:ascii="Arial" w:eastAsia="Arial" w:hAnsi="Arial" w:cs="Arial"/>
          <w:b/>
          <w:bCs/>
        </w:rPr>
        <w:t xml:space="preserve"> (only applicable to the Contract if this box is checked and the Schedule inserted)</w:t>
      </w:r>
    </w:p>
    <w:p w14:paraId="08586040" w14:textId="77777777" w:rsidR="008D6306" w:rsidRDefault="00A1361A">
      <w:pPr>
        <w:spacing w:line="20" w:lineRule="exact"/>
        <w:rPr>
          <w:sz w:val="20"/>
          <w:szCs w:val="20"/>
        </w:rPr>
      </w:pPr>
      <w:r>
        <w:rPr>
          <w:noProof/>
          <w:sz w:val="20"/>
          <w:szCs w:val="20"/>
        </w:rPr>
        <w:drawing>
          <wp:anchor distT="0" distB="0" distL="114300" distR="114300" simplePos="0" relativeHeight="251634176" behindDoc="1" locked="0" layoutInCell="0" allowOverlap="1" wp14:anchorId="48E5A4B6" wp14:editId="2CECBA8D">
            <wp:simplePos x="0" y="0"/>
            <wp:positionH relativeFrom="column">
              <wp:posOffset>2039620</wp:posOffset>
            </wp:positionH>
            <wp:positionV relativeFrom="paragraph">
              <wp:posOffset>-177165</wp:posOffset>
            </wp:positionV>
            <wp:extent cx="140335" cy="889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srcRect/>
                    <a:stretch>
                      <a:fillRect/>
                    </a:stretch>
                  </pic:blipFill>
                  <pic:spPr bwMode="auto">
                    <a:xfrm>
                      <a:off x="0" y="0"/>
                      <a:ext cx="140335" cy="8890"/>
                    </a:xfrm>
                    <a:prstGeom prst="rect">
                      <a:avLst/>
                    </a:prstGeom>
                    <a:noFill/>
                  </pic:spPr>
                </pic:pic>
              </a:graphicData>
            </a:graphic>
          </wp:anchor>
        </w:drawing>
      </w:r>
    </w:p>
    <w:p w14:paraId="41712050" w14:textId="77777777" w:rsidR="008D6306" w:rsidRDefault="008D6306">
      <w:pPr>
        <w:spacing w:line="229" w:lineRule="exact"/>
        <w:rPr>
          <w:sz w:val="20"/>
          <w:szCs w:val="20"/>
        </w:rPr>
      </w:pPr>
    </w:p>
    <w:p w14:paraId="2BF16538" w14:textId="77777777" w:rsidR="008D6306" w:rsidRDefault="00A1361A">
      <w:pPr>
        <w:tabs>
          <w:tab w:val="left" w:pos="700"/>
        </w:tabs>
        <w:spacing w:line="236" w:lineRule="auto"/>
        <w:ind w:left="720" w:right="20" w:hanging="719"/>
        <w:rPr>
          <w:sz w:val="20"/>
          <w:szCs w:val="20"/>
        </w:rPr>
      </w:pPr>
      <w:r>
        <w:rPr>
          <w:rFonts w:ascii="Arial" w:eastAsia="Arial" w:hAnsi="Arial" w:cs="Arial"/>
        </w:rPr>
        <w:t>16.1</w:t>
      </w:r>
      <w:r>
        <w:rPr>
          <w:rFonts w:ascii="Arial" w:eastAsia="Arial" w:hAnsi="Arial" w:cs="Arial"/>
        </w:rPr>
        <w:tab/>
        <w:t xml:space="preserve">If the Supplier is unable to provide the Services then the Authority shall be entitled to exercise Step In Rights set out in Schedule </w:t>
      </w:r>
      <w:r>
        <w:rPr>
          <w:rFonts w:ascii="Arial" w:eastAsia="Arial" w:hAnsi="Arial" w:cs="Arial"/>
          <w:b/>
          <w:bCs/>
        </w:rPr>
        <w:t>[</w:t>
      </w:r>
      <w:r>
        <w:rPr>
          <w:rFonts w:ascii="Arial" w:eastAsia="Arial" w:hAnsi="Arial" w:cs="Arial"/>
          <w:b/>
          <w:bCs/>
          <w:i/>
          <w:iCs/>
          <w:highlight w:val="cyan"/>
        </w:rPr>
        <w:t>insert schedule number</w:t>
      </w:r>
      <w:r>
        <w:rPr>
          <w:rFonts w:ascii="Arial" w:eastAsia="Arial" w:hAnsi="Arial" w:cs="Arial"/>
          <w:b/>
          <w:bCs/>
        </w:rPr>
        <w:t>]</w:t>
      </w:r>
      <w:r>
        <w:rPr>
          <w:rFonts w:ascii="Arial" w:eastAsia="Arial" w:hAnsi="Arial" w:cs="Arial"/>
        </w:rPr>
        <w:t>.</w:t>
      </w:r>
    </w:p>
    <w:p w14:paraId="66C4EC1C" w14:textId="77777777" w:rsidR="008D6306" w:rsidRDefault="008D6306">
      <w:pPr>
        <w:sectPr w:rsidR="008D6306">
          <w:pgSz w:w="11900" w:h="16834"/>
          <w:pgMar w:top="1440" w:right="1429" w:bottom="202" w:left="1440" w:header="0" w:footer="0" w:gutter="0"/>
          <w:cols w:space="720" w:equalWidth="0">
            <w:col w:w="9040"/>
          </w:cols>
        </w:sectPr>
      </w:pPr>
    </w:p>
    <w:p w14:paraId="2BA2D50D" w14:textId="77777777" w:rsidR="008D6306" w:rsidRDefault="008D6306">
      <w:pPr>
        <w:spacing w:line="249" w:lineRule="exact"/>
        <w:rPr>
          <w:sz w:val="20"/>
          <w:szCs w:val="20"/>
        </w:rPr>
      </w:pPr>
    </w:p>
    <w:p w14:paraId="20D41643" w14:textId="77777777" w:rsidR="008D6306" w:rsidRDefault="00A1361A">
      <w:pPr>
        <w:numPr>
          <w:ilvl w:val="0"/>
          <w:numId w:val="17"/>
        </w:numPr>
        <w:tabs>
          <w:tab w:val="left" w:pos="720"/>
        </w:tabs>
        <w:spacing w:line="235" w:lineRule="auto"/>
        <w:ind w:left="720" w:hanging="720"/>
        <w:rPr>
          <w:rFonts w:ascii="Arial" w:eastAsia="Arial" w:hAnsi="Arial" w:cs="Arial"/>
          <w:b/>
          <w:bCs/>
          <w:sz w:val="20"/>
          <w:szCs w:val="20"/>
        </w:rPr>
      </w:pPr>
      <w:r>
        <w:rPr>
          <w:rFonts w:ascii="Arial" w:eastAsia="Arial" w:hAnsi="Arial" w:cs="Arial"/>
          <w:b/>
          <w:bCs/>
        </w:rPr>
        <w:t>Grant of lease or licence checked)</w:t>
      </w:r>
    </w:p>
    <w:p w14:paraId="0366C735" w14:textId="77777777" w:rsidR="008D6306" w:rsidRDefault="00A1361A">
      <w:pPr>
        <w:spacing w:line="20" w:lineRule="exact"/>
        <w:rPr>
          <w:sz w:val="20"/>
          <w:szCs w:val="20"/>
        </w:rPr>
      </w:pPr>
      <w:r>
        <w:rPr>
          <w:noProof/>
          <w:sz w:val="20"/>
          <w:szCs w:val="20"/>
        </w:rPr>
        <w:drawing>
          <wp:anchor distT="0" distB="0" distL="114300" distR="114300" simplePos="0" relativeHeight="251635200" behindDoc="1" locked="0" layoutInCell="0" allowOverlap="1" wp14:anchorId="10BD844C" wp14:editId="51891F9D">
            <wp:simplePos x="0" y="0"/>
            <wp:positionH relativeFrom="column">
              <wp:posOffset>2298700</wp:posOffset>
            </wp:positionH>
            <wp:positionV relativeFrom="paragraph">
              <wp:posOffset>-306705</wp:posOffset>
            </wp:positionV>
            <wp:extent cx="140335" cy="14033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srcRect/>
                    <a:stretch>
                      <a:fillRect/>
                    </a:stretch>
                  </pic:blipFill>
                  <pic:spPr bwMode="auto">
                    <a:xfrm>
                      <a:off x="0" y="0"/>
                      <a:ext cx="140335" cy="140335"/>
                    </a:xfrm>
                    <a:prstGeom prst="rect">
                      <a:avLst/>
                    </a:prstGeom>
                    <a:noFill/>
                  </pic:spPr>
                </pic:pic>
              </a:graphicData>
            </a:graphic>
          </wp:anchor>
        </w:drawing>
      </w:r>
    </w:p>
    <w:p w14:paraId="18F4FEF1" w14:textId="77777777" w:rsidR="008D6306" w:rsidRDefault="00A1361A">
      <w:pPr>
        <w:spacing w:line="20" w:lineRule="exact"/>
        <w:rPr>
          <w:sz w:val="20"/>
          <w:szCs w:val="20"/>
        </w:rPr>
      </w:pPr>
      <w:r>
        <w:rPr>
          <w:sz w:val="20"/>
          <w:szCs w:val="20"/>
        </w:rPr>
        <w:br w:type="column"/>
      </w:r>
    </w:p>
    <w:p w14:paraId="09E5305B" w14:textId="77777777" w:rsidR="008D6306" w:rsidRDefault="008D6306">
      <w:pPr>
        <w:spacing w:line="220" w:lineRule="exact"/>
        <w:rPr>
          <w:sz w:val="20"/>
          <w:szCs w:val="20"/>
        </w:rPr>
      </w:pPr>
    </w:p>
    <w:p w14:paraId="387CCD81" w14:textId="77777777" w:rsidR="008D6306" w:rsidRDefault="00A1361A">
      <w:pPr>
        <w:rPr>
          <w:sz w:val="20"/>
          <w:szCs w:val="20"/>
        </w:rPr>
      </w:pPr>
      <w:r>
        <w:rPr>
          <w:rFonts w:ascii="Arial" w:eastAsia="Arial" w:hAnsi="Arial" w:cs="Arial"/>
          <w:b/>
          <w:bCs/>
        </w:rPr>
        <w:t>(only applicable to the Contract if this box is</w:t>
      </w:r>
    </w:p>
    <w:p w14:paraId="26E49B6A" w14:textId="77777777" w:rsidR="008D6306" w:rsidRDefault="008D6306">
      <w:pPr>
        <w:spacing w:line="450" w:lineRule="exact"/>
        <w:rPr>
          <w:sz w:val="20"/>
          <w:szCs w:val="20"/>
        </w:rPr>
      </w:pPr>
    </w:p>
    <w:p w14:paraId="2B2B0B46" w14:textId="77777777" w:rsidR="008D6306" w:rsidRDefault="008D6306">
      <w:pPr>
        <w:sectPr w:rsidR="008D6306">
          <w:type w:val="continuous"/>
          <w:pgSz w:w="11900" w:h="16834"/>
          <w:pgMar w:top="1440" w:right="1429" w:bottom="202" w:left="1440" w:header="0" w:footer="0" w:gutter="0"/>
          <w:cols w:num="2" w:space="720" w:equalWidth="0">
            <w:col w:w="3480" w:space="500"/>
            <w:col w:w="5060"/>
          </w:cols>
        </w:sectPr>
      </w:pPr>
    </w:p>
    <w:p w14:paraId="2D5C4722" w14:textId="77777777" w:rsidR="008D6306" w:rsidRDefault="008D6306">
      <w:pPr>
        <w:spacing w:line="200" w:lineRule="exact"/>
        <w:rPr>
          <w:sz w:val="20"/>
          <w:szCs w:val="20"/>
        </w:rPr>
      </w:pPr>
    </w:p>
    <w:p w14:paraId="4821C0DD" w14:textId="77777777" w:rsidR="008D6306" w:rsidRDefault="008D6306">
      <w:pPr>
        <w:spacing w:line="256" w:lineRule="exact"/>
        <w:rPr>
          <w:sz w:val="20"/>
          <w:szCs w:val="20"/>
        </w:rPr>
      </w:pPr>
    </w:p>
    <w:p w14:paraId="51F0AC23"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190889FE" w14:textId="77777777" w:rsidR="008D6306" w:rsidRDefault="008D6306">
      <w:pPr>
        <w:spacing w:line="286" w:lineRule="exact"/>
        <w:rPr>
          <w:sz w:val="20"/>
          <w:szCs w:val="20"/>
        </w:rPr>
      </w:pPr>
    </w:p>
    <w:p w14:paraId="77A28F7D" w14:textId="77777777" w:rsidR="008D6306" w:rsidRDefault="00A1361A">
      <w:pPr>
        <w:ind w:left="2440"/>
        <w:rPr>
          <w:sz w:val="20"/>
          <w:szCs w:val="20"/>
        </w:rPr>
      </w:pPr>
      <w:r>
        <w:rPr>
          <w:rFonts w:ascii="Arial" w:eastAsia="Arial" w:hAnsi="Arial" w:cs="Arial"/>
          <w:sz w:val="20"/>
          <w:szCs w:val="20"/>
        </w:rPr>
        <w:t>6</w:t>
      </w:r>
    </w:p>
    <w:p w14:paraId="3267B3C9" w14:textId="77777777" w:rsidR="008D6306" w:rsidRDefault="008D6306">
      <w:pPr>
        <w:sectPr w:rsidR="008D6306">
          <w:type w:val="continuous"/>
          <w:pgSz w:w="11900" w:h="16834"/>
          <w:pgMar w:top="1440" w:right="1429" w:bottom="202" w:left="1440" w:header="0" w:footer="0" w:gutter="0"/>
          <w:cols w:space="720" w:equalWidth="0">
            <w:col w:w="9040"/>
          </w:cols>
        </w:sectPr>
      </w:pPr>
    </w:p>
    <w:p w14:paraId="4F68E5C8" w14:textId="77777777" w:rsidR="008D6306" w:rsidRDefault="008D6306">
      <w:pPr>
        <w:spacing w:line="8" w:lineRule="exact"/>
        <w:rPr>
          <w:sz w:val="20"/>
          <w:szCs w:val="20"/>
        </w:rPr>
      </w:pPr>
      <w:bookmarkStart w:id="6" w:name="page7"/>
      <w:bookmarkEnd w:id="6"/>
    </w:p>
    <w:p w14:paraId="0644199A" w14:textId="77777777" w:rsidR="008D6306" w:rsidRDefault="00A1361A">
      <w:pPr>
        <w:tabs>
          <w:tab w:val="left" w:pos="700"/>
        </w:tabs>
        <w:spacing w:line="237" w:lineRule="auto"/>
        <w:ind w:left="720" w:hanging="719"/>
        <w:jc w:val="both"/>
        <w:rPr>
          <w:sz w:val="20"/>
          <w:szCs w:val="20"/>
        </w:rPr>
      </w:pPr>
      <w:r>
        <w:rPr>
          <w:rFonts w:ascii="Arial" w:eastAsia="Arial" w:hAnsi="Arial" w:cs="Arial"/>
        </w:rPr>
        <w:t>17.1</w:t>
      </w:r>
      <w:r>
        <w:rPr>
          <w:rFonts w:ascii="Arial" w:eastAsia="Arial" w:hAnsi="Arial" w:cs="Arial"/>
        </w:rPr>
        <w:tab/>
        <w:t xml:space="preserve">Promptly following execution of this Contract, the Supplier shall enter into the </w:t>
      </w:r>
      <w:r>
        <w:rPr>
          <w:rFonts w:ascii="Arial" w:eastAsia="Arial" w:hAnsi="Arial" w:cs="Arial"/>
          <w:b/>
          <w:bCs/>
        </w:rPr>
        <w:t>[</w:t>
      </w:r>
      <w:r>
        <w:rPr>
          <w:rFonts w:ascii="Arial" w:eastAsia="Arial" w:hAnsi="Arial" w:cs="Arial"/>
          <w:b/>
          <w:bCs/>
          <w:i/>
          <w:iCs/>
          <w:highlight w:val="cyan"/>
        </w:rPr>
        <w:t>lease/licence</w:t>
      </w:r>
      <w:r>
        <w:rPr>
          <w:rFonts w:ascii="Arial" w:eastAsia="Arial" w:hAnsi="Arial" w:cs="Arial"/>
          <w:b/>
          <w:bCs/>
        </w:rPr>
        <w:t>]</w:t>
      </w:r>
      <w:r>
        <w:rPr>
          <w:rFonts w:ascii="Arial" w:eastAsia="Arial" w:hAnsi="Arial" w:cs="Arial"/>
        </w:rPr>
        <w:t>. Failure to comply with this Key Provision shall be an irremediable</w:t>
      </w:r>
      <w:r>
        <w:rPr>
          <w:rFonts w:ascii="Arial" w:eastAsia="Arial" w:hAnsi="Arial" w:cs="Arial"/>
          <w:b/>
          <w:bCs/>
        </w:rPr>
        <w:t xml:space="preserve"> </w:t>
      </w:r>
      <w:r>
        <w:rPr>
          <w:rFonts w:ascii="Arial" w:eastAsia="Arial" w:hAnsi="Arial" w:cs="Arial"/>
        </w:rPr>
        <w:t>breach of this Contract.</w:t>
      </w:r>
    </w:p>
    <w:p w14:paraId="7D96EAA7" w14:textId="77777777" w:rsidR="008D6306" w:rsidRDefault="008D6306">
      <w:pPr>
        <w:spacing w:line="226" w:lineRule="exact"/>
        <w:rPr>
          <w:sz w:val="20"/>
          <w:szCs w:val="20"/>
        </w:rPr>
      </w:pPr>
    </w:p>
    <w:p w14:paraId="21B51456" w14:textId="77777777" w:rsidR="008D6306" w:rsidRDefault="00A1361A">
      <w:pPr>
        <w:numPr>
          <w:ilvl w:val="0"/>
          <w:numId w:val="18"/>
        </w:numPr>
        <w:tabs>
          <w:tab w:val="left" w:pos="720"/>
        </w:tabs>
        <w:ind w:left="720" w:hanging="720"/>
        <w:rPr>
          <w:rFonts w:ascii="Arial" w:eastAsia="Arial" w:hAnsi="Arial" w:cs="Arial"/>
          <w:b/>
          <w:bCs/>
          <w:sz w:val="20"/>
          <w:szCs w:val="20"/>
        </w:rPr>
      </w:pPr>
      <w:r>
        <w:rPr>
          <w:rFonts w:ascii="Arial" w:eastAsia="Arial" w:hAnsi="Arial" w:cs="Arial"/>
          <w:b/>
          <w:bCs/>
        </w:rPr>
        <w:t xml:space="preserve">Guarantee </w:t>
      </w:r>
      <w:r>
        <w:rPr>
          <w:rFonts w:ascii="Arial" w:eastAsia="Arial" w:hAnsi="Arial" w:cs="Arial"/>
          <w:b/>
          <w:bCs/>
          <w:noProof/>
          <w:sz w:val="1"/>
          <w:szCs w:val="1"/>
        </w:rPr>
        <w:drawing>
          <wp:inline distT="0" distB="0" distL="0" distR="0" wp14:anchorId="148EB93B" wp14:editId="4264D530">
            <wp:extent cx="140335" cy="14033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srcRect/>
                    <a:stretch>
                      <a:fillRect/>
                    </a:stretch>
                  </pic:blipFill>
                  <pic:spPr bwMode="auto">
                    <a:xfrm>
                      <a:off x="0" y="0"/>
                      <a:ext cx="140335" cy="140335"/>
                    </a:xfrm>
                    <a:prstGeom prst="rect">
                      <a:avLst/>
                    </a:prstGeom>
                    <a:noFill/>
                    <a:ln>
                      <a:noFill/>
                    </a:ln>
                  </pic:spPr>
                </pic:pic>
              </a:graphicData>
            </a:graphic>
          </wp:inline>
        </w:drawing>
      </w:r>
      <w:r>
        <w:rPr>
          <w:rFonts w:ascii="Arial" w:eastAsia="Arial" w:hAnsi="Arial" w:cs="Arial"/>
          <w:b/>
          <w:bCs/>
        </w:rPr>
        <w:t xml:space="preserve"> (only applicable to the Contract if this box is checked)</w:t>
      </w:r>
    </w:p>
    <w:p w14:paraId="3AD9F0E6" w14:textId="77777777" w:rsidR="008D6306" w:rsidRDefault="00A1361A">
      <w:pPr>
        <w:spacing w:line="20" w:lineRule="exact"/>
        <w:rPr>
          <w:sz w:val="20"/>
          <w:szCs w:val="20"/>
        </w:rPr>
      </w:pPr>
      <w:r>
        <w:rPr>
          <w:noProof/>
          <w:sz w:val="20"/>
          <w:szCs w:val="20"/>
        </w:rPr>
        <w:drawing>
          <wp:anchor distT="0" distB="0" distL="114300" distR="114300" simplePos="0" relativeHeight="251636224" behindDoc="1" locked="0" layoutInCell="0" allowOverlap="1" wp14:anchorId="31537A97" wp14:editId="6A92B8C3">
            <wp:simplePos x="0" y="0"/>
            <wp:positionH relativeFrom="column">
              <wp:posOffset>1196340</wp:posOffset>
            </wp:positionH>
            <wp:positionV relativeFrom="paragraph">
              <wp:posOffset>-16510</wp:posOffset>
            </wp:positionV>
            <wp:extent cx="140335" cy="889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srcRect/>
                    <a:stretch>
                      <a:fillRect/>
                    </a:stretch>
                  </pic:blipFill>
                  <pic:spPr bwMode="auto">
                    <a:xfrm>
                      <a:off x="0" y="0"/>
                      <a:ext cx="140335" cy="8890"/>
                    </a:xfrm>
                    <a:prstGeom prst="rect">
                      <a:avLst/>
                    </a:prstGeom>
                    <a:noFill/>
                  </pic:spPr>
                </pic:pic>
              </a:graphicData>
            </a:graphic>
          </wp:anchor>
        </w:drawing>
      </w:r>
    </w:p>
    <w:p w14:paraId="55FB703C" w14:textId="77777777" w:rsidR="008D6306" w:rsidRDefault="008D6306">
      <w:pPr>
        <w:spacing w:line="230" w:lineRule="exact"/>
        <w:rPr>
          <w:sz w:val="20"/>
          <w:szCs w:val="20"/>
        </w:rPr>
      </w:pPr>
    </w:p>
    <w:p w14:paraId="2A0D8EFB" w14:textId="77777777" w:rsidR="008D6306" w:rsidRDefault="00A1361A">
      <w:pPr>
        <w:tabs>
          <w:tab w:val="left" w:pos="700"/>
        </w:tabs>
        <w:spacing w:line="238" w:lineRule="auto"/>
        <w:ind w:left="720" w:hanging="719"/>
        <w:jc w:val="both"/>
        <w:rPr>
          <w:sz w:val="20"/>
          <w:szCs w:val="20"/>
        </w:rPr>
      </w:pPr>
      <w:r>
        <w:rPr>
          <w:rFonts w:ascii="Arial" w:eastAsia="Arial" w:hAnsi="Arial" w:cs="Arial"/>
        </w:rPr>
        <w:t>18.1</w:t>
      </w:r>
      <w:r>
        <w:rPr>
          <w:rFonts w:ascii="Arial" w:eastAsia="Arial" w:hAnsi="Arial" w:cs="Arial"/>
        </w:rPr>
        <w:tab/>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p>
    <w:p w14:paraId="6532FD36" w14:textId="77777777" w:rsidR="008D6306" w:rsidRDefault="008D6306">
      <w:pPr>
        <w:sectPr w:rsidR="008D6306">
          <w:pgSz w:w="11900" w:h="16834"/>
          <w:pgMar w:top="1440" w:right="1429" w:bottom="202" w:left="1440" w:header="0" w:footer="0" w:gutter="0"/>
          <w:cols w:space="720" w:equalWidth="0">
            <w:col w:w="9040"/>
          </w:cols>
        </w:sectPr>
      </w:pPr>
    </w:p>
    <w:p w14:paraId="7028EC23" w14:textId="77777777" w:rsidR="008D6306" w:rsidRDefault="008D6306">
      <w:pPr>
        <w:spacing w:line="251" w:lineRule="exact"/>
        <w:rPr>
          <w:sz w:val="20"/>
          <w:szCs w:val="20"/>
        </w:rPr>
      </w:pPr>
    </w:p>
    <w:p w14:paraId="6CF7EDA7" w14:textId="77777777" w:rsidR="008D6306" w:rsidRDefault="00A1361A">
      <w:pPr>
        <w:numPr>
          <w:ilvl w:val="0"/>
          <w:numId w:val="19"/>
        </w:numPr>
        <w:tabs>
          <w:tab w:val="left" w:pos="720"/>
        </w:tabs>
        <w:spacing w:line="235" w:lineRule="auto"/>
        <w:ind w:left="720" w:hanging="720"/>
        <w:rPr>
          <w:rFonts w:ascii="Arial" w:eastAsia="Arial" w:hAnsi="Arial" w:cs="Arial"/>
          <w:b/>
          <w:bCs/>
          <w:sz w:val="20"/>
          <w:szCs w:val="20"/>
        </w:rPr>
      </w:pPr>
      <w:r>
        <w:rPr>
          <w:rFonts w:ascii="Arial" w:eastAsia="Arial" w:hAnsi="Arial" w:cs="Arial"/>
          <w:b/>
          <w:bCs/>
        </w:rPr>
        <w:t>Supplier as Data Processor checked)</w:t>
      </w:r>
    </w:p>
    <w:p w14:paraId="7E651214" w14:textId="77777777" w:rsidR="008D6306" w:rsidRDefault="00A1361A">
      <w:pPr>
        <w:spacing w:line="20" w:lineRule="exact"/>
        <w:rPr>
          <w:sz w:val="20"/>
          <w:szCs w:val="20"/>
        </w:rPr>
      </w:pPr>
      <w:r>
        <w:rPr>
          <w:noProof/>
          <w:sz w:val="20"/>
          <w:szCs w:val="20"/>
        </w:rPr>
        <w:drawing>
          <wp:anchor distT="0" distB="0" distL="114300" distR="114300" simplePos="0" relativeHeight="251637248" behindDoc="1" locked="0" layoutInCell="0" allowOverlap="1" wp14:anchorId="19C6FCBD" wp14:editId="01DAA7B8">
            <wp:simplePos x="0" y="0"/>
            <wp:positionH relativeFrom="column">
              <wp:posOffset>2408555</wp:posOffset>
            </wp:positionH>
            <wp:positionV relativeFrom="paragraph">
              <wp:posOffset>-306705</wp:posOffset>
            </wp:positionV>
            <wp:extent cx="140335" cy="14033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srcRect/>
                    <a:stretch>
                      <a:fillRect/>
                    </a:stretch>
                  </pic:blipFill>
                  <pic:spPr bwMode="auto">
                    <a:xfrm>
                      <a:off x="0" y="0"/>
                      <a:ext cx="140335" cy="140335"/>
                    </a:xfrm>
                    <a:prstGeom prst="rect">
                      <a:avLst/>
                    </a:prstGeom>
                    <a:noFill/>
                  </pic:spPr>
                </pic:pic>
              </a:graphicData>
            </a:graphic>
          </wp:anchor>
        </w:drawing>
      </w:r>
    </w:p>
    <w:p w14:paraId="0673978F" w14:textId="77777777" w:rsidR="008D6306" w:rsidRDefault="00A1361A">
      <w:pPr>
        <w:spacing w:line="20" w:lineRule="exact"/>
        <w:rPr>
          <w:sz w:val="20"/>
          <w:szCs w:val="20"/>
        </w:rPr>
      </w:pPr>
      <w:r>
        <w:rPr>
          <w:sz w:val="20"/>
          <w:szCs w:val="20"/>
        </w:rPr>
        <w:br w:type="column"/>
      </w:r>
    </w:p>
    <w:p w14:paraId="1B89FA08" w14:textId="77777777" w:rsidR="008D6306" w:rsidRDefault="008D6306">
      <w:pPr>
        <w:spacing w:line="222" w:lineRule="exact"/>
        <w:rPr>
          <w:sz w:val="20"/>
          <w:szCs w:val="20"/>
        </w:rPr>
      </w:pPr>
    </w:p>
    <w:p w14:paraId="1749B769" w14:textId="77777777" w:rsidR="008D6306" w:rsidRDefault="00A1361A">
      <w:pPr>
        <w:rPr>
          <w:sz w:val="20"/>
          <w:szCs w:val="20"/>
        </w:rPr>
      </w:pPr>
      <w:r>
        <w:rPr>
          <w:rFonts w:ascii="Arial" w:eastAsia="Arial" w:hAnsi="Arial" w:cs="Arial"/>
          <w:b/>
          <w:bCs/>
        </w:rPr>
        <w:t>(only applicable to the Contract if this box is</w:t>
      </w:r>
    </w:p>
    <w:p w14:paraId="020DFAF5" w14:textId="77777777" w:rsidR="008D6306" w:rsidRDefault="008D6306">
      <w:pPr>
        <w:spacing w:line="450" w:lineRule="exact"/>
        <w:rPr>
          <w:sz w:val="20"/>
          <w:szCs w:val="20"/>
        </w:rPr>
      </w:pPr>
    </w:p>
    <w:p w14:paraId="6D614B3D" w14:textId="77777777" w:rsidR="008D6306" w:rsidRDefault="008D6306">
      <w:pPr>
        <w:sectPr w:rsidR="008D6306">
          <w:type w:val="continuous"/>
          <w:pgSz w:w="11900" w:h="16834"/>
          <w:pgMar w:top="1440" w:right="1429" w:bottom="202" w:left="1440" w:header="0" w:footer="0" w:gutter="0"/>
          <w:cols w:num="2" w:space="720" w:equalWidth="0">
            <w:col w:w="3680" w:space="440"/>
            <w:col w:w="4920"/>
          </w:cols>
        </w:sectPr>
      </w:pPr>
    </w:p>
    <w:p w14:paraId="489052E1" w14:textId="77777777" w:rsidR="008D6306" w:rsidRDefault="008D6306">
      <w:pPr>
        <w:spacing w:line="49" w:lineRule="exact"/>
        <w:rPr>
          <w:sz w:val="20"/>
          <w:szCs w:val="20"/>
        </w:rPr>
      </w:pPr>
    </w:p>
    <w:p w14:paraId="63C86BE9" w14:textId="77777777" w:rsidR="008D6306" w:rsidRDefault="00A1361A">
      <w:pPr>
        <w:tabs>
          <w:tab w:val="left" w:pos="700"/>
        </w:tabs>
        <w:spacing w:line="238" w:lineRule="auto"/>
        <w:ind w:left="720" w:hanging="719"/>
        <w:jc w:val="both"/>
        <w:rPr>
          <w:rFonts w:ascii="Arial" w:eastAsia="Arial" w:hAnsi="Arial" w:cs="Arial"/>
        </w:rPr>
      </w:pPr>
      <w:r>
        <w:rPr>
          <w:rFonts w:ascii="Arial" w:eastAsia="Arial" w:hAnsi="Arial" w:cs="Arial"/>
        </w:rPr>
        <w:t>19.1</w:t>
      </w:r>
      <w:r>
        <w:rPr>
          <w:rFonts w:ascii="Arial" w:eastAsia="Arial" w:hAnsi="Arial" w:cs="Arial"/>
        </w:rPr>
        <w:tab/>
        <w:t xml:space="preserve">The Parties acknowledge that the Authority is the Controller and the Supplier is the Processor in respect of Personal Data Processed under this Contract and that paragraph </w:t>
      </w:r>
      <w:hyperlink w:anchor="page48">
        <w:r>
          <w:rPr>
            <w:rFonts w:ascii="Arial" w:eastAsia="Arial" w:hAnsi="Arial" w:cs="Arial"/>
          </w:rPr>
          <w:t xml:space="preserve">2.2 </w:t>
        </w:r>
      </w:hyperlink>
      <w:r>
        <w:rPr>
          <w:rFonts w:ascii="Arial" w:eastAsia="Arial" w:hAnsi="Arial" w:cs="Arial"/>
        </w:rPr>
        <w:t xml:space="preserve">of </w:t>
      </w:r>
      <w:hyperlink w:anchor="page46">
        <w:r>
          <w:rPr>
            <w:rFonts w:ascii="Arial" w:eastAsia="Arial" w:hAnsi="Arial" w:cs="Arial"/>
          </w:rPr>
          <w:t xml:space="preserve">Schedule 3 </w:t>
        </w:r>
      </w:hyperlink>
      <w:r>
        <w:rPr>
          <w:rFonts w:ascii="Arial" w:eastAsia="Arial" w:hAnsi="Arial" w:cs="Arial"/>
        </w:rPr>
        <w:t>and the provisions of the Data Protection Protocol at Schedule 8 must be complied with by the Parties as a term of this Contract.</w:t>
      </w:r>
    </w:p>
    <w:p w14:paraId="1AE0B23F" w14:textId="77777777" w:rsidR="008D6306" w:rsidRDefault="008D6306">
      <w:pPr>
        <w:spacing w:line="226" w:lineRule="exact"/>
        <w:rPr>
          <w:sz w:val="20"/>
          <w:szCs w:val="20"/>
        </w:rPr>
      </w:pPr>
    </w:p>
    <w:p w14:paraId="3922E43E" w14:textId="77777777" w:rsidR="008D6306" w:rsidRDefault="00A1361A">
      <w:pPr>
        <w:numPr>
          <w:ilvl w:val="0"/>
          <w:numId w:val="20"/>
        </w:numPr>
        <w:tabs>
          <w:tab w:val="left" w:pos="720"/>
        </w:tabs>
        <w:ind w:left="720" w:hanging="720"/>
        <w:rPr>
          <w:rFonts w:ascii="Arial" w:eastAsia="Arial" w:hAnsi="Arial" w:cs="Arial"/>
          <w:b/>
          <w:bCs/>
          <w:sz w:val="20"/>
          <w:szCs w:val="20"/>
        </w:rPr>
      </w:pPr>
      <w:r>
        <w:rPr>
          <w:rFonts w:ascii="Arial" w:eastAsia="Arial" w:hAnsi="Arial" w:cs="Arial"/>
          <w:b/>
          <w:bCs/>
        </w:rPr>
        <w:t xml:space="preserve">Purchase Orders </w:t>
      </w:r>
      <w:r>
        <w:rPr>
          <w:rFonts w:ascii="Arial" w:eastAsia="Arial" w:hAnsi="Arial" w:cs="Arial"/>
          <w:b/>
          <w:bCs/>
          <w:noProof/>
          <w:sz w:val="1"/>
          <w:szCs w:val="1"/>
        </w:rPr>
        <w:drawing>
          <wp:inline distT="0" distB="0" distL="0" distR="0" wp14:anchorId="3C60F524" wp14:editId="6EA941DD">
            <wp:extent cx="140335" cy="14033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srcRect/>
                    <a:stretch>
                      <a:fillRect/>
                    </a:stretch>
                  </pic:blipFill>
                  <pic:spPr bwMode="auto">
                    <a:xfrm>
                      <a:off x="0" y="0"/>
                      <a:ext cx="140335" cy="140335"/>
                    </a:xfrm>
                    <a:prstGeom prst="rect">
                      <a:avLst/>
                    </a:prstGeom>
                    <a:noFill/>
                    <a:ln>
                      <a:noFill/>
                    </a:ln>
                  </pic:spPr>
                </pic:pic>
              </a:graphicData>
            </a:graphic>
          </wp:inline>
        </w:drawing>
      </w:r>
      <w:r>
        <w:rPr>
          <w:rFonts w:ascii="Arial" w:eastAsia="Arial" w:hAnsi="Arial" w:cs="Arial"/>
          <w:b/>
          <w:bCs/>
        </w:rPr>
        <w:t xml:space="preserve"> (only applicable to the Contract if this box is checked)</w:t>
      </w:r>
    </w:p>
    <w:p w14:paraId="0A9AF1B3" w14:textId="77777777" w:rsidR="008D6306" w:rsidRDefault="00A1361A">
      <w:pPr>
        <w:spacing w:line="20" w:lineRule="exact"/>
        <w:rPr>
          <w:sz w:val="20"/>
          <w:szCs w:val="20"/>
        </w:rPr>
      </w:pPr>
      <w:r>
        <w:rPr>
          <w:noProof/>
          <w:sz w:val="20"/>
          <w:szCs w:val="20"/>
        </w:rPr>
        <w:drawing>
          <wp:anchor distT="0" distB="0" distL="114300" distR="114300" simplePos="0" relativeHeight="251638272" behindDoc="1" locked="0" layoutInCell="0" allowOverlap="1" wp14:anchorId="6E50BFAE" wp14:editId="2AD674EB">
            <wp:simplePos x="0" y="0"/>
            <wp:positionH relativeFrom="column">
              <wp:posOffset>1631315</wp:posOffset>
            </wp:positionH>
            <wp:positionV relativeFrom="paragraph">
              <wp:posOffset>-16510</wp:posOffset>
            </wp:positionV>
            <wp:extent cx="140335" cy="889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srcRect/>
                    <a:stretch>
                      <a:fillRect/>
                    </a:stretch>
                  </pic:blipFill>
                  <pic:spPr bwMode="auto">
                    <a:xfrm>
                      <a:off x="0" y="0"/>
                      <a:ext cx="140335" cy="8890"/>
                    </a:xfrm>
                    <a:prstGeom prst="rect">
                      <a:avLst/>
                    </a:prstGeom>
                    <a:noFill/>
                  </pic:spPr>
                </pic:pic>
              </a:graphicData>
            </a:graphic>
          </wp:anchor>
        </w:drawing>
      </w:r>
    </w:p>
    <w:p w14:paraId="753704F7" w14:textId="77777777" w:rsidR="008D6306" w:rsidRDefault="008D6306">
      <w:pPr>
        <w:spacing w:line="230" w:lineRule="exact"/>
        <w:rPr>
          <w:sz w:val="20"/>
          <w:szCs w:val="20"/>
        </w:rPr>
      </w:pPr>
    </w:p>
    <w:p w14:paraId="5AC6669F" w14:textId="77777777" w:rsidR="008D6306" w:rsidRDefault="00A1361A">
      <w:pPr>
        <w:tabs>
          <w:tab w:val="left" w:pos="700"/>
        </w:tabs>
        <w:spacing w:line="238" w:lineRule="auto"/>
        <w:ind w:left="720" w:hanging="719"/>
        <w:jc w:val="both"/>
        <w:rPr>
          <w:sz w:val="20"/>
          <w:szCs w:val="20"/>
        </w:rPr>
      </w:pPr>
      <w:r>
        <w:rPr>
          <w:rFonts w:ascii="Arial" w:eastAsia="Arial" w:hAnsi="Arial" w:cs="Arial"/>
        </w:rPr>
        <w:t>20.1</w:t>
      </w:r>
      <w:r>
        <w:rPr>
          <w:rFonts w:ascii="Arial" w:eastAsia="Arial" w:hAnsi="Arial" w:cs="Arial"/>
        </w:rPr>
        <w:tab/>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14:paraId="085BDB60" w14:textId="77777777" w:rsidR="008D6306" w:rsidRDefault="008D6306">
      <w:pPr>
        <w:sectPr w:rsidR="008D6306">
          <w:type w:val="continuous"/>
          <w:pgSz w:w="11900" w:h="16834"/>
          <w:pgMar w:top="1440" w:right="1429" w:bottom="202" w:left="1440" w:header="0" w:footer="0" w:gutter="0"/>
          <w:cols w:space="720" w:equalWidth="0">
            <w:col w:w="9040"/>
          </w:cols>
        </w:sectPr>
      </w:pPr>
    </w:p>
    <w:p w14:paraId="46FB9DC8" w14:textId="77777777" w:rsidR="008D6306" w:rsidRDefault="008D6306">
      <w:pPr>
        <w:spacing w:line="253" w:lineRule="exact"/>
        <w:rPr>
          <w:sz w:val="20"/>
          <w:szCs w:val="20"/>
        </w:rPr>
      </w:pPr>
    </w:p>
    <w:p w14:paraId="3DE0EC6E" w14:textId="77777777" w:rsidR="008D6306" w:rsidRDefault="00A1361A">
      <w:pPr>
        <w:numPr>
          <w:ilvl w:val="0"/>
          <w:numId w:val="21"/>
        </w:numPr>
        <w:tabs>
          <w:tab w:val="left" w:pos="720"/>
        </w:tabs>
        <w:spacing w:line="236" w:lineRule="auto"/>
        <w:ind w:left="720" w:hanging="720"/>
        <w:rPr>
          <w:rFonts w:ascii="Arial" w:eastAsia="Arial" w:hAnsi="Arial" w:cs="Arial"/>
          <w:b/>
          <w:bCs/>
          <w:sz w:val="20"/>
          <w:szCs w:val="20"/>
        </w:rPr>
      </w:pPr>
      <w:r>
        <w:rPr>
          <w:rFonts w:ascii="Arial" w:eastAsia="Arial" w:hAnsi="Arial" w:cs="Arial"/>
          <w:b/>
          <w:bCs/>
        </w:rPr>
        <w:t>Monthly payment profile checked)</w:t>
      </w:r>
    </w:p>
    <w:p w14:paraId="78DB0B94" w14:textId="77777777" w:rsidR="008D6306" w:rsidRDefault="00A1361A">
      <w:pPr>
        <w:spacing w:line="20" w:lineRule="exact"/>
        <w:rPr>
          <w:sz w:val="20"/>
          <w:szCs w:val="20"/>
        </w:rPr>
      </w:pPr>
      <w:r>
        <w:rPr>
          <w:noProof/>
          <w:sz w:val="20"/>
          <w:szCs w:val="20"/>
        </w:rPr>
        <w:drawing>
          <wp:anchor distT="0" distB="0" distL="114300" distR="114300" simplePos="0" relativeHeight="251639296" behindDoc="1" locked="0" layoutInCell="0" allowOverlap="1" wp14:anchorId="005014D8" wp14:editId="1B3C6229">
            <wp:simplePos x="0" y="0"/>
            <wp:positionH relativeFrom="column">
              <wp:posOffset>2240915</wp:posOffset>
            </wp:positionH>
            <wp:positionV relativeFrom="paragraph">
              <wp:posOffset>-307975</wp:posOffset>
            </wp:positionV>
            <wp:extent cx="140335" cy="14033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srcRect/>
                    <a:stretch>
                      <a:fillRect/>
                    </a:stretch>
                  </pic:blipFill>
                  <pic:spPr bwMode="auto">
                    <a:xfrm>
                      <a:off x="0" y="0"/>
                      <a:ext cx="140335" cy="140335"/>
                    </a:xfrm>
                    <a:prstGeom prst="rect">
                      <a:avLst/>
                    </a:prstGeom>
                    <a:noFill/>
                  </pic:spPr>
                </pic:pic>
              </a:graphicData>
            </a:graphic>
          </wp:anchor>
        </w:drawing>
      </w:r>
    </w:p>
    <w:p w14:paraId="065821E2" w14:textId="77777777" w:rsidR="008D6306" w:rsidRDefault="00A1361A">
      <w:pPr>
        <w:spacing w:line="20" w:lineRule="exact"/>
        <w:rPr>
          <w:sz w:val="20"/>
          <w:szCs w:val="20"/>
        </w:rPr>
      </w:pPr>
      <w:r>
        <w:rPr>
          <w:sz w:val="20"/>
          <w:szCs w:val="20"/>
        </w:rPr>
        <w:br w:type="column"/>
      </w:r>
    </w:p>
    <w:p w14:paraId="7E188AFA" w14:textId="77777777" w:rsidR="008D6306" w:rsidRDefault="008D6306">
      <w:pPr>
        <w:spacing w:line="225" w:lineRule="exact"/>
        <w:rPr>
          <w:sz w:val="20"/>
          <w:szCs w:val="20"/>
        </w:rPr>
      </w:pPr>
    </w:p>
    <w:p w14:paraId="0E989BA6" w14:textId="77777777" w:rsidR="008D6306" w:rsidRDefault="00A1361A">
      <w:pPr>
        <w:rPr>
          <w:sz w:val="20"/>
          <w:szCs w:val="20"/>
        </w:rPr>
      </w:pPr>
      <w:r>
        <w:rPr>
          <w:rFonts w:ascii="Arial" w:eastAsia="Arial" w:hAnsi="Arial" w:cs="Arial"/>
          <w:b/>
          <w:bCs/>
        </w:rPr>
        <w:t>(only applicable to the Contract if this box is</w:t>
      </w:r>
    </w:p>
    <w:p w14:paraId="0F97E87A" w14:textId="77777777" w:rsidR="008D6306" w:rsidRDefault="008D6306">
      <w:pPr>
        <w:spacing w:line="452" w:lineRule="exact"/>
        <w:rPr>
          <w:sz w:val="20"/>
          <w:szCs w:val="20"/>
        </w:rPr>
      </w:pPr>
    </w:p>
    <w:p w14:paraId="51BE5A80" w14:textId="77777777" w:rsidR="008D6306" w:rsidRDefault="008D6306">
      <w:pPr>
        <w:sectPr w:rsidR="008D6306">
          <w:type w:val="continuous"/>
          <w:pgSz w:w="11900" w:h="16834"/>
          <w:pgMar w:top="1440" w:right="1429" w:bottom="202" w:left="1440" w:header="0" w:footer="0" w:gutter="0"/>
          <w:cols w:num="2" w:space="720" w:equalWidth="0">
            <w:col w:w="3400" w:space="500"/>
            <w:col w:w="5140"/>
          </w:cols>
        </w:sectPr>
      </w:pPr>
    </w:p>
    <w:p w14:paraId="0EA2B399" w14:textId="77777777" w:rsidR="008D6306" w:rsidRDefault="008D6306">
      <w:pPr>
        <w:spacing w:line="40" w:lineRule="exact"/>
        <w:rPr>
          <w:sz w:val="20"/>
          <w:szCs w:val="20"/>
        </w:rPr>
      </w:pPr>
    </w:p>
    <w:p w14:paraId="12D0B8EB" w14:textId="77777777" w:rsidR="008D6306" w:rsidRDefault="00A1361A">
      <w:pPr>
        <w:tabs>
          <w:tab w:val="left" w:pos="700"/>
        </w:tabs>
        <w:rPr>
          <w:sz w:val="20"/>
          <w:szCs w:val="20"/>
        </w:rPr>
      </w:pPr>
      <w:r>
        <w:rPr>
          <w:rFonts w:ascii="Arial" w:eastAsia="Arial" w:hAnsi="Arial" w:cs="Arial"/>
        </w:rPr>
        <w:t>21.1</w:t>
      </w:r>
      <w:r>
        <w:rPr>
          <w:sz w:val="20"/>
          <w:szCs w:val="20"/>
        </w:rPr>
        <w:tab/>
      </w:r>
      <w:r>
        <w:rPr>
          <w:rFonts w:ascii="Arial" w:eastAsia="Arial" w:hAnsi="Arial" w:cs="Arial"/>
          <w:sz w:val="21"/>
          <w:szCs w:val="21"/>
        </w:rPr>
        <w:t>The payment profile for this Contract shall be monthly in arrears.</w:t>
      </w:r>
    </w:p>
    <w:p w14:paraId="6C52DC05" w14:textId="77777777" w:rsidR="008D6306" w:rsidRDefault="008D6306">
      <w:pPr>
        <w:spacing w:line="250" w:lineRule="exact"/>
        <w:rPr>
          <w:sz w:val="20"/>
          <w:szCs w:val="20"/>
        </w:rPr>
      </w:pPr>
    </w:p>
    <w:p w14:paraId="41CFA50D" w14:textId="77777777" w:rsidR="008D6306" w:rsidRDefault="00A1361A">
      <w:pPr>
        <w:numPr>
          <w:ilvl w:val="0"/>
          <w:numId w:val="22"/>
        </w:numPr>
        <w:tabs>
          <w:tab w:val="left" w:pos="720"/>
        </w:tabs>
        <w:spacing w:line="235" w:lineRule="auto"/>
        <w:ind w:left="720" w:right="20" w:hanging="720"/>
        <w:rPr>
          <w:rFonts w:ascii="Arial" w:eastAsia="Arial" w:hAnsi="Arial" w:cs="Arial"/>
          <w:b/>
          <w:bCs/>
        </w:rPr>
      </w:pPr>
      <w:r>
        <w:rPr>
          <w:rFonts w:ascii="Arial" w:eastAsia="Arial" w:hAnsi="Arial" w:cs="Arial"/>
          <w:b/>
          <w:bCs/>
        </w:rPr>
        <w:t xml:space="preserve">Termination for convenience </w:t>
      </w:r>
      <w:r>
        <w:rPr>
          <w:rFonts w:ascii="Arial" w:eastAsia="Arial" w:hAnsi="Arial" w:cs="Arial"/>
          <w:b/>
          <w:bCs/>
          <w:noProof/>
          <w:sz w:val="1"/>
          <w:szCs w:val="1"/>
        </w:rPr>
        <w:drawing>
          <wp:inline distT="0" distB="0" distL="0" distR="0" wp14:anchorId="768E8181" wp14:editId="540B2C72">
            <wp:extent cx="140335" cy="12382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srcRect/>
                    <a:stretch>
                      <a:fillRect/>
                    </a:stretch>
                  </pic:blipFill>
                  <pic:spPr bwMode="auto">
                    <a:xfrm>
                      <a:off x="0" y="0"/>
                      <a:ext cx="140335" cy="123825"/>
                    </a:xfrm>
                    <a:prstGeom prst="rect">
                      <a:avLst/>
                    </a:prstGeom>
                    <a:noFill/>
                    <a:ln>
                      <a:noFill/>
                    </a:ln>
                  </pic:spPr>
                </pic:pic>
              </a:graphicData>
            </a:graphic>
          </wp:inline>
        </w:drawing>
      </w:r>
      <w:r>
        <w:rPr>
          <w:rFonts w:ascii="Arial" w:eastAsia="Arial" w:hAnsi="Arial" w:cs="Arial"/>
          <w:b/>
          <w:bCs/>
        </w:rPr>
        <w:t xml:space="preserve"> (only applicable to the Contract if this box is checked and Clause </w:t>
      </w:r>
      <w:hyperlink w:anchor="page7">
        <w:r>
          <w:rPr>
            <w:rFonts w:ascii="Arial" w:eastAsia="Arial" w:hAnsi="Arial" w:cs="Arial"/>
            <w:b/>
            <w:bCs/>
          </w:rPr>
          <w:t xml:space="preserve">22.1 </w:t>
        </w:r>
      </w:hyperlink>
      <w:r>
        <w:rPr>
          <w:rFonts w:ascii="Arial" w:eastAsia="Arial" w:hAnsi="Arial" w:cs="Arial"/>
          <w:b/>
          <w:bCs/>
        </w:rPr>
        <w:t xml:space="preserve">of this </w:t>
      </w:r>
      <w:hyperlink w:anchor="page3">
        <w:r>
          <w:rPr>
            <w:rFonts w:ascii="Arial" w:eastAsia="Arial" w:hAnsi="Arial" w:cs="Arial"/>
            <w:b/>
            <w:bCs/>
          </w:rPr>
          <w:t xml:space="preserve">Schedule 1 </w:t>
        </w:r>
      </w:hyperlink>
      <w:r>
        <w:rPr>
          <w:rFonts w:ascii="Arial" w:eastAsia="Arial" w:hAnsi="Arial" w:cs="Arial"/>
          <w:b/>
          <w:bCs/>
        </w:rPr>
        <w:t>is completed)</w:t>
      </w:r>
    </w:p>
    <w:p w14:paraId="55FBB9AA" w14:textId="77777777" w:rsidR="008D6306" w:rsidRDefault="00A1361A">
      <w:pPr>
        <w:spacing w:line="20" w:lineRule="exact"/>
        <w:rPr>
          <w:rFonts w:ascii="Arial" w:eastAsia="Arial" w:hAnsi="Arial" w:cs="Arial"/>
          <w:b/>
          <w:bCs/>
          <w:sz w:val="20"/>
          <w:szCs w:val="20"/>
        </w:rPr>
      </w:pPr>
      <w:r>
        <w:rPr>
          <w:rFonts w:ascii="Arial" w:eastAsia="Arial" w:hAnsi="Arial" w:cs="Arial"/>
          <w:b/>
          <w:bCs/>
          <w:noProof/>
          <w:sz w:val="20"/>
          <w:szCs w:val="20"/>
        </w:rPr>
        <w:drawing>
          <wp:anchor distT="0" distB="0" distL="114300" distR="114300" simplePos="0" relativeHeight="251640320" behindDoc="1" locked="0" layoutInCell="0" allowOverlap="1" wp14:anchorId="4BB4F18C" wp14:editId="77A3636B">
            <wp:simplePos x="0" y="0"/>
            <wp:positionH relativeFrom="column">
              <wp:posOffset>2461895</wp:posOffset>
            </wp:positionH>
            <wp:positionV relativeFrom="paragraph">
              <wp:posOffset>-175895</wp:posOffset>
            </wp:positionV>
            <wp:extent cx="140335" cy="889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srcRect/>
                    <a:stretch>
                      <a:fillRect/>
                    </a:stretch>
                  </pic:blipFill>
                  <pic:spPr bwMode="auto">
                    <a:xfrm>
                      <a:off x="0" y="0"/>
                      <a:ext cx="140335" cy="8890"/>
                    </a:xfrm>
                    <a:prstGeom prst="rect">
                      <a:avLst/>
                    </a:prstGeom>
                    <a:noFill/>
                  </pic:spPr>
                </pic:pic>
              </a:graphicData>
            </a:graphic>
          </wp:anchor>
        </w:drawing>
      </w:r>
    </w:p>
    <w:p w14:paraId="350E95B6" w14:textId="77777777" w:rsidR="008D6306" w:rsidRDefault="008D6306">
      <w:pPr>
        <w:spacing w:line="229" w:lineRule="exact"/>
        <w:rPr>
          <w:rFonts w:ascii="Arial" w:eastAsia="Arial" w:hAnsi="Arial" w:cs="Arial"/>
          <w:b/>
          <w:bCs/>
          <w:sz w:val="20"/>
          <w:szCs w:val="20"/>
        </w:rPr>
      </w:pPr>
    </w:p>
    <w:p w14:paraId="0B9230A0" w14:textId="77777777" w:rsidR="008D6306" w:rsidRDefault="00A1361A">
      <w:pPr>
        <w:tabs>
          <w:tab w:val="left" w:pos="700"/>
        </w:tabs>
        <w:spacing w:line="237" w:lineRule="auto"/>
        <w:ind w:left="720" w:hanging="719"/>
        <w:jc w:val="both"/>
        <w:rPr>
          <w:sz w:val="20"/>
          <w:szCs w:val="20"/>
        </w:rPr>
      </w:pPr>
      <w:r>
        <w:rPr>
          <w:rFonts w:ascii="Arial" w:eastAsia="Arial" w:hAnsi="Arial" w:cs="Arial"/>
        </w:rPr>
        <w:t>22.1</w:t>
      </w:r>
      <w:r>
        <w:rPr>
          <w:rFonts w:ascii="Arial" w:eastAsia="Arial" w:hAnsi="Arial" w:cs="Arial"/>
        </w:rPr>
        <w:tab/>
        <w:t xml:space="preserve">The Authority may terminate this Contract by issuing a Termination Notice to the Supplier at any time on </w:t>
      </w:r>
      <w:r>
        <w:rPr>
          <w:rFonts w:ascii="Arial" w:eastAsia="Arial" w:hAnsi="Arial" w:cs="Arial"/>
          <w:b/>
          <w:bCs/>
          <w:i/>
          <w:iCs/>
        </w:rPr>
        <w:t>6)</w:t>
      </w:r>
      <w:r>
        <w:rPr>
          <w:rFonts w:ascii="Arial" w:eastAsia="Arial" w:hAnsi="Arial" w:cs="Arial"/>
          <w:b/>
          <w:bCs/>
        </w:rPr>
        <w:t xml:space="preserve"> months</w:t>
      </w:r>
      <w:r>
        <w:rPr>
          <w:rFonts w:ascii="Arial" w:eastAsia="Arial" w:hAnsi="Arial" w:cs="Arial"/>
        </w:rPr>
        <w:t xml:space="preserve"> written notice. Such notice shall not be served within one (1) year of the Actual Services Commencement Date.</w:t>
      </w:r>
    </w:p>
    <w:p w14:paraId="026024DF" w14:textId="77777777" w:rsidR="008D6306" w:rsidRDefault="008D6306">
      <w:pPr>
        <w:spacing w:line="252" w:lineRule="exact"/>
        <w:rPr>
          <w:rFonts w:ascii="Arial" w:eastAsia="Arial" w:hAnsi="Arial" w:cs="Arial"/>
          <w:b/>
          <w:bCs/>
          <w:sz w:val="20"/>
          <w:szCs w:val="20"/>
        </w:rPr>
      </w:pPr>
    </w:p>
    <w:p w14:paraId="3D734213" w14:textId="77777777" w:rsidR="008D6306" w:rsidRDefault="00A1361A">
      <w:pPr>
        <w:tabs>
          <w:tab w:val="left" w:pos="700"/>
        </w:tabs>
        <w:spacing w:line="236" w:lineRule="auto"/>
        <w:ind w:left="720" w:hanging="719"/>
        <w:jc w:val="both"/>
        <w:rPr>
          <w:rFonts w:ascii="Arial" w:eastAsia="Arial" w:hAnsi="Arial" w:cs="Arial"/>
          <w:highlight w:val="cyan"/>
        </w:rPr>
      </w:pPr>
      <w:r>
        <w:rPr>
          <w:rFonts w:ascii="Arial" w:eastAsia="Arial" w:hAnsi="Arial" w:cs="Arial"/>
        </w:rPr>
        <w:t>22.2</w:t>
      </w:r>
      <w:r>
        <w:rPr>
          <w:sz w:val="20"/>
          <w:szCs w:val="20"/>
        </w:rPr>
        <w:tab/>
      </w:r>
      <w:r>
        <w:rPr>
          <w:rFonts w:ascii="Arial" w:eastAsia="Arial" w:hAnsi="Arial" w:cs="Arial"/>
          <w:b/>
          <w:bCs/>
        </w:rPr>
        <w:t>[</w:t>
      </w:r>
      <w:r>
        <w:rPr>
          <w:rFonts w:ascii="Arial" w:eastAsia="Arial" w:hAnsi="Arial" w:cs="Arial"/>
          <w:highlight w:val="cyan"/>
        </w:rPr>
        <w:t xml:space="preserve">Should the Authority terminate this Contract in accordance with Clause </w:t>
      </w:r>
      <w:hyperlink w:anchor="page7">
        <w:r>
          <w:rPr>
            <w:rFonts w:ascii="Arial" w:eastAsia="Arial" w:hAnsi="Arial" w:cs="Arial"/>
            <w:highlight w:val="cyan"/>
          </w:rPr>
          <w:t xml:space="preserve">22.1 </w:t>
        </w:r>
      </w:hyperlink>
      <w:r>
        <w:rPr>
          <w:rFonts w:ascii="Arial" w:eastAsia="Arial" w:hAnsi="Arial" w:cs="Arial"/>
          <w:highlight w:val="cyan"/>
        </w:rPr>
        <w:t xml:space="preserve">of this </w:t>
      </w:r>
      <w:hyperlink w:anchor="page3">
        <w:r>
          <w:rPr>
            <w:rFonts w:ascii="Arial" w:eastAsia="Arial" w:hAnsi="Arial" w:cs="Arial"/>
            <w:highlight w:val="cyan"/>
          </w:rPr>
          <w:t xml:space="preserve">Schedule 1, </w:t>
        </w:r>
      </w:hyperlink>
      <w:r>
        <w:rPr>
          <w:rFonts w:ascii="Arial" w:eastAsia="Arial" w:hAnsi="Arial" w:cs="Arial"/>
          <w:highlight w:val="cyan"/>
        </w:rPr>
        <w:t>then the Authority shall pay to the Supplier the termination sum calculated in accordance with Schedule</w:t>
      </w:r>
      <w:r>
        <w:rPr>
          <w:rFonts w:ascii="Arial" w:eastAsia="Arial" w:hAnsi="Arial" w:cs="Arial"/>
          <w:b/>
          <w:bCs/>
        </w:rPr>
        <w:t>] [</w:t>
      </w:r>
      <w:r>
        <w:rPr>
          <w:rFonts w:ascii="Arial" w:eastAsia="Arial" w:hAnsi="Arial" w:cs="Arial"/>
          <w:b/>
          <w:bCs/>
          <w:i/>
          <w:iCs/>
          <w:highlight w:val="cyan"/>
        </w:rPr>
        <w:t>insert schedule number</w:t>
      </w:r>
      <w:r>
        <w:rPr>
          <w:rFonts w:ascii="Arial" w:eastAsia="Arial" w:hAnsi="Arial" w:cs="Arial"/>
          <w:b/>
          <w:bCs/>
        </w:rPr>
        <w:t>]</w:t>
      </w:r>
      <w:r>
        <w:rPr>
          <w:rFonts w:ascii="Arial" w:eastAsia="Arial" w:hAnsi="Arial" w:cs="Arial"/>
        </w:rPr>
        <w:t>.</w:t>
      </w:r>
    </w:p>
    <w:p w14:paraId="09BA9C30" w14:textId="77777777" w:rsidR="008D6306" w:rsidRDefault="008D6306">
      <w:pPr>
        <w:spacing w:line="200" w:lineRule="exact"/>
        <w:rPr>
          <w:sz w:val="20"/>
          <w:szCs w:val="20"/>
        </w:rPr>
      </w:pPr>
    </w:p>
    <w:p w14:paraId="57069A47" w14:textId="77777777" w:rsidR="008D6306" w:rsidRDefault="008D6306">
      <w:pPr>
        <w:spacing w:line="304" w:lineRule="exact"/>
        <w:rPr>
          <w:sz w:val="20"/>
          <w:szCs w:val="20"/>
        </w:rPr>
      </w:pPr>
    </w:p>
    <w:p w14:paraId="33598284" w14:textId="77777777" w:rsidR="008D6306" w:rsidRDefault="00A1361A">
      <w:pPr>
        <w:numPr>
          <w:ilvl w:val="0"/>
          <w:numId w:val="23"/>
        </w:numPr>
        <w:tabs>
          <w:tab w:val="left" w:pos="714"/>
        </w:tabs>
        <w:spacing w:line="237" w:lineRule="auto"/>
        <w:ind w:left="700" w:right="180" w:hanging="700"/>
        <w:rPr>
          <w:rFonts w:ascii="Arial" w:eastAsia="Arial" w:hAnsi="Arial" w:cs="Arial"/>
          <w:b/>
          <w:bCs/>
          <w:sz w:val="20"/>
          <w:szCs w:val="20"/>
        </w:rPr>
      </w:pPr>
      <w:r>
        <w:rPr>
          <w:rFonts w:ascii="Arial" w:eastAsia="Arial" w:hAnsi="Arial" w:cs="Arial"/>
          <w:b/>
          <w:bCs/>
        </w:rPr>
        <w:t xml:space="preserve">Right to terminate following a specified number of material breaches </w:t>
      </w:r>
      <w:r>
        <w:rPr>
          <w:rFonts w:ascii="Arial" w:eastAsia="Arial" w:hAnsi="Arial" w:cs="Arial"/>
          <w:b/>
          <w:bCs/>
          <w:noProof/>
          <w:sz w:val="1"/>
          <w:szCs w:val="1"/>
        </w:rPr>
        <w:drawing>
          <wp:inline distT="0" distB="0" distL="0" distR="0" wp14:anchorId="5229FEB9" wp14:editId="301DECFA">
            <wp:extent cx="140335" cy="12382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srcRect/>
                    <a:stretch>
                      <a:fillRect/>
                    </a:stretch>
                  </pic:blipFill>
                  <pic:spPr bwMode="auto">
                    <a:xfrm>
                      <a:off x="0" y="0"/>
                      <a:ext cx="140335" cy="123825"/>
                    </a:xfrm>
                    <a:prstGeom prst="rect">
                      <a:avLst/>
                    </a:prstGeom>
                    <a:noFill/>
                    <a:ln>
                      <a:noFill/>
                    </a:ln>
                  </pic:spPr>
                </pic:pic>
              </a:graphicData>
            </a:graphic>
          </wp:inline>
        </w:drawing>
      </w:r>
      <w:r>
        <w:rPr>
          <w:rFonts w:ascii="Arial" w:eastAsia="Arial" w:hAnsi="Arial" w:cs="Arial"/>
          <w:b/>
          <w:bCs/>
        </w:rPr>
        <w:t xml:space="preserve"> (only applicable to the Contract if this box is checked and Clause 23.1 of this Schedule 1 is completed)</w:t>
      </w:r>
    </w:p>
    <w:p w14:paraId="0BF0CAF0" w14:textId="77777777" w:rsidR="008D6306" w:rsidRDefault="00A1361A">
      <w:pPr>
        <w:spacing w:line="20" w:lineRule="exact"/>
        <w:rPr>
          <w:sz w:val="20"/>
          <w:szCs w:val="20"/>
        </w:rPr>
      </w:pPr>
      <w:r>
        <w:rPr>
          <w:noProof/>
          <w:sz w:val="20"/>
          <w:szCs w:val="20"/>
        </w:rPr>
        <w:drawing>
          <wp:anchor distT="0" distB="0" distL="114300" distR="114300" simplePos="0" relativeHeight="251641344" behindDoc="1" locked="0" layoutInCell="0" allowOverlap="1" wp14:anchorId="071910A2" wp14:editId="679FDA36">
            <wp:simplePos x="0" y="0"/>
            <wp:positionH relativeFrom="column">
              <wp:posOffset>5062220</wp:posOffset>
            </wp:positionH>
            <wp:positionV relativeFrom="paragraph">
              <wp:posOffset>-337185</wp:posOffset>
            </wp:positionV>
            <wp:extent cx="140335" cy="889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srcRect/>
                    <a:stretch>
                      <a:fillRect/>
                    </a:stretch>
                  </pic:blipFill>
                  <pic:spPr bwMode="auto">
                    <a:xfrm>
                      <a:off x="0" y="0"/>
                      <a:ext cx="140335" cy="8890"/>
                    </a:xfrm>
                    <a:prstGeom prst="rect">
                      <a:avLst/>
                    </a:prstGeom>
                    <a:noFill/>
                  </pic:spPr>
                </pic:pic>
              </a:graphicData>
            </a:graphic>
          </wp:anchor>
        </w:drawing>
      </w:r>
    </w:p>
    <w:p w14:paraId="2FA60984" w14:textId="77777777" w:rsidR="008D6306" w:rsidRDefault="008D6306">
      <w:pPr>
        <w:spacing w:line="229" w:lineRule="exact"/>
        <w:rPr>
          <w:sz w:val="20"/>
          <w:szCs w:val="20"/>
        </w:rPr>
      </w:pPr>
    </w:p>
    <w:p w14:paraId="0FC7ECDD" w14:textId="77777777" w:rsidR="008D6306" w:rsidRDefault="00A1361A">
      <w:pPr>
        <w:tabs>
          <w:tab w:val="left" w:pos="700"/>
        </w:tabs>
        <w:spacing w:line="237" w:lineRule="auto"/>
        <w:ind w:left="720" w:hanging="719"/>
        <w:jc w:val="both"/>
        <w:rPr>
          <w:sz w:val="20"/>
          <w:szCs w:val="20"/>
        </w:rPr>
      </w:pPr>
      <w:r>
        <w:rPr>
          <w:rFonts w:ascii="Arial" w:eastAsia="Arial" w:hAnsi="Arial" w:cs="Arial"/>
        </w:rPr>
        <w:t>23.1</w:t>
      </w:r>
      <w:r>
        <w:rPr>
          <w:rFonts w:ascii="Arial" w:eastAsia="Arial" w:hAnsi="Arial" w:cs="Arial"/>
        </w:rPr>
        <w:tab/>
        <w:t>Either Party may terminate this Contract by issuing a Termination Notice to the other Party if such other Party commits a material breach of this Contract in circumstances where it is served with a valid Breach Notice having already been served with at least</w:t>
      </w:r>
    </w:p>
    <w:p w14:paraId="03D6A0F2" w14:textId="77777777" w:rsidR="008D6306" w:rsidRDefault="008D6306">
      <w:pPr>
        <w:spacing w:line="390" w:lineRule="exact"/>
        <w:rPr>
          <w:sz w:val="20"/>
          <w:szCs w:val="20"/>
        </w:rPr>
      </w:pPr>
    </w:p>
    <w:p w14:paraId="5BE92267"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19D9B5FE" w14:textId="77777777" w:rsidR="008D6306" w:rsidRDefault="008D6306">
      <w:pPr>
        <w:spacing w:line="286" w:lineRule="exact"/>
        <w:rPr>
          <w:sz w:val="20"/>
          <w:szCs w:val="20"/>
        </w:rPr>
      </w:pPr>
    </w:p>
    <w:p w14:paraId="50278C51" w14:textId="77777777" w:rsidR="008D6306" w:rsidRDefault="00A1361A">
      <w:pPr>
        <w:ind w:left="2440"/>
        <w:rPr>
          <w:sz w:val="20"/>
          <w:szCs w:val="20"/>
        </w:rPr>
      </w:pPr>
      <w:r>
        <w:rPr>
          <w:rFonts w:ascii="Arial" w:eastAsia="Arial" w:hAnsi="Arial" w:cs="Arial"/>
          <w:sz w:val="20"/>
          <w:szCs w:val="20"/>
        </w:rPr>
        <w:t>7</w:t>
      </w:r>
    </w:p>
    <w:p w14:paraId="183EDE5D" w14:textId="77777777" w:rsidR="008D6306" w:rsidRDefault="008D6306">
      <w:pPr>
        <w:sectPr w:rsidR="008D6306">
          <w:type w:val="continuous"/>
          <w:pgSz w:w="11900" w:h="16834"/>
          <w:pgMar w:top="1440" w:right="1429" w:bottom="202" w:left="1440" w:header="0" w:footer="0" w:gutter="0"/>
          <w:cols w:space="720" w:equalWidth="0">
            <w:col w:w="9040"/>
          </w:cols>
        </w:sectPr>
      </w:pPr>
    </w:p>
    <w:p w14:paraId="3EE54E95" w14:textId="77777777" w:rsidR="008D6306" w:rsidRDefault="008D6306">
      <w:pPr>
        <w:spacing w:line="8" w:lineRule="exact"/>
        <w:rPr>
          <w:sz w:val="20"/>
          <w:szCs w:val="20"/>
        </w:rPr>
      </w:pPr>
      <w:bookmarkStart w:id="7" w:name="page8"/>
      <w:bookmarkEnd w:id="7"/>
    </w:p>
    <w:p w14:paraId="7E0477D3" w14:textId="77777777" w:rsidR="008D6306" w:rsidRDefault="00A1361A">
      <w:pPr>
        <w:spacing w:line="238" w:lineRule="auto"/>
        <w:ind w:left="720"/>
        <w:jc w:val="both"/>
        <w:rPr>
          <w:sz w:val="20"/>
          <w:szCs w:val="20"/>
        </w:rPr>
      </w:pPr>
      <w:r>
        <w:rPr>
          <w:rFonts w:ascii="Arial" w:eastAsia="Arial" w:hAnsi="Arial" w:cs="Arial"/>
        </w:rPr>
        <w:t>[</w:t>
      </w:r>
      <w:r>
        <w:rPr>
          <w:rFonts w:ascii="Arial" w:eastAsia="Arial" w:hAnsi="Arial" w:cs="Arial"/>
          <w:highlight w:val="cyan"/>
        </w:rPr>
        <w:t>two (2</w:t>
      </w:r>
      <w:r>
        <w:rPr>
          <w:rFonts w:ascii="Arial" w:eastAsia="Arial" w:hAnsi="Arial" w:cs="Arial"/>
        </w:rPr>
        <w:t>)]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w:t>
      </w:r>
      <w:r>
        <w:rPr>
          <w:rFonts w:ascii="Arial" w:eastAsia="Arial" w:hAnsi="Arial" w:cs="Arial"/>
          <w:highlight w:val="cyan"/>
        </w:rPr>
        <w:t>third</w:t>
      </w:r>
      <w:r>
        <w:rPr>
          <w:rFonts w:ascii="Arial" w:eastAsia="Arial" w:hAnsi="Arial" w:cs="Arial"/>
        </w:rPr>
        <w:t>] Breach Notice.</w:t>
      </w:r>
    </w:p>
    <w:p w14:paraId="0C75E7B8" w14:textId="77777777" w:rsidR="008D6306" w:rsidRDefault="008D6306">
      <w:pPr>
        <w:spacing w:line="200" w:lineRule="exact"/>
        <w:rPr>
          <w:sz w:val="20"/>
          <w:szCs w:val="20"/>
        </w:rPr>
      </w:pPr>
    </w:p>
    <w:p w14:paraId="2247404F" w14:textId="77777777" w:rsidR="008D6306" w:rsidRDefault="008D6306">
      <w:pPr>
        <w:spacing w:line="277" w:lineRule="exact"/>
        <w:rPr>
          <w:sz w:val="20"/>
          <w:szCs w:val="20"/>
        </w:rPr>
      </w:pPr>
    </w:p>
    <w:p w14:paraId="227ACE99" w14:textId="77777777" w:rsidR="008D6306" w:rsidRDefault="00A1361A">
      <w:pPr>
        <w:numPr>
          <w:ilvl w:val="0"/>
          <w:numId w:val="24"/>
        </w:numPr>
        <w:tabs>
          <w:tab w:val="left" w:pos="720"/>
        </w:tabs>
        <w:ind w:left="720" w:hanging="720"/>
        <w:rPr>
          <w:rFonts w:ascii="Arial" w:eastAsia="Arial" w:hAnsi="Arial" w:cs="Arial"/>
          <w:b/>
          <w:bCs/>
          <w:sz w:val="20"/>
          <w:szCs w:val="20"/>
        </w:rPr>
      </w:pPr>
      <w:r>
        <w:rPr>
          <w:rFonts w:ascii="Arial" w:eastAsia="Arial" w:hAnsi="Arial" w:cs="Arial"/>
          <w:b/>
          <w:bCs/>
        </w:rPr>
        <w:t xml:space="preserve">Expert Determination </w:t>
      </w:r>
      <w:r>
        <w:rPr>
          <w:rFonts w:ascii="Arial" w:eastAsia="Arial" w:hAnsi="Arial" w:cs="Arial"/>
          <w:b/>
          <w:bCs/>
          <w:noProof/>
          <w:sz w:val="1"/>
          <w:szCs w:val="1"/>
        </w:rPr>
        <w:drawing>
          <wp:inline distT="0" distB="0" distL="0" distR="0" wp14:anchorId="7A832EC4" wp14:editId="15A61DA7">
            <wp:extent cx="143510" cy="14351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srcRect/>
                    <a:stretch>
                      <a:fillRect/>
                    </a:stretch>
                  </pic:blipFill>
                  <pic:spPr bwMode="auto">
                    <a:xfrm>
                      <a:off x="0" y="0"/>
                      <a:ext cx="143510" cy="143510"/>
                    </a:xfrm>
                    <a:prstGeom prst="rect">
                      <a:avLst/>
                    </a:prstGeom>
                    <a:noFill/>
                    <a:ln>
                      <a:noFill/>
                    </a:ln>
                  </pic:spPr>
                </pic:pic>
              </a:graphicData>
            </a:graphic>
          </wp:inline>
        </w:drawing>
      </w:r>
      <w:r>
        <w:rPr>
          <w:rFonts w:ascii="Arial" w:eastAsia="Arial" w:hAnsi="Arial" w:cs="Arial"/>
          <w:b/>
          <w:bCs/>
        </w:rPr>
        <w:t xml:space="preserve"> (only applicable to the Contract if this box is checked)</w:t>
      </w:r>
    </w:p>
    <w:p w14:paraId="5C548A63" w14:textId="77777777" w:rsidR="008D6306" w:rsidRDefault="00A1361A">
      <w:pPr>
        <w:spacing w:line="20" w:lineRule="exact"/>
        <w:rPr>
          <w:sz w:val="20"/>
          <w:szCs w:val="20"/>
        </w:rPr>
      </w:pPr>
      <w:r>
        <w:rPr>
          <w:noProof/>
          <w:sz w:val="20"/>
          <w:szCs w:val="20"/>
        </w:rPr>
        <w:drawing>
          <wp:anchor distT="0" distB="0" distL="114300" distR="114300" simplePos="0" relativeHeight="251642368" behindDoc="1" locked="0" layoutInCell="0" allowOverlap="1" wp14:anchorId="20CC3A4E" wp14:editId="55E5835F">
            <wp:simplePos x="0" y="0"/>
            <wp:positionH relativeFrom="column">
              <wp:posOffset>1919605</wp:posOffset>
            </wp:positionH>
            <wp:positionV relativeFrom="paragraph">
              <wp:posOffset>-17780</wp:posOffset>
            </wp:positionV>
            <wp:extent cx="143510" cy="889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143510" cy="8890"/>
                    </a:xfrm>
                    <a:prstGeom prst="rect">
                      <a:avLst/>
                    </a:prstGeom>
                    <a:noFill/>
                  </pic:spPr>
                </pic:pic>
              </a:graphicData>
            </a:graphic>
          </wp:anchor>
        </w:drawing>
      </w:r>
    </w:p>
    <w:p w14:paraId="324DEAC2" w14:textId="77777777" w:rsidR="008D6306" w:rsidRDefault="008D6306">
      <w:pPr>
        <w:spacing w:line="232" w:lineRule="exact"/>
        <w:rPr>
          <w:sz w:val="20"/>
          <w:szCs w:val="20"/>
        </w:rPr>
      </w:pPr>
    </w:p>
    <w:p w14:paraId="7233D271" w14:textId="77777777" w:rsidR="008D6306" w:rsidRDefault="00A1361A">
      <w:pPr>
        <w:tabs>
          <w:tab w:val="left" w:pos="700"/>
        </w:tabs>
        <w:spacing w:line="235" w:lineRule="auto"/>
        <w:ind w:left="720" w:right="40" w:hanging="719"/>
        <w:rPr>
          <w:rFonts w:ascii="Arial" w:eastAsia="Arial" w:hAnsi="Arial" w:cs="Arial"/>
        </w:rPr>
      </w:pPr>
      <w:r>
        <w:rPr>
          <w:rFonts w:ascii="Arial" w:eastAsia="Arial" w:hAnsi="Arial" w:cs="Arial"/>
        </w:rPr>
        <w:t>24.1</w:t>
      </w:r>
      <w:r>
        <w:rPr>
          <w:rFonts w:ascii="Arial" w:eastAsia="Arial" w:hAnsi="Arial" w:cs="Arial"/>
        </w:rPr>
        <w:tab/>
        <w:t xml:space="preserve">Any Dispute between the Authority and the Supplier shall be dealt in accordance with the expert determination process as specified at </w:t>
      </w:r>
      <w:hyperlink w:anchor="page78">
        <w:r>
          <w:rPr>
            <w:rFonts w:ascii="Arial" w:eastAsia="Arial" w:hAnsi="Arial" w:cs="Arial"/>
          </w:rPr>
          <w:t>Schedule 8.</w:t>
        </w:r>
      </w:hyperlink>
    </w:p>
    <w:p w14:paraId="491D1B35" w14:textId="77777777" w:rsidR="008D6306" w:rsidRDefault="008D6306">
      <w:pPr>
        <w:spacing w:line="251" w:lineRule="exact"/>
        <w:rPr>
          <w:sz w:val="20"/>
          <w:szCs w:val="20"/>
        </w:rPr>
      </w:pPr>
    </w:p>
    <w:p w14:paraId="7CA9984B" w14:textId="77777777" w:rsidR="008D6306" w:rsidRDefault="00A1361A">
      <w:pPr>
        <w:tabs>
          <w:tab w:val="left" w:pos="700"/>
        </w:tabs>
        <w:spacing w:line="238" w:lineRule="auto"/>
        <w:ind w:left="720" w:hanging="719"/>
        <w:jc w:val="both"/>
        <w:rPr>
          <w:rFonts w:ascii="Arial" w:eastAsia="Arial" w:hAnsi="Arial" w:cs="Arial"/>
        </w:rPr>
      </w:pPr>
      <w:r>
        <w:rPr>
          <w:rFonts w:ascii="Arial" w:eastAsia="Arial" w:hAnsi="Arial" w:cs="Arial"/>
        </w:rPr>
        <w:t>24.2</w:t>
      </w:r>
      <w:r>
        <w:rPr>
          <w:rFonts w:ascii="Arial" w:eastAsia="Arial" w:hAnsi="Arial" w:cs="Arial"/>
        </w:rPr>
        <w:tab/>
        <w:t xml:space="preserve">For the avoidance of doubt, where this Clause </w:t>
      </w:r>
      <w:hyperlink w:anchor="page8">
        <w:r>
          <w:rPr>
            <w:rFonts w:ascii="Arial" w:eastAsia="Arial" w:hAnsi="Arial" w:cs="Arial"/>
          </w:rPr>
          <w:t xml:space="preserve">24 </w:t>
        </w:r>
      </w:hyperlink>
      <w:r>
        <w:rPr>
          <w:rFonts w:ascii="Arial" w:eastAsia="Arial" w:hAnsi="Arial" w:cs="Arial"/>
        </w:rPr>
        <w:t xml:space="preserve">of this </w:t>
      </w:r>
      <w:hyperlink w:anchor="page3">
        <w:r>
          <w:rPr>
            <w:rFonts w:ascii="Arial" w:eastAsia="Arial" w:hAnsi="Arial" w:cs="Arial"/>
          </w:rPr>
          <w:t xml:space="preserve">Schedule 1 </w:t>
        </w:r>
      </w:hyperlink>
      <w:r>
        <w:rPr>
          <w:rFonts w:ascii="Arial" w:eastAsia="Arial" w:hAnsi="Arial" w:cs="Arial"/>
        </w:rPr>
        <w:t xml:space="preserve">is checked, all Disputes shall be dealt in accordance with Clause </w:t>
      </w:r>
      <w:hyperlink w:anchor="page8">
        <w:r>
          <w:rPr>
            <w:rFonts w:ascii="Arial" w:eastAsia="Arial" w:hAnsi="Arial" w:cs="Arial"/>
          </w:rPr>
          <w:t xml:space="preserve">24.1 </w:t>
        </w:r>
      </w:hyperlink>
      <w:r>
        <w:rPr>
          <w:rFonts w:ascii="Arial" w:eastAsia="Arial" w:hAnsi="Arial" w:cs="Arial"/>
        </w:rPr>
        <w:t xml:space="preserve">of this </w:t>
      </w:r>
      <w:hyperlink w:anchor="page3">
        <w:r>
          <w:rPr>
            <w:rFonts w:ascii="Arial" w:eastAsia="Arial" w:hAnsi="Arial" w:cs="Arial"/>
          </w:rPr>
          <w:t xml:space="preserve">Schedule 1 </w:t>
        </w:r>
      </w:hyperlink>
      <w:r>
        <w:rPr>
          <w:rFonts w:ascii="Arial" w:eastAsia="Arial" w:hAnsi="Arial" w:cs="Arial"/>
        </w:rPr>
        <w:t xml:space="preserve">above and the entirety of Clause </w:t>
      </w:r>
      <w:hyperlink w:anchor="page36">
        <w:r>
          <w:rPr>
            <w:rFonts w:ascii="Arial" w:eastAsia="Arial" w:hAnsi="Arial" w:cs="Arial"/>
          </w:rPr>
          <w:t xml:space="preserve">22 </w:t>
        </w:r>
      </w:hyperlink>
      <w:r>
        <w:rPr>
          <w:rFonts w:ascii="Arial" w:eastAsia="Arial" w:hAnsi="Arial" w:cs="Arial"/>
        </w:rPr>
        <w:t xml:space="preserve">of </w:t>
      </w:r>
      <w:hyperlink w:anchor="page9">
        <w:r>
          <w:rPr>
            <w:rFonts w:ascii="Arial" w:eastAsia="Arial" w:hAnsi="Arial" w:cs="Arial"/>
          </w:rPr>
          <w:t xml:space="preserve">Schedule 2 </w:t>
        </w:r>
      </w:hyperlink>
      <w:r>
        <w:rPr>
          <w:rFonts w:ascii="Arial" w:eastAsia="Arial" w:hAnsi="Arial" w:cs="Arial"/>
        </w:rPr>
        <w:t>shall be deemed not to apply and deleted in its entirety from this Contract.</w:t>
      </w:r>
    </w:p>
    <w:p w14:paraId="11445F7F" w14:textId="77777777" w:rsidR="008D6306" w:rsidRDefault="008D6306">
      <w:pPr>
        <w:spacing w:line="239" w:lineRule="exact"/>
        <w:rPr>
          <w:rFonts w:ascii="Arial" w:eastAsia="Arial" w:hAnsi="Arial" w:cs="Arial"/>
        </w:rPr>
      </w:pPr>
    </w:p>
    <w:p w14:paraId="0710547F" w14:textId="77777777" w:rsidR="008D6306" w:rsidRDefault="00A1361A">
      <w:pPr>
        <w:rPr>
          <w:sz w:val="20"/>
          <w:szCs w:val="20"/>
        </w:rPr>
      </w:pPr>
      <w:r>
        <w:rPr>
          <w:rFonts w:ascii="Arial" w:eastAsia="Arial" w:hAnsi="Arial" w:cs="Arial"/>
          <w:b/>
          <w:bCs/>
          <w:u w:val="single"/>
        </w:rPr>
        <w:t>Extra Key Provisions</w:t>
      </w:r>
    </w:p>
    <w:p w14:paraId="188638F2" w14:textId="77777777" w:rsidR="008D6306" w:rsidRDefault="008D6306">
      <w:pPr>
        <w:spacing w:line="200" w:lineRule="exact"/>
        <w:rPr>
          <w:rFonts w:ascii="Arial" w:eastAsia="Arial" w:hAnsi="Arial" w:cs="Arial"/>
        </w:rPr>
      </w:pPr>
    </w:p>
    <w:p w14:paraId="70436737" w14:textId="77777777" w:rsidR="008D6306" w:rsidRDefault="008D6306">
      <w:pPr>
        <w:spacing w:line="200" w:lineRule="exact"/>
        <w:rPr>
          <w:rFonts w:ascii="Arial" w:eastAsia="Arial" w:hAnsi="Arial" w:cs="Arial"/>
        </w:rPr>
      </w:pPr>
    </w:p>
    <w:p w14:paraId="64DB97DF" w14:textId="77777777" w:rsidR="008D6306" w:rsidRDefault="008D6306">
      <w:pPr>
        <w:spacing w:line="200" w:lineRule="exact"/>
        <w:rPr>
          <w:rFonts w:ascii="Arial" w:eastAsia="Arial" w:hAnsi="Arial" w:cs="Arial"/>
        </w:rPr>
      </w:pPr>
    </w:p>
    <w:p w14:paraId="575E3F9F" w14:textId="77777777" w:rsidR="008D6306" w:rsidRDefault="008D6306">
      <w:pPr>
        <w:spacing w:line="200" w:lineRule="exact"/>
        <w:rPr>
          <w:rFonts w:ascii="Arial" w:eastAsia="Arial" w:hAnsi="Arial" w:cs="Arial"/>
        </w:rPr>
      </w:pPr>
    </w:p>
    <w:p w14:paraId="55BB8908" w14:textId="77777777" w:rsidR="008D6306" w:rsidRDefault="008D6306">
      <w:pPr>
        <w:spacing w:line="200" w:lineRule="exact"/>
        <w:rPr>
          <w:rFonts w:ascii="Arial" w:eastAsia="Arial" w:hAnsi="Arial" w:cs="Arial"/>
        </w:rPr>
      </w:pPr>
    </w:p>
    <w:p w14:paraId="1684E2AF" w14:textId="77777777" w:rsidR="008D6306" w:rsidRDefault="008D6306">
      <w:pPr>
        <w:spacing w:line="200" w:lineRule="exact"/>
        <w:rPr>
          <w:rFonts w:ascii="Arial" w:eastAsia="Arial" w:hAnsi="Arial" w:cs="Arial"/>
        </w:rPr>
      </w:pPr>
    </w:p>
    <w:p w14:paraId="02F900D6" w14:textId="77777777" w:rsidR="008D6306" w:rsidRDefault="008D6306">
      <w:pPr>
        <w:spacing w:line="200" w:lineRule="exact"/>
        <w:rPr>
          <w:rFonts w:ascii="Arial" w:eastAsia="Arial" w:hAnsi="Arial" w:cs="Arial"/>
        </w:rPr>
      </w:pPr>
    </w:p>
    <w:p w14:paraId="25A1BA21" w14:textId="77777777" w:rsidR="008D6306" w:rsidRDefault="008D6306">
      <w:pPr>
        <w:spacing w:line="200" w:lineRule="exact"/>
        <w:rPr>
          <w:rFonts w:ascii="Arial" w:eastAsia="Arial" w:hAnsi="Arial" w:cs="Arial"/>
        </w:rPr>
      </w:pPr>
    </w:p>
    <w:p w14:paraId="486E5A28" w14:textId="77777777" w:rsidR="008D6306" w:rsidRDefault="008D6306">
      <w:pPr>
        <w:spacing w:line="200" w:lineRule="exact"/>
        <w:rPr>
          <w:rFonts w:ascii="Arial" w:eastAsia="Arial" w:hAnsi="Arial" w:cs="Arial"/>
        </w:rPr>
      </w:pPr>
    </w:p>
    <w:p w14:paraId="4C859D07" w14:textId="77777777" w:rsidR="008D6306" w:rsidRDefault="008D6306">
      <w:pPr>
        <w:spacing w:line="200" w:lineRule="exact"/>
        <w:rPr>
          <w:rFonts w:ascii="Arial" w:eastAsia="Arial" w:hAnsi="Arial" w:cs="Arial"/>
        </w:rPr>
      </w:pPr>
    </w:p>
    <w:p w14:paraId="3CE5EFFB" w14:textId="77777777" w:rsidR="008D6306" w:rsidRDefault="008D6306">
      <w:pPr>
        <w:spacing w:line="200" w:lineRule="exact"/>
        <w:rPr>
          <w:rFonts w:ascii="Arial" w:eastAsia="Arial" w:hAnsi="Arial" w:cs="Arial"/>
        </w:rPr>
      </w:pPr>
    </w:p>
    <w:p w14:paraId="5C34533D" w14:textId="77777777" w:rsidR="008D6306" w:rsidRDefault="008D6306">
      <w:pPr>
        <w:spacing w:line="200" w:lineRule="exact"/>
        <w:rPr>
          <w:rFonts w:ascii="Arial" w:eastAsia="Arial" w:hAnsi="Arial" w:cs="Arial"/>
        </w:rPr>
      </w:pPr>
    </w:p>
    <w:p w14:paraId="5E6A29F1" w14:textId="77777777" w:rsidR="008D6306" w:rsidRDefault="008D6306">
      <w:pPr>
        <w:spacing w:line="200" w:lineRule="exact"/>
        <w:rPr>
          <w:rFonts w:ascii="Arial" w:eastAsia="Arial" w:hAnsi="Arial" w:cs="Arial"/>
        </w:rPr>
      </w:pPr>
    </w:p>
    <w:p w14:paraId="29D7FA23" w14:textId="77777777" w:rsidR="008D6306" w:rsidRDefault="008D6306">
      <w:pPr>
        <w:spacing w:line="200" w:lineRule="exact"/>
        <w:rPr>
          <w:rFonts w:ascii="Arial" w:eastAsia="Arial" w:hAnsi="Arial" w:cs="Arial"/>
        </w:rPr>
      </w:pPr>
    </w:p>
    <w:p w14:paraId="5DA3E6A8" w14:textId="77777777" w:rsidR="008D6306" w:rsidRDefault="008D6306">
      <w:pPr>
        <w:spacing w:line="200" w:lineRule="exact"/>
        <w:rPr>
          <w:rFonts w:ascii="Arial" w:eastAsia="Arial" w:hAnsi="Arial" w:cs="Arial"/>
        </w:rPr>
      </w:pPr>
    </w:p>
    <w:p w14:paraId="73D4A1FB" w14:textId="77777777" w:rsidR="008D6306" w:rsidRDefault="008D6306">
      <w:pPr>
        <w:spacing w:line="200" w:lineRule="exact"/>
        <w:rPr>
          <w:rFonts w:ascii="Arial" w:eastAsia="Arial" w:hAnsi="Arial" w:cs="Arial"/>
        </w:rPr>
      </w:pPr>
    </w:p>
    <w:p w14:paraId="3F570A0D" w14:textId="77777777" w:rsidR="008D6306" w:rsidRDefault="008D6306">
      <w:pPr>
        <w:spacing w:line="200" w:lineRule="exact"/>
        <w:rPr>
          <w:rFonts w:ascii="Arial" w:eastAsia="Arial" w:hAnsi="Arial" w:cs="Arial"/>
        </w:rPr>
      </w:pPr>
    </w:p>
    <w:p w14:paraId="092975E9" w14:textId="77777777" w:rsidR="008D6306" w:rsidRDefault="008D6306">
      <w:pPr>
        <w:spacing w:line="200" w:lineRule="exact"/>
        <w:rPr>
          <w:rFonts w:ascii="Arial" w:eastAsia="Arial" w:hAnsi="Arial" w:cs="Arial"/>
        </w:rPr>
      </w:pPr>
    </w:p>
    <w:p w14:paraId="169D0F50" w14:textId="77777777" w:rsidR="008D6306" w:rsidRDefault="008D6306">
      <w:pPr>
        <w:spacing w:line="200" w:lineRule="exact"/>
        <w:rPr>
          <w:rFonts w:ascii="Arial" w:eastAsia="Arial" w:hAnsi="Arial" w:cs="Arial"/>
        </w:rPr>
      </w:pPr>
    </w:p>
    <w:p w14:paraId="22613539" w14:textId="77777777" w:rsidR="008D6306" w:rsidRDefault="008D6306">
      <w:pPr>
        <w:spacing w:line="200" w:lineRule="exact"/>
        <w:rPr>
          <w:rFonts w:ascii="Arial" w:eastAsia="Arial" w:hAnsi="Arial" w:cs="Arial"/>
        </w:rPr>
      </w:pPr>
    </w:p>
    <w:p w14:paraId="0643984A" w14:textId="77777777" w:rsidR="008D6306" w:rsidRDefault="008D6306">
      <w:pPr>
        <w:spacing w:line="200" w:lineRule="exact"/>
        <w:rPr>
          <w:rFonts w:ascii="Arial" w:eastAsia="Arial" w:hAnsi="Arial" w:cs="Arial"/>
        </w:rPr>
      </w:pPr>
    </w:p>
    <w:p w14:paraId="6A35F46B" w14:textId="77777777" w:rsidR="008D6306" w:rsidRDefault="008D6306">
      <w:pPr>
        <w:spacing w:line="200" w:lineRule="exact"/>
        <w:rPr>
          <w:rFonts w:ascii="Arial" w:eastAsia="Arial" w:hAnsi="Arial" w:cs="Arial"/>
        </w:rPr>
      </w:pPr>
    </w:p>
    <w:p w14:paraId="32EEAD26" w14:textId="77777777" w:rsidR="008D6306" w:rsidRDefault="008D6306">
      <w:pPr>
        <w:spacing w:line="200" w:lineRule="exact"/>
        <w:rPr>
          <w:rFonts w:ascii="Arial" w:eastAsia="Arial" w:hAnsi="Arial" w:cs="Arial"/>
        </w:rPr>
      </w:pPr>
    </w:p>
    <w:p w14:paraId="09756373" w14:textId="77777777" w:rsidR="008D6306" w:rsidRDefault="008D6306">
      <w:pPr>
        <w:spacing w:line="200" w:lineRule="exact"/>
        <w:rPr>
          <w:rFonts w:ascii="Arial" w:eastAsia="Arial" w:hAnsi="Arial" w:cs="Arial"/>
        </w:rPr>
      </w:pPr>
    </w:p>
    <w:p w14:paraId="7774E1AE" w14:textId="77777777" w:rsidR="008D6306" w:rsidRDefault="008D6306">
      <w:pPr>
        <w:spacing w:line="200" w:lineRule="exact"/>
        <w:rPr>
          <w:rFonts w:ascii="Arial" w:eastAsia="Arial" w:hAnsi="Arial" w:cs="Arial"/>
        </w:rPr>
      </w:pPr>
    </w:p>
    <w:p w14:paraId="5A02C52C" w14:textId="77777777" w:rsidR="008D6306" w:rsidRDefault="008D6306">
      <w:pPr>
        <w:spacing w:line="200" w:lineRule="exact"/>
        <w:rPr>
          <w:rFonts w:ascii="Arial" w:eastAsia="Arial" w:hAnsi="Arial" w:cs="Arial"/>
        </w:rPr>
      </w:pPr>
    </w:p>
    <w:p w14:paraId="375317A8" w14:textId="77777777" w:rsidR="008D6306" w:rsidRDefault="008D6306">
      <w:pPr>
        <w:spacing w:line="200" w:lineRule="exact"/>
        <w:rPr>
          <w:rFonts w:ascii="Arial" w:eastAsia="Arial" w:hAnsi="Arial" w:cs="Arial"/>
        </w:rPr>
      </w:pPr>
    </w:p>
    <w:p w14:paraId="09BF4660" w14:textId="77777777" w:rsidR="008D6306" w:rsidRDefault="008D6306">
      <w:pPr>
        <w:spacing w:line="200" w:lineRule="exact"/>
        <w:rPr>
          <w:rFonts w:ascii="Arial" w:eastAsia="Arial" w:hAnsi="Arial" w:cs="Arial"/>
        </w:rPr>
      </w:pPr>
    </w:p>
    <w:p w14:paraId="09FB8926" w14:textId="77777777" w:rsidR="008D6306" w:rsidRDefault="008D6306">
      <w:pPr>
        <w:spacing w:line="200" w:lineRule="exact"/>
        <w:rPr>
          <w:rFonts w:ascii="Arial" w:eastAsia="Arial" w:hAnsi="Arial" w:cs="Arial"/>
        </w:rPr>
      </w:pPr>
    </w:p>
    <w:p w14:paraId="11C93A18" w14:textId="77777777" w:rsidR="008D6306" w:rsidRDefault="008D6306">
      <w:pPr>
        <w:spacing w:line="200" w:lineRule="exact"/>
        <w:rPr>
          <w:rFonts w:ascii="Arial" w:eastAsia="Arial" w:hAnsi="Arial" w:cs="Arial"/>
        </w:rPr>
      </w:pPr>
    </w:p>
    <w:p w14:paraId="6FC6628A" w14:textId="77777777" w:rsidR="008D6306" w:rsidRDefault="008D6306">
      <w:pPr>
        <w:spacing w:line="200" w:lineRule="exact"/>
        <w:rPr>
          <w:rFonts w:ascii="Arial" w:eastAsia="Arial" w:hAnsi="Arial" w:cs="Arial"/>
        </w:rPr>
      </w:pPr>
    </w:p>
    <w:p w14:paraId="28BF2E56" w14:textId="77777777" w:rsidR="008D6306" w:rsidRDefault="008D6306">
      <w:pPr>
        <w:spacing w:line="200" w:lineRule="exact"/>
        <w:rPr>
          <w:rFonts w:ascii="Arial" w:eastAsia="Arial" w:hAnsi="Arial" w:cs="Arial"/>
        </w:rPr>
      </w:pPr>
    </w:p>
    <w:p w14:paraId="496169CA" w14:textId="77777777" w:rsidR="008D6306" w:rsidRDefault="008D6306">
      <w:pPr>
        <w:spacing w:line="200" w:lineRule="exact"/>
        <w:rPr>
          <w:rFonts w:ascii="Arial" w:eastAsia="Arial" w:hAnsi="Arial" w:cs="Arial"/>
        </w:rPr>
      </w:pPr>
    </w:p>
    <w:p w14:paraId="39244E57" w14:textId="77777777" w:rsidR="008D6306" w:rsidRDefault="008D6306">
      <w:pPr>
        <w:spacing w:line="200" w:lineRule="exact"/>
        <w:rPr>
          <w:rFonts w:ascii="Arial" w:eastAsia="Arial" w:hAnsi="Arial" w:cs="Arial"/>
        </w:rPr>
      </w:pPr>
    </w:p>
    <w:p w14:paraId="40DE1EEC" w14:textId="77777777" w:rsidR="008D6306" w:rsidRDefault="008D6306">
      <w:pPr>
        <w:spacing w:line="200" w:lineRule="exact"/>
        <w:rPr>
          <w:rFonts w:ascii="Arial" w:eastAsia="Arial" w:hAnsi="Arial" w:cs="Arial"/>
        </w:rPr>
      </w:pPr>
    </w:p>
    <w:p w14:paraId="245509DF" w14:textId="77777777" w:rsidR="008D6306" w:rsidRDefault="008D6306">
      <w:pPr>
        <w:spacing w:line="200" w:lineRule="exact"/>
        <w:rPr>
          <w:rFonts w:ascii="Arial" w:eastAsia="Arial" w:hAnsi="Arial" w:cs="Arial"/>
        </w:rPr>
      </w:pPr>
    </w:p>
    <w:p w14:paraId="6D686416" w14:textId="77777777" w:rsidR="008D6306" w:rsidRDefault="008D6306">
      <w:pPr>
        <w:spacing w:line="200" w:lineRule="exact"/>
        <w:rPr>
          <w:rFonts w:ascii="Arial" w:eastAsia="Arial" w:hAnsi="Arial" w:cs="Arial"/>
        </w:rPr>
      </w:pPr>
    </w:p>
    <w:p w14:paraId="58D4830C" w14:textId="77777777" w:rsidR="008D6306" w:rsidRDefault="008D6306">
      <w:pPr>
        <w:spacing w:line="200" w:lineRule="exact"/>
        <w:rPr>
          <w:rFonts w:ascii="Arial" w:eastAsia="Arial" w:hAnsi="Arial" w:cs="Arial"/>
        </w:rPr>
      </w:pPr>
    </w:p>
    <w:p w14:paraId="6BB4424B" w14:textId="77777777" w:rsidR="008D6306" w:rsidRDefault="008D6306">
      <w:pPr>
        <w:spacing w:line="200" w:lineRule="exact"/>
        <w:rPr>
          <w:rFonts w:ascii="Arial" w:eastAsia="Arial" w:hAnsi="Arial" w:cs="Arial"/>
        </w:rPr>
      </w:pPr>
    </w:p>
    <w:p w14:paraId="7D601667" w14:textId="77777777" w:rsidR="008D6306" w:rsidRDefault="008D6306">
      <w:pPr>
        <w:spacing w:line="200" w:lineRule="exact"/>
        <w:rPr>
          <w:rFonts w:ascii="Arial" w:eastAsia="Arial" w:hAnsi="Arial" w:cs="Arial"/>
        </w:rPr>
      </w:pPr>
    </w:p>
    <w:p w14:paraId="6A4861A1" w14:textId="77777777" w:rsidR="008D6306" w:rsidRDefault="008D6306">
      <w:pPr>
        <w:spacing w:line="200" w:lineRule="exact"/>
        <w:rPr>
          <w:rFonts w:ascii="Arial" w:eastAsia="Arial" w:hAnsi="Arial" w:cs="Arial"/>
        </w:rPr>
      </w:pPr>
    </w:p>
    <w:p w14:paraId="75D65333" w14:textId="77777777" w:rsidR="008D6306" w:rsidRDefault="008D6306">
      <w:pPr>
        <w:spacing w:line="200" w:lineRule="exact"/>
        <w:rPr>
          <w:rFonts w:ascii="Arial" w:eastAsia="Arial" w:hAnsi="Arial" w:cs="Arial"/>
        </w:rPr>
      </w:pPr>
    </w:p>
    <w:p w14:paraId="3A42B314" w14:textId="77777777" w:rsidR="008D6306" w:rsidRDefault="008D6306">
      <w:pPr>
        <w:spacing w:line="200" w:lineRule="exact"/>
        <w:rPr>
          <w:rFonts w:ascii="Arial" w:eastAsia="Arial" w:hAnsi="Arial" w:cs="Arial"/>
        </w:rPr>
      </w:pPr>
    </w:p>
    <w:p w14:paraId="2BDCE14E" w14:textId="77777777" w:rsidR="008D6306" w:rsidRDefault="008D6306">
      <w:pPr>
        <w:spacing w:line="200" w:lineRule="exact"/>
        <w:rPr>
          <w:rFonts w:ascii="Arial" w:eastAsia="Arial" w:hAnsi="Arial" w:cs="Arial"/>
        </w:rPr>
      </w:pPr>
    </w:p>
    <w:p w14:paraId="53BC3B69" w14:textId="77777777" w:rsidR="008D6306" w:rsidRDefault="008D6306">
      <w:pPr>
        <w:spacing w:line="200" w:lineRule="exact"/>
        <w:rPr>
          <w:rFonts w:ascii="Arial" w:eastAsia="Arial" w:hAnsi="Arial" w:cs="Arial"/>
        </w:rPr>
      </w:pPr>
    </w:p>
    <w:p w14:paraId="77400F52" w14:textId="77777777" w:rsidR="008D6306" w:rsidRDefault="008D6306">
      <w:pPr>
        <w:spacing w:line="375" w:lineRule="exact"/>
        <w:rPr>
          <w:rFonts w:ascii="Arial" w:eastAsia="Arial" w:hAnsi="Arial" w:cs="Arial"/>
        </w:rPr>
      </w:pPr>
    </w:p>
    <w:p w14:paraId="6F98B75F"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50BF97A5" w14:textId="77777777" w:rsidR="008D6306" w:rsidRDefault="008D6306">
      <w:pPr>
        <w:spacing w:line="286" w:lineRule="exact"/>
        <w:rPr>
          <w:rFonts w:ascii="Arial" w:eastAsia="Arial" w:hAnsi="Arial" w:cs="Arial"/>
        </w:rPr>
      </w:pPr>
    </w:p>
    <w:p w14:paraId="61297094" w14:textId="77777777" w:rsidR="008D6306" w:rsidRDefault="00A1361A">
      <w:pPr>
        <w:ind w:left="2440"/>
        <w:rPr>
          <w:sz w:val="20"/>
          <w:szCs w:val="20"/>
        </w:rPr>
      </w:pPr>
      <w:r>
        <w:rPr>
          <w:rFonts w:ascii="Arial" w:eastAsia="Arial" w:hAnsi="Arial" w:cs="Arial"/>
          <w:sz w:val="20"/>
          <w:szCs w:val="20"/>
        </w:rPr>
        <w:t>8</w:t>
      </w:r>
    </w:p>
    <w:p w14:paraId="0DD0BD3A" w14:textId="77777777" w:rsidR="008D6306" w:rsidRDefault="008D6306">
      <w:pPr>
        <w:sectPr w:rsidR="008D6306">
          <w:pgSz w:w="11900" w:h="16834"/>
          <w:pgMar w:top="1440" w:right="1429" w:bottom="202" w:left="1440" w:header="0" w:footer="0" w:gutter="0"/>
          <w:cols w:space="720" w:equalWidth="0">
            <w:col w:w="9040"/>
          </w:cols>
        </w:sectPr>
      </w:pPr>
    </w:p>
    <w:p w14:paraId="1BF81D49" w14:textId="77777777" w:rsidR="008D6306" w:rsidRDefault="00A1361A">
      <w:pPr>
        <w:ind w:right="-10"/>
        <w:jc w:val="center"/>
        <w:rPr>
          <w:sz w:val="20"/>
          <w:szCs w:val="20"/>
        </w:rPr>
      </w:pPr>
      <w:bookmarkStart w:id="8" w:name="page9"/>
      <w:bookmarkEnd w:id="8"/>
      <w:r>
        <w:rPr>
          <w:rFonts w:ascii="Arial" w:eastAsia="Arial" w:hAnsi="Arial" w:cs="Arial"/>
          <w:b/>
          <w:bCs/>
          <w:u w:val="single"/>
        </w:rPr>
        <w:t>Schedule 2</w:t>
      </w:r>
    </w:p>
    <w:p w14:paraId="18882A60" w14:textId="77777777" w:rsidR="008D6306" w:rsidRDefault="008D6306">
      <w:pPr>
        <w:spacing w:line="239" w:lineRule="exact"/>
        <w:rPr>
          <w:sz w:val="20"/>
          <w:szCs w:val="20"/>
        </w:rPr>
      </w:pPr>
    </w:p>
    <w:p w14:paraId="3ACE68D6" w14:textId="77777777" w:rsidR="008D6306" w:rsidRDefault="00A1361A">
      <w:pPr>
        <w:ind w:right="-10"/>
        <w:jc w:val="center"/>
        <w:rPr>
          <w:sz w:val="20"/>
          <w:szCs w:val="20"/>
        </w:rPr>
      </w:pPr>
      <w:r>
        <w:rPr>
          <w:rFonts w:ascii="Arial" w:eastAsia="Arial" w:hAnsi="Arial" w:cs="Arial"/>
          <w:b/>
          <w:bCs/>
        </w:rPr>
        <w:t>General Terms and Conditions</w:t>
      </w:r>
    </w:p>
    <w:p w14:paraId="1B98A9EB" w14:textId="77777777" w:rsidR="008D6306" w:rsidRDefault="008D6306">
      <w:pPr>
        <w:spacing w:line="313" w:lineRule="exact"/>
        <w:rPr>
          <w:sz w:val="20"/>
          <w:szCs w:val="20"/>
        </w:rPr>
      </w:pPr>
    </w:p>
    <w:p w14:paraId="4ABB5D7C" w14:textId="77777777" w:rsidR="008D6306" w:rsidRDefault="00A1361A">
      <w:pPr>
        <w:ind w:left="100"/>
        <w:rPr>
          <w:sz w:val="20"/>
          <w:szCs w:val="20"/>
        </w:rPr>
      </w:pPr>
      <w:r>
        <w:rPr>
          <w:rFonts w:ascii="Arial" w:eastAsia="Arial" w:hAnsi="Arial" w:cs="Arial"/>
          <w:b/>
          <w:bCs/>
        </w:rPr>
        <w:t>Contents</w:t>
      </w:r>
    </w:p>
    <w:p w14:paraId="10FE31F8" w14:textId="77777777" w:rsidR="008D6306" w:rsidRDefault="008D6306">
      <w:pPr>
        <w:spacing w:line="121" w:lineRule="exact"/>
        <w:rPr>
          <w:sz w:val="20"/>
          <w:szCs w:val="20"/>
        </w:rPr>
      </w:pPr>
    </w:p>
    <w:p w14:paraId="02CFBB5C" w14:textId="77777777" w:rsidR="008D6306" w:rsidRDefault="00A1361A">
      <w:pPr>
        <w:numPr>
          <w:ilvl w:val="0"/>
          <w:numId w:val="25"/>
        </w:numPr>
        <w:tabs>
          <w:tab w:val="left" w:pos="540"/>
        </w:tabs>
        <w:ind w:left="540" w:hanging="432"/>
        <w:rPr>
          <w:rFonts w:ascii="Arial" w:eastAsia="Arial" w:hAnsi="Arial" w:cs="Arial"/>
        </w:rPr>
      </w:pPr>
      <w:r>
        <w:rPr>
          <w:rFonts w:ascii="Arial" w:eastAsia="Arial" w:hAnsi="Arial" w:cs="Arial"/>
        </w:rPr>
        <w:t>Provision of Services</w:t>
      </w:r>
    </w:p>
    <w:p w14:paraId="765357BD" w14:textId="77777777" w:rsidR="008D6306" w:rsidRDefault="008D6306">
      <w:pPr>
        <w:spacing w:line="119" w:lineRule="exact"/>
        <w:rPr>
          <w:rFonts w:ascii="Arial" w:eastAsia="Arial" w:hAnsi="Arial" w:cs="Arial"/>
        </w:rPr>
      </w:pPr>
    </w:p>
    <w:p w14:paraId="7659EB04" w14:textId="77777777" w:rsidR="008D6306" w:rsidRDefault="00A1361A">
      <w:pPr>
        <w:numPr>
          <w:ilvl w:val="0"/>
          <w:numId w:val="25"/>
        </w:numPr>
        <w:tabs>
          <w:tab w:val="left" w:pos="540"/>
        </w:tabs>
        <w:ind w:left="540" w:hanging="432"/>
        <w:rPr>
          <w:rFonts w:ascii="Arial" w:eastAsia="Arial" w:hAnsi="Arial" w:cs="Arial"/>
        </w:rPr>
      </w:pPr>
      <w:r>
        <w:rPr>
          <w:rFonts w:ascii="Arial" w:eastAsia="Arial" w:hAnsi="Arial" w:cs="Arial"/>
        </w:rPr>
        <w:t>Premises, locations and access</w:t>
      </w:r>
    </w:p>
    <w:p w14:paraId="7299E4DF" w14:textId="77777777" w:rsidR="008D6306" w:rsidRDefault="008D6306">
      <w:pPr>
        <w:spacing w:line="119" w:lineRule="exact"/>
        <w:rPr>
          <w:rFonts w:ascii="Arial" w:eastAsia="Arial" w:hAnsi="Arial" w:cs="Arial"/>
        </w:rPr>
      </w:pPr>
    </w:p>
    <w:p w14:paraId="14EE38EC" w14:textId="77777777" w:rsidR="008D6306" w:rsidRDefault="00A1361A">
      <w:pPr>
        <w:numPr>
          <w:ilvl w:val="0"/>
          <w:numId w:val="25"/>
        </w:numPr>
        <w:tabs>
          <w:tab w:val="left" w:pos="540"/>
        </w:tabs>
        <w:ind w:left="540" w:hanging="432"/>
        <w:rPr>
          <w:rFonts w:ascii="Arial" w:eastAsia="Arial" w:hAnsi="Arial" w:cs="Arial"/>
        </w:rPr>
      </w:pPr>
      <w:r>
        <w:rPr>
          <w:rFonts w:ascii="Arial" w:eastAsia="Arial" w:hAnsi="Arial" w:cs="Arial"/>
        </w:rPr>
        <w:t>Cooperation with third parties</w:t>
      </w:r>
    </w:p>
    <w:p w14:paraId="120A7D98" w14:textId="77777777" w:rsidR="008D6306" w:rsidRDefault="008D6306">
      <w:pPr>
        <w:spacing w:line="121" w:lineRule="exact"/>
        <w:rPr>
          <w:rFonts w:ascii="Arial" w:eastAsia="Arial" w:hAnsi="Arial" w:cs="Arial"/>
        </w:rPr>
      </w:pPr>
    </w:p>
    <w:p w14:paraId="3780EB1D" w14:textId="77777777" w:rsidR="008D6306" w:rsidRDefault="00A1361A">
      <w:pPr>
        <w:numPr>
          <w:ilvl w:val="0"/>
          <w:numId w:val="25"/>
        </w:numPr>
        <w:tabs>
          <w:tab w:val="left" w:pos="540"/>
        </w:tabs>
        <w:ind w:left="540" w:hanging="432"/>
        <w:rPr>
          <w:rFonts w:ascii="Arial" w:eastAsia="Arial" w:hAnsi="Arial" w:cs="Arial"/>
        </w:rPr>
      </w:pPr>
      <w:r>
        <w:rPr>
          <w:rFonts w:ascii="Arial" w:eastAsia="Arial" w:hAnsi="Arial" w:cs="Arial"/>
        </w:rPr>
        <w:t>Use of Authority equipment</w:t>
      </w:r>
    </w:p>
    <w:p w14:paraId="67C88888" w14:textId="77777777" w:rsidR="008D6306" w:rsidRDefault="008D6306">
      <w:pPr>
        <w:spacing w:line="119" w:lineRule="exact"/>
        <w:rPr>
          <w:rFonts w:ascii="Arial" w:eastAsia="Arial" w:hAnsi="Arial" w:cs="Arial"/>
        </w:rPr>
      </w:pPr>
    </w:p>
    <w:p w14:paraId="132AB0CF" w14:textId="77777777" w:rsidR="008D6306" w:rsidRDefault="00A1361A">
      <w:pPr>
        <w:numPr>
          <w:ilvl w:val="0"/>
          <w:numId w:val="25"/>
        </w:numPr>
        <w:tabs>
          <w:tab w:val="left" w:pos="540"/>
        </w:tabs>
        <w:ind w:left="540" w:hanging="432"/>
        <w:rPr>
          <w:rFonts w:ascii="Arial" w:eastAsia="Arial" w:hAnsi="Arial" w:cs="Arial"/>
        </w:rPr>
      </w:pPr>
      <w:r>
        <w:rPr>
          <w:rFonts w:ascii="Arial" w:eastAsia="Arial" w:hAnsi="Arial" w:cs="Arial"/>
        </w:rPr>
        <w:t>Staff and Lifescience Industry Accredited Credentialing Register</w:t>
      </w:r>
    </w:p>
    <w:p w14:paraId="67CDC226" w14:textId="77777777" w:rsidR="008D6306" w:rsidRDefault="008D6306">
      <w:pPr>
        <w:spacing w:line="122" w:lineRule="exact"/>
        <w:rPr>
          <w:rFonts w:ascii="Arial" w:eastAsia="Arial" w:hAnsi="Arial" w:cs="Arial"/>
        </w:rPr>
      </w:pPr>
    </w:p>
    <w:p w14:paraId="5B9E1A8C" w14:textId="77777777" w:rsidR="008D6306" w:rsidRDefault="00A1361A">
      <w:pPr>
        <w:numPr>
          <w:ilvl w:val="0"/>
          <w:numId w:val="25"/>
        </w:numPr>
        <w:tabs>
          <w:tab w:val="left" w:pos="540"/>
        </w:tabs>
        <w:ind w:left="540" w:hanging="432"/>
        <w:rPr>
          <w:rFonts w:ascii="Arial" w:eastAsia="Arial" w:hAnsi="Arial" w:cs="Arial"/>
        </w:rPr>
      </w:pPr>
      <w:r>
        <w:rPr>
          <w:rFonts w:ascii="Arial" w:eastAsia="Arial" w:hAnsi="Arial" w:cs="Arial"/>
        </w:rPr>
        <w:t>Business continuity</w:t>
      </w:r>
    </w:p>
    <w:p w14:paraId="5B6D5888" w14:textId="77777777" w:rsidR="008D6306" w:rsidRDefault="008D6306">
      <w:pPr>
        <w:spacing w:line="119" w:lineRule="exact"/>
        <w:rPr>
          <w:rFonts w:ascii="Arial" w:eastAsia="Arial" w:hAnsi="Arial" w:cs="Arial"/>
        </w:rPr>
      </w:pPr>
    </w:p>
    <w:p w14:paraId="0CEA33EC" w14:textId="77777777" w:rsidR="008D6306" w:rsidRDefault="00A1361A">
      <w:pPr>
        <w:numPr>
          <w:ilvl w:val="0"/>
          <w:numId w:val="25"/>
        </w:numPr>
        <w:tabs>
          <w:tab w:val="left" w:pos="540"/>
        </w:tabs>
        <w:ind w:left="540" w:hanging="432"/>
        <w:rPr>
          <w:rFonts w:ascii="Arial" w:eastAsia="Arial" w:hAnsi="Arial" w:cs="Arial"/>
        </w:rPr>
      </w:pPr>
      <w:r>
        <w:rPr>
          <w:rFonts w:ascii="Arial" w:eastAsia="Arial" w:hAnsi="Arial" w:cs="Arial"/>
        </w:rPr>
        <w:t>The Authority’s obligations</w:t>
      </w:r>
    </w:p>
    <w:p w14:paraId="0FD6A866" w14:textId="77777777" w:rsidR="008D6306" w:rsidRDefault="008D6306">
      <w:pPr>
        <w:spacing w:line="119" w:lineRule="exact"/>
        <w:rPr>
          <w:rFonts w:ascii="Arial" w:eastAsia="Arial" w:hAnsi="Arial" w:cs="Arial"/>
        </w:rPr>
      </w:pPr>
    </w:p>
    <w:p w14:paraId="3907055B" w14:textId="77777777" w:rsidR="008D6306" w:rsidRDefault="00A1361A">
      <w:pPr>
        <w:numPr>
          <w:ilvl w:val="0"/>
          <w:numId w:val="25"/>
        </w:numPr>
        <w:tabs>
          <w:tab w:val="left" w:pos="540"/>
        </w:tabs>
        <w:ind w:left="540" w:hanging="432"/>
        <w:rPr>
          <w:rFonts w:ascii="Arial" w:eastAsia="Arial" w:hAnsi="Arial" w:cs="Arial"/>
        </w:rPr>
      </w:pPr>
      <w:r>
        <w:rPr>
          <w:rFonts w:ascii="Arial" w:eastAsia="Arial" w:hAnsi="Arial" w:cs="Arial"/>
        </w:rPr>
        <w:t>Contract management</w:t>
      </w:r>
    </w:p>
    <w:p w14:paraId="5D6545A7" w14:textId="77777777" w:rsidR="008D6306" w:rsidRDefault="008D6306">
      <w:pPr>
        <w:spacing w:line="121" w:lineRule="exact"/>
        <w:rPr>
          <w:rFonts w:ascii="Arial" w:eastAsia="Arial" w:hAnsi="Arial" w:cs="Arial"/>
        </w:rPr>
      </w:pPr>
    </w:p>
    <w:p w14:paraId="112E1075" w14:textId="77777777" w:rsidR="008D6306" w:rsidRDefault="00A1361A">
      <w:pPr>
        <w:numPr>
          <w:ilvl w:val="0"/>
          <w:numId w:val="25"/>
        </w:numPr>
        <w:tabs>
          <w:tab w:val="left" w:pos="540"/>
        </w:tabs>
        <w:ind w:left="540" w:hanging="432"/>
        <w:rPr>
          <w:rFonts w:ascii="Arial" w:eastAsia="Arial" w:hAnsi="Arial" w:cs="Arial"/>
        </w:rPr>
      </w:pPr>
      <w:r>
        <w:rPr>
          <w:rFonts w:ascii="Arial" w:eastAsia="Arial" w:hAnsi="Arial" w:cs="Arial"/>
        </w:rPr>
        <w:t>Price and payment</w:t>
      </w:r>
    </w:p>
    <w:p w14:paraId="2F3A047D" w14:textId="77777777" w:rsidR="008D6306" w:rsidRDefault="008D6306">
      <w:pPr>
        <w:spacing w:line="119" w:lineRule="exact"/>
        <w:rPr>
          <w:rFonts w:ascii="Arial" w:eastAsia="Arial" w:hAnsi="Arial" w:cs="Arial"/>
        </w:rPr>
      </w:pPr>
    </w:p>
    <w:p w14:paraId="5FCAFAC9" w14:textId="77777777" w:rsidR="008D6306" w:rsidRDefault="00A1361A">
      <w:pPr>
        <w:numPr>
          <w:ilvl w:val="0"/>
          <w:numId w:val="25"/>
        </w:numPr>
        <w:tabs>
          <w:tab w:val="left" w:pos="540"/>
        </w:tabs>
        <w:ind w:left="540" w:hanging="432"/>
        <w:rPr>
          <w:rFonts w:ascii="Arial" w:eastAsia="Arial" w:hAnsi="Arial" w:cs="Arial"/>
        </w:rPr>
      </w:pPr>
      <w:r>
        <w:rPr>
          <w:rFonts w:ascii="Arial" w:eastAsia="Arial" w:hAnsi="Arial" w:cs="Arial"/>
        </w:rPr>
        <w:t>Warranties</w:t>
      </w:r>
    </w:p>
    <w:p w14:paraId="0903E6E3" w14:textId="77777777" w:rsidR="008D6306" w:rsidRDefault="008D6306">
      <w:pPr>
        <w:spacing w:line="121" w:lineRule="exact"/>
        <w:rPr>
          <w:rFonts w:ascii="Arial" w:eastAsia="Arial" w:hAnsi="Arial" w:cs="Arial"/>
        </w:rPr>
      </w:pPr>
    </w:p>
    <w:p w14:paraId="75BD3B39" w14:textId="77777777" w:rsidR="008D6306" w:rsidRDefault="00A1361A">
      <w:pPr>
        <w:numPr>
          <w:ilvl w:val="0"/>
          <w:numId w:val="25"/>
        </w:numPr>
        <w:tabs>
          <w:tab w:val="left" w:pos="540"/>
        </w:tabs>
        <w:ind w:left="540" w:hanging="432"/>
        <w:rPr>
          <w:rFonts w:ascii="Arial" w:eastAsia="Arial" w:hAnsi="Arial" w:cs="Arial"/>
        </w:rPr>
      </w:pPr>
      <w:r>
        <w:rPr>
          <w:rFonts w:ascii="Arial" w:eastAsia="Arial" w:hAnsi="Arial" w:cs="Arial"/>
        </w:rPr>
        <w:t>Intellectual property</w:t>
      </w:r>
    </w:p>
    <w:p w14:paraId="7795F2B7" w14:textId="77777777" w:rsidR="008D6306" w:rsidRDefault="008D6306">
      <w:pPr>
        <w:spacing w:line="119" w:lineRule="exact"/>
        <w:rPr>
          <w:rFonts w:ascii="Arial" w:eastAsia="Arial" w:hAnsi="Arial" w:cs="Arial"/>
        </w:rPr>
      </w:pPr>
    </w:p>
    <w:p w14:paraId="4E8D3DCE" w14:textId="77777777" w:rsidR="008D6306" w:rsidRDefault="00A1361A">
      <w:pPr>
        <w:numPr>
          <w:ilvl w:val="0"/>
          <w:numId w:val="25"/>
        </w:numPr>
        <w:tabs>
          <w:tab w:val="left" w:pos="540"/>
        </w:tabs>
        <w:ind w:left="540" w:hanging="432"/>
        <w:rPr>
          <w:rFonts w:ascii="Arial" w:eastAsia="Arial" w:hAnsi="Arial" w:cs="Arial"/>
        </w:rPr>
      </w:pPr>
      <w:r>
        <w:rPr>
          <w:rFonts w:ascii="Arial" w:eastAsia="Arial" w:hAnsi="Arial" w:cs="Arial"/>
        </w:rPr>
        <w:t>Indemnity</w:t>
      </w:r>
    </w:p>
    <w:p w14:paraId="1B88F442" w14:textId="77777777" w:rsidR="008D6306" w:rsidRDefault="008D6306">
      <w:pPr>
        <w:spacing w:line="121" w:lineRule="exact"/>
        <w:rPr>
          <w:rFonts w:ascii="Arial" w:eastAsia="Arial" w:hAnsi="Arial" w:cs="Arial"/>
        </w:rPr>
      </w:pPr>
    </w:p>
    <w:p w14:paraId="700F5B72" w14:textId="77777777" w:rsidR="008D6306" w:rsidRDefault="00A1361A">
      <w:pPr>
        <w:numPr>
          <w:ilvl w:val="0"/>
          <w:numId w:val="25"/>
        </w:numPr>
        <w:tabs>
          <w:tab w:val="left" w:pos="540"/>
        </w:tabs>
        <w:ind w:left="540" w:hanging="432"/>
        <w:rPr>
          <w:rFonts w:ascii="Arial" w:eastAsia="Arial" w:hAnsi="Arial" w:cs="Arial"/>
        </w:rPr>
      </w:pPr>
      <w:r>
        <w:rPr>
          <w:rFonts w:ascii="Arial" w:eastAsia="Arial" w:hAnsi="Arial" w:cs="Arial"/>
        </w:rPr>
        <w:t>Limitation of liability</w:t>
      </w:r>
    </w:p>
    <w:p w14:paraId="18340B98" w14:textId="77777777" w:rsidR="008D6306" w:rsidRDefault="008D6306">
      <w:pPr>
        <w:spacing w:line="119" w:lineRule="exact"/>
        <w:rPr>
          <w:rFonts w:ascii="Arial" w:eastAsia="Arial" w:hAnsi="Arial" w:cs="Arial"/>
        </w:rPr>
      </w:pPr>
    </w:p>
    <w:p w14:paraId="1FAD7E58" w14:textId="77777777" w:rsidR="008D6306" w:rsidRDefault="00A1361A">
      <w:pPr>
        <w:numPr>
          <w:ilvl w:val="0"/>
          <w:numId w:val="25"/>
        </w:numPr>
        <w:tabs>
          <w:tab w:val="left" w:pos="540"/>
        </w:tabs>
        <w:ind w:left="540" w:hanging="432"/>
        <w:rPr>
          <w:rFonts w:ascii="Arial" w:eastAsia="Arial" w:hAnsi="Arial" w:cs="Arial"/>
        </w:rPr>
      </w:pPr>
      <w:r>
        <w:rPr>
          <w:rFonts w:ascii="Arial" w:eastAsia="Arial" w:hAnsi="Arial" w:cs="Arial"/>
        </w:rPr>
        <w:t>Insurance</w:t>
      </w:r>
    </w:p>
    <w:p w14:paraId="5DD4AB51" w14:textId="77777777" w:rsidR="008D6306" w:rsidRDefault="008D6306">
      <w:pPr>
        <w:spacing w:line="119" w:lineRule="exact"/>
        <w:rPr>
          <w:rFonts w:ascii="Arial" w:eastAsia="Arial" w:hAnsi="Arial" w:cs="Arial"/>
        </w:rPr>
      </w:pPr>
    </w:p>
    <w:p w14:paraId="42BD28DA" w14:textId="77777777" w:rsidR="008D6306" w:rsidRDefault="00A1361A">
      <w:pPr>
        <w:numPr>
          <w:ilvl w:val="0"/>
          <w:numId w:val="25"/>
        </w:numPr>
        <w:tabs>
          <w:tab w:val="left" w:pos="540"/>
        </w:tabs>
        <w:ind w:left="540" w:hanging="432"/>
        <w:rPr>
          <w:rFonts w:ascii="Arial" w:eastAsia="Arial" w:hAnsi="Arial" w:cs="Arial"/>
        </w:rPr>
      </w:pPr>
      <w:r>
        <w:rPr>
          <w:rFonts w:ascii="Arial" w:eastAsia="Arial" w:hAnsi="Arial" w:cs="Arial"/>
        </w:rPr>
        <w:t>Term and termination</w:t>
      </w:r>
    </w:p>
    <w:p w14:paraId="6DD518A5" w14:textId="77777777" w:rsidR="008D6306" w:rsidRDefault="008D6306">
      <w:pPr>
        <w:spacing w:line="121" w:lineRule="exact"/>
        <w:rPr>
          <w:rFonts w:ascii="Arial" w:eastAsia="Arial" w:hAnsi="Arial" w:cs="Arial"/>
        </w:rPr>
      </w:pPr>
    </w:p>
    <w:p w14:paraId="231F6FE6" w14:textId="77777777" w:rsidR="008D6306" w:rsidRDefault="00A1361A">
      <w:pPr>
        <w:numPr>
          <w:ilvl w:val="0"/>
          <w:numId w:val="25"/>
        </w:numPr>
        <w:tabs>
          <w:tab w:val="left" w:pos="540"/>
        </w:tabs>
        <w:ind w:left="540" w:hanging="432"/>
        <w:rPr>
          <w:rFonts w:ascii="Arial" w:eastAsia="Arial" w:hAnsi="Arial" w:cs="Arial"/>
        </w:rPr>
      </w:pPr>
      <w:r>
        <w:rPr>
          <w:rFonts w:ascii="Arial" w:eastAsia="Arial" w:hAnsi="Arial" w:cs="Arial"/>
        </w:rPr>
        <w:t>Consequences of expiry or early termination of this Contract</w:t>
      </w:r>
    </w:p>
    <w:p w14:paraId="08148B12" w14:textId="77777777" w:rsidR="008D6306" w:rsidRDefault="008D6306">
      <w:pPr>
        <w:spacing w:line="119" w:lineRule="exact"/>
        <w:rPr>
          <w:rFonts w:ascii="Arial" w:eastAsia="Arial" w:hAnsi="Arial" w:cs="Arial"/>
        </w:rPr>
      </w:pPr>
    </w:p>
    <w:p w14:paraId="1727F414" w14:textId="77777777" w:rsidR="008D6306" w:rsidRDefault="00A1361A">
      <w:pPr>
        <w:numPr>
          <w:ilvl w:val="0"/>
          <w:numId w:val="25"/>
        </w:numPr>
        <w:tabs>
          <w:tab w:val="left" w:pos="540"/>
        </w:tabs>
        <w:ind w:left="540" w:hanging="432"/>
        <w:rPr>
          <w:rFonts w:ascii="Arial" w:eastAsia="Arial" w:hAnsi="Arial" w:cs="Arial"/>
        </w:rPr>
      </w:pPr>
      <w:r>
        <w:rPr>
          <w:rFonts w:ascii="Arial" w:eastAsia="Arial" w:hAnsi="Arial" w:cs="Arial"/>
        </w:rPr>
        <w:t>Staff information and the application of TUPE at the end of the Contract</w:t>
      </w:r>
    </w:p>
    <w:p w14:paraId="72CB6221" w14:textId="77777777" w:rsidR="008D6306" w:rsidRDefault="008D6306">
      <w:pPr>
        <w:spacing w:line="121" w:lineRule="exact"/>
        <w:rPr>
          <w:rFonts w:ascii="Arial" w:eastAsia="Arial" w:hAnsi="Arial" w:cs="Arial"/>
        </w:rPr>
      </w:pPr>
    </w:p>
    <w:p w14:paraId="7F807509" w14:textId="77777777" w:rsidR="008D6306" w:rsidRDefault="00A1361A">
      <w:pPr>
        <w:numPr>
          <w:ilvl w:val="0"/>
          <w:numId w:val="25"/>
        </w:numPr>
        <w:tabs>
          <w:tab w:val="left" w:pos="540"/>
        </w:tabs>
        <w:ind w:left="540" w:hanging="432"/>
        <w:rPr>
          <w:rFonts w:ascii="Arial" w:eastAsia="Arial" w:hAnsi="Arial" w:cs="Arial"/>
        </w:rPr>
      </w:pPr>
      <w:r>
        <w:rPr>
          <w:rFonts w:ascii="Arial" w:eastAsia="Arial" w:hAnsi="Arial" w:cs="Arial"/>
        </w:rPr>
        <w:t>Complaints</w:t>
      </w:r>
    </w:p>
    <w:p w14:paraId="7E16CD95" w14:textId="77777777" w:rsidR="008D6306" w:rsidRDefault="008D6306">
      <w:pPr>
        <w:spacing w:line="119" w:lineRule="exact"/>
        <w:rPr>
          <w:rFonts w:ascii="Arial" w:eastAsia="Arial" w:hAnsi="Arial" w:cs="Arial"/>
        </w:rPr>
      </w:pPr>
    </w:p>
    <w:p w14:paraId="4BD9BBF3" w14:textId="77777777" w:rsidR="008D6306" w:rsidRDefault="00A1361A">
      <w:pPr>
        <w:numPr>
          <w:ilvl w:val="0"/>
          <w:numId w:val="25"/>
        </w:numPr>
        <w:tabs>
          <w:tab w:val="left" w:pos="540"/>
        </w:tabs>
        <w:ind w:left="540" w:hanging="432"/>
        <w:rPr>
          <w:rFonts w:ascii="Arial" w:eastAsia="Arial" w:hAnsi="Arial" w:cs="Arial"/>
        </w:rPr>
      </w:pPr>
      <w:r>
        <w:rPr>
          <w:rFonts w:ascii="Arial" w:eastAsia="Arial" w:hAnsi="Arial" w:cs="Arial"/>
        </w:rPr>
        <w:t>Sustainable development</w:t>
      </w:r>
    </w:p>
    <w:p w14:paraId="7B0C25A0" w14:textId="77777777" w:rsidR="008D6306" w:rsidRDefault="008D6306">
      <w:pPr>
        <w:spacing w:line="119" w:lineRule="exact"/>
        <w:rPr>
          <w:rFonts w:ascii="Arial" w:eastAsia="Arial" w:hAnsi="Arial" w:cs="Arial"/>
        </w:rPr>
      </w:pPr>
    </w:p>
    <w:p w14:paraId="1C0C6EDA" w14:textId="77777777" w:rsidR="008D6306" w:rsidRDefault="00A1361A">
      <w:pPr>
        <w:numPr>
          <w:ilvl w:val="0"/>
          <w:numId w:val="25"/>
        </w:numPr>
        <w:tabs>
          <w:tab w:val="left" w:pos="540"/>
        </w:tabs>
        <w:ind w:left="540" w:hanging="432"/>
        <w:rPr>
          <w:rFonts w:ascii="Arial" w:eastAsia="Arial" w:hAnsi="Arial" w:cs="Arial"/>
        </w:rPr>
      </w:pPr>
      <w:r>
        <w:rPr>
          <w:rFonts w:ascii="Arial" w:eastAsia="Arial" w:hAnsi="Arial" w:cs="Arial"/>
        </w:rPr>
        <w:t>Electronic services information</w:t>
      </w:r>
    </w:p>
    <w:p w14:paraId="24056143" w14:textId="77777777" w:rsidR="008D6306" w:rsidRDefault="008D6306">
      <w:pPr>
        <w:spacing w:line="121" w:lineRule="exact"/>
        <w:rPr>
          <w:rFonts w:ascii="Arial" w:eastAsia="Arial" w:hAnsi="Arial" w:cs="Arial"/>
        </w:rPr>
      </w:pPr>
    </w:p>
    <w:p w14:paraId="7D71066D" w14:textId="77777777" w:rsidR="008D6306" w:rsidRDefault="00A1361A">
      <w:pPr>
        <w:numPr>
          <w:ilvl w:val="0"/>
          <w:numId w:val="25"/>
        </w:numPr>
        <w:tabs>
          <w:tab w:val="left" w:pos="540"/>
        </w:tabs>
        <w:ind w:left="540" w:hanging="432"/>
        <w:rPr>
          <w:rFonts w:ascii="Arial" w:eastAsia="Arial" w:hAnsi="Arial" w:cs="Arial"/>
        </w:rPr>
      </w:pPr>
      <w:r>
        <w:rPr>
          <w:rFonts w:ascii="Arial" w:eastAsia="Arial" w:hAnsi="Arial" w:cs="Arial"/>
        </w:rPr>
        <w:t>Change management</w:t>
      </w:r>
    </w:p>
    <w:p w14:paraId="7410818D" w14:textId="77777777" w:rsidR="008D6306" w:rsidRDefault="008D6306">
      <w:pPr>
        <w:spacing w:line="119" w:lineRule="exact"/>
        <w:rPr>
          <w:rFonts w:ascii="Arial" w:eastAsia="Arial" w:hAnsi="Arial" w:cs="Arial"/>
        </w:rPr>
      </w:pPr>
    </w:p>
    <w:p w14:paraId="3846E51A" w14:textId="77777777" w:rsidR="008D6306" w:rsidRDefault="00A1361A">
      <w:pPr>
        <w:numPr>
          <w:ilvl w:val="0"/>
          <w:numId w:val="25"/>
        </w:numPr>
        <w:tabs>
          <w:tab w:val="left" w:pos="540"/>
        </w:tabs>
        <w:ind w:left="540" w:hanging="432"/>
        <w:rPr>
          <w:rFonts w:ascii="Arial" w:eastAsia="Arial" w:hAnsi="Arial" w:cs="Arial"/>
        </w:rPr>
      </w:pPr>
      <w:r>
        <w:rPr>
          <w:rFonts w:ascii="Arial" w:eastAsia="Arial" w:hAnsi="Arial" w:cs="Arial"/>
        </w:rPr>
        <w:t>Dispute resolution</w:t>
      </w:r>
    </w:p>
    <w:p w14:paraId="12CFD90F" w14:textId="77777777" w:rsidR="008D6306" w:rsidRDefault="008D6306">
      <w:pPr>
        <w:spacing w:line="121" w:lineRule="exact"/>
        <w:rPr>
          <w:rFonts w:ascii="Arial" w:eastAsia="Arial" w:hAnsi="Arial" w:cs="Arial"/>
        </w:rPr>
      </w:pPr>
    </w:p>
    <w:p w14:paraId="4AC6DA48" w14:textId="77777777" w:rsidR="008D6306" w:rsidRDefault="00A1361A">
      <w:pPr>
        <w:numPr>
          <w:ilvl w:val="0"/>
          <w:numId w:val="25"/>
        </w:numPr>
        <w:tabs>
          <w:tab w:val="left" w:pos="540"/>
        </w:tabs>
        <w:ind w:left="540" w:hanging="432"/>
        <w:rPr>
          <w:rFonts w:ascii="Arial" w:eastAsia="Arial" w:hAnsi="Arial" w:cs="Arial"/>
        </w:rPr>
      </w:pPr>
      <w:r>
        <w:rPr>
          <w:rFonts w:ascii="Arial" w:eastAsia="Arial" w:hAnsi="Arial" w:cs="Arial"/>
        </w:rPr>
        <w:t>Force majeure</w:t>
      </w:r>
    </w:p>
    <w:p w14:paraId="49B0E116" w14:textId="77777777" w:rsidR="008D6306" w:rsidRDefault="008D6306">
      <w:pPr>
        <w:spacing w:line="119" w:lineRule="exact"/>
        <w:rPr>
          <w:rFonts w:ascii="Arial" w:eastAsia="Arial" w:hAnsi="Arial" w:cs="Arial"/>
        </w:rPr>
      </w:pPr>
    </w:p>
    <w:p w14:paraId="21B7D62C" w14:textId="77777777" w:rsidR="008D6306" w:rsidRDefault="00A1361A">
      <w:pPr>
        <w:numPr>
          <w:ilvl w:val="0"/>
          <w:numId w:val="25"/>
        </w:numPr>
        <w:tabs>
          <w:tab w:val="left" w:pos="540"/>
        </w:tabs>
        <w:ind w:left="540" w:hanging="432"/>
        <w:rPr>
          <w:rFonts w:ascii="Arial" w:eastAsia="Arial" w:hAnsi="Arial" w:cs="Arial"/>
        </w:rPr>
      </w:pPr>
      <w:r>
        <w:rPr>
          <w:rFonts w:ascii="Arial" w:eastAsia="Arial" w:hAnsi="Arial" w:cs="Arial"/>
        </w:rPr>
        <w:t>Records retention and right of audit</w:t>
      </w:r>
    </w:p>
    <w:p w14:paraId="24A00CE9" w14:textId="77777777" w:rsidR="008D6306" w:rsidRDefault="008D6306">
      <w:pPr>
        <w:spacing w:line="119" w:lineRule="exact"/>
        <w:rPr>
          <w:rFonts w:ascii="Arial" w:eastAsia="Arial" w:hAnsi="Arial" w:cs="Arial"/>
        </w:rPr>
      </w:pPr>
    </w:p>
    <w:p w14:paraId="2B1BFF97" w14:textId="77777777" w:rsidR="008D6306" w:rsidRDefault="00A1361A">
      <w:pPr>
        <w:numPr>
          <w:ilvl w:val="0"/>
          <w:numId w:val="25"/>
        </w:numPr>
        <w:tabs>
          <w:tab w:val="left" w:pos="540"/>
        </w:tabs>
        <w:ind w:left="540" w:hanging="432"/>
        <w:rPr>
          <w:rFonts w:ascii="Arial" w:eastAsia="Arial" w:hAnsi="Arial" w:cs="Arial"/>
        </w:rPr>
      </w:pPr>
      <w:r>
        <w:rPr>
          <w:rFonts w:ascii="Arial" w:eastAsia="Arial" w:hAnsi="Arial" w:cs="Arial"/>
        </w:rPr>
        <w:t>Conflicts of interest and the prevention of fraud</w:t>
      </w:r>
    </w:p>
    <w:p w14:paraId="6C291F7E" w14:textId="77777777" w:rsidR="008D6306" w:rsidRDefault="008D6306">
      <w:pPr>
        <w:spacing w:line="121" w:lineRule="exact"/>
        <w:rPr>
          <w:rFonts w:ascii="Arial" w:eastAsia="Arial" w:hAnsi="Arial" w:cs="Arial"/>
        </w:rPr>
      </w:pPr>
    </w:p>
    <w:p w14:paraId="00AA043C" w14:textId="77777777" w:rsidR="008D6306" w:rsidRDefault="00A1361A">
      <w:pPr>
        <w:numPr>
          <w:ilvl w:val="0"/>
          <w:numId w:val="25"/>
        </w:numPr>
        <w:tabs>
          <w:tab w:val="left" w:pos="540"/>
        </w:tabs>
        <w:ind w:left="540" w:hanging="432"/>
        <w:rPr>
          <w:rFonts w:ascii="Arial" w:eastAsia="Arial" w:hAnsi="Arial" w:cs="Arial"/>
        </w:rPr>
      </w:pPr>
      <w:r>
        <w:rPr>
          <w:rFonts w:ascii="Arial" w:eastAsia="Arial" w:hAnsi="Arial" w:cs="Arial"/>
        </w:rPr>
        <w:t>Equality and human rights</w:t>
      </w:r>
    </w:p>
    <w:p w14:paraId="15713529" w14:textId="77777777" w:rsidR="008D6306" w:rsidRDefault="008D6306">
      <w:pPr>
        <w:spacing w:line="119" w:lineRule="exact"/>
        <w:rPr>
          <w:rFonts w:ascii="Arial" w:eastAsia="Arial" w:hAnsi="Arial" w:cs="Arial"/>
        </w:rPr>
      </w:pPr>
    </w:p>
    <w:p w14:paraId="331124B0" w14:textId="77777777" w:rsidR="008D6306" w:rsidRDefault="00A1361A">
      <w:pPr>
        <w:numPr>
          <w:ilvl w:val="0"/>
          <w:numId w:val="25"/>
        </w:numPr>
        <w:tabs>
          <w:tab w:val="left" w:pos="540"/>
        </w:tabs>
        <w:ind w:left="540" w:hanging="432"/>
        <w:rPr>
          <w:rFonts w:ascii="Arial" w:eastAsia="Arial" w:hAnsi="Arial" w:cs="Arial"/>
        </w:rPr>
      </w:pPr>
      <w:r>
        <w:rPr>
          <w:rFonts w:ascii="Arial" w:eastAsia="Arial" w:hAnsi="Arial" w:cs="Arial"/>
        </w:rPr>
        <w:t>Notice</w:t>
      </w:r>
    </w:p>
    <w:p w14:paraId="33B93B28" w14:textId="77777777" w:rsidR="008D6306" w:rsidRDefault="008D6306">
      <w:pPr>
        <w:spacing w:line="121" w:lineRule="exact"/>
        <w:rPr>
          <w:rFonts w:ascii="Arial" w:eastAsia="Arial" w:hAnsi="Arial" w:cs="Arial"/>
        </w:rPr>
      </w:pPr>
    </w:p>
    <w:p w14:paraId="641F4D1A" w14:textId="77777777" w:rsidR="008D6306" w:rsidRDefault="00A1361A">
      <w:pPr>
        <w:numPr>
          <w:ilvl w:val="0"/>
          <w:numId w:val="25"/>
        </w:numPr>
        <w:tabs>
          <w:tab w:val="left" w:pos="540"/>
        </w:tabs>
        <w:ind w:left="540" w:hanging="432"/>
        <w:rPr>
          <w:rFonts w:ascii="Arial" w:eastAsia="Arial" w:hAnsi="Arial" w:cs="Arial"/>
        </w:rPr>
      </w:pPr>
      <w:r>
        <w:rPr>
          <w:rFonts w:ascii="Arial" w:eastAsia="Arial" w:hAnsi="Arial" w:cs="Arial"/>
        </w:rPr>
        <w:t>Assignment, novation and Sub-contracting</w:t>
      </w:r>
    </w:p>
    <w:p w14:paraId="1FDDBF4B" w14:textId="77777777" w:rsidR="008D6306" w:rsidRDefault="008D6306">
      <w:pPr>
        <w:spacing w:line="119" w:lineRule="exact"/>
        <w:rPr>
          <w:rFonts w:ascii="Arial" w:eastAsia="Arial" w:hAnsi="Arial" w:cs="Arial"/>
        </w:rPr>
      </w:pPr>
    </w:p>
    <w:p w14:paraId="19005E24" w14:textId="77777777" w:rsidR="008D6306" w:rsidRDefault="00A1361A">
      <w:pPr>
        <w:numPr>
          <w:ilvl w:val="0"/>
          <w:numId w:val="25"/>
        </w:numPr>
        <w:tabs>
          <w:tab w:val="left" w:pos="540"/>
        </w:tabs>
        <w:ind w:left="540" w:hanging="432"/>
        <w:rPr>
          <w:rFonts w:ascii="Arial" w:eastAsia="Arial" w:hAnsi="Arial" w:cs="Arial"/>
        </w:rPr>
      </w:pPr>
      <w:r>
        <w:rPr>
          <w:rFonts w:ascii="Arial" w:eastAsia="Arial" w:hAnsi="Arial" w:cs="Arial"/>
        </w:rPr>
        <w:t>Prohibited Acts</w:t>
      </w:r>
    </w:p>
    <w:p w14:paraId="3E283FE7" w14:textId="77777777" w:rsidR="008D6306" w:rsidRDefault="008D6306">
      <w:pPr>
        <w:spacing w:line="119" w:lineRule="exact"/>
        <w:rPr>
          <w:rFonts w:ascii="Arial" w:eastAsia="Arial" w:hAnsi="Arial" w:cs="Arial"/>
        </w:rPr>
      </w:pPr>
    </w:p>
    <w:p w14:paraId="29285CEE" w14:textId="77777777" w:rsidR="008D6306" w:rsidRDefault="00A1361A">
      <w:pPr>
        <w:numPr>
          <w:ilvl w:val="0"/>
          <w:numId w:val="25"/>
        </w:numPr>
        <w:tabs>
          <w:tab w:val="left" w:pos="540"/>
        </w:tabs>
        <w:ind w:left="540" w:hanging="432"/>
        <w:rPr>
          <w:rFonts w:ascii="Arial" w:eastAsia="Arial" w:hAnsi="Arial" w:cs="Arial"/>
        </w:rPr>
      </w:pPr>
      <w:r>
        <w:rPr>
          <w:rFonts w:ascii="Arial" w:eastAsia="Arial" w:hAnsi="Arial" w:cs="Arial"/>
        </w:rPr>
        <w:t>General</w:t>
      </w:r>
    </w:p>
    <w:p w14:paraId="0C81F267" w14:textId="77777777" w:rsidR="008D6306" w:rsidRDefault="008D6306">
      <w:pPr>
        <w:spacing w:line="200" w:lineRule="exact"/>
        <w:rPr>
          <w:sz w:val="20"/>
          <w:szCs w:val="20"/>
        </w:rPr>
      </w:pPr>
    </w:p>
    <w:p w14:paraId="703D0805" w14:textId="77777777" w:rsidR="008D6306" w:rsidRDefault="008D6306">
      <w:pPr>
        <w:spacing w:line="200" w:lineRule="exact"/>
        <w:rPr>
          <w:sz w:val="20"/>
          <w:szCs w:val="20"/>
        </w:rPr>
      </w:pPr>
    </w:p>
    <w:p w14:paraId="7069A744" w14:textId="77777777" w:rsidR="008D6306" w:rsidRDefault="008D6306">
      <w:pPr>
        <w:spacing w:line="200" w:lineRule="exact"/>
        <w:rPr>
          <w:sz w:val="20"/>
          <w:szCs w:val="20"/>
        </w:rPr>
      </w:pPr>
    </w:p>
    <w:p w14:paraId="2042DADC" w14:textId="77777777" w:rsidR="008D6306" w:rsidRDefault="008D6306">
      <w:pPr>
        <w:spacing w:line="200" w:lineRule="exact"/>
        <w:rPr>
          <w:sz w:val="20"/>
          <w:szCs w:val="20"/>
        </w:rPr>
      </w:pPr>
    </w:p>
    <w:p w14:paraId="3FD2E6D7" w14:textId="77777777" w:rsidR="008D6306" w:rsidRDefault="008D6306">
      <w:pPr>
        <w:spacing w:line="200" w:lineRule="exact"/>
        <w:rPr>
          <w:sz w:val="20"/>
          <w:szCs w:val="20"/>
        </w:rPr>
      </w:pPr>
    </w:p>
    <w:p w14:paraId="18EE936F" w14:textId="77777777" w:rsidR="008D6306" w:rsidRDefault="008D6306">
      <w:pPr>
        <w:spacing w:line="380" w:lineRule="exact"/>
        <w:rPr>
          <w:sz w:val="20"/>
          <w:szCs w:val="20"/>
        </w:rPr>
      </w:pPr>
    </w:p>
    <w:p w14:paraId="139ACE30"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34E4B824" w14:textId="77777777" w:rsidR="008D6306" w:rsidRDefault="008D6306">
      <w:pPr>
        <w:spacing w:line="286" w:lineRule="exact"/>
        <w:rPr>
          <w:sz w:val="20"/>
          <w:szCs w:val="20"/>
        </w:rPr>
      </w:pPr>
    </w:p>
    <w:p w14:paraId="45791977" w14:textId="77777777" w:rsidR="008D6306" w:rsidRDefault="00A1361A">
      <w:pPr>
        <w:ind w:left="2440"/>
        <w:rPr>
          <w:sz w:val="20"/>
          <w:szCs w:val="20"/>
        </w:rPr>
      </w:pPr>
      <w:r>
        <w:rPr>
          <w:rFonts w:ascii="Arial" w:eastAsia="Arial" w:hAnsi="Arial" w:cs="Arial"/>
          <w:sz w:val="20"/>
          <w:szCs w:val="20"/>
        </w:rPr>
        <w:t>9</w:t>
      </w:r>
    </w:p>
    <w:p w14:paraId="51D2C2A5" w14:textId="77777777" w:rsidR="008D6306" w:rsidRDefault="008D6306">
      <w:pPr>
        <w:sectPr w:rsidR="008D6306">
          <w:pgSz w:w="11900" w:h="16834"/>
          <w:pgMar w:top="1439" w:right="1440" w:bottom="202" w:left="1440" w:header="0" w:footer="0" w:gutter="0"/>
          <w:cols w:space="720" w:equalWidth="0">
            <w:col w:w="9029"/>
          </w:cols>
        </w:sectPr>
      </w:pPr>
    </w:p>
    <w:p w14:paraId="1D821AAC" w14:textId="77777777" w:rsidR="008D6306" w:rsidRDefault="00A1361A">
      <w:pPr>
        <w:numPr>
          <w:ilvl w:val="0"/>
          <w:numId w:val="26"/>
        </w:numPr>
        <w:tabs>
          <w:tab w:val="left" w:pos="720"/>
        </w:tabs>
        <w:ind w:left="720" w:hanging="720"/>
        <w:rPr>
          <w:rFonts w:ascii="Arial" w:eastAsia="Arial" w:hAnsi="Arial" w:cs="Arial"/>
          <w:b/>
          <w:bCs/>
          <w:sz w:val="20"/>
          <w:szCs w:val="20"/>
        </w:rPr>
      </w:pPr>
      <w:bookmarkStart w:id="9" w:name="page10"/>
      <w:bookmarkEnd w:id="9"/>
      <w:r>
        <w:rPr>
          <w:rFonts w:ascii="Arial" w:eastAsia="Arial" w:hAnsi="Arial" w:cs="Arial"/>
          <w:b/>
          <w:bCs/>
        </w:rPr>
        <w:t>Provision of Services</w:t>
      </w:r>
    </w:p>
    <w:p w14:paraId="2345ED16" w14:textId="77777777" w:rsidR="008D6306" w:rsidRDefault="008D6306">
      <w:pPr>
        <w:spacing w:line="289" w:lineRule="exact"/>
        <w:rPr>
          <w:sz w:val="20"/>
          <w:szCs w:val="20"/>
        </w:rPr>
      </w:pPr>
    </w:p>
    <w:p w14:paraId="4CA52C19" w14:textId="77777777" w:rsidR="008D6306" w:rsidRDefault="00A1361A">
      <w:pPr>
        <w:tabs>
          <w:tab w:val="left" w:pos="700"/>
        </w:tabs>
        <w:rPr>
          <w:sz w:val="20"/>
          <w:szCs w:val="20"/>
        </w:rPr>
      </w:pPr>
      <w:r>
        <w:rPr>
          <w:rFonts w:ascii="Arial" w:eastAsia="Arial" w:hAnsi="Arial" w:cs="Arial"/>
        </w:rPr>
        <w:t>1.1</w:t>
      </w:r>
      <w:r>
        <w:rPr>
          <w:sz w:val="20"/>
          <w:szCs w:val="20"/>
        </w:rPr>
        <w:tab/>
      </w:r>
      <w:r>
        <w:rPr>
          <w:rFonts w:ascii="Arial" w:eastAsia="Arial" w:hAnsi="Arial" w:cs="Arial"/>
        </w:rPr>
        <w:t>The Authority appoints the Supplier and the Supplier agrees to provide the Services:</w:t>
      </w:r>
    </w:p>
    <w:p w14:paraId="7799A361" w14:textId="77777777" w:rsidR="008D6306" w:rsidRDefault="008D6306">
      <w:pPr>
        <w:spacing w:line="250" w:lineRule="exact"/>
        <w:rPr>
          <w:sz w:val="20"/>
          <w:szCs w:val="20"/>
        </w:rPr>
      </w:pPr>
    </w:p>
    <w:p w14:paraId="5C1DBA72" w14:textId="77777777" w:rsidR="008D6306" w:rsidRDefault="00A1361A">
      <w:pPr>
        <w:tabs>
          <w:tab w:val="left" w:pos="1620"/>
        </w:tabs>
        <w:spacing w:line="235" w:lineRule="auto"/>
        <w:ind w:left="1640" w:right="20" w:hanging="1079"/>
        <w:jc w:val="both"/>
        <w:rPr>
          <w:sz w:val="20"/>
          <w:szCs w:val="20"/>
        </w:rPr>
      </w:pPr>
      <w:r>
        <w:rPr>
          <w:rFonts w:ascii="Arial" w:eastAsia="Arial" w:hAnsi="Arial" w:cs="Arial"/>
        </w:rPr>
        <w:t>1.1.1</w:t>
      </w:r>
      <w:r>
        <w:rPr>
          <w:sz w:val="20"/>
          <w:szCs w:val="20"/>
        </w:rPr>
        <w:tab/>
      </w:r>
      <w:r>
        <w:rPr>
          <w:rFonts w:ascii="Arial" w:eastAsia="Arial" w:hAnsi="Arial" w:cs="Arial"/>
        </w:rPr>
        <w:t>promptly and in any event within any time limits as may be set out in this Contract;</w:t>
      </w:r>
    </w:p>
    <w:p w14:paraId="7B868B24" w14:textId="77777777" w:rsidR="008D6306" w:rsidRDefault="008D6306">
      <w:pPr>
        <w:spacing w:line="243" w:lineRule="exact"/>
        <w:rPr>
          <w:sz w:val="20"/>
          <w:szCs w:val="20"/>
        </w:rPr>
      </w:pPr>
    </w:p>
    <w:p w14:paraId="7394DB36" w14:textId="77777777" w:rsidR="008D6306" w:rsidRDefault="00A1361A">
      <w:pPr>
        <w:tabs>
          <w:tab w:val="left" w:pos="1620"/>
        </w:tabs>
        <w:ind w:left="560"/>
        <w:rPr>
          <w:sz w:val="20"/>
          <w:szCs w:val="20"/>
        </w:rPr>
      </w:pPr>
      <w:r>
        <w:rPr>
          <w:rFonts w:ascii="Arial" w:eastAsia="Arial" w:hAnsi="Arial" w:cs="Arial"/>
        </w:rPr>
        <w:t>1.1.2</w:t>
      </w:r>
      <w:r>
        <w:rPr>
          <w:sz w:val="20"/>
          <w:szCs w:val="20"/>
        </w:rPr>
        <w:tab/>
      </w:r>
      <w:r>
        <w:rPr>
          <w:rFonts w:ascii="Arial" w:eastAsia="Arial" w:hAnsi="Arial" w:cs="Arial"/>
        </w:rPr>
        <w:t>in accordance with all other provisions of this Contract;</w:t>
      </w:r>
    </w:p>
    <w:p w14:paraId="30AA9FA1" w14:textId="77777777" w:rsidR="008D6306" w:rsidRDefault="008D6306">
      <w:pPr>
        <w:spacing w:line="247" w:lineRule="exact"/>
        <w:rPr>
          <w:sz w:val="20"/>
          <w:szCs w:val="20"/>
        </w:rPr>
      </w:pPr>
    </w:p>
    <w:p w14:paraId="1CBAA474" w14:textId="77777777" w:rsidR="008D6306" w:rsidRDefault="00A1361A">
      <w:pPr>
        <w:tabs>
          <w:tab w:val="left" w:pos="1620"/>
        </w:tabs>
        <w:spacing w:line="237" w:lineRule="auto"/>
        <w:ind w:left="1640" w:hanging="1079"/>
        <w:jc w:val="both"/>
        <w:rPr>
          <w:sz w:val="20"/>
          <w:szCs w:val="20"/>
        </w:rPr>
      </w:pPr>
      <w:r>
        <w:rPr>
          <w:rFonts w:ascii="Arial" w:eastAsia="Arial" w:hAnsi="Arial" w:cs="Arial"/>
        </w:rPr>
        <w:t>1.1.3</w:t>
      </w:r>
      <w:r>
        <w:rPr>
          <w:sz w:val="20"/>
          <w:szCs w:val="20"/>
        </w:rPr>
        <w:tab/>
      </w:r>
      <w:r>
        <w:rPr>
          <w:rFonts w:ascii="Arial" w:eastAsia="Arial" w:hAnsi="Arial" w:cs="Arial"/>
        </w:rPr>
        <w:t>with reasonable skill and care and in accordance with any quality assurance standards as set out in the Key Provisions and/or the Specification and Tender Response Document;</w:t>
      </w:r>
    </w:p>
    <w:p w14:paraId="3F43BC20" w14:textId="77777777" w:rsidR="008D6306" w:rsidRDefault="008D6306">
      <w:pPr>
        <w:spacing w:line="241" w:lineRule="exact"/>
        <w:rPr>
          <w:sz w:val="20"/>
          <w:szCs w:val="20"/>
        </w:rPr>
      </w:pPr>
    </w:p>
    <w:p w14:paraId="2494E421" w14:textId="77777777" w:rsidR="008D6306" w:rsidRDefault="00A1361A">
      <w:pPr>
        <w:tabs>
          <w:tab w:val="left" w:pos="1620"/>
        </w:tabs>
        <w:ind w:left="560"/>
        <w:rPr>
          <w:sz w:val="20"/>
          <w:szCs w:val="20"/>
        </w:rPr>
      </w:pPr>
      <w:r>
        <w:rPr>
          <w:rFonts w:ascii="Arial" w:eastAsia="Arial" w:hAnsi="Arial" w:cs="Arial"/>
        </w:rPr>
        <w:t>1.1.4</w:t>
      </w:r>
      <w:r>
        <w:rPr>
          <w:sz w:val="20"/>
          <w:szCs w:val="20"/>
        </w:rPr>
        <w:tab/>
      </w:r>
      <w:r>
        <w:rPr>
          <w:rFonts w:ascii="Arial" w:eastAsia="Arial" w:hAnsi="Arial" w:cs="Arial"/>
        </w:rPr>
        <w:t>in accordance with the Law and with Guidance;</w:t>
      </w:r>
    </w:p>
    <w:p w14:paraId="7F008AEB" w14:textId="77777777" w:rsidR="008D6306" w:rsidRDefault="008D6306">
      <w:pPr>
        <w:spacing w:line="241" w:lineRule="exact"/>
        <w:rPr>
          <w:sz w:val="20"/>
          <w:szCs w:val="20"/>
        </w:rPr>
      </w:pPr>
    </w:p>
    <w:p w14:paraId="52DE5DC5" w14:textId="77777777" w:rsidR="008D6306" w:rsidRDefault="00A1361A">
      <w:pPr>
        <w:tabs>
          <w:tab w:val="left" w:pos="1620"/>
        </w:tabs>
        <w:ind w:left="560"/>
        <w:rPr>
          <w:sz w:val="20"/>
          <w:szCs w:val="20"/>
        </w:rPr>
      </w:pPr>
      <w:r>
        <w:rPr>
          <w:rFonts w:ascii="Arial" w:eastAsia="Arial" w:hAnsi="Arial" w:cs="Arial"/>
        </w:rPr>
        <w:t>1.1.5</w:t>
      </w:r>
      <w:r>
        <w:rPr>
          <w:sz w:val="20"/>
          <w:szCs w:val="20"/>
        </w:rPr>
        <w:tab/>
      </w:r>
      <w:r>
        <w:rPr>
          <w:rFonts w:ascii="Arial" w:eastAsia="Arial" w:hAnsi="Arial" w:cs="Arial"/>
        </w:rPr>
        <w:t>in accordance with Good Industry Practice;</w:t>
      </w:r>
    </w:p>
    <w:p w14:paraId="37C026E8" w14:textId="77777777" w:rsidR="008D6306" w:rsidRDefault="008D6306">
      <w:pPr>
        <w:spacing w:line="239" w:lineRule="exact"/>
        <w:rPr>
          <w:sz w:val="20"/>
          <w:szCs w:val="20"/>
        </w:rPr>
      </w:pPr>
    </w:p>
    <w:p w14:paraId="61A1720A" w14:textId="77777777" w:rsidR="008D6306" w:rsidRDefault="00A1361A">
      <w:pPr>
        <w:tabs>
          <w:tab w:val="left" w:pos="1620"/>
        </w:tabs>
        <w:ind w:left="560"/>
        <w:rPr>
          <w:sz w:val="20"/>
          <w:szCs w:val="20"/>
        </w:rPr>
      </w:pPr>
      <w:r>
        <w:rPr>
          <w:rFonts w:ascii="Arial" w:eastAsia="Arial" w:hAnsi="Arial" w:cs="Arial"/>
        </w:rPr>
        <w:t>1.1.6</w:t>
      </w:r>
      <w:r>
        <w:rPr>
          <w:sz w:val="20"/>
          <w:szCs w:val="20"/>
        </w:rPr>
        <w:tab/>
      </w:r>
      <w:r>
        <w:rPr>
          <w:rFonts w:ascii="Arial" w:eastAsia="Arial" w:hAnsi="Arial" w:cs="Arial"/>
        </w:rPr>
        <w:t>in accordance with the Policies; and</w:t>
      </w:r>
    </w:p>
    <w:p w14:paraId="09A0C8B8" w14:textId="77777777" w:rsidR="008D6306" w:rsidRDefault="008D6306">
      <w:pPr>
        <w:spacing w:line="241" w:lineRule="exact"/>
        <w:rPr>
          <w:sz w:val="20"/>
          <w:szCs w:val="20"/>
        </w:rPr>
      </w:pPr>
    </w:p>
    <w:p w14:paraId="78410193" w14:textId="77777777" w:rsidR="008D6306" w:rsidRDefault="00A1361A">
      <w:pPr>
        <w:tabs>
          <w:tab w:val="left" w:pos="1620"/>
        </w:tabs>
        <w:ind w:left="560"/>
        <w:rPr>
          <w:sz w:val="20"/>
          <w:szCs w:val="20"/>
        </w:rPr>
      </w:pPr>
      <w:r>
        <w:rPr>
          <w:rFonts w:ascii="Arial" w:eastAsia="Arial" w:hAnsi="Arial" w:cs="Arial"/>
        </w:rPr>
        <w:t>1.1.7</w:t>
      </w:r>
      <w:r>
        <w:rPr>
          <w:sz w:val="20"/>
          <w:szCs w:val="20"/>
        </w:rPr>
        <w:tab/>
      </w:r>
      <w:r>
        <w:rPr>
          <w:rFonts w:ascii="Arial" w:eastAsia="Arial" w:hAnsi="Arial" w:cs="Arial"/>
        </w:rPr>
        <w:t>in a professional and courteous manner.</w:t>
      </w:r>
    </w:p>
    <w:p w14:paraId="70E65039" w14:textId="77777777" w:rsidR="008D6306" w:rsidRDefault="008D6306">
      <w:pPr>
        <w:spacing w:line="247" w:lineRule="exact"/>
        <w:rPr>
          <w:sz w:val="20"/>
          <w:szCs w:val="20"/>
        </w:rPr>
      </w:pPr>
    </w:p>
    <w:p w14:paraId="4EA0833B" w14:textId="77777777" w:rsidR="008D6306" w:rsidRDefault="00A1361A">
      <w:pPr>
        <w:spacing w:line="237" w:lineRule="auto"/>
        <w:ind w:left="780" w:right="20"/>
        <w:jc w:val="both"/>
        <w:rPr>
          <w:sz w:val="20"/>
          <w:szCs w:val="20"/>
        </w:rPr>
      </w:pPr>
      <w:r>
        <w:rPr>
          <w:rFonts w:ascii="Arial" w:eastAsia="Arial" w:hAnsi="Arial" w:cs="Arial"/>
        </w:rPr>
        <w:t>In complying with its obligations under this Contract, the Supplier shall, and shall procure that all Staff shall, act in accordance with the NHS values as set out in the NHS Constitution from time to time.</w:t>
      </w:r>
    </w:p>
    <w:p w14:paraId="7ED75741" w14:textId="77777777" w:rsidR="008D6306" w:rsidRDefault="008D6306">
      <w:pPr>
        <w:spacing w:line="249" w:lineRule="exact"/>
        <w:rPr>
          <w:sz w:val="20"/>
          <w:szCs w:val="20"/>
        </w:rPr>
      </w:pPr>
    </w:p>
    <w:p w14:paraId="263B5D3D" w14:textId="77777777" w:rsidR="008D6306" w:rsidRDefault="00A1361A">
      <w:pPr>
        <w:tabs>
          <w:tab w:val="left" w:pos="700"/>
        </w:tabs>
        <w:spacing w:line="239" w:lineRule="auto"/>
        <w:ind w:left="720" w:hanging="719"/>
        <w:jc w:val="both"/>
        <w:rPr>
          <w:rFonts w:ascii="Arial" w:eastAsia="Arial" w:hAnsi="Arial" w:cs="Arial"/>
        </w:rPr>
      </w:pPr>
      <w:r>
        <w:rPr>
          <w:rFonts w:ascii="Arial" w:eastAsia="Arial" w:hAnsi="Arial" w:cs="Arial"/>
        </w:rPr>
        <w:t>1.2</w:t>
      </w:r>
      <w:r>
        <w:rPr>
          <w:sz w:val="20"/>
          <w:szCs w:val="20"/>
        </w:rPr>
        <w:tab/>
      </w:r>
      <w:r>
        <w:rPr>
          <w:rFonts w:ascii="Arial" w:eastAsia="Arial" w:hAnsi="Arial" w:cs="Arial"/>
        </w:rPr>
        <w:t xml:space="preserve">The Supplier shall comply with the Implementation Requirements (if any) in accordance with any timescales as may be set out in the Specification and Tender Response Document., Without limitation to the foregoing provisions of this Clause </w:t>
      </w:r>
      <w:hyperlink w:anchor="page10">
        <w:r>
          <w:rPr>
            <w:rFonts w:ascii="Arial" w:eastAsia="Arial" w:hAnsi="Arial" w:cs="Arial"/>
          </w:rPr>
          <w:t>1.2</w:t>
        </w:r>
      </w:hyperlink>
      <w:r>
        <w:rPr>
          <w:rFonts w:ascii="Arial" w:eastAsia="Arial" w:hAnsi="Arial" w:cs="Arial"/>
        </w:rPr>
        <w:t xml:space="preserve"> of this </w:t>
      </w:r>
      <w:hyperlink w:anchor="page9">
        <w:r>
          <w:rPr>
            <w:rFonts w:ascii="Arial" w:eastAsia="Arial" w:hAnsi="Arial" w:cs="Arial"/>
          </w:rPr>
          <w:t xml:space="preserve">Schedule 2, </w:t>
        </w:r>
      </w:hyperlink>
      <w:r>
        <w:rPr>
          <w:rFonts w:ascii="Arial" w:eastAsia="Arial" w:hAnsi="Arial" w:cs="Arial"/>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p>
    <w:p w14:paraId="4E74B41E" w14:textId="77777777" w:rsidR="008D6306" w:rsidRDefault="008D6306">
      <w:pPr>
        <w:spacing w:line="248" w:lineRule="exact"/>
        <w:rPr>
          <w:sz w:val="20"/>
          <w:szCs w:val="20"/>
        </w:rPr>
      </w:pPr>
    </w:p>
    <w:p w14:paraId="6E2EBD42" w14:textId="77777777" w:rsidR="008D6306" w:rsidRDefault="00A1361A">
      <w:pPr>
        <w:tabs>
          <w:tab w:val="left" w:pos="700"/>
        </w:tabs>
        <w:spacing w:line="236" w:lineRule="auto"/>
        <w:ind w:left="720" w:right="20" w:hanging="719"/>
        <w:jc w:val="both"/>
        <w:rPr>
          <w:sz w:val="20"/>
          <w:szCs w:val="20"/>
        </w:rPr>
      </w:pPr>
      <w:r>
        <w:rPr>
          <w:rFonts w:ascii="Arial" w:eastAsia="Arial" w:hAnsi="Arial" w:cs="Arial"/>
        </w:rPr>
        <w:t>1.3</w:t>
      </w:r>
      <w:r>
        <w:rPr>
          <w:sz w:val="20"/>
          <w:szCs w:val="20"/>
        </w:rPr>
        <w:tab/>
      </w:r>
      <w:r>
        <w:rPr>
          <w:rFonts w:ascii="Arial" w:eastAsia="Arial" w:hAnsi="Arial" w:cs="Arial"/>
        </w:rPr>
        <w:t>The Supplier shall commence delivery of the Services on the Services Commencement Date.</w:t>
      </w:r>
    </w:p>
    <w:p w14:paraId="121F8F6E" w14:textId="77777777" w:rsidR="008D6306" w:rsidRDefault="008D6306">
      <w:pPr>
        <w:spacing w:line="249" w:lineRule="exact"/>
        <w:rPr>
          <w:sz w:val="20"/>
          <w:szCs w:val="20"/>
        </w:rPr>
      </w:pPr>
    </w:p>
    <w:p w14:paraId="5FCE2B94" w14:textId="77777777" w:rsidR="008D6306" w:rsidRDefault="00A1361A">
      <w:pPr>
        <w:tabs>
          <w:tab w:val="left" w:pos="700"/>
        </w:tabs>
        <w:spacing w:line="236" w:lineRule="auto"/>
        <w:ind w:left="720" w:hanging="719"/>
        <w:jc w:val="both"/>
        <w:rPr>
          <w:sz w:val="20"/>
          <w:szCs w:val="20"/>
        </w:rPr>
      </w:pPr>
      <w:r>
        <w:rPr>
          <w:rFonts w:ascii="Arial" w:eastAsia="Arial" w:hAnsi="Arial" w:cs="Arial"/>
        </w:rPr>
        <w:t>1.4</w:t>
      </w:r>
      <w:r>
        <w:rPr>
          <w:sz w:val="20"/>
          <w:szCs w:val="20"/>
        </w:rPr>
        <w:tab/>
      </w:r>
      <w:r>
        <w:rPr>
          <w:rFonts w:ascii="Arial" w:eastAsia="Arial" w:hAnsi="Arial" w:cs="Arial"/>
        </w:rPr>
        <w:t>The Supplier shall comply fully with its obligations set out in the Specification and Tender Response Document, including without limitation the KPIs.</w:t>
      </w:r>
    </w:p>
    <w:p w14:paraId="036AA496" w14:textId="77777777" w:rsidR="008D6306" w:rsidRDefault="008D6306">
      <w:pPr>
        <w:spacing w:line="250" w:lineRule="exact"/>
        <w:rPr>
          <w:sz w:val="20"/>
          <w:szCs w:val="20"/>
        </w:rPr>
      </w:pPr>
    </w:p>
    <w:p w14:paraId="2D38BD79" w14:textId="77777777" w:rsidR="008D6306" w:rsidRDefault="00A1361A">
      <w:pPr>
        <w:tabs>
          <w:tab w:val="left" w:pos="700"/>
        </w:tabs>
        <w:spacing w:line="237" w:lineRule="auto"/>
        <w:ind w:left="720" w:right="20" w:hanging="719"/>
        <w:jc w:val="both"/>
        <w:rPr>
          <w:sz w:val="20"/>
          <w:szCs w:val="20"/>
        </w:rPr>
      </w:pPr>
      <w:r>
        <w:rPr>
          <w:rFonts w:ascii="Arial" w:eastAsia="Arial" w:hAnsi="Arial" w:cs="Arial"/>
        </w:rPr>
        <w:t>1.5</w:t>
      </w:r>
      <w:r>
        <w:rPr>
          <w:sz w:val="20"/>
          <w:szCs w:val="20"/>
        </w:rPr>
        <w:tab/>
      </w:r>
      <w:r>
        <w:rPr>
          <w:rFonts w:ascii="Arial" w:eastAsia="Arial" w:hAnsi="Arial" w:cs="Arial"/>
        </w:rPr>
        <w:t>The Supplier shall ensure that all relevant consents, authorisations, licences and accreditations required to provide the Services are in place at the Actual Services Commencement Date and are maintained throughout the Term.</w:t>
      </w:r>
    </w:p>
    <w:p w14:paraId="74C9A086" w14:textId="77777777" w:rsidR="008D6306" w:rsidRDefault="008D6306">
      <w:pPr>
        <w:spacing w:line="249" w:lineRule="exact"/>
        <w:rPr>
          <w:sz w:val="20"/>
          <w:szCs w:val="20"/>
        </w:rPr>
      </w:pPr>
    </w:p>
    <w:p w14:paraId="76201F26" w14:textId="77777777" w:rsidR="008D6306" w:rsidRDefault="00A1361A">
      <w:pPr>
        <w:tabs>
          <w:tab w:val="left" w:pos="700"/>
        </w:tabs>
        <w:spacing w:line="238" w:lineRule="auto"/>
        <w:ind w:left="720" w:hanging="719"/>
        <w:jc w:val="both"/>
        <w:rPr>
          <w:sz w:val="20"/>
          <w:szCs w:val="20"/>
        </w:rPr>
      </w:pPr>
      <w:r>
        <w:rPr>
          <w:rFonts w:ascii="Arial" w:eastAsia="Arial" w:hAnsi="Arial" w:cs="Arial"/>
        </w:rPr>
        <w:t>1.6</w:t>
      </w:r>
      <w:r>
        <w:rPr>
          <w:sz w:val="20"/>
          <w:szCs w:val="20"/>
        </w:rPr>
        <w:tab/>
      </w:r>
      <w:r>
        <w:rPr>
          <w:rFonts w:ascii="Arial" w:eastAsia="Arial" w:hAnsi="Arial" w:cs="Arial"/>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p>
    <w:p w14:paraId="4957F95A" w14:textId="77777777" w:rsidR="008D6306" w:rsidRDefault="008D6306">
      <w:pPr>
        <w:spacing w:line="246" w:lineRule="exact"/>
        <w:rPr>
          <w:sz w:val="20"/>
          <w:szCs w:val="20"/>
        </w:rPr>
      </w:pPr>
    </w:p>
    <w:p w14:paraId="4F05D7F9" w14:textId="77777777" w:rsidR="008D6306" w:rsidRDefault="00A1361A">
      <w:pPr>
        <w:tabs>
          <w:tab w:val="left" w:pos="700"/>
        </w:tabs>
        <w:rPr>
          <w:sz w:val="20"/>
          <w:szCs w:val="20"/>
        </w:rPr>
      </w:pPr>
      <w:r>
        <w:rPr>
          <w:rFonts w:ascii="Arial" w:eastAsia="Arial" w:hAnsi="Arial" w:cs="Arial"/>
        </w:rPr>
        <w:t>1.7</w:t>
      </w:r>
      <w:r>
        <w:rPr>
          <w:sz w:val="20"/>
          <w:szCs w:val="20"/>
        </w:rPr>
        <w:tab/>
      </w:r>
      <w:r>
        <w:rPr>
          <w:rFonts w:ascii="Arial" w:eastAsia="Arial" w:hAnsi="Arial" w:cs="Arial"/>
          <w:sz w:val="21"/>
          <w:szCs w:val="21"/>
        </w:rPr>
        <w:t>The Supplier shall notify the Authority forthwith in writing:</w:t>
      </w:r>
    </w:p>
    <w:p w14:paraId="2E3B42FA" w14:textId="77777777" w:rsidR="008D6306" w:rsidRDefault="008D6306">
      <w:pPr>
        <w:spacing w:line="200" w:lineRule="exact"/>
        <w:rPr>
          <w:sz w:val="20"/>
          <w:szCs w:val="20"/>
        </w:rPr>
      </w:pPr>
    </w:p>
    <w:p w14:paraId="32852A4B" w14:textId="77777777" w:rsidR="008D6306" w:rsidRDefault="008D6306">
      <w:pPr>
        <w:spacing w:line="200" w:lineRule="exact"/>
        <w:rPr>
          <w:sz w:val="20"/>
          <w:szCs w:val="20"/>
        </w:rPr>
      </w:pPr>
    </w:p>
    <w:p w14:paraId="39B43EF0" w14:textId="77777777" w:rsidR="008D6306" w:rsidRDefault="008D6306">
      <w:pPr>
        <w:spacing w:line="200" w:lineRule="exact"/>
        <w:rPr>
          <w:sz w:val="20"/>
          <w:szCs w:val="20"/>
        </w:rPr>
      </w:pPr>
    </w:p>
    <w:p w14:paraId="52DF3FCC" w14:textId="77777777" w:rsidR="008D6306" w:rsidRDefault="008D6306">
      <w:pPr>
        <w:spacing w:line="268" w:lineRule="exact"/>
        <w:rPr>
          <w:sz w:val="20"/>
          <w:szCs w:val="20"/>
        </w:rPr>
      </w:pPr>
    </w:p>
    <w:p w14:paraId="599F614E"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5264D243" w14:textId="77777777" w:rsidR="008D6306" w:rsidRDefault="008D6306">
      <w:pPr>
        <w:spacing w:line="286" w:lineRule="exact"/>
        <w:rPr>
          <w:sz w:val="20"/>
          <w:szCs w:val="20"/>
        </w:rPr>
      </w:pPr>
    </w:p>
    <w:p w14:paraId="00E347E2" w14:textId="77777777" w:rsidR="008D6306" w:rsidRDefault="00A1361A">
      <w:pPr>
        <w:ind w:left="2440"/>
        <w:rPr>
          <w:sz w:val="20"/>
          <w:szCs w:val="20"/>
        </w:rPr>
      </w:pPr>
      <w:r>
        <w:rPr>
          <w:rFonts w:ascii="Arial" w:eastAsia="Arial" w:hAnsi="Arial" w:cs="Arial"/>
          <w:sz w:val="20"/>
          <w:szCs w:val="20"/>
        </w:rPr>
        <w:t>10</w:t>
      </w:r>
    </w:p>
    <w:p w14:paraId="2A496007" w14:textId="77777777" w:rsidR="008D6306" w:rsidRDefault="008D6306">
      <w:pPr>
        <w:sectPr w:rsidR="008D6306">
          <w:pgSz w:w="11900" w:h="16834"/>
          <w:pgMar w:top="1439" w:right="1429" w:bottom="202" w:left="1440" w:header="0" w:footer="0" w:gutter="0"/>
          <w:cols w:space="720" w:equalWidth="0">
            <w:col w:w="9040"/>
          </w:cols>
        </w:sectPr>
      </w:pPr>
    </w:p>
    <w:p w14:paraId="5BF5A57D" w14:textId="77777777" w:rsidR="008D6306" w:rsidRDefault="008D6306">
      <w:pPr>
        <w:spacing w:line="8" w:lineRule="exact"/>
        <w:rPr>
          <w:sz w:val="20"/>
          <w:szCs w:val="20"/>
        </w:rPr>
      </w:pPr>
      <w:bookmarkStart w:id="10" w:name="page11"/>
      <w:bookmarkEnd w:id="10"/>
    </w:p>
    <w:p w14:paraId="79DA938C" w14:textId="77777777" w:rsidR="008D6306" w:rsidRDefault="00A1361A">
      <w:pPr>
        <w:tabs>
          <w:tab w:val="left" w:pos="1620"/>
        </w:tabs>
        <w:spacing w:line="253" w:lineRule="auto"/>
        <w:ind w:left="1640" w:right="20" w:hanging="1079"/>
        <w:jc w:val="both"/>
        <w:rPr>
          <w:sz w:val="20"/>
          <w:szCs w:val="20"/>
        </w:rPr>
      </w:pPr>
      <w:r>
        <w:rPr>
          <w:rFonts w:ascii="Arial" w:eastAsia="Arial" w:hAnsi="Arial" w:cs="Arial"/>
        </w:rPr>
        <w:t>1.7.1</w:t>
      </w:r>
      <w:r>
        <w:rPr>
          <w:sz w:val="20"/>
          <w:szCs w:val="20"/>
        </w:rPr>
        <w:tab/>
      </w:r>
      <w:r>
        <w:rPr>
          <w:rFonts w:ascii="Arial" w:eastAsia="Arial" w:hAnsi="Arial" w:cs="Arial"/>
          <w:sz w:val="21"/>
          <w:szCs w:val="21"/>
        </w:rPr>
        <w:t>of any pending inspection of the Services, or any part of them, by a regulatory body immediately upon the Supplier becoming aware of such inspection; and</w:t>
      </w:r>
    </w:p>
    <w:p w14:paraId="515B5001" w14:textId="77777777" w:rsidR="008D6306" w:rsidRDefault="008D6306">
      <w:pPr>
        <w:spacing w:line="237" w:lineRule="exact"/>
        <w:rPr>
          <w:sz w:val="20"/>
          <w:szCs w:val="20"/>
        </w:rPr>
      </w:pPr>
    </w:p>
    <w:p w14:paraId="371910CD" w14:textId="77777777" w:rsidR="008D6306" w:rsidRDefault="00A1361A">
      <w:pPr>
        <w:tabs>
          <w:tab w:val="left" w:pos="1620"/>
        </w:tabs>
        <w:spacing w:line="238" w:lineRule="auto"/>
        <w:ind w:left="1640" w:hanging="1079"/>
        <w:jc w:val="both"/>
        <w:rPr>
          <w:sz w:val="20"/>
          <w:szCs w:val="20"/>
        </w:rPr>
      </w:pPr>
      <w:r>
        <w:rPr>
          <w:rFonts w:ascii="Arial" w:eastAsia="Arial" w:hAnsi="Arial" w:cs="Arial"/>
        </w:rPr>
        <w:t>1.7.2</w:t>
      </w:r>
      <w:r>
        <w:rPr>
          <w:sz w:val="20"/>
          <w:szCs w:val="20"/>
        </w:rPr>
        <w:tab/>
      </w:r>
      <w:r>
        <w:rPr>
          <w:rFonts w:ascii="Arial" w:eastAsia="Arial" w:hAnsi="Arial" w:cs="Arial"/>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 Services.</w:t>
      </w:r>
    </w:p>
    <w:p w14:paraId="57A66B87" w14:textId="77777777" w:rsidR="008D6306" w:rsidRDefault="008D6306">
      <w:pPr>
        <w:spacing w:line="252" w:lineRule="exact"/>
        <w:rPr>
          <w:sz w:val="20"/>
          <w:szCs w:val="20"/>
        </w:rPr>
      </w:pPr>
    </w:p>
    <w:p w14:paraId="2677F8D4" w14:textId="77777777" w:rsidR="008D6306" w:rsidRDefault="00A1361A">
      <w:pPr>
        <w:tabs>
          <w:tab w:val="left" w:pos="700"/>
        </w:tabs>
        <w:spacing w:line="238" w:lineRule="auto"/>
        <w:ind w:left="720" w:hanging="719"/>
        <w:jc w:val="both"/>
        <w:rPr>
          <w:sz w:val="20"/>
          <w:szCs w:val="20"/>
        </w:rPr>
      </w:pPr>
      <w:r>
        <w:rPr>
          <w:rFonts w:ascii="Arial" w:eastAsia="Arial" w:hAnsi="Arial" w:cs="Arial"/>
        </w:rPr>
        <w:t>1.8</w:t>
      </w:r>
      <w:r>
        <w:rPr>
          <w:sz w:val="20"/>
          <w:szCs w:val="20"/>
        </w:rPr>
        <w:tab/>
      </w:r>
      <w:r>
        <w:rPr>
          <w:rFonts w:ascii="Arial" w:eastAsia="Arial" w:hAnsi="Arial" w:cs="Arial"/>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p>
    <w:p w14:paraId="6391AE3C" w14:textId="77777777" w:rsidR="008D6306" w:rsidRDefault="008D6306">
      <w:pPr>
        <w:spacing w:line="250" w:lineRule="exact"/>
        <w:rPr>
          <w:sz w:val="20"/>
          <w:szCs w:val="20"/>
        </w:rPr>
      </w:pPr>
    </w:p>
    <w:p w14:paraId="66D6301A" w14:textId="77777777" w:rsidR="008D6306" w:rsidRDefault="00A1361A">
      <w:pPr>
        <w:tabs>
          <w:tab w:val="left" w:pos="700"/>
        </w:tabs>
        <w:spacing w:line="237" w:lineRule="auto"/>
        <w:ind w:left="720" w:hanging="719"/>
        <w:jc w:val="both"/>
        <w:rPr>
          <w:rFonts w:ascii="Arial" w:eastAsia="Arial" w:hAnsi="Arial" w:cs="Arial"/>
        </w:rPr>
      </w:pPr>
      <w:r>
        <w:rPr>
          <w:rFonts w:ascii="Arial" w:eastAsia="Arial" w:hAnsi="Arial" w:cs="Arial"/>
        </w:rPr>
        <w:t>1.9</w:t>
      </w:r>
      <w:r>
        <w:rPr>
          <w:sz w:val="20"/>
          <w:szCs w:val="20"/>
        </w:rPr>
        <w:tab/>
      </w:r>
      <w:r>
        <w:rPr>
          <w:rFonts w:ascii="Arial" w:eastAsia="Arial" w:hAnsi="Arial" w:cs="Arial"/>
        </w:rPr>
        <w:t xml:space="preserve">Upon receipt of notice pursuant to Clause </w:t>
      </w:r>
      <w:hyperlink w:anchor="page10">
        <w:r>
          <w:rPr>
            <w:rFonts w:ascii="Arial" w:eastAsia="Arial" w:hAnsi="Arial" w:cs="Arial"/>
          </w:rPr>
          <w:t xml:space="preserve">1.7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 xml:space="preserve">or any report or communication pursuant to Clause </w:t>
      </w:r>
      <w:hyperlink w:anchor="page11">
        <w:r>
          <w:rPr>
            <w:rFonts w:ascii="Arial" w:eastAsia="Arial" w:hAnsi="Arial" w:cs="Arial"/>
          </w:rPr>
          <w:t xml:space="preserve">1.8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the Authority shall be entitled to request further information from the Supplier and/or a meeting with the Supplier, and the Supplier shall cooperate fully with any such request.</w:t>
      </w:r>
    </w:p>
    <w:p w14:paraId="42003C66" w14:textId="77777777" w:rsidR="008D6306" w:rsidRDefault="008D6306">
      <w:pPr>
        <w:spacing w:line="254" w:lineRule="exact"/>
        <w:rPr>
          <w:rFonts w:ascii="Arial" w:eastAsia="Arial" w:hAnsi="Arial" w:cs="Arial"/>
        </w:rPr>
      </w:pPr>
    </w:p>
    <w:p w14:paraId="1E19DE90" w14:textId="77777777" w:rsidR="008D6306" w:rsidRDefault="00A1361A">
      <w:pPr>
        <w:tabs>
          <w:tab w:val="left" w:pos="700"/>
        </w:tabs>
        <w:spacing w:line="251" w:lineRule="auto"/>
        <w:ind w:left="720" w:right="20" w:hanging="719"/>
        <w:jc w:val="both"/>
        <w:rPr>
          <w:sz w:val="20"/>
          <w:szCs w:val="20"/>
        </w:rPr>
      </w:pPr>
      <w:r>
        <w:rPr>
          <w:rFonts w:ascii="Arial" w:eastAsia="Arial" w:hAnsi="Arial" w:cs="Arial"/>
        </w:rPr>
        <w:t>1.10</w:t>
      </w:r>
      <w:r>
        <w:rPr>
          <w:sz w:val="20"/>
          <w:szCs w:val="20"/>
        </w:rPr>
        <w:tab/>
      </w:r>
      <w:r>
        <w:rPr>
          <w:rFonts w:ascii="Arial" w:eastAsia="Arial" w:hAnsi="Arial" w:cs="Arial"/>
          <w:sz w:val="21"/>
          <w:szCs w:val="21"/>
        </w:rPr>
        <w:t>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The Supplier shall ensure that its Contract Manager informs the Authority’s Contract Manager in writing forthwith upon (a) becoming aware that any serious incidents requiring investigation and/or notifiable accidents have occurred; or</w:t>
      </w:r>
    </w:p>
    <w:p w14:paraId="617BF50E" w14:textId="77777777" w:rsidR="008D6306" w:rsidRDefault="008D6306">
      <w:pPr>
        <w:spacing w:line="3" w:lineRule="exact"/>
        <w:rPr>
          <w:rFonts w:ascii="Arial" w:eastAsia="Arial" w:hAnsi="Arial" w:cs="Arial"/>
        </w:rPr>
      </w:pPr>
    </w:p>
    <w:p w14:paraId="6B750382" w14:textId="77777777" w:rsidR="008D6306" w:rsidRDefault="00A1361A">
      <w:pPr>
        <w:numPr>
          <w:ilvl w:val="0"/>
          <w:numId w:val="27"/>
        </w:numPr>
        <w:tabs>
          <w:tab w:val="left" w:pos="1063"/>
        </w:tabs>
        <w:spacing w:line="235" w:lineRule="auto"/>
        <w:ind w:left="720" w:right="20"/>
        <w:jc w:val="both"/>
        <w:rPr>
          <w:rFonts w:ascii="Arial" w:eastAsia="Arial" w:hAnsi="Arial" w:cs="Arial"/>
        </w:rPr>
      </w:pPr>
      <w:r>
        <w:rPr>
          <w:rFonts w:ascii="Arial" w:eastAsia="Arial" w:hAnsi="Arial" w:cs="Arial"/>
        </w:rPr>
        <w:t>the Supplier’s Contract Manager having reasonable cause to believe any serious incidents and/or notifiable accidents requiring investigation have occurred. The</w:t>
      </w:r>
    </w:p>
    <w:p w14:paraId="031481E0" w14:textId="77777777" w:rsidR="008D6306" w:rsidRDefault="008D6306">
      <w:pPr>
        <w:spacing w:line="2" w:lineRule="exact"/>
        <w:rPr>
          <w:rFonts w:ascii="Arial" w:eastAsia="Arial" w:hAnsi="Arial" w:cs="Arial"/>
        </w:rPr>
      </w:pPr>
    </w:p>
    <w:p w14:paraId="44C7145D" w14:textId="77777777" w:rsidR="008D6306" w:rsidRDefault="00A1361A">
      <w:pPr>
        <w:ind w:left="720"/>
        <w:rPr>
          <w:rFonts w:ascii="Arial" w:eastAsia="Arial" w:hAnsi="Arial" w:cs="Arial"/>
        </w:rPr>
      </w:pPr>
      <w:r>
        <w:rPr>
          <w:rFonts w:ascii="Arial" w:eastAsia="Arial" w:hAnsi="Arial" w:cs="Arial"/>
        </w:rPr>
        <w:t>Supplier  shall ensure that  its Contract Manager  informs the Authority’s  Contract</w:t>
      </w:r>
    </w:p>
    <w:p w14:paraId="24651126" w14:textId="77777777" w:rsidR="008D6306" w:rsidRDefault="008D6306">
      <w:pPr>
        <w:spacing w:line="7" w:lineRule="exact"/>
        <w:rPr>
          <w:rFonts w:ascii="Arial" w:eastAsia="Arial" w:hAnsi="Arial" w:cs="Arial"/>
        </w:rPr>
      </w:pPr>
    </w:p>
    <w:p w14:paraId="544FB5B8" w14:textId="77777777" w:rsidR="008D6306" w:rsidRDefault="00A1361A">
      <w:pPr>
        <w:spacing w:line="235" w:lineRule="auto"/>
        <w:ind w:left="720" w:right="20"/>
        <w:rPr>
          <w:rFonts w:ascii="Arial" w:eastAsia="Arial" w:hAnsi="Arial" w:cs="Arial"/>
        </w:rPr>
      </w:pPr>
      <w:r>
        <w:rPr>
          <w:rFonts w:ascii="Arial" w:eastAsia="Arial" w:hAnsi="Arial" w:cs="Arial"/>
        </w:rPr>
        <w:t>Manager in writing within forty eight (48) hours of all other incidents and/or accidents that have or may have an impact on the Services.</w:t>
      </w:r>
    </w:p>
    <w:p w14:paraId="10FB48A9" w14:textId="77777777" w:rsidR="008D6306" w:rsidRDefault="008D6306">
      <w:pPr>
        <w:spacing w:line="251" w:lineRule="exact"/>
        <w:rPr>
          <w:rFonts w:ascii="Arial" w:eastAsia="Arial" w:hAnsi="Arial" w:cs="Arial"/>
        </w:rPr>
      </w:pPr>
    </w:p>
    <w:p w14:paraId="131F35B1" w14:textId="77777777" w:rsidR="008D6306" w:rsidRDefault="00A1361A">
      <w:pPr>
        <w:tabs>
          <w:tab w:val="left" w:pos="700"/>
        </w:tabs>
        <w:spacing w:line="252" w:lineRule="auto"/>
        <w:ind w:left="720" w:hanging="719"/>
        <w:jc w:val="both"/>
        <w:rPr>
          <w:sz w:val="20"/>
          <w:szCs w:val="20"/>
        </w:rPr>
      </w:pPr>
      <w:r>
        <w:rPr>
          <w:rFonts w:ascii="Arial" w:eastAsia="Arial" w:hAnsi="Arial" w:cs="Arial"/>
        </w:rPr>
        <w:t>1.11</w:t>
      </w:r>
      <w:r>
        <w:rPr>
          <w:sz w:val="20"/>
          <w:szCs w:val="20"/>
        </w:rPr>
        <w:tab/>
      </w:r>
      <w:r>
        <w:rPr>
          <w:rFonts w:ascii="Arial" w:eastAsia="Arial" w:hAnsi="Arial" w:cs="Arial"/>
          <w:sz w:val="21"/>
          <w:szCs w:val="21"/>
        </w:rPr>
        <w:t>Should the Authority be of the view, acting reasonably, that the Supplier can no longer provide the Services, then without prejudice to the Authority’s rights and remedies under this Contract, the Authority shall be entitled to exercise its Step In Rights if the Key Provisions refer to the Authority having such rights under this Contract.</w:t>
      </w:r>
    </w:p>
    <w:p w14:paraId="2F5B86EB" w14:textId="77777777" w:rsidR="008D6306" w:rsidRDefault="008D6306">
      <w:pPr>
        <w:spacing w:line="237" w:lineRule="exact"/>
        <w:rPr>
          <w:rFonts w:ascii="Arial" w:eastAsia="Arial" w:hAnsi="Arial" w:cs="Arial"/>
        </w:rPr>
      </w:pPr>
    </w:p>
    <w:p w14:paraId="6553A103" w14:textId="77777777" w:rsidR="008D6306" w:rsidRDefault="00A1361A">
      <w:pPr>
        <w:tabs>
          <w:tab w:val="left" w:pos="700"/>
        </w:tabs>
        <w:spacing w:line="238" w:lineRule="auto"/>
        <w:ind w:left="720" w:hanging="719"/>
        <w:jc w:val="both"/>
        <w:rPr>
          <w:sz w:val="20"/>
          <w:szCs w:val="20"/>
        </w:rPr>
      </w:pPr>
      <w:r>
        <w:rPr>
          <w:rFonts w:ascii="Arial" w:eastAsia="Arial" w:hAnsi="Arial" w:cs="Arial"/>
        </w:rPr>
        <w:t>1.12</w:t>
      </w:r>
      <w:r>
        <w:rPr>
          <w:rFonts w:ascii="Arial" w:eastAsia="Arial" w:hAnsi="Arial" w:cs="Arial"/>
        </w:rPr>
        <w:tab/>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5454E068" w14:textId="77777777" w:rsidR="008D6306" w:rsidRDefault="008D6306">
      <w:pPr>
        <w:spacing w:line="246" w:lineRule="exact"/>
        <w:rPr>
          <w:rFonts w:ascii="Arial" w:eastAsia="Arial" w:hAnsi="Arial" w:cs="Arial"/>
        </w:rPr>
      </w:pPr>
    </w:p>
    <w:p w14:paraId="5731DA55" w14:textId="77777777" w:rsidR="008D6306" w:rsidRDefault="00A1361A">
      <w:pPr>
        <w:numPr>
          <w:ilvl w:val="0"/>
          <w:numId w:val="28"/>
        </w:numPr>
        <w:tabs>
          <w:tab w:val="left" w:pos="720"/>
        </w:tabs>
        <w:ind w:left="720" w:hanging="720"/>
        <w:rPr>
          <w:rFonts w:ascii="Arial" w:eastAsia="Arial" w:hAnsi="Arial" w:cs="Arial"/>
          <w:b/>
          <w:bCs/>
          <w:sz w:val="20"/>
          <w:szCs w:val="20"/>
        </w:rPr>
      </w:pPr>
      <w:r>
        <w:rPr>
          <w:rFonts w:ascii="Arial" w:eastAsia="Arial" w:hAnsi="Arial" w:cs="Arial"/>
          <w:b/>
          <w:bCs/>
          <w:u w:val="single"/>
        </w:rPr>
        <w:t>Premises, locations and access</w:t>
      </w:r>
    </w:p>
    <w:p w14:paraId="2E91E5F1" w14:textId="77777777" w:rsidR="008D6306" w:rsidRDefault="008D6306">
      <w:pPr>
        <w:spacing w:line="247" w:lineRule="exact"/>
        <w:rPr>
          <w:rFonts w:ascii="Arial" w:eastAsia="Arial" w:hAnsi="Arial" w:cs="Arial"/>
        </w:rPr>
      </w:pPr>
    </w:p>
    <w:p w14:paraId="2E2F1A14" w14:textId="77777777" w:rsidR="008D6306" w:rsidRDefault="00A1361A">
      <w:pPr>
        <w:tabs>
          <w:tab w:val="left" w:pos="700"/>
        </w:tabs>
        <w:spacing w:line="238" w:lineRule="auto"/>
        <w:ind w:left="720" w:hanging="719"/>
        <w:jc w:val="both"/>
        <w:rPr>
          <w:sz w:val="20"/>
          <w:szCs w:val="20"/>
        </w:rPr>
      </w:pPr>
      <w:r>
        <w:rPr>
          <w:rFonts w:ascii="Arial" w:eastAsia="Arial" w:hAnsi="Arial" w:cs="Arial"/>
        </w:rPr>
        <w:t>2.1</w:t>
      </w:r>
      <w:r>
        <w:rPr>
          <w:sz w:val="20"/>
          <w:szCs w:val="20"/>
        </w:rPr>
        <w:tab/>
      </w:r>
      <w:r>
        <w:rPr>
          <w:rFonts w:ascii="Arial" w:eastAsia="Arial" w:hAnsi="Arial" w:cs="Arial"/>
        </w:rPr>
        <w:t>The Services shall be provided at such Authority premises and at such locations within those premises, as may be set out in the Specification and Tender Response Document or as otherwise agreed by the Parties in writing (“</w:t>
      </w:r>
      <w:r>
        <w:rPr>
          <w:rFonts w:ascii="Arial" w:eastAsia="Arial" w:hAnsi="Arial" w:cs="Arial"/>
          <w:b/>
          <w:bCs/>
        </w:rPr>
        <w:t>Premises and Locations</w:t>
      </w:r>
      <w:r>
        <w:rPr>
          <w:rFonts w:ascii="Arial" w:eastAsia="Arial" w:hAnsi="Arial" w:cs="Arial"/>
        </w:rPr>
        <w:t>”).</w:t>
      </w:r>
    </w:p>
    <w:p w14:paraId="60084EB3" w14:textId="77777777" w:rsidR="008D6306" w:rsidRDefault="008D6306">
      <w:pPr>
        <w:spacing w:line="200" w:lineRule="exact"/>
        <w:rPr>
          <w:rFonts w:ascii="Arial" w:eastAsia="Arial" w:hAnsi="Arial" w:cs="Arial"/>
        </w:rPr>
      </w:pPr>
    </w:p>
    <w:p w14:paraId="39C01646" w14:textId="77777777" w:rsidR="008D6306" w:rsidRDefault="008D6306">
      <w:pPr>
        <w:spacing w:line="200" w:lineRule="exact"/>
        <w:rPr>
          <w:rFonts w:ascii="Arial" w:eastAsia="Arial" w:hAnsi="Arial" w:cs="Arial"/>
        </w:rPr>
      </w:pPr>
    </w:p>
    <w:p w14:paraId="19234ED4" w14:textId="77777777" w:rsidR="008D6306" w:rsidRDefault="008D6306">
      <w:pPr>
        <w:spacing w:line="200" w:lineRule="exact"/>
        <w:rPr>
          <w:rFonts w:ascii="Arial" w:eastAsia="Arial" w:hAnsi="Arial" w:cs="Arial"/>
        </w:rPr>
      </w:pPr>
    </w:p>
    <w:p w14:paraId="7A93D4DB" w14:textId="77777777" w:rsidR="008D6306" w:rsidRDefault="008D6306">
      <w:pPr>
        <w:spacing w:line="230" w:lineRule="exact"/>
        <w:rPr>
          <w:rFonts w:ascii="Arial" w:eastAsia="Arial" w:hAnsi="Arial" w:cs="Arial"/>
        </w:rPr>
      </w:pPr>
    </w:p>
    <w:p w14:paraId="1459DE75"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56B7DC95" w14:textId="77777777" w:rsidR="008D6306" w:rsidRDefault="008D6306">
      <w:pPr>
        <w:spacing w:line="286" w:lineRule="exact"/>
        <w:rPr>
          <w:rFonts w:ascii="Arial" w:eastAsia="Arial" w:hAnsi="Arial" w:cs="Arial"/>
        </w:rPr>
      </w:pPr>
    </w:p>
    <w:p w14:paraId="6696352A" w14:textId="77777777" w:rsidR="008D6306" w:rsidRDefault="00A1361A">
      <w:pPr>
        <w:ind w:left="2440"/>
        <w:rPr>
          <w:sz w:val="20"/>
          <w:szCs w:val="20"/>
        </w:rPr>
      </w:pPr>
      <w:r>
        <w:rPr>
          <w:rFonts w:ascii="Arial" w:eastAsia="Arial" w:hAnsi="Arial" w:cs="Arial"/>
          <w:sz w:val="20"/>
          <w:szCs w:val="20"/>
        </w:rPr>
        <w:t>11</w:t>
      </w:r>
    </w:p>
    <w:p w14:paraId="2B8281D2" w14:textId="77777777" w:rsidR="008D6306" w:rsidRDefault="008D6306">
      <w:pPr>
        <w:sectPr w:rsidR="008D6306">
          <w:pgSz w:w="11900" w:h="16834"/>
          <w:pgMar w:top="1440" w:right="1429" w:bottom="202" w:left="1440" w:header="0" w:footer="0" w:gutter="0"/>
          <w:cols w:space="720" w:equalWidth="0">
            <w:col w:w="9040"/>
          </w:cols>
        </w:sectPr>
      </w:pPr>
    </w:p>
    <w:p w14:paraId="48BB2EE7" w14:textId="77777777" w:rsidR="008D6306" w:rsidRDefault="008D6306">
      <w:pPr>
        <w:spacing w:line="8" w:lineRule="exact"/>
        <w:rPr>
          <w:sz w:val="20"/>
          <w:szCs w:val="20"/>
        </w:rPr>
      </w:pPr>
      <w:bookmarkStart w:id="11" w:name="page12"/>
      <w:bookmarkEnd w:id="11"/>
    </w:p>
    <w:p w14:paraId="5003370C" w14:textId="77777777" w:rsidR="008D6306" w:rsidRDefault="00A1361A">
      <w:pPr>
        <w:tabs>
          <w:tab w:val="left" w:pos="700"/>
        </w:tabs>
        <w:spacing w:line="237" w:lineRule="auto"/>
        <w:ind w:left="720" w:hanging="719"/>
        <w:jc w:val="both"/>
        <w:rPr>
          <w:sz w:val="20"/>
          <w:szCs w:val="20"/>
        </w:rPr>
      </w:pPr>
      <w:r>
        <w:rPr>
          <w:rFonts w:ascii="Arial" w:eastAsia="Arial" w:hAnsi="Arial" w:cs="Arial"/>
        </w:rPr>
        <w:t>2.2</w:t>
      </w:r>
      <w:r>
        <w:rPr>
          <w:sz w:val="20"/>
          <w:szCs w:val="20"/>
        </w:rPr>
        <w:tab/>
      </w:r>
      <w:r>
        <w:rPr>
          <w:rFonts w:ascii="Arial" w:eastAsia="Arial" w:hAnsi="Arial" w:cs="Arial"/>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p>
    <w:p w14:paraId="2663AD1D" w14:textId="77777777" w:rsidR="008D6306" w:rsidRDefault="008D6306">
      <w:pPr>
        <w:spacing w:line="254" w:lineRule="exact"/>
        <w:rPr>
          <w:sz w:val="20"/>
          <w:szCs w:val="20"/>
        </w:rPr>
      </w:pPr>
    </w:p>
    <w:p w14:paraId="58F4FEA3" w14:textId="77777777" w:rsidR="008D6306" w:rsidRDefault="00A1361A">
      <w:pPr>
        <w:tabs>
          <w:tab w:val="left" w:pos="700"/>
        </w:tabs>
        <w:spacing w:line="238" w:lineRule="auto"/>
        <w:ind w:left="720" w:hanging="719"/>
        <w:jc w:val="both"/>
        <w:rPr>
          <w:rFonts w:ascii="Arial" w:eastAsia="Arial" w:hAnsi="Arial" w:cs="Arial"/>
        </w:rPr>
      </w:pPr>
      <w:r>
        <w:rPr>
          <w:rFonts w:ascii="Arial" w:eastAsia="Arial" w:hAnsi="Arial" w:cs="Arial"/>
        </w:rPr>
        <w:t>2.3</w:t>
      </w:r>
      <w:r>
        <w:rPr>
          <w:sz w:val="20"/>
          <w:szCs w:val="20"/>
        </w:rPr>
        <w:tab/>
      </w:r>
      <w:r>
        <w:rPr>
          <w:rFonts w:ascii="Arial" w:eastAsia="Arial" w:hAnsi="Arial" w:cs="Arial"/>
        </w:rPr>
        <w:t xml:space="preserve">Subject to Clause </w:t>
      </w:r>
      <w:hyperlink w:anchor="page12">
        <w:r>
          <w:rPr>
            <w:rFonts w:ascii="Arial" w:eastAsia="Arial" w:hAnsi="Arial" w:cs="Arial"/>
          </w:rPr>
          <w:t xml:space="preserve">2.4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 xml:space="preserve">any access granted to the Supplier and its Staff under Clause </w:t>
      </w:r>
      <w:hyperlink w:anchor="page12">
        <w:r>
          <w:rPr>
            <w:rFonts w:ascii="Arial" w:eastAsia="Arial" w:hAnsi="Arial" w:cs="Arial"/>
          </w:rPr>
          <w:t xml:space="preserve">2.2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 xml:space="preserve">shall be non-exclusive and revocable. Such access shall not be deemed to create any greater rights or interest than so granted (to include, without limitation, any relationship of landlord and tenant) in the Premises and Locations. The Supplier warrants that it shall carry out all such reasonable further acts to give effect to this Clause </w:t>
      </w:r>
      <w:hyperlink w:anchor="page12">
        <w:r>
          <w:rPr>
            <w:rFonts w:ascii="Arial" w:eastAsia="Arial" w:hAnsi="Arial" w:cs="Arial"/>
          </w:rPr>
          <w:t xml:space="preserve">2.3 </w:t>
        </w:r>
      </w:hyperlink>
      <w:r>
        <w:rPr>
          <w:rFonts w:ascii="Arial" w:eastAsia="Arial" w:hAnsi="Arial" w:cs="Arial"/>
        </w:rPr>
        <w:t xml:space="preserve">of this </w:t>
      </w:r>
      <w:hyperlink w:anchor="page9">
        <w:r>
          <w:rPr>
            <w:rFonts w:ascii="Arial" w:eastAsia="Arial" w:hAnsi="Arial" w:cs="Arial"/>
          </w:rPr>
          <w:t>Schedule 2.</w:t>
        </w:r>
      </w:hyperlink>
    </w:p>
    <w:p w14:paraId="49D98988" w14:textId="77777777" w:rsidR="008D6306" w:rsidRDefault="008D6306">
      <w:pPr>
        <w:spacing w:line="252" w:lineRule="exact"/>
        <w:rPr>
          <w:rFonts w:ascii="Arial" w:eastAsia="Arial" w:hAnsi="Arial" w:cs="Arial"/>
        </w:rPr>
      </w:pPr>
    </w:p>
    <w:p w14:paraId="397E09D6" w14:textId="77777777" w:rsidR="008D6306" w:rsidRDefault="00A1361A">
      <w:pPr>
        <w:tabs>
          <w:tab w:val="left" w:pos="700"/>
        </w:tabs>
        <w:spacing w:line="238" w:lineRule="auto"/>
        <w:ind w:left="720" w:hanging="719"/>
        <w:jc w:val="both"/>
        <w:rPr>
          <w:rFonts w:ascii="Arial" w:eastAsia="Arial" w:hAnsi="Arial" w:cs="Arial"/>
        </w:rPr>
      </w:pPr>
      <w:r>
        <w:rPr>
          <w:rFonts w:ascii="Arial" w:eastAsia="Arial" w:hAnsi="Arial" w:cs="Arial"/>
        </w:rPr>
        <w:t>2.4</w:t>
      </w:r>
      <w:r>
        <w:rPr>
          <w:sz w:val="20"/>
          <w:szCs w:val="20"/>
        </w:rPr>
        <w:tab/>
      </w:r>
      <w:r>
        <w:rPr>
          <w:rFonts w:ascii="Arial" w:eastAsia="Arial" w:hAnsi="Arial" w:cs="Arial"/>
        </w:rPr>
        <w:t xml:space="preserve">Where, in order to provide the Services, the Supplier requires any greater rights to use or occupy any specific Premises and Locations over and above such reasonable access rights granted in accordance with Clause </w:t>
      </w:r>
      <w:hyperlink w:anchor="page12">
        <w:r>
          <w:rPr>
            <w:rFonts w:ascii="Arial" w:eastAsia="Arial" w:hAnsi="Arial" w:cs="Arial"/>
          </w:rPr>
          <w:t xml:space="preserve">2.2 </w:t>
        </w:r>
      </w:hyperlink>
      <w:r>
        <w:rPr>
          <w:rFonts w:ascii="Arial" w:eastAsia="Arial" w:hAnsi="Arial" w:cs="Arial"/>
        </w:rPr>
        <w:t xml:space="preserve">and Clause </w:t>
      </w:r>
      <w:hyperlink w:anchor="page12">
        <w:r>
          <w:rPr>
            <w:rFonts w:ascii="Arial" w:eastAsia="Arial" w:hAnsi="Arial" w:cs="Arial"/>
          </w:rPr>
          <w:t xml:space="preserve">2.3 </w:t>
        </w:r>
      </w:hyperlink>
      <w:r>
        <w:rPr>
          <w:rFonts w:ascii="Arial" w:eastAsia="Arial" w:hAnsi="Arial" w:cs="Arial"/>
        </w:rPr>
        <w:t xml:space="preserve">of this </w:t>
      </w:r>
      <w:hyperlink w:anchor="page9">
        <w:r>
          <w:rPr>
            <w:rFonts w:ascii="Arial" w:eastAsia="Arial" w:hAnsi="Arial" w:cs="Arial"/>
          </w:rPr>
          <w:t>Schedule</w:t>
        </w:r>
      </w:hyperlink>
      <w:r>
        <w:rPr>
          <w:rFonts w:ascii="Arial" w:eastAsia="Arial" w:hAnsi="Arial" w:cs="Arial"/>
        </w:rPr>
        <w:t xml:space="preserve"> </w:t>
      </w:r>
      <w:hyperlink w:anchor="page9">
        <w:r>
          <w:rPr>
            <w:rFonts w:ascii="Arial" w:eastAsia="Arial" w:hAnsi="Arial" w:cs="Arial"/>
          </w:rPr>
          <w:t xml:space="preserve">2, </w:t>
        </w:r>
      </w:hyperlink>
      <w:r>
        <w:rPr>
          <w:rFonts w:ascii="Arial" w:eastAsia="Arial" w:hAnsi="Arial" w:cs="Arial"/>
        </w:rPr>
        <w:t>such further rights shall be limited to any rights granted to the Supplier by the Authority in accordance with any licence and/or lease entered into by the Supplier in accordance with the Key Provisions.</w:t>
      </w:r>
    </w:p>
    <w:p w14:paraId="334C3202" w14:textId="77777777" w:rsidR="008D6306" w:rsidRDefault="008D6306">
      <w:pPr>
        <w:spacing w:line="255" w:lineRule="exact"/>
        <w:rPr>
          <w:rFonts w:ascii="Arial" w:eastAsia="Arial" w:hAnsi="Arial" w:cs="Arial"/>
        </w:rPr>
      </w:pPr>
    </w:p>
    <w:p w14:paraId="0D273359" w14:textId="77777777" w:rsidR="008D6306" w:rsidRDefault="00A1361A">
      <w:pPr>
        <w:tabs>
          <w:tab w:val="left" w:pos="700"/>
        </w:tabs>
        <w:spacing w:line="251" w:lineRule="auto"/>
        <w:ind w:left="720" w:hanging="719"/>
        <w:jc w:val="both"/>
        <w:rPr>
          <w:rFonts w:ascii="Arial" w:eastAsia="Arial" w:hAnsi="Arial" w:cs="Arial"/>
          <w:sz w:val="21"/>
          <w:szCs w:val="21"/>
        </w:rPr>
      </w:pPr>
      <w:r>
        <w:rPr>
          <w:rFonts w:ascii="Arial" w:eastAsia="Arial" w:hAnsi="Arial" w:cs="Arial"/>
        </w:rPr>
        <w:t>2.5</w:t>
      </w:r>
      <w:r>
        <w:rPr>
          <w:sz w:val="20"/>
          <w:szCs w:val="20"/>
        </w:rPr>
        <w:tab/>
      </w:r>
      <w:r>
        <w:rPr>
          <w:rFonts w:ascii="Arial" w:eastAsia="Arial" w:hAnsi="Arial" w:cs="Arial"/>
          <w:sz w:val="21"/>
          <w:szCs w:val="21"/>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hyperlink w:anchor="page12">
        <w:r>
          <w:rPr>
            <w:rFonts w:ascii="Arial" w:eastAsia="Arial" w:hAnsi="Arial" w:cs="Arial"/>
            <w:sz w:val="21"/>
            <w:szCs w:val="21"/>
          </w:rPr>
          <w:t xml:space="preserve">2.4 </w:t>
        </w:r>
      </w:hyperlink>
      <w:r>
        <w:rPr>
          <w:rFonts w:ascii="Arial" w:eastAsia="Arial" w:hAnsi="Arial" w:cs="Arial"/>
          <w:sz w:val="21"/>
          <w:szCs w:val="21"/>
        </w:rPr>
        <w:t xml:space="preserve">of this </w:t>
      </w:r>
      <w:hyperlink w:anchor="page9">
        <w:r>
          <w:rPr>
            <w:rFonts w:ascii="Arial" w:eastAsia="Arial" w:hAnsi="Arial" w:cs="Arial"/>
            <w:sz w:val="21"/>
            <w:szCs w:val="21"/>
          </w:rPr>
          <w:t xml:space="preserve">Schedule 2. </w:t>
        </w:r>
      </w:hyperlink>
      <w:r>
        <w:rPr>
          <w:rFonts w:ascii="Arial" w:eastAsia="Arial" w:hAnsi="Arial" w:cs="Arial"/>
          <w:sz w:val="21"/>
          <w:szCs w:val="21"/>
        </w:rPr>
        <w:t xml:space="preserve">Where there is no such specific mechanism set out in the Specification and Tender Response Document, any variations to the Premises and Locations where the Services are to be provided shall be agreed by the Parties in accordance with Clause </w:t>
      </w:r>
      <w:hyperlink w:anchor="page36">
        <w:r>
          <w:rPr>
            <w:rFonts w:ascii="Arial" w:eastAsia="Arial" w:hAnsi="Arial" w:cs="Arial"/>
            <w:sz w:val="21"/>
            <w:szCs w:val="21"/>
          </w:rPr>
          <w:t xml:space="preserve">21 </w:t>
        </w:r>
      </w:hyperlink>
      <w:r>
        <w:rPr>
          <w:rFonts w:ascii="Arial" w:eastAsia="Arial" w:hAnsi="Arial" w:cs="Arial"/>
          <w:sz w:val="21"/>
          <w:szCs w:val="21"/>
        </w:rPr>
        <w:t xml:space="preserve">of this </w:t>
      </w:r>
      <w:hyperlink w:anchor="page9">
        <w:r>
          <w:rPr>
            <w:rFonts w:ascii="Arial" w:eastAsia="Arial" w:hAnsi="Arial" w:cs="Arial"/>
            <w:sz w:val="21"/>
            <w:szCs w:val="21"/>
          </w:rPr>
          <w:t xml:space="preserve">Schedule 2. </w:t>
        </w:r>
      </w:hyperlink>
      <w:r>
        <w:rPr>
          <w:rFonts w:ascii="Arial" w:eastAsia="Arial" w:hAnsi="Arial" w:cs="Arial"/>
          <w:sz w:val="21"/>
          <w:szCs w:val="21"/>
        </w:rPr>
        <w:t>If agreement cannot be reached the matter shall be referred to, and resolved in accordance with, the Dispute Resolution Procedure.</w:t>
      </w:r>
    </w:p>
    <w:p w14:paraId="33E98EC9" w14:textId="77777777" w:rsidR="008D6306" w:rsidRDefault="008D6306">
      <w:pPr>
        <w:spacing w:line="234" w:lineRule="exact"/>
        <w:rPr>
          <w:rFonts w:ascii="Arial" w:eastAsia="Arial" w:hAnsi="Arial" w:cs="Arial"/>
          <w:sz w:val="21"/>
          <w:szCs w:val="21"/>
        </w:rPr>
      </w:pPr>
    </w:p>
    <w:p w14:paraId="22178A5D" w14:textId="77777777" w:rsidR="008D6306" w:rsidRDefault="00A1361A">
      <w:pPr>
        <w:numPr>
          <w:ilvl w:val="0"/>
          <w:numId w:val="29"/>
        </w:numPr>
        <w:tabs>
          <w:tab w:val="left" w:pos="720"/>
        </w:tabs>
        <w:ind w:left="720" w:hanging="720"/>
        <w:rPr>
          <w:rFonts w:ascii="Arial" w:eastAsia="Arial" w:hAnsi="Arial" w:cs="Arial"/>
          <w:b/>
          <w:bCs/>
          <w:sz w:val="20"/>
          <w:szCs w:val="20"/>
        </w:rPr>
      </w:pPr>
      <w:r>
        <w:rPr>
          <w:rFonts w:ascii="Arial" w:eastAsia="Arial" w:hAnsi="Arial" w:cs="Arial"/>
          <w:b/>
          <w:bCs/>
          <w:u w:val="single"/>
        </w:rPr>
        <w:t>Cooperation with third parties</w:t>
      </w:r>
    </w:p>
    <w:p w14:paraId="7C23E75A" w14:textId="77777777" w:rsidR="008D6306" w:rsidRDefault="008D6306">
      <w:pPr>
        <w:spacing w:line="250" w:lineRule="exact"/>
        <w:rPr>
          <w:rFonts w:ascii="Arial" w:eastAsia="Arial" w:hAnsi="Arial" w:cs="Arial"/>
          <w:sz w:val="21"/>
          <w:szCs w:val="21"/>
        </w:rPr>
      </w:pPr>
    </w:p>
    <w:p w14:paraId="086F522C" w14:textId="77777777" w:rsidR="008D6306" w:rsidRDefault="00A1361A">
      <w:pPr>
        <w:tabs>
          <w:tab w:val="left" w:pos="700"/>
        </w:tabs>
        <w:spacing w:line="236" w:lineRule="auto"/>
        <w:ind w:left="720" w:right="20" w:hanging="719"/>
        <w:jc w:val="both"/>
        <w:rPr>
          <w:sz w:val="20"/>
          <w:szCs w:val="20"/>
        </w:rPr>
      </w:pPr>
      <w:r>
        <w:rPr>
          <w:rFonts w:ascii="Arial" w:eastAsia="Arial" w:hAnsi="Arial" w:cs="Arial"/>
        </w:rPr>
        <w:t>3.1</w:t>
      </w:r>
      <w:r>
        <w:rPr>
          <w:sz w:val="20"/>
          <w:szCs w:val="20"/>
        </w:rPr>
        <w:tab/>
      </w:r>
      <w:r>
        <w:rPr>
          <w:rFonts w:ascii="Arial" w:eastAsia="Arial" w:hAnsi="Arial" w:cs="Arial"/>
        </w:rPr>
        <w:t>The Supplier shall, as reasonably required by the Authority, cooperate with any other service providers to the Authority and/or any other third parties as may be relevant in the provision of the Services.</w:t>
      </w:r>
    </w:p>
    <w:p w14:paraId="31B019CF" w14:textId="77777777" w:rsidR="008D6306" w:rsidRDefault="008D6306">
      <w:pPr>
        <w:spacing w:line="244" w:lineRule="exact"/>
        <w:rPr>
          <w:rFonts w:ascii="Arial" w:eastAsia="Arial" w:hAnsi="Arial" w:cs="Arial"/>
          <w:sz w:val="21"/>
          <w:szCs w:val="21"/>
        </w:rPr>
      </w:pPr>
    </w:p>
    <w:p w14:paraId="4BDADA0A" w14:textId="77777777" w:rsidR="008D6306" w:rsidRDefault="00A1361A">
      <w:pPr>
        <w:numPr>
          <w:ilvl w:val="0"/>
          <w:numId w:val="30"/>
        </w:numPr>
        <w:tabs>
          <w:tab w:val="left" w:pos="720"/>
        </w:tabs>
        <w:ind w:left="720" w:hanging="720"/>
        <w:rPr>
          <w:rFonts w:ascii="Arial" w:eastAsia="Arial" w:hAnsi="Arial" w:cs="Arial"/>
          <w:b/>
          <w:bCs/>
          <w:sz w:val="20"/>
          <w:szCs w:val="20"/>
        </w:rPr>
      </w:pPr>
      <w:r>
        <w:rPr>
          <w:rFonts w:ascii="Arial" w:eastAsia="Arial" w:hAnsi="Arial" w:cs="Arial"/>
          <w:b/>
          <w:bCs/>
          <w:u w:val="single"/>
        </w:rPr>
        <w:t>Use of Authority equipment</w:t>
      </w:r>
    </w:p>
    <w:p w14:paraId="25EB822F" w14:textId="77777777" w:rsidR="008D6306" w:rsidRDefault="008D6306">
      <w:pPr>
        <w:spacing w:line="247" w:lineRule="exact"/>
        <w:rPr>
          <w:rFonts w:ascii="Arial" w:eastAsia="Arial" w:hAnsi="Arial" w:cs="Arial"/>
          <w:sz w:val="21"/>
          <w:szCs w:val="21"/>
        </w:rPr>
      </w:pPr>
    </w:p>
    <w:p w14:paraId="56EE02AA" w14:textId="77777777" w:rsidR="008D6306" w:rsidRDefault="00A1361A">
      <w:pPr>
        <w:tabs>
          <w:tab w:val="left" w:pos="700"/>
        </w:tabs>
        <w:spacing w:line="237" w:lineRule="auto"/>
        <w:ind w:left="720" w:right="20" w:hanging="719"/>
        <w:jc w:val="both"/>
        <w:rPr>
          <w:sz w:val="20"/>
          <w:szCs w:val="20"/>
        </w:rPr>
      </w:pPr>
      <w:r>
        <w:rPr>
          <w:rFonts w:ascii="Arial" w:eastAsia="Arial" w:hAnsi="Arial" w:cs="Arial"/>
        </w:rPr>
        <w:t>4.1</w:t>
      </w:r>
      <w:r>
        <w:rPr>
          <w:sz w:val="20"/>
          <w:szCs w:val="20"/>
        </w:rPr>
        <w:tab/>
      </w:r>
      <w:r>
        <w:rPr>
          <w:rFonts w:ascii="Arial" w:eastAsia="Arial" w:hAnsi="Arial" w:cs="Arial"/>
        </w:rPr>
        <w:t>Unless otherwise set out in the Specification and Tender Response Document or otherwise agreed by the Parties in writing, any equipment or other items provided by the Authority for use by the Supplier:</w:t>
      </w:r>
    </w:p>
    <w:p w14:paraId="03E91971" w14:textId="77777777" w:rsidR="008D6306" w:rsidRDefault="008D6306">
      <w:pPr>
        <w:spacing w:line="241" w:lineRule="exact"/>
        <w:rPr>
          <w:rFonts w:ascii="Arial" w:eastAsia="Arial" w:hAnsi="Arial" w:cs="Arial"/>
          <w:sz w:val="21"/>
          <w:szCs w:val="21"/>
        </w:rPr>
      </w:pPr>
    </w:p>
    <w:p w14:paraId="2081A3D3" w14:textId="77777777" w:rsidR="008D6306" w:rsidRDefault="00A1361A">
      <w:pPr>
        <w:tabs>
          <w:tab w:val="left" w:pos="1620"/>
        </w:tabs>
        <w:ind w:left="560"/>
        <w:rPr>
          <w:sz w:val="20"/>
          <w:szCs w:val="20"/>
        </w:rPr>
      </w:pPr>
      <w:r>
        <w:rPr>
          <w:rFonts w:ascii="Arial" w:eastAsia="Arial" w:hAnsi="Arial" w:cs="Arial"/>
        </w:rPr>
        <w:t>4.1.1</w:t>
      </w:r>
      <w:r>
        <w:rPr>
          <w:sz w:val="20"/>
          <w:szCs w:val="20"/>
        </w:rPr>
        <w:tab/>
      </w:r>
      <w:r>
        <w:rPr>
          <w:rFonts w:ascii="Arial" w:eastAsia="Arial" w:hAnsi="Arial" w:cs="Arial"/>
        </w:rPr>
        <w:t>shall be provided at the Authority’s sole discretion;</w:t>
      </w:r>
    </w:p>
    <w:p w14:paraId="287689BB" w14:textId="77777777" w:rsidR="008D6306" w:rsidRDefault="008D6306">
      <w:pPr>
        <w:spacing w:line="250" w:lineRule="exact"/>
        <w:rPr>
          <w:rFonts w:ascii="Arial" w:eastAsia="Arial" w:hAnsi="Arial" w:cs="Arial"/>
          <w:sz w:val="21"/>
          <w:szCs w:val="21"/>
        </w:rPr>
      </w:pPr>
    </w:p>
    <w:p w14:paraId="668E87A0" w14:textId="77777777" w:rsidR="008D6306" w:rsidRDefault="00A1361A">
      <w:pPr>
        <w:tabs>
          <w:tab w:val="left" w:pos="1620"/>
        </w:tabs>
        <w:spacing w:line="237" w:lineRule="auto"/>
        <w:ind w:left="1640" w:right="20" w:hanging="1079"/>
        <w:jc w:val="both"/>
        <w:rPr>
          <w:sz w:val="20"/>
          <w:szCs w:val="20"/>
        </w:rPr>
      </w:pPr>
      <w:r>
        <w:rPr>
          <w:rFonts w:ascii="Arial" w:eastAsia="Arial" w:hAnsi="Arial" w:cs="Arial"/>
        </w:rPr>
        <w:t>4.1.2</w:t>
      </w:r>
      <w:r>
        <w:rPr>
          <w:sz w:val="20"/>
          <w:szCs w:val="20"/>
        </w:rPr>
        <w:tab/>
      </w:r>
      <w:r>
        <w:rPr>
          <w:rFonts w:ascii="Arial" w:eastAsia="Arial" w:hAnsi="Arial" w:cs="Arial"/>
        </w:rPr>
        <w:t>shall be inspected by the Supplier in order that the Supplier can confirm to its reasonable satisfaction that such equipment and/or item is fit for its intended use and shall not be used by the Supplier until it has satisfied itself of this;</w:t>
      </w:r>
    </w:p>
    <w:p w14:paraId="04F5E3EA" w14:textId="77777777" w:rsidR="008D6306" w:rsidRDefault="008D6306">
      <w:pPr>
        <w:spacing w:line="251" w:lineRule="exact"/>
        <w:rPr>
          <w:rFonts w:ascii="Arial" w:eastAsia="Arial" w:hAnsi="Arial" w:cs="Arial"/>
          <w:sz w:val="21"/>
          <w:szCs w:val="21"/>
        </w:rPr>
      </w:pPr>
    </w:p>
    <w:p w14:paraId="683532DD" w14:textId="77777777" w:rsidR="008D6306" w:rsidRDefault="00A1361A">
      <w:pPr>
        <w:tabs>
          <w:tab w:val="left" w:pos="1620"/>
        </w:tabs>
        <w:spacing w:line="236" w:lineRule="auto"/>
        <w:ind w:left="1640" w:right="20" w:hanging="1079"/>
        <w:jc w:val="both"/>
        <w:rPr>
          <w:sz w:val="20"/>
          <w:szCs w:val="20"/>
        </w:rPr>
      </w:pPr>
      <w:r>
        <w:rPr>
          <w:rFonts w:ascii="Arial" w:eastAsia="Arial" w:hAnsi="Arial" w:cs="Arial"/>
        </w:rPr>
        <w:t>4.1.3</w:t>
      </w:r>
      <w:r>
        <w:rPr>
          <w:sz w:val="20"/>
          <w:szCs w:val="20"/>
        </w:rPr>
        <w:tab/>
      </w:r>
      <w:r>
        <w:rPr>
          <w:rFonts w:ascii="Arial" w:eastAsia="Arial" w:hAnsi="Arial" w:cs="Arial"/>
        </w:rPr>
        <w:t>must be returned to the Authority within any agreed timescales for such return or otherwise upon the request of the Authority; and</w:t>
      </w:r>
    </w:p>
    <w:p w14:paraId="5BED4497" w14:textId="77777777" w:rsidR="008D6306" w:rsidRDefault="008D6306">
      <w:pPr>
        <w:spacing w:line="249" w:lineRule="exact"/>
        <w:rPr>
          <w:rFonts w:ascii="Arial" w:eastAsia="Arial" w:hAnsi="Arial" w:cs="Arial"/>
          <w:sz w:val="21"/>
          <w:szCs w:val="21"/>
        </w:rPr>
      </w:pPr>
    </w:p>
    <w:p w14:paraId="386D3BCF" w14:textId="77777777" w:rsidR="008D6306" w:rsidRDefault="00A1361A">
      <w:pPr>
        <w:tabs>
          <w:tab w:val="left" w:pos="1620"/>
        </w:tabs>
        <w:spacing w:line="236" w:lineRule="auto"/>
        <w:ind w:left="1640" w:hanging="1079"/>
        <w:jc w:val="both"/>
        <w:rPr>
          <w:sz w:val="20"/>
          <w:szCs w:val="20"/>
        </w:rPr>
      </w:pPr>
      <w:r>
        <w:rPr>
          <w:rFonts w:ascii="Arial" w:eastAsia="Arial" w:hAnsi="Arial" w:cs="Arial"/>
        </w:rPr>
        <w:t>4.1.4</w:t>
      </w:r>
      <w:r>
        <w:rPr>
          <w:sz w:val="20"/>
          <w:szCs w:val="20"/>
        </w:rPr>
        <w:tab/>
      </w:r>
      <w:r>
        <w:rPr>
          <w:rFonts w:ascii="Arial" w:eastAsia="Arial" w:hAnsi="Arial" w:cs="Arial"/>
        </w:rPr>
        <w:t>shall be used by the Supplier at the Supplier’s risk and the Supplier shall upon written request by the Authority reimburse the Authority for any loss or</w:t>
      </w:r>
    </w:p>
    <w:p w14:paraId="519C3DB4" w14:textId="77777777" w:rsidR="008D6306" w:rsidRDefault="008D6306">
      <w:pPr>
        <w:spacing w:line="200" w:lineRule="exact"/>
        <w:rPr>
          <w:rFonts w:ascii="Arial" w:eastAsia="Arial" w:hAnsi="Arial" w:cs="Arial"/>
          <w:sz w:val="21"/>
          <w:szCs w:val="21"/>
        </w:rPr>
      </w:pPr>
    </w:p>
    <w:p w14:paraId="71F8037F" w14:textId="77777777" w:rsidR="008D6306" w:rsidRDefault="008D6306">
      <w:pPr>
        <w:spacing w:line="200" w:lineRule="exact"/>
        <w:rPr>
          <w:rFonts w:ascii="Arial" w:eastAsia="Arial" w:hAnsi="Arial" w:cs="Arial"/>
          <w:sz w:val="21"/>
          <w:szCs w:val="21"/>
        </w:rPr>
      </w:pPr>
    </w:p>
    <w:p w14:paraId="52AB088F" w14:textId="77777777" w:rsidR="008D6306" w:rsidRDefault="008D6306">
      <w:pPr>
        <w:spacing w:line="215" w:lineRule="exact"/>
        <w:rPr>
          <w:rFonts w:ascii="Arial" w:eastAsia="Arial" w:hAnsi="Arial" w:cs="Arial"/>
          <w:sz w:val="21"/>
          <w:szCs w:val="21"/>
        </w:rPr>
      </w:pPr>
    </w:p>
    <w:p w14:paraId="067445AC"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35A1844B" w14:textId="77777777" w:rsidR="008D6306" w:rsidRDefault="008D6306">
      <w:pPr>
        <w:spacing w:line="286" w:lineRule="exact"/>
        <w:rPr>
          <w:rFonts w:ascii="Arial" w:eastAsia="Arial" w:hAnsi="Arial" w:cs="Arial"/>
          <w:sz w:val="21"/>
          <w:szCs w:val="21"/>
        </w:rPr>
      </w:pPr>
    </w:p>
    <w:p w14:paraId="105CFC8D" w14:textId="77777777" w:rsidR="008D6306" w:rsidRDefault="00A1361A">
      <w:pPr>
        <w:ind w:left="2440"/>
        <w:rPr>
          <w:sz w:val="20"/>
          <w:szCs w:val="20"/>
        </w:rPr>
      </w:pPr>
      <w:r>
        <w:rPr>
          <w:rFonts w:ascii="Arial" w:eastAsia="Arial" w:hAnsi="Arial" w:cs="Arial"/>
          <w:sz w:val="20"/>
          <w:szCs w:val="20"/>
        </w:rPr>
        <w:t>12</w:t>
      </w:r>
    </w:p>
    <w:p w14:paraId="5A5175C1" w14:textId="77777777" w:rsidR="008D6306" w:rsidRDefault="008D6306">
      <w:pPr>
        <w:sectPr w:rsidR="008D6306">
          <w:pgSz w:w="11900" w:h="16834"/>
          <w:pgMar w:top="1440" w:right="1429" w:bottom="202" w:left="1440" w:header="0" w:footer="0" w:gutter="0"/>
          <w:cols w:space="720" w:equalWidth="0">
            <w:col w:w="9040"/>
          </w:cols>
        </w:sectPr>
      </w:pPr>
    </w:p>
    <w:p w14:paraId="021F405D" w14:textId="77777777" w:rsidR="008D6306" w:rsidRDefault="008D6306">
      <w:pPr>
        <w:spacing w:line="8" w:lineRule="exact"/>
        <w:rPr>
          <w:sz w:val="20"/>
          <w:szCs w:val="20"/>
        </w:rPr>
      </w:pPr>
      <w:bookmarkStart w:id="12" w:name="page13"/>
      <w:bookmarkEnd w:id="12"/>
    </w:p>
    <w:p w14:paraId="03F4DBB2" w14:textId="77777777" w:rsidR="008D6306" w:rsidRDefault="00A1361A">
      <w:pPr>
        <w:spacing w:line="235" w:lineRule="auto"/>
        <w:ind w:left="1640" w:right="20"/>
        <w:rPr>
          <w:sz w:val="20"/>
          <w:szCs w:val="20"/>
        </w:rPr>
      </w:pPr>
      <w:r>
        <w:rPr>
          <w:rFonts w:ascii="Arial" w:eastAsia="Arial" w:hAnsi="Arial" w:cs="Arial"/>
        </w:rPr>
        <w:t>damage relating to such equipment or other items caused by the Supplier (fair wear and tear exempted).</w:t>
      </w:r>
    </w:p>
    <w:p w14:paraId="639D0013" w14:textId="77777777" w:rsidR="008D6306" w:rsidRDefault="008D6306">
      <w:pPr>
        <w:spacing w:line="243" w:lineRule="exact"/>
        <w:rPr>
          <w:sz w:val="20"/>
          <w:szCs w:val="20"/>
        </w:rPr>
      </w:pPr>
    </w:p>
    <w:p w14:paraId="1918C385" w14:textId="77777777" w:rsidR="008D6306" w:rsidRDefault="00A1361A">
      <w:pPr>
        <w:numPr>
          <w:ilvl w:val="0"/>
          <w:numId w:val="31"/>
        </w:numPr>
        <w:tabs>
          <w:tab w:val="left" w:pos="720"/>
        </w:tabs>
        <w:ind w:left="720" w:hanging="720"/>
        <w:rPr>
          <w:rFonts w:ascii="Arial" w:eastAsia="Arial" w:hAnsi="Arial" w:cs="Arial"/>
          <w:b/>
          <w:bCs/>
          <w:sz w:val="20"/>
          <w:szCs w:val="20"/>
        </w:rPr>
      </w:pPr>
      <w:r>
        <w:rPr>
          <w:rFonts w:ascii="Arial" w:eastAsia="Arial" w:hAnsi="Arial" w:cs="Arial"/>
          <w:b/>
          <w:bCs/>
          <w:u w:val="single"/>
        </w:rPr>
        <w:t>Staff and Lifescience Industry Accredited Credentialing Register</w:t>
      </w:r>
    </w:p>
    <w:p w14:paraId="66117BB6" w14:textId="77777777" w:rsidR="008D6306" w:rsidRDefault="008D6306">
      <w:pPr>
        <w:spacing w:line="247" w:lineRule="exact"/>
        <w:rPr>
          <w:sz w:val="20"/>
          <w:szCs w:val="20"/>
        </w:rPr>
      </w:pPr>
    </w:p>
    <w:p w14:paraId="47C3F060" w14:textId="77777777" w:rsidR="008D6306" w:rsidRDefault="00A1361A">
      <w:pPr>
        <w:tabs>
          <w:tab w:val="left" w:pos="700"/>
        </w:tabs>
        <w:spacing w:line="237" w:lineRule="auto"/>
        <w:ind w:left="720" w:hanging="719"/>
        <w:jc w:val="both"/>
        <w:rPr>
          <w:sz w:val="20"/>
          <w:szCs w:val="20"/>
        </w:rPr>
      </w:pPr>
      <w:r>
        <w:rPr>
          <w:rFonts w:ascii="Arial" w:eastAsia="Arial" w:hAnsi="Arial" w:cs="Arial"/>
        </w:rPr>
        <w:t>5.1</w:t>
      </w:r>
      <w:r>
        <w:rPr>
          <w:sz w:val="20"/>
          <w:szCs w:val="20"/>
        </w:rPr>
        <w:tab/>
      </w:r>
      <w:r>
        <w:rPr>
          <w:rFonts w:ascii="Arial" w:eastAsia="Arial" w:hAnsi="Arial" w:cs="Arial"/>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p>
    <w:p w14:paraId="42E964FF" w14:textId="77777777" w:rsidR="008D6306" w:rsidRDefault="008D6306">
      <w:pPr>
        <w:spacing w:line="254" w:lineRule="exact"/>
        <w:rPr>
          <w:sz w:val="20"/>
          <w:szCs w:val="20"/>
        </w:rPr>
      </w:pPr>
    </w:p>
    <w:p w14:paraId="0ED4677A" w14:textId="77777777" w:rsidR="008D6306" w:rsidRDefault="00A1361A">
      <w:pPr>
        <w:tabs>
          <w:tab w:val="left" w:pos="700"/>
        </w:tabs>
        <w:spacing w:line="238" w:lineRule="auto"/>
        <w:ind w:left="720" w:hanging="719"/>
        <w:jc w:val="both"/>
        <w:rPr>
          <w:sz w:val="20"/>
          <w:szCs w:val="20"/>
        </w:rPr>
      </w:pPr>
      <w:r>
        <w:rPr>
          <w:rFonts w:ascii="Arial" w:eastAsia="Arial" w:hAnsi="Arial" w:cs="Arial"/>
        </w:rPr>
        <w:t>5.2</w:t>
      </w:r>
      <w:r>
        <w:rPr>
          <w:sz w:val="20"/>
          <w:szCs w:val="20"/>
        </w:rPr>
        <w:tab/>
      </w:r>
      <w:r>
        <w:rPr>
          <w:rFonts w:ascii="Arial" w:eastAsia="Arial" w:hAnsi="Arial" w:cs="Arial"/>
        </w:rPr>
        <w:t>The Supplier will employ sufficient Staff to ensure that it complies with its obligations under this Contract. This will include, but not be limited to, the Supplier providing a sufficient reserve of trained and competent Staff to provide the Services during Staff holidays or absence.</w:t>
      </w:r>
    </w:p>
    <w:p w14:paraId="059268D3" w14:textId="77777777" w:rsidR="008D6306" w:rsidRDefault="008D6306">
      <w:pPr>
        <w:spacing w:line="248" w:lineRule="exact"/>
        <w:rPr>
          <w:sz w:val="20"/>
          <w:szCs w:val="20"/>
        </w:rPr>
      </w:pPr>
    </w:p>
    <w:p w14:paraId="5CCC0E4A" w14:textId="77777777" w:rsidR="008D6306" w:rsidRDefault="00A1361A">
      <w:pPr>
        <w:tabs>
          <w:tab w:val="left" w:pos="700"/>
        </w:tabs>
        <w:spacing w:line="239" w:lineRule="auto"/>
        <w:ind w:left="720" w:hanging="719"/>
        <w:jc w:val="both"/>
        <w:rPr>
          <w:sz w:val="20"/>
          <w:szCs w:val="20"/>
        </w:rPr>
      </w:pPr>
      <w:r>
        <w:rPr>
          <w:rFonts w:ascii="Arial" w:eastAsia="Arial" w:hAnsi="Arial" w:cs="Arial"/>
        </w:rPr>
        <w:t>5.3</w:t>
      </w:r>
      <w:r>
        <w:rPr>
          <w:sz w:val="20"/>
          <w:szCs w:val="20"/>
        </w:rPr>
        <w:tab/>
      </w:r>
      <w:r>
        <w:rPr>
          <w:rFonts w:ascii="Arial" w:eastAsia="Arial" w:hAnsi="Arial" w:cs="Arial"/>
        </w:rPr>
        <w:t>The Supplier shall use reasonable endeavours to ensure the continuity of all Staff in the provision of the Services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B4D0A19" w14:textId="77777777" w:rsidR="008D6306" w:rsidRDefault="008D6306">
      <w:pPr>
        <w:spacing w:line="248" w:lineRule="exact"/>
        <w:rPr>
          <w:sz w:val="20"/>
          <w:szCs w:val="20"/>
        </w:rPr>
      </w:pPr>
    </w:p>
    <w:p w14:paraId="7589130E" w14:textId="77777777" w:rsidR="008D6306" w:rsidRDefault="00A1361A">
      <w:pPr>
        <w:tabs>
          <w:tab w:val="left" w:pos="700"/>
        </w:tabs>
        <w:spacing w:line="236" w:lineRule="auto"/>
        <w:ind w:left="720" w:right="20" w:hanging="719"/>
        <w:jc w:val="both"/>
        <w:rPr>
          <w:sz w:val="20"/>
          <w:szCs w:val="20"/>
        </w:rPr>
      </w:pPr>
      <w:r>
        <w:rPr>
          <w:rFonts w:ascii="Arial" w:eastAsia="Arial" w:hAnsi="Arial" w:cs="Arial"/>
        </w:rPr>
        <w:t>5.4</w:t>
      </w:r>
      <w:r>
        <w:rPr>
          <w:sz w:val="20"/>
          <w:szCs w:val="20"/>
        </w:rPr>
        <w:tab/>
      </w:r>
      <w:r>
        <w:rPr>
          <w:rFonts w:ascii="Arial" w:eastAsia="Arial" w:hAnsi="Arial" w:cs="Arial"/>
        </w:rPr>
        <w:t>The Supplier shall ensure that all Staff are aware of, and at all times comply with, the Policies.</w:t>
      </w:r>
    </w:p>
    <w:p w14:paraId="26AD0636" w14:textId="77777777" w:rsidR="008D6306" w:rsidRDefault="008D6306">
      <w:pPr>
        <w:spacing w:line="241" w:lineRule="exact"/>
        <w:rPr>
          <w:sz w:val="20"/>
          <w:szCs w:val="20"/>
        </w:rPr>
      </w:pPr>
    </w:p>
    <w:p w14:paraId="56D3FE7D" w14:textId="77777777" w:rsidR="008D6306" w:rsidRDefault="00A1361A">
      <w:pPr>
        <w:tabs>
          <w:tab w:val="left" w:pos="700"/>
        </w:tabs>
        <w:rPr>
          <w:sz w:val="20"/>
          <w:szCs w:val="20"/>
        </w:rPr>
      </w:pPr>
      <w:r>
        <w:rPr>
          <w:rFonts w:ascii="Arial" w:eastAsia="Arial" w:hAnsi="Arial" w:cs="Arial"/>
        </w:rPr>
        <w:t>5.5</w:t>
      </w:r>
      <w:r>
        <w:rPr>
          <w:sz w:val="20"/>
          <w:szCs w:val="20"/>
        </w:rPr>
        <w:tab/>
      </w:r>
      <w:r>
        <w:rPr>
          <w:rFonts w:ascii="Arial" w:eastAsia="Arial" w:hAnsi="Arial" w:cs="Arial"/>
          <w:sz w:val="21"/>
          <w:szCs w:val="21"/>
        </w:rPr>
        <w:t>The Supplier shall:</w:t>
      </w:r>
    </w:p>
    <w:p w14:paraId="1DD6D615" w14:textId="77777777" w:rsidR="008D6306" w:rsidRDefault="008D6306">
      <w:pPr>
        <w:spacing w:line="250" w:lineRule="exact"/>
        <w:rPr>
          <w:sz w:val="20"/>
          <w:szCs w:val="20"/>
        </w:rPr>
      </w:pPr>
    </w:p>
    <w:p w14:paraId="55DFA0D8" w14:textId="77777777" w:rsidR="008D6306" w:rsidRDefault="00A1361A">
      <w:pPr>
        <w:tabs>
          <w:tab w:val="left" w:pos="1620"/>
        </w:tabs>
        <w:spacing w:line="235" w:lineRule="auto"/>
        <w:ind w:left="1640" w:right="20" w:hanging="1079"/>
        <w:jc w:val="both"/>
        <w:rPr>
          <w:sz w:val="20"/>
          <w:szCs w:val="20"/>
        </w:rPr>
      </w:pPr>
      <w:r>
        <w:rPr>
          <w:rFonts w:ascii="Arial" w:eastAsia="Arial" w:hAnsi="Arial" w:cs="Arial"/>
        </w:rPr>
        <w:t>5.5.1</w:t>
      </w:r>
      <w:r>
        <w:rPr>
          <w:sz w:val="20"/>
          <w:szCs w:val="20"/>
        </w:rPr>
        <w:tab/>
      </w:r>
      <w:r>
        <w:rPr>
          <w:rFonts w:ascii="Arial" w:eastAsia="Arial" w:hAnsi="Arial" w:cs="Arial"/>
        </w:rPr>
        <w:t>employ only those Staff who are careful, skilled and experienced in the duties required of them;</w:t>
      </w:r>
    </w:p>
    <w:p w14:paraId="7F2A67AA" w14:textId="77777777" w:rsidR="008D6306" w:rsidRDefault="008D6306">
      <w:pPr>
        <w:spacing w:line="249" w:lineRule="exact"/>
        <w:rPr>
          <w:sz w:val="20"/>
          <w:szCs w:val="20"/>
        </w:rPr>
      </w:pPr>
    </w:p>
    <w:p w14:paraId="18D7E5DD" w14:textId="77777777" w:rsidR="008D6306" w:rsidRDefault="00A1361A">
      <w:pPr>
        <w:tabs>
          <w:tab w:val="left" w:pos="1620"/>
        </w:tabs>
        <w:spacing w:line="236" w:lineRule="auto"/>
        <w:ind w:left="1640" w:hanging="1079"/>
        <w:jc w:val="both"/>
        <w:rPr>
          <w:sz w:val="20"/>
          <w:szCs w:val="20"/>
        </w:rPr>
      </w:pPr>
      <w:r>
        <w:rPr>
          <w:rFonts w:ascii="Arial" w:eastAsia="Arial" w:hAnsi="Arial" w:cs="Arial"/>
        </w:rPr>
        <w:t>5.5.2</w:t>
      </w:r>
      <w:r>
        <w:rPr>
          <w:sz w:val="20"/>
          <w:szCs w:val="20"/>
        </w:rPr>
        <w:tab/>
      </w:r>
      <w:r>
        <w:rPr>
          <w:rFonts w:ascii="Arial" w:eastAsia="Arial" w:hAnsi="Arial" w:cs="Arial"/>
        </w:rPr>
        <w:t>ensure that every member of Staff is properly and sufficiently trained and instructed;</w:t>
      </w:r>
    </w:p>
    <w:p w14:paraId="2D9A0190" w14:textId="77777777" w:rsidR="008D6306" w:rsidRDefault="008D6306">
      <w:pPr>
        <w:spacing w:line="240" w:lineRule="exact"/>
        <w:rPr>
          <w:sz w:val="20"/>
          <w:szCs w:val="20"/>
        </w:rPr>
      </w:pPr>
    </w:p>
    <w:p w14:paraId="083AC696" w14:textId="77777777" w:rsidR="008D6306" w:rsidRDefault="00A1361A">
      <w:pPr>
        <w:tabs>
          <w:tab w:val="left" w:pos="1620"/>
        </w:tabs>
        <w:ind w:left="560"/>
        <w:rPr>
          <w:sz w:val="20"/>
          <w:szCs w:val="20"/>
        </w:rPr>
      </w:pPr>
      <w:r>
        <w:rPr>
          <w:rFonts w:ascii="Arial" w:eastAsia="Arial" w:hAnsi="Arial" w:cs="Arial"/>
        </w:rPr>
        <w:t>5.5.3</w:t>
      </w:r>
      <w:r>
        <w:rPr>
          <w:sz w:val="20"/>
          <w:szCs w:val="20"/>
        </w:rPr>
        <w:tab/>
      </w:r>
      <w:r>
        <w:rPr>
          <w:rFonts w:ascii="Arial" w:eastAsia="Arial" w:hAnsi="Arial" w:cs="Arial"/>
        </w:rPr>
        <w:t>ensure all Staff have the qualifications to carry out their duties;</w:t>
      </w:r>
    </w:p>
    <w:p w14:paraId="51E110BA" w14:textId="77777777" w:rsidR="008D6306" w:rsidRDefault="008D6306">
      <w:pPr>
        <w:spacing w:line="250" w:lineRule="exact"/>
        <w:rPr>
          <w:sz w:val="20"/>
          <w:szCs w:val="20"/>
        </w:rPr>
      </w:pPr>
    </w:p>
    <w:p w14:paraId="424B9E2A" w14:textId="77777777" w:rsidR="008D6306" w:rsidRDefault="00A1361A">
      <w:pPr>
        <w:tabs>
          <w:tab w:val="left" w:pos="1620"/>
        </w:tabs>
        <w:spacing w:line="235" w:lineRule="auto"/>
        <w:ind w:left="1640" w:right="20" w:hanging="1079"/>
        <w:jc w:val="both"/>
        <w:rPr>
          <w:sz w:val="20"/>
          <w:szCs w:val="20"/>
        </w:rPr>
      </w:pPr>
      <w:r>
        <w:rPr>
          <w:rFonts w:ascii="Arial" w:eastAsia="Arial" w:hAnsi="Arial" w:cs="Arial"/>
        </w:rPr>
        <w:t>5.5.4</w:t>
      </w:r>
      <w:r>
        <w:rPr>
          <w:sz w:val="20"/>
          <w:szCs w:val="20"/>
        </w:rPr>
        <w:tab/>
      </w:r>
      <w:r>
        <w:rPr>
          <w:rFonts w:ascii="Arial" w:eastAsia="Arial" w:hAnsi="Arial" w:cs="Arial"/>
        </w:rPr>
        <w:t>maintain throughout the Term all appropriate licences and registrations with any relevant bodies (at the Supplier’s expense) in respect of the Staff; and</w:t>
      </w:r>
    </w:p>
    <w:p w14:paraId="69FF8EFE" w14:textId="77777777" w:rsidR="008D6306" w:rsidRDefault="008D6306">
      <w:pPr>
        <w:spacing w:line="249" w:lineRule="exact"/>
        <w:rPr>
          <w:sz w:val="20"/>
          <w:szCs w:val="20"/>
        </w:rPr>
      </w:pPr>
    </w:p>
    <w:p w14:paraId="0C1D8908" w14:textId="77777777" w:rsidR="008D6306" w:rsidRDefault="00A1361A">
      <w:pPr>
        <w:tabs>
          <w:tab w:val="left" w:pos="1620"/>
        </w:tabs>
        <w:spacing w:line="238" w:lineRule="auto"/>
        <w:ind w:left="1640" w:hanging="1079"/>
        <w:jc w:val="both"/>
        <w:rPr>
          <w:sz w:val="20"/>
          <w:szCs w:val="20"/>
        </w:rPr>
      </w:pPr>
      <w:r>
        <w:rPr>
          <w:rFonts w:ascii="Arial" w:eastAsia="Arial" w:hAnsi="Arial" w:cs="Arial"/>
        </w:rPr>
        <w:t>5.5.5</w:t>
      </w:r>
      <w:r>
        <w:rPr>
          <w:sz w:val="20"/>
          <w:szCs w:val="20"/>
        </w:rPr>
        <w:tab/>
      </w:r>
      <w:r>
        <w:rPr>
          <w:rFonts w:ascii="Arial" w:eastAsia="Arial" w:hAnsi="Arial" w:cs="Arial"/>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p>
    <w:p w14:paraId="641EBAD1" w14:textId="77777777" w:rsidR="008D6306" w:rsidRDefault="008D6306">
      <w:pPr>
        <w:spacing w:line="251" w:lineRule="exact"/>
        <w:rPr>
          <w:sz w:val="20"/>
          <w:szCs w:val="20"/>
        </w:rPr>
      </w:pPr>
    </w:p>
    <w:p w14:paraId="09F1C5A3" w14:textId="77777777" w:rsidR="008D6306" w:rsidRDefault="00A1361A">
      <w:pPr>
        <w:tabs>
          <w:tab w:val="left" w:pos="700"/>
        </w:tabs>
        <w:spacing w:line="238" w:lineRule="auto"/>
        <w:ind w:left="720" w:hanging="719"/>
        <w:jc w:val="both"/>
        <w:rPr>
          <w:sz w:val="20"/>
          <w:szCs w:val="20"/>
        </w:rPr>
      </w:pPr>
      <w:r>
        <w:rPr>
          <w:rFonts w:ascii="Arial" w:eastAsia="Arial" w:hAnsi="Arial" w:cs="Arial"/>
        </w:rPr>
        <w:t>5.6</w:t>
      </w:r>
      <w:r>
        <w:rPr>
          <w:sz w:val="20"/>
          <w:szCs w:val="20"/>
        </w:rPr>
        <w:tab/>
      </w:r>
      <w:r>
        <w:rPr>
          <w:rFonts w:ascii="Arial" w:eastAsia="Arial" w:hAnsi="Arial" w:cs="Arial"/>
        </w:rPr>
        <w:t>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w:t>
      </w:r>
    </w:p>
    <w:p w14:paraId="1B37AC4C" w14:textId="77777777" w:rsidR="008D6306" w:rsidRDefault="008D6306">
      <w:pPr>
        <w:spacing w:line="251" w:lineRule="exact"/>
        <w:rPr>
          <w:sz w:val="20"/>
          <w:szCs w:val="20"/>
        </w:rPr>
      </w:pPr>
    </w:p>
    <w:p w14:paraId="41D9AE49" w14:textId="77777777" w:rsidR="008D6306" w:rsidRDefault="00A1361A">
      <w:pPr>
        <w:tabs>
          <w:tab w:val="left" w:pos="700"/>
        </w:tabs>
        <w:spacing w:line="253" w:lineRule="auto"/>
        <w:ind w:left="720" w:hanging="719"/>
        <w:jc w:val="both"/>
        <w:rPr>
          <w:sz w:val="20"/>
          <w:szCs w:val="20"/>
        </w:rPr>
      </w:pPr>
      <w:r>
        <w:rPr>
          <w:rFonts w:ascii="Arial" w:eastAsia="Arial" w:hAnsi="Arial" w:cs="Arial"/>
        </w:rPr>
        <w:t>5.7</w:t>
      </w:r>
      <w:r>
        <w:rPr>
          <w:sz w:val="20"/>
          <w:szCs w:val="20"/>
        </w:rPr>
        <w:tab/>
      </w:r>
      <w:r>
        <w:rPr>
          <w:rFonts w:ascii="Arial" w:eastAsia="Arial" w:hAnsi="Arial" w:cs="Arial"/>
          <w:sz w:val="21"/>
          <w:szCs w:val="21"/>
        </w:rPr>
        <w:t>The Supplier shall ensure that all potential Staff or persons performing any of the Services during the Term who may reasonably be expected in the course of performing any of the Services under this Contract to have access to or come into contact with</w:t>
      </w:r>
    </w:p>
    <w:p w14:paraId="56FFF5B8" w14:textId="77777777" w:rsidR="008D6306" w:rsidRDefault="008D6306">
      <w:pPr>
        <w:spacing w:line="376" w:lineRule="exact"/>
        <w:rPr>
          <w:sz w:val="20"/>
          <w:szCs w:val="20"/>
        </w:rPr>
      </w:pPr>
    </w:p>
    <w:p w14:paraId="34826D76"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0AAE04A3" w14:textId="77777777" w:rsidR="008D6306" w:rsidRDefault="008D6306">
      <w:pPr>
        <w:spacing w:line="286" w:lineRule="exact"/>
        <w:rPr>
          <w:sz w:val="20"/>
          <w:szCs w:val="20"/>
        </w:rPr>
      </w:pPr>
    </w:p>
    <w:p w14:paraId="50F4A09A" w14:textId="77777777" w:rsidR="008D6306" w:rsidRDefault="00A1361A">
      <w:pPr>
        <w:ind w:left="2440"/>
        <w:rPr>
          <w:sz w:val="20"/>
          <w:szCs w:val="20"/>
        </w:rPr>
      </w:pPr>
      <w:r>
        <w:rPr>
          <w:rFonts w:ascii="Arial" w:eastAsia="Arial" w:hAnsi="Arial" w:cs="Arial"/>
          <w:sz w:val="20"/>
          <w:szCs w:val="20"/>
        </w:rPr>
        <w:t>13</w:t>
      </w:r>
    </w:p>
    <w:p w14:paraId="53C22769" w14:textId="77777777" w:rsidR="008D6306" w:rsidRDefault="008D6306">
      <w:pPr>
        <w:sectPr w:rsidR="008D6306">
          <w:pgSz w:w="11900" w:h="16834"/>
          <w:pgMar w:top="1440" w:right="1429" w:bottom="202" w:left="1440" w:header="0" w:footer="0" w:gutter="0"/>
          <w:cols w:space="720" w:equalWidth="0">
            <w:col w:w="9040"/>
          </w:cols>
        </w:sectPr>
      </w:pPr>
    </w:p>
    <w:p w14:paraId="5A6EBD76" w14:textId="77777777" w:rsidR="008D6306" w:rsidRDefault="008D6306">
      <w:pPr>
        <w:spacing w:line="8" w:lineRule="exact"/>
        <w:rPr>
          <w:sz w:val="20"/>
          <w:szCs w:val="20"/>
        </w:rPr>
      </w:pPr>
      <w:bookmarkStart w:id="13" w:name="page14"/>
      <w:bookmarkEnd w:id="13"/>
    </w:p>
    <w:p w14:paraId="65673B4C" w14:textId="77777777" w:rsidR="008D6306" w:rsidRDefault="00A1361A">
      <w:pPr>
        <w:spacing w:line="235" w:lineRule="auto"/>
        <w:ind w:left="720" w:right="20"/>
        <w:rPr>
          <w:sz w:val="20"/>
          <w:szCs w:val="20"/>
        </w:rPr>
      </w:pPr>
      <w:r>
        <w:rPr>
          <w:rFonts w:ascii="Arial" w:eastAsia="Arial" w:hAnsi="Arial" w:cs="Arial"/>
        </w:rPr>
        <w:t>children or other vulnerable persons and/or have access to or come into contact with persons receiving health care services:</w:t>
      </w:r>
    </w:p>
    <w:p w14:paraId="445AADDF" w14:textId="77777777" w:rsidR="008D6306" w:rsidRDefault="008D6306">
      <w:pPr>
        <w:spacing w:line="243" w:lineRule="exact"/>
        <w:rPr>
          <w:sz w:val="20"/>
          <w:szCs w:val="20"/>
        </w:rPr>
      </w:pPr>
    </w:p>
    <w:p w14:paraId="65CD26FD" w14:textId="77777777" w:rsidR="008D6306" w:rsidRDefault="00A1361A">
      <w:pPr>
        <w:tabs>
          <w:tab w:val="left" w:pos="1620"/>
        </w:tabs>
        <w:ind w:left="560"/>
        <w:rPr>
          <w:sz w:val="20"/>
          <w:szCs w:val="20"/>
        </w:rPr>
      </w:pPr>
      <w:r>
        <w:rPr>
          <w:rFonts w:ascii="Arial" w:eastAsia="Arial" w:hAnsi="Arial" w:cs="Arial"/>
        </w:rPr>
        <w:t>5.7.1</w:t>
      </w:r>
      <w:r>
        <w:rPr>
          <w:sz w:val="20"/>
          <w:szCs w:val="20"/>
        </w:rPr>
        <w:tab/>
      </w:r>
      <w:r>
        <w:rPr>
          <w:rFonts w:ascii="Arial" w:eastAsia="Arial" w:hAnsi="Arial" w:cs="Arial"/>
        </w:rPr>
        <w:t>are questioned concerning their Convictions; and</w:t>
      </w:r>
    </w:p>
    <w:p w14:paraId="0A5DB618" w14:textId="77777777" w:rsidR="008D6306" w:rsidRDefault="008D6306">
      <w:pPr>
        <w:spacing w:line="247" w:lineRule="exact"/>
        <w:rPr>
          <w:sz w:val="20"/>
          <w:szCs w:val="20"/>
        </w:rPr>
      </w:pPr>
    </w:p>
    <w:p w14:paraId="481F65B3" w14:textId="77777777" w:rsidR="008D6306" w:rsidRDefault="00A1361A">
      <w:pPr>
        <w:tabs>
          <w:tab w:val="left" w:pos="1620"/>
        </w:tabs>
        <w:spacing w:line="237" w:lineRule="auto"/>
        <w:ind w:left="1640" w:right="20" w:hanging="1079"/>
        <w:jc w:val="both"/>
        <w:rPr>
          <w:sz w:val="20"/>
          <w:szCs w:val="20"/>
        </w:rPr>
      </w:pPr>
      <w:r>
        <w:rPr>
          <w:rFonts w:ascii="Arial" w:eastAsia="Arial" w:hAnsi="Arial" w:cs="Arial"/>
        </w:rPr>
        <w:t>5.7.2</w:t>
      </w:r>
      <w:r>
        <w:rPr>
          <w:sz w:val="20"/>
          <w:szCs w:val="20"/>
        </w:rPr>
        <w:tab/>
      </w:r>
      <w:r>
        <w:rPr>
          <w:rFonts w:ascii="Arial" w:eastAsia="Arial" w:hAnsi="Arial" w:cs="Arial"/>
        </w:rPr>
        <w:t>obtain appropriate disclosures from the Disclosure and Barring Service (or other appropriate body) as required by Law and/or the Policies before the Supplier engages the potential staff or persons in the provision of the Services.</w:t>
      </w:r>
    </w:p>
    <w:p w14:paraId="778D5998" w14:textId="77777777" w:rsidR="008D6306" w:rsidRDefault="008D6306">
      <w:pPr>
        <w:spacing w:line="254" w:lineRule="exact"/>
        <w:rPr>
          <w:sz w:val="20"/>
          <w:szCs w:val="20"/>
        </w:rPr>
      </w:pPr>
    </w:p>
    <w:p w14:paraId="04B306B2" w14:textId="77777777" w:rsidR="008D6306" w:rsidRDefault="00A1361A">
      <w:pPr>
        <w:tabs>
          <w:tab w:val="left" w:pos="700"/>
        </w:tabs>
        <w:spacing w:line="252" w:lineRule="auto"/>
        <w:ind w:left="720" w:hanging="719"/>
        <w:jc w:val="both"/>
        <w:rPr>
          <w:sz w:val="20"/>
          <w:szCs w:val="20"/>
        </w:rPr>
      </w:pPr>
      <w:r>
        <w:rPr>
          <w:rFonts w:ascii="Arial" w:eastAsia="Arial" w:hAnsi="Arial" w:cs="Arial"/>
        </w:rPr>
        <w:t>5.8</w:t>
      </w:r>
      <w:r>
        <w:rPr>
          <w:sz w:val="20"/>
          <w:szCs w:val="20"/>
        </w:rPr>
        <w:tab/>
      </w:r>
      <w:r>
        <w:rPr>
          <w:rFonts w:ascii="Arial" w:eastAsia="Arial" w:hAnsi="Arial" w:cs="Arial"/>
          <w:sz w:val="21"/>
          <w:szCs w:val="21"/>
        </w:rPr>
        <w:t>The Supplier shall take all necessary steps to ensure that such potential staff or persons obtain standard and enhanced disclosures from the Disclosure and Barring Service (or other appropriate body) and shall ensure all such disclosures are kept up to date. The obtaining of such disclosures shall be at the Supplier’s cost and expense.</w:t>
      </w:r>
    </w:p>
    <w:p w14:paraId="6314927C" w14:textId="77777777" w:rsidR="008D6306" w:rsidRDefault="008D6306">
      <w:pPr>
        <w:spacing w:line="237" w:lineRule="exact"/>
        <w:rPr>
          <w:sz w:val="20"/>
          <w:szCs w:val="20"/>
        </w:rPr>
      </w:pPr>
    </w:p>
    <w:p w14:paraId="27448540" w14:textId="77777777" w:rsidR="008D6306" w:rsidRDefault="00A1361A">
      <w:pPr>
        <w:tabs>
          <w:tab w:val="left" w:pos="700"/>
        </w:tabs>
        <w:spacing w:line="236" w:lineRule="auto"/>
        <w:ind w:left="720" w:right="20" w:hanging="719"/>
        <w:jc w:val="both"/>
        <w:rPr>
          <w:sz w:val="20"/>
          <w:szCs w:val="20"/>
        </w:rPr>
      </w:pPr>
      <w:r>
        <w:rPr>
          <w:rFonts w:ascii="Arial" w:eastAsia="Arial" w:hAnsi="Arial" w:cs="Arial"/>
        </w:rPr>
        <w:t>5.9</w:t>
      </w:r>
      <w:r>
        <w:rPr>
          <w:sz w:val="20"/>
          <w:szCs w:val="20"/>
        </w:rPr>
        <w:tab/>
      </w:r>
      <w:r>
        <w:rPr>
          <w:rFonts w:ascii="Arial" w:eastAsia="Arial" w:hAnsi="Arial" w:cs="Arial"/>
        </w:rPr>
        <w:t>The Supplier shall ensure that no person is employed or otherwise engaged in the provision of the Services without the Authority’s prior written consent if:</w:t>
      </w:r>
    </w:p>
    <w:p w14:paraId="0AB8B8CD" w14:textId="77777777" w:rsidR="008D6306" w:rsidRDefault="008D6306">
      <w:pPr>
        <w:spacing w:line="249" w:lineRule="exact"/>
        <w:rPr>
          <w:sz w:val="20"/>
          <w:szCs w:val="20"/>
        </w:rPr>
      </w:pPr>
    </w:p>
    <w:p w14:paraId="6B964E10" w14:textId="77777777" w:rsidR="008D6306" w:rsidRDefault="00A1361A">
      <w:pPr>
        <w:tabs>
          <w:tab w:val="left" w:pos="1620"/>
        </w:tabs>
        <w:spacing w:line="236" w:lineRule="auto"/>
        <w:ind w:left="1640" w:hanging="1079"/>
        <w:jc w:val="both"/>
        <w:rPr>
          <w:rFonts w:ascii="Arial" w:eastAsia="Arial" w:hAnsi="Arial" w:cs="Arial"/>
        </w:rPr>
      </w:pPr>
      <w:r>
        <w:rPr>
          <w:rFonts w:ascii="Arial" w:eastAsia="Arial" w:hAnsi="Arial" w:cs="Arial"/>
        </w:rPr>
        <w:t>5.9.1</w:t>
      </w:r>
      <w:r>
        <w:rPr>
          <w:sz w:val="20"/>
          <w:szCs w:val="20"/>
        </w:rPr>
        <w:tab/>
      </w:r>
      <w:r>
        <w:rPr>
          <w:rFonts w:ascii="Arial" w:eastAsia="Arial" w:hAnsi="Arial" w:cs="Arial"/>
        </w:rPr>
        <w:t xml:space="preserve">the person has disclosed any Convictions upon being questioned about their Convictions in accordance with Clause </w:t>
      </w:r>
      <w:hyperlink w:anchor="page14">
        <w:r>
          <w:rPr>
            <w:rFonts w:ascii="Arial" w:eastAsia="Arial" w:hAnsi="Arial" w:cs="Arial"/>
          </w:rPr>
          <w:t xml:space="preserve">5.7.1 </w:t>
        </w:r>
      </w:hyperlink>
      <w:r>
        <w:rPr>
          <w:rFonts w:ascii="Arial" w:eastAsia="Arial" w:hAnsi="Arial" w:cs="Arial"/>
        </w:rPr>
        <w:t xml:space="preserve">of this </w:t>
      </w:r>
      <w:hyperlink w:anchor="page9">
        <w:r>
          <w:rPr>
            <w:rFonts w:ascii="Arial" w:eastAsia="Arial" w:hAnsi="Arial" w:cs="Arial"/>
          </w:rPr>
          <w:t>Schedule 2;</w:t>
        </w:r>
      </w:hyperlink>
    </w:p>
    <w:p w14:paraId="003DA17F" w14:textId="77777777" w:rsidR="008D6306" w:rsidRDefault="008D6306">
      <w:pPr>
        <w:spacing w:line="249" w:lineRule="exact"/>
        <w:rPr>
          <w:sz w:val="20"/>
          <w:szCs w:val="20"/>
        </w:rPr>
      </w:pPr>
    </w:p>
    <w:p w14:paraId="576924FB" w14:textId="77777777" w:rsidR="008D6306" w:rsidRDefault="00A1361A">
      <w:pPr>
        <w:tabs>
          <w:tab w:val="left" w:pos="1620"/>
        </w:tabs>
        <w:spacing w:line="237" w:lineRule="auto"/>
        <w:ind w:left="1640" w:hanging="1079"/>
        <w:jc w:val="both"/>
        <w:rPr>
          <w:rFonts w:ascii="Arial" w:eastAsia="Arial" w:hAnsi="Arial" w:cs="Arial"/>
        </w:rPr>
      </w:pPr>
      <w:r>
        <w:rPr>
          <w:rFonts w:ascii="Arial" w:eastAsia="Arial" w:hAnsi="Arial" w:cs="Arial"/>
        </w:rPr>
        <w:t>5.9.2</w:t>
      </w:r>
      <w:r>
        <w:rPr>
          <w:sz w:val="20"/>
          <w:szCs w:val="20"/>
        </w:rPr>
        <w:tab/>
      </w:r>
      <w:r>
        <w:rPr>
          <w:rFonts w:ascii="Arial" w:eastAsia="Arial" w:hAnsi="Arial" w:cs="Arial"/>
        </w:rPr>
        <w:t xml:space="preserve">the person is found to have any Convictions following receipt of standard and/or enhanced disclosures from the Disclosure and Barring Service (or other appropriate body) in accordance with Clause </w:t>
      </w:r>
      <w:hyperlink w:anchor="page14">
        <w:r>
          <w:rPr>
            <w:rFonts w:ascii="Arial" w:eastAsia="Arial" w:hAnsi="Arial" w:cs="Arial"/>
          </w:rPr>
          <w:t xml:space="preserve">5.7.2 </w:t>
        </w:r>
      </w:hyperlink>
      <w:r>
        <w:rPr>
          <w:rFonts w:ascii="Arial" w:eastAsia="Arial" w:hAnsi="Arial" w:cs="Arial"/>
        </w:rPr>
        <w:t xml:space="preserve">of this </w:t>
      </w:r>
      <w:hyperlink w:anchor="page9">
        <w:r>
          <w:rPr>
            <w:rFonts w:ascii="Arial" w:eastAsia="Arial" w:hAnsi="Arial" w:cs="Arial"/>
          </w:rPr>
          <w:t>Schedule 2;</w:t>
        </w:r>
      </w:hyperlink>
      <w:r>
        <w:rPr>
          <w:rFonts w:ascii="Arial" w:eastAsia="Arial" w:hAnsi="Arial" w:cs="Arial"/>
        </w:rPr>
        <w:t xml:space="preserve"> or</w:t>
      </w:r>
    </w:p>
    <w:p w14:paraId="77BC9297" w14:textId="77777777" w:rsidR="008D6306" w:rsidRDefault="008D6306">
      <w:pPr>
        <w:spacing w:line="254" w:lineRule="exact"/>
        <w:rPr>
          <w:sz w:val="20"/>
          <w:szCs w:val="20"/>
        </w:rPr>
      </w:pPr>
    </w:p>
    <w:p w14:paraId="1850982E" w14:textId="77777777" w:rsidR="008D6306" w:rsidRDefault="00A1361A">
      <w:pPr>
        <w:tabs>
          <w:tab w:val="left" w:pos="1620"/>
        </w:tabs>
        <w:spacing w:line="237" w:lineRule="auto"/>
        <w:ind w:left="1640" w:right="20" w:hanging="1079"/>
        <w:jc w:val="both"/>
        <w:rPr>
          <w:rFonts w:ascii="Arial" w:eastAsia="Arial" w:hAnsi="Arial" w:cs="Arial"/>
        </w:rPr>
      </w:pPr>
      <w:r>
        <w:rPr>
          <w:rFonts w:ascii="Arial" w:eastAsia="Arial" w:hAnsi="Arial" w:cs="Arial"/>
        </w:rPr>
        <w:t>5.9.3</w:t>
      </w:r>
      <w:r>
        <w:rPr>
          <w:sz w:val="20"/>
          <w:szCs w:val="20"/>
        </w:rPr>
        <w:tab/>
      </w:r>
      <w:r>
        <w:rPr>
          <w:rFonts w:ascii="Arial" w:eastAsia="Arial" w:hAnsi="Arial" w:cs="Arial"/>
        </w:rPr>
        <w:t xml:space="preserve">the person fails to obtain standard and/or enhanced disclosures from the Disclosure and Barring Service (or other appropriate body) upon request by the Supplier in accordance with Clause </w:t>
      </w:r>
      <w:hyperlink w:anchor="page14">
        <w:r>
          <w:rPr>
            <w:rFonts w:ascii="Arial" w:eastAsia="Arial" w:hAnsi="Arial" w:cs="Arial"/>
          </w:rPr>
          <w:t xml:space="preserve">5.7.2 </w:t>
        </w:r>
      </w:hyperlink>
      <w:r>
        <w:rPr>
          <w:rFonts w:ascii="Arial" w:eastAsia="Arial" w:hAnsi="Arial" w:cs="Arial"/>
        </w:rPr>
        <w:t xml:space="preserve">of this </w:t>
      </w:r>
      <w:hyperlink w:anchor="page9">
        <w:r>
          <w:rPr>
            <w:rFonts w:ascii="Arial" w:eastAsia="Arial" w:hAnsi="Arial" w:cs="Arial"/>
          </w:rPr>
          <w:t>Schedule 2.</w:t>
        </w:r>
      </w:hyperlink>
    </w:p>
    <w:p w14:paraId="66EAD0C9" w14:textId="77777777" w:rsidR="008D6306" w:rsidRDefault="008D6306">
      <w:pPr>
        <w:spacing w:line="249" w:lineRule="exact"/>
        <w:rPr>
          <w:sz w:val="20"/>
          <w:szCs w:val="20"/>
        </w:rPr>
      </w:pPr>
    </w:p>
    <w:p w14:paraId="59589213" w14:textId="77777777" w:rsidR="008D6306" w:rsidRDefault="00A1361A">
      <w:pPr>
        <w:tabs>
          <w:tab w:val="left" w:pos="700"/>
        </w:tabs>
        <w:spacing w:line="237" w:lineRule="auto"/>
        <w:ind w:left="720" w:hanging="719"/>
        <w:jc w:val="both"/>
        <w:rPr>
          <w:rFonts w:ascii="Arial" w:eastAsia="Arial" w:hAnsi="Arial" w:cs="Arial"/>
        </w:rPr>
      </w:pPr>
      <w:r>
        <w:rPr>
          <w:rFonts w:ascii="Arial" w:eastAsia="Arial" w:hAnsi="Arial" w:cs="Arial"/>
        </w:rPr>
        <w:t>5.10</w:t>
      </w:r>
      <w:r>
        <w:rPr>
          <w:rFonts w:ascii="Arial" w:eastAsia="Arial" w:hAnsi="Arial" w:cs="Arial"/>
        </w:rPr>
        <w:tab/>
        <w:t xml:space="preserve">In addition to the requirements of Clause </w:t>
      </w:r>
      <w:hyperlink w:anchor="page13">
        <w:r>
          <w:rPr>
            <w:rFonts w:ascii="Arial" w:eastAsia="Arial" w:hAnsi="Arial" w:cs="Arial"/>
          </w:rPr>
          <w:t xml:space="preserve">5.7 </w:t>
        </w:r>
      </w:hyperlink>
      <w:r>
        <w:rPr>
          <w:rFonts w:ascii="Arial" w:eastAsia="Arial" w:hAnsi="Arial" w:cs="Arial"/>
        </w:rPr>
        <w:t xml:space="preserve">to Clause </w:t>
      </w:r>
      <w:hyperlink w:anchor="page14">
        <w:r>
          <w:rPr>
            <w:rFonts w:ascii="Arial" w:eastAsia="Arial" w:hAnsi="Arial" w:cs="Arial"/>
          </w:rPr>
          <w:t xml:space="preserve">5.9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where the Services are or include regulated activities as defined by the Safeguarding Vulnerable Groups Act 2006 the Supplier:</w:t>
      </w:r>
    </w:p>
    <w:p w14:paraId="35E8C1B0" w14:textId="77777777" w:rsidR="008D6306" w:rsidRDefault="008D6306">
      <w:pPr>
        <w:spacing w:line="249" w:lineRule="exact"/>
        <w:rPr>
          <w:rFonts w:ascii="Arial" w:eastAsia="Arial" w:hAnsi="Arial" w:cs="Arial"/>
        </w:rPr>
      </w:pPr>
    </w:p>
    <w:p w14:paraId="3D5B4E29" w14:textId="77777777" w:rsidR="008D6306" w:rsidRDefault="00A1361A">
      <w:pPr>
        <w:tabs>
          <w:tab w:val="left" w:pos="1620"/>
        </w:tabs>
        <w:spacing w:line="236" w:lineRule="auto"/>
        <w:ind w:left="1640" w:right="20" w:hanging="1079"/>
        <w:jc w:val="both"/>
        <w:rPr>
          <w:sz w:val="20"/>
          <w:szCs w:val="20"/>
        </w:rPr>
      </w:pPr>
      <w:r>
        <w:rPr>
          <w:rFonts w:ascii="Arial" w:eastAsia="Arial" w:hAnsi="Arial" w:cs="Arial"/>
        </w:rPr>
        <w:t>5.10.1</w:t>
      </w:r>
      <w:r>
        <w:rPr>
          <w:sz w:val="20"/>
          <w:szCs w:val="20"/>
        </w:rPr>
        <w:tab/>
      </w:r>
      <w:r>
        <w:rPr>
          <w:rFonts w:ascii="Arial" w:eastAsia="Arial" w:hAnsi="Arial" w:cs="Arial"/>
        </w:rPr>
        <w:t>warrants that it shall comply with all requirements placed on it by the Safeguarding Vulnerable Groups Act 2006;</w:t>
      </w:r>
    </w:p>
    <w:p w14:paraId="72D250D6" w14:textId="77777777" w:rsidR="008D6306" w:rsidRDefault="008D6306">
      <w:pPr>
        <w:spacing w:line="249" w:lineRule="exact"/>
        <w:rPr>
          <w:rFonts w:ascii="Arial" w:eastAsia="Arial" w:hAnsi="Arial" w:cs="Arial"/>
        </w:rPr>
      </w:pPr>
    </w:p>
    <w:p w14:paraId="097408B3" w14:textId="77777777" w:rsidR="008D6306" w:rsidRDefault="00A1361A">
      <w:pPr>
        <w:tabs>
          <w:tab w:val="left" w:pos="1620"/>
        </w:tabs>
        <w:spacing w:line="237" w:lineRule="auto"/>
        <w:ind w:left="1640" w:hanging="1079"/>
        <w:jc w:val="both"/>
        <w:rPr>
          <w:sz w:val="20"/>
          <w:szCs w:val="20"/>
        </w:rPr>
      </w:pPr>
      <w:r>
        <w:rPr>
          <w:rFonts w:ascii="Arial" w:eastAsia="Arial" w:hAnsi="Arial" w:cs="Arial"/>
        </w:rPr>
        <w:t>5.10.2</w:t>
      </w:r>
      <w:r>
        <w:rPr>
          <w:sz w:val="20"/>
          <w:szCs w:val="20"/>
        </w:rPr>
        <w:tab/>
      </w:r>
      <w:r>
        <w:rPr>
          <w:rFonts w:ascii="Arial" w:eastAsia="Arial" w:hAnsi="Arial" w:cs="Arial"/>
        </w:rPr>
        <w:t>warrants that at all times it has and will have no reason to believe that any member of Staff is barred in accordance with the Safeguarding Vulnerable Groups Act 2006; and</w:t>
      </w:r>
    </w:p>
    <w:p w14:paraId="437E5E52" w14:textId="77777777" w:rsidR="008D6306" w:rsidRDefault="008D6306">
      <w:pPr>
        <w:spacing w:line="250" w:lineRule="exact"/>
        <w:rPr>
          <w:rFonts w:ascii="Arial" w:eastAsia="Arial" w:hAnsi="Arial" w:cs="Arial"/>
        </w:rPr>
      </w:pPr>
    </w:p>
    <w:p w14:paraId="61F53878" w14:textId="77777777" w:rsidR="008D6306" w:rsidRDefault="00A1361A">
      <w:pPr>
        <w:tabs>
          <w:tab w:val="left" w:pos="1620"/>
        </w:tabs>
        <w:spacing w:line="238" w:lineRule="auto"/>
        <w:ind w:left="1640" w:right="20" w:hanging="1079"/>
        <w:jc w:val="both"/>
        <w:rPr>
          <w:sz w:val="20"/>
          <w:szCs w:val="20"/>
        </w:rPr>
      </w:pPr>
      <w:r>
        <w:rPr>
          <w:rFonts w:ascii="Arial" w:eastAsia="Arial" w:hAnsi="Arial" w:cs="Arial"/>
        </w:rPr>
        <w:t>5.10.3</w:t>
      </w:r>
      <w:r>
        <w:rPr>
          <w:sz w:val="20"/>
          <w:szCs w:val="20"/>
        </w:rPr>
        <w:tab/>
      </w:r>
      <w:r>
        <w:rPr>
          <w:rFonts w:ascii="Arial" w:eastAsia="Arial" w:hAnsi="Arial" w:cs="Arial"/>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78434C7" w14:textId="77777777" w:rsidR="008D6306" w:rsidRDefault="008D6306">
      <w:pPr>
        <w:spacing w:line="254" w:lineRule="exact"/>
        <w:rPr>
          <w:rFonts w:ascii="Arial" w:eastAsia="Arial" w:hAnsi="Arial" w:cs="Arial"/>
        </w:rPr>
      </w:pPr>
    </w:p>
    <w:p w14:paraId="45E98052" w14:textId="77777777" w:rsidR="008D6306" w:rsidRDefault="00A1361A">
      <w:pPr>
        <w:tabs>
          <w:tab w:val="left" w:pos="700"/>
        </w:tabs>
        <w:spacing w:line="252" w:lineRule="auto"/>
        <w:ind w:left="720" w:hanging="719"/>
        <w:jc w:val="both"/>
        <w:rPr>
          <w:sz w:val="20"/>
          <w:szCs w:val="20"/>
        </w:rPr>
      </w:pPr>
      <w:r>
        <w:rPr>
          <w:rFonts w:ascii="Arial" w:eastAsia="Arial" w:hAnsi="Arial" w:cs="Arial"/>
        </w:rPr>
        <w:t>5.11</w:t>
      </w:r>
      <w:r>
        <w:rPr>
          <w:sz w:val="20"/>
          <w:szCs w:val="20"/>
        </w:rPr>
        <w:tab/>
      </w:r>
      <w:r>
        <w:rPr>
          <w:rFonts w:ascii="Arial" w:eastAsia="Arial" w:hAnsi="Arial" w:cs="Arial"/>
          <w:sz w:val="21"/>
          <w:szCs w:val="21"/>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w:t>
      </w:r>
    </w:p>
    <w:p w14:paraId="29ECB550" w14:textId="77777777" w:rsidR="008D6306" w:rsidRDefault="008D6306">
      <w:pPr>
        <w:spacing w:line="362" w:lineRule="exact"/>
        <w:rPr>
          <w:rFonts w:ascii="Arial" w:eastAsia="Arial" w:hAnsi="Arial" w:cs="Arial"/>
        </w:rPr>
      </w:pPr>
    </w:p>
    <w:p w14:paraId="78F48AA3"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5877817B" w14:textId="77777777" w:rsidR="008D6306" w:rsidRDefault="008D6306">
      <w:pPr>
        <w:spacing w:line="286" w:lineRule="exact"/>
        <w:rPr>
          <w:rFonts w:ascii="Arial" w:eastAsia="Arial" w:hAnsi="Arial" w:cs="Arial"/>
        </w:rPr>
      </w:pPr>
    </w:p>
    <w:p w14:paraId="7BAF25AB" w14:textId="77777777" w:rsidR="008D6306" w:rsidRDefault="00A1361A">
      <w:pPr>
        <w:ind w:left="2440"/>
        <w:rPr>
          <w:sz w:val="20"/>
          <w:szCs w:val="20"/>
        </w:rPr>
      </w:pPr>
      <w:r>
        <w:rPr>
          <w:rFonts w:ascii="Arial" w:eastAsia="Arial" w:hAnsi="Arial" w:cs="Arial"/>
          <w:sz w:val="20"/>
          <w:szCs w:val="20"/>
        </w:rPr>
        <w:t>14</w:t>
      </w:r>
    </w:p>
    <w:p w14:paraId="09451719" w14:textId="77777777" w:rsidR="008D6306" w:rsidRDefault="008D6306">
      <w:pPr>
        <w:sectPr w:rsidR="008D6306">
          <w:pgSz w:w="11900" w:h="16834"/>
          <w:pgMar w:top="1440" w:right="1429" w:bottom="202" w:left="1440" w:header="0" w:footer="0" w:gutter="0"/>
          <w:cols w:space="720" w:equalWidth="0">
            <w:col w:w="9040"/>
          </w:cols>
        </w:sectPr>
      </w:pPr>
    </w:p>
    <w:p w14:paraId="3A93C4DE" w14:textId="77777777" w:rsidR="008D6306" w:rsidRDefault="008D6306">
      <w:pPr>
        <w:spacing w:line="8" w:lineRule="exact"/>
        <w:rPr>
          <w:sz w:val="20"/>
          <w:szCs w:val="20"/>
        </w:rPr>
      </w:pPr>
      <w:bookmarkStart w:id="14" w:name="page15"/>
      <w:bookmarkEnd w:id="14"/>
    </w:p>
    <w:p w14:paraId="51F4479F" w14:textId="77777777" w:rsidR="008D6306" w:rsidRDefault="00A1361A">
      <w:pPr>
        <w:spacing w:line="237" w:lineRule="auto"/>
        <w:ind w:left="720"/>
        <w:jc w:val="both"/>
        <w:rPr>
          <w:sz w:val="20"/>
          <w:szCs w:val="20"/>
        </w:rPr>
      </w:pPr>
      <w:r>
        <w:rPr>
          <w:rFonts w:ascii="Arial" w:eastAsia="Arial" w:hAnsi="Arial" w:cs="Arial"/>
        </w:rPr>
        <w:t>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p>
    <w:p w14:paraId="236C89D6" w14:textId="77777777" w:rsidR="008D6306" w:rsidRDefault="008D6306">
      <w:pPr>
        <w:spacing w:line="254" w:lineRule="exact"/>
        <w:rPr>
          <w:sz w:val="20"/>
          <w:szCs w:val="20"/>
        </w:rPr>
      </w:pPr>
    </w:p>
    <w:p w14:paraId="15F09FE0" w14:textId="77777777" w:rsidR="008D6306" w:rsidRDefault="00A1361A">
      <w:pPr>
        <w:tabs>
          <w:tab w:val="left" w:pos="700"/>
        </w:tabs>
        <w:spacing w:line="236" w:lineRule="auto"/>
        <w:ind w:left="720" w:hanging="719"/>
        <w:jc w:val="both"/>
        <w:rPr>
          <w:rFonts w:ascii="Arial" w:eastAsia="Arial" w:hAnsi="Arial" w:cs="Arial"/>
        </w:rPr>
      </w:pPr>
      <w:r>
        <w:rPr>
          <w:rFonts w:ascii="Arial" w:eastAsia="Arial" w:hAnsi="Arial" w:cs="Arial"/>
        </w:rPr>
        <w:t>5.12</w:t>
      </w:r>
      <w:r>
        <w:rPr>
          <w:rFonts w:ascii="Arial" w:eastAsia="Arial" w:hAnsi="Arial" w:cs="Arial"/>
        </w:rPr>
        <w:tab/>
        <w:t xml:space="preserve">The Supplier shall immediately provide to the Authority any information that the Authority reasonably requests to enable the Authority to satisfy itself that the obligations set out in Clause </w:t>
      </w:r>
      <w:hyperlink w:anchor="page13">
        <w:r>
          <w:rPr>
            <w:rFonts w:ascii="Arial" w:eastAsia="Arial" w:hAnsi="Arial" w:cs="Arial"/>
          </w:rPr>
          <w:t xml:space="preserve">5.7 </w:t>
        </w:r>
      </w:hyperlink>
      <w:r>
        <w:rPr>
          <w:rFonts w:ascii="Arial" w:eastAsia="Arial" w:hAnsi="Arial" w:cs="Arial"/>
        </w:rPr>
        <w:t xml:space="preserve">to Clause </w:t>
      </w:r>
      <w:hyperlink w:anchor="page14">
        <w:r>
          <w:rPr>
            <w:rFonts w:ascii="Arial" w:eastAsia="Arial" w:hAnsi="Arial" w:cs="Arial"/>
          </w:rPr>
          <w:t xml:space="preserve">5.11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have been met.</w:t>
      </w:r>
    </w:p>
    <w:p w14:paraId="4B3212A4" w14:textId="77777777" w:rsidR="008D6306" w:rsidRDefault="008D6306">
      <w:pPr>
        <w:spacing w:line="252" w:lineRule="exact"/>
        <w:rPr>
          <w:rFonts w:ascii="Arial" w:eastAsia="Arial" w:hAnsi="Arial" w:cs="Arial"/>
        </w:rPr>
      </w:pPr>
    </w:p>
    <w:p w14:paraId="5B01F53E" w14:textId="77777777" w:rsidR="008D6306" w:rsidRDefault="00A1361A">
      <w:pPr>
        <w:tabs>
          <w:tab w:val="left" w:pos="700"/>
        </w:tabs>
        <w:spacing w:line="238" w:lineRule="auto"/>
        <w:ind w:left="720" w:hanging="719"/>
        <w:jc w:val="both"/>
        <w:rPr>
          <w:sz w:val="20"/>
          <w:szCs w:val="20"/>
        </w:rPr>
      </w:pPr>
      <w:r>
        <w:rPr>
          <w:rFonts w:ascii="Arial" w:eastAsia="Arial" w:hAnsi="Arial" w:cs="Arial"/>
        </w:rPr>
        <w:t>5.13</w:t>
      </w:r>
      <w:r>
        <w:rPr>
          <w:rFonts w:ascii="Arial" w:eastAsia="Arial" w:hAnsi="Arial" w:cs="Arial"/>
        </w:rPr>
        <w:tab/>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 The Authority shall be under no obligation to have such prior discussion should the Authority have concerns regarding patient or service user safety.</w:t>
      </w:r>
    </w:p>
    <w:p w14:paraId="752A394A" w14:textId="77777777" w:rsidR="008D6306" w:rsidRDefault="008D6306">
      <w:pPr>
        <w:spacing w:line="256" w:lineRule="exact"/>
        <w:rPr>
          <w:rFonts w:ascii="Arial" w:eastAsia="Arial" w:hAnsi="Arial" w:cs="Arial"/>
        </w:rPr>
      </w:pPr>
    </w:p>
    <w:p w14:paraId="6FE4D00E" w14:textId="77777777" w:rsidR="008D6306" w:rsidRDefault="00A1361A">
      <w:pPr>
        <w:tabs>
          <w:tab w:val="left" w:pos="700"/>
        </w:tabs>
        <w:spacing w:line="239" w:lineRule="auto"/>
        <w:ind w:left="720" w:hanging="719"/>
        <w:jc w:val="both"/>
        <w:rPr>
          <w:sz w:val="20"/>
          <w:szCs w:val="20"/>
        </w:rPr>
      </w:pPr>
      <w:r>
        <w:rPr>
          <w:rFonts w:ascii="Arial" w:eastAsia="Arial" w:hAnsi="Arial" w:cs="Arial"/>
        </w:rPr>
        <w:t>5.14</w:t>
      </w:r>
      <w:r>
        <w:rPr>
          <w:rFonts w:ascii="Arial" w:eastAsia="Arial" w:hAnsi="Arial" w:cs="Arial"/>
        </w:rPr>
        <w:tab/>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14:paraId="380E92D0" w14:textId="77777777" w:rsidR="008D6306" w:rsidRDefault="008D6306">
      <w:pPr>
        <w:spacing w:line="243" w:lineRule="exact"/>
        <w:rPr>
          <w:rFonts w:ascii="Arial" w:eastAsia="Arial" w:hAnsi="Arial" w:cs="Arial"/>
        </w:rPr>
      </w:pPr>
    </w:p>
    <w:p w14:paraId="2222F46E" w14:textId="77777777" w:rsidR="008D6306" w:rsidRDefault="00A1361A">
      <w:pPr>
        <w:numPr>
          <w:ilvl w:val="0"/>
          <w:numId w:val="32"/>
        </w:numPr>
        <w:tabs>
          <w:tab w:val="left" w:pos="720"/>
        </w:tabs>
        <w:ind w:left="720" w:hanging="720"/>
        <w:rPr>
          <w:rFonts w:ascii="Arial" w:eastAsia="Arial" w:hAnsi="Arial" w:cs="Arial"/>
          <w:b/>
          <w:bCs/>
          <w:sz w:val="20"/>
          <w:szCs w:val="20"/>
        </w:rPr>
      </w:pPr>
      <w:r>
        <w:rPr>
          <w:rFonts w:ascii="Arial" w:eastAsia="Arial" w:hAnsi="Arial" w:cs="Arial"/>
          <w:b/>
          <w:bCs/>
          <w:u w:val="single"/>
        </w:rPr>
        <w:t>Business continuity</w:t>
      </w:r>
    </w:p>
    <w:p w14:paraId="3207E2A6" w14:textId="77777777" w:rsidR="008D6306" w:rsidRDefault="008D6306">
      <w:pPr>
        <w:spacing w:line="250" w:lineRule="exact"/>
        <w:rPr>
          <w:rFonts w:ascii="Arial" w:eastAsia="Arial" w:hAnsi="Arial" w:cs="Arial"/>
        </w:rPr>
      </w:pPr>
    </w:p>
    <w:p w14:paraId="738EC71A" w14:textId="77777777" w:rsidR="008D6306" w:rsidRDefault="00A1361A">
      <w:pPr>
        <w:tabs>
          <w:tab w:val="left" w:pos="700"/>
        </w:tabs>
        <w:spacing w:line="238" w:lineRule="auto"/>
        <w:ind w:left="720" w:right="20" w:hanging="719"/>
        <w:rPr>
          <w:sz w:val="20"/>
          <w:szCs w:val="20"/>
        </w:rPr>
      </w:pPr>
      <w:r>
        <w:rPr>
          <w:rFonts w:ascii="Arial" w:eastAsia="Arial" w:hAnsi="Arial" w:cs="Arial"/>
        </w:rPr>
        <w:t>6.1</w:t>
      </w:r>
      <w:r>
        <w:rPr>
          <w:sz w:val="20"/>
          <w:szCs w:val="20"/>
        </w:rPr>
        <w:tab/>
      </w:r>
      <w:r>
        <w:rPr>
          <w:rFonts w:ascii="Arial" w:eastAsia="Arial" w:hAnsi="Arial" w:cs="Arial"/>
        </w:rPr>
        <w:t>The Supplier shall use reasonable endeavours to ensure its Business Continuity Plan operates effectively alongside the Authority’s business continuity plan where relevant to the provision of the Services. The Supplier shall also ensure that its Business Continuity Plan complies on an ongoing basis with any specific business continuity requirements, as may be set out in the Specification and Tender Response Document.</w:t>
      </w:r>
    </w:p>
    <w:p w14:paraId="4779379E" w14:textId="77777777" w:rsidR="008D6306" w:rsidRDefault="008D6306">
      <w:pPr>
        <w:spacing w:line="252" w:lineRule="exact"/>
        <w:rPr>
          <w:rFonts w:ascii="Arial" w:eastAsia="Arial" w:hAnsi="Arial" w:cs="Arial"/>
        </w:rPr>
      </w:pPr>
    </w:p>
    <w:p w14:paraId="105775F4" w14:textId="77777777" w:rsidR="008D6306" w:rsidRDefault="00A1361A">
      <w:pPr>
        <w:tabs>
          <w:tab w:val="left" w:pos="700"/>
        </w:tabs>
        <w:spacing w:line="238" w:lineRule="auto"/>
        <w:ind w:left="720" w:hanging="719"/>
        <w:jc w:val="both"/>
        <w:rPr>
          <w:sz w:val="20"/>
          <w:szCs w:val="20"/>
        </w:rPr>
      </w:pPr>
      <w:r>
        <w:rPr>
          <w:rFonts w:ascii="Arial" w:eastAsia="Arial" w:hAnsi="Arial" w:cs="Arial"/>
        </w:rPr>
        <w:t>6.2</w:t>
      </w:r>
      <w:r>
        <w:rPr>
          <w:sz w:val="20"/>
          <w:szCs w:val="20"/>
        </w:rPr>
        <w:tab/>
      </w:r>
      <w:r>
        <w:rPr>
          <w:rFonts w:ascii="Arial" w:eastAsia="Arial" w:hAnsi="Arial" w:cs="Arial"/>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0654C50C" w14:textId="77777777" w:rsidR="008D6306" w:rsidRDefault="008D6306">
      <w:pPr>
        <w:spacing w:line="242" w:lineRule="exact"/>
        <w:rPr>
          <w:rFonts w:ascii="Arial" w:eastAsia="Arial" w:hAnsi="Arial" w:cs="Arial"/>
        </w:rPr>
      </w:pPr>
    </w:p>
    <w:p w14:paraId="7D1801B2" w14:textId="77777777" w:rsidR="008D6306" w:rsidRDefault="00A1361A">
      <w:pPr>
        <w:tabs>
          <w:tab w:val="left" w:pos="1620"/>
        </w:tabs>
        <w:ind w:left="780"/>
        <w:rPr>
          <w:sz w:val="20"/>
          <w:szCs w:val="20"/>
        </w:rPr>
      </w:pPr>
      <w:r>
        <w:rPr>
          <w:rFonts w:ascii="Arial" w:eastAsia="Arial" w:hAnsi="Arial" w:cs="Arial"/>
        </w:rPr>
        <w:t>6.2.1</w:t>
      </w:r>
      <w:r>
        <w:rPr>
          <w:sz w:val="20"/>
          <w:szCs w:val="20"/>
        </w:rPr>
        <w:tab/>
      </w:r>
      <w:r>
        <w:rPr>
          <w:rFonts w:ascii="Arial" w:eastAsia="Arial" w:hAnsi="Arial" w:cs="Arial"/>
        </w:rPr>
        <w:t>the criticality of this Contract to the Authority; and</w:t>
      </w:r>
    </w:p>
    <w:p w14:paraId="1D060D8A" w14:textId="77777777" w:rsidR="008D6306" w:rsidRDefault="008D6306">
      <w:pPr>
        <w:spacing w:line="239" w:lineRule="exact"/>
        <w:rPr>
          <w:rFonts w:ascii="Arial" w:eastAsia="Arial" w:hAnsi="Arial" w:cs="Arial"/>
        </w:rPr>
      </w:pPr>
    </w:p>
    <w:p w14:paraId="0C4234FD" w14:textId="77777777" w:rsidR="008D6306" w:rsidRDefault="00A1361A">
      <w:pPr>
        <w:tabs>
          <w:tab w:val="left" w:pos="1620"/>
        </w:tabs>
        <w:ind w:left="780"/>
        <w:rPr>
          <w:sz w:val="20"/>
          <w:szCs w:val="20"/>
        </w:rPr>
      </w:pPr>
      <w:r>
        <w:rPr>
          <w:rFonts w:ascii="Arial" w:eastAsia="Arial" w:hAnsi="Arial" w:cs="Arial"/>
        </w:rPr>
        <w:t>6.2.2</w:t>
      </w:r>
      <w:r>
        <w:rPr>
          <w:sz w:val="20"/>
          <w:szCs w:val="20"/>
        </w:rPr>
        <w:tab/>
      </w:r>
      <w:r>
        <w:rPr>
          <w:rFonts w:ascii="Arial" w:eastAsia="Arial" w:hAnsi="Arial" w:cs="Arial"/>
        </w:rPr>
        <w:t>the size and scope of the Supplier’s business operations,</w:t>
      </w:r>
    </w:p>
    <w:p w14:paraId="62F776D2" w14:textId="77777777" w:rsidR="008D6306" w:rsidRDefault="008D6306">
      <w:pPr>
        <w:spacing w:line="247" w:lineRule="exact"/>
        <w:rPr>
          <w:rFonts w:ascii="Arial" w:eastAsia="Arial" w:hAnsi="Arial" w:cs="Arial"/>
        </w:rPr>
      </w:pPr>
    </w:p>
    <w:p w14:paraId="4A9636DF" w14:textId="77777777" w:rsidR="008D6306" w:rsidRDefault="00A1361A">
      <w:pPr>
        <w:spacing w:line="236" w:lineRule="auto"/>
        <w:ind w:left="780" w:right="120"/>
        <w:rPr>
          <w:sz w:val="20"/>
          <w:szCs w:val="20"/>
        </w:rPr>
      </w:pPr>
      <w:r>
        <w:rPr>
          <w:rFonts w:ascii="Arial" w:eastAsia="Arial" w:hAnsi="Arial" w:cs="Arial"/>
        </w:rPr>
        <w:t>regarding continuity of the provision of the Services during and following a Business Continuity Event.</w:t>
      </w:r>
    </w:p>
    <w:p w14:paraId="7FC3E804" w14:textId="77777777" w:rsidR="008D6306" w:rsidRDefault="008D6306">
      <w:pPr>
        <w:spacing w:line="249" w:lineRule="exact"/>
        <w:rPr>
          <w:rFonts w:ascii="Arial" w:eastAsia="Arial" w:hAnsi="Arial" w:cs="Arial"/>
        </w:rPr>
      </w:pPr>
    </w:p>
    <w:p w14:paraId="19A8EDF2" w14:textId="77777777" w:rsidR="008D6306" w:rsidRDefault="00A1361A">
      <w:pPr>
        <w:tabs>
          <w:tab w:val="left" w:pos="700"/>
        </w:tabs>
        <w:spacing w:line="238" w:lineRule="auto"/>
        <w:ind w:left="720" w:hanging="719"/>
        <w:jc w:val="both"/>
        <w:rPr>
          <w:sz w:val="20"/>
          <w:szCs w:val="20"/>
        </w:rPr>
      </w:pPr>
      <w:r>
        <w:rPr>
          <w:rFonts w:ascii="Arial" w:eastAsia="Arial" w:hAnsi="Arial" w:cs="Arial"/>
        </w:rPr>
        <w:t>6.3</w:t>
      </w:r>
      <w:r>
        <w:rPr>
          <w:sz w:val="20"/>
          <w:szCs w:val="20"/>
        </w:rPr>
        <w:tab/>
      </w:r>
      <w:r>
        <w:rPr>
          <w:rFonts w:ascii="Arial" w:eastAsia="Arial" w:hAnsi="Arial" w:cs="Arial"/>
        </w:rPr>
        <w:t>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w:t>
      </w:r>
    </w:p>
    <w:p w14:paraId="00BD2693" w14:textId="77777777" w:rsidR="008D6306" w:rsidRDefault="008D6306">
      <w:pPr>
        <w:spacing w:line="350" w:lineRule="exact"/>
        <w:rPr>
          <w:rFonts w:ascii="Arial" w:eastAsia="Arial" w:hAnsi="Arial" w:cs="Arial"/>
        </w:rPr>
      </w:pPr>
    </w:p>
    <w:p w14:paraId="737D77B7"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2F66AF07" w14:textId="77777777" w:rsidR="008D6306" w:rsidRDefault="008D6306">
      <w:pPr>
        <w:spacing w:line="286" w:lineRule="exact"/>
        <w:rPr>
          <w:rFonts w:ascii="Arial" w:eastAsia="Arial" w:hAnsi="Arial" w:cs="Arial"/>
        </w:rPr>
      </w:pPr>
    </w:p>
    <w:p w14:paraId="11557530" w14:textId="77777777" w:rsidR="008D6306" w:rsidRDefault="00A1361A">
      <w:pPr>
        <w:ind w:left="2440"/>
        <w:rPr>
          <w:sz w:val="20"/>
          <w:szCs w:val="20"/>
        </w:rPr>
      </w:pPr>
      <w:r>
        <w:rPr>
          <w:rFonts w:ascii="Arial" w:eastAsia="Arial" w:hAnsi="Arial" w:cs="Arial"/>
          <w:sz w:val="20"/>
          <w:szCs w:val="20"/>
        </w:rPr>
        <w:t>15</w:t>
      </w:r>
    </w:p>
    <w:p w14:paraId="167D7D85" w14:textId="77777777" w:rsidR="008D6306" w:rsidRDefault="008D6306">
      <w:pPr>
        <w:sectPr w:rsidR="008D6306">
          <w:pgSz w:w="11900" w:h="16834"/>
          <w:pgMar w:top="1440" w:right="1429" w:bottom="202" w:left="1440" w:header="0" w:footer="0" w:gutter="0"/>
          <w:cols w:space="720" w:equalWidth="0">
            <w:col w:w="9040"/>
          </w:cols>
        </w:sectPr>
      </w:pPr>
    </w:p>
    <w:p w14:paraId="67450AF1" w14:textId="77777777" w:rsidR="008D6306" w:rsidRDefault="008D6306">
      <w:pPr>
        <w:spacing w:line="8" w:lineRule="exact"/>
        <w:rPr>
          <w:sz w:val="20"/>
          <w:szCs w:val="20"/>
        </w:rPr>
      </w:pPr>
      <w:bookmarkStart w:id="15" w:name="page16"/>
      <w:bookmarkEnd w:id="15"/>
    </w:p>
    <w:p w14:paraId="5EC19F28" w14:textId="77777777" w:rsidR="008D6306" w:rsidRDefault="00A1361A">
      <w:pPr>
        <w:spacing w:line="238" w:lineRule="auto"/>
        <w:ind w:left="720"/>
        <w:jc w:val="both"/>
        <w:rPr>
          <w:rFonts w:ascii="Arial" w:eastAsia="Arial" w:hAnsi="Arial" w:cs="Arial"/>
        </w:rPr>
      </w:pPr>
      <w:r>
        <w:rPr>
          <w:rFonts w:ascii="Arial" w:eastAsia="Arial" w:hAnsi="Arial" w:cs="Arial"/>
        </w:rPr>
        <w:t xml:space="preserve">shall promptly provide to the Authority, at the Authority’s written request, copies of its Business Continuity Plan, reasonable and proportionate documentary evidence that the Supplier tests its Business Continuity Plan in accordance with the requirements of this Clause </w:t>
      </w:r>
      <w:hyperlink w:anchor="page15">
        <w:r>
          <w:rPr>
            <w:rFonts w:ascii="Arial" w:eastAsia="Arial" w:hAnsi="Arial" w:cs="Arial"/>
          </w:rPr>
          <w:t xml:space="preserve">6.3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w:t>
      </w:r>
    </w:p>
    <w:p w14:paraId="4503B90B" w14:textId="77777777" w:rsidR="008D6306" w:rsidRDefault="008D6306">
      <w:pPr>
        <w:spacing w:line="255" w:lineRule="exact"/>
        <w:rPr>
          <w:sz w:val="20"/>
          <w:szCs w:val="20"/>
        </w:rPr>
      </w:pPr>
    </w:p>
    <w:p w14:paraId="3ADEA9F9" w14:textId="77777777" w:rsidR="008D6306" w:rsidRDefault="00A1361A">
      <w:pPr>
        <w:tabs>
          <w:tab w:val="left" w:pos="700"/>
        </w:tabs>
        <w:spacing w:line="238" w:lineRule="auto"/>
        <w:ind w:left="720" w:hanging="719"/>
        <w:jc w:val="both"/>
        <w:rPr>
          <w:sz w:val="20"/>
          <w:szCs w:val="20"/>
        </w:rPr>
      </w:pPr>
      <w:r>
        <w:rPr>
          <w:rFonts w:ascii="Arial" w:eastAsia="Arial" w:hAnsi="Arial" w:cs="Arial"/>
        </w:rPr>
        <w:t>6.4</w:t>
      </w:r>
      <w:r>
        <w:rPr>
          <w:sz w:val="20"/>
          <w:szCs w:val="20"/>
        </w:rPr>
        <w:tab/>
      </w:r>
      <w:r>
        <w:rPr>
          <w:rFonts w:ascii="Arial" w:eastAsia="Arial" w:hAnsi="Arial" w:cs="Arial"/>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p>
    <w:p w14:paraId="0B2B7A2B" w14:textId="77777777" w:rsidR="008D6306" w:rsidRDefault="008D6306">
      <w:pPr>
        <w:spacing w:line="256" w:lineRule="exact"/>
        <w:rPr>
          <w:sz w:val="20"/>
          <w:szCs w:val="20"/>
        </w:rPr>
      </w:pPr>
    </w:p>
    <w:p w14:paraId="1DFA8CC1" w14:textId="77777777" w:rsidR="008D6306" w:rsidRDefault="00A1361A">
      <w:pPr>
        <w:tabs>
          <w:tab w:val="left" w:pos="700"/>
        </w:tabs>
        <w:spacing w:line="237" w:lineRule="auto"/>
        <w:ind w:left="720" w:hanging="719"/>
        <w:jc w:val="both"/>
        <w:rPr>
          <w:sz w:val="20"/>
          <w:szCs w:val="20"/>
        </w:rPr>
      </w:pPr>
      <w:r>
        <w:rPr>
          <w:rFonts w:ascii="Arial" w:eastAsia="Arial" w:hAnsi="Arial" w:cs="Arial"/>
        </w:rPr>
        <w:t>6.5</w:t>
      </w:r>
      <w:r>
        <w:rPr>
          <w:sz w:val="20"/>
          <w:szCs w:val="20"/>
        </w:rPr>
        <w:tab/>
      </w:r>
      <w:r>
        <w:rPr>
          <w:rFonts w:ascii="Arial" w:eastAsia="Arial" w:hAnsi="Arial" w:cs="Arial"/>
        </w:rPr>
        <w:t>Should a Business Continuity Event occur at any time, the Supplier shall implement and comply with its Business Continuity Plan and provide regular written reports to the Authority on such implementation.</w:t>
      </w:r>
    </w:p>
    <w:p w14:paraId="2FF68661" w14:textId="77777777" w:rsidR="008D6306" w:rsidRDefault="008D6306">
      <w:pPr>
        <w:spacing w:line="249" w:lineRule="exact"/>
        <w:rPr>
          <w:sz w:val="20"/>
          <w:szCs w:val="20"/>
        </w:rPr>
      </w:pPr>
    </w:p>
    <w:p w14:paraId="1F8E0EE8" w14:textId="77777777" w:rsidR="008D6306" w:rsidRDefault="00A1361A">
      <w:pPr>
        <w:tabs>
          <w:tab w:val="left" w:pos="700"/>
        </w:tabs>
        <w:spacing w:line="235" w:lineRule="auto"/>
        <w:ind w:left="720" w:right="20" w:hanging="719"/>
        <w:jc w:val="both"/>
        <w:rPr>
          <w:sz w:val="20"/>
          <w:szCs w:val="20"/>
        </w:rPr>
      </w:pPr>
      <w:r>
        <w:rPr>
          <w:rFonts w:ascii="Arial" w:eastAsia="Arial" w:hAnsi="Arial" w:cs="Arial"/>
        </w:rPr>
        <w:t>6.6</w:t>
      </w:r>
      <w:r>
        <w:rPr>
          <w:sz w:val="20"/>
          <w:szCs w:val="20"/>
        </w:rPr>
        <w:tab/>
      </w:r>
      <w:r>
        <w:rPr>
          <w:rFonts w:ascii="Arial" w:eastAsia="Arial" w:hAnsi="Arial" w:cs="Arial"/>
        </w:rPr>
        <w:t>During and following a Business Continuity Event, the Supplier shall use reasonable endeavours to continue to provide the Services in accordance with this Contract.</w:t>
      </w:r>
    </w:p>
    <w:p w14:paraId="27DEA1B1" w14:textId="77777777" w:rsidR="008D6306" w:rsidRDefault="008D6306">
      <w:pPr>
        <w:spacing w:line="243" w:lineRule="exact"/>
        <w:rPr>
          <w:sz w:val="20"/>
          <w:szCs w:val="20"/>
        </w:rPr>
      </w:pPr>
    </w:p>
    <w:p w14:paraId="22EDBAC0" w14:textId="77777777" w:rsidR="008D6306" w:rsidRDefault="00A1361A">
      <w:pPr>
        <w:numPr>
          <w:ilvl w:val="0"/>
          <w:numId w:val="33"/>
        </w:numPr>
        <w:tabs>
          <w:tab w:val="left" w:pos="720"/>
        </w:tabs>
        <w:ind w:left="720" w:hanging="720"/>
        <w:rPr>
          <w:rFonts w:ascii="Arial" w:eastAsia="Arial" w:hAnsi="Arial" w:cs="Arial"/>
          <w:b/>
          <w:bCs/>
          <w:sz w:val="20"/>
          <w:szCs w:val="20"/>
        </w:rPr>
      </w:pPr>
      <w:r>
        <w:rPr>
          <w:rFonts w:ascii="Arial" w:eastAsia="Arial" w:hAnsi="Arial" w:cs="Arial"/>
          <w:b/>
          <w:bCs/>
          <w:u w:val="single"/>
        </w:rPr>
        <w:t>The Authority’s obligations</w:t>
      </w:r>
    </w:p>
    <w:p w14:paraId="15221B1D" w14:textId="77777777" w:rsidR="008D6306" w:rsidRDefault="008D6306">
      <w:pPr>
        <w:spacing w:line="247" w:lineRule="exact"/>
        <w:rPr>
          <w:sz w:val="20"/>
          <w:szCs w:val="20"/>
        </w:rPr>
      </w:pPr>
    </w:p>
    <w:p w14:paraId="5876E653" w14:textId="77777777" w:rsidR="008D6306" w:rsidRDefault="00A1361A">
      <w:pPr>
        <w:tabs>
          <w:tab w:val="left" w:pos="700"/>
        </w:tabs>
        <w:spacing w:line="237" w:lineRule="auto"/>
        <w:ind w:left="720" w:hanging="719"/>
        <w:jc w:val="both"/>
        <w:rPr>
          <w:rFonts w:ascii="Arial" w:eastAsia="Arial" w:hAnsi="Arial" w:cs="Arial"/>
        </w:rPr>
      </w:pPr>
      <w:r>
        <w:rPr>
          <w:rFonts w:ascii="Arial" w:eastAsia="Arial" w:hAnsi="Arial" w:cs="Arial"/>
        </w:rPr>
        <w:t>7.1</w:t>
      </w:r>
      <w:r>
        <w:rPr>
          <w:sz w:val="20"/>
          <w:szCs w:val="20"/>
        </w:rPr>
        <w:tab/>
      </w:r>
      <w:r>
        <w:rPr>
          <w:rFonts w:ascii="Arial" w:eastAsia="Arial" w:hAnsi="Arial" w:cs="Arial"/>
        </w:rPr>
        <w:t xml:space="preserve">Subject to the Supplier providing the Services in accordance with this Contract, the Authority will pay the Supplier for the Services in accordance with Clause </w:t>
      </w:r>
      <w:hyperlink w:anchor="page18">
        <w:r>
          <w:rPr>
            <w:rFonts w:ascii="Arial" w:eastAsia="Arial" w:hAnsi="Arial" w:cs="Arial"/>
          </w:rPr>
          <w:t xml:space="preserve">9 </w:t>
        </w:r>
      </w:hyperlink>
      <w:r>
        <w:rPr>
          <w:rFonts w:ascii="Arial" w:eastAsia="Arial" w:hAnsi="Arial" w:cs="Arial"/>
        </w:rPr>
        <w:t xml:space="preserve">of this </w:t>
      </w:r>
      <w:hyperlink w:anchor="page9">
        <w:r>
          <w:rPr>
            <w:rFonts w:ascii="Arial" w:eastAsia="Arial" w:hAnsi="Arial" w:cs="Arial"/>
          </w:rPr>
          <w:t>Schedule 2.</w:t>
        </w:r>
      </w:hyperlink>
    </w:p>
    <w:p w14:paraId="646EE03B" w14:textId="77777777" w:rsidR="008D6306" w:rsidRDefault="008D6306">
      <w:pPr>
        <w:spacing w:line="249" w:lineRule="exact"/>
        <w:rPr>
          <w:sz w:val="20"/>
          <w:szCs w:val="20"/>
        </w:rPr>
      </w:pPr>
    </w:p>
    <w:p w14:paraId="0C9D2EB9" w14:textId="77777777" w:rsidR="008D6306" w:rsidRDefault="00A1361A">
      <w:pPr>
        <w:tabs>
          <w:tab w:val="left" w:pos="700"/>
        </w:tabs>
        <w:spacing w:line="236" w:lineRule="auto"/>
        <w:ind w:left="720" w:hanging="719"/>
        <w:jc w:val="both"/>
        <w:rPr>
          <w:sz w:val="20"/>
          <w:szCs w:val="20"/>
        </w:rPr>
      </w:pPr>
      <w:r>
        <w:rPr>
          <w:rFonts w:ascii="Arial" w:eastAsia="Arial" w:hAnsi="Arial" w:cs="Arial"/>
        </w:rPr>
        <w:t>7.2</w:t>
      </w:r>
      <w:r>
        <w:rPr>
          <w:sz w:val="20"/>
          <w:szCs w:val="20"/>
        </w:rPr>
        <w:tab/>
      </w:r>
      <w:r>
        <w:rPr>
          <w:rFonts w:ascii="Arial" w:eastAsia="Arial" w:hAnsi="Arial" w:cs="Arial"/>
        </w:rPr>
        <w:t>The Authority shall, as appropriate, provide copies of or give the Supplier access to such of the Policies that are relevant to the provision of the Services.</w:t>
      </w:r>
    </w:p>
    <w:p w14:paraId="05162948" w14:textId="77777777" w:rsidR="008D6306" w:rsidRDefault="008D6306">
      <w:pPr>
        <w:spacing w:line="249" w:lineRule="exact"/>
        <w:rPr>
          <w:sz w:val="20"/>
          <w:szCs w:val="20"/>
        </w:rPr>
      </w:pPr>
    </w:p>
    <w:p w14:paraId="3E3A59DE" w14:textId="77777777" w:rsidR="008D6306" w:rsidRDefault="00A1361A">
      <w:pPr>
        <w:tabs>
          <w:tab w:val="left" w:pos="700"/>
        </w:tabs>
        <w:spacing w:line="236" w:lineRule="auto"/>
        <w:ind w:left="720" w:right="20" w:hanging="719"/>
        <w:jc w:val="both"/>
        <w:rPr>
          <w:sz w:val="20"/>
          <w:szCs w:val="20"/>
        </w:rPr>
      </w:pPr>
      <w:r>
        <w:rPr>
          <w:rFonts w:ascii="Arial" w:eastAsia="Arial" w:hAnsi="Arial" w:cs="Arial"/>
        </w:rPr>
        <w:t>7.3</w:t>
      </w:r>
      <w:r>
        <w:rPr>
          <w:sz w:val="20"/>
          <w:szCs w:val="20"/>
        </w:rPr>
        <w:tab/>
      </w:r>
      <w:r>
        <w:rPr>
          <w:rFonts w:ascii="Arial" w:eastAsia="Arial" w:hAnsi="Arial" w:cs="Arial"/>
        </w:rPr>
        <w:t>The Authority shall comply with the Authority’s Obligations, as may be referred to in the Key Provisions.</w:t>
      </w:r>
    </w:p>
    <w:p w14:paraId="5F9661A7" w14:textId="77777777" w:rsidR="008D6306" w:rsidRDefault="008D6306">
      <w:pPr>
        <w:spacing w:line="249" w:lineRule="exact"/>
        <w:rPr>
          <w:sz w:val="20"/>
          <w:szCs w:val="20"/>
        </w:rPr>
      </w:pPr>
    </w:p>
    <w:p w14:paraId="272D32DD" w14:textId="77777777" w:rsidR="008D6306" w:rsidRDefault="00A1361A">
      <w:pPr>
        <w:tabs>
          <w:tab w:val="left" w:pos="700"/>
        </w:tabs>
        <w:spacing w:line="238" w:lineRule="auto"/>
        <w:ind w:left="720" w:hanging="719"/>
        <w:jc w:val="both"/>
        <w:rPr>
          <w:sz w:val="20"/>
          <w:szCs w:val="20"/>
        </w:rPr>
      </w:pPr>
      <w:r>
        <w:rPr>
          <w:rFonts w:ascii="Arial" w:eastAsia="Arial" w:hAnsi="Arial" w:cs="Arial"/>
        </w:rPr>
        <w:t>7.4</w:t>
      </w:r>
      <w:r>
        <w:rPr>
          <w:sz w:val="20"/>
          <w:szCs w:val="20"/>
        </w:rPr>
        <w:tab/>
      </w:r>
      <w:r>
        <w:rPr>
          <w:rFonts w:ascii="Arial" w:eastAsia="Arial" w:hAnsi="Arial" w:cs="Arial"/>
        </w:rPr>
        <w:t>The Authority shall provide the Supplier with any reasonable and proportionate cooperation necessary to enable the Supplier to comply with its obligations under this Contract. The Supplier shall at all times provide reasonable advance written notification to the Authority of any such cooperation necessary in circumstances where such cooperation will require the Authority to plan for and/or allocate specific resources in order to provide such cooperation.</w:t>
      </w:r>
    </w:p>
    <w:p w14:paraId="0C05110B" w14:textId="77777777" w:rsidR="008D6306" w:rsidRDefault="008D6306">
      <w:pPr>
        <w:spacing w:line="244" w:lineRule="exact"/>
        <w:rPr>
          <w:sz w:val="20"/>
          <w:szCs w:val="20"/>
        </w:rPr>
      </w:pPr>
    </w:p>
    <w:p w14:paraId="396B94C9" w14:textId="77777777" w:rsidR="008D6306" w:rsidRDefault="00A1361A">
      <w:pPr>
        <w:numPr>
          <w:ilvl w:val="0"/>
          <w:numId w:val="34"/>
        </w:numPr>
        <w:tabs>
          <w:tab w:val="left" w:pos="720"/>
        </w:tabs>
        <w:ind w:left="720" w:hanging="720"/>
        <w:rPr>
          <w:rFonts w:ascii="Arial" w:eastAsia="Arial" w:hAnsi="Arial" w:cs="Arial"/>
          <w:b/>
          <w:bCs/>
          <w:sz w:val="20"/>
          <w:szCs w:val="20"/>
        </w:rPr>
      </w:pPr>
      <w:r>
        <w:rPr>
          <w:rFonts w:ascii="Arial" w:eastAsia="Arial" w:hAnsi="Arial" w:cs="Arial"/>
          <w:b/>
          <w:bCs/>
          <w:u w:val="single"/>
        </w:rPr>
        <w:t>Contract management</w:t>
      </w:r>
    </w:p>
    <w:p w14:paraId="6F37A8ED" w14:textId="77777777" w:rsidR="008D6306" w:rsidRDefault="008D6306">
      <w:pPr>
        <w:spacing w:line="250" w:lineRule="exact"/>
        <w:rPr>
          <w:sz w:val="20"/>
          <w:szCs w:val="20"/>
        </w:rPr>
      </w:pPr>
    </w:p>
    <w:p w14:paraId="455877FF" w14:textId="77777777" w:rsidR="008D6306" w:rsidRDefault="00A1361A">
      <w:pPr>
        <w:tabs>
          <w:tab w:val="left" w:pos="700"/>
        </w:tabs>
        <w:spacing w:line="239" w:lineRule="auto"/>
        <w:ind w:left="720" w:hanging="719"/>
        <w:jc w:val="both"/>
        <w:rPr>
          <w:sz w:val="20"/>
          <w:szCs w:val="20"/>
        </w:rPr>
      </w:pPr>
      <w:r>
        <w:rPr>
          <w:rFonts w:ascii="Arial" w:eastAsia="Arial" w:hAnsi="Arial" w:cs="Arial"/>
        </w:rPr>
        <w:t>8.1</w:t>
      </w:r>
      <w:r>
        <w:rPr>
          <w:sz w:val="20"/>
          <w:szCs w:val="20"/>
        </w:rPr>
        <w:tab/>
      </w:r>
      <w:r>
        <w:rPr>
          <w:rFonts w:ascii="Arial" w:eastAsia="Arial" w:hAnsi="Arial" w:cs="Arial"/>
        </w:rPr>
        <w:t>Each Party shall appoint and retain a Contract Manager who shall be the primary point of contact for the other Party in relation to matters arising from this Contract.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Contract. The Supplier confirms and agrees that it will be expected to work closely and cooperate fully with the Authority’s Contract Manager.</w:t>
      </w:r>
    </w:p>
    <w:p w14:paraId="6E003AB0" w14:textId="77777777" w:rsidR="008D6306" w:rsidRDefault="008D6306">
      <w:pPr>
        <w:spacing w:line="200" w:lineRule="exact"/>
        <w:rPr>
          <w:sz w:val="20"/>
          <w:szCs w:val="20"/>
        </w:rPr>
      </w:pPr>
    </w:p>
    <w:p w14:paraId="19D875F7" w14:textId="77777777" w:rsidR="008D6306" w:rsidRDefault="008D6306">
      <w:pPr>
        <w:spacing w:line="200" w:lineRule="exact"/>
        <w:rPr>
          <w:sz w:val="20"/>
          <w:szCs w:val="20"/>
        </w:rPr>
      </w:pPr>
    </w:p>
    <w:p w14:paraId="20323A4E" w14:textId="77777777" w:rsidR="008D6306" w:rsidRDefault="008D6306">
      <w:pPr>
        <w:spacing w:line="200" w:lineRule="exact"/>
        <w:rPr>
          <w:sz w:val="20"/>
          <w:szCs w:val="20"/>
        </w:rPr>
      </w:pPr>
    </w:p>
    <w:p w14:paraId="41F3974E" w14:textId="77777777" w:rsidR="008D6306" w:rsidRDefault="008D6306">
      <w:pPr>
        <w:spacing w:line="254" w:lineRule="exact"/>
        <w:rPr>
          <w:sz w:val="20"/>
          <w:szCs w:val="20"/>
        </w:rPr>
      </w:pPr>
    </w:p>
    <w:p w14:paraId="3900646D"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5F198250" w14:textId="77777777" w:rsidR="008D6306" w:rsidRDefault="008D6306">
      <w:pPr>
        <w:spacing w:line="286" w:lineRule="exact"/>
        <w:rPr>
          <w:sz w:val="20"/>
          <w:szCs w:val="20"/>
        </w:rPr>
      </w:pPr>
    </w:p>
    <w:p w14:paraId="70A9134C" w14:textId="77777777" w:rsidR="008D6306" w:rsidRDefault="00A1361A">
      <w:pPr>
        <w:ind w:left="2440"/>
        <w:rPr>
          <w:sz w:val="20"/>
          <w:szCs w:val="20"/>
        </w:rPr>
      </w:pPr>
      <w:r>
        <w:rPr>
          <w:rFonts w:ascii="Arial" w:eastAsia="Arial" w:hAnsi="Arial" w:cs="Arial"/>
          <w:sz w:val="20"/>
          <w:szCs w:val="20"/>
        </w:rPr>
        <w:t>16</w:t>
      </w:r>
    </w:p>
    <w:p w14:paraId="21563B74" w14:textId="77777777" w:rsidR="008D6306" w:rsidRDefault="008D6306">
      <w:pPr>
        <w:sectPr w:rsidR="008D6306">
          <w:pgSz w:w="11900" w:h="16834"/>
          <w:pgMar w:top="1440" w:right="1429" w:bottom="202" w:left="1440" w:header="0" w:footer="0" w:gutter="0"/>
          <w:cols w:space="720" w:equalWidth="0">
            <w:col w:w="9040"/>
          </w:cols>
        </w:sectPr>
      </w:pPr>
    </w:p>
    <w:p w14:paraId="043399E6" w14:textId="77777777" w:rsidR="008D6306" w:rsidRDefault="008D6306">
      <w:pPr>
        <w:spacing w:line="8" w:lineRule="exact"/>
        <w:rPr>
          <w:sz w:val="20"/>
          <w:szCs w:val="20"/>
        </w:rPr>
      </w:pPr>
      <w:bookmarkStart w:id="16" w:name="page17"/>
      <w:bookmarkEnd w:id="16"/>
    </w:p>
    <w:p w14:paraId="4AA3CE57" w14:textId="77777777" w:rsidR="008D6306" w:rsidRDefault="00A1361A">
      <w:pPr>
        <w:tabs>
          <w:tab w:val="left" w:pos="700"/>
        </w:tabs>
        <w:spacing w:line="239" w:lineRule="auto"/>
        <w:ind w:left="720" w:hanging="719"/>
        <w:jc w:val="both"/>
        <w:rPr>
          <w:sz w:val="20"/>
          <w:szCs w:val="20"/>
        </w:rPr>
      </w:pPr>
      <w:r>
        <w:rPr>
          <w:rFonts w:ascii="Arial" w:eastAsia="Arial" w:hAnsi="Arial" w:cs="Arial"/>
        </w:rPr>
        <w:t>8.2</w:t>
      </w:r>
      <w:r>
        <w:rPr>
          <w:sz w:val="20"/>
          <w:szCs w:val="20"/>
        </w:rPr>
        <w:tab/>
      </w:r>
      <w:r>
        <w:rPr>
          <w:rFonts w:ascii="Arial" w:eastAsia="Arial" w:hAnsi="Arial" w:cs="Arial"/>
        </w:rPr>
        <w:t>Each Party shall ensure that its representatives (to include, without limitation, its Contract Manager) shall attend review meetings on a regular basis to review the performance of the Supplier under this Contract and to discuss matters arising generally under this Contract. Each Party shall ensure that those attending such meetings have the authority to make decisions regarding the day to day operation of the Contract.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092FCBE1" w14:textId="77777777" w:rsidR="008D6306" w:rsidRDefault="008D6306">
      <w:pPr>
        <w:spacing w:line="251" w:lineRule="exact"/>
        <w:rPr>
          <w:sz w:val="20"/>
          <w:szCs w:val="20"/>
        </w:rPr>
      </w:pPr>
    </w:p>
    <w:p w14:paraId="09AD3C46" w14:textId="77777777" w:rsidR="008D6306" w:rsidRDefault="00A1361A">
      <w:pPr>
        <w:tabs>
          <w:tab w:val="left" w:pos="700"/>
        </w:tabs>
        <w:spacing w:line="238" w:lineRule="auto"/>
        <w:ind w:left="720" w:hanging="719"/>
        <w:jc w:val="both"/>
        <w:rPr>
          <w:sz w:val="20"/>
          <w:szCs w:val="20"/>
        </w:rPr>
      </w:pPr>
      <w:r>
        <w:rPr>
          <w:rFonts w:ascii="Arial" w:eastAsia="Arial" w:hAnsi="Arial" w:cs="Arial"/>
        </w:rPr>
        <w:t>8.3</w:t>
      </w:r>
      <w:r>
        <w:rPr>
          <w:sz w:val="20"/>
          <w:szCs w:val="20"/>
        </w:rPr>
        <w:tab/>
      </w:r>
      <w:r>
        <w:rPr>
          <w:rFonts w:ascii="Arial" w:eastAsia="Arial" w:hAnsi="Arial" w:cs="Arial"/>
        </w:rPr>
        <w:t>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Unless otherwise agreed by the Parties in writing, such contract management report shall contain:</w:t>
      </w:r>
    </w:p>
    <w:p w14:paraId="55EE127C" w14:textId="77777777" w:rsidR="008D6306" w:rsidRDefault="008D6306">
      <w:pPr>
        <w:spacing w:line="254" w:lineRule="exact"/>
        <w:rPr>
          <w:sz w:val="20"/>
          <w:szCs w:val="20"/>
        </w:rPr>
      </w:pPr>
    </w:p>
    <w:p w14:paraId="2947FCB5" w14:textId="77777777" w:rsidR="008D6306" w:rsidRDefault="00A1361A">
      <w:pPr>
        <w:tabs>
          <w:tab w:val="left" w:pos="1620"/>
        </w:tabs>
        <w:spacing w:line="235" w:lineRule="auto"/>
        <w:ind w:left="1640" w:right="20" w:hanging="1079"/>
        <w:jc w:val="both"/>
        <w:rPr>
          <w:sz w:val="20"/>
          <w:szCs w:val="20"/>
        </w:rPr>
      </w:pPr>
      <w:r>
        <w:rPr>
          <w:rFonts w:ascii="Arial" w:eastAsia="Arial" w:hAnsi="Arial" w:cs="Arial"/>
        </w:rPr>
        <w:t>8.3.1</w:t>
      </w:r>
      <w:r>
        <w:rPr>
          <w:sz w:val="20"/>
          <w:szCs w:val="20"/>
        </w:rPr>
        <w:tab/>
      </w:r>
      <w:r>
        <w:rPr>
          <w:rFonts w:ascii="Arial" w:eastAsia="Arial" w:hAnsi="Arial" w:cs="Arial"/>
        </w:rPr>
        <w:t>details of the performance of the Supplier when assessed in accordance with the KPIs since the last such performance report;</w:t>
      </w:r>
    </w:p>
    <w:p w14:paraId="49B6878A" w14:textId="77777777" w:rsidR="008D6306" w:rsidRDefault="008D6306">
      <w:pPr>
        <w:spacing w:line="249" w:lineRule="exact"/>
        <w:rPr>
          <w:sz w:val="20"/>
          <w:szCs w:val="20"/>
        </w:rPr>
      </w:pPr>
    </w:p>
    <w:p w14:paraId="7A7AA686" w14:textId="77777777" w:rsidR="008D6306" w:rsidRDefault="00A1361A">
      <w:pPr>
        <w:tabs>
          <w:tab w:val="left" w:pos="1620"/>
        </w:tabs>
        <w:spacing w:line="237" w:lineRule="auto"/>
        <w:ind w:left="1640" w:right="20" w:hanging="1079"/>
        <w:jc w:val="both"/>
        <w:rPr>
          <w:sz w:val="20"/>
          <w:szCs w:val="20"/>
        </w:rPr>
      </w:pPr>
      <w:r>
        <w:rPr>
          <w:rFonts w:ascii="Arial" w:eastAsia="Arial" w:hAnsi="Arial" w:cs="Arial"/>
        </w:rPr>
        <w:t>8.3.2</w:t>
      </w:r>
      <w:r>
        <w:rPr>
          <w:sz w:val="20"/>
          <w:szCs w:val="20"/>
        </w:rPr>
        <w:tab/>
      </w:r>
      <w:r>
        <w:rPr>
          <w:rFonts w:ascii="Arial" w:eastAsia="Arial" w:hAnsi="Arial" w:cs="Arial"/>
        </w:rPr>
        <w:t>details of any complaints from or on behalf of patients or other service users, their nature and the way in which the Supplier has responded to such complaints since the last review meeting written report;</w:t>
      </w:r>
    </w:p>
    <w:p w14:paraId="4E536A60" w14:textId="77777777" w:rsidR="008D6306" w:rsidRDefault="008D6306">
      <w:pPr>
        <w:spacing w:line="251" w:lineRule="exact"/>
        <w:rPr>
          <w:sz w:val="20"/>
          <w:szCs w:val="20"/>
        </w:rPr>
      </w:pPr>
    </w:p>
    <w:p w14:paraId="7124BCEA" w14:textId="77777777" w:rsidR="008D6306" w:rsidRDefault="00A1361A">
      <w:pPr>
        <w:tabs>
          <w:tab w:val="left" w:pos="1620"/>
        </w:tabs>
        <w:spacing w:line="235" w:lineRule="auto"/>
        <w:ind w:left="1640" w:right="20" w:hanging="1079"/>
        <w:jc w:val="both"/>
        <w:rPr>
          <w:sz w:val="20"/>
          <w:szCs w:val="20"/>
        </w:rPr>
      </w:pPr>
      <w:r>
        <w:rPr>
          <w:rFonts w:ascii="Arial" w:eastAsia="Arial" w:hAnsi="Arial" w:cs="Arial"/>
        </w:rPr>
        <w:t>8.3.3</w:t>
      </w:r>
      <w:r>
        <w:rPr>
          <w:sz w:val="20"/>
          <w:szCs w:val="20"/>
        </w:rPr>
        <w:tab/>
      </w:r>
      <w:r>
        <w:rPr>
          <w:rFonts w:ascii="Arial" w:eastAsia="Arial" w:hAnsi="Arial" w:cs="Arial"/>
        </w:rPr>
        <w:t>the information specified in the Specification and Tender Response Document;</w:t>
      </w:r>
    </w:p>
    <w:p w14:paraId="29704742" w14:textId="77777777" w:rsidR="008D6306" w:rsidRDefault="008D6306">
      <w:pPr>
        <w:spacing w:line="249" w:lineRule="exact"/>
        <w:rPr>
          <w:sz w:val="20"/>
          <w:szCs w:val="20"/>
        </w:rPr>
      </w:pPr>
    </w:p>
    <w:p w14:paraId="536A7855" w14:textId="77777777" w:rsidR="008D6306" w:rsidRDefault="00A1361A">
      <w:pPr>
        <w:tabs>
          <w:tab w:val="left" w:pos="1620"/>
        </w:tabs>
        <w:spacing w:line="236" w:lineRule="auto"/>
        <w:ind w:left="1640" w:right="20" w:hanging="1079"/>
        <w:jc w:val="both"/>
        <w:rPr>
          <w:sz w:val="20"/>
          <w:szCs w:val="20"/>
        </w:rPr>
      </w:pPr>
      <w:r>
        <w:rPr>
          <w:rFonts w:ascii="Arial" w:eastAsia="Arial" w:hAnsi="Arial" w:cs="Arial"/>
        </w:rPr>
        <w:t>8.3.4</w:t>
      </w:r>
      <w:r>
        <w:rPr>
          <w:sz w:val="20"/>
          <w:szCs w:val="20"/>
        </w:rPr>
        <w:tab/>
      </w:r>
      <w:r>
        <w:rPr>
          <w:rFonts w:ascii="Arial" w:eastAsia="Arial" w:hAnsi="Arial" w:cs="Arial"/>
        </w:rPr>
        <w:t>a status report in relation to the implementation of any current Remedial Proposals by either Party; and</w:t>
      </w:r>
    </w:p>
    <w:p w14:paraId="3697280D" w14:textId="77777777" w:rsidR="008D6306" w:rsidRDefault="008D6306">
      <w:pPr>
        <w:spacing w:line="240" w:lineRule="exact"/>
        <w:rPr>
          <w:sz w:val="20"/>
          <w:szCs w:val="20"/>
        </w:rPr>
      </w:pPr>
    </w:p>
    <w:p w14:paraId="5FE84606" w14:textId="77777777" w:rsidR="008D6306" w:rsidRDefault="00A1361A">
      <w:pPr>
        <w:tabs>
          <w:tab w:val="left" w:pos="1620"/>
        </w:tabs>
        <w:ind w:left="560"/>
        <w:rPr>
          <w:sz w:val="20"/>
          <w:szCs w:val="20"/>
        </w:rPr>
      </w:pPr>
      <w:r>
        <w:rPr>
          <w:rFonts w:ascii="Arial" w:eastAsia="Arial" w:hAnsi="Arial" w:cs="Arial"/>
        </w:rPr>
        <w:t>8.3.5</w:t>
      </w:r>
      <w:r>
        <w:rPr>
          <w:sz w:val="20"/>
          <w:szCs w:val="20"/>
        </w:rPr>
        <w:tab/>
      </w:r>
      <w:r>
        <w:rPr>
          <w:rFonts w:ascii="Arial" w:eastAsia="Arial" w:hAnsi="Arial" w:cs="Arial"/>
        </w:rPr>
        <w:t>such other information as reasonably required by the Authority.</w:t>
      </w:r>
    </w:p>
    <w:p w14:paraId="6CD34312" w14:textId="77777777" w:rsidR="008D6306" w:rsidRDefault="008D6306">
      <w:pPr>
        <w:spacing w:line="250" w:lineRule="exact"/>
        <w:rPr>
          <w:sz w:val="20"/>
          <w:szCs w:val="20"/>
        </w:rPr>
      </w:pPr>
    </w:p>
    <w:p w14:paraId="7FC10325" w14:textId="77777777" w:rsidR="008D6306" w:rsidRDefault="00A1361A">
      <w:pPr>
        <w:tabs>
          <w:tab w:val="left" w:pos="700"/>
        </w:tabs>
        <w:spacing w:line="239" w:lineRule="auto"/>
        <w:ind w:left="720" w:hanging="719"/>
        <w:jc w:val="both"/>
        <w:rPr>
          <w:sz w:val="20"/>
          <w:szCs w:val="20"/>
        </w:rPr>
      </w:pPr>
      <w:r>
        <w:rPr>
          <w:rFonts w:ascii="Arial" w:eastAsia="Arial" w:hAnsi="Arial" w:cs="Arial"/>
        </w:rPr>
        <w:t>8.4</w:t>
      </w:r>
      <w:r>
        <w:rPr>
          <w:sz w:val="20"/>
          <w:szCs w:val="20"/>
        </w:rPr>
        <w:tab/>
      </w:r>
      <w:r>
        <w:rPr>
          <w:rFonts w:ascii="Arial" w:eastAsia="Arial" w:hAnsi="Arial" w:cs="Arial"/>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Procedure.</w:t>
      </w:r>
    </w:p>
    <w:p w14:paraId="2AA29B27" w14:textId="77777777" w:rsidR="008D6306" w:rsidRDefault="008D6306">
      <w:pPr>
        <w:spacing w:line="251" w:lineRule="exact"/>
        <w:rPr>
          <w:sz w:val="20"/>
          <w:szCs w:val="20"/>
        </w:rPr>
      </w:pPr>
    </w:p>
    <w:p w14:paraId="3B26F29F" w14:textId="77777777" w:rsidR="008D6306" w:rsidRDefault="00A1361A">
      <w:pPr>
        <w:tabs>
          <w:tab w:val="left" w:pos="700"/>
        </w:tabs>
        <w:spacing w:line="251" w:lineRule="auto"/>
        <w:ind w:left="720" w:hanging="719"/>
        <w:jc w:val="both"/>
        <w:rPr>
          <w:sz w:val="20"/>
          <w:szCs w:val="20"/>
        </w:rPr>
      </w:pPr>
      <w:r>
        <w:rPr>
          <w:rFonts w:ascii="Arial" w:eastAsia="Arial" w:hAnsi="Arial" w:cs="Arial"/>
        </w:rPr>
        <w:t>8.5</w:t>
      </w:r>
      <w:r>
        <w:rPr>
          <w:sz w:val="20"/>
          <w:szCs w:val="20"/>
        </w:rPr>
        <w:tab/>
      </w:r>
      <w:r>
        <w:rPr>
          <w:rFonts w:ascii="Arial" w:eastAsia="Arial" w:hAnsi="Arial" w:cs="Arial"/>
          <w:sz w:val="21"/>
          <w:szCs w:val="21"/>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Pr>
          <w:rFonts w:ascii="Arial" w:eastAsia="Arial" w:hAnsi="Arial" w:cs="Arial"/>
          <w:b/>
          <w:bCs/>
          <w:sz w:val="21"/>
          <w:szCs w:val="21"/>
        </w:rPr>
        <w:t>Third Party Body”</w:t>
      </w:r>
      <w:r>
        <w:rPr>
          <w:rFonts w:ascii="Arial" w:eastAsia="Arial" w:hAnsi="Arial" w:cs="Arial"/>
          <w:sz w:val="21"/>
          <w:szCs w:val="21"/>
        </w:rPr>
        <w:t>). The Supplier confirms and agrees that the Authority may itself provide the Third Party Body with management information relating to the Services purchased, any payments made</w:t>
      </w:r>
    </w:p>
    <w:p w14:paraId="6036943A" w14:textId="77777777" w:rsidR="008D6306" w:rsidRDefault="008D6306">
      <w:pPr>
        <w:spacing w:line="318" w:lineRule="exact"/>
        <w:rPr>
          <w:sz w:val="20"/>
          <w:szCs w:val="20"/>
        </w:rPr>
      </w:pPr>
    </w:p>
    <w:p w14:paraId="28E16670"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6A23A9B5" w14:textId="77777777" w:rsidR="008D6306" w:rsidRDefault="008D6306">
      <w:pPr>
        <w:spacing w:line="286" w:lineRule="exact"/>
        <w:rPr>
          <w:sz w:val="20"/>
          <w:szCs w:val="20"/>
        </w:rPr>
      </w:pPr>
    </w:p>
    <w:p w14:paraId="7532687B" w14:textId="77777777" w:rsidR="008D6306" w:rsidRDefault="00A1361A">
      <w:pPr>
        <w:ind w:left="2440"/>
        <w:rPr>
          <w:sz w:val="20"/>
          <w:szCs w:val="20"/>
        </w:rPr>
      </w:pPr>
      <w:r>
        <w:rPr>
          <w:rFonts w:ascii="Arial" w:eastAsia="Arial" w:hAnsi="Arial" w:cs="Arial"/>
          <w:sz w:val="20"/>
          <w:szCs w:val="20"/>
        </w:rPr>
        <w:t>17</w:t>
      </w:r>
    </w:p>
    <w:p w14:paraId="29DF2DD2" w14:textId="77777777" w:rsidR="008D6306" w:rsidRDefault="008D6306">
      <w:pPr>
        <w:sectPr w:rsidR="008D6306">
          <w:pgSz w:w="11900" w:h="16834"/>
          <w:pgMar w:top="1440" w:right="1429" w:bottom="202" w:left="1440" w:header="0" w:footer="0" w:gutter="0"/>
          <w:cols w:space="720" w:equalWidth="0">
            <w:col w:w="9040"/>
          </w:cols>
        </w:sectPr>
      </w:pPr>
    </w:p>
    <w:p w14:paraId="71EDA3EF" w14:textId="77777777" w:rsidR="008D6306" w:rsidRDefault="008D6306">
      <w:pPr>
        <w:spacing w:line="8" w:lineRule="exact"/>
        <w:rPr>
          <w:sz w:val="20"/>
          <w:szCs w:val="20"/>
        </w:rPr>
      </w:pPr>
      <w:bookmarkStart w:id="17" w:name="page18"/>
      <w:bookmarkEnd w:id="17"/>
    </w:p>
    <w:p w14:paraId="44B6EF13" w14:textId="77777777" w:rsidR="008D6306" w:rsidRDefault="00A1361A">
      <w:pPr>
        <w:spacing w:line="235" w:lineRule="auto"/>
        <w:ind w:left="720" w:right="20"/>
        <w:rPr>
          <w:sz w:val="20"/>
          <w:szCs w:val="20"/>
        </w:rPr>
      </w:pPr>
      <w:r>
        <w:rPr>
          <w:rFonts w:ascii="Arial" w:eastAsia="Arial" w:hAnsi="Arial" w:cs="Arial"/>
        </w:rPr>
        <w:t>under this Contract, and any other information relevant to the operation of this Contract.</w:t>
      </w:r>
    </w:p>
    <w:p w14:paraId="38FE916E" w14:textId="77777777" w:rsidR="008D6306" w:rsidRDefault="008D6306">
      <w:pPr>
        <w:spacing w:line="251" w:lineRule="exact"/>
        <w:rPr>
          <w:sz w:val="20"/>
          <w:szCs w:val="20"/>
        </w:rPr>
      </w:pPr>
    </w:p>
    <w:p w14:paraId="191E0786" w14:textId="77777777" w:rsidR="008D6306" w:rsidRDefault="00A1361A">
      <w:pPr>
        <w:tabs>
          <w:tab w:val="left" w:pos="700"/>
        </w:tabs>
        <w:spacing w:line="237" w:lineRule="auto"/>
        <w:ind w:left="720" w:hanging="719"/>
        <w:jc w:val="both"/>
        <w:rPr>
          <w:sz w:val="20"/>
          <w:szCs w:val="20"/>
        </w:rPr>
      </w:pPr>
      <w:r>
        <w:rPr>
          <w:rFonts w:ascii="Arial" w:eastAsia="Arial" w:hAnsi="Arial" w:cs="Arial"/>
        </w:rPr>
        <w:t>8.6</w:t>
      </w:r>
      <w:r>
        <w:rPr>
          <w:sz w:val="20"/>
          <w:szCs w:val="20"/>
        </w:rPr>
        <w:tab/>
      </w:r>
      <w:r>
        <w:rPr>
          <w:rFonts w:ascii="Arial" w:eastAsia="Arial" w:hAnsi="Arial" w:cs="Arial"/>
        </w:rPr>
        <w:t>Upon receipt of management information supplied by the Supplier to the Authority and/or the Third Party Body, or by the Authority to the Third Party Body, the Parties hereby consent to the Third Party Body and the Authority:</w:t>
      </w:r>
    </w:p>
    <w:p w14:paraId="30135C00" w14:textId="77777777" w:rsidR="008D6306" w:rsidRDefault="008D6306">
      <w:pPr>
        <w:spacing w:line="249" w:lineRule="exact"/>
        <w:rPr>
          <w:sz w:val="20"/>
          <w:szCs w:val="20"/>
        </w:rPr>
      </w:pPr>
    </w:p>
    <w:p w14:paraId="71BD27F1" w14:textId="77777777" w:rsidR="008D6306" w:rsidRDefault="00A1361A">
      <w:pPr>
        <w:tabs>
          <w:tab w:val="left" w:pos="1620"/>
        </w:tabs>
        <w:spacing w:line="235" w:lineRule="auto"/>
        <w:ind w:left="1640" w:right="20" w:hanging="1079"/>
        <w:rPr>
          <w:sz w:val="20"/>
          <w:szCs w:val="20"/>
        </w:rPr>
      </w:pPr>
      <w:r>
        <w:rPr>
          <w:rFonts w:ascii="Arial" w:eastAsia="Arial" w:hAnsi="Arial" w:cs="Arial"/>
        </w:rPr>
        <w:t>8.6.1</w:t>
      </w:r>
      <w:r>
        <w:rPr>
          <w:sz w:val="20"/>
          <w:szCs w:val="20"/>
        </w:rPr>
        <w:tab/>
      </w:r>
      <w:r>
        <w:rPr>
          <w:rFonts w:ascii="Arial" w:eastAsia="Arial" w:hAnsi="Arial" w:cs="Arial"/>
        </w:rPr>
        <w:t>storing and analysing the management information and producing statistics; and</w:t>
      </w:r>
    </w:p>
    <w:p w14:paraId="00B22E62" w14:textId="77777777" w:rsidR="008D6306" w:rsidRDefault="008D6306">
      <w:pPr>
        <w:spacing w:line="251" w:lineRule="exact"/>
        <w:rPr>
          <w:sz w:val="20"/>
          <w:szCs w:val="20"/>
        </w:rPr>
      </w:pPr>
    </w:p>
    <w:p w14:paraId="4EAA1362" w14:textId="77777777" w:rsidR="008D6306" w:rsidRDefault="00A1361A">
      <w:pPr>
        <w:tabs>
          <w:tab w:val="left" w:pos="1620"/>
        </w:tabs>
        <w:spacing w:line="235" w:lineRule="auto"/>
        <w:ind w:left="1640" w:right="20" w:hanging="1079"/>
        <w:rPr>
          <w:sz w:val="20"/>
          <w:szCs w:val="20"/>
        </w:rPr>
      </w:pPr>
      <w:r>
        <w:rPr>
          <w:rFonts w:ascii="Arial" w:eastAsia="Arial" w:hAnsi="Arial" w:cs="Arial"/>
        </w:rPr>
        <w:t>8.6.2</w:t>
      </w:r>
      <w:r>
        <w:rPr>
          <w:sz w:val="20"/>
          <w:szCs w:val="20"/>
        </w:rPr>
        <w:tab/>
      </w:r>
      <w:r>
        <w:rPr>
          <w:rFonts w:ascii="Arial" w:eastAsia="Arial" w:hAnsi="Arial" w:cs="Arial"/>
        </w:rPr>
        <w:t>sharing the management information or any statistics produced using the management information with any other Contracting Authority.</w:t>
      </w:r>
    </w:p>
    <w:p w14:paraId="6DB66FC4" w14:textId="77777777" w:rsidR="008D6306" w:rsidRDefault="008D6306">
      <w:pPr>
        <w:spacing w:line="252" w:lineRule="exact"/>
        <w:rPr>
          <w:sz w:val="20"/>
          <w:szCs w:val="20"/>
        </w:rPr>
      </w:pPr>
    </w:p>
    <w:p w14:paraId="0AEA9D5B" w14:textId="77777777" w:rsidR="008D6306" w:rsidRDefault="00A1361A">
      <w:pPr>
        <w:tabs>
          <w:tab w:val="left" w:pos="700"/>
        </w:tabs>
        <w:spacing w:line="239" w:lineRule="auto"/>
        <w:ind w:left="720" w:hanging="719"/>
        <w:jc w:val="both"/>
        <w:rPr>
          <w:rFonts w:ascii="Arial" w:eastAsia="Arial" w:hAnsi="Arial" w:cs="Arial"/>
        </w:rPr>
      </w:pPr>
      <w:r>
        <w:rPr>
          <w:rFonts w:ascii="Arial" w:eastAsia="Arial" w:hAnsi="Arial" w:cs="Arial"/>
        </w:rPr>
        <w:t>8.7</w:t>
      </w:r>
      <w:r>
        <w:rPr>
          <w:sz w:val="20"/>
          <w:szCs w:val="20"/>
        </w:rPr>
        <w:tab/>
      </w:r>
      <w:r>
        <w:rPr>
          <w:rFonts w:ascii="Arial" w:eastAsia="Arial" w:hAnsi="Arial" w:cs="Arial"/>
        </w:rPr>
        <w:t xml:space="preserve">If the Third Party Body and/or the Authority shares the management information or any other information provided under Clause </w:t>
      </w:r>
      <w:hyperlink w:anchor="page18">
        <w:r>
          <w:rPr>
            <w:rFonts w:ascii="Arial" w:eastAsia="Arial" w:hAnsi="Arial" w:cs="Arial"/>
          </w:rPr>
          <w:t xml:space="preserve">8.6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w:t>
      </w:r>
    </w:p>
    <w:p w14:paraId="65A355F1" w14:textId="77777777" w:rsidR="008D6306" w:rsidRDefault="008D6306">
      <w:pPr>
        <w:spacing w:line="248" w:lineRule="exact"/>
        <w:rPr>
          <w:sz w:val="20"/>
          <w:szCs w:val="20"/>
        </w:rPr>
      </w:pPr>
    </w:p>
    <w:p w14:paraId="4624ECFF" w14:textId="77777777" w:rsidR="008D6306" w:rsidRDefault="00A1361A">
      <w:pPr>
        <w:tabs>
          <w:tab w:val="left" w:pos="700"/>
        </w:tabs>
        <w:spacing w:line="237" w:lineRule="auto"/>
        <w:ind w:left="720" w:hanging="719"/>
        <w:jc w:val="both"/>
        <w:rPr>
          <w:sz w:val="20"/>
          <w:szCs w:val="20"/>
        </w:rPr>
      </w:pPr>
      <w:r>
        <w:rPr>
          <w:rFonts w:ascii="Arial" w:eastAsia="Arial" w:hAnsi="Arial" w:cs="Arial"/>
        </w:rPr>
        <w:t>8.8</w:t>
      </w:r>
      <w:r>
        <w:rPr>
          <w:sz w:val="20"/>
          <w:szCs w:val="20"/>
        </w:rPr>
        <w:tab/>
      </w:r>
      <w:r>
        <w:rPr>
          <w:rFonts w:ascii="Arial" w:eastAsia="Arial" w:hAnsi="Arial" w:cs="Arial"/>
        </w:rPr>
        <w:t>The Authority may make changes to the type of management information which the Supplier is required to supply and shall give the Supplier at least one (1) month’s written notice of any changes.</w:t>
      </w:r>
    </w:p>
    <w:p w14:paraId="11A4C270" w14:textId="77777777" w:rsidR="008D6306" w:rsidRDefault="008D6306">
      <w:pPr>
        <w:spacing w:line="241" w:lineRule="exact"/>
        <w:rPr>
          <w:sz w:val="20"/>
          <w:szCs w:val="20"/>
        </w:rPr>
      </w:pPr>
    </w:p>
    <w:p w14:paraId="78C40752" w14:textId="77777777" w:rsidR="008D6306" w:rsidRDefault="00A1361A">
      <w:pPr>
        <w:numPr>
          <w:ilvl w:val="0"/>
          <w:numId w:val="35"/>
        </w:numPr>
        <w:tabs>
          <w:tab w:val="left" w:pos="720"/>
        </w:tabs>
        <w:ind w:left="720" w:hanging="720"/>
        <w:rPr>
          <w:rFonts w:ascii="Arial" w:eastAsia="Arial" w:hAnsi="Arial" w:cs="Arial"/>
          <w:b/>
          <w:bCs/>
          <w:sz w:val="20"/>
          <w:szCs w:val="20"/>
        </w:rPr>
      </w:pPr>
      <w:r>
        <w:rPr>
          <w:rFonts w:ascii="Arial" w:eastAsia="Arial" w:hAnsi="Arial" w:cs="Arial"/>
          <w:b/>
          <w:bCs/>
          <w:u w:val="single"/>
        </w:rPr>
        <w:t>Price and payment</w:t>
      </w:r>
    </w:p>
    <w:p w14:paraId="1359BD51" w14:textId="77777777" w:rsidR="008D6306" w:rsidRDefault="008D6306">
      <w:pPr>
        <w:spacing w:line="241" w:lineRule="exact"/>
        <w:rPr>
          <w:sz w:val="20"/>
          <w:szCs w:val="20"/>
        </w:rPr>
      </w:pPr>
    </w:p>
    <w:p w14:paraId="74C08EE2" w14:textId="77777777" w:rsidR="008D6306" w:rsidRDefault="00A1361A">
      <w:pPr>
        <w:tabs>
          <w:tab w:val="left" w:pos="700"/>
        </w:tabs>
        <w:rPr>
          <w:sz w:val="20"/>
          <w:szCs w:val="20"/>
        </w:rPr>
      </w:pPr>
      <w:r>
        <w:rPr>
          <w:rFonts w:ascii="Arial" w:eastAsia="Arial" w:hAnsi="Arial" w:cs="Arial"/>
        </w:rPr>
        <w:t>9.1</w:t>
      </w:r>
      <w:r>
        <w:rPr>
          <w:sz w:val="20"/>
          <w:szCs w:val="20"/>
        </w:rPr>
        <w:tab/>
      </w:r>
      <w:r>
        <w:rPr>
          <w:rFonts w:ascii="Arial" w:eastAsia="Arial" w:hAnsi="Arial" w:cs="Arial"/>
        </w:rPr>
        <w:t>The Contract Price shall be calculated as set out in the Commercial Schedule.</w:t>
      </w:r>
    </w:p>
    <w:p w14:paraId="1A3678BA" w14:textId="77777777" w:rsidR="008D6306" w:rsidRDefault="008D6306">
      <w:pPr>
        <w:spacing w:line="239" w:lineRule="exact"/>
        <w:rPr>
          <w:sz w:val="20"/>
          <w:szCs w:val="20"/>
        </w:rPr>
      </w:pPr>
    </w:p>
    <w:p w14:paraId="36C23E87" w14:textId="77777777" w:rsidR="008D6306" w:rsidRDefault="00A1361A">
      <w:pPr>
        <w:tabs>
          <w:tab w:val="left" w:pos="700"/>
        </w:tabs>
        <w:rPr>
          <w:sz w:val="20"/>
          <w:szCs w:val="20"/>
        </w:rPr>
      </w:pPr>
      <w:r>
        <w:rPr>
          <w:rFonts w:ascii="Arial" w:eastAsia="Arial" w:hAnsi="Arial" w:cs="Arial"/>
        </w:rPr>
        <w:t>9.2</w:t>
      </w:r>
      <w:r>
        <w:rPr>
          <w:sz w:val="20"/>
          <w:szCs w:val="20"/>
        </w:rPr>
        <w:tab/>
      </w:r>
      <w:r>
        <w:rPr>
          <w:rFonts w:ascii="Arial" w:eastAsia="Arial" w:hAnsi="Arial" w:cs="Arial"/>
        </w:rPr>
        <w:t>Unless otherwise stated in the Commercial Schedule the Contract Price:</w:t>
      </w:r>
    </w:p>
    <w:p w14:paraId="54E59B68" w14:textId="77777777" w:rsidR="008D6306" w:rsidRDefault="008D6306">
      <w:pPr>
        <w:spacing w:line="239" w:lineRule="exact"/>
        <w:rPr>
          <w:sz w:val="20"/>
          <w:szCs w:val="20"/>
        </w:rPr>
      </w:pPr>
    </w:p>
    <w:p w14:paraId="0787C0DF" w14:textId="77777777" w:rsidR="008D6306" w:rsidRDefault="00A1361A">
      <w:pPr>
        <w:tabs>
          <w:tab w:val="left" w:pos="1620"/>
        </w:tabs>
        <w:ind w:left="560"/>
        <w:rPr>
          <w:sz w:val="20"/>
          <w:szCs w:val="20"/>
        </w:rPr>
      </w:pPr>
      <w:r>
        <w:rPr>
          <w:rFonts w:ascii="Arial" w:eastAsia="Arial" w:hAnsi="Arial" w:cs="Arial"/>
        </w:rPr>
        <w:t>9.2.1</w:t>
      </w:r>
      <w:r>
        <w:rPr>
          <w:sz w:val="20"/>
          <w:szCs w:val="20"/>
        </w:rPr>
        <w:tab/>
      </w:r>
      <w:r>
        <w:rPr>
          <w:rFonts w:ascii="Arial" w:eastAsia="Arial" w:hAnsi="Arial" w:cs="Arial"/>
        </w:rPr>
        <w:t>shall be payable from the Actual Services Commencement Date;</w:t>
      </w:r>
    </w:p>
    <w:p w14:paraId="7DFEE78D" w14:textId="77777777" w:rsidR="008D6306" w:rsidRDefault="008D6306">
      <w:pPr>
        <w:spacing w:line="241" w:lineRule="exact"/>
        <w:rPr>
          <w:sz w:val="20"/>
          <w:szCs w:val="20"/>
        </w:rPr>
      </w:pPr>
    </w:p>
    <w:p w14:paraId="3706036F" w14:textId="77777777" w:rsidR="008D6306" w:rsidRDefault="00A1361A">
      <w:pPr>
        <w:tabs>
          <w:tab w:val="left" w:pos="1620"/>
        </w:tabs>
        <w:ind w:left="560"/>
        <w:rPr>
          <w:sz w:val="20"/>
          <w:szCs w:val="20"/>
        </w:rPr>
      </w:pPr>
      <w:r>
        <w:rPr>
          <w:rFonts w:ascii="Arial" w:eastAsia="Arial" w:hAnsi="Arial" w:cs="Arial"/>
        </w:rPr>
        <w:t>9.2.2</w:t>
      </w:r>
      <w:r>
        <w:rPr>
          <w:sz w:val="20"/>
          <w:szCs w:val="20"/>
        </w:rPr>
        <w:tab/>
      </w:r>
      <w:r>
        <w:rPr>
          <w:rFonts w:ascii="Arial" w:eastAsia="Arial" w:hAnsi="Arial" w:cs="Arial"/>
        </w:rPr>
        <w:t>shall remain fixed during the Term; and</w:t>
      </w:r>
    </w:p>
    <w:p w14:paraId="7CBE92DC" w14:textId="77777777" w:rsidR="008D6306" w:rsidRDefault="008D6306">
      <w:pPr>
        <w:spacing w:line="247" w:lineRule="exact"/>
        <w:rPr>
          <w:sz w:val="20"/>
          <w:szCs w:val="20"/>
        </w:rPr>
      </w:pPr>
    </w:p>
    <w:p w14:paraId="36150473" w14:textId="77777777" w:rsidR="008D6306" w:rsidRDefault="00A1361A">
      <w:pPr>
        <w:tabs>
          <w:tab w:val="left" w:pos="1620"/>
        </w:tabs>
        <w:spacing w:line="252" w:lineRule="auto"/>
        <w:ind w:left="1640" w:hanging="1079"/>
        <w:jc w:val="both"/>
        <w:rPr>
          <w:sz w:val="20"/>
          <w:szCs w:val="20"/>
        </w:rPr>
      </w:pPr>
      <w:r>
        <w:rPr>
          <w:rFonts w:ascii="Arial" w:eastAsia="Arial" w:hAnsi="Arial" w:cs="Arial"/>
        </w:rPr>
        <w:t>9.2.3</w:t>
      </w:r>
      <w:r>
        <w:rPr>
          <w:sz w:val="20"/>
          <w:szCs w:val="20"/>
        </w:rPr>
        <w:tab/>
      </w:r>
      <w:r>
        <w:rPr>
          <w:rFonts w:ascii="Arial" w:eastAsia="Arial" w:hAnsi="Arial" w:cs="Arial"/>
          <w:sz w:val="21"/>
          <w:szCs w:val="21"/>
        </w:rPr>
        <w:t>is the entire price payable by the Authority to the Supplier in respect of the Services and includes, without limitation, any royalties, licence fees, supplies and all consumables used by the Supplier, travel costs, accommodation expenses, the cost of Staff and all appropriate taxes (excluding VAT), duties and tariffs and any expenses arising from import and export administration.</w:t>
      </w:r>
    </w:p>
    <w:p w14:paraId="5F587370" w14:textId="77777777" w:rsidR="008D6306" w:rsidRDefault="008D6306">
      <w:pPr>
        <w:spacing w:line="229" w:lineRule="exact"/>
        <w:rPr>
          <w:sz w:val="20"/>
          <w:szCs w:val="20"/>
        </w:rPr>
      </w:pPr>
    </w:p>
    <w:p w14:paraId="5F516A59" w14:textId="77777777" w:rsidR="008D6306" w:rsidRDefault="00A1361A">
      <w:pPr>
        <w:tabs>
          <w:tab w:val="left" w:pos="700"/>
        </w:tabs>
        <w:rPr>
          <w:sz w:val="20"/>
          <w:szCs w:val="20"/>
        </w:rPr>
      </w:pPr>
      <w:r>
        <w:rPr>
          <w:rFonts w:ascii="Arial" w:eastAsia="Arial" w:hAnsi="Arial" w:cs="Arial"/>
        </w:rPr>
        <w:t>9.3</w:t>
      </w:r>
      <w:r>
        <w:rPr>
          <w:sz w:val="20"/>
          <w:szCs w:val="20"/>
        </w:rPr>
        <w:tab/>
      </w:r>
      <w:r>
        <w:rPr>
          <w:rFonts w:ascii="Arial" w:eastAsia="Arial" w:hAnsi="Arial" w:cs="Arial"/>
          <w:sz w:val="21"/>
          <w:szCs w:val="21"/>
        </w:rPr>
        <w:t>Unless stated otherwise in the Commercial Schedule:</w:t>
      </w:r>
    </w:p>
    <w:p w14:paraId="5169D04B" w14:textId="77777777" w:rsidR="008D6306" w:rsidRDefault="008D6306">
      <w:pPr>
        <w:spacing w:line="250" w:lineRule="exact"/>
        <w:rPr>
          <w:sz w:val="20"/>
          <w:szCs w:val="20"/>
        </w:rPr>
      </w:pPr>
    </w:p>
    <w:p w14:paraId="63689FAA" w14:textId="77777777" w:rsidR="008D6306" w:rsidRDefault="00A1361A">
      <w:pPr>
        <w:tabs>
          <w:tab w:val="left" w:pos="1620"/>
        </w:tabs>
        <w:spacing w:line="250" w:lineRule="auto"/>
        <w:ind w:left="1640" w:right="20" w:hanging="1079"/>
        <w:jc w:val="both"/>
        <w:rPr>
          <w:sz w:val="20"/>
          <w:szCs w:val="20"/>
        </w:rPr>
      </w:pPr>
      <w:r>
        <w:rPr>
          <w:rFonts w:ascii="Arial" w:eastAsia="Arial" w:hAnsi="Arial" w:cs="Arial"/>
        </w:rPr>
        <w:t>9.3.1</w:t>
      </w:r>
      <w:r>
        <w:rPr>
          <w:sz w:val="20"/>
          <w:szCs w:val="20"/>
        </w:rPr>
        <w:tab/>
      </w:r>
      <w:r>
        <w:rPr>
          <w:rFonts w:ascii="Arial" w:eastAsia="Arial" w:hAnsi="Arial" w:cs="Arial"/>
          <w:sz w:val="21"/>
          <w:szCs w:val="21"/>
        </w:rPr>
        <w:t>where the Key Provisions confirm that the payment profile for this Contract is monthly in arrears, the Supplier shall invoice the Authority, within fourteen</w:t>
      </w:r>
    </w:p>
    <w:p w14:paraId="3FC23578" w14:textId="77777777" w:rsidR="008D6306" w:rsidRDefault="008D6306">
      <w:pPr>
        <w:spacing w:line="1" w:lineRule="exact"/>
        <w:rPr>
          <w:sz w:val="20"/>
          <w:szCs w:val="20"/>
        </w:rPr>
      </w:pPr>
    </w:p>
    <w:p w14:paraId="188A07F9" w14:textId="77777777" w:rsidR="008D6306" w:rsidRDefault="00A1361A">
      <w:pPr>
        <w:numPr>
          <w:ilvl w:val="0"/>
          <w:numId w:val="36"/>
        </w:numPr>
        <w:tabs>
          <w:tab w:val="left" w:pos="2089"/>
        </w:tabs>
        <w:spacing w:line="237" w:lineRule="auto"/>
        <w:ind w:left="1640" w:right="20" w:firstLine="9"/>
        <w:jc w:val="both"/>
        <w:rPr>
          <w:rFonts w:ascii="Arial" w:eastAsia="Arial" w:hAnsi="Arial" w:cs="Arial"/>
        </w:rPr>
      </w:pPr>
      <w:r>
        <w:rPr>
          <w:rFonts w:ascii="Arial" w:eastAsia="Arial" w:hAnsi="Arial" w:cs="Arial"/>
        </w:rPr>
        <w:t>days of the end of each calendar month, the Contract Price in respect of the Services provided in compliance with this Contract in the preceding calendar month; or</w:t>
      </w:r>
    </w:p>
    <w:p w14:paraId="0260AAF6" w14:textId="77777777" w:rsidR="008D6306" w:rsidRDefault="008D6306">
      <w:pPr>
        <w:spacing w:line="251" w:lineRule="exact"/>
        <w:rPr>
          <w:sz w:val="20"/>
          <w:szCs w:val="20"/>
        </w:rPr>
      </w:pPr>
    </w:p>
    <w:p w14:paraId="518B4821" w14:textId="77777777" w:rsidR="008D6306" w:rsidRDefault="00A1361A">
      <w:pPr>
        <w:tabs>
          <w:tab w:val="left" w:pos="1620"/>
        </w:tabs>
        <w:spacing w:line="236" w:lineRule="auto"/>
        <w:ind w:left="1640" w:hanging="1079"/>
        <w:jc w:val="both"/>
        <w:rPr>
          <w:rFonts w:ascii="Arial" w:eastAsia="Arial" w:hAnsi="Arial" w:cs="Arial"/>
        </w:rPr>
      </w:pPr>
      <w:r>
        <w:rPr>
          <w:rFonts w:ascii="Arial" w:eastAsia="Arial" w:hAnsi="Arial" w:cs="Arial"/>
        </w:rPr>
        <w:t>9.3.2</w:t>
      </w:r>
      <w:r>
        <w:rPr>
          <w:sz w:val="20"/>
          <w:szCs w:val="20"/>
        </w:rPr>
        <w:tab/>
      </w:r>
      <w:r>
        <w:rPr>
          <w:rFonts w:ascii="Arial" w:eastAsia="Arial" w:hAnsi="Arial" w:cs="Arial"/>
        </w:rPr>
        <w:t xml:space="preserve">where Clause </w:t>
      </w:r>
      <w:hyperlink w:anchor="page18">
        <w:r>
          <w:rPr>
            <w:rFonts w:ascii="Arial" w:eastAsia="Arial" w:hAnsi="Arial" w:cs="Arial"/>
          </w:rPr>
          <w:t xml:space="preserve">9.3.1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does not apply, the Supplier shall invoice the Authority for Services at any time following completion of the provision of the Services in compliance with this Contract.</w:t>
      </w:r>
    </w:p>
    <w:p w14:paraId="675AECA2" w14:textId="77777777" w:rsidR="008D6306" w:rsidRDefault="008D6306">
      <w:pPr>
        <w:spacing w:line="200" w:lineRule="exact"/>
        <w:rPr>
          <w:sz w:val="20"/>
          <w:szCs w:val="20"/>
        </w:rPr>
      </w:pPr>
    </w:p>
    <w:p w14:paraId="2635011C" w14:textId="77777777" w:rsidR="008D6306" w:rsidRDefault="008D6306">
      <w:pPr>
        <w:spacing w:line="200" w:lineRule="exact"/>
        <w:rPr>
          <w:sz w:val="20"/>
          <w:szCs w:val="20"/>
        </w:rPr>
      </w:pPr>
    </w:p>
    <w:p w14:paraId="5A78451E" w14:textId="77777777" w:rsidR="008D6306" w:rsidRDefault="008D6306">
      <w:pPr>
        <w:spacing w:line="257" w:lineRule="exact"/>
        <w:rPr>
          <w:sz w:val="20"/>
          <w:szCs w:val="20"/>
        </w:rPr>
      </w:pPr>
    </w:p>
    <w:p w14:paraId="530087B5"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5663159A" w14:textId="77777777" w:rsidR="008D6306" w:rsidRDefault="008D6306">
      <w:pPr>
        <w:spacing w:line="286" w:lineRule="exact"/>
        <w:rPr>
          <w:sz w:val="20"/>
          <w:szCs w:val="20"/>
        </w:rPr>
      </w:pPr>
    </w:p>
    <w:p w14:paraId="32408F89" w14:textId="77777777" w:rsidR="008D6306" w:rsidRDefault="00A1361A">
      <w:pPr>
        <w:ind w:left="2440"/>
        <w:rPr>
          <w:sz w:val="20"/>
          <w:szCs w:val="20"/>
        </w:rPr>
      </w:pPr>
      <w:r>
        <w:rPr>
          <w:rFonts w:ascii="Arial" w:eastAsia="Arial" w:hAnsi="Arial" w:cs="Arial"/>
          <w:sz w:val="20"/>
          <w:szCs w:val="20"/>
        </w:rPr>
        <w:t>18</w:t>
      </w:r>
    </w:p>
    <w:p w14:paraId="71CF4565" w14:textId="77777777" w:rsidR="008D6306" w:rsidRDefault="008D6306">
      <w:pPr>
        <w:sectPr w:rsidR="008D6306">
          <w:pgSz w:w="11900" w:h="16834"/>
          <w:pgMar w:top="1440" w:right="1429" w:bottom="202" w:left="1440" w:header="0" w:footer="0" w:gutter="0"/>
          <w:cols w:space="720" w:equalWidth="0">
            <w:col w:w="9040"/>
          </w:cols>
        </w:sectPr>
      </w:pPr>
    </w:p>
    <w:p w14:paraId="37A63099" w14:textId="77777777" w:rsidR="008D6306" w:rsidRDefault="008D6306">
      <w:pPr>
        <w:spacing w:line="8" w:lineRule="exact"/>
        <w:rPr>
          <w:sz w:val="20"/>
          <w:szCs w:val="20"/>
        </w:rPr>
      </w:pPr>
      <w:bookmarkStart w:id="18" w:name="page19"/>
      <w:bookmarkEnd w:id="18"/>
    </w:p>
    <w:p w14:paraId="7DA32FA0" w14:textId="77777777" w:rsidR="008D6306" w:rsidRDefault="00A1361A">
      <w:pPr>
        <w:spacing w:line="235" w:lineRule="auto"/>
        <w:ind w:left="780" w:right="180"/>
        <w:rPr>
          <w:sz w:val="20"/>
          <w:szCs w:val="20"/>
        </w:rPr>
      </w:pPr>
      <w:r>
        <w:rPr>
          <w:rFonts w:ascii="Arial" w:eastAsia="Arial" w:hAnsi="Arial" w:cs="Arial"/>
        </w:rPr>
        <w:t>Each invoice shall contain such information and be addressed to such individual as the Authority may inform the Supplier from time to time.</w:t>
      </w:r>
    </w:p>
    <w:p w14:paraId="7867095A" w14:textId="77777777" w:rsidR="008D6306" w:rsidRDefault="008D6306">
      <w:pPr>
        <w:spacing w:line="251" w:lineRule="exact"/>
        <w:rPr>
          <w:sz w:val="20"/>
          <w:szCs w:val="20"/>
        </w:rPr>
      </w:pPr>
    </w:p>
    <w:p w14:paraId="23DEC832" w14:textId="77777777" w:rsidR="008D6306" w:rsidRDefault="00A1361A">
      <w:pPr>
        <w:tabs>
          <w:tab w:val="left" w:pos="700"/>
        </w:tabs>
        <w:spacing w:line="237" w:lineRule="auto"/>
        <w:ind w:left="720" w:hanging="719"/>
        <w:jc w:val="both"/>
        <w:rPr>
          <w:sz w:val="20"/>
          <w:szCs w:val="20"/>
        </w:rPr>
      </w:pPr>
      <w:r>
        <w:rPr>
          <w:rFonts w:ascii="Arial" w:eastAsia="Arial" w:hAnsi="Arial" w:cs="Arial"/>
        </w:rPr>
        <w:t>9.4</w:t>
      </w:r>
      <w:r>
        <w:rPr>
          <w:sz w:val="20"/>
          <w:szCs w:val="20"/>
        </w:rPr>
        <w:tab/>
      </w:r>
      <w:r>
        <w:rPr>
          <w:rFonts w:ascii="Arial" w:eastAsia="Arial" w:hAnsi="Arial" w:cs="Arial"/>
        </w:rPr>
        <w:t>The Contract Price is exclusive of VAT, which, if properly chargeable, the Authority shall pay at the prevailing rate subject to receipt from the Supplier of a valid and accurate VAT invoice. Such VAT invoices shall show the VAT calculations as a separate line item.</w:t>
      </w:r>
    </w:p>
    <w:p w14:paraId="34B2DB70" w14:textId="77777777" w:rsidR="008D6306" w:rsidRDefault="008D6306">
      <w:pPr>
        <w:spacing w:line="251" w:lineRule="exact"/>
        <w:rPr>
          <w:sz w:val="20"/>
          <w:szCs w:val="20"/>
        </w:rPr>
      </w:pPr>
    </w:p>
    <w:p w14:paraId="4C993725" w14:textId="77777777" w:rsidR="008D6306" w:rsidRDefault="00A1361A">
      <w:pPr>
        <w:tabs>
          <w:tab w:val="left" w:pos="700"/>
        </w:tabs>
        <w:spacing w:line="252" w:lineRule="auto"/>
        <w:ind w:left="720" w:hanging="719"/>
        <w:jc w:val="both"/>
        <w:rPr>
          <w:sz w:val="20"/>
          <w:szCs w:val="20"/>
        </w:rPr>
      </w:pPr>
      <w:r>
        <w:rPr>
          <w:rFonts w:ascii="Arial" w:eastAsia="Arial" w:hAnsi="Arial" w:cs="Arial"/>
        </w:rPr>
        <w:t>9.5</w:t>
      </w:r>
      <w:r>
        <w:rPr>
          <w:sz w:val="20"/>
          <w:szCs w:val="20"/>
        </w:rPr>
        <w:tab/>
      </w:r>
      <w:r>
        <w:rPr>
          <w:rFonts w:ascii="Arial" w:eastAsia="Arial" w:hAnsi="Arial" w:cs="Arial"/>
          <w:sz w:val="21"/>
          <w:szCs w:val="21"/>
        </w:rPr>
        <w:t>The Authority shall verify and pay each valid and undisputed invoice received in accordance with Clause 9.3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9.5 of this Schedule 2, the invoice shall be regarded as valid and undisputed for the purposes this Clause 9.5 after a reasonable time has passed.</w:t>
      </w:r>
    </w:p>
    <w:p w14:paraId="2CE57004" w14:textId="77777777" w:rsidR="008D6306" w:rsidRDefault="008D6306">
      <w:pPr>
        <w:spacing w:line="237" w:lineRule="exact"/>
        <w:rPr>
          <w:sz w:val="20"/>
          <w:szCs w:val="20"/>
        </w:rPr>
      </w:pPr>
    </w:p>
    <w:p w14:paraId="790720AB" w14:textId="77777777" w:rsidR="008D6306" w:rsidRDefault="00A1361A">
      <w:pPr>
        <w:tabs>
          <w:tab w:val="left" w:pos="700"/>
        </w:tabs>
        <w:spacing w:line="239" w:lineRule="auto"/>
        <w:ind w:left="720" w:hanging="719"/>
        <w:jc w:val="both"/>
        <w:rPr>
          <w:sz w:val="20"/>
          <w:szCs w:val="20"/>
        </w:rPr>
      </w:pPr>
      <w:r>
        <w:rPr>
          <w:rFonts w:ascii="Arial" w:eastAsia="Arial" w:hAnsi="Arial" w:cs="Arial"/>
        </w:rPr>
        <w:t>9.6</w:t>
      </w:r>
      <w:r>
        <w:rPr>
          <w:sz w:val="20"/>
          <w:szCs w:val="20"/>
        </w:rPr>
        <w:tab/>
      </w:r>
      <w:r>
        <w:rPr>
          <w:rFonts w:ascii="Arial" w:eastAsia="Arial" w:hAnsi="Arial" w:cs="Arial"/>
        </w:rPr>
        <w:t>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the Dispute Resolution Procedure. For the avoidance of doubt, the Authority shall not be in breach of any of any of its payment obligations under this Contract in relation to any queried or disputed invoice sums unless the process referred to in this Clause 9.6 of this Schedule 2 has been followed and it has been determined that the queried or disputed invoice amount is properly due to the Supplier and the Authority has then failed to pay such sum within a reasonable period following such determination.</w:t>
      </w:r>
    </w:p>
    <w:p w14:paraId="217D2A72" w14:textId="77777777" w:rsidR="008D6306" w:rsidRDefault="008D6306">
      <w:pPr>
        <w:spacing w:line="251" w:lineRule="exact"/>
        <w:rPr>
          <w:sz w:val="20"/>
          <w:szCs w:val="20"/>
        </w:rPr>
      </w:pPr>
    </w:p>
    <w:p w14:paraId="59D227A9" w14:textId="77777777" w:rsidR="008D6306" w:rsidRDefault="00A1361A">
      <w:pPr>
        <w:tabs>
          <w:tab w:val="left" w:pos="700"/>
        </w:tabs>
        <w:spacing w:line="239" w:lineRule="auto"/>
        <w:ind w:left="720" w:right="20" w:hanging="719"/>
        <w:jc w:val="both"/>
        <w:rPr>
          <w:sz w:val="20"/>
          <w:szCs w:val="20"/>
        </w:rPr>
      </w:pPr>
      <w:r>
        <w:rPr>
          <w:rFonts w:ascii="Arial" w:eastAsia="Arial" w:hAnsi="Arial" w:cs="Arial"/>
        </w:rPr>
        <w:t>9.7</w:t>
      </w:r>
      <w:r>
        <w:rPr>
          <w:sz w:val="20"/>
          <w:szCs w:val="20"/>
        </w:rPr>
        <w:tab/>
      </w:r>
      <w:r>
        <w:rPr>
          <w:rFonts w:ascii="Arial" w:eastAsia="Arial" w:hAnsi="Arial" w:cs="Arial"/>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6E486CD6" w14:textId="77777777" w:rsidR="008D6306" w:rsidRDefault="008D6306">
      <w:pPr>
        <w:spacing w:line="242" w:lineRule="exact"/>
        <w:rPr>
          <w:sz w:val="20"/>
          <w:szCs w:val="20"/>
        </w:rPr>
      </w:pPr>
    </w:p>
    <w:p w14:paraId="6B8443E7" w14:textId="77777777" w:rsidR="008D6306" w:rsidRDefault="00A1361A">
      <w:pPr>
        <w:tabs>
          <w:tab w:val="left" w:pos="700"/>
        </w:tabs>
        <w:rPr>
          <w:sz w:val="20"/>
          <w:szCs w:val="20"/>
        </w:rPr>
      </w:pPr>
      <w:r>
        <w:rPr>
          <w:rFonts w:ascii="Arial" w:eastAsia="Arial" w:hAnsi="Arial" w:cs="Arial"/>
        </w:rPr>
        <w:t>9.8</w:t>
      </w:r>
      <w:r>
        <w:rPr>
          <w:sz w:val="20"/>
          <w:szCs w:val="20"/>
        </w:rPr>
        <w:tab/>
      </w:r>
      <w:r>
        <w:rPr>
          <w:rFonts w:ascii="Arial" w:eastAsia="Arial" w:hAnsi="Arial" w:cs="Arial"/>
          <w:sz w:val="21"/>
          <w:szCs w:val="21"/>
        </w:rPr>
        <w:t>The Authority reserves the right to set-off:</w:t>
      </w:r>
    </w:p>
    <w:p w14:paraId="4C2DDFFD" w14:textId="77777777" w:rsidR="008D6306" w:rsidRDefault="008D6306">
      <w:pPr>
        <w:spacing w:line="247" w:lineRule="exact"/>
        <w:rPr>
          <w:sz w:val="20"/>
          <w:szCs w:val="20"/>
        </w:rPr>
      </w:pPr>
    </w:p>
    <w:p w14:paraId="16F6DC7B" w14:textId="77777777" w:rsidR="008D6306" w:rsidRDefault="00A1361A">
      <w:pPr>
        <w:tabs>
          <w:tab w:val="left" w:pos="1620"/>
        </w:tabs>
        <w:spacing w:line="235" w:lineRule="auto"/>
        <w:ind w:left="1640" w:hanging="1079"/>
        <w:rPr>
          <w:sz w:val="20"/>
          <w:szCs w:val="20"/>
        </w:rPr>
      </w:pPr>
      <w:r>
        <w:rPr>
          <w:rFonts w:ascii="Arial" w:eastAsia="Arial" w:hAnsi="Arial" w:cs="Arial"/>
        </w:rPr>
        <w:t>9.8.1</w:t>
      </w:r>
      <w:r>
        <w:rPr>
          <w:sz w:val="20"/>
          <w:szCs w:val="20"/>
        </w:rPr>
        <w:tab/>
      </w:r>
      <w:r>
        <w:rPr>
          <w:rFonts w:ascii="Arial" w:eastAsia="Arial" w:hAnsi="Arial" w:cs="Arial"/>
        </w:rPr>
        <w:t>any monies due to the Supplier from the Authority as against any monies due to the Authority from the Supplier under this Contract; and</w:t>
      </w:r>
    </w:p>
    <w:p w14:paraId="17751FEC" w14:textId="77777777" w:rsidR="008D6306" w:rsidRDefault="008D6306">
      <w:pPr>
        <w:spacing w:line="252" w:lineRule="exact"/>
        <w:rPr>
          <w:sz w:val="20"/>
          <w:szCs w:val="20"/>
        </w:rPr>
      </w:pPr>
    </w:p>
    <w:p w14:paraId="03564DEC" w14:textId="77777777" w:rsidR="008D6306" w:rsidRDefault="00A1361A">
      <w:pPr>
        <w:tabs>
          <w:tab w:val="left" w:pos="1620"/>
        </w:tabs>
        <w:spacing w:line="235" w:lineRule="auto"/>
        <w:ind w:left="1640" w:right="20" w:hanging="1079"/>
        <w:rPr>
          <w:sz w:val="20"/>
          <w:szCs w:val="20"/>
        </w:rPr>
      </w:pPr>
      <w:r>
        <w:rPr>
          <w:rFonts w:ascii="Arial" w:eastAsia="Arial" w:hAnsi="Arial" w:cs="Arial"/>
        </w:rPr>
        <w:t>9.8.2</w:t>
      </w:r>
      <w:r>
        <w:rPr>
          <w:sz w:val="20"/>
          <w:szCs w:val="20"/>
        </w:rPr>
        <w:tab/>
      </w:r>
      <w:r>
        <w:rPr>
          <w:rFonts w:ascii="Arial" w:eastAsia="Arial" w:hAnsi="Arial" w:cs="Arial"/>
        </w:rPr>
        <w:t>any monies due to the Authority from the Supplier as against any monies due to the Supplier from the Authority under this Contract.</w:t>
      </w:r>
    </w:p>
    <w:p w14:paraId="20F7F828" w14:textId="77777777" w:rsidR="008D6306" w:rsidRDefault="008D6306">
      <w:pPr>
        <w:spacing w:line="251" w:lineRule="exact"/>
        <w:rPr>
          <w:sz w:val="20"/>
          <w:szCs w:val="20"/>
        </w:rPr>
      </w:pPr>
    </w:p>
    <w:p w14:paraId="63F7CA74" w14:textId="77777777" w:rsidR="008D6306" w:rsidRDefault="00A1361A">
      <w:pPr>
        <w:tabs>
          <w:tab w:val="left" w:pos="700"/>
        </w:tabs>
        <w:spacing w:line="237" w:lineRule="auto"/>
        <w:ind w:left="720" w:hanging="719"/>
        <w:jc w:val="both"/>
        <w:rPr>
          <w:sz w:val="20"/>
          <w:szCs w:val="20"/>
        </w:rPr>
      </w:pPr>
      <w:r>
        <w:rPr>
          <w:rFonts w:ascii="Arial" w:eastAsia="Arial" w:hAnsi="Arial" w:cs="Arial"/>
        </w:rPr>
        <w:t>9.9</w:t>
      </w:r>
      <w:r>
        <w:rPr>
          <w:sz w:val="20"/>
          <w:szCs w:val="20"/>
        </w:rPr>
        <w:tab/>
      </w:r>
      <w:r>
        <w:rPr>
          <w:rFonts w:ascii="Arial" w:eastAsia="Arial" w:hAnsi="Arial" w:cs="Arial"/>
        </w:rPr>
        <w:t>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w:t>
      </w:r>
    </w:p>
    <w:p w14:paraId="341EBFA0" w14:textId="77777777" w:rsidR="008D6306" w:rsidRDefault="008D6306">
      <w:pPr>
        <w:spacing w:line="251" w:lineRule="exact"/>
        <w:rPr>
          <w:sz w:val="20"/>
          <w:szCs w:val="20"/>
        </w:rPr>
      </w:pPr>
    </w:p>
    <w:p w14:paraId="1AAA1DCA" w14:textId="77777777" w:rsidR="008D6306" w:rsidRDefault="00A1361A">
      <w:pPr>
        <w:tabs>
          <w:tab w:val="left" w:pos="700"/>
        </w:tabs>
        <w:spacing w:line="238" w:lineRule="auto"/>
        <w:ind w:left="720" w:right="20" w:hanging="719"/>
        <w:jc w:val="both"/>
        <w:rPr>
          <w:sz w:val="20"/>
          <w:szCs w:val="20"/>
        </w:rPr>
      </w:pPr>
      <w:r>
        <w:rPr>
          <w:rFonts w:ascii="Arial" w:eastAsia="Arial" w:hAnsi="Arial" w:cs="Arial"/>
        </w:rPr>
        <w:t>9.10</w:t>
      </w:r>
      <w:r>
        <w:rPr>
          <w:rFonts w:ascii="Arial" w:eastAsia="Arial" w:hAnsi="Arial" w:cs="Arial"/>
        </w:rPr>
        <w:tab/>
        <w:t>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p>
    <w:p w14:paraId="0B459EDC" w14:textId="77777777" w:rsidR="008D6306" w:rsidRDefault="008D6306">
      <w:pPr>
        <w:spacing w:line="339" w:lineRule="exact"/>
        <w:rPr>
          <w:sz w:val="20"/>
          <w:szCs w:val="20"/>
        </w:rPr>
      </w:pPr>
    </w:p>
    <w:p w14:paraId="08EC148C"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63DD024B" w14:textId="77777777" w:rsidR="008D6306" w:rsidRDefault="008D6306">
      <w:pPr>
        <w:spacing w:line="286" w:lineRule="exact"/>
        <w:rPr>
          <w:sz w:val="20"/>
          <w:szCs w:val="20"/>
        </w:rPr>
      </w:pPr>
    </w:p>
    <w:p w14:paraId="30ADE35E" w14:textId="77777777" w:rsidR="008D6306" w:rsidRDefault="00A1361A">
      <w:pPr>
        <w:ind w:left="2440"/>
        <w:rPr>
          <w:sz w:val="20"/>
          <w:szCs w:val="20"/>
        </w:rPr>
      </w:pPr>
      <w:r>
        <w:rPr>
          <w:rFonts w:ascii="Arial" w:eastAsia="Arial" w:hAnsi="Arial" w:cs="Arial"/>
          <w:sz w:val="20"/>
          <w:szCs w:val="20"/>
        </w:rPr>
        <w:t>19</w:t>
      </w:r>
    </w:p>
    <w:p w14:paraId="19F86B1C" w14:textId="77777777" w:rsidR="008D6306" w:rsidRDefault="008D6306">
      <w:pPr>
        <w:sectPr w:rsidR="008D6306">
          <w:pgSz w:w="11900" w:h="16834"/>
          <w:pgMar w:top="1440" w:right="1429" w:bottom="202" w:left="1440" w:header="0" w:footer="0" w:gutter="0"/>
          <w:cols w:space="720" w:equalWidth="0">
            <w:col w:w="9040"/>
          </w:cols>
        </w:sectPr>
      </w:pPr>
    </w:p>
    <w:p w14:paraId="6A31E278" w14:textId="77777777" w:rsidR="008D6306" w:rsidRDefault="00A1361A">
      <w:pPr>
        <w:numPr>
          <w:ilvl w:val="0"/>
          <w:numId w:val="37"/>
        </w:numPr>
        <w:tabs>
          <w:tab w:val="left" w:pos="720"/>
        </w:tabs>
        <w:ind w:left="720" w:hanging="720"/>
        <w:rPr>
          <w:rFonts w:ascii="Arial" w:eastAsia="Arial" w:hAnsi="Arial" w:cs="Arial"/>
          <w:b/>
          <w:bCs/>
          <w:sz w:val="20"/>
          <w:szCs w:val="20"/>
        </w:rPr>
      </w:pPr>
      <w:bookmarkStart w:id="19" w:name="page20"/>
      <w:bookmarkEnd w:id="19"/>
      <w:r>
        <w:rPr>
          <w:rFonts w:ascii="Arial" w:eastAsia="Arial" w:hAnsi="Arial" w:cs="Arial"/>
          <w:b/>
          <w:bCs/>
          <w:u w:val="single"/>
        </w:rPr>
        <w:t>Warranties</w:t>
      </w:r>
    </w:p>
    <w:p w14:paraId="16C9F282" w14:textId="77777777" w:rsidR="008D6306" w:rsidRDefault="008D6306">
      <w:pPr>
        <w:spacing w:line="239" w:lineRule="exact"/>
        <w:rPr>
          <w:sz w:val="20"/>
          <w:szCs w:val="20"/>
        </w:rPr>
      </w:pPr>
    </w:p>
    <w:p w14:paraId="5C6921B1" w14:textId="77777777" w:rsidR="008D6306" w:rsidRDefault="00A1361A">
      <w:pPr>
        <w:tabs>
          <w:tab w:val="left" w:pos="700"/>
        </w:tabs>
        <w:rPr>
          <w:sz w:val="20"/>
          <w:szCs w:val="20"/>
        </w:rPr>
      </w:pPr>
      <w:r>
        <w:rPr>
          <w:rFonts w:ascii="Arial" w:eastAsia="Arial" w:hAnsi="Arial" w:cs="Arial"/>
        </w:rPr>
        <w:t>10.1</w:t>
      </w:r>
      <w:r>
        <w:rPr>
          <w:rFonts w:ascii="Arial" w:eastAsia="Arial" w:hAnsi="Arial" w:cs="Arial"/>
        </w:rPr>
        <w:tab/>
        <w:t>The Supplier warrants and undertakes that:</w:t>
      </w:r>
    </w:p>
    <w:p w14:paraId="483E738B" w14:textId="77777777" w:rsidR="008D6306" w:rsidRDefault="008D6306">
      <w:pPr>
        <w:spacing w:line="250" w:lineRule="exact"/>
        <w:rPr>
          <w:sz w:val="20"/>
          <w:szCs w:val="20"/>
        </w:rPr>
      </w:pPr>
    </w:p>
    <w:p w14:paraId="1EE37915" w14:textId="77777777" w:rsidR="008D6306" w:rsidRDefault="00A1361A">
      <w:pPr>
        <w:tabs>
          <w:tab w:val="left" w:pos="1620"/>
        </w:tabs>
        <w:spacing w:line="237" w:lineRule="auto"/>
        <w:ind w:left="1640" w:hanging="1079"/>
        <w:jc w:val="both"/>
        <w:rPr>
          <w:sz w:val="20"/>
          <w:szCs w:val="20"/>
        </w:rPr>
      </w:pPr>
      <w:r>
        <w:rPr>
          <w:rFonts w:ascii="Arial" w:eastAsia="Arial" w:hAnsi="Arial" w:cs="Arial"/>
        </w:rPr>
        <w:t>10.1.1</w:t>
      </w:r>
      <w:r>
        <w:rPr>
          <w:sz w:val="20"/>
          <w:szCs w:val="20"/>
        </w:rPr>
        <w:tab/>
      </w:r>
      <w:r>
        <w:rPr>
          <w:rFonts w:ascii="Arial" w:eastAsia="Arial" w:hAnsi="Arial" w:cs="Arial"/>
        </w:rPr>
        <w:t>it has, and shall ensure its Staff shall have, and shall maintain throughout the Term, all appropriate licences and registrations with the relevant bodies to fulfil its obligations under this Contract;</w:t>
      </w:r>
    </w:p>
    <w:p w14:paraId="17A8EF73" w14:textId="77777777" w:rsidR="008D6306" w:rsidRDefault="008D6306">
      <w:pPr>
        <w:spacing w:line="249" w:lineRule="exact"/>
        <w:rPr>
          <w:sz w:val="20"/>
          <w:szCs w:val="20"/>
        </w:rPr>
      </w:pPr>
    </w:p>
    <w:p w14:paraId="46F6D9EE" w14:textId="77777777" w:rsidR="008D6306" w:rsidRDefault="00A1361A">
      <w:pPr>
        <w:tabs>
          <w:tab w:val="left" w:pos="1620"/>
        </w:tabs>
        <w:spacing w:line="237" w:lineRule="auto"/>
        <w:ind w:left="1640" w:right="20" w:hanging="1079"/>
        <w:jc w:val="both"/>
        <w:rPr>
          <w:sz w:val="20"/>
          <w:szCs w:val="20"/>
        </w:rPr>
      </w:pPr>
      <w:r>
        <w:rPr>
          <w:rFonts w:ascii="Arial" w:eastAsia="Arial" w:hAnsi="Arial" w:cs="Arial"/>
        </w:rPr>
        <w:t>10.1.2</w:t>
      </w:r>
      <w:r>
        <w:rPr>
          <w:sz w:val="20"/>
          <w:szCs w:val="20"/>
        </w:rPr>
        <w:tab/>
      </w:r>
      <w:r>
        <w:rPr>
          <w:rFonts w:ascii="Arial" w:eastAsia="Arial" w:hAnsi="Arial" w:cs="Arial"/>
        </w:rPr>
        <w:t>it has all rights, consents, authorisations, licences and accreditations required to provide the Services and shall maintain such consents, authorisations, licences and accreditations throughout the Term;</w:t>
      </w:r>
    </w:p>
    <w:p w14:paraId="0713606C" w14:textId="77777777" w:rsidR="008D6306" w:rsidRDefault="008D6306">
      <w:pPr>
        <w:spacing w:line="249" w:lineRule="exact"/>
        <w:rPr>
          <w:sz w:val="20"/>
          <w:szCs w:val="20"/>
        </w:rPr>
      </w:pPr>
    </w:p>
    <w:p w14:paraId="0D66C45D" w14:textId="77777777" w:rsidR="008D6306" w:rsidRDefault="00A1361A">
      <w:pPr>
        <w:tabs>
          <w:tab w:val="left" w:pos="1620"/>
        </w:tabs>
        <w:spacing w:line="238" w:lineRule="auto"/>
        <w:ind w:left="1640" w:hanging="1079"/>
        <w:jc w:val="both"/>
        <w:rPr>
          <w:sz w:val="20"/>
          <w:szCs w:val="20"/>
        </w:rPr>
      </w:pPr>
      <w:r>
        <w:rPr>
          <w:rFonts w:ascii="Arial" w:eastAsia="Arial" w:hAnsi="Arial" w:cs="Arial"/>
        </w:rPr>
        <w:t>10.1.3</w:t>
      </w:r>
      <w:r>
        <w:rPr>
          <w:sz w:val="20"/>
          <w:szCs w:val="20"/>
        </w:rPr>
        <w:tab/>
      </w:r>
      <w:r>
        <w:rPr>
          <w:rFonts w:ascii="Arial" w:eastAsia="Arial" w:hAnsi="Arial" w:cs="Arial"/>
        </w:rPr>
        <w:t>it has and shall maintain a properly documented system of quality controls and processes covering all aspects of its obligations under this Contract and/or under Law and/or Guidance and shall at all times comply with such quality controls and processes;</w:t>
      </w:r>
    </w:p>
    <w:p w14:paraId="3A87CEF2" w14:textId="77777777" w:rsidR="008D6306" w:rsidRDefault="008D6306">
      <w:pPr>
        <w:spacing w:line="250" w:lineRule="exact"/>
        <w:rPr>
          <w:sz w:val="20"/>
          <w:szCs w:val="20"/>
        </w:rPr>
      </w:pPr>
    </w:p>
    <w:p w14:paraId="071AE55F" w14:textId="77777777" w:rsidR="008D6306" w:rsidRDefault="00A1361A">
      <w:pPr>
        <w:tabs>
          <w:tab w:val="left" w:pos="1620"/>
        </w:tabs>
        <w:spacing w:line="238" w:lineRule="auto"/>
        <w:ind w:left="1640" w:hanging="1079"/>
        <w:jc w:val="both"/>
        <w:rPr>
          <w:sz w:val="20"/>
          <w:szCs w:val="20"/>
        </w:rPr>
      </w:pPr>
      <w:r>
        <w:rPr>
          <w:rFonts w:ascii="Arial" w:eastAsia="Arial" w:hAnsi="Arial" w:cs="Arial"/>
        </w:rPr>
        <w:t>10.1.4</w:t>
      </w:r>
      <w:r>
        <w:rPr>
          <w:sz w:val="20"/>
          <w:szCs w:val="20"/>
        </w:rPr>
        <w:tab/>
      </w:r>
      <w:r>
        <w:rPr>
          <w:rFonts w:ascii="Arial" w:eastAsia="Arial" w:hAnsi="Arial" w:cs="Arial"/>
        </w:rPr>
        <w:t>it shall not make any significant changes to its system of quality controls and processes in relation to the Services without notifying the Authority in writing at least twenty one (21) days in advance of such change (such notice to include the details of the consequences which follow such change being implemented);</w:t>
      </w:r>
    </w:p>
    <w:p w14:paraId="2DDE1D9E" w14:textId="77777777" w:rsidR="008D6306" w:rsidRDefault="008D6306">
      <w:pPr>
        <w:spacing w:line="251" w:lineRule="exact"/>
        <w:rPr>
          <w:sz w:val="20"/>
          <w:szCs w:val="20"/>
        </w:rPr>
      </w:pPr>
    </w:p>
    <w:p w14:paraId="3D230167" w14:textId="77777777" w:rsidR="008D6306" w:rsidRDefault="00A1361A">
      <w:pPr>
        <w:tabs>
          <w:tab w:val="left" w:pos="1620"/>
        </w:tabs>
        <w:spacing w:line="237" w:lineRule="auto"/>
        <w:ind w:left="1640" w:hanging="1079"/>
        <w:jc w:val="both"/>
        <w:rPr>
          <w:sz w:val="20"/>
          <w:szCs w:val="20"/>
        </w:rPr>
      </w:pPr>
      <w:r>
        <w:rPr>
          <w:rFonts w:ascii="Arial" w:eastAsia="Arial" w:hAnsi="Arial" w:cs="Arial"/>
        </w:rPr>
        <w:t>10.1.5</w:t>
      </w:r>
      <w:r>
        <w:rPr>
          <w:sz w:val="20"/>
          <w:szCs w:val="20"/>
        </w:rPr>
        <w:tab/>
      </w:r>
      <w:r>
        <w:rPr>
          <w:rFonts w:ascii="Arial" w:eastAsia="Arial" w:hAnsi="Arial" w:cs="Arial"/>
        </w:rPr>
        <w:t>where any act of the Supplier requires the notification to and/or approval by any regulatory or other competent body in accordance with any Law and Guidance, the Supplier shall comply fully with such notification and/or approval requirements;</w:t>
      </w:r>
    </w:p>
    <w:p w14:paraId="02F99F71" w14:textId="77777777" w:rsidR="008D6306" w:rsidRDefault="008D6306">
      <w:pPr>
        <w:spacing w:line="254" w:lineRule="exact"/>
        <w:rPr>
          <w:sz w:val="20"/>
          <w:szCs w:val="20"/>
        </w:rPr>
      </w:pPr>
    </w:p>
    <w:p w14:paraId="3D666F6B" w14:textId="77777777" w:rsidR="008D6306" w:rsidRDefault="00A1361A">
      <w:pPr>
        <w:tabs>
          <w:tab w:val="left" w:pos="1620"/>
        </w:tabs>
        <w:spacing w:line="237" w:lineRule="auto"/>
        <w:ind w:left="1640" w:right="20" w:hanging="1079"/>
        <w:jc w:val="both"/>
        <w:rPr>
          <w:sz w:val="20"/>
          <w:szCs w:val="20"/>
        </w:rPr>
      </w:pPr>
      <w:r>
        <w:rPr>
          <w:rFonts w:ascii="Arial" w:eastAsia="Arial" w:hAnsi="Arial" w:cs="Arial"/>
        </w:rPr>
        <w:t>10.1.6</w:t>
      </w:r>
      <w:r>
        <w:rPr>
          <w:sz w:val="20"/>
          <w:szCs w:val="20"/>
        </w:rPr>
        <w:tab/>
      </w:r>
      <w:r>
        <w:rPr>
          <w:rFonts w:ascii="Arial" w:eastAsia="Arial" w:hAnsi="Arial" w:cs="Arial"/>
        </w:rPr>
        <w:t>receipt of the Services by or on behalf of the Authority and use of the deliverables or of any other item or information supplied or made available to the Authority as part of the Services will not infringe any third party rights, to include without limitation any Intellectual Property Rights;</w:t>
      </w:r>
    </w:p>
    <w:p w14:paraId="1DCD2CA6" w14:textId="77777777" w:rsidR="008D6306" w:rsidRDefault="008D6306">
      <w:pPr>
        <w:spacing w:line="251" w:lineRule="exact"/>
        <w:rPr>
          <w:sz w:val="20"/>
          <w:szCs w:val="20"/>
        </w:rPr>
      </w:pPr>
    </w:p>
    <w:p w14:paraId="63369F70" w14:textId="77777777" w:rsidR="008D6306" w:rsidRDefault="00A1361A">
      <w:pPr>
        <w:tabs>
          <w:tab w:val="left" w:pos="1620"/>
        </w:tabs>
        <w:spacing w:line="236" w:lineRule="auto"/>
        <w:ind w:left="1640" w:hanging="1079"/>
        <w:jc w:val="both"/>
        <w:rPr>
          <w:sz w:val="20"/>
          <w:szCs w:val="20"/>
        </w:rPr>
      </w:pPr>
      <w:r>
        <w:rPr>
          <w:rFonts w:ascii="Arial" w:eastAsia="Arial" w:hAnsi="Arial" w:cs="Arial"/>
        </w:rPr>
        <w:t>10.1.7</w:t>
      </w:r>
      <w:r>
        <w:rPr>
          <w:sz w:val="20"/>
          <w:szCs w:val="20"/>
        </w:rPr>
        <w:tab/>
      </w:r>
      <w:r>
        <w:rPr>
          <w:rFonts w:ascii="Arial" w:eastAsia="Arial" w:hAnsi="Arial" w:cs="Arial"/>
        </w:rPr>
        <w:t>it will comply with all Law, Guidance, Policies and the Supplier Code of Conduct in so far as is relevant to the provision of the Services;</w:t>
      </w:r>
    </w:p>
    <w:p w14:paraId="418F824D" w14:textId="77777777" w:rsidR="008D6306" w:rsidRDefault="008D6306">
      <w:pPr>
        <w:spacing w:line="249" w:lineRule="exact"/>
        <w:rPr>
          <w:sz w:val="20"/>
          <w:szCs w:val="20"/>
        </w:rPr>
      </w:pPr>
    </w:p>
    <w:p w14:paraId="39868C0E" w14:textId="77777777" w:rsidR="008D6306" w:rsidRDefault="00A1361A">
      <w:pPr>
        <w:tabs>
          <w:tab w:val="left" w:pos="1620"/>
        </w:tabs>
        <w:spacing w:line="237" w:lineRule="auto"/>
        <w:ind w:left="1640" w:hanging="1079"/>
        <w:jc w:val="both"/>
        <w:rPr>
          <w:sz w:val="20"/>
          <w:szCs w:val="20"/>
        </w:rPr>
      </w:pPr>
      <w:r>
        <w:rPr>
          <w:rFonts w:ascii="Arial" w:eastAsia="Arial" w:hAnsi="Arial" w:cs="Arial"/>
        </w:rPr>
        <w:t>10.1.8</w:t>
      </w:r>
      <w:r>
        <w:rPr>
          <w:sz w:val="20"/>
          <w:szCs w:val="20"/>
        </w:rPr>
        <w:tab/>
      </w:r>
      <w:r>
        <w:rPr>
          <w:rFonts w:ascii="Arial" w:eastAsia="Arial" w:hAnsi="Arial" w:cs="Arial"/>
        </w:rPr>
        <w:t>it will provide the Services using reasonable skill and care and in accordance with Good Industry Practice and shall fulfil all requirements of this Contract using appropriately skilled, trained and experienced staff;</w:t>
      </w:r>
    </w:p>
    <w:p w14:paraId="79B7C4E2" w14:textId="77777777" w:rsidR="008D6306" w:rsidRDefault="008D6306">
      <w:pPr>
        <w:spacing w:line="250" w:lineRule="exact"/>
        <w:rPr>
          <w:sz w:val="20"/>
          <w:szCs w:val="20"/>
        </w:rPr>
      </w:pPr>
    </w:p>
    <w:p w14:paraId="1A08FD1A" w14:textId="77777777" w:rsidR="008D6306" w:rsidRDefault="00A1361A">
      <w:pPr>
        <w:tabs>
          <w:tab w:val="left" w:pos="1620"/>
        </w:tabs>
        <w:spacing w:line="237" w:lineRule="auto"/>
        <w:ind w:left="1640" w:hanging="1079"/>
        <w:jc w:val="both"/>
        <w:rPr>
          <w:sz w:val="20"/>
          <w:szCs w:val="20"/>
        </w:rPr>
      </w:pPr>
      <w:r>
        <w:rPr>
          <w:rFonts w:ascii="Arial" w:eastAsia="Arial" w:hAnsi="Arial" w:cs="Arial"/>
        </w:rPr>
        <w:t>10.1.9</w:t>
      </w:r>
      <w:r>
        <w:rPr>
          <w:sz w:val="20"/>
          <w:szCs w:val="20"/>
        </w:rPr>
        <w:tab/>
      </w:r>
      <w:r>
        <w:rPr>
          <w:rFonts w:ascii="Arial" w:eastAsia="Arial" w:hAnsi="Arial" w:cs="Arial"/>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65E2909B" w14:textId="77777777" w:rsidR="008D6306" w:rsidRDefault="008D6306">
      <w:pPr>
        <w:spacing w:line="254" w:lineRule="exact"/>
        <w:rPr>
          <w:sz w:val="20"/>
          <w:szCs w:val="20"/>
        </w:rPr>
      </w:pPr>
    </w:p>
    <w:p w14:paraId="3FD2730F" w14:textId="77777777" w:rsidR="008D6306" w:rsidRDefault="00A1361A">
      <w:pPr>
        <w:tabs>
          <w:tab w:val="left" w:pos="1620"/>
        </w:tabs>
        <w:spacing w:line="239" w:lineRule="auto"/>
        <w:ind w:left="1640" w:hanging="1079"/>
        <w:jc w:val="both"/>
        <w:rPr>
          <w:rFonts w:ascii="Arial" w:eastAsia="Arial" w:hAnsi="Arial" w:cs="Arial"/>
        </w:rPr>
      </w:pPr>
      <w:r>
        <w:rPr>
          <w:rFonts w:ascii="Arial" w:eastAsia="Arial" w:hAnsi="Arial" w:cs="Arial"/>
        </w:rPr>
        <w:t>10.1.10</w:t>
      </w:r>
      <w:r>
        <w:rPr>
          <w:sz w:val="20"/>
          <w:szCs w:val="20"/>
        </w:rPr>
        <w:tab/>
      </w:r>
      <w:r>
        <w:rPr>
          <w:rFonts w:ascii="Arial" w:eastAsia="Arial" w:hAnsi="Arial" w:cs="Arial"/>
        </w:rPr>
        <w:t xml:space="preserve">without limitation to the generality of Clause </w:t>
      </w:r>
      <w:hyperlink w:anchor="page20">
        <w:r>
          <w:rPr>
            <w:rFonts w:ascii="Arial" w:eastAsia="Arial" w:hAnsi="Arial" w:cs="Arial"/>
          </w:rPr>
          <w:t xml:space="preserve">10.1.7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w:t>
      </w:r>
    </w:p>
    <w:p w14:paraId="0794DDBF" w14:textId="77777777" w:rsidR="008D6306" w:rsidRDefault="008D6306">
      <w:pPr>
        <w:spacing w:line="363" w:lineRule="exact"/>
        <w:rPr>
          <w:sz w:val="20"/>
          <w:szCs w:val="20"/>
        </w:rPr>
      </w:pPr>
    </w:p>
    <w:p w14:paraId="750B8CF3"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572B38B1" w14:textId="77777777" w:rsidR="008D6306" w:rsidRDefault="008D6306">
      <w:pPr>
        <w:spacing w:line="286" w:lineRule="exact"/>
        <w:rPr>
          <w:sz w:val="20"/>
          <w:szCs w:val="20"/>
        </w:rPr>
      </w:pPr>
    </w:p>
    <w:p w14:paraId="302AC63A" w14:textId="77777777" w:rsidR="008D6306" w:rsidRDefault="00A1361A">
      <w:pPr>
        <w:ind w:left="2440"/>
        <w:rPr>
          <w:sz w:val="20"/>
          <w:szCs w:val="20"/>
        </w:rPr>
      </w:pPr>
      <w:r>
        <w:rPr>
          <w:rFonts w:ascii="Arial" w:eastAsia="Arial" w:hAnsi="Arial" w:cs="Arial"/>
          <w:sz w:val="20"/>
          <w:szCs w:val="20"/>
        </w:rPr>
        <w:t>20</w:t>
      </w:r>
    </w:p>
    <w:p w14:paraId="7403766F" w14:textId="77777777" w:rsidR="008D6306" w:rsidRDefault="008D6306">
      <w:pPr>
        <w:sectPr w:rsidR="008D6306">
          <w:pgSz w:w="11900" w:h="16834"/>
          <w:pgMar w:top="1439" w:right="1429" w:bottom="202" w:left="1440" w:header="0" w:footer="0" w:gutter="0"/>
          <w:cols w:space="720" w:equalWidth="0">
            <w:col w:w="9040"/>
          </w:cols>
        </w:sectPr>
      </w:pPr>
    </w:p>
    <w:p w14:paraId="43E37896" w14:textId="77777777" w:rsidR="008D6306" w:rsidRDefault="008D6306">
      <w:pPr>
        <w:spacing w:line="8" w:lineRule="exact"/>
        <w:rPr>
          <w:sz w:val="20"/>
          <w:szCs w:val="20"/>
        </w:rPr>
      </w:pPr>
      <w:bookmarkStart w:id="20" w:name="page21"/>
      <w:bookmarkEnd w:id="20"/>
    </w:p>
    <w:p w14:paraId="0895DA81" w14:textId="77777777" w:rsidR="008D6306" w:rsidRDefault="00A1361A">
      <w:pPr>
        <w:tabs>
          <w:tab w:val="left" w:pos="1620"/>
        </w:tabs>
        <w:spacing w:line="238" w:lineRule="auto"/>
        <w:ind w:left="1640" w:hanging="1079"/>
        <w:jc w:val="both"/>
        <w:rPr>
          <w:sz w:val="20"/>
          <w:szCs w:val="20"/>
        </w:rPr>
      </w:pPr>
      <w:r>
        <w:rPr>
          <w:rFonts w:ascii="Arial" w:eastAsia="Arial" w:hAnsi="Arial" w:cs="Arial"/>
        </w:rPr>
        <w:t>10.1.11</w:t>
      </w:r>
      <w:r>
        <w:rPr>
          <w:sz w:val="20"/>
          <w:szCs w:val="20"/>
        </w:rPr>
        <w:tab/>
      </w:r>
      <w:r>
        <w:rPr>
          <w:rFonts w:ascii="Arial" w:eastAsia="Arial" w:hAnsi="Arial" w:cs="Arial"/>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77EC2954" w14:textId="77777777" w:rsidR="008D6306" w:rsidRDefault="008D6306">
      <w:pPr>
        <w:spacing w:line="252" w:lineRule="exact"/>
        <w:rPr>
          <w:sz w:val="20"/>
          <w:szCs w:val="20"/>
        </w:rPr>
      </w:pPr>
    </w:p>
    <w:p w14:paraId="39FA6AA3" w14:textId="77777777" w:rsidR="008D6306" w:rsidRDefault="00A1361A">
      <w:pPr>
        <w:tabs>
          <w:tab w:val="left" w:pos="1620"/>
        </w:tabs>
        <w:spacing w:line="238" w:lineRule="auto"/>
        <w:ind w:left="1640" w:hanging="1079"/>
        <w:jc w:val="both"/>
        <w:rPr>
          <w:sz w:val="20"/>
          <w:szCs w:val="20"/>
        </w:rPr>
      </w:pPr>
      <w:r>
        <w:rPr>
          <w:rFonts w:ascii="Arial" w:eastAsia="Arial" w:hAnsi="Arial" w:cs="Arial"/>
        </w:rPr>
        <w:t>10.1.12</w:t>
      </w:r>
      <w:r>
        <w:rPr>
          <w:sz w:val="20"/>
          <w:szCs w:val="20"/>
        </w:rPr>
        <w:tab/>
      </w:r>
      <w:r>
        <w:rPr>
          <w:rFonts w:ascii="Arial" w:eastAsia="Arial" w:hAnsi="Arial" w:cs="Arial"/>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p>
    <w:p w14:paraId="56D9B113" w14:textId="77777777" w:rsidR="008D6306" w:rsidRDefault="008D6306">
      <w:pPr>
        <w:spacing w:line="249" w:lineRule="exact"/>
        <w:rPr>
          <w:sz w:val="20"/>
          <w:szCs w:val="20"/>
        </w:rPr>
      </w:pPr>
    </w:p>
    <w:p w14:paraId="786B1924" w14:textId="77777777" w:rsidR="008D6306" w:rsidRDefault="00A1361A">
      <w:pPr>
        <w:tabs>
          <w:tab w:val="left" w:pos="1620"/>
        </w:tabs>
        <w:spacing w:line="239" w:lineRule="auto"/>
        <w:ind w:left="1640" w:hanging="1079"/>
        <w:jc w:val="both"/>
        <w:rPr>
          <w:sz w:val="20"/>
          <w:szCs w:val="20"/>
        </w:rPr>
      </w:pPr>
      <w:r>
        <w:rPr>
          <w:rFonts w:ascii="Arial" w:eastAsia="Arial" w:hAnsi="Arial" w:cs="Arial"/>
        </w:rPr>
        <w:t>10.1.13</w:t>
      </w:r>
      <w:r>
        <w:rPr>
          <w:sz w:val="20"/>
          <w:szCs w:val="20"/>
        </w:rPr>
        <w:tab/>
      </w:r>
      <w:r>
        <w:rPr>
          <w:rFonts w:ascii="Arial" w:eastAsia="Arial" w:hAnsi="Arial" w:cs="Arial"/>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five (5) to eight (8), as set out in Annex 1 of the Cabinet Office Procurement Policy Note - Implementing Article 6 of the Energy Efficiency Directive (Action Note 07/14 3rd June 2014), to the extent such requirements apply to the relevant products being purchased;</w:t>
      </w:r>
    </w:p>
    <w:p w14:paraId="3FB061DB" w14:textId="77777777" w:rsidR="008D6306" w:rsidRDefault="008D6306">
      <w:pPr>
        <w:spacing w:line="249" w:lineRule="exact"/>
        <w:rPr>
          <w:sz w:val="20"/>
          <w:szCs w:val="20"/>
        </w:rPr>
      </w:pPr>
    </w:p>
    <w:p w14:paraId="6CA6D810" w14:textId="77777777" w:rsidR="008D6306" w:rsidRDefault="00A1361A">
      <w:pPr>
        <w:tabs>
          <w:tab w:val="left" w:pos="1620"/>
        </w:tabs>
        <w:spacing w:line="238" w:lineRule="auto"/>
        <w:ind w:left="1640" w:right="20" w:hanging="1079"/>
        <w:jc w:val="both"/>
        <w:rPr>
          <w:sz w:val="20"/>
          <w:szCs w:val="20"/>
        </w:rPr>
      </w:pPr>
      <w:r>
        <w:rPr>
          <w:rFonts w:ascii="Arial" w:eastAsia="Arial" w:hAnsi="Arial" w:cs="Arial"/>
        </w:rPr>
        <w:t>10.1.14</w:t>
      </w:r>
      <w:r>
        <w:rPr>
          <w:sz w:val="20"/>
          <w:szCs w:val="20"/>
        </w:rPr>
        <w:tab/>
      </w:r>
      <w:r>
        <w:rPr>
          <w:rFonts w:ascii="Arial" w:eastAsia="Arial" w:hAnsi="Arial" w:cs="Arial"/>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57BBBEEB" w14:textId="77777777" w:rsidR="008D6306" w:rsidRDefault="008D6306">
      <w:pPr>
        <w:spacing w:line="251" w:lineRule="exact"/>
        <w:rPr>
          <w:sz w:val="20"/>
          <w:szCs w:val="20"/>
        </w:rPr>
      </w:pPr>
    </w:p>
    <w:p w14:paraId="589826CB" w14:textId="77777777" w:rsidR="008D6306" w:rsidRDefault="00A1361A">
      <w:pPr>
        <w:tabs>
          <w:tab w:val="left" w:pos="1620"/>
        </w:tabs>
        <w:spacing w:line="238" w:lineRule="auto"/>
        <w:ind w:left="1640" w:hanging="1079"/>
        <w:jc w:val="both"/>
        <w:rPr>
          <w:sz w:val="20"/>
          <w:szCs w:val="20"/>
        </w:rPr>
      </w:pPr>
      <w:r>
        <w:rPr>
          <w:rFonts w:ascii="Arial" w:eastAsia="Arial" w:hAnsi="Arial" w:cs="Arial"/>
        </w:rPr>
        <w:t>10.1.15</w:t>
      </w:r>
      <w:r>
        <w:rPr>
          <w:sz w:val="20"/>
          <w:szCs w:val="20"/>
        </w:rPr>
        <w:tab/>
      </w:r>
      <w:r>
        <w:rPr>
          <w:rFonts w:ascii="Arial" w:eastAsia="Arial" w:hAnsi="Arial" w:cs="Arial"/>
        </w:rPr>
        <w:t>it shall: (i)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14:paraId="60152963" w14:textId="77777777" w:rsidR="008D6306" w:rsidRDefault="008D6306">
      <w:pPr>
        <w:spacing w:line="251" w:lineRule="exact"/>
        <w:rPr>
          <w:sz w:val="20"/>
          <w:szCs w:val="20"/>
        </w:rPr>
      </w:pPr>
    </w:p>
    <w:p w14:paraId="26E1AD88" w14:textId="77777777" w:rsidR="008D6306" w:rsidRDefault="00A1361A">
      <w:pPr>
        <w:tabs>
          <w:tab w:val="left" w:pos="1620"/>
        </w:tabs>
        <w:spacing w:line="238" w:lineRule="auto"/>
        <w:ind w:left="1640" w:hanging="1079"/>
        <w:jc w:val="both"/>
        <w:rPr>
          <w:rFonts w:ascii="Arial" w:eastAsia="Arial" w:hAnsi="Arial" w:cs="Arial"/>
        </w:rPr>
      </w:pPr>
      <w:r>
        <w:rPr>
          <w:rFonts w:ascii="Arial" w:eastAsia="Arial" w:hAnsi="Arial" w:cs="Arial"/>
        </w:rPr>
        <w:t>10.1.16</w:t>
      </w:r>
      <w:r>
        <w:rPr>
          <w:sz w:val="20"/>
          <w:szCs w:val="20"/>
        </w:rPr>
        <w:tab/>
      </w:r>
      <w:r>
        <w:rPr>
          <w:rFonts w:ascii="Arial" w:eastAsia="Arial" w:hAnsi="Arial" w:cs="Arial"/>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hyperlink w:anchor="page21">
        <w:r>
          <w:rPr>
            <w:rFonts w:ascii="Arial" w:eastAsia="Arial" w:hAnsi="Arial" w:cs="Arial"/>
          </w:rPr>
          <w:t xml:space="preserve">10.1.16 </w:t>
        </w:r>
      </w:hyperlink>
      <w:r>
        <w:rPr>
          <w:rFonts w:ascii="Arial" w:eastAsia="Arial" w:hAnsi="Arial" w:cs="Arial"/>
        </w:rPr>
        <w:t>and/or as may be requested or otherwise required by the Authority in accordance with its anti-slavery Policy;</w:t>
      </w:r>
    </w:p>
    <w:p w14:paraId="3ACB09D5" w14:textId="77777777" w:rsidR="008D6306" w:rsidRDefault="008D6306">
      <w:pPr>
        <w:spacing w:line="255" w:lineRule="exact"/>
        <w:rPr>
          <w:sz w:val="20"/>
          <w:szCs w:val="20"/>
        </w:rPr>
      </w:pPr>
    </w:p>
    <w:p w14:paraId="1A44F88A" w14:textId="77777777" w:rsidR="008D6306" w:rsidRDefault="00A1361A">
      <w:pPr>
        <w:tabs>
          <w:tab w:val="left" w:pos="1620"/>
        </w:tabs>
        <w:spacing w:line="238" w:lineRule="auto"/>
        <w:ind w:left="1640" w:right="20" w:hanging="1079"/>
        <w:jc w:val="both"/>
        <w:rPr>
          <w:sz w:val="20"/>
          <w:szCs w:val="20"/>
        </w:rPr>
      </w:pPr>
      <w:r>
        <w:rPr>
          <w:rFonts w:ascii="Arial" w:eastAsia="Arial" w:hAnsi="Arial" w:cs="Arial"/>
        </w:rPr>
        <w:t>10.1.17</w:t>
      </w:r>
      <w:r>
        <w:rPr>
          <w:sz w:val="20"/>
          <w:szCs w:val="20"/>
        </w:rPr>
        <w:tab/>
      </w:r>
      <w:r>
        <w:rPr>
          <w:rFonts w:ascii="Arial" w:eastAsia="Arial" w:hAnsi="Arial" w:cs="Arial"/>
        </w:rPr>
        <w:t>it will fully and promptly respond to all requests for information and/or requests for answers to questions regarding this Contract, the provision of the Services, any complaints and any Disputes at the frequency, in the timeframes and in the format as requested by the Authority from time to time (acting reasonably);</w:t>
      </w:r>
    </w:p>
    <w:p w14:paraId="62FF7689" w14:textId="77777777" w:rsidR="008D6306" w:rsidRDefault="008D6306">
      <w:pPr>
        <w:spacing w:line="251" w:lineRule="exact"/>
        <w:rPr>
          <w:sz w:val="20"/>
          <w:szCs w:val="20"/>
        </w:rPr>
      </w:pPr>
    </w:p>
    <w:p w14:paraId="7D734CA5" w14:textId="77777777" w:rsidR="008D6306" w:rsidRDefault="00A1361A">
      <w:pPr>
        <w:tabs>
          <w:tab w:val="left" w:pos="1620"/>
        </w:tabs>
        <w:spacing w:line="238" w:lineRule="auto"/>
        <w:ind w:left="1640" w:hanging="1079"/>
        <w:jc w:val="both"/>
        <w:rPr>
          <w:sz w:val="20"/>
          <w:szCs w:val="20"/>
        </w:rPr>
      </w:pPr>
      <w:r>
        <w:rPr>
          <w:rFonts w:ascii="Arial" w:eastAsia="Arial" w:hAnsi="Arial" w:cs="Arial"/>
        </w:rPr>
        <w:t>10.1.18</w:t>
      </w:r>
      <w:r>
        <w:rPr>
          <w:sz w:val="20"/>
          <w:szCs w:val="20"/>
        </w:rPr>
        <w:tab/>
      </w:r>
      <w:r>
        <w:rPr>
          <w:rFonts w:ascii="Arial" w:eastAsia="Arial" w:hAnsi="Arial" w:cs="Arial"/>
        </w:rPr>
        <w:t>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and all accompanying materials is accurate;</w:t>
      </w:r>
    </w:p>
    <w:p w14:paraId="4B503ED7" w14:textId="77777777" w:rsidR="008D6306" w:rsidRDefault="008D6306">
      <w:pPr>
        <w:spacing w:line="251" w:lineRule="exact"/>
        <w:rPr>
          <w:sz w:val="20"/>
          <w:szCs w:val="20"/>
        </w:rPr>
      </w:pPr>
    </w:p>
    <w:p w14:paraId="6087A355" w14:textId="77777777" w:rsidR="008D6306" w:rsidRDefault="00A1361A">
      <w:pPr>
        <w:spacing w:line="235" w:lineRule="auto"/>
        <w:ind w:left="2000"/>
        <w:jc w:val="center"/>
        <w:rPr>
          <w:sz w:val="20"/>
          <w:szCs w:val="20"/>
        </w:rPr>
      </w:pPr>
      <w:r>
        <w:rPr>
          <w:rFonts w:ascii="Arial" w:eastAsia="Arial" w:hAnsi="Arial" w:cs="Arial"/>
        </w:rPr>
        <w:t>10.1.19    it has the right and authority to enter into this Contract and that it has the capability and capacity to fulfil its obligations under this Contract;</w:t>
      </w:r>
    </w:p>
    <w:p w14:paraId="4E91DCEE" w14:textId="77777777" w:rsidR="008D6306" w:rsidRDefault="008D6306">
      <w:pPr>
        <w:spacing w:line="325" w:lineRule="exact"/>
        <w:rPr>
          <w:sz w:val="20"/>
          <w:szCs w:val="20"/>
        </w:rPr>
      </w:pPr>
    </w:p>
    <w:p w14:paraId="4CD56343"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314DE226" w14:textId="77777777" w:rsidR="008D6306" w:rsidRDefault="008D6306">
      <w:pPr>
        <w:spacing w:line="286" w:lineRule="exact"/>
        <w:rPr>
          <w:sz w:val="20"/>
          <w:szCs w:val="20"/>
        </w:rPr>
      </w:pPr>
    </w:p>
    <w:p w14:paraId="13E9995C" w14:textId="77777777" w:rsidR="008D6306" w:rsidRDefault="00A1361A">
      <w:pPr>
        <w:ind w:left="2440"/>
        <w:rPr>
          <w:sz w:val="20"/>
          <w:szCs w:val="20"/>
        </w:rPr>
      </w:pPr>
      <w:r>
        <w:rPr>
          <w:rFonts w:ascii="Arial" w:eastAsia="Arial" w:hAnsi="Arial" w:cs="Arial"/>
          <w:sz w:val="20"/>
          <w:szCs w:val="20"/>
        </w:rPr>
        <w:t>21</w:t>
      </w:r>
    </w:p>
    <w:p w14:paraId="03AD11D4" w14:textId="77777777" w:rsidR="008D6306" w:rsidRDefault="008D6306">
      <w:pPr>
        <w:sectPr w:rsidR="008D6306">
          <w:pgSz w:w="11900" w:h="16834"/>
          <w:pgMar w:top="1440" w:right="1429" w:bottom="202" w:left="1440" w:header="0" w:footer="0" w:gutter="0"/>
          <w:cols w:space="720" w:equalWidth="0">
            <w:col w:w="9040"/>
          </w:cols>
        </w:sectPr>
      </w:pPr>
    </w:p>
    <w:p w14:paraId="2191965C" w14:textId="77777777" w:rsidR="008D6306" w:rsidRDefault="008D6306">
      <w:pPr>
        <w:spacing w:line="8" w:lineRule="exact"/>
        <w:rPr>
          <w:sz w:val="20"/>
          <w:szCs w:val="20"/>
        </w:rPr>
      </w:pPr>
      <w:bookmarkStart w:id="21" w:name="page22"/>
      <w:bookmarkEnd w:id="21"/>
    </w:p>
    <w:p w14:paraId="6941FE91" w14:textId="77777777" w:rsidR="008D6306" w:rsidRDefault="00A1361A">
      <w:pPr>
        <w:tabs>
          <w:tab w:val="left" w:pos="1620"/>
        </w:tabs>
        <w:spacing w:line="237" w:lineRule="auto"/>
        <w:ind w:left="1640" w:right="20" w:hanging="1079"/>
        <w:jc w:val="both"/>
        <w:rPr>
          <w:sz w:val="20"/>
          <w:szCs w:val="20"/>
        </w:rPr>
      </w:pPr>
      <w:r>
        <w:rPr>
          <w:rFonts w:ascii="Arial" w:eastAsia="Arial" w:hAnsi="Arial" w:cs="Arial"/>
        </w:rPr>
        <w:t>10.1.20</w:t>
      </w:r>
      <w:r>
        <w:rPr>
          <w:sz w:val="20"/>
          <w:szCs w:val="20"/>
        </w:rPr>
        <w:tab/>
      </w:r>
      <w:r>
        <w:rPr>
          <w:rFonts w:ascii="Arial" w:eastAsia="Arial" w:hAnsi="Arial" w:cs="Arial"/>
        </w:rPr>
        <w:t>it is a properly constituted entity and it is fully empowered by the terms of its constitutional documents to enter into and to carry out its obligations under this Contract and the documents referred to in this Contract;</w:t>
      </w:r>
    </w:p>
    <w:p w14:paraId="23CFF4E4" w14:textId="77777777" w:rsidR="008D6306" w:rsidRDefault="008D6306">
      <w:pPr>
        <w:spacing w:line="249" w:lineRule="exact"/>
        <w:rPr>
          <w:sz w:val="20"/>
          <w:szCs w:val="20"/>
        </w:rPr>
      </w:pPr>
    </w:p>
    <w:p w14:paraId="7BF29E19" w14:textId="77777777" w:rsidR="008D6306" w:rsidRDefault="00A1361A">
      <w:pPr>
        <w:tabs>
          <w:tab w:val="left" w:pos="1620"/>
        </w:tabs>
        <w:spacing w:line="236" w:lineRule="auto"/>
        <w:ind w:left="1640" w:right="20" w:hanging="1079"/>
        <w:jc w:val="both"/>
        <w:rPr>
          <w:sz w:val="20"/>
          <w:szCs w:val="20"/>
        </w:rPr>
      </w:pPr>
      <w:r>
        <w:rPr>
          <w:rFonts w:ascii="Arial" w:eastAsia="Arial" w:hAnsi="Arial" w:cs="Arial"/>
        </w:rPr>
        <w:t>10.1.21</w:t>
      </w:r>
      <w:r>
        <w:rPr>
          <w:sz w:val="20"/>
          <w:szCs w:val="20"/>
        </w:rPr>
        <w:tab/>
      </w:r>
      <w:r>
        <w:rPr>
          <w:rFonts w:ascii="Arial" w:eastAsia="Arial" w:hAnsi="Arial" w:cs="Arial"/>
        </w:rPr>
        <w:t>all necessary actions to authorise the execution of and performance of its obligations under this Contract have been taken before such execution;</w:t>
      </w:r>
    </w:p>
    <w:p w14:paraId="25A82C08" w14:textId="77777777" w:rsidR="008D6306" w:rsidRDefault="008D6306">
      <w:pPr>
        <w:spacing w:line="249" w:lineRule="exact"/>
        <w:rPr>
          <w:sz w:val="20"/>
          <w:szCs w:val="20"/>
        </w:rPr>
      </w:pPr>
    </w:p>
    <w:p w14:paraId="3FADE7A1" w14:textId="77777777" w:rsidR="008D6306" w:rsidRDefault="00A1361A">
      <w:pPr>
        <w:tabs>
          <w:tab w:val="left" w:pos="1620"/>
        </w:tabs>
        <w:spacing w:line="237" w:lineRule="auto"/>
        <w:ind w:left="1640" w:right="20" w:hanging="1079"/>
        <w:jc w:val="both"/>
        <w:rPr>
          <w:sz w:val="20"/>
          <w:szCs w:val="20"/>
        </w:rPr>
      </w:pPr>
      <w:r>
        <w:rPr>
          <w:rFonts w:ascii="Arial" w:eastAsia="Arial" w:hAnsi="Arial" w:cs="Arial"/>
        </w:rPr>
        <w:t>10.1.22</w:t>
      </w:r>
      <w:r>
        <w:rPr>
          <w:sz w:val="20"/>
          <w:szCs w:val="20"/>
        </w:rPr>
        <w:tab/>
      </w:r>
      <w:r>
        <w:rPr>
          <w:rFonts w:ascii="Arial" w:eastAsia="Arial" w:hAnsi="Arial" w:cs="Arial"/>
        </w:rPr>
        <w:t>there are no pending or threatened actions or proceedings before any court or administrative agency which would materially adversely affect the financial condition, business or operations of the Supplier;</w:t>
      </w:r>
    </w:p>
    <w:p w14:paraId="0D9BD239" w14:textId="77777777" w:rsidR="008D6306" w:rsidRDefault="008D6306">
      <w:pPr>
        <w:spacing w:line="249" w:lineRule="exact"/>
        <w:rPr>
          <w:sz w:val="20"/>
          <w:szCs w:val="20"/>
        </w:rPr>
      </w:pPr>
    </w:p>
    <w:p w14:paraId="2DDC9A2B" w14:textId="77777777" w:rsidR="008D6306" w:rsidRDefault="00A1361A">
      <w:pPr>
        <w:tabs>
          <w:tab w:val="left" w:pos="1620"/>
        </w:tabs>
        <w:spacing w:line="255" w:lineRule="auto"/>
        <w:ind w:left="1640" w:hanging="1079"/>
        <w:jc w:val="both"/>
        <w:rPr>
          <w:sz w:val="20"/>
          <w:szCs w:val="20"/>
        </w:rPr>
      </w:pPr>
      <w:r>
        <w:rPr>
          <w:rFonts w:ascii="Arial" w:eastAsia="Arial" w:hAnsi="Arial" w:cs="Arial"/>
        </w:rPr>
        <w:t>10.1.23</w:t>
      </w:r>
      <w:r>
        <w:rPr>
          <w:sz w:val="20"/>
          <w:szCs w:val="20"/>
        </w:rPr>
        <w:tab/>
      </w:r>
      <w:r>
        <w:rPr>
          <w:rFonts w:ascii="Arial" w:eastAsia="Arial" w:hAnsi="Arial" w:cs="Arial"/>
          <w:sz w:val="21"/>
          <w:szCs w:val="21"/>
        </w:rPr>
        <w:t>there are no material agreements existing to which the Supplier is a party which prevent the Supplier from entering into or complying with this Contract;</w:t>
      </w:r>
    </w:p>
    <w:p w14:paraId="031325B6" w14:textId="77777777" w:rsidR="008D6306" w:rsidRDefault="008D6306">
      <w:pPr>
        <w:spacing w:line="234" w:lineRule="exact"/>
        <w:rPr>
          <w:sz w:val="20"/>
          <w:szCs w:val="20"/>
        </w:rPr>
      </w:pPr>
    </w:p>
    <w:p w14:paraId="109A728A" w14:textId="77777777" w:rsidR="008D6306" w:rsidRDefault="00A1361A">
      <w:pPr>
        <w:tabs>
          <w:tab w:val="left" w:pos="1620"/>
        </w:tabs>
        <w:spacing w:line="235" w:lineRule="auto"/>
        <w:ind w:left="1640" w:right="20" w:hanging="1079"/>
        <w:jc w:val="both"/>
        <w:rPr>
          <w:sz w:val="20"/>
          <w:szCs w:val="20"/>
        </w:rPr>
      </w:pPr>
      <w:r>
        <w:rPr>
          <w:rFonts w:ascii="Arial" w:eastAsia="Arial" w:hAnsi="Arial" w:cs="Arial"/>
        </w:rPr>
        <w:t>10.1.24</w:t>
      </w:r>
      <w:r>
        <w:rPr>
          <w:sz w:val="20"/>
          <w:szCs w:val="20"/>
        </w:rPr>
        <w:tab/>
      </w:r>
      <w:r>
        <w:rPr>
          <w:rFonts w:ascii="Arial" w:eastAsia="Arial" w:hAnsi="Arial" w:cs="Arial"/>
        </w:rPr>
        <w:t>it has and will continue to have the capacity, funding and cash flow to meet all its obligations under this Contract; and</w:t>
      </w:r>
    </w:p>
    <w:p w14:paraId="1028CD30" w14:textId="77777777" w:rsidR="008D6306" w:rsidRDefault="008D6306">
      <w:pPr>
        <w:spacing w:line="251" w:lineRule="exact"/>
        <w:rPr>
          <w:sz w:val="20"/>
          <w:szCs w:val="20"/>
        </w:rPr>
      </w:pPr>
    </w:p>
    <w:p w14:paraId="085465A2" w14:textId="77777777" w:rsidR="008D6306" w:rsidRDefault="00A1361A">
      <w:pPr>
        <w:tabs>
          <w:tab w:val="left" w:pos="1620"/>
        </w:tabs>
        <w:spacing w:line="237" w:lineRule="auto"/>
        <w:ind w:left="1640" w:right="20" w:hanging="1079"/>
        <w:jc w:val="both"/>
        <w:rPr>
          <w:sz w:val="20"/>
          <w:szCs w:val="20"/>
        </w:rPr>
      </w:pPr>
      <w:r>
        <w:rPr>
          <w:rFonts w:ascii="Arial" w:eastAsia="Arial" w:hAnsi="Arial" w:cs="Arial"/>
        </w:rPr>
        <w:t>10.1.25</w:t>
      </w:r>
      <w:r>
        <w:rPr>
          <w:sz w:val="20"/>
          <w:szCs w:val="20"/>
        </w:rPr>
        <w:tab/>
      </w:r>
      <w:r>
        <w:rPr>
          <w:rFonts w:ascii="Arial" w:eastAsia="Arial" w:hAnsi="Arial" w:cs="Arial"/>
        </w:rPr>
        <w:t>it has satisfied itself as to the nature and extent of the risks assumed by it under this Contract and has gathered all information necessary to perform its obligations under this Contract and all other obligations assumed by it.</w:t>
      </w:r>
    </w:p>
    <w:p w14:paraId="28CBBE5C" w14:textId="77777777" w:rsidR="008D6306" w:rsidRDefault="008D6306">
      <w:pPr>
        <w:spacing w:line="249" w:lineRule="exact"/>
        <w:rPr>
          <w:sz w:val="20"/>
          <w:szCs w:val="20"/>
        </w:rPr>
      </w:pPr>
    </w:p>
    <w:p w14:paraId="2B52A657" w14:textId="77777777" w:rsidR="008D6306" w:rsidRDefault="00A1361A">
      <w:pPr>
        <w:tabs>
          <w:tab w:val="left" w:pos="700"/>
        </w:tabs>
        <w:spacing w:line="237" w:lineRule="auto"/>
        <w:ind w:left="720" w:hanging="719"/>
        <w:jc w:val="both"/>
        <w:rPr>
          <w:sz w:val="20"/>
          <w:szCs w:val="20"/>
        </w:rPr>
      </w:pPr>
      <w:r>
        <w:rPr>
          <w:rFonts w:ascii="Arial" w:eastAsia="Arial" w:hAnsi="Arial" w:cs="Arial"/>
        </w:rPr>
        <w:t>10.2</w:t>
      </w:r>
      <w:r>
        <w:rPr>
          <w:rFonts w:ascii="Arial" w:eastAsia="Arial" w:hAnsi="Arial" w:cs="Arial"/>
        </w:rPr>
        <w:tab/>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p>
    <w:p w14:paraId="1CC4260F" w14:textId="77777777" w:rsidR="008D6306" w:rsidRDefault="008D6306">
      <w:pPr>
        <w:spacing w:line="254" w:lineRule="exact"/>
        <w:rPr>
          <w:sz w:val="20"/>
          <w:szCs w:val="20"/>
        </w:rPr>
      </w:pPr>
    </w:p>
    <w:p w14:paraId="2BF4C7BF" w14:textId="77777777" w:rsidR="008D6306" w:rsidRDefault="00A1361A">
      <w:pPr>
        <w:tabs>
          <w:tab w:val="left" w:pos="700"/>
        </w:tabs>
        <w:spacing w:line="239" w:lineRule="auto"/>
        <w:ind w:left="720" w:hanging="719"/>
        <w:jc w:val="both"/>
        <w:rPr>
          <w:rFonts w:ascii="Arial" w:eastAsia="Arial" w:hAnsi="Arial" w:cs="Arial"/>
        </w:rPr>
      </w:pPr>
      <w:r>
        <w:rPr>
          <w:rFonts w:ascii="Arial" w:eastAsia="Arial" w:hAnsi="Arial" w:cs="Arial"/>
        </w:rPr>
        <w:t>10.3</w:t>
      </w:r>
      <w:r>
        <w:rPr>
          <w:rFonts w:ascii="Arial" w:eastAsia="Arial" w:hAnsi="Arial" w:cs="Arial"/>
        </w:rPr>
        <w:tab/>
        <w:t xml:space="preserve">Without prejudice to the generality of Clause </w:t>
      </w:r>
      <w:hyperlink w:anchor="page22">
        <w:r>
          <w:rPr>
            <w:rFonts w:ascii="Arial" w:eastAsia="Arial" w:hAnsi="Arial" w:cs="Arial"/>
          </w:rPr>
          <w:t xml:space="preserve">10.2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w:t>
      </w:r>
    </w:p>
    <w:p w14:paraId="689FAA00" w14:textId="77777777" w:rsidR="008D6306" w:rsidRDefault="008D6306">
      <w:pPr>
        <w:spacing w:line="248" w:lineRule="exact"/>
        <w:rPr>
          <w:sz w:val="20"/>
          <w:szCs w:val="20"/>
        </w:rPr>
      </w:pPr>
    </w:p>
    <w:p w14:paraId="5049A401" w14:textId="77777777" w:rsidR="008D6306" w:rsidRDefault="00A1361A">
      <w:pPr>
        <w:tabs>
          <w:tab w:val="left" w:pos="700"/>
        </w:tabs>
        <w:spacing w:line="237" w:lineRule="auto"/>
        <w:ind w:left="720" w:hanging="719"/>
        <w:jc w:val="both"/>
        <w:rPr>
          <w:sz w:val="20"/>
          <w:szCs w:val="20"/>
        </w:rPr>
      </w:pPr>
      <w:r>
        <w:rPr>
          <w:rFonts w:ascii="Arial" w:eastAsia="Arial" w:hAnsi="Arial" w:cs="Arial"/>
        </w:rPr>
        <w:t>10.4</w:t>
      </w:r>
      <w:r>
        <w:rPr>
          <w:rFonts w:ascii="Arial" w:eastAsia="Arial" w:hAnsi="Arial" w:cs="Arial"/>
        </w:rPr>
        <w:tab/>
        <w:t>The Supplier warrants and undertakes to the Authority that it shall comply with any eProcurement Guidance as it may apply to the Supplier and shall carry out all reasonable acts required of the Supplier to enable the Authority to comply with such eProcurement Guidance.</w:t>
      </w:r>
    </w:p>
    <w:p w14:paraId="3425AAAF" w14:textId="77777777" w:rsidR="008D6306" w:rsidRDefault="008D6306">
      <w:pPr>
        <w:spacing w:line="254" w:lineRule="exact"/>
        <w:rPr>
          <w:sz w:val="20"/>
          <w:szCs w:val="20"/>
        </w:rPr>
      </w:pPr>
    </w:p>
    <w:p w14:paraId="2411B9C4" w14:textId="77777777" w:rsidR="008D6306" w:rsidRDefault="00A1361A">
      <w:pPr>
        <w:tabs>
          <w:tab w:val="left" w:pos="700"/>
        </w:tabs>
        <w:spacing w:line="238" w:lineRule="auto"/>
        <w:ind w:left="720" w:hanging="719"/>
        <w:jc w:val="both"/>
        <w:rPr>
          <w:sz w:val="20"/>
          <w:szCs w:val="20"/>
        </w:rPr>
      </w:pPr>
      <w:r>
        <w:rPr>
          <w:rFonts w:ascii="Arial" w:eastAsia="Arial" w:hAnsi="Arial" w:cs="Arial"/>
        </w:rPr>
        <w:t>10.5</w:t>
      </w:r>
      <w:r>
        <w:rPr>
          <w:rFonts w:ascii="Arial" w:eastAsia="Arial" w:hAnsi="Arial" w:cs="Arial"/>
        </w:rPr>
        <w:tab/>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p>
    <w:p w14:paraId="571064E6" w14:textId="77777777" w:rsidR="008D6306" w:rsidRDefault="008D6306">
      <w:pPr>
        <w:spacing w:line="251" w:lineRule="exact"/>
        <w:rPr>
          <w:sz w:val="20"/>
          <w:szCs w:val="20"/>
        </w:rPr>
      </w:pPr>
    </w:p>
    <w:p w14:paraId="2AFBBD73" w14:textId="77777777" w:rsidR="008D6306" w:rsidRDefault="00A1361A">
      <w:pPr>
        <w:tabs>
          <w:tab w:val="left" w:pos="1620"/>
        </w:tabs>
        <w:spacing w:line="235" w:lineRule="auto"/>
        <w:ind w:left="1640" w:right="20" w:hanging="1079"/>
        <w:rPr>
          <w:sz w:val="20"/>
          <w:szCs w:val="20"/>
        </w:rPr>
      </w:pPr>
      <w:r>
        <w:rPr>
          <w:rFonts w:ascii="Arial" w:eastAsia="Arial" w:hAnsi="Arial" w:cs="Arial"/>
        </w:rPr>
        <w:t>10.5.1</w:t>
      </w:r>
      <w:r>
        <w:rPr>
          <w:sz w:val="20"/>
          <w:szCs w:val="20"/>
        </w:rPr>
        <w:tab/>
      </w:r>
      <w:r>
        <w:rPr>
          <w:rFonts w:ascii="Arial" w:eastAsia="Arial" w:hAnsi="Arial" w:cs="Arial"/>
        </w:rPr>
        <w:t>notify the Authority in writing of such fact within five (5) Business Days of its occurrence; and</w:t>
      </w:r>
    </w:p>
    <w:p w14:paraId="169F9BDA" w14:textId="77777777" w:rsidR="008D6306" w:rsidRDefault="008D6306">
      <w:pPr>
        <w:spacing w:line="240" w:lineRule="exact"/>
        <w:rPr>
          <w:sz w:val="20"/>
          <w:szCs w:val="20"/>
        </w:rPr>
      </w:pPr>
    </w:p>
    <w:p w14:paraId="042AC115" w14:textId="77777777" w:rsidR="008D6306" w:rsidRDefault="00A1361A">
      <w:pPr>
        <w:tabs>
          <w:tab w:val="left" w:pos="1620"/>
        </w:tabs>
        <w:ind w:left="560"/>
        <w:rPr>
          <w:sz w:val="20"/>
          <w:szCs w:val="20"/>
        </w:rPr>
      </w:pPr>
      <w:r>
        <w:rPr>
          <w:rFonts w:ascii="Arial" w:eastAsia="Arial" w:hAnsi="Arial" w:cs="Arial"/>
        </w:rPr>
        <w:t>10.5.2</w:t>
      </w:r>
      <w:r>
        <w:rPr>
          <w:sz w:val="20"/>
          <w:szCs w:val="20"/>
        </w:rPr>
        <w:tab/>
      </w:r>
      <w:r>
        <w:rPr>
          <w:rFonts w:ascii="Arial" w:eastAsia="Arial" w:hAnsi="Arial" w:cs="Arial"/>
        </w:rPr>
        <w:t>promptly provide to the Authority:</w:t>
      </w:r>
    </w:p>
    <w:p w14:paraId="773DEFA8" w14:textId="77777777" w:rsidR="008D6306" w:rsidRDefault="008D6306">
      <w:pPr>
        <w:spacing w:line="250" w:lineRule="exact"/>
        <w:rPr>
          <w:sz w:val="20"/>
          <w:szCs w:val="20"/>
        </w:rPr>
      </w:pPr>
    </w:p>
    <w:p w14:paraId="1E20069B" w14:textId="77777777" w:rsidR="008D6306" w:rsidRDefault="00A1361A">
      <w:pPr>
        <w:numPr>
          <w:ilvl w:val="0"/>
          <w:numId w:val="38"/>
        </w:numPr>
        <w:tabs>
          <w:tab w:val="left" w:pos="2520"/>
        </w:tabs>
        <w:spacing w:line="278" w:lineRule="auto"/>
        <w:ind w:left="2520" w:right="20" w:hanging="720"/>
        <w:jc w:val="both"/>
        <w:rPr>
          <w:rFonts w:ascii="Arial" w:eastAsia="Arial" w:hAnsi="Arial" w:cs="Arial"/>
        </w:rPr>
      </w:pPr>
      <w:r>
        <w:rPr>
          <w:rFonts w:ascii="Arial" w:eastAsia="Arial" w:hAnsi="Arial" w:cs="Arial"/>
        </w:rPr>
        <w:t>details of the steps which the Supplier is taking to address the Occasion of Tax Non-Compliance and to prevent the same from</w:t>
      </w:r>
    </w:p>
    <w:p w14:paraId="4DAA247A" w14:textId="77777777" w:rsidR="008D6306" w:rsidRDefault="008D6306">
      <w:pPr>
        <w:spacing w:line="200" w:lineRule="exact"/>
        <w:rPr>
          <w:sz w:val="20"/>
          <w:szCs w:val="20"/>
        </w:rPr>
      </w:pPr>
    </w:p>
    <w:p w14:paraId="134630B1" w14:textId="77777777" w:rsidR="008D6306" w:rsidRDefault="008D6306">
      <w:pPr>
        <w:spacing w:line="339" w:lineRule="exact"/>
        <w:rPr>
          <w:sz w:val="20"/>
          <w:szCs w:val="20"/>
        </w:rPr>
      </w:pPr>
    </w:p>
    <w:p w14:paraId="06C6BE03"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1174260D" w14:textId="77777777" w:rsidR="008D6306" w:rsidRDefault="008D6306">
      <w:pPr>
        <w:spacing w:line="286" w:lineRule="exact"/>
        <w:rPr>
          <w:sz w:val="20"/>
          <w:szCs w:val="20"/>
        </w:rPr>
      </w:pPr>
    </w:p>
    <w:p w14:paraId="2FE4739A" w14:textId="77777777" w:rsidR="008D6306" w:rsidRDefault="00A1361A">
      <w:pPr>
        <w:ind w:left="2440"/>
        <w:rPr>
          <w:sz w:val="20"/>
          <w:szCs w:val="20"/>
        </w:rPr>
      </w:pPr>
      <w:r>
        <w:rPr>
          <w:rFonts w:ascii="Arial" w:eastAsia="Arial" w:hAnsi="Arial" w:cs="Arial"/>
          <w:sz w:val="20"/>
          <w:szCs w:val="20"/>
        </w:rPr>
        <w:t>22</w:t>
      </w:r>
    </w:p>
    <w:p w14:paraId="6A339B3B" w14:textId="77777777" w:rsidR="008D6306" w:rsidRDefault="008D6306">
      <w:pPr>
        <w:sectPr w:rsidR="008D6306">
          <w:pgSz w:w="11900" w:h="16834"/>
          <w:pgMar w:top="1440" w:right="1429" w:bottom="202" w:left="1440" w:header="0" w:footer="0" w:gutter="0"/>
          <w:cols w:space="720" w:equalWidth="0">
            <w:col w:w="9040"/>
          </w:cols>
        </w:sectPr>
      </w:pPr>
    </w:p>
    <w:p w14:paraId="58D720CA" w14:textId="77777777" w:rsidR="008D6306" w:rsidRDefault="008D6306">
      <w:pPr>
        <w:spacing w:line="8" w:lineRule="exact"/>
        <w:rPr>
          <w:sz w:val="20"/>
          <w:szCs w:val="20"/>
        </w:rPr>
      </w:pPr>
      <w:bookmarkStart w:id="22" w:name="page23"/>
      <w:bookmarkEnd w:id="22"/>
    </w:p>
    <w:p w14:paraId="5011D6F9" w14:textId="77777777" w:rsidR="008D6306" w:rsidRDefault="00A1361A">
      <w:pPr>
        <w:spacing w:line="278" w:lineRule="auto"/>
        <w:ind w:left="2520" w:right="20"/>
        <w:rPr>
          <w:sz w:val="20"/>
          <w:szCs w:val="20"/>
        </w:rPr>
      </w:pPr>
      <w:r>
        <w:rPr>
          <w:rFonts w:ascii="Arial" w:eastAsia="Arial" w:hAnsi="Arial" w:cs="Arial"/>
        </w:rPr>
        <w:t>recurring, together with any mitigating factors that it considers relevant; and</w:t>
      </w:r>
    </w:p>
    <w:p w14:paraId="5770F662" w14:textId="77777777" w:rsidR="008D6306" w:rsidRDefault="008D6306">
      <w:pPr>
        <w:spacing w:line="261" w:lineRule="exact"/>
        <w:rPr>
          <w:sz w:val="20"/>
          <w:szCs w:val="20"/>
        </w:rPr>
      </w:pPr>
    </w:p>
    <w:p w14:paraId="23A8E4F8" w14:textId="77777777" w:rsidR="008D6306" w:rsidRDefault="00A1361A">
      <w:pPr>
        <w:numPr>
          <w:ilvl w:val="0"/>
          <w:numId w:val="39"/>
        </w:numPr>
        <w:tabs>
          <w:tab w:val="left" w:pos="2520"/>
        </w:tabs>
        <w:spacing w:line="278" w:lineRule="auto"/>
        <w:ind w:left="2520" w:hanging="720"/>
        <w:rPr>
          <w:rFonts w:ascii="Arial" w:eastAsia="Arial" w:hAnsi="Arial" w:cs="Arial"/>
        </w:rPr>
      </w:pPr>
      <w:r>
        <w:rPr>
          <w:rFonts w:ascii="Arial" w:eastAsia="Arial" w:hAnsi="Arial" w:cs="Arial"/>
        </w:rPr>
        <w:t>such other information in relation to the Occasion of Tax Non-Compliance as the Authority may reasonably require.</w:t>
      </w:r>
    </w:p>
    <w:p w14:paraId="2164CFFE" w14:textId="77777777" w:rsidR="008D6306" w:rsidRDefault="008D6306">
      <w:pPr>
        <w:spacing w:line="261" w:lineRule="exact"/>
        <w:rPr>
          <w:sz w:val="20"/>
          <w:szCs w:val="20"/>
        </w:rPr>
      </w:pPr>
    </w:p>
    <w:p w14:paraId="338C0B35" w14:textId="77777777" w:rsidR="008D6306" w:rsidRDefault="00A1361A">
      <w:pPr>
        <w:tabs>
          <w:tab w:val="left" w:pos="700"/>
        </w:tabs>
        <w:spacing w:line="237" w:lineRule="auto"/>
        <w:ind w:left="720" w:hanging="719"/>
        <w:jc w:val="both"/>
        <w:rPr>
          <w:rFonts w:ascii="Arial" w:eastAsia="Arial" w:hAnsi="Arial" w:cs="Arial"/>
        </w:rPr>
      </w:pPr>
      <w:r>
        <w:rPr>
          <w:rFonts w:ascii="Arial" w:eastAsia="Arial" w:hAnsi="Arial" w:cs="Arial"/>
        </w:rPr>
        <w:t>10.6</w:t>
      </w:r>
      <w:r>
        <w:rPr>
          <w:rFonts w:ascii="Arial" w:eastAsia="Arial" w:hAnsi="Arial" w:cs="Arial"/>
        </w:rPr>
        <w:tab/>
        <w:t xml:space="preserve">The Supplier further warrants and undertakes to the Authority that it will inform the Authority in writing immediately upon becoming aware that any of the warranties set out in Clause </w:t>
      </w:r>
      <w:hyperlink w:anchor="page20">
        <w:r>
          <w:rPr>
            <w:rFonts w:ascii="Arial" w:eastAsia="Arial" w:hAnsi="Arial" w:cs="Arial"/>
          </w:rPr>
          <w:t xml:space="preserve">10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have been breached or there is a risk that any warranties may be breached.</w:t>
      </w:r>
    </w:p>
    <w:p w14:paraId="1E96B21E" w14:textId="77777777" w:rsidR="008D6306" w:rsidRDefault="008D6306">
      <w:pPr>
        <w:spacing w:line="254" w:lineRule="exact"/>
        <w:rPr>
          <w:sz w:val="20"/>
          <w:szCs w:val="20"/>
        </w:rPr>
      </w:pPr>
    </w:p>
    <w:p w14:paraId="163BF5C7" w14:textId="77777777" w:rsidR="008D6306" w:rsidRDefault="00A1361A">
      <w:pPr>
        <w:tabs>
          <w:tab w:val="left" w:pos="700"/>
        </w:tabs>
        <w:spacing w:line="236" w:lineRule="auto"/>
        <w:ind w:left="720" w:hanging="719"/>
        <w:jc w:val="both"/>
        <w:rPr>
          <w:sz w:val="20"/>
          <w:szCs w:val="20"/>
        </w:rPr>
      </w:pPr>
      <w:r>
        <w:rPr>
          <w:rFonts w:ascii="Arial" w:eastAsia="Arial" w:hAnsi="Arial" w:cs="Arial"/>
        </w:rPr>
        <w:t>10.7</w:t>
      </w:r>
      <w:r>
        <w:rPr>
          <w:rFonts w:ascii="Arial" w:eastAsia="Arial" w:hAnsi="Arial" w:cs="Arial"/>
        </w:rPr>
        <w:tab/>
        <w:t>Any warranties provided under this Contract are both independent and cumulative and may be enforced independently or collectively at the sole discretion of the enforcing Party.</w:t>
      </w:r>
    </w:p>
    <w:p w14:paraId="155094B5" w14:textId="77777777" w:rsidR="008D6306" w:rsidRDefault="008D6306">
      <w:pPr>
        <w:spacing w:line="244" w:lineRule="exact"/>
        <w:rPr>
          <w:sz w:val="20"/>
          <w:szCs w:val="20"/>
        </w:rPr>
      </w:pPr>
    </w:p>
    <w:p w14:paraId="4F65AD2F" w14:textId="77777777" w:rsidR="008D6306" w:rsidRDefault="00A1361A">
      <w:pPr>
        <w:numPr>
          <w:ilvl w:val="0"/>
          <w:numId w:val="40"/>
        </w:numPr>
        <w:tabs>
          <w:tab w:val="left" w:pos="720"/>
        </w:tabs>
        <w:ind w:left="720" w:hanging="720"/>
        <w:rPr>
          <w:rFonts w:ascii="Arial" w:eastAsia="Arial" w:hAnsi="Arial" w:cs="Arial"/>
          <w:b/>
          <w:bCs/>
          <w:sz w:val="20"/>
          <w:szCs w:val="20"/>
        </w:rPr>
      </w:pPr>
      <w:r>
        <w:rPr>
          <w:rFonts w:ascii="Arial" w:eastAsia="Arial" w:hAnsi="Arial" w:cs="Arial"/>
          <w:b/>
          <w:bCs/>
          <w:u w:val="single"/>
        </w:rPr>
        <w:t>Intellectual property</w:t>
      </w:r>
    </w:p>
    <w:p w14:paraId="0AB1BE37" w14:textId="77777777" w:rsidR="008D6306" w:rsidRDefault="008D6306">
      <w:pPr>
        <w:spacing w:line="247" w:lineRule="exact"/>
        <w:rPr>
          <w:sz w:val="20"/>
          <w:szCs w:val="20"/>
        </w:rPr>
      </w:pPr>
    </w:p>
    <w:p w14:paraId="5FDB0B29" w14:textId="77777777" w:rsidR="008D6306" w:rsidRDefault="00A1361A">
      <w:pPr>
        <w:tabs>
          <w:tab w:val="left" w:pos="700"/>
        </w:tabs>
        <w:spacing w:line="238" w:lineRule="auto"/>
        <w:ind w:left="720" w:hanging="719"/>
        <w:jc w:val="both"/>
        <w:rPr>
          <w:sz w:val="20"/>
          <w:szCs w:val="20"/>
        </w:rPr>
      </w:pPr>
      <w:r>
        <w:rPr>
          <w:rFonts w:ascii="Arial" w:eastAsia="Arial" w:hAnsi="Arial" w:cs="Arial"/>
        </w:rPr>
        <w:t>11.1</w:t>
      </w:r>
      <w:r>
        <w:rPr>
          <w:rFonts w:ascii="Arial" w:eastAsia="Arial" w:hAnsi="Arial" w:cs="Arial"/>
        </w:rPr>
        <w:tab/>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p>
    <w:p w14:paraId="71481329" w14:textId="77777777" w:rsidR="008D6306" w:rsidRDefault="008D6306">
      <w:pPr>
        <w:spacing w:line="251" w:lineRule="exact"/>
        <w:rPr>
          <w:sz w:val="20"/>
          <w:szCs w:val="20"/>
        </w:rPr>
      </w:pPr>
    </w:p>
    <w:p w14:paraId="751401FB" w14:textId="77777777" w:rsidR="008D6306" w:rsidRDefault="00A1361A">
      <w:pPr>
        <w:tabs>
          <w:tab w:val="left" w:pos="700"/>
        </w:tabs>
        <w:spacing w:line="239" w:lineRule="auto"/>
        <w:ind w:left="720" w:hanging="719"/>
        <w:jc w:val="both"/>
        <w:rPr>
          <w:sz w:val="20"/>
          <w:szCs w:val="20"/>
        </w:rPr>
      </w:pPr>
      <w:r>
        <w:rPr>
          <w:rFonts w:ascii="Arial" w:eastAsia="Arial" w:hAnsi="Arial" w:cs="Arial"/>
        </w:rPr>
        <w:t>11.2</w:t>
      </w:r>
      <w:r>
        <w:rPr>
          <w:rFonts w:ascii="Arial" w:eastAsia="Arial" w:hAnsi="Arial" w:cs="Arial"/>
        </w:rPr>
        <w:tab/>
        <w:t>Unless specified otherwise in the Key Provisions and/or in the Specification and Tender Response Document, the Supplier hereby grants to the Authority, for the life of the use by the Authority of any deliverables, material or any other output supplied to the Authority in any format as part of the Services, an irrevocable, royalty-free, non-exclusive licence to use, modify, adapt or enhance such items in the course of the Authority’s normal business operations. For the avoidance of doubt, unless specified otherwise in the Key Provisions and/or in the Specification and Tender Response Document, the Authority shall have no rights to commercially exploit (e.g. by selling to third parties) any deliverables, matter or any other output supplied to the Authority in any format as part of the Services.</w:t>
      </w:r>
    </w:p>
    <w:p w14:paraId="1B9CDE37" w14:textId="77777777" w:rsidR="008D6306" w:rsidRDefault="008D6306">
      <w:pPr>
        <w:spacing w:line="242" w:lineRule="exact"/>
        <w:rPr>
          <w:sz w:val="20"/>
          <w:szCs w:val="20"/>
        </w:rPr>
      </w:pPr>
    </w:p>
    <w:p w14:paraId="6C05AA56" w14:textId="77777777" w:rsidR="008D6306" w:rsidRDefault="00A1361A">
      <w:pPr>
        <w:numPr>
          <w:ilvl w:val="0"/>
          <w:numId w:val="41"/>
        </w:numPr>
        <w:tabs>
          <w:tab w:val="left" w:pos="720"/>
        </w:tabs>
        <w:ind w:left="720" w:hanging="720"/>
        <w:rPr>
          <w:rFonts w:ascii="Arial" w:eastAsia="Arial" w:hAnsi="Arial" w:cs="Arial"/>
          <w:b/>
          <w:bCs/>
          <w:sz w:val="20"/>
          <w:szCs w:val="20"/>
        </w:rPr>
      </w:pPr>
      <w:r>
        <w:rPr>
          <w:rFonts w:ascii="Arial" w:eastAsia="Arial" w:hAnsi="Arial" w:cs="Arial"/>
          <w:b/>
          <w:bCs/>
          <w:u w:val="single"/>
        </w:rPr>
        <w:t>Indemnity</w:t>
      </w:r>
    </w:p>
    <w:p w14:paraId="30649496" w14:textId="77777777" w:rsidR="008D6306" w:rsidRDefault="008D6306">
      <w:pPr>
        <w:spacing w:line="250" w:lineRule="exact"/>
        <w:rPr>
          <w:sz w:val="20"/>
          <w:szCs w:val="20"/>
        </w:rPr>
      </w:pPr>
    </w:p>
    <w:p w14:paraId="1DA51556" w14:textId="77777777" w:rsidR="008D6306" w:rsidRDefault="00A1361A">
      <w:pPr>
        <w:tabs>
          <w:tab w:val="left" w:pos="700"/>
        </w:tabs>
        <w:spacing w:line="237" w:lineRule="auto"/>
        <w:ind w:left="720" w:right="20" w:hanging="719"/>
        <w:jc w:val="both"/>
        <w:rPr>
          <w:sz w:val="20"/>
          <w:szCs w:val="20"/>
        </w:rPr>
      </w:pPr>
      <w:r>
        <w:rPr>
          <w:rFonts w:ascii="Arial" w:eastAsia="Arial" w:hAnsi="Arial" w:cs="Arial"/>
        </w:rPr>
        <w:t>12.1</w:t>
      </w:r>
      <w:r>
        <w:rPr>
          <w:rFonts w:ascii="Arial" w:eastAsia="Arial" w:hAnsi="Arial" w:cs="Arial"/>
        </w:rPr>
        <w:tab/>
        <w:t>The Supplier shall be liable to the Authority for, and shall indemnify and keep the Authority indemnified against, any loss, damages, costs, expenses (including without limitation legal costs and expenses), claims or proceedings in respect of:</w:t>
      </w:r>
    </w:p>
    <w:p w14:paraId="61304BB9" w14:textId="77777777" w:rsidR="008D6306" w:rsidRDefault="008D6306">
      <w:pPr>
        <w:spacing w:line="250" w:lineRule="exact"/>
        <w:rPr>
          <w:sz w:val="20"/>
          <w:szCs w:val="20"/>
        </w:rPr>
      </w:pPr>
    </w:p>
    <w:p w14:paraId="14D5DCFD" w14:textId="77777777" w:rsidR="008D6306" w:rsidRDefault="00A1361A">
      <w:pPr>
        <w:tabs>
          <w:tab w:val="left" w:pos="1620"/>
        </w:tabs>
        <w:spacing w:line="235" w:lineRule="auto"/>
        <w:ind w:left="1640" w:right="20" w:hanging="1079"/>
        <w:rPr>
          <w:sz w:val="20"/>
          <w:szCs w:val="20"/>
        </w:rPr>
      </w:pPr>
      <w:r>
        <w:rPr>
          <w:rFonts w:ascii="Arial" w:eastAsia="Arial" w:hAnsi="Arial" w:cs="Arial"/>
        </w:rPr>
        <w:t>12.1.1</w:t>
      </w:r>
      <w:r>
        <w:rPr>
          <w:sz w:val="20"/>
          <w:szCs w:val="20"/>
        </w:rPr>
        <w:tab/>
      </w:r>
      <w:r>
        <w:rPr>
          <w:rFonts w:ascii="Arial" w:eastAsia="Arial" w:hAnsi="Arial" w:cs="Arial"/>
        </w:rPr>
        <w:t>any injury or allegation of injury to any person, including injury resulting in death;</w:t>
      </w:r>
    </w:p>
    <w:p w14:paraId="6B8B9526" w14:textId="77777777" w:rsidR="008D6306" w:rsidRDefault="008D6306">
      <w:pPr>
        <w:spacing w:line="243" w:lineRule="exact"/>
        <w:rPr>
          <w:sz w:val="20"/>
          <w:szCs w:val="20"/>
        </w:rPr>
      </w:pPr>
    </w:p>
    <w:p w14:paraId="64E5B855" w14:textId="77777777" w:rsidR="008D6306" w:rsidRDefault="00A1361A">
      <w:pPr>
        <w:tabs>
          <w:tab w:val="left" w:pos="1620"/>
        </w:tabs>
        <w:ind w:left="560"/>
        <w:rPr>
          <w:sz w:val="20"/>
          <w:szCs w:val="20"/>
        </w:rPr>
      </w:pPr>
      <w:r>
        <w:rPr>
          <w:rFonts w:ascii="Arial" w:eastAsia="Arial" w:hAnsi="Arial" w:cs="Arial"/>
        </w:rPr>
        <w:t>12.1.2</w:t>
      </w:r>
      <w:r>
        <w:rPr>
          <w:sz w:val="20"/>
          <w:szCs w:val="20"/>
        </w:rPr>
        <w:tab/>
      </w:r>
      <w:r>
        <w:rPr>
          <w:rFonts w:ascii="Arial" w:eastAsia="Arial" w:hAnsi="Arial" w:cs="Arial"/>
        </w:rPr>
        <w:t>any loss of or damage to property (whether real or personal);</w:t>
      </w:r>
    </w:p>
    <w:p w14:paraId="5BDD7383" w14:textId="77777777" w:rsidR="008D6306" w:rsidRDefault="008D6306">
      <w:pPr>
        <w:spacing w:line="239" w:lineRule="exact"/>
        <w:rPr>
          <w:sz w:val="20"/>
          <w:szCs w:val="20"/>
        </w:rPr>
      </w:pPr>
    </w:p>
    <w:p w14:paraId="59A5523D" w14:textId="77777777" w:rsidR="008D6306" w:rsidRDefault="00A1361A">
      <w:pPr>
        <w:tabs>
          <w:tab w:val="left" w:pos="1620"/>
        </w:tabs>
        <w:ind w:left="560"/>
        <w:rPr>
          <w:rFonts w:ascii="Arial" w:eastAsia="Arial" w:hAnsi="Arial" w:cs="Arial"/>
        </w:rPr>
      </w:pPr>
      <w:r>
        <w:rPr>
          <w:rFonts w:ascii="Arial" w:eastAsia="Arial" w:hAnsi="Arial" w:cs="Arial"/>
        </w:rPr>
        <w:t>12.1.3</w:t>
      </w:r>
      <w:r>
        <w:rPr>
          <w:sz w:val="20"/>
          <w:szCs w:val="20"/>
        </w:rPr>
        <w:tab/>
      </w:r>
      <w:r>
        <w:rPr>
          <w:rFonts w:ascii="Arial" w:eastAsia="Arial" w:hAnsi="Arial" w:cs="Arial"/>
        </w:rPr>
        <w:t xml:space="preserve">any breach of Clause </w:t>
      </w:r>
      <w:hyperlink w:anchor="page20">
        <w:r>
          <w:rPr>
            <w:rFonts w:ascii="Arial" w:eastAsia="Arial" w:hAnsi="Arial" w:cs="Arial"/>
          </w:rPr>
          <w:t xml:space="preserve">10.1.6 </w:t>
        </w:r>
      </w:hyperlink>
      <w:r>
        <w:rPr>
          <w:rFonts w:ascii="Arial" w:eastAsia="Arial" w:hAnsi="Arial" w:cs="Arial"/>
        </w:rPr>
        <w:t xml:space="preserve">and/or Clause </w:t>
      </w:r>
      <w:hyperlink w:anchor="page23">
        <w:r>
          <w:rPr>
            <w:rFonts w:ascii="Arial" w:eastAsia="Arial" w:hAnsi="Arial" w:cs="Arial"/>
          </w:rPr>
          <w:t xml:space="preserve">11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and/or</w:t>
      </w:r>
    </w:p>
    <w:p w14:paraId="3650CC59" w14:textId="77777777" w:rsidR="008D6306" w:rsidRDefault="008D6306">
      <w:pPr>
        <w:spacing w:line="250" w:lineRule="exact"/>
        <w:rPr>
          <w:rFonts w:ascii="Arial" w:eastAsia="Arial" w:hAnsi="Arial" w:cs="Arial"/>
        </w:rPr>
      </w:pPr>
    </w:p>
    <w:p w14:paraId="54BC322C" w14:textId="77777777" w:rsidR="008D6306" w:rsidRDefault="00A1361A">
      <w:pPr>
        <w:tabs>
          <w:tab w:val="left" w:pos="1620"/>
        </w:tabs>
        <w:spacing w:line="235" w:lineRule="auto"/>
        <w:ind w:left="1640" w:right="20" w:hanging="1079"/>
        <w:rPr>
          <w:sz w:val="20"/>
          <w:szCs w:val="20"/>
        </w:rPr>
      </w:pPr>
      <w:r>
        <w:rPr>
          <w:rFonts w:ascii="Arial" w:eastAsia="Arial" w:hAnsi="Arial" w:cs="Arial"/>
        </w:rPr>
        <w:t>12.1.4</w:t>
      </w:r>
      <w:r>
        <w:rPr>
          <w:sz w:val="20"/>
          <w:szCs w:val="20"/>
        </w:rPr>
        <w:tab/>
      </w:r>
      <w:r>
        <w:rPr>
          <w:rFonts w:ascii="Arial" w:eastAsia="Arial" w:hAnsi="Arial" w:cs="Arial"/>
        </w:rPr>
        <w:t>any failure by the Supplier to commence the delivery of the Services by the Services Commencement Date;</w:t>
      </w:r>
    </w:p>
    <w:p w14:paraId="52DD9288" w14:textId="77777777" w:rsidR="008D6306" w:rsidRDefault="008D6306">
      <w:pPr>
        <w:spacing w:line="249" w:lineRule="exact"/>
        <w:rPr>
          <w:rFonts w:ascii="Arial" w:eastAsia="Arial" w:hAnsi="Arial" w:cs="Arial"/>
        </w:rPr>
      </w:pPr>
    </w:p>
    <w:p w14:paraId="194B4F5D" w14:textId="77777777" w:rsidR="008D6306" w:rsidRDefault="00A1361A">
      <w:pPr>
        <w:spacing w:line="253" w:lineRule="auto"/>
        <w:ind w:left="700"/>
        <w:jc w:val="both"/>
        <w:rPr>
          <w:sz w:val="20"/>
          <w:szCs w:val="20"/>
        </w:rPr>
      </w:pPr>
      <w:r>
        <w:rPr>
          <w:rFonts w:ascii="Arial" w:eastAsia="Arial" w:hAnsi="Arial" w:cs="Arial"/>
          <w:sz w:val="21"/>
          <w:szCs w:val="21"/>
        </w:rPr>
        <w:t>that arise or result from the Supplier’s negligent acts or omissions or breach of contract in connection with the performance of this Contract including the provision of the Services, except to the extent that such loss, damages, costs, expenses (including</w:t>
      </w:r>
    </w:p>
    <w:p w14:paraId="79306219" w14:textId="77777777" w:rsidR="008D6306" w:rsidRDefault="008D6306">
      <w:pPr>
        <w:spacing w:line="200" w:lineRule="exact"/>
        <w:rPr>
          <w:rFonts w:ascii="Arial" w:eastAsia="Arial" w:hAnsi="Arial" w:cs="Arial"/>
        </w:rPr>
      </w:pPr>
    </w:p>
    <w:p w14:paraId="50304594" w14:textId="77777777" w:rsidR="008D6306" w:rsidRDefault="008D6306">
      <w:pPr>
        <w:spacing w:line="226" w:lineRule="exact"/>
        <w:rPr>
          <w:rFonts w:ascii="Arial" w:eastAsia="Arial" w:hAnsi="Arial" w:cs="Arial"/>
        </w:rPr>
      </w:pPr>
    </w:p>
    <w:p w14:paraId="66EA1934"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3DD5C2F2" w14:textId="77777777" w:rsidR="008D6306" w:rsidRDefault="008D6306">
      <w:pPr>
        <w:spacing w:line="286" w:lineRule="exact"/>
        <w:rPr>
          <w:rFonts w:ascii="Arial" w:eastAsia="Arial" w:hAnsi="Arial" w:cs="Arial"/>
        </w:rPr>
      </w:pPr>
    </w:p>
    <w:p w14:paraId="4CA49CB3" w14:textId="77777777" w:rsidR="008D6306" w:rsidRDefault="00A1361A">
      <w:pPr>
        <w:ind w:left="2440"/>
        <w:rPr>
          <w:sz w:val="20"/>
          <w:szCs w:val="20"/>
        </w:rPr>
      </w:pPr>
      <w:r>
        <w:rPr>
          <w:rFonts w:ascii="Arial" w:eastAsia="Arial" w:hAnsi="Arial" w:cs="Arial"/>
          <w:sz w:val="20"/>
          <w:szCs w:val="20"/>
        </w:rPr>
        <w:t>23</w:t>
      </w:r>
    </w:p>
    <w:p w14:paraId="621C503F" w14:textId="77777777" w:rsidR="008D6306" w:rsidRDefault="008D6306">
      <w:pPr>
        <w:sectPr w:rsidR="008D6306">
          <w:pgSz w:w="11900" w:h="16834"/>
          <w:pgMar w:top="1440" w:right="1429" w:bottom="202" w:left="1440" w:header="0" w:footer="0" w:gutter="0"/>
          <w:cols w:space="720" w:equalWidth="0">
            <w:col w:w="9040"/>
          </w:cols>
        </w:sectPr>
      </w:pPr>
    </w:p>
    <w:p w14:paraId="733F7D31" w14:textId="77777777" w:rsidR="008D6306" w:rsidRDefault="008D6306">
      <w:pPr>
        <w:spacing w:line="8" w:lineRule="exact"/>
        <w:rPr>
          <w:sz w:val="20"/>
          <w:szCs w:val="20"/>
        </w:rPr>
      </w:pPr>
      <w:bookmarkStart w:id="23" w:name="page24"/>
      <w:bookmarkEnd w:id="23"/>
    </w:p>
    <w:p w14:paraId="65B2A7C0" w14:textId="77777777" w:rsidR="008D6306" w:rsidRDefault="00A1361A">
      <w:pPr>
        <w:spacing w:line="237" w:lineRule="auto"/>
        <w:ind w:left="700"/>
        <w:jc w:val="both"/>
        <w:rPr>
          <w:sz w:val="20"/>
          <w:szCs w:val="20"/>
        </w:rPr>
      </w:pPr>
      <w:r>
        <w:rPr>
          <w:rFonts w:ascii="Arial" w:eastAsia="Arial" w:hAnsi="Arial" w:cs="Arial"/>
        </w:rPr>
        <w:t>without limitation legal costs and expenses), claims or proceedings have been caused by any act or omission by, or on behalf of, or in accordance with the instructions of, the Authority.</w:t>
      </w:r>
    </w:p>
    <w:p w14:paraId="11DA60C5" w14:textId="77777777" w:rsidR="008D6306" w:rsidRDefault="008D6306">
      <w:pPr>
        <w:spacing w:line="249" w:lineRule="exact"/>
        <w:rPr>
          <w:sz w:val="20"/>
          <w:szCs w:val="20"/>
        </w:rPr>
      </w:pPr>
    </w:p>
    <w:p w14:paraId="01BF2E40" w14:textId="77777777" w:rsidR="008D6306" w:rsidRDefault="00A1361A">
      <w:pPr>
        <w:tabs>
          <w:tab w:val="left" w:pos="700"/>
        </w:tabs>
        <w:spacing w:line="237" w:lineRule="auto"/>
        <w:ind w:left="720" w:hanging="719"/>
        <w:jc w:val="both"/>
        <w:rPr>
          <w:rFonts w:ascii="Arial" w:eastAsia="Arial" w:hAnsi="Arial" w:cs="Arial"/>
        </w:rPr>
      </w:pPr>
      <w:r>
        <w:rPr>
          <w:rFonts w:ascii="Arial" w:eastAsia="Arial" w:hAnsi="Arial" w:cs="Arial"/>
        </w:rPr>
        <w:t>12.2</w:t>
      </w:r>
      <w:r>
        <w:rPr>
          <w:rFonts w:ascii="Arial" w:eastAsia="Arial" w:hAnsi="Arial" w:cs="Arial"/>
        </w:rPr>
        <w:tab/>
        <w:t xml:space="preserve">Liability under Clauses </w:t>
      </w:r>
      <w:hyperlink w:anchor="page23">
        <w:r>
          <w:rPr>
            <w:rFonts w:ascii="Arial" w:eastAsia="Arial" w:hAnsi="Arial" w:cs="Arial"/>
          </w:rPr>
          <w:t xml:space="preserve">12.1.1, 12.1.3 </w:t>
        </w:r>
      </w:hyperlink>
      <w:r>
        <w:rPr>
          <w:rFonts w:ascii="Arial" w:eastAsia="Arial" w:hAnsi="Arial" w:cs="Arial"/>
        </w:rPr>
        <w:t xml:space="preserve">and </w:t>
      </w:r>
      <w:hyperlink w:anchor="page33">
        <w:r>
          <w:rPr>
            <w:rFonts w:ascii="Arial" w:eastAsia="Arial" w:hAnsi="Arial" w:cs="Arial"/>
          </w:rPr>
          <w:t xml:space="preserve">17.13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 xml:space="preserve">and Clause </w:t>
      </w:r>
      <w:hyperlink w:anchor="page49">
        <w:r>
          <w:rPr>
            <w:rFonts w:ascii="Arial" w:eastAsia="Arial" w:hAnsi="Arial" w:cs="Arial"/>
          </w:rPr>
          <w:t xml:space="preserve">2.6 </w:t>
        </w:r>
      </w:hyperlink>
      <w:r>
        <w:rPr>
          <w:rFonts w:ascii="Arial" w:eastAsia="Arial" w:hAnsi="Arial" w:cs="Arial"/>
        </w:rPr>
        <w:t xml:space="preserve">of </w:t>
      </w:r>
      <w:hyperlink w:anchor="page46">
        <w:r>
          <w:rPr>
            <w:rFonts w:ascii="Arial" w:eastAsia="Arial" w:hAnsi="Arial" w:cs="Arial"/>
          </w:rPr>
          <w:t xml:space="preserve">Schedule 3 </w:t>
        </w:r>
      </w:hyperlink>
      <w:r>
        <w:rPr>
          <w:rFonts w:ascii="Arial" w:eastAsia="Arial" w:hAnsi="Arial" w:cs="Arial"/>
        </w:rPr>
        <w:t xml:space="preserve">shall be unlimited. Liability under Clauses </w:t>
      </w:r>
      <w:hyperlink w:anchor="page23">
        <w:r>
          <w:rPr>
            <w:rFonts w:ascii="Arial" w:eastAsia="Arial" w:hAnsi="Arial" w:cs="Arial"/>
          </w:rPr>
          <w:t xml:space="preserve">12.1.2 </w:t>
        </w:r>
      </w:hyperlink>
      <w:r>
        <w:rPr>
          <w:rFonts w:ascii="Arial" w:eastAsia="Arial" w:hAnsi="Arial" w:cs="Arial"/>
        </w:rPr>
        <w:t xml:space="preserve">and </w:t>
      </w:r>
      <w:hyperlink w:anchor="page23">
        <w:r>
          <w:rPr>
            <w:rFonts w:ascii="Arial" w:eastAsia="Arial" w:hAnsi="Arial" w:cs="Arial"/>
          </w:rPr>
          <w:t xml:space="preserve">12.1.4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 xml:space="preserve">shall be subject to the limitation of liability set out in Clause </w:t>
      </w:r>
      <w:hyperlink w:anchor="page24">
        <w:r>
          <w:rPr>
            <w:rFonts w:ascii="Arial" w:eastAsia="Arial" w:hAnsi="Arial" w:cs="Arial"/>
          </w:rPr>
          <w:t xml:space="preserve">13 </w:t>
        </w:r>
      </w:hyperlink>
      <w:r>
        <w:rPr>
          <w:rFonts w:ascii="Arial" w:eastAsia="Arial" w:hAnsi="Arial" w:cs="Arial"/>
        </w:rPr>
        <w:t xml:space="preserve">of this </w:t>
      </w:r>
      <w:hyperlink w:anchor="page9">
        <w:r>
          <w:rPr>
            <w:rFonts w:ascii="Arial" w:eastAsia="Arial" w:hAnsi="Arial" w:cs="Arial"/>
          </w:rPr>
          <w:t>Schedule 2.</w:t>
        </w:r>
      </w:hyperlink>
    </w:p>
    <w:p w14:paraId="1E5E0812" w14:textId="77777777" w:rsidR="008D6306" w:rsidRDefault="008D6306">
      <w:pPr>
        <w:spacing w:line="254" w:lineRule="exact"/>
        <w:rPr>
          <w:rFonts w:ascii="Arial" w:eastAsia="Arial" w:hAnsi="Arial" w:cs="Arial"/>
        </w:rPr>
      </w:pPr>
    </w:p>
    <w:p w14:paraId="18686493" w14:textId="77777777" w:rsidR="008D6306" w:rsidRDefault="00A1361A">
      <w:pPr>
        <w:tabs>
          <w:tab w:val="left" w:pos="700"/>
        </w:tabs>
        <w:spacing w:line="238" w:lineRule="auto"/>
        <w:ind w:left="720" w:right="20" w:hanging="719"/>
        <w:jc w:val="both"/>
        <w:rPr>
          <w:sz w:val="20"/>
          <w:szCs w:val="20"/>
        </w:rPr>
      </w:pPr>
      <w:r>
        <w:rPr>
          <w:rFonts w:ascii="Arial" w:eastAsia="Arial" w:hAnsi="Arial" w:cs="Arial"/>
        </w:rPr>
        <w:t>12.3</w:t>
      </w:r>
      <w:r>
        <w:rPr>
          <w:rFonts w:ascii="Arial" w:eastAsia="Arial" w:hAnsi="Arial" w:cs="Arial"/>
        </w:rPr>
        <w:tab/>
        <w:t>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w:t>
      </w:r>
    </w:p>
    <w:p w14:paraId="77E71133" w14:textId="77777777" w:rsidR="008D6306" w:rsidRDefault="008D6306">
      <w:pPr>
        <w:spacing w:line="251" w:lineRule="exact"/>
        <w:rPr>
          <w:rFonts w:ascii="Arial" w:eastAsia="Arial" w:hAnsi="Arial" w:cs="Arial"/>
        </w:rPr>
      </w:pPr>
    </w:p>
    <w:p w14:paraId="768BBB66" w14:textId="77777777" w:rsidR="008D6306" w:rsidRDefault="00A1361A">
      <w:pPr>
        <w:tabs>
          <w:tab w:val="left" w:pos="1620"/>
        </w:tabs>
        <w:spacing w:line="235" w:lineRule="auto"/>
        <w:ind w:left="1640" w:hanging="1079"/>
        <w:rPr>
          <w:sz w:val="20"/>
          <w:szCs w:val="20"/>
        </w:rPr>
      </w:pPr>
      <w:r>
        <w:rPr>
          <w:rFonts w:ascii="Arial" w:eastAsia="Arial" w:hAnsi="Arial" w:cs="Arial"/>
        </w:rPr>
        <w:t>12.3.1</w:t>
      </w:r>
      <w:r>
        <w:rPr>
          <w:sz w:val="20"/>
          <w:szCs w:val="20"/>
        </w:rPr>
        <w:tab/>
      </w:r>
      <w:r>
        <w:rPr>
          <w:rFonts w:ascii="Arial" w:eastAsia="Arial" w:hAnsi="Arial" w:cs="Arial"/>
        </w:rPr>
        <w:t>relating to any legal, regulatory, governance, information governance, or confidentiality obligations on the Authority; and/or</w:t>
      </w:r>
    </w:p>
    <w:p w14:paraId="69A12B38" w14:textId="77777777" w:rsidR="008D6306" w:rsidRDefault="008D6306">
      <w:pPr>
        <w:spacing w:line="251" w:lineRule="exact"/>
        <w:rPr>
          <w:rFonts w:ascii="Arial" w:eastAsia="Arial" w:hAnsi="Arial" w:cs="Arial"/>
        </w:rPr>
      </w:pPr>
    </w:p>
    <w:p w14:paraId="6703E439" w14:textId="77777777" w:rsidR="008D6306" w:rsidRDefault="00A1361A">
      <w:pPr>
        <w:tabs>
          <w:tab w:val="left" w:pos="1620"/>
        </w:tabs>
        <w:spacing w:line="235" w:lineRule="auto"/>
        <w:ind w:left="1640" w:right="20" w:hanging="1079"/>
        <w:rPr>
          <w:sz w:val="20"/>
          <w:szCs w:val="20"/>
        </w:rPr>
      </w:pPr>
      <w:r>
        <w:rPr>
          <w:rFonts w:ascii="Arial" w:eastAsia="Arial" w:hAnsi="Arial" w:cs="Arial"/>
        </w:rPr>
        <w:t>12.3.2</w:t>
      </w:r>
      <w:r>
        <w:rPr>
          <w:sz w:val="20"/>
          <w:szCs w:val="20"/>
        </w:rPr>
        <w:tab/>
      </w:r>
      <w:r>
        <w:rPr>
          <w:rFonts w:ascii="Arial" w:eastAsia="Arial" w:hAnsi="Arial" w:cs="Arial"/>
        </w:rPr>
        <w:t>relating to the Authority’s membership of any indemnity and/or risk pooling arrangements.</w:t>
      </w:r>
    </w:p>
    <w:p w14:paraId="1B575998" w14:textId="77777777" w:rsidR="008D6306" w:rsidRDefault="008D6306">
      <w:pPr>
        <w:spacing w:line="251" w:lineRule="exact"/>
        <w:rPr>
          <w:rFonts w:ascii="Arial" w:eastAsia="Arial" w:hAnsi="Arial" w:cs="Arial"/>
        </w:rPr>
      </w:pPr>
    </w:p>
    <w:p w14:paraId="0114CB81" w14:textId="77777777" w:rsidR="008D6306" w:rsidRDefault="00A1361A">
      <w:pPr>
        <w:spacing w:line="238" w:lineRule="auto"/>
        <w:ind w:left="620"/>
        <w:jc w:val="both"/>
        <w:rPr>
          <w:sz w:val="20"/>
          <w:szCs w:val="20"/>
        </w:rPr>
      </w:pPr>
      <w:r>
        <w:rPr>
          <w:rFonts w:ascii="Arial" w:eastAsia="Arial" w:hAnsi="Arial" w:cs="Arial"/>
        </w:rPr>
        <w:t>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w:t>
      </w:r>
    </w:p>
    <w:p w14:paraId="15CFB895" w14:textId="77777777" w:rsidR="008D6306" w:rsidRDefault="008D6306">
      <w:pPr>
        <w:spacing w:line="242" w:lineRule="exact"/>
        <w:rPr>
          <w:rFonts w:ascii="Arial" w:eastAsia="Arial" w:hAnsi="Arial" w:cs="Arial"/>
        </w:rPr>
      </w:pPr>
    </w:p>
    <w:p w14:paraId="5CE8DFC1" w14:textId="77777777" w:rsidR="008D6306" w:rsidRDefault="00A1361A">
      <w:pPr>
        <w:numPr>
          <w:ilvl w:val="0"/>
          <w:numId w:val="42"/>
        </w:numPr>
        <w:tabs>
          <w:tab w:val="left" w:pos="720"/>
        </w:tabs>
        <w:ind w:left="720" w:hanging="720"/>
        <w:rPr>
          <w:rFonts w:ascii="Arial" w:eastAsia="Arial" w:hAnsi="Arial" w:cs="Arial"/>
          <w:b/>
          <w:bCs/>
          <w:sz w:val="20"/>
          <w:szCs w:val="20"/>
        </w:rPr>
      </w:pPr>
      <w:r>
        <w:rPr>
          <w:rFonts w:ascii="Arial" w:eastAsia="Arial" w:hAnsi="Arial" w:cs="Arial"/>
          <w:b/>
          <w:bCs/>
          <w:u w:val="single"/>
        </w:rPr>
        <w:t>Limitation of liability</w:t>
      </w:r>
    </w:p>
    <w:p w14:paraId="6CDCDA39" w14:textId="77777777" w:rsidR="008D6306" w:rsidRDefault="008D6306">
      <w:pPr>
        <w:spacing w:line="239" w:lineRule="exact"/>
        <w:rPr>
          <w:rFonts w:ascii="Arial" w:eastAsia="Arial" w:hAnsi="Arial" w:cs="Arial"/>
        </w:rPr>
      </w:pPr>
    </w:p>
    <w:p w14:paraId="6FAC9C76" w14:textId="77777777" w:rsidR="008D6306" w:rsidRDefault="00A1361A">
      <w:pPr>
        <w:tabs>
          <w:tab w:val="left" w:pos="700"/>
        </w:tabs>
        <w:rPr>
          <w:sz w:val="20"/>
          <w:szCs w:val="20"/>
        </w:rPr>
      </w:pPr>
      <w:r>
        <w:rPr>
          <w:rFonts w:ascii="Arial" w:eastAsia="Arial" w:hAnsi="Arial" w:cs="Arial"/>
        </w:rPr>
        <w:t>13.1</w:t>
      </w:r>
      <w:r>
        <w:rPr>
          <w:rFonts w:ascii="Arial" w:eastAsia="Arial" w:hAnsi="Arial" w:cs="Arial"/>
        </w:rPr>
        <w:tab/>
        <w:t>Nothing in this Contract shall exclude or restrict the liability of either Party:</w:t>
      </w:r>
    </w:p>
    <w:p w14:paraId="4BFB6077" w14:textId="77777777" w:rsidR="008D6306" w:rsidRDefault="008D6306">
      <w:pPr>
        <w:spacing w:line="239" w:lineRule="exact"/>
        <w:rPr>
          <w:rFonts w:ascii="Arial" w:eastAsia="Arial" w:hAnsi="Arial" w:cs="Arial"/>
        </w:rPr>
      </w:pPr>
    </w:p>
    <w:p w14:paraId="05B089FA" w14:textId="77777777" w:rsidR="008D6306" w:rsidRDefault="00A1361A">
      <w:pPr>
        <w:tabs>
          <w:tab w:val="left" w:pos="1620"/>
        </w:tabs>
        <w:ind w:left="560"/>
        <w:rPr>
          <w:sz w:val="20"/>
          <w:szCs w:val="20"/>
        </w:rPr>
      </w:pPr>
      <w:r>
        <w:rPr>
          <w:rFonts w:ascii="Arial" w:eastAsia="Arial" w:hAnsi="Arial" w:cs="Arial"/>
        </w:rPr>
        <w:t>13.1.1</w:t>
      </w:r>
      <w:r>
        <w:rPr>
          <w:sz w:val="20"/>
          <w:szCs w:val="20"/>
        </w:rPr>
        <w:tab/>
      </w:r>
      <w:r>
        <w:rPr>
          <w:rFonts w:ascii="Arial" w:eastAsia="Arial" w:hAnsi="Arial" w:cs="Arial"/>
        </w:rPr>
        <w:t>for death or personal injury resulting from its negligence;</w:t>
      </w:r>
    </w:p>
    <w:p w14:paraId="60AA0001" w14:textId="77777777" w:rsidR="008D6306" w:rsidRDefault="008D6306">
      <w:pPr>
        <w:spacing w:line="241" w:lineRule="exact"/>
        <w:rPr>
          <w:rFonts w:ascii="Arial" w:eastAsia="Arial" w:hAnsi="Arial" w:cs="Arial"/>
        </w:rPr>
      </w:pPr>
    </w:p>
    <w:p w14:paraId="74CF0B70" w14:textId="77777777" w:rsidR="008D6306" w:rsidRDefault="00A1361A">
      <w:pPr>
        <w:tabs>
          <w:tab w:val="left" w:pos="1620"/>
        </w:tabs>
        <w:ind w:left="560"/>
        <w:rPr>
          <w:sz w:val="20"/>
          <w:szCs w:val="20"/>
        </w:rPr>
      </w:pPr>
      <w:r>
        <w:rPr>
          <w:rFonts w:ascii="Arial" w:eastAsia="Arial" w:hAnsi="Arial" w:cs="Arial"/>
        </w:rPr>
        <w:t>13.1.2</w:t>
      </w:r>
      <w:r>
        <w:rPr>
          <w:sz w:val="20"/>
          <w:szCs w:val="20"/>
        </w:rPr>
        <w:tab/>
      </w:r>
      <w:r>
        <w:rPr>
          <w:rFonts w:ascii="Arial" w:eastAsia="Arial" w:hAnsi="Arial" w:cs="Arial"/>
        </w:rPr>
        <w:t>for fraud or fraudulent misrepresentation; or</w:t>
      </w:r>
    </w:p>
    <w:p w14:paraId="45F6C92A" w14:textId="77777777" w:rsidR="008D6306" w:rsidRDefault="008D6306">
      <w:pPr>
        <w:spacing w:line="247" w:lineRule="exact"/>
        <w:rPr>
          <w:rFonts w:ascii="Arial" w:eastAsia="Arial" w:hAnsi="Arial" w:cs="Arial"/>
        </w:rPr>
      </w:pPr>
    </w:p>
    <w:p w14:paraId="2790254E" w14:textId="77777777" w:rsidR="008D6306" w:rsidRDefault="00A1361A">
      <w:pPr>
        <w:tabs>
          <w:tab w:val="left" w:pos="1620"/>
        </w:tabs>
        <w:spacing w:line="236" w:lineRule="auto"/>
        <w:ind w:left="1640" w:hanging="1079"/>
        <w:rPr>
          <w:sz w:val="20"/>
          <w:szCs w:val="20"/>
        </w:rPr>
      </w:pPr>
      <w:r>
        <w:rPr>
          <w:rFonts w:ascii="Arial" w:eastAsia="Arial" w:hAnsi="Arial" w:cs="Arial"/>
        </w:rPr>
        <w:t>13.1.3</w:t>
      </w:r>
      <w:r>
        <w:rPr>
          <w:sz w:val="20"/>
          <w:szCs w:val="20"/>
        </w:rPr>
        <w:tab/>
      </w:r>
      <w:r>
        <w:rPr>
          <w:rFonts w:ascii="Arial" w:eastAsia="Arial" w:hAnsi="Arial" w:cs="Arial"/>
        </w:rPr>
        <w:t>in any other circumstances where liability may not be limited or excluded under any applicable law.</w:t>
      </w:r>
    </w:p>
    <w:p w14:paraId="5FF3DB07" w14:textId="77777777" w:rsidR="008D6306" w:rsidRDefault="008D6306">
      <w:pPr>
        <w:spacing w:line="249" w:lineRule="exact"/>
        <w:rPr>
          <w:rFonts w:ascii="Arial" w:eastAsia="Arial" w:hAnsi="Arial" w:cs="Arial"/>
        </w:rPr>
      </w:pPr>
    </w:p>
    <w:p w14:paraId="29269681" w14:textId="77777777" w:rsidR="008D6306" w:rsidRDefault="00A1361A">
      <w:pPr>
        <w:tabs>
          <w:tab w:val="left" w:pos="700"/>
        </w:tabs>
        <w:spacing w:line="238" w:lineRule="auto"/>
        <w:ind w:left="720" w:hanging="719"/>
        <w:jc w:val="both"/>
        <w:rPr>
          <w:rFonts w:ascii="Arial" w:eastAsia="Arial" w:hAnsi="Arial" w:cs="Arial"/>
        </w:rPr>
      </w:pPr>
      <w:r>
        <w:rPr>
          <w:rFonts w:ascii="Arial" w:eastAsia="Arial" w:hAnsi="Arial" w:cs="Arial"/>
        </w:rPr>
        <w:t>13.2</w:t>
      </w:r>
      <w:r>
        <w:rPr>
          <w:rFonts w:ascii="Arial" w:eastAsia="Arial" w:hAnsi="Arial" w:cs="Arial"/>
        </w:rPr>
        <w:tab/>
        <w:t xml:space="preserve">Subject to Clauses </w:t>
      </w:r>
      <w:hyperlink w:anchor="page24">
        <w:r>
          <w:rPr>
            <w:rFonts w:ascii="Arial" w:eastAsia="Arial" w:hAnsi="Arial" w:cs="Arial"/>
          </w:rPr>
          <w:t xml:space="preserve">12.2, 13.1, 13.3 </w:t>
        </w:r>
      </w:hyperlink>
      <w:r>
        <w:rPr>
          <w:rFonts w:ascii="Arial" w:eastAsia="Arial" w:hAnsi="Arial" w:cs="Arial"/>
        </w:rPr>
        <w:t xml:space="preserve">and </w:t>
      </w:r>
      <w:hyperlink w:anchor="page25">
        <w:r>
          <w:rPr>
            <w:rFonts w:ascii="Arial" w:eastAsia="Arial" w:hAnsi="Arial" w:cs="Arial"/>
          </w:rPr>
          <w:t xml:space="preserve">13.5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the total liability of each Party to the other under or in connection with this Contract whether arising in contract, tort, negligence, breach of statutory duty or otherwise shall be limited in aggregate to one hundred and twenty five percent (125%) of the total Contract Price paid or payable by the Authority to the Supplier for the Services.</w:t>
      </w:r>
    </w:p>
    <w:p w14:paraId="4868891C" w14:textId="77777777" w:rsidR="008D6306" w:rsidRDefault="008D6306">
      <w:pPr>
        <w:spacing w:line="251" w:lineRule="exact"/>
        <w:rPr>
          <w:rFonts w:ascii="Arial" w:eastAsia="Arial" w:hAnsi="Arial" w:cs="Arial"/>
        </w:rPr>
      </w:pPr>
    </w:p>
    <w:p w14:paraId="6D60E47D" w14:textId="77777777" w:rsidR="008D6306" w:rsidRDefault="00A1361A">
      <w:pPr>
        <w:tabs>
          <w:tab w:val="left" w:pos="700"/>
        </w:tabs>
        <w:spacing w:line="239" w:lineRule="auto"/>
        <w:ind w:left="720" w:hanging="719"/>
        <w:jc w:val="both"/>
        <w:rPr>
          <w:sz w:val="20"/>
          <w:szCs w:val="20"/>
        </w:rPr>
      </w:pPr>
      <w:r>
        <w:rPr>
          <w:rFonts w:ascii="Arial" w:eastAsia="Arial" w:hAnsi="Arial" w:cs="Arial"/>
        </w:rPr>
        <w:t>13.3</w:t>
      </w:r>
      <w:r>
        <w:rPr>
          <w:rFonts w:ascii="Arial" w:eastAsia="Arial" w:hAnsi="Arial" w:cs="Arial"/>
        </w:rPr>
        <w:tab/>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p>
    <w:p w14:paraId="392A9023" w14:textId="77777777" w:rsidR="008D6306" w:rsidRDefault="008D6306">
      <w:pPr>
        <w:spacing w:line="377" w:lineRule="exact"/>
        <w:rPr>
          <w:rFonts w:ascii="Arial" w:eastAsia="Arial" w:hAnsi="Arial" w:cs="Arial"/>
        </w:rPr>
      </w:pPr>
    </w:p>
    <w:p w14:paraId="30E86AF4"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5F5BDD1E" w14:textId="77777777" w:rsidR="008D6306" w:rsidRDefault="008D6306">
      <w:pPr>
        <w:spacing w:line="286" w:lineRule="exact"/>
        <w:rPr>
          <w:rFonts w:ascii="Arial" w:eastAsia="Arial" w:hAnsi="Arial" w:cs="Arial"/>
        </w:rPr>
      </w:pPr>
    </w:p>
    <w:p w14:paraId="623EB6DE" w14:textId="77777777" w:rsidR="008D6306" w:rsidRDefault="00A1361A">
      <w:pPr>
        <w:ind w:left="2440"/>
        <w:rPr>
          <w:sz w:val="20"/>
          <w:szCs w:val="20"/>
        </w:rPr>
      </w:pPr>
      <w:r>
        <w:rPr>
          <w:rFonts w:ascii="Arial" w:eastAsia="Arial" w:hAnsi="Arial" w:cs="Arial"/>
          <w:sz w:val="20"/>
          <w:szCs w:val="20"/>
        </w:rPr>
        <w:t>24</w:t>
      </w:r>
    </w:p>
    <w:p w14:paraId="1AFA3CDD" w14:textId="77777777" w:rsidR="008D6306" w:rsidRDefault="008D6306">
      <w:pPr>
        <w:sectPr w:rsidR="008D6306">
          <w:pgSz w:w="11900" w:h="16834"/>
          <w:pgMar w:top="1440" w:right="1429" w:bottom="202" w:left="1440" w:header="0" w:footer="0" w:gutter="0"/>
          <w:cols w:space="720" w:equalWidth="0">
            <w:col w:w="9040"/>
          </w:cols>
        </w:sectPr>
      </w:pPr>
    </w:p>
    <w:p w14:paraId="0CFDB870" w14:textId="77777777" w:rsidR="008D6306" w:rsidRDefault="00A1361A">
      <w:pPr>
        <w:tabs>
          <w:tab w:val="left" w:pos="1620"/>
        </w:tabs>
        <w:ind w:left="560"/>
        <w:rPr>
          <w:sz w:val="20"/>
          <w:szCs w:val="20"/>
        </w:rPr>
      </w:pPr>
      <w:bookmarkStart w:id="24" w:name="page25"/>
      <w:bookmarkEnd w:id="24"/>
      <w:r>
        <w:rPr>
          <w:rFonts w:ascii="Arial" w:eastAsia="Arial" w:hAnsi="Arial" w:cs="Arial"/>
        </w:rPr>
        <w:t>13.3.1</w:t>
      </w:r>
      <w:r>
        <w:rPr>
          <w:sz w:val="20"/>
          <w:szCs w:val="20"/>
        </w:rPr>
        <w:tab/>
      </w:r>
      <w:r>
        <w:rPr>
          <w:rFonts w:ascii="Arial" w:eastAsia="Arial" w:hAnsi="Arial" w:cs="Arial"/>
        </w:rPr>
        <w:t>extra costs incurred purchasing replacement or alternative services;</w:t>
      </w:r>
    </w:p>
    <w:p w14:paraId="7C996578" w14:textId="77777777" w:rsidR="008D6306" w:rsidRDefault="008D6306">
      <w:pPr>
        <w:spacing w:line="247" w:lineRule="exact"/>
        <w:rPr>
          <w:sz w:val="20"/>
          <w:szCs w:val="20"/>
        </w:rPr>
      </w:pPr>
    </w:p>
    <w:p w14:paraId="23D6A30F" w14:textId="77777777" w:rsidR="008D6306" w:rsidRDefault="00A1361A">
      <w:pPr>
        <w:tabs>
          <w:tab w:val="left" w:pos="1620"/>
        </w:tabs>
        <w:spacing w:line="236" w:lineRule="auto"/>
        <w:ind w:left="1640" w:right="20" w:hanging="1079"/>
        <w:rPr>
          <w:sz w:val="20"/>
          <w:szCs w:val="20"/>
        </w:rPr>
      </w:pPr>
      <w:r>
        <w:rPr>
          <w:rFonts w:ascii="Arial" w:eastAsia="Arial" w:hAnsi="Arial" w:cs="Arial"/>
        </w:rPr>
        <w:t>13.3.2</w:t>
      </w:r>
      <w:r>
        <w:rPr>
          <w:sz w:val="20"/>
          <w:szCs w:val="20"/>
        </w:rPr>
        <w:tab/>
      </w:r>
      <w:r>
        <w:rPr>
          <w:rFonts w:ascii="Arial" w:eastAsia="Arial" w:hAnsi="Arial" w:cs="Arial"/>
        </w:rPr>
        <w:t>costs associated with advising, screening, testing, treating, retreating or otherwise providing healthcare to patients;</w:t>
      </w:r>
    </w:p>
    <w:p w14:paraId="7C3A30AA" w14:textId="77777777" w:rsidR="008D6306" w:rsidRDefault="008D6306">
      <w:pPr>
        <w:spacing w:line="240" w:lineRule="exact"/>
        <w:rPr>
          <w:sz w:val="20"/>
          <w:szCs w:val="20"/>
        </w:rPr>
      </w:pPr>
    </w:p>
    <w:p w14:paraId="5F69EF21" w14:textId="77777777" w:rsidR="008D6306" w:rsidRDefault="00A1361A">
      <w:pPr>
        <w:tabs>
          <w:tab w:val="left" w:pos="1620"/>
        </w:tabs>
        <w:ind w:left="560"/>
        <w:rPr>
          <w:sz w:val="20"/>
          <w:szCs w:val="20"/>
        </w:rPr>
      </w:pPr>
      <w:r>
        <w:rPr>
          <w:rFonts w:ascii="Arial" w:eastAsia="Arial" w:hAnsi="Arial" w:cs="Arial"/>
        </w:rPr>
        <w:t>13.3.3</w:t>
      </w:r>
      <w:r>
        <w:rPr>
          <w:sz w:val="20"/>
          <w:szCs w:val="20"/>
        </w:rPr>
        <w:tab/>
      </w:r>
      <w:r>
        <w:rPr>
          <w:rFonts w:ascii="Arial" w:eastAsia="Arial" w:hAnsi="Arial" w:cs="Arial"/>
        </w:rPr>
        <w:t>the costs of extra management time; and/or</w:t>
      </w:r>
    </w:p>
    <w:p w14:paraId="7E07AB1D" w14:textId="77777777" w:rsidR="008D6306" w:rsidRDefault="008D6306">
      <w:pPr>
        <w:spacing w:line="241" w:lineRule="exact"/>
        <w:rPr>
          <w:sz w:val="20"/>
          <w:szCs w:val="20"/>
        </w:rPr>
      </w:pPr>
    </w:p>
    <w:p w14:paraId="073C677B" w14:textId="77777777" w:rsidR="008D6306" w:rsidRDefault="00A1361A">
      <w:pPr>
        <w:tabs>
          <w:tab w:val="left" w:pos="1620"/>
        </w:tabs>
        <w:ind w:left="560"/>
        <w:rPr>
          <w:sz w:val="20"/>
          <w:szCs w:val="20"/>
        </w:rPr>
      </w:pPr>
      <w:r>
        <w:rPr>
          <w:rFonts w:ascii="Arial" w:eastAsia="Arial" w:hAnsi="Arial" w:cs="Arial"/>
        </w:rPr>
        <w:t>13.3.4</w:t>
      </w:r>
      <w:r>
        <w:rPr>
          <w:sz w:val="20"/>
          <w:szCs w:val="20"/>
        </w:rPr>
        <w:tab/>
      </w:r>
      <w:r>
        <w:rPr>
          <w:rFonts w:ascii="Arial" w:eastAsia="Arial" w:hAnsi="Arial" w:cs="Arial"/>
        </w:rPr>
        <w:t>loss of income due to an inability to provide health care services,</w:t>
      </w:r>
    </w:p>
    <w:p w14:paraId="335A9B8C" w14:textId="77777777" w:rsidR="008D6306" w:rsidRDefault="008D6306">
      <w:pPr>
        <w:spacing w:line="247" w:lineRule="exact"/>
        <w:rPr>
          <w:sz w:val="20"/>
          <w:szCs w:val="20"/>
        </w:rPr>
      </w:pPr>
    </w:p>
    <w:p w14:paraId="360E16BD" w14:textId="77777777" w:rsidR="008D6306" w:rsidRDefault="00A1361A">
      <w:pPr>
        <w:spacing w:line="237" w:lineRule="auto"/>
        <w:ind w:left="780"/>
        <w:jc w:val="both"/>
        <w:rPr>
          <w:sz w:val="20"/>
          <w:szCs w:val="20"/>
        </w:rPr>
      </w:pPr>
      <w:r>
        <w:rPr>
          <w:rFonts w:ascii="Arial" w:eastAsia="Arial" w:hAnsi="Arial" w:cs="Arial"/>
        </w:rPr>
        <w:t>in each case to the extent to which such costs, expenses and/or loss of income arise or result from the other Party’s breach of contract, negligent act or omission, breach of statutory duty, and/or other liability under or in connection with this Contract.</w:t>
      </w:r>
    </w:p>
    <w:p w14:paraId="558B1212" w14:textId="77777777" w:rsidR="008D6306" w:rsidRDefault="008D6306">
      <w:pPr>
        <w:spacing w:line="250" w:lineRule="exact"/>
        <w:rPr>
          <w:sz w:val="20"/>
          <w:szCs w:val="20"/>
        </w:rPr>
      </w:pPr>
    </w:p>
    <w:p w14:paraId="53412C55" w14:textId="77777777" w:rsidR="008D6306" w:rsidRDefault="00A1361A">
      <w:pPr>
        <w:tabs>
          <w:tab w:val="left" w:pos="700"/>
        </w:tabs>
        <w:spacing w:line="237" w:lineRule="auto"/>
        <w:ind w:left="720" w:hanging="719"/>
        <w:jc w:val="both"/>
        <w:rPr>
          <w:sz w:val="20"/>
          <w:szCs w:val="20"/>
        </w:rPr>
      </w:pPr>
      <w:r>
        <w:rPr>
          <w:rFonts w:ascii="Arial" w:eastAsia="Arial" w:hAnsi="Arial" w:cs="Arial"/>
        </w:rPr>
        <w:t>13.4</w:t>
      </w:r>
      <w:r>
        <w:rPr>
          <w:rFonts w:ascii="Arial" w:eastAsia="Arial" w:hAnsi="Arial" w:cs="Arial"/>
        </w:rPr>
        <w:tab/>
        <w:t>Each Party shall at all times take all reasonable steps to minimise and mitigate any loss for which that Party is entitled to bring a claim against the other pursuant to this Contract.</w:t>
      </w:r>
    </w:p>
    <w:p w14:paraId="064E9306" w14:textId="77777777" w:rsidR="008D6306" w:rsidRDefault="008D6306">
      <w:pPr>
        <w:spacing w:line="241" w:lineRule="exact"/>
        <w:rPr>
          <w:sz w:val="20"/>
          <w:szCs w:val="20"/>
        </w:rPr>
      </w:pPr>
    </w:p>
    <w:p w14:paraId="0F6AEE00" w14:textId="77777777" w:rsidR="008D6306" w:rsidRDefault="00A1361A">
      <w:pPr>
        <w:tabs>
          <w:tab w:val="left" w:pos="700"/>
        </w:tabs>
        <w:rPr>
          <w:sz w:val="20"/>
          <w:szCs w:val="20"/>
        </w:rPr>
      </w:pPr>
      <w:r>
        <w:rPr>
          <w:rFonts w:ascii="Arial" w:eastAsia="Arial" w:hAnsi="Arial" w:cs="Arial"/>
        </w:rPr>
        <w:t>13.5</w:t>
      </w:r>
      <w:r>
        <w:rPr>
          <w:rFonts w:ascii="Arial" w:eastAsia="Arial" w:hAnsi="Arial" w:cs="Arial"/>
        </w:rPr>
        <w:tab/>
        <w:t>If the total Contract Price paid or payable by the Authority to the Supplier over the</w:t>
      </w:r>
    </w:p>
    <w:p w14:paraId="14393EE9" w14:textId="77777777" w:rsidR="008D6306" w:rsidRDefault="008D6306">
      <w:pPr>
        <w:spacing w:line="1" w:lineRule="exact"/>
        <w:rPr>
          <w:sz w:val="20"/>
          <w:szCs w:val="20"/>
        </w:rPr>
      </w:pPr>
    </w:p>
    <w:p w14:paraId="732F1A01" w14:textId="77777777" w:rsidR="008D6306" w:rsidRDefault="00A1361A">
      <w:pPr>
        <w:ind w:left="720"/>
        <w:rPr>
          <w:sz w:val="20"/>
          <w:szCs w:val="20"/>
        </w:rPr>
      </w:pPr>
      <w:r>
        <w:rPr>
          <w:rFonts w:ascii="Arial" w:eastAsia="Arial" w:hAnsi="Arial" w:cs="Arial"/>
        </w:rPr>
        <w:t>Term:</w:t>
      </w:r>
    </w:p>
    <w:p w14:paraId="71057C64" w14:textId="77777777" w:rsidR="008D6306" w:rsidRDefault="008D6306">
      <w:pPr>
        <w:spacing w:line="247" w:lineRule="exact"/>
        <w:rPr>
          <w:sz w:val="20"/>
          <w:szCs w:val="20"/>
        </w:rPr>
      </w:pPr>
    </w:p>
    <w:p w14:paraId="7A81F50C" w14:textId="77777777" w:rsidR="008D6306" w:rsidRDefault="00A1361A">
      <w:pPr>
        <w:tabs>
          <w:tab w:val="left" w:pos="1620"/>
        </w:tabs>
        <w:spacing w:line="237" w:lineRule="auto"/>
        <w:ind w:left="1640" w:hanging="1079"/>
        <w:jc w:val="both"/>
        <w:rPr>
          <w:rFonts w:ascii="Arial" w:eastAsia="Arial" w:hAnsi="Arial" w:cs="Arial"/>
        </w:rPr>
      </w:pPr>
      <w:r>
        <w:rPr>
          <w:rFonts w:ascii="Arial" w:eastAsia="Arial" w:hAnsi="Arial" w:cs="Arial"/>
        </w:rPr>
        <w:t>13.5.1</w:t>
      </w:r>
      <w:r>
        <w:rPr>
          <w:sz w:val="20"/>
          <w:szCs w:val="20"/>
        </w:rPr>
        <w:tab/>
      </w:r>
      <w:r>
        <w:rPr>
          <w:rFonts w:ascii="Arial" w:eastAsia="Arial" w:hAnsi="Arial" w:cs="Arial"/>
        </w:rPr>
        <w:t xml:space="preserve">is less than or equal to one million pounds (£1,000,000), then the figure of five million pounds (£5,000,000) at Clause </w:t>
      </w:r>
      <w:hyperlink w:anchor="page24">
        <w:r>
          <w:rPr>
            <w:rFonts w:ascii="Arial" w:eastAsia="Arial" w:hAnsi="Arial" w:cs="Arial"/>
          </w:rPr>
          <w:t xml:space="preserve">13.2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shall be replaced with one million pounds (£1,000,000);</w:t>
      </w:r>
    </w:p>
    <w:p w14:paraId="66A2BCC7" w14:textId="77777777" w:rsidR="008D6306" w:rsidRDefault="008D6306">
      <w:pPr>
        <w:spacing w:line="251" w:lineRule="exact"/>
        <w:rPr>
          <w:sz w:val="20"/>
          <w:szCs w:val="20"/>
        </w:rPr>
      </w:pPr>
    </w:p>
    <w:p w14:paraId="0C30FC08" w14:textId="77777777" w:rsidR="008D6306" w:rsidRDefault="00A1361A">
      <w:pPr>
        <w:tabs>
          <w:tab w:val="left" w:pos="1620"/>
        </w:tabs>
        <w:spacing w:line="237" w:lineRule="auto"/>
        <w:ind w:left="1640" w:hanging="1079"/>
        <w:jc w:val="both"/>
        <w:rPr>
          <w:rFonts w:ascii="Arial" w:eastAsia="Arial" w:hAnsi="Arial" w:cs="Arial"/>
        </w:rPr>
      </w:pPr>
      <w:r>
        <w:rPr>
          <w:rFonts w:ascii="Arial" w:eastAsia="Arial" w:hAnsi="Arial" w:cs="Arial"/>
        </w:rPr>
        <w:t>13.5.2</w:t>
      </w:r>
      <w:r>
        <w:rPr>
          <w:sz w:val="20"/>
          <w:szCs w:val="20"/>
        </w:rPr>
        <w:tab/>
      </w:r>
      <w:r>
        <w:rPr>
          <w:rFonts w:ascii="Arial" w:eastAsia="Arial" w:hAnsi="Arial" w:cs="Arial"/>
        </w:rPr>
        <w:t xml:space="preserve">is less than or equal to three million pounds (£3,000,000) but greater than one million pounds (£1,000,000), then the figure of five million pounds (£5,000,000) at Clause </w:t>
      </w:r>
      <w:hyperlink w:anchor="page24">
        <w:r>
          <w:rPr>
            <w:rFonts w:ascii="Arial" w:eastAsia="Arial" w:hAnsi="Arial" w:cs="Arial"/>
          </w:rPr>
          <w:t xml:space="preserve">13.2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shall be replaced with three million pounds (£3,000,000);</w:t>
      </w:r>
    </w:p>
    <w:p w14:paraId="4E417B4C" w14:textId="77777777" w:rsidR="008D6306" w:rsidRDefault="008D6306">
      <w:pPr>
        <w:spacing w:line="252" w:lineRule="exact"/>
        <w:rPr>
          <w:sz w:val="20"/>
          <w:szCs w:val="20"/>
        </w:rPr>
      </w:pPr>
    </w:p>
    <w:p w14:paraId="4123FBE2" w14:textId="77777777" w:rsidR="008D6306" w:rsidRDefault="00A1361A">
      <w:pPr>
        <w:tabs>
          <w:tab w:val="left" w:pos="1620"/>
        </w:tabs>
        <w:spacing w:line="239" w:lineRule="auto"/>
        <w:ind w:left="1640" w:hanging="1079"/>
        <w:jc w:val="both"/>
        <w:rPr>
          <w:rFonts w:ascii="Arial" w:eastAsia="Arial" w:hAnsi="Arial" w:cs="Arial"/>
        </w:rPr>
      </w:pPr>
      <w:r>
        <w:rPr>
          <w:rFonts w:ascii="Arial" w:eastAsia="Arial" w:hAnsi="Arial" w:cs="Arial"/>
        </w:rPr>
        <w:t>13.5.3</w:t>
      </w:r>
      <w:r>
        <w:rPr>
          <w:sz w:val="20"/>
          <w:szCs w:val="20"/>
        </w:rPr>
        <w:tab/>
      </w:r>
      <w:r>
        <w:rPr>
          <w:rFonts w:ascii="Arial" w:eastAsia="Arial" w:hAnsi="Arial" w:cs="Arial"/>
        </w:rPr>
        <w:t xml:space="preserve">is equal to, exceeds or will exceed ten million pounds (£10,000,000), but is less than fifty million pounds (£50,000,000), then the figure of five million pounds (£5,000,000) at Clause </w:t>
      </w:r>
      <w:hyperlink w:anchor="page24">
        <w:r>
          <w:rPr>
            <w:rFonts w:ascii="Arial" w:eastAsia="Arial" w:hAnsi="Arial" w:cs="Arial"/>
          </w:rPr>
          <w:t xml:space="preserve">13.2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 xml:space="preserve">shall be replaced with ten million pounds (£10,000,000) and the figure of one hundred and twenty five percent (125%) at Clause </w:t>
      </w:r>
      <w:hyperlink w:anchor="page24">
        <w:r>
          <w:rPr>
            <w:rFonts w:ascii="Arial" w:eastAsia="Arial" w:hAnsi="Arial" w:cs="Arial"/>
          </w:rPr>
          <w:t xml:space="preserve">13.2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shall be deemed to have been deleted and replaced with one hundred and fifteen percent (115%); and</w:t>
      </w:r>
    </w:p>
    <w:p w14:paraId="1C82EECF" w14:textId="77777777" w:rsidR="008D6306" w:rsidRDefault="008D6306">
      <w:pPr>
        <w:spacing w:line="248" w:lineRule="exact"/>
        <w:rPr>
          <w:rFonts w:ascii="Arial" w:eastAsia="Arial" w:hAnsi="Arial" w:cs="Arial"/>
        </w:rPr>
      </w:pPr>
    </w:p>
    <w:p w14:paraId="66104FA4" w14:textId="77777777" w:rsidR="008D6306" w:rsidRDefault="00A1361A">
      <w:pPr>
        <w:tabs>
          <w:tab w:val="left" w:pos="1620"/>
        </w:tabs>
        <w:spacing w:line="238" w:lineRule="auto"/>
        <w:ind w:left="1640" w:hanging="1079"/>
        <w:jc w:val="both"/>
        <w:rPr>
          <w:rFonts w:ascii="Arial" w:eastAsia="Arial" w:hAnsi="Arial" w:cs="Arial"/>
        </w:rPr>
      </w:pPr>
      <w:r>
        <w:rPr>
          <w:rFonts w:ascii="Arial" w:eastAsia="Arial" w:hAnsi="Arial" w:cs="Arial"/>
        </w:rPr>
        <w:t>13.5.4</w:t>
      </w:r>
      <w:r>
        <w:rPr>
          <w:sz w:val="20"/>
          <w:szCs w:val="20"/>
        </w:rPr>
        <w:tab/>
      </w:r>
      <w:r>
        <w:rPr>
          <w:rFonts w:ascii="Arial" w:eastAsia="Arial" w:hAnsi="Arial" w:cs="Arial"/>
        </w:rPr>
        <w:t xml:space="preserve">is equal to, exceeds or will exceed fifty million pounds (£50,000,000), then the figure of five million pounds (£5,000,000) at Clause </w:t>
      </w:r>
      <w:hyperlink w:anchor="page24">
        <w:r>
          <w:rPr>
            <w:rFonts w:ascii="Arial" w:eastAsia="Arial" w:hAnsi="Arial" w:cs="Arial"/>
          </w:rPr>
          <w:t xml:space="preserve">13.2 </w:t>
        </w:r>
      </w:hyperlink>
      <w:r>
        <w:rPr>
          <w:rFonts w:ascii="Arial" w:eastAsia="Arial" w:hAnsi="Arial" w:cs="Arial"/>
        </w:rPr>
        <w:t xml:space="preserve">of this </w:t>
      </w:r>
      <w:hyperlink w:anchor="page9">
        <w:r>
          <w:rPr>
            <w:rFonts w:ascii="Arial" w:eastAsia="Arial" w:hAnsi="Arial" w:cs="Arial"/>
          </w:rPr>
          <w:t>Schedule</w:t>
        </w:r>
      </w:hyperlink>
      <w:r>
        <w:rPr>
          <w:rFonts w:ascii="Arial" w:eastAsia="Arial" w:hAnsi="Arial" w:cs="Arial"/>
        </w:rPr>
        <w:t xml:space="preserve"> </w:t>
      </w:r>
      <w:hyperlink w:anchor="page9">
        <w:r>
          <w:rPr>
            <w:rFonts w:ascii="Arial" w:eastAsia="Arial" w:hAnsi="Arial" w:cs="Arial"/>
          </w:rPr>
          <w:t xml:space="preserve">2 </w:t>
        </w:r>
      </w:hyperlink>
      <w:r>
        <w:rPr>
          <w:rFonts w:ascii="Arial" w:eastAsia="Arial" w:hAnsi="Arial" w:cs="Arial"/>
        </w:rPr>
        <w:t xml:space="preserve">shall be replaced with fifty million pounds (£50,000,000) and the figure of one hundred and twenty five percent (125%) at Clause </w:t>
      </w:r>
      <w:hyperlink w:anchor="page24">
        <w:r>
          <w:rPr>
            <w:rFonts w:ascii="Arial" w:eastAsia="Arial" w:hAnsi="Arial" w:cs="Arial"/>
          </w:rPr>
          <w:t xml:space="preserve">13.2 </w:t>
        </w:r>
      </w:hyperlink>
      <w:r>
        <w:rPr>
          <w:rFonts w:ascii="Arial" w:eastAsia="Arial" w:hAnsi="Arial" w:cs="Arial"/>
        </w:rPr>
        <w:t xml:space="preserve">of this </w:t>
      </w:r>
      <w:hyperlink w:anchor="page9">
        <w:r>
          <w:rPr>
            <w:rFonts w:ascii="Arial" w:eastAsia="Arial" w:hAnsi="Arial" w:cs="Arial"/>
          </w:rPr>
          <w:t>Schedule</w:t>
        </w:r>
      </w:hyperlink>
      <w:r>
        <w:rPr>
          <w:rFonts w:ascii="Arial" w:eastAsia="Arial" w:hAnsi="Arial" w:cs="Arial"/>
        </w:rPr>
        <w:t xml:space="preserve"> </w:t>
      </w:r>
      <w:hyperlink w:anchor="page9">
        <w:r>
          <w:rPr>
            <w:rFonts w:ascii="Arial" w:eastAsia="Arial" w:hAnsi="Arial" w:cs="Arial"/>
          </w:rPr>
          <w:t xml:space="preserve">2 </w:t>
        </w:r>
      </w:hyperlink>
      <w:r>
        <w:rPr>
          <w:rFonts w:ascii="Arial" w:eastAsia="Arial" w:hAnsi="Arial" w:cs="Arial"/>
        </w:rPr>
        <w:t>shall be deemed to have been deleted and replaced with one hundred and five percent (105%).</w:t>
      </w:r>
    </w:p>
    <w:p w14:paraId="1ACC3B9E" w14:textId="77777777" w:rsidR="008D6306" w:rsidRDefault="008D6306">
      <w:pPr>
        <w:spacing w:line="252" w:lineRule="exact"/>
        <w:rPr>
          <w:rFonts w:ascii="Arial" w:eastAsia="Arial" w:hAnsi="Arial" w:cs="Arial"/>
        </w:rPr>
      </w:pPr>
    </w:p>
    <w:p w14:paraId="2817EB99" w14:textId="77777777" w:rsidR="008D6306" w:rsidRDefault="00A1361A">
      <w:pPr>
        <w:tabs>
          <w:tab w:val="left" w:pos="700"/>
        </w:tabs>
        <w:spacing w:line="236" w:lineRule="auto"/>
        <w:ind w:left="720" w:hanging="719"/>
        <w:rPr>
          <w:rFonts w:ascii="Arial" w:eastAsia="Arial" w:hAnsi="Arial" w:cs="Arial"/>
        </w:rPr>
      </w:pPr>
      <w:r>
        <w:rPr>
          <w:rFonts w:ascii="Arial" w:eastAsia="Arial" w:hAnsi="Arial" w:cs="Arial"/>
        </w:rPr>
        <w:t>13.6</w:t>
      </w:r>
      <w:r>
        <w:rPr>
          <w:rFonts w:ascii="Arial" w:eastAsia="Arial" w:hAnsi="Arial" w:cs="Arial"/>
        </w:rPr>
        <w:tab/>
        <w:t xml:space="preserve">Clause </w:t>
      </w:r>
      <w:hyperlink w:anchor="page24">
        <w:r>
          <w:rPr>
            <w:rFonts w:ascii="Arial" w:eastAsia="Arial" w:hAnsi="Arial" w:cs="Arial"/>
          </w:rPr>
          <w:t xml:space="preserve">13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shall survive the expiry of or earlier termination of this Contract for any reason.</w:t>
      </w:r>
    </w:p>
    <w:p w14:paraId="38B62632" w14:textId="77777777" w:rsidR="008D6306" w:rsidRDefault="008D6306">
      <w:pPr>
        <w:spacing w:line="240" w:lineRule="exact"/>
        <w:rPr>
          <w:sz w:val="20"/>
          <w:szCs w:val="20"/>
        </w:rPr>
      </w:pPr>
    </w:p>
    <w:p w14:paraId="3EE42F4B" w14:textId="77777777" w:rsidR="008D6306" w:rsidRDefault="00A1361A">
      <w:pPr>
        <w:numPr>
          <w:ilvl w:val="0"/>
          <w:numId w:val="43"/>
        </w:numPr>
        <w:tabs>
          <w:tab w:val="left" w:pos="720"/>
        </w:tabs>
        <w:ind w:left="720" w:hanging="720"/>
        <w:rPr>
          <w:rFonts w:ascii="Arial" w:eastAsia="Arial" w:hAnsi="Arial" w:cs="Arial"/>
          <w:b/>
          <w:bCs/>
          <w:sz w:val="20"/>
          <w:szCs w:val="20"/>
        </w:rPr>
      </w:pPr>
      <w:r>
        <w:rPr>
          <w:rFonts w:ascii="Arial" w:eastAsia="Arial" w:hAnsi="Arial" w:cs="Arial"/>
          <w:b/>
          <w:bCs/>
          <w:u w:val="single"/>
        </w:rPr>
        <w:t>Insurance</w:t>
      </w:r>
    </w:p>
    <w:p w14:paraId="52F735FF" w14:textId="77777777" w:rsidR="008D6306" w:rsidRDefault="008D6306">
      <w:pPr>
        <w:spacing w:line="250" w:lineRule="exact"/>
        <w:rPr>
          <w:sz w:val="20"/>
          <w:szCs w:val="20"/>
        </w:rPr>
      </w:pPr>
    </w:p>
    <w:p w14:paraId="70DF6B19" w14:textId="77777777" w:rsidR="008D6306" w:rsidRDefault="00A1361A">
      <w:pPr>
        <w:tabs>
          <w:tab w:val="left" w:pos="700"/>
        </w:tabs>
        <w:spacing w:line="238" w:lineRule="auto"/>
        <w:ind w:left="720" w:hanging="719"/>
        <w:jc w:val="both"/>
        <w:rPr>
          <w:rFonts w:ascii="Arial" w:eastAsia="Arial" w:hAnsi="Arial" w:cs="Arial"/>
        </w:rPr>
      </w:pPr>
      <w:r>
        <w:rPr>
          <w:rFonts w:ascii="Arial" w:eastAsia="Arial" w:hAnsi="Arial" w:cs="Arial"/>
        </w:rPr>
        <w:t>14.1</w:t>
      </w:r>
      <w:r>
        <w:rPr>
          <w:rFonts w:ascii="Arial" w:eastAsia="Arial" w:hAnsi="Arial" w:cs="Arial"/>
        </w:rPr>
        <w:tab/>
        <w:t xml:space="preserve">Subject to Clauses </w:t>
      </w:r>
      <w:hyperlink w:anchor="page26">
        <w:r>
          <w:rPr>
            <w:rFonts w:ascii="Arial" w:eastAsia="Arial" w:hAnsi="Arial" w:cs="Arial"/>
          </w:rPr>
          <w:t xml:space="preserve">14.2 </w:t>
        </w:r>
      </w:hyperlink>
      <w:r>
        <w:rPr>
          <w:rFonts w:ascii="Arial" w:eastAsia="Arial" w:hAnsi="Arial" w:cs="Arial"/>
        </w:rPr>
        <w:t xml:space="preserve">and </w:t>
      </w:r>
      <w:hyperlink w:anchor="page26">
        <w:r>
          <w:rPr>
            <w:rFonts w:ascii="Arial" w:eastAsia="Arial" w:hAnsi="Arial" w:cs="Arial"/>
          </w:rPr>
          <w:t xml:space="preserve">14.3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and unless otherwise confirmed in writing by the Authority, as a minimum level of protection, the Supplier shall put in place and/or maintain in force at its own cost with a reputable commercial insurer, insurance arrangements in respect of employer’s liability, public liability and professional indemnity in accordance with Good Industry Practice with the minimum</w:t>
      </w:r>
    </w:p>
    <w:p w14:paraId="461C9AC3" w14:textId="77777777" w:rsidR="008D6306" w:rsidRDefault="008D6306">
      <w:pPr>
        <w:spacing w:line="389" w:lineRule="exact"/>
        <w:rPr>
          <w:rFonts w:ascii="Arial" w:eastAsia="Arial" w:hAnsi="Arial" w:cs="Arial"/>
        </w:rPr>
      </w:pPr>
    </w:p>
    <w:p w14:paraId="526A0E45"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49B24854" w14:textId="77777777" w:rsidR="008D6306" w:rsidRDefault="008D6306">
      <w:pPr>
        <w:spacing w:line="286" w:lineRule="exact"/>
        <w:rPr>
          <w:rFonts w:ascii="Arial" w:eastAsia="Arial" w:hAnsi="Arial" w:cs="Arial"/>
        </w:rPr>
      </w:pPr>
    </w:p>
    <w:p w14:paraId="578DA17F" w14:textId="77777777" w:rsidR="008D6306" w:rsidRDefault="00A1361A">
      <w:pPr>
        <w:ind w:left="2440"/>
        <w:rPr>
          <w:sz w:val="20"/>
          <w:szCs w:val="20"/>
        </w:rPr>
      </w:pPr>
      <w:r>
        <w:rPr>
          <w:rFonts w:ascii="Arial" w:eastAsia="Arial" w:hAnsi="Arial" w:cs="Arial"/>
          <w:sz w:val="20"/>
          <w:szCs w:val="20"/>
        </w:rPr>
        <w:t>25</w:t>
      </w:r>
    </w:p>
    <w:p w14:paraId="6F795CF3" w14:textId="77777777" w:rsidR="008D6306" w:rsidRDefault="008D6306">
      <w:pPr>
        <w:sectPr w:rsidR="008D6306">
          <w:pgSz w:w="11900" w:h="16834"/>
          <w:pgMar w:top="1439" w:right="1429" w:bottom="202" w:left="1440" w:header="0" w:footer="0" w:gutter="0"/>
          <w:cols w:space="720" w:equalWidth="0">
            <w:col w:w="9040"/>
          </w:cols>
        </w:sectPr>
      </w:pPr>
    </w:p>
    <w:p w14:paraId="1DEFD1FD" w14:textId="77777777" w:rsidR="008D6306" w:rsidRDefault="008D6306">
      <w:pPr>
        <w:spacing w:line="8" w:lineRule="exact"/>
        <w:rPr>
          <w:sz w:val="20"/>
          <w:szCs w:val="20"/>
        </w:rPr>
      </w:pPr>
      <w:bookmarkStart w:id="25" w:name="page26"/>
      <w:bookmarkEnd w:id="25"/>
    </w:p>
    <w:p w14:paraId="14578631" w14:textId="77777777" w:rsidR="008D6306" w:rsidRDefault="00A1361A">
      <w:pPr>
        <w:spacing w:line="252" w:lineRule="auto"/>
        <w:ind w:left="720"/>
        <w:jc w:val="both"/>
        <w:rPr>
          <w:sz w:val="20"/>
          <w:szCs w:val="20"/>
        </w:rPr>
      </w:pPr>
      <w:r>
        <w:rPr>
          <w:rFonts w:ascii="Arial" w:eastAsia="Arial" w:hAnsi="Arial" w:cs="Arial"/>
          <w:sz w:val="21"/>
          <w:szCs w:val="21"/>
        </w:rPr>
        <w:t>cover per claim of the greater of five million pounds (£5,000,000) or any sum as required by Law unless otherwise agreed with the Authority in writing. These requirements shall not apply to the extent that the Supplier is a member and maintains membership of each of the indemnity schemes run by the NHS Litigation Authority.</w:t>
      </w:r>
    </w:p>
    <w:p w14:paraId="7CC3D0E0" w14:textId="77777777" w:rsidR="008D6306" w:rsidRDefault="008D6306">
      <w:pPr>
        <w:spacing w:line="239" w:lineRule="exact"/>
        <w:rPr>
          <w:sz w:val="20"/>
          <w:szCs w:val="20"/>
        </w:rPr>
      </w:pPr>
    </w:p>
    <w:p w14:paraId="7F3121B9" w14:textId="77777777" w:rsidR="008D6306" w:rsidRDefault="00A1361A">
      <w:pPr>
        <w:tabs>
          <w:tab w:val="left" w:pos="700"/>
        </w:tabs>
        <w:spacing w:line="236" w:lineRule="auto"/>
        <w:ind w:left="720" w:hanging="719"/>
        <w:jc w:val="both"/>
        <w:rPr>
          <w:sz w:val="20"/>
          <w:szCs w:val="20"/>
        </w:rPr>
      </w:pPr>
      <w:r>
        <w:rPr>
          <w:rFonts w:ascii="Arial" w:eastAsia="Arial" w:hAnsi="Arial" w:cs="Arial"/>
        </w:rPr>
        <w:t>14.2</w:t>
      </w:r>
      <w:r>
        <w:rPr>
          <w:rFonts w:ascii="Arial" w:eastAsia="Arial" w:hAnsi="Arial" w:cs="Arial"/>
        </w:rPr>
        <w:tab/>
        <w:t>Without limitation to any insurance arrangements as required by Law, the Supplier shall put in place and/or maintain the different types and/or levels of indemnity arrangements explicitly required by the Authority, if specified in the Key Provisions.</w:t>
      </w:r>
    </w:p>
    <w:p w14:paraId="1AE7BC42" w14:textId="77777777" w:rsidR="008D6306" w:rsidRDefault="008D6306">
      <w:pPr>
        <w:spacing w:line="252" w:lineRule="exact"/>
        <w:rPr>
          <w:sz w:val="20"/>
          <w:szCs w:val="20"/>
        </w:rPr>
      </w:pPr>
    </w:p>
    <w:p w14:paraId="472DE1CE" w14:textId="77777777" w:rsidR="008D6306" w:rsidRDefault="00A1361A">
      <w:pPr>
        <w:tabs>
          <w:tab w:val="left" w:pos="700"/>
        </w:tabs>
        <w:spacing w:line="238" w:lineRule="auto"/>
        <w:ind w:left="720" w:hanging="719"/>
        <w:jc w:val="both"/>
        <w:rPr>
          <w:rFonts w:ascii="Arial" w:eastAsia="Arial" w:hAnsi="Arial" w:cs="Arial"/>
        </w:rPr>
      </w:pPr>
      <w:r>
        <w:rPr>
          <w:rFonts w:ascii="Arial" w:eastAsia="Arial" w:hAnsi="Arial" w:cs="Arial"/>
        </w:rPr>
        <w:t>14.3</w:t>
      </w:r>
      <w:r>
        <w:rPr>
          <w:rFonts w:ascii="Arial" w:eastAsia="Arial" w:hAnsi="Arial" w:cs="Arial"/>
        </w:rPr>
        <w:tab/>
        <w:t xml:space="preserve">Provided that the Supplier maintains all indemnity arrangements required by Law, the Supplier may self insure in order to meet other relevant requirements referred to at Clauses </w:t>
      </w:r>
      <w:hyperlink w:anchor="page25">
        <w:r>
          <w:rPr>
            <w:rFonts w:ascii="Arial" w:eastAsia="Arial" w:hAnsi="Arial" w:cs="Arial"/>
          </w:rPr>
          <w:t xml:space="preserve">14.1 </w:t>
        </w:r>
      </w:hyperlink>
      <w:r>
        <w:rPr>
          <w:rFonts w:ascii="Arial" w:eastAsia="Arial" w:hAnsi="Arial" w:cs="Arial"/>
        </w:rPr>
        <w:t xml:space="preserve">and </w:t>
      </w:r>
      <w:hyperlink w:anchor="page26">
        <w:r>
          <w:rPr>
            <w:rFonts w:ascii="Arial" w:eastAsia="Arial" w:hAnsi="Arial" w:cs="Arial"/>
          </w:rPr>
          <w:t xml:space="preserve">14.2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on condition that such self insurance arrangements offer the appropriate levels of protection and are approved by the Authority in writing prior to the Commencement Date.</w:t>
      </w:r>
    </w:p>
    <w:p w14:paraId="463C6DA8" w14:textId="77777777" w:rsidR="008D6306" w:rsidRDefault="008D6306">
      <w:pPr>
        <w:spacing w:line="251" w:lineRule="exact"/>
        <w:rPr>
          <w:rFonts w:ascii="Arial" w:eastAsia="Arial" w:hAnsi="Arial" w:cs="Arial"/>
        </w:rPr>
      </w:pPr>
    </w:p>
    <w:p w14:paraId="1747AD5C" w14:textId="77777777" w:rsidR="008D6306" w:rsidRDefault="00A1361A">
      <w:pPr>
        <w:tabs>
          <w:tab w:val="left" w:pos="700"/>
        </w:tabs>
        <w:spacing w:line="238" w:lineRule="auto"/>
        <w:ind w:left="720" w:hanging="719"/>
        <w:jc w:val="both"/>
        <w:rPr>
          <w:sz w:val="20"/>
          <w:szCs w:val="20"/>
        </w:rPr>
      </w:pPr>
      <w:r>
        <w:rPr>
          <w:rFonts w:ascii="Arial" w:eastAsia="Arial" w:hAnsi="Arial" w:cs="Arial"/>
        </w:rPr>
        <w:t>14.4</w:t>
      </w:r>
      <w:r>
        <w:rPr>
          <w:rFonts w:ascii="Arial" w:eastAsia="Arial" w:hAnsi="Arial" w:cs="Arial"/>
        </w:rPr>
        <w:tab/>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the Supplier shall be liable to make good any deficiency if the proceeds of any indemnity cover and/or self insurance arrangement is insufficient to cover the settlement of any claim.</w:t>
      </w:r>
    </w:p>
    <w:p w14:paraId="33D26868" w14:textId="77777777" w:rsidR="008D6306" w:rsidRDefault="008D6306">
      <w:pPr>
        <w:spacing w:line="255" w:lineRule="exact"/>
        <w:rPr>
          <w:rFonts w:ascii="Arial" w:eastAsia="Arial" w:hAnsi="Arial" w:cs="Arial"/>
        </w:rPr>
      </w:pPr>
    </w:p>
    <w:p w14:paraId="29FC2A49" w14:textId="77777777" w:rsidR="008D6306" w:rsidRDefault="00A1361A">
      <w:pPr>
        <w:tabs>
          <w:tab w:val="left" w:pos="700"/>
        </w:tabs>
        <w:spacing w:line="238" w:lineRule="auto"/>
        <w:ind w:left="720" w:hanging="719"/>
        <w:jc w:val="both"/>
        <w:rPr>
          <w:sz w:val="20"/>
          <w:szCs w:val="20"/>
        </w:rPr>
      </w:pPr>
      <w:r>
        <w:rPr>
          <w:rFonts w:ascii="Arial" w:eastAsia="Arial" w:hAnsi="Arial" w:cs="Arial"/>
        </w:rPr>
        <w:t>14.5</w:t>
      </w:r>
      <w:r>
        <w:rPr>
          <w:rFonts w:ascii="Arial" w:eastAsia="Arial" w:hAnsi="Arial" w:cs="Arial"/>
        </w:rPr>
        <w:tab/>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49EEF774" w14:textId="77777777" w:rsidR="008D6306" w:rsidRDefault="008D6306">
      <w:pPr>
        <w:spacing w:line="252" w:lineRule="exact"/>
        <w:rPr>
          <w:rFonts w:ascii="Arial" w:eastAsia="Arial" w:hAnsi="Arial" w:cs="Arial"/>
        </w:rPr>
      </w:pPr>
    </w:p>
    <w:p w14:paraId="6F97FB2C" w14:textId="77777777" w:rsidR="008D6306" w:rsidRDefault="00A1361A">
      <w:pPr>
        <w:tabs>
          <w:tab w:val="left" w:pos="700"/>
        </w:tabs>
        <w:spacing w:line="238" w:lineRule="auto"/>
        <w:ind w:left="720" w:hanging="719"/>
        <w:jc w:val="both"/>
        <w:rPr>
          <w:rFonts w:ascii="Arial" w:eastAsia="Arial" w:hAnsi="Arial" w:cs="Arial"/>
        </w:rPr>
      </w:pPr>
      <w:r>
        <w:rPr>
          <w:rFonts w:ascii="Arial" w:eastAsia="Arial" w:hAnsi="Arial" w:cs="Arial"/>
        </w:rPr>
        <w:t>14.6</w:t>
      </w:r>
      <w:r>
        <w:rPr>
          <w:rFonts w:ascii="Arial" w:eastAsia="Arial" w:hAnsi="Arial" w:cs="Arial"/>
        </w:rPr>
        <w:tab/>
        <w:t xml:space="preserve">The Supplier shall from time to time and in any event within five (5) Business Days of written demand provide documentary evidence to the Authority that insurance arrangements taken out by the Supplier pursuant to Clause </w:t>
      </w:r>
      <w:hyperlink w:anchor="page25">
        <w:r>
          <w:rPr>
            <w:rFonts w:ascii="Arial" w:eastAsia="Arial" w:hAnsi="Arial" w:cs="Arial"/>
          </w:rPr>
          <w:t xml:space="preserve">14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and the Key Provisions are fully maintained and that any premiums on them and/or contributions in respect of them (if any) are fully paid.</w:t>
      </w:r>
    </w:p>
    <w:p w14:paraId="348BC59D" w14:textId="77777777" w:rsidR="008D6306" w:rsidRDefault="008D6306">
      <w:pPr>
        <w:spacing w:line="251" w:lineRule="exact"/>
        <w:rPr>
          <w:sz w:val="20"/>
          <w:szCs w:val="20"/>
        </w:rPr>
      </w:pPr>
    </w:p>
    <w:p w14:paraId="7128F0F9" w14:textId="77777777" w:rsidR="008D6306" w:rsidRDefault="00A1361A">
      <w:pPr>
        <w:tabs>
          <w:tab w:val="left" w:pos="700"/>
        </w:tabs>
        <w:spacing w:line="238" w:lineRule="auto"/>
        <w:ind w:left="720" w:hanging="719"/>
        <w:jc w:val="both"/>
        <w:rPr>
          <w:sz w:val="20"/>
          <w:szCs w:val="20"/>
        </w:rPr>
      </w:pPr>
      <w:r>
        <w:rPr>
          <w:rFonts w:ascii="Arial" w:eastAsia="Arial" w:hAnsi="Arial" w:cs="Arial"/>
        </w:rPr>
        <w:t>14.7</w:t>
      </w:r>
      <w:r>
        <w:rPr>
          <w:rFonts w:ascii="Arial" w:eastAsia="Arial" w:hAnsi="Arial" w:cs="Arial"/>
        </w:rPr>
        <w:tab/>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4AB17199" w14:textId="77777777" w:rsidR="008D6306" w:rsidRDefault="008D6306">
      <w:pPr>
        <w:spacing w:line="243" w:lineRule="exact"/>
        <w:rPr>
          <w:sz w:val="20"/>
          <w:szCs w:val="20"/>
        </w:rPr>
      </w:pPr>
    </w:p>
    <w:p w14:paraId="145FDF37" w14:textId="77777777" w:rsidR="008D6306" w:rsidRDefault="00A1361A">
      <w:pPr>
        <w:numPr>
          <w:ilvl w:val="0"/>
          <w:numId w:val="44"/>
        </w:numPr>
        <w:tabs>
          <w:tab w:val="left" w:pos="720"/>
        </w:tabs>
        <w:ind w:left="720" w:hanging="720"/>
        <w:rPr>
          <w:rFonts w:ascii="Arial" w:eastAsia="Arial" w:hAnsi="Arial" w:cs="Arial"/>
          <w:b/>
          <w:bCs/>
          <w:sz w:val="20"/>
          <w:szCs w:val="20"/>
        </w:rPr>
      </w:pPr>
      <w:r>
        <w:rPr>
          <w:rFonts w:ascii="Arial" w:eastAsia="Arial" w:hAnsi="Arial" w:cs="Arial"/>
          <w:b/>
          <w:bCs/>
          <w:u w:val="single"/>
        </w:rPr>
        <w:t>Term and termination</w:t>
      </w:r>
    </w:p>
    <w:p w14:paraId="3D02F249" w14:textId="77777777" w:rsidR="008D6306" w:rsidRDefault="008D6306">
      <w:pPr>
        <w:spacing w:line="250" w:lineRule="exact"/>
        <w:rPr>
          <w:sz w:val="20"/>
          <w:szCs w:val="20"/>
        </w:rPr>
      </w:pPr>
    </w:p>
    <w:p w14:paraId="3515A1ED" w14:textId="77777777" w:rsidR="008D6306" w:rsidRDefault="00A1361A">
      <w:pPr>
        <w:tabs>
          <w:tab w:val="left" w:pos="700"/>
        </w:tabs>
        <w:spacing w:line="236" w:lineRule="auto"/>
        <w:ind w:left="720" w:hanging="719"/>
        <w:jc w:val="both"/>
        <w:rPr>
          <w:sz w:val="20"/>
          <w:szCs w:val="20"/>
        </w:rPr>
      </w:pPr>
      <w:r>
        <w:rPr>
          <w:rFonts w:ascii="Arial" w:eastAsia="Arial" w:hAnsi="Arial" w:cs="Arial"/>
        </w:rPr>
        <w:t>15.1</w:t>
      </w:r>
      <w:r>
        <w:rPr>
          <w:rFonts w:ascii="Arial" w:eastAsia="Arial" w:hAnsi="Arial" w:cs="Arial"/>
        </w:rPr>
        <w:tab/>
        <w:t>This Contract shall commence on the Commencement Date and, unless terminated earlier in accordance with the terms of this Contract or the general law, shall continue until the end of the Term.</w:t>
      </w:r>
    </w:p>
    <w:p w14:paraId="19F1DEE9" w14:textId="77777777" w:rsidR="008D6306" w:rsidRDefault="008D6306">
      <w:pPr>
        <w:spacing w:line="252" w:lineRule="exact"/>
        <w:rPr>
          <w:sz w:val="20"/>
          <w:szCs w:val="20"/>
        </w:rPr>
      </w:pPr>
    </w:p>
    <w:p w14:paraId="6F015401" w14:textId="77777777" w:rsidR="008D6306" w:rsidRDefault="00A1361A">
      <w:pPr>
        <w:tabs>
          <w:tab w:val="left" w:pos="700"/>
        </w:tabs>
        <w:spacing w:line="237" w:lineRule="auto"/>
        <w:ind w:left="720" w:hanging="719"/>
        <w:jc w:val="both"/>
        <w:rPr>
          <w:sz w:val="20"/>
          <w:szCs w:val="20"/>
        </w:rPr>
      </w:pPr>
      <w:r>
        <w:rPr>
          <w:rFonts w:ascii="Arial" w:eastAsia="Arial" w:hAnsi="Arial" w:cs="Arial"/>
        </w:rPr>
        <w:t>15.2</w:t>
      </w:r>
      <w:r>
        <w:rPr>
          <w:rFonts w:ascii="Arial" w:eastAsia="Arial" w:hAnsi="Arial" w:cs="Arial"/>
        </w:rPr>
        <w:tab/>
        <w:t>The Authority shall be entitled to extend the Term on one or more occasions by giving the Supplier written notice no less than three (3) months prior to the date on which this Contract would otherwise have expired, provided that the duration of this Contract shall be no longer than the total term specified in the Key Provisions.</w:t>
      </w:r>
    </w:p>
    <w:p w14:paraId="21008F85" w14:textId="77777777" w:rsidR="008D6306" w:rsidRDefault="008D6306">
      <w:pPr>
        <w:spacing w:line="200" w:lineRule="exact"/>
        <w:rPr>
          <w:sz w:val="20"/>
          <w:szCs w:val="20"/>
        </w:rPr>
      </w:pPr>
    </w:p>
    <w:p w14:paraId="2D8E9D30" w14:textId="77777777" w:rsidR="008D6306" w:rsidRDefault="008D6306">
      <w:pPr>
        <w:spacing w:line="200" w:lineRule="exact"/>
        <w:rPr>
          <w:sz w:val="20"/>
          <w:szCs w:val="20"/>
        </w:rPr>
      </w:pPr>
    </w:p>
    <w:p w14:paraId="5330F2EF" w14:textId="77777777" w:rsidR="008D6306" w:rsidRDefault="008D6306">
      <w:pPr>
        <w:spacing w:line="200" w:lineRule="exact"/>
        <w:rPr>
          <w:sz w:val="20"/>
          <w:szCs w:val="20"/>
        </w:rPr>
      </w:pPr>
    </w:p>
    <w:p w14:paraId="17E49305" w14:textId="77777777" w:rsidR="008D6306" w:rsidRDefault="008D6306">
      <w:pPr>
        <w:spacing w:line="246" w:lineRule="exact"/>
        <w:rPr>
          <w:sz w:val="20"/>
          <w:szCs w:val="20"/>
        </w:rPr>
      </w:pPr>
    </w:p>
    <w:p w14:paraId="36E8D247"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1CD7AEC2" w14:textId="77777777" w:rsidR="008D6306" w:rsidRDefault="008D6306">
      <w:pPr>
        <w:spacing w:line="286" w:lineRule="exact"/>
        <w:rPr>
          <w:sz w:val="20"/>
          <w:szCs w:val="20"/>
        </w:rPr>
      </w:pPr>
    </w:p>
    <w:p w14:paraId="19580E76" w14:textId="77777777" w:rsidR="008D6306" w:rsidRDefault="00A1361A">
      <w:pPr>
        <w:ind w:left="2440"/>
        <w:rPr>
          <w:sz w:val="20"/>
          <w:szCs w:val="20"/>
        </w:rPr>
      </w:pPr>
      <w:r>
        <w:rPr>
          <w:rFonts w:ascii="Arial" w:eastAsia="Arial" w:hAnsi="Arial" w:cs="Arial"/>
          <w:sz w:val="20"/>
          <w:szCs w:val="20"/>
        </w:rPr>
        <w:t>26</w:t>
      </w:r>
    </w:p>
    <w:p w14:paraId="622F915E" w14:textId="77777777" w:rsidR="008D6306" w:rsidRDefault="008D6306">
      <w:pPr>
        <w:sectPr w:rsidR="008D6306">
          <w:pgSz w:w="11900" w:h="16834"/>
          <w:pgMar w:top="1440" w:right="1429" w:bottom="202" w:left="1440" w:header="0" w:footer="0" w:gutter="0"/>
          <w:cols w:space="720" w:equalWidth="0">
            <w:col w:w="9040"/>
          </w:cols>
        </w:sectPr>
      </w:pPr>
    </w:p>
    <w:p w14:paraId="55E8AE72" w14:textId="77777777" w:rsidR="008D6306" w:rsidRDefault="008D6306">
      <w:pPr>
        <w:spacing w:line="8" w:lineRule="exact"/>
        <w:rPr>
          <w:sz w:val="20"/>
          <w:szCs w:val="20"/>
        </w:rPr>
      </w:pPr>
      <w:bookmarkStart w:id="26" w:name="page27"/>
      <w:bookmarkEnd w:id="26"/>
    </w:p>
    <w:p w14:paraId="5A792973" w14:textId="77777777" w:rsidR="008D6306" w:rsidRDefault="00A1361A">
      <w:pPr>
        <w:tabs>
          <w:tab w:val="left" w:pos="700"/>
        </w:tabs>
        <w:spacing w:line="239" w:lineRule="auto"/>
        <w:ind w:left="720" w:hanging="719"/>
        <w:jc w:val="both"/>
        <w:rPr>
          <w:rFonts w:ascii="Arial" w:eastAsia="Arial" w:hAnsi="Arial" w:cs="Arial"/>
        </w:rPr>
      </w:pPr>
      <w:r>
        <w:rPr>
          <w:rFonts w:ascii="Arial" w:eastAsia="Arial" w:hAnsi="Arial" w:cs="Arial"/>
        </w:rPr>
        <w:t>15.3</w:t>
      </w:r>
      <w:r>
        <w:rPr>
          <w:rFonts w:ascii="Arial" w:eastAsia="Arial" w:hAnsi="Arial" w:cs="Arial"/>
        </w:rPr>
        <w:tab/>
        <w:t xml:space="preserve">In the case of a breach of any of the terms of this Contract by either Party that is capable of remedy (including, without limitation any breach of any KPI and, subject to Clause </w:t>
      </w:r>
      <w:hyperlink w:anchor="page19">
        <w:r>
          <w:rPr>
            <w:rFonts w:ascii="Arial" w:eastAsia="Arial" w:hAnsi="Arial" w:cs="Arial"/>
          </w:rPr>
          <w:t xml:space="preserve">9.6 </w:t>
        </w:r>
      </w:hyperlink>
      <w:r>
        <w:rPr>
          <w:rFonts w:ascii="Arial" w:eastAsia="Arial" w:hAnsi="Arial" w:cs="Arial"/>
        </w:rPr>
        <w:t>of this Schedule 2, any breach of any payment obligations under this Contract), the non-breaching Party may, without prejudice to its other rights and remedies under this Contract, issue a Breach Notice and shall allow the Party in breach the opportunity to remedy such breach in the first instance via a remedial proposal put forward by the Party in breach (“</w:t>
      </w:r>
      <w:r>
        <w:rPr>
          <w:rFonts w:ascii="Arial" w:eastAsia="Arial" w:hAnsi="Arial" w:cs="Arial"/>
          <w:b/>
          <w:bCs/>
        </w:rPr>
        <w:t>Remedial Proposal</w:t>
      </w:r>
      <w:r>
        <w:rPr>
          <w:rFonts w:ascii="Arial" w:eastAsia="Arial" w:hAnsi="Arial" w:cs="Arial"/>
        </w:rPr>
        <w:t xml:space="preserve">”) before exercising any right to terminate this Contract in accordance with Clause </w:t>
      </w:r>
      <w:hyperlink w:anchor="page27">
        <w:r>
          <w:rPr>
            <w:rFonts w:ascii="Arial" w:eastAsia="Arial" w:hAnsi="Arial" w:cs="Arial"/>
          </w:rPr>
          <w:t xml:space="preserve">15.4(ii)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p>
    <w:p w14:paraId="7537F90A" w14:textId="77777777" w:rsidR="008D6306" w:rsidRDefault="008D6306">
      <w:pPr>
        <w:spacing w:line="254" w:lineRule="exact"/>
        <w:rPr>
          <w:rFonts w:ascii="Arial" w:eastAsia="Arial" w:hAnsi="Arial" w:cs="Arial"/>
        </w:rPr>
      </w:pPr>
    </w:p>
    <w:p w14:paraId="7F59F3C8" w14:textId="77777777" w:rsidR="008D6306" w:rsidRDefault="00A1361A">
      <w:pPr>
        <w:tabs>
          <w:tab w:val="left" w:pos="1620"/>
        </w:tabs>
        <w:spacing w:line="238" w:lineRule="auto"/>
        <w:ind w:left="1640" w:hanging="1079"/>
        <w:jc w:val="both"/>
        <w:rPr>
          <w:sz w:val="20"/>
          <w:szCs w:val="20"/>
        </w:rPr>
      </w:pPr>
      <w:r>
        <w:rPr>
          <w:rFonts w:ascii="Arial" w:eastAsia="Arial" w:hAnsi="Arial" w:cs="Arial"/>
        </w:rPr>
        <w:t>15.3.1</w:t>
      </w:r>
      <w:r>
        <w:rPr>
          <w:sz w:val="20"/>
          <w:szCs w:val="20"/>
        </w:rPr>
        <w:tab/>
      </w:r>
      <w:r>
        <w:rPr>
          <w:rFonts w:ascii="Arial" w:eastAsia="Arial" w:hAnsi="Arial" w:cs="Arial"/>
        </w:rPr>
        <w:t>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w:t>
      </w:r>
    </w:p>
    <w:p w14:paraId="38EA494D" w14:textId="77777777" w:rsidR="008D6306" w:rsidRDefault="008D6306">
      <w:pPr>
        <w:spacing w:line="251" w:lineRule="exact"/>
        <w:rPr>
          <w:rFonts w:ascii="Arial" w:eastAsia="Arial" w:hAnsi="Arial" w:cs="Arial"/>
        </w:rPr>
      </w:pPr>
    </w:p>
    <w:p w14:paraId="0F0ADC60" w14:textId="77777777" w:rsidR="008D6306" w:rsidRDefault="00A1361A">
      <w:pPr>
        <w:tabs>
          <w:tab w:val="left" w:pos="1620"/>
        </w:tabs>
        <w:spacing w:line="237" w:lineRule="auto"/>
        <w:ind w:left="1640" w:hanging="1079"/>
        <w:jc w:val="both"/>
        <w:rPr>
          <w:sz w:val="20"/>
          <w:szCs w:val="20"/>
        </w:rPr>
      </w:pPr>
      <w:r>
        <w:rPr>
          <w:rFonts w:ascii="Arial" w:eastAsia="Arial" w:hAnsi="Arial" w:cs="Arial"/>
        </w:rPr>
        <w:t>15.3.2</w:t>
      </w:r>
      <w:r>
        <w:rPr>
          <w:sz w:val="20"/>
          <w:szCs w:val="20"/>
        </w:rPr>
        <w:tab/>
      </w:r>
      <w:r>
        <w:rPr>
          <w:rFonts w:ascii="Arial" w:eastAsia="Arial" w:hAnsi="Arial" w:cs="Arial"/>
        </w:rPr>
        <w:t>comply with such Remedial Proposal (including, without limitation, as to its timescales for implementation, which shall be thirty (30) days unless otherwise agreed between the Parties); and/or</w:t>
      </w:r>
    </w:p>
    <w:p w14:paraId="2EB51AB4" w14:textId="77777777" w:rsidR="008D6306" w:rsidRDefault="008D6306">
      <w:pPr>
        <w:spacing w:line="251" w:lineRule="exact"/>
        <w:rPr>
          <w:rFonts w:ascii="Arial" w:eastAsia="Arial" w:hAnsi="Arial" w:cs="Arial"/>
        </w:rPr>
      </w:pPr>
    </w:p>
    <w:p w14:paraId="74CE3E55" w14:textId="77777777" w:rsidR="008D6306" w:rsidRDefault="00A1361A">
      <w:pPr>
        <w:tabs>
          <w:tab w:val="left" w:pos="1620"/>
        </w:tabs>
        <w:spacing w:line="236" w:lineRule="auto"/>
        <w:ind w:left="1640" w:hanging="1079"/>
        <w:jc w:val="both"/>
        <w:rPr>
          <w:sz w:val="20"/>
          <w:szCs w:val="20"/>
        </w:rPr>
      </w:pPr>
      <w:r>
        <w:rPr>
          <w:rFonts w:ascii="Arial" w:eastAsia="Arial" w:hAnsi="Arial" w:cs="Arial"/>
        </w:rPr>
        <w:t>15.3.3</w:t>
      </w:r>
      <w:r>
        <w:rPr>
          <w:sz w:val="20"/>
          <w:szCs w:val="20"/>
        </w:rPr>
        <w:tab/>
      </w:r>
      <w:r>
        <w:rPr>
          <w:rFonts w:ascii="Arial" w:eastAsia="Arial" w:hAnsi="Arial" w:cs="Arial"/>
        </w:rPr>
        <w:t>remedy the default or breach notwithstanding the implementation of such Remedial Proposal in accordance with the agreed timescales for implementation,</w:t>
      </w:r>
    </w:p>
    <w:p w14:paraId="273A4601" w14:textId="77777777" w:rsidR="008D6306" w:rsidRDefault="008D6306">
      <w:pPr>
        <w:spacing w:line="253" w:lineRule="exact"/>
        <w:rPr>
          <w:rFonts w:ascii="Arial" w:eastAsia="Arial" w:hAnsi="Arial" w:cs="Arial"/>
        </w:rPr>
      </w:pPr>
    </w:p>
    <w:p w14:paraId="019C6969" w14:textId="77777777" w:rsidR="008D6306" w:rsidRDefault="00A1361A">
      <w:pPr>
        <w:spacing w:line="237" w:lineRule="auto"/>
        <w:ind w:left="620"/>
        <w:jc w:val="both"/>
        <w:rPr>
          <w:rFonts w:ascii="Arial" w:eastAsia="Arial" w:hAnsi="Arial" w:cs="Arial"/>
        </w:rPr>
      </w:pPr>
      <w:r>
        <w:rPr>
          <w:rFonts w:ascii="Arial" w:eastAsia="Arial" w:hAnsi="Arial" w:cs="Arial"/>
        </w:rPr>
        <w:t xml:space="preserve">shall be deemed, for the purposes of Clause </w:t>
      </w:r>
      <w:hyperlink w:anchor="page27">
        <w:r>
          <w:rPr>
            <w:rFonts w:ascii="Arial" w:eastAsia="Arial" w:hAnsi="Arial" w:cs="Arial"/>
          </w:rPr>
          <w:t xml:space="preserve">15.4(ii)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a material breach of this Contract by the Party in breach not remedied in accordance with an agreed Remedial Proposal.</w:t>
      </w:r>
    </w:p>
    <w:p w14:paraId="68849AD6" w14:textId="77777777" w:rsidR="008D6306" w:rsidRDefault="008D6306">
      <w:pPr>
        <w:spacing w:line="249" w:lineRule="exact"/>
        <w:rPr>
          <w:sz w:val="20"/>
          <w:szCs w:val="20"/>
        </w:rPr>
      </w:pPr>
    </w:p>
    <w:p w14:paraId="4234FEB3" w14:textId="77777777" w:rsidR="008D6306" w:rsidRDefault="00A1361A">
      <w:pPr>
        <w:tabs>
          <w:tab w:val="left" w:pos="700"/>
        </w:tabs>
        <w:spacing w:line="237" w:lineRule="auto"/>
        <w:ind w:left="720" w:hanging="719"/>
        <w:jc w:val="both"/>
        <w:rPr>
          <w:sz w:val="20"/>
          <w:szCs w:val="20"/>
        </w:rPr>
      </w:pPr>
      <w:r>
        <w:rPr>
          <w:rFonts w:ascii="Arial" w:eastAsia="Arial" w:hAnsi="Arial" w:cs="Arial"/>
        </w:rPr>
        <w:t>15.4</w:t>
      </w:r>
      <w:r>
        <w:rPr>
          <w:rFonts w:ascii="Arial" w:eastAsia="Arial" w:hAnsi="Arial" w:cs="Arial"/>
        </w:rPr>
        <w:tab/>
        <w:t>Either Party may terminate this Contract by issuing a Termination Notice to the other Party if such other Party commits a material breach of any of the terms of this Contract which is:</w:t>
      </w:r>
    </w:p>
    <w:p w14:paraId="061C011B" w14:textId="77777777" w:rsidR="008D6306" w:rsidRDefault="008D6306">
      <w:pPr>
        <w:spacing w:line="241" w:lineRule="exact"/>
        <w:rPr>
          <w:sz w:val="20"/>
          <w:szCs w:val="20"/>
        </w:rPr>
      </w:pPr>
    </w:p>
    <w:p w14:paraId="7B6327BF" w14:textId="77777777" w:rsidR="008D6306" w:rsidRDefault="00A1361A">
      <w:pPr>
        <w:numPr>
          <w:ilvl w:val="0"/>
          <w:numId w:val="45"/>
        </w:numPr>
        <w:tabs>
          <w:tab w:val="left" w:pos="2520"/>
        </w:tabs>
        <w:ind w:left="2520" w:hanging="720"/>
        <w:rPr>
          <w:rFonts w:ascii="Arial" w:eastAsia="Arial" w:hAnsi="Arial" w:cs="Arial"/>
        </w:rPr>
      </w:pPr>
      <w:r>
        <w:rPr>
          <w:rFonts w:ascii="Arial" w:eastAsia="Arial" w:hAnsi="Arial" w:cs="Arial"/>
        </w:rPr>
        <w:t>not capable of remedy; or</w:t>
      </w:r>
    </w:p>
    <w:p w14:paraId="25F8BA68" w14:textId="77777777" w:rsidR="008D6306" w:rsidRDefault="008D6306">
      <w:pPr>
        <w:spacing w:line="249" w:lineRule="exact"/>
        <w:rPr>
          <w:rFonts w:ascii="Arial" w:eastAsia="Arial" w:hAnsi="Arial" w:cs="Arial"/>
        </w:rPr>
      </w:pPr>
    </w:p>
    <w:p w14:paraId="5213F089" w14:textId="77777777" w:rsidR="008D6306" w:rsidRDefault="00A1361A">
      <w:pPr>
        <w:numPr>
          <w:ilvl w:val="0"/>
          <w:numId w:val="45"/>
        </w:numPr>
        <w:tabs>
          <w:tab w:val="left" w:pos="2520"/>
        </w:tabs>
        <w:spacing w:line="235" w:lineRule="auto"/>
        <w:ind w:left="2520" w:right="20" w:hanging="720"/>
        <w:rPr>
          <w:rFonts w:ascii="Arial" w:eastAsia="Arial" w:hAnsi="Arial" w:cs="Arial"/>
        </w:rPr>
      </w:pPr>
      <w:r>
        <w:rPr>
          <w:rFonts w:ascii="Arial" w:eastAsia="Arial" w:hAnsi="Arial" w:cs="Arial"/>
        </w:rPr>
        <w:t>in the case of a breach capable of remedy, which is not remedied in accordance with a Remedial Proposal.</w:t>
      </w:r>
    </w:p>
    <w:p w14:paraId="61FF9FEB" w14:textId="77777777" w:rsidR="008D6306" w:rsidRDefault="008D6306">
      <w:pPr>
        <w:spacing w:line="249" w:lineRule="exact"/>
        <w:rPr>
          <w:sz w:val="20"/>
          <w:szCs w:val="20"/>
        </w:rPr>
      </w:pPr>
    </w:p>
    <w:p w14:paraId="26A6E6A5" w14:textId="77777777" w:rsidR="008D6306" w:rsidRDefault="00A1361A">
      <w:pPr>
        <w:tabs>
          <w:tab w:val="left" w:pos="700"/>
        </w:tabs>
        <w:spacing w:line="236" w:lineRule="auto"/>
        <w:ind w:left="720" w:hanging="719"/>
        <w:rPr>
          <w:sz w:val="20"/>
          <w:szCs w:val="20"/>
        </w:rPr>
      </w:pPr>
      <w:r>
        <w:rPr>
          <w:rFonts w:ascii="Arial" w:eastAsia="Arial" w:hAnsi="Arial" w:cs="Arial"/>
        </w:rPr>
        <w:t>15.5</w:t>
      </w:r>
      <w:r>
        <w:rPr>
          <w:rFonts w:ascii="Arial" w:eastAsia="Arial" w:hAnsi="Arial" w:cs="Arial"/>
        </w:rPr>
        <w:tab/>
        <w:t>The Authority may terminate this Contract forthwith by issuing a Termination Notice to the Supplier if:</w:t>
      </w:r>
    </w:p>
    <w:p w14:paraId="6BEB0D79" w14:textId="77777777" w:rsidR="008D6306" w:rsidRDefault="008D6306">
      <w:pPr>
        <w:spacing w:line="249" w:lineRule="exact"/>
        <w:rPr>
          <w:sz w:val="20"/>
          <w:szCs w:val="20"/>
        </w:rPr>
      </w:pPr>
    </w:p>
    <w:p w14:paraId="3370CA60" w14:textId="77777777" w:rsidR="008D6306" w:rsidRDefault="00A1361A">
      <w:pPr>
        <w:tabs>
          <w:tab w:val="left" w:pos="1620"/>
        </w:tabs>
        <w:spacing w:line="236" w:lineRule="auto"/>
        <w:ind w:left="1640" w:right="20" w:hanging="923"/>
        <w:jc w:val="both"/>
        <w:rPr>
          <w:sz w:val="20"/>
          <w:szCs w:val="20"/>
        </w:rPr>
      </w:pPr>
      <w:r>
        <w:rPr>
          <w:rFonts w:ascii="Arial" w:eastAsia="Arial" w:hAnsi="Arial" w:cs="Arial"/>
        </w:rPr>
        <w:t>15.5.1</w:t>
      </w:r>
      <w:r>
        <w:rPr>
          <w:rFonts w:ascii="Arial" w:eastAsia="Arial" w:hAnsi="Arial" w:cs="Arial"/>
        </w:rPr>
        <w:tab/>
        <w:t>the Supplier does not commence delivery of the Services by any Long Stop Date;</w:t>
      </w:r>
    </w:p>
    <w:p w14:paraId="0910A29D" w14:textId="77777777" w:rsidR="008D6306" w:rsidRDefault="008D6306">
      <w:pPr>
        <w:spacing w:line="249" w:lineRule="exact"/>
        <w:rPr>
          <w:sz w:val="20"/>
          <w:szCs w:val="20"/>
        </w:rPr>
      </w:pPr>
    </w:p>
    <w:p w14:paraId="5E3B1D6D" w14:textId="77777777" w:rsidR="008D6306" w:rsidRDefault="00A1361A">
      <w:pPr>
        <w:tabs>
          <w:tab w:val="left" w:pos="1620"/>
        </w:tabs>
        <w:spacing w:line="252" w:lineRule="auto"/>
        <w:ind w:left="1640" w:hanging="923"/>
        <w:jc w:val="both"/>
        <w:rPr>
          <w:sz w:val="20"/>
          <w:szCs w:val="20"/>
        </w:rPr>
      </w:pPr>
      <w:r>
        <w:rPr>
          <w:rFonts w:ascii="Arial" w:eastAsia="Arial" w:hAnsi="Arial" w:cs="Arial"/>
        </w:rPr>
        <w:t>15.5.2</w:t>
      </w:r>
      <w:r>
        <w:rPr>
          <w:sz w:val="20"/>
          <w:szCs w:val="20"/>
        </w:rPr>
        <w:tab/>
      </w:r>
      <w:r>
        <w:rPr>
          <w:rFonts w:ascii="Arial" w:eastAsia="Arial" w:hAnsi="Arial" w:cs="Arial"/>
          <w:sz w:val="21"/>
          <w:szCs w:val="21"/>
        </w:rPr>
        <w:t>the Supplier, or any third party guaranteeing the obligations of the Supplier under this Contract,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w:t>
      </w:r>
    </w:p>
    <w:p w14:paraId="1CE4C7E0" w14:textId="77777777" w:rsidR="008D6306" w:rsidRDefault="008D6306">
      <w:pPr>
        <w:spacing w:line="336" w:lineRule="exact"/>
        <w:rPr>
          <w:sz w:val="20"/>
          <w:szCs w:val="20"/>
        </w:rPr>
      </w:pPr>
    </w:p>
    <w:p w14:paraId="0FD497B9"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69CD4249" w14:textId="77777777" w:rsidR="008D6306" w:rsidRDefault="008D6306">
      <w:pPr>
        <w:spacing w:line="286" w:lineRule="exact"/>
        <w:rPr>
          <w:sz w:val="20"/>
          <w:szCs w:val="20"/>
        </w:rPr>
      </w:pPr>
    </w:p>
    <w:p w14:paraId="0274DF90" w14:textId="77777777" w:rsidR="008D6306" w:rsidRDefault="00A1361A">
      <w:pPr>
        <w:ind w:left="2440"/>
        <w:rPr>
          <w:sz w:val="20"/>
          <w:szCs w:val="20"/>
        </w:rPr>
      </w:pPr>
      <w:r>
        <w:rPr>
          <w:rFonts w:ascii="Arial" w:eastAsia="Arial" w:hAnsi="Arial" w:cs="Arial"/>
          <w:sz w:val="20"/>
          <w:szCs w:val="20"/>
        </w:rPr>
        <w:t>27</w:t>
      </w:r>
    </w:p>
    <w:p w14:paraId="58B14026" w14:textId="77777777" w:rsidR="008D6306" w:rsidRDefault="008D6306">
      <w:pPr>
        <w:sectPr w:rsidR="008D6306">
          <w:pgSz w:w="11900" w:h="16834"/>
          <w:pgMar w:top="1440" w:right="1429" w:bottom="202" w:left="1440" w:header="0" w:footer="0" w:gutter="0"/>
          <w:cols w:space="720" w:equalWidth="0">
            <w:col w:w="9040"/>
          </w:cols>
        </w:sectPr>
      </w:pPr>
    </w:p>
    <w:p w14:paraId="22F6CB6C" w14:textId="77777777" w:rsidR="008D6306" w:rsidRDefault="008D6306">
      <w:pPr>
        <w:spacing w:line="8" w:lineRule="exact"/>
        <w:rPr>
          <w:sz w:val="20"/>
          <w:szCs w:val="20"/>
        </w:rPr>
      </w:pPr>
      <w:bookmarkStart w:id="27" w:name="page28"/>
      <w:bookmarkEnd w:id="27"/>
    </w:p>
    <w:p w14:paraId="70E6C200" w14:textId="77777777" w:rsidR="008D6306" w:rsidRDefault="00A1361A">
      <w:pPr>
        <w:spacing w:line="251" w:lineRule="auto"/>
        <w:ind w:left="1700"/>
        <w:jc w:val="both"/>
        <w:rPr>
          <w:sz w:val="20"/>
          <w:szCs w:val="20"/>
        </w:rPr>
      </w:pPr>
      <w:r>
        <w:rPr>
          <w:rFonts w:ascii="Arial" w:eastAsia="Arial" w:hAnsi="Arial" w:cs="Arial"/>
          <w:sz w:val="21"/>
          <w:szCs w:val="21"/>
        </w:rPr>
        <w:t>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p>
    <w:p w14:paraId="5FAD7D0C" w14:textId="77777777" w:rsidR="008D6306" w:rsidRDefault="008D6306">
      <w:pPr>
        <w:spacing w:line="243" w:lineRule="exact"/>
        <w:rPr>
          <w:sz w:val="20"/>
          <w:szCs w:val="20"/>
        </w:rPr>
      </w:pPr>
    </w:p>
    <w:p w14:paraId="1DA329BA" w14:textId="77777777" w:rsidR="008D6306" w:rsidRDefault="00A1361A">
      <w:pPr>
        <w:tabs>
          <w:tab w:val="left" w:pos="1620"/>
        </w:tabs>
        <w:spacing w:line="252" w:lineRule="auto"/>
        <w:ind w:left="1640" w:hanging="923"/>
        <w:jc w:val="both"/>
        <w:rPr>
          <w:sz w:val="20"/>
          <w:szCs w:val="20"/>
        </w:rPr>
      </w:pPr>
      <w:r>
        <w:rPr>
          <w:rFonts w:ascii="Arial" w:eastAsia="Arial" w:hAnsi="Arial" w:cs="Arial"/>
        </w:rPr>
        <w:t>15.5.3</w:t>
      </w:r>
      <w:r>
        <w:rPr>
          <w:sz w:val="20"/>
          <w:szCs w:val="20"/>
        </w:rPr>
        <w:tab/>
      </w:r>
      <w:r>
        <w:rPr>
          <w:rFonts w:ascii="Arial" w:eastAsia="Arial" w:hAnsi="Arial" w:cs="Arial"/>
          <w:sz w:val="21"/>
          <w:szCs w:val="21"/>
        </w:rPr>
        <w:t>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w:t>
      </w:r>
    </w:p>
    <w:p w14:paraId="17847B6C" w14:textId="77777777" w:rsidR="008D6306" w:rsidRDefault="008D6306">
      <w:pPr>
        <w:spacing w:line="238" w:lineRule="exact"/>
        <w:rPr>
          <w:sz w:val="20"/>
          <w:szCs w:val="20"/>
        </w:rPr>
      </w:pPr>
    </w:p>
    <w:p w14:paraId="507F9036" w14:textId="77777777" w:rsidR="008D6306" w:rsidRDefault="00A1361A">
      <w:pPr>
        <w:tabs>
          <w:tab w:val="left" w:pos="1620"/>
        </w:tabs>
        <w:spacing w:line="237" w:lineRule="auto"/>
        <w:ind w:left="1640" w:hanging="923"/>
        <w:jc w:val="both"/>
        <w:rPr>
          <w:rFonts w:ascii="Arial" w:eastAsia="Arial" w:hAnsi="Arial" w:cs="Arial"/>
        </w:rPr>
      </w:pPr>
      <w:r>
        <w:rPr>
          <w:rFonts w:ascii="Arial" w:eastAsia="Arial" w:hAnsi="Arial" w:cs="Arial"/>
        </w:rPr>
        <w:t>15.5.4</w:t>
      </w:r>
      <w:r>
        <w:rPr>
          <w:rFonts w:ascii="Arial" w:eastAsia="Arial" w:hAnsi="Arial" w:cs="Arial"/>
        </w:rPr>
        <w:tab/>
        <w:t xml:space="preserve">the Supplier purports to assign, Sub-contract, novate, create a trust in or otherwise transfer or dispose of this Contract in breach of Clause </w:t>
      </w:r>
      <w:hyperlink w:anchor="page41">
        <w:r>
          <w:rPr>
            <w:rFonts w:ascii="Arial" w:eastAsia="Arial" w:hAnsi="Arial" w:cs="Arial"/>
          </w:rPr>
          <w:t xml:space="preserve">28.1 </w:t>
        </w:r>
      </w:hyperlink>
      <w:r>
        <w:rPr>
          <w:rFonts w:ascii="Arial" w:eastAsia="Arial" w:hAnsi="Arial" w:cs="Arial"/>
        </w:rPr>
        <w:t xml:space="preserve">of this </w:t>
      </w:r>
      <w:hyperlink w:anchor="page9">
        <w:r>
          <w:rPr>
            <w:rFonts w:ascii="Arial" w:eastAsia="Arial" w:hAnsi="Arial" w:cs="Arial"/>
          </w:rPr>
          <w:t>Schedule 2;</w:t>
        </w:r>
      </w:hyperlink>
    </w:p>
    <w:p w14:paraId="48CC4760" w14:textId="77777777" w:rsidR="008D6306" w:rsidRDefault="008D6306">
      <w:pPr>
        <w:spacing w:line="249" w:lineRule="exact"/>
        <w:rPr>
          <w:sz w:val="20"/>
          <w:szCs w:val="20"/>
        </w:rPr>
      </w:pPr>
    </w:p>
    <w:p w14:paraId="5FDB0CF5" w14:textId="77777777" w:rsidR="008D6306" w:rsidRDefault="00A1361A">
      <w:pPr>
        <w:tabs>
          <w:tab w:val="left" w:pos="1620"/>
        </w:tabs>
        <w:spacing w:line="238" w:lineRule="auto"/>
        <w:ind w:left="1640" w:hanging="923"/>
        <w:jc w:val="both"/>
        <w:rPr>
          <w:rFonts w:ascii="Arial" w:eastAsia="Arial" w:hAnsi="Arial" w:cs="Arial"/>
        </w:rPr>
      </w:pPr>
      <w:r>
        <w:rPr>
          <w:rFonts w:ascii="Arial" w:eastAsia="Arial" w:hAnsi="Arial" w:cs="Arial"/>
        </w:rPr>
        <w:t>15.5.5</w:t>
      </w:r>
      <w:r>
        <w:rPr>
          <w:rFonts w:ascii="Arial" w:eastAsia="Arial" w:hAnsi="Arial" w:cs="Arial"/>
        </w:rPr>
        <w:tab/>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of </w:t>
      </w:r>
      <w:hyperlink w:anchor="page67">
        <w:r>
          <w:rPr>
            <w:rFonts w:ascii="Arial" w:eastAsia="Arial" w:hAnsi="Arial" w:cs="Arial"/>
          </w:rPr>
          <w:t>Schedule 7;</w:t>
        </w:r>
      </w:hyperlink>
    </w:p>
    <w:p w14:paraId="718D0019" w14:textId="77777777" w:rsidR="008D6306" w:rsidRDefault="008D6306">
      <w:pPr>
        <w:spacing w:line="244" w:lineRule="exact"/>
        <w:rPr>
          <w:sz w:val="20"/>
          <w:szCs w:val="20"/>
        </w:rPr>
      </w:pPr>
    </w:p>
    <w:p w14:paraId="4949AAE7" w14:textId="77777777" w:rsidR="008D6306" w:rsidRDefault="00A1361A">
      <w:pPr>
        <w:tabs>
          <w:tab w:val="left" w:pos="1620"/>
        </w:tabs>
        <w:ind w:left="780"/>
        <w:rPr>
          <w:rFonts w:ascii="Arial" w:eastAsia="Arial" w:hAnsi="Arial" w:cs="Arial"/>
        </w:rPr>
      </w:pPr>
      <w:r>
        <w:rPr>
          <w:rFonts w:ascii="Arial" w:eastAsia="Arial" w:hAnsi="Arial" w:cs="Arial"/>
        </w:rPr>
        <w:t>15.5.6</w:t>
      </w:r>
      <w:r>
        <w:rPr>
          <w:rFonts w:ascii="Arial" w:eastAsia="Arial" w:hAnsi="Arial" w:cs="Arial"/>
        </w:rPr>
        <w:tab/>
        <w:t xml:space="preserve">pursuant to and in accordance with the Key Provisions and Clauses </w:t>
      </w:r>
      <w:hyperlink w:anchor="page28">
        <w:r>
          <w:rPr>
            <w:rFonts w:ascii="Arial" w:eastAsia="Arial" w:hAnsi="Arial" w:cs="Arial"/>
          </w:rPr>
          <w:t>15.6,</w:t>
        </w:r>
      </w:hyperlink>
    </w:p>
    <w:p w14:paraId="2A2E4872" w14:textId="77777777" w:rsidR="008D6306" w:rsidRDefault="008D6306">
      <w:pPr>
        <w:spacing w:line="1" w:lineRule="exact"/>
        <w:rPr>
          <w:sz w:val="20"/>
          <w:szCs w:val="20"/>
        </w:rPr>
      </w:pPr>
    </w:p>
    <w:p w14:paraId="4C9DFFCD" w14:textId="77777777" w:rsidR="008D6306" w:rsidRDefault="000910ED">
      <w:pPr>
        <w:ind w:left="1700"/>
        <w:rPr>
          <w:rFonts w:ascii="Arial" w:eastAsia="Arial" w:hAnsi="Arial" w:cs="Arial"/>
        </w:rPr>
      </w:pPr>
      <w:hyperlink w:anchor="page38">
        <w:r w:rsidR="00A1361A">
          <w:rPr>
            <w:rFonts w:ascii="Arial" w:eastAsia="Arial" w:hAnsi="Arial" w:cs="Arial"/>
          </w:rPr>
          <w:t xml:space="preserve">23.8; </w:t>
        </w:r>
      </w:hyperlink>
      <w:hyperlink w:anchor="page40">
        <w:r w:rsidR="00A1361A">
          <w:rPr>
            <w:rFonts w:ascii="Arial" w:eastAsia="Arial" w:hAnsi="Arial" w:cs="Arial"/>
          </w:rPr>
          <w:t xml:space="preserve">25.2; 25.4 </w:t>
        </w:r>
      </w:hyperlink>
      <w:r w:rsidR="00A1361A">
        <w:rPr>
          <w:rFonts w:ascii="Arial" w:eastAsia="Arial" w:hAnsi="Arial" w:cs="Arial"/>
        </w:rPr>
        <w:t xml:space="preserve">and </w:t>
      </w:r>
      <w:hyperlink w:anchor="page44">
        <w:r w:rsidR="00A1361A">
          <w:rPr>
            <w:rFonts w:ascii="Arial" w:eastAsia="Arial" w:hAnsi="Arial" w:cs="Arial"/>
          </w:rPr>
          <w:t xml:space="preserve">29.2 </w:t>
        </w:r>
      </w:hyperlink>
      <w:r w:rsidR="00A1361A">
        <w:rPr>
          <w:rFonts w:ascii="Arial" w:eastAsia="Arial" w:hAnsi="Arial" w:cs="Arial"/>
        </w:rPr>
        <w:t xml:space="preserve">of this </w:t>
      </w:r>
      <w:hyperlink w:anchor="page9">
        <w:r w:rsidR="00A1361A">
          <w:rPr>
            <w:rFonts w:ascii="Arial" w:eastAsia="Arial" w:hAnsi="Arial" w:cs="Arial"/>
          </w:rPr>
          <w:t xml:space="preserve">Schedule 2; </w:t>
        </w:r>
      </w:hyperlink>
      <w:r w:rsidR="00A1361A">
        <w:rPr>
          <w:rFonts w:ascii="Arial" w:eastAsia="Arial" w:hAnsi="Arial" w:cs="Arial"/>
        </w:rPr>
        <w:t>or</w:t>
      </w:r>
    </w:p>
    <w:p w14:paraId="646B32C3" w14:textId="77777777" w:rsidR="008D6306" w:rsidRDefault="008D6306">
      <w:pPr>
        <w:spacing w:line="247" w:lineRule="exact"/>
        <w:rPr>
          <w:rFonts w:ascii="Arial" w:eastAsia="Arial" w:hAnsi="Arial" w:cs="Arial"/>
        </w:rPr>
      </w:pPr>
    </w:p>
    <w:p w14:paraId="7F875421" w14:textId="77777777" w:rsidR="008D6306" w:rsidRDefault="00A1361A">
      <w:pPr>
        <w:tabs>
          <w:tab w:val="left" w:pos="1620"/>
        </w:tabs>
        <w:spacing w:line="238" w:lineRule="auto"/>
        <w:ind w:left="1640" w:hanging="923"/>
        <w:jc w:val="both"/>
        <w:rPr>
          <w:rFonts w:ascii="Arial" w:eastAsia="Arial" w:hAnsi="Arial" w:cs="Arial"/>
        </w:rPr>
      </w:pPr>
      <w:r>
        <w:rPr>
          <w:rFonts w:ascii="Arial" w:eastAsia="Arial" w:hAnsi="Arial" w:cs="Arial"/>
        </w:rPr>
        <w:t>15.5.7</w:t>
      </w:r>
      <w:r>
        <w:rPr>
          <w:rFonts w:ascii="Arial" w:eastAsia="Arial" w:hAnsi="Arial" w:cs="Arial"/>
        </w:rPr>
        <w:tab/>
        <w:t xml:space="preserve">the warranty given by the Supplier pursuant to Clause </w:t>
      </w:r>
      <w:hyperlink w:anchor="page22">
        <w:r>
          <w:rPr>
            <w:rFonts w:ascii="Arial" w:eastAsia="Arial" w:hAnsi="Arial" w:cs="Arial"/>
          </w:rPr>
          <w:t xml:space="preserve">10.5 </w:t>
        </w:r>
      </w:hyperlink>
      <w:r>
        <w:rPr>
          <w:rFonts w:ascii="Arial" w:eastAsia="Arial" w:hAnsi="Arial" w:cs="Arial"/>
        </w:rPr>
        <w:t xml:space="preserve">of this </w:t>
      </w:r>
      <w:hyperlink w:anchor="page9">
        <w:r>
          <w:rPr>
            <w:rFonts w:ascii="Arial" w:eastAsia="Arial" w:hAnsi="Arial" w:cs="Arial"/>
          </w:rPr>
          <w:t>Schedule</w:t>
        </w:r>
      </w:hyperlink>
      <w:r>
        <w:rPr>
          <w:rFonts w:ascii="Arial" w:eastAsia="Arial" w:hAnsi="Arial" w:cs="Arial"/>
        </w:rPr>
        <w:t xml:space="preserve"> </w:t>
      </w:r>
      <w:hyperlink w:anchor="page9">
        <w:r>
          <w:rPr>
            <w:rFonts w:ascii="Arial" w:eastAsia="Arial" w:hAnsi="Arial" w:cs="Arial"/>
          </w:rPr>
          <w:t xml:space="preserve">2 </w:t>
        </w:r>
      </w:hyperlink>
      <w:r>
        <w:rPr>
          <w:rFonts w:ascii="Arial" w:eastAsia="Arial" w:hAnsi="Arial" w:cs="Arial"/>
        </w:rPr>
        <w:t xml:space="preserve">is materially untrue, the Supplier commits a material breach of its obligation to notify the Authority of any Occasion of Tax Non-Compliance as required by Clause </w:t>
      </w:r>
      <w:hyperlink w:anchor="page22">
        <w:r>
          <w:rPr>
            <w:rFonts w:ascii="Arial" w:eastAsia="Arial" w:hAnsi="Arial" w:cs="Arial"/>
          </w:rPr>
          <w:t xml:space="preserve">10.5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 xml:space="preserve">or the Supplier fails to provide details of proposed mitigating factors as required by Clause </w:t>
      </w:r>
      <w:hyperlink w:anchor="page22">
        <w:r>
          <w:rPr>
            <w:rFonts w:ascii="Arial" w:eastAsia="Arial" w:hAnsi="Arial" w:cs="Arial"/>
          </w:rPr>
          <w:t xml:space="preserve">10.5 </w:t>
        </w:r>
      </w:hyperlink>
      <w:r>
        <w:rPr>
          <w:rFonts w:ascii="Arial" w:eastAsia="Arial" w:hAnsi="Arial" w:cs="Arial"/>
        </w:rPr>
        <w:t xml:space="preserve">of this </w:t>
      </w:r>
      <w:hyperlink w:anchor="page9">
        <w:r>
          <w:rPr>
            <w:rFonts w:ascii="Arial" w:eastAsia="Arial" w:hAnsi="Arial" w:cs="Arial"/>
          </w:rPr>
          <w:t>Schedule 2</w:t>
        </w:r>
      </w:hyperlink>
      <w:r>
        <w:rPr>
          <w:rFonts w:ascii="Arial" w:eastAsia="Arial" w:hAnsi="Arial" w:cs="Arial"/>
        </w:rPr>
        <w:t xml:space="preserve"> that in the reasonable opinion of the Authority are acceptable.</w:t>
      </w:r>
    </w:p>
    <w:p w14:paraId="05B36868" w14:textId="77777777" w:rsidR="008D6306" w:rsidRDefault="008D6306">
      <w:pPr>
        <w:spacing w:line="254" w:lineRule="exact"/>
        <w:rPr>
          <w:rFonts w:ascii="Arial" w:eastAsia="Arial" w:hAnsi="Arial" w:cs="Arial"/>
        </w:rPr>
      </w:pPr>
    </w:p>
    <w:p w14:paraId="4EB91F58" w14:textId="77777777" w:rsidR="008D6306" w:rsidRDefault="00A1361A">
      <w:pPr>
        <w:tabs>
          <w:tab w:val="left" w:pos="700"/>
        </w:tabs>
        <w:spacing w:line="238" w:lineRule="auto"/>
        <w:ind w:left="720" w:hanging="719"/>
        <w:jc w:val="both"/>
        <w:rPr>
          <w:sz w:val="20"/>
          <w:szCs w:val="20"/>
        </w:rPr>
      </w:pPr>
      <w:r>
        <w:rPr>
          <w:rFonts w:ascii="Arial" w:eastAsia="Arial" w:hAnsi="Arial" w:cs="Arial"/>
        </w:rPr>
        <w:t>15.6</w:t>
      </w:r>
      <w:r>
        <w:rPr>
          <w:rFonts w:ascii="Arial" w:eastAsia="Arial" w:hAnsi="Arial" w:cs="Arial"/>
        </w:rPr>
        <w:tab/>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p>
    <w:p w14:paraId="2EF44A56" w14:textId="77777777" w:rsidR="008D6306" w:rsidRDefault="008D6306">
      <w:pPr>
        <w:spacing w:line="253" w:lineRule="exact"/>
        <w:rPr>
          <w:rFonts w:ascii="Arial" w:eastAsia="Arial" w:hAnsi="Arial" w:cs="Arial"/>
        </w:rPr>
      </w:pPr>
    </w:p>
    <w:p w14:paraId="6CD49723" w14:textId="77777777" w:rsidR="008D6306" w:rsidRDefault="00A1361A">
      <w:pPr>
        <w:tabs>
          <w:tab w:val="left" w:pos="1620"/>
        </w:tabs>
        <w:spacing w:line="238" w:lineRule="auto"/>
        <w:ind w:left="1640" w:right="20" w:hanging="1079"/>
        <w:jc w:val="both"/>
        <w:rPr>
          <w:sz w:val="20"/>
          <w:szCs w:val="20"/>
        </w:rPr>
      </w:pPr>
      <w:r>
        <w:rPr>
          <w:rFonts w:ascii="Arial" w:eastAsia="Arial" w:hAnsi="Arial" w:cs="Arial"/>
        </w:rPr>
        <w:t>15.6.1</w:t>
      </w:r>
      <w:r>
        <w:rPr>
          <w:sz w:val="20"/>
          <w:szCs w:val="20"/>
        </w:rPr>
        <w:tab/>
      </w:r>
      <w:r>
        <w:rPr>
          <w:rFonts w:ascii="Arial" w:eastAsia="Arial" w:hAnsi="Arial" w:cs="Arial"/>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p>
    <w:p w14:paraId="32B70803" w14:textId="77777777" w:rsidR="008D6306" w:rsidRDefault="008D6306">
      <w:pPr>
        <w:spacing w:line="253" w:lineRule="exact"/>
        <w:rPr>
          <w:rFonts w:ascii="Arial" w:eastAsia="Arial" w:hAnsi="Arial" w:cs="Arial"/>
        </w:rPr>
      </w:pPr>
    </w:p>
    <w:p w14:paraId="32BB1CF4" w14:textId="77777777" w:rsidR="008D6306" w:rsidRDefault="00A1361A">
      <w:pPr>
        <w:tabs>
          <w:tab w:val="left" w:pos="1620"/>
        </w:tabs>
        <w:spacing w:line="236" w:lineRule="auto"/>
        <w:ind w:left="1640" w:hanging="1079"/>
        <w:jc w:val="both"/>
        <w:rPr>
          <w:rFonts w:ascii="Arial" w:eastAsia="Arial" w:hAnsi="Arial" w:cs="Arial"/>
        </w:rPr>
      </w:pPr>
      <w:r>
        <w:rPr>
          <w:rFonts w:ascii="Arial" w:eastAsia="Arial" w:hAnsi="Arial" w:cs="Arial"/>
        </w:rPr>
        <w:t>15.6.2</w:t>
      </w:r>
      <w:r>
        <w:rPr>
          <w:sz w:val="20"/>
          <w:szCs w:val="20"/>
        </w:rPr>
        <w:tab/>
      </w:r>
      <w:r>
        <w:rPr>
          <w:rFonts w:ascii="Arial" w:eastAsia="Arial" w:hAnsi="Arial" w:cs="Arial"/>
        </w:rPr>
        <w:t xml:space="preserve">a failure or refusal by the Supplier to provide the financial or other security and/or assurances requested in accordance with Clause </w:t>
      </w:r>
      <w:hyperlink w:anchor="page28">
        <w:r>
          <w:rPr>
            <w:rFonts w:ascii="Arial" w:eastAsia="Arial" w:hAnsi="Arial" w:cs="Arial"/>
          </w:rPr>
          <w:t xml:space="preserve">15.6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in accordance with any reasonable timescales specified in any</w:t>
      </w:r>
    </w:p>
    <w:p w14:paraId="4F528984" w14:textId="77777777" w:rsidR="008D6306" w:rsidRDefault="008D6306">
      <w:pPr>
        <w:spacing w:line="326" w:lineRule="exact"/>
        <w:rPr>
          <w:sz w:val="20"/>
          <w:szCs w:val="20"/>
        </w:rPr>
      </w:pPr>
    </w:p>
    <w:p w14:paraId="2C7274BB"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3DF4F35D" w14:textId="77777777" w:rsidR="008D6306" w:rsidRDefault="008D6306">
      <w:pPr>
        <w:spacing w:line="286" w:lineRule="exact"/>
        <w:rPr>
          <w:sz w:val="20"/>
          <w:szCs w:val="20"/>
        </w:rPr>
      </w:pPr>
    </w:p>
    <w:p w14:paraId="792910EC" w14:textId="77777777" w:rsidR="008D6306" w:rsidRDefault="00A1361A">
      <w:pPr>
        <w:ind w:left="2440"/>
        <w:rPr>
          <w:sz w:val="20"/>
          <w:szCs w:val="20"/>
        </w:rPr>
      </w:pPr>
      <w:r>
        <w:rPr>
          <w:rFonts w:ascii="Arial" w:eastAsia="Arial" w:hAnsi="Arial" w:cs="Arial"/>
          <w:sz w:val="20"/>
          <w:szCs w:val="20"/>
        </w:rPr>
        <w:t>28</w:t>
      </w:r>
    </w:p>
    <w:p w14:paraId="377B1B48" w14:textId="77777777" w:rsidR="008D6306" w:rsidRDefault="008D6306">
      <w:pPr>
        <w:sectPr w:rsidR="008D6306">
          <w:pgSz w:w="11900" w:h="16834"/>
          <w:pgMar w:top="1440" w:right="1429" w:bottom="202" w:left="1440" w:header="0" w:footer="0" w:gutter="0"/>
          <w:cols w:space="720" w:equalWidth="0">
            <w:col w:w="9040"/>
          </w:cols>
        </w:sectPr>
      </w:pPr>
    </w:p>
    <w:p w14:paraId="08D26237" w14:textId="77777777" w:rsidR="008D6306" w:rsidRDefault="008D6306">
      <w:pPr>
        <w:spacing w:line="8" w:lineRule="exact"/>
        <w:rPr>
          <w:sz w:val="20"/>
          <w:szCs w:val="20"/>
        </w:rPr>
      </w:pPr>
      <w:bookmarkStart w:id="28" w:name="page29"/>
      <w:bookmarkEnd w:id="28"/>
    </w:p>
    <w:p w14:paraId="0A0E8F48" w14:textId="77777777" w:rsidR="008D6306" w:rsidRDefault="00A1361A">
      <w:pPr>
        <w:spacing w:line="237" w:lineRule="auto"/>
        <w:ind w:left="1640"/>
        <w:jc w:val="both"/>
        <w:rPr>
          <w:sz w:val="20"/>
          <w:szCs w:val="20"/>
        </w:rPr>
      </w:pPr>
      <w:r>
        <w:rPr>
          <w:rFonts w:ascii="Arial" w:eastAsia="Arial" w:hAnsi="Arial" w:cs="Arial"/>
        </w:rPr>
        <w:t>such notice issued by the Authority shall be deemed a breach of this Contract by the Supplier and shall be referred to and resolved in accordance with the Dispute Resolution Procedure; and</w:t>
      </w:r>
    </w:p>
    <w:p w14:paraId="6B9B7294" w14:textId="77777777" w:rsidR="008D6306" w:rsidRDefault="008D6306">
      <w:pPr>
        <w:spacing w:line="249" w:lineRule="exact"/>
        <w:rPr>
          <w:sz w:val="20"/>
          <w:szCs w:val="20"/>
        </w:rPr>
      </w:pPr>
    </w:p>
    <w:p w14:paraId="45878529" w14:textId="77777777" w:rsidR="008D6306" w:rsidRDefault="00A1361A">
      <w:pPr>
        <w:tabs>
          <w:tab w:val="left" w:pos="1620"/>
        </w:tabs>
        <w:spacing w:line="237" w:lineRule="auto"/>
        <w:ind w:left="1640" w:hanging="1079"/>
        <w:jc w:val="both"/>
        <w:rPr>
          <w:rFonts w:ascii="Arial" w:eastAsia="Arial" w:hAnsi="Arial" w:cs="Arial"/>
        </w:rPr>
      </w:pPr>
      <w:r>
        <w:rPr>
          <w:rFonts w:ascii="Arial" w:eastAsia="Arial" w:hAnsi="Arial" w:cs="Arial"/>
        </w:rPr>
        <w:t>15.6.3</w:t>
      </w:r>
      <w:r>
        <w:rPr>
          <w:sz w:val="20"/>
          <w:szCs w:val="20"/>
        </w:rPr>
        <w:tab/>
      </w:r>
      <w:r>
        <w:rPr>
          <w:rFonts w:ascii="Arial" w:eastAsia="Arial" w:hAnsi="Arial" w:cs="Arial"/>
        </w:rPr>
        <w:t xml:space="preserve">a failure to resolve such breach in accordance with such Dispute Resolution Procedure by the end of the escalation stage of such process shall entitle, but shall not compel, the Authority to terminate this Contract in accordance with Clause </w:t>
      </w:r>
      <w:hyperlink w:anchor="page27">
        <w:r>
          <w:rPr>
            <w:rFonts w:ascii="Arial" w:eastAsia="Arial" w:hAnsi="Arial" w:cs="Arial"/>
          </w:rPr>
          <w:t xml:space="preserve">15.4(i) </w:t>
        </w:r>
      </w:hyperlink>
      <w:r>
        <w:rPr>
          <w:rFonts w:ascii="Arial" w:eastAsia="Arial" w:hAnsi="Arial" w:cs="Arial"/>
        </w:rPr>
        <w:t xml:space="preserve">of this </w:t>
      </w:r>
      <w:hyperlink w:anchor="page9">
        <w:r>
          <w:rPr>
            <w:rFonts w:ascii="Arial" w:eastAsia="Arial" w:hAnsi="Arial" w:cs="Arial"/>
          </w:rPr>
          <w:t>Schedule 2.</w:t>
        </w:r>
      </w:hyperlink>
    </w:p>
    <w:p w14:paraId="7B0C5739" w14:textId="77777777" w:rsidR="008D6306" w:rsidRDefault="008D6306">
      <w:pPr>
        <w:spacing w:line="254" w:lineRule="exact"/>
        <w:rPr>
          <w:sz w:val="20"/>
          <w:szCs w:val="20"/>
        </w:rPr>
      </w:pPr>
    </w:p>
    <w:p w14:paraId="237B240A" w14:textId="77777777" w:rsidR="008D6306" w:rsidRDefault="00A1361A">
      <w:pPr>
        <w:spacing w:line="237" w:lineRule="auto"/>
        <w:ind w:left="780"/>
        <w:jc w:val="both"/>
        <w:rPr>
          <w:rFonts w:ascii="Arial" w:eastAsia="Arial" w:hAnsi="Arial" w:cs="Arial"/>
        </w:rPr>
      </w:pPr>
      <w:r>
        <w:rPr>
          <w:rFonts w:ascii="Arial" w:eastAsia="Arial" w:hAnsi="Arial" w:cs="Arial"/>
        </w:rPr>
        <w:t xml:space="preserve">In order that the Authority may act reasonably in exercising its discretion in accordance with Clause </w:t>
      </w:r>
      <w:hyperlink w:anchor="page28">
        <w:r>
          <w:rPr>
            <w:rFonts w:ascii="Arial" w:eastAsia="Arial" w:hAnsi="Arial" w:cs="Arial"/>
          </w:rPr>
          <w:t xml:space="preserve">15.6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the Supplier shall provide the Authority with such reasonable and proportionate up-to-date financial or other information relating to the Supplier or any relevant third party entity upon request.</w:t>
      </w:r>
    </w:p>
    <w:p w14:paraId="462250B3" w14:textId="77777777" w:rsidR="008D6306" w:rsidRDefault="008D6306">
      <w:pPr>
        <w:spacing w:line="243" w:lineRule="exact"/>
        <w:rPr>
          <w:sz w:val="20"/>
          <w:szCs w:val="20"/>
        </w:rPr>
      </w:pPr>
    </w:p>
    <w:p w14:paraId="2D7EBE4B" w14:textId="77777777" w:rsidR="008D6306" w:rsidRDefault="00A1361A">
      <w:pPr>
        <w:tabs>
          <w:tab w:val="left" w:pos="700"/>
        </w:tabs>
        <w:rPr>
          <w:sz w:val="20"/>
          <w:szCs w:val="20"/>
        </w:rPr>
      </w:pPr>
      <w:r>
        <w:rPr>
          <w:rFonts w:ascii="Arial" w:eastAsia="Arial" w:hAnsi="Arial" w:cs="Arial"/>
        </w:rPr>
        <w:t>15.7</w:t>
      </w:r>
      <w:r>
        <w:rPr>
          <w:rFonts w:ascii="Arial" w:eastAsia="Arial" w:hAnsi="Arial" w:cs="Arial"/>
        </w:rPr>
        <w:tab/>
        <w:t>The Authority may terminate this Contract by issuing a Termination Notice to the</w:t>
      </w:r>
    </w:p>
    <w:p w14:paraId="7256FFDC" w14:textId="77777777" w:rsidR="008D6306" w:rsidRDefault="008D6306">
      <w:pPr>
        <w:spacing w:line="1" w:lineRule="exact"/>
        <w:rPr>
          <w:sz w:val="20"/>
          <w:szCs w:val="20"/>
        </w:rPr>
      </w:pPr>
    </w:p>
    <w:p w14:paraId="0EA2991B" w14:textId="77777777" w:rsidR="008D6306" w:rsidRDefault="00A1361A">
      <w:pPr>
        <w:ind w:left="720"/>
        <w:rPr>
          <w:sz w:val="20"/>
          <w:szCs w:val="20"/>
        </w:rPr>
      </w:pPr>
      <w:r>
        <w:rPr>
          <w:rFonts w:ascii="Arial" w:eastAsia="Arial" w:hAnsi="Arial" w:cs="Arial"/>
        </w:rPr>
        <w:t>Supplier where:</w:t>
      </w:r>
    </w:p>
    <w:p w14:paraId="0ED84FCB" w14:textId="77777777" w:rsidR="008D6306" w:rsidRDefault="008D6306">
      <w:pPr>
        <w:spacing w:line="247" w:lineRule="exact"/>
        <w:rPr>
          <w:sz w:val="20"/>
          <w:szCs w:val="20"/>
        </w:rPr>
      </w:pPr>
    </w:p>
    <w:p w14:paraId="1B79CDF4" w14:textId="77777777" w:rsidR="008D6306" w:rsidRDefault="00A1361A">
      <w:pPr>
        <w:tabs>
          <w:tab w:val="left" w:pos="1620"/>
        </w:tabs>
        <w:spacing w:line="236" w:lineRule="auto"/>
        <w:ind w:left="1640" w:right="20" w:hanging="1079"/>
        <w:jc w:val="both"/>
        <w:rPr>
          <w:sz w:val="20"/>
          <w:szCs w:val="20"/>
        </w:rPr>
      </w:pPr>
      <w:r>
        <w:rPr>
          <w:rFonts w:ascii="Arial" w:eastAsia="Arial" w:hAnsi="Arial" w:cs="Arial"/>
        </w:rPr>
        <w:t>15.7.1</w:t>
      </w:r>
      <w:r>
        <w:rPr>
          <w:sz w:val="20"/>
          <w:szCs w:val="20"/>
        </w:rPr>
        <w:tab/>
      </w:r>
      <w:r>
        <w:rPr>
          <w:rFonts w:ascii="Arial" w:eastAsia="Arial" w:hAnsi="Arial" w:cs="Arial"/>
        </w:rPr>
        <w:t>the Contract has been substantially amended to the extent that the Public Contracts Regulations 2015 require a new procurement procedure;</w:t>
      </w:r>
    </w:p>
    <w:p w14:paraId="2ADECDC1" w14:textId="77777777" w:rsidR="008D6306" w:rsidRDefault="008D6306">
      <w:pPr>
        <w:spacing w:line="249" w:lineRule="exact"/>
        <w:rPr>
          <w:sz w:val="20"/>
          <w:szCs w:val="20"/>
        </w:rPr>
      </w:pPr>
    </w:p>
    <w:p w14:paraId="40881CDC" w14:textId="77777777" w:rsidR="008D6306" w:rsidRDefault="00A1361A">
      <w:pPr>
        <w:tabs>
          <w:tab w:val="left" w:pos="1620"/>
        </w:tabs>
        <w:spacing w:line="237" w:lineRule="auto"/>
        <w:ind w:left="1640" w:right="20" w:hanging="1079"/>
        <w:jc w:val="both"/>
        <w:rPr>
          <w:sz w:val="20"/>
          <w:szCs w:val="20"/>
        </w:rPr>
      </w:pPr>
      <w:r>
        <w:rPr>
          <w:rFonts w:ascii="Arial" w:eastAsia="Arial" w:hAnsi="Arial" w:cs="Arial"/>
        </w:rPr>
        <w:t>15.7.2</w:t>
      </w:r>
      <w:r>
        <w:rPr>
          <w:sz w:val="20"/>
          <w:szCs w:val="20"/>
        </w:rPr>
        <w:tab/>
      </w:r>
      <w:r>
        <w:rPr>
          <w:rFonts w:ascii="Arial" w:eastAsia="Arial" w:hAnsi="Arial" w:cs="Arial"/>
        </w:rPr>
        <w:t>the Authority has become aware that the Supplier should have been excluded under Regulation 57(1) or (2) of the Public Contracts Regulations 2015 from the procurement procedure leading to the award of this Contract;</w:t>
      </w:r>
    </w:p>
    <w:p w14:paraId="40C80328" w14:textId="77777777" w:rsidR="008D6306" w:rsidRDefault="008D6306">
      <w:pPr>
        <w:spacing w:line="249" w:lineRule="exact"/>
        <w:rPr>
          <w:sz w:val="20"/>
          <w:szCs w:val="20"/>
        </w:rPr>
      </w:pPr>
    </w:p>
    <w:p w14:paraId="542DEA33" w14:textId="77777777" w:rsidR="008D6306" w:rsidRDefault="00A1361A">
      <w:pPr>
        <w:tabs>
          <w:tab w:val="left" w:pos="1620"/>
        </w:tabs>
        <w:spacing w:line="238" w:lineRule="auto"/>
        <w:ind w:left="1640" w:hanging="1079"/>
        <w:jc w:val="both"/>
        <w:rPr>
          <w:sz w:val="20"/>
          <w:szCs w:val="20"/>
        </w:rPr>
      </w:pPr>
      <w:r>
        <w:rPr>
          <w:rFonts w:ascii="Arial" w:eastAsia="Arial" w:hAnsi="Arial" w:cs="Arial"/>
        </w:rPr>
        <w:t>15.7.3</w:t>
      </w:r>
      <w:r>
        <w:rPr>
          <w:sz w:val="20"/>
          <w:szCs w:val="20"/>
        </w:rPr>
        <w:tab/>
      </w:r>
      <w:r>
        <w:rPr>
          <w:rFonts w:ascii="Arial" w:eastAsia="Arial" w:hAnsi="Arial" w:cs="Arial"/>
        </w:rPr>
        <w:t>the Contract should not have been awarded to the Supplier in view of a serious infringement of obligations under European law declared by the Court of Justice of the European Union under Article 258 of the Treaty on the Functioning of the EU; or</w:t>
      </w:r>
    </w:p>
    <w:p w14:paraId="007E8A1C" w14:textId="77777777" w:rsidR="008D6306" w:rsidRDefault="008D6306">
      <w:pPr>
        <w:spacing w:line="250" w:lineRule="exact"/>
        <w:rPr>
          <w:sz w:val="20"/>
          <w:szCs w:val="20"/>
        </w:rPr>
      </w:pPr>
    </w:p>
    <w:p w14:paraId="11851703" w14:textId="77777777" w:rsidR="008D6306" w:rsidRDefault="00A1361A">
      <w:pPr>
        <w:tabs>
          <w:tab w:val="left" w:pos="1620"/>
        </w:tabs>
        <w:spacing w:line="238" w:lineRule="auto"/>
        <w:ind w:left="1640" w:hanging="1079"/>
        <w:jc w:val="both"/>
        <w:rPr>
          <w:sz w:val="20"/>
          <w:szCs w:val="20"/>
        </w:rPr>
      </w:pPr>
      <w:r>
        <w:rPr>
          <w:rFonts w:ascii="Arial" w:eastAsia="Arial" w:hAnsi="Arial" w:cs="Arial"/>
        </w:rPr>
        <w:t>15.7.4</w:t>
      </w:r>
      <w:r>
        <w:rPr>
          <w:sz w:val="20"/>
          <w:szCs w:val="20"/>
        </w:rPr>
        <w:tab/>
      </w:r>
      <w:r>
        <w:rPr>
          <w:rFonts w:ascii="Arial" w:eastAsia="Arial" w:hAnsi="Arial" w:cs="Arial"/>
        </w:rPr>
        <w:t>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p>
    <w:p w14:paraId="39D08277" w14:textId="77777777" w:rsidR="008D6306" w:rsidRDefault="008D6306">
      <w:pPr>
        <w:spacing w:line="255" w:lineRule="exact"/>
        <w:rPr>
          <w:sz w:val="20"/>
          <w:szCs w:val="20"/>
        </w:rPr>
      </w:pPr>
    </w:p>
    <w:p w14:paraId="0F29F34D" w14:textId="77777777" w:rsidR="008D6306" w:rsidRDefault="00A1361A">
      <w:pPr>
        <w:tabs>
          <w:tab w:val="left" w:pos="700"/>
        </w:tabs>
        <w:spacing w:line="238" w:lineRule="auto"/>
        <w:ind w:left="720" w:hanging="719"/>
        <w:jc w:val="both"/>
        <w:rPr>
          <w:rFonts w:ascii="Arial" w:eastAsia="Arial" w:hAnsi="Arial" w:cs="Arial"/>
        </w:rPr>
      </w:pPr>
      <w:r>
        <w:rPr>
          <w:rFonts w:ascii="Arial" w:eastAsia="Arial" w:hAnsi="Arial" w:cs="Arial"/>
        </w:rPr>
        <w:t>15.8</w:t>
      </w:r>
      <w:r>
        <w:rPr>
          <w:rFonts w:ascii="Arial" w:eastAsia="Arial" w:hAnsi="Arial" w:cs="Arial"/>
        </w:rPr>
        <w:tab/>
        <w:t xml:space="preserve">If the Authority novates this Contract to any body that is not a Contracting Authority, from the effective date of such novation, the rights of the Authority to terminate this Contract in accordance with Clause </w:t>
      </w:r>
      <w:hyperlink w:anchor="page27">
        <w:r>
          <w:rPr>
            <w:rFonts w:ascii="Arial" w:eastAsia="Arial" w:hAnsi="Arial" w:cs="Arial"/>
          </w:rPr>
          <w:t xml:space="preserve">15.5.2 </w:t>
        </w:r>
      </w:hyperlink>
      <w:r>
        <w:rPr>
          <w:rFonts w:ascii="Arial" w:eastAsia="Arial" w:hAnsi="Arial" w:cs="Arial"/>
        </w:rPr>
        <w:t xml:space="preserve">to Clause </w:t>
      </w:r>
      <w:hyperlink w:anchor="page28">
        <w:r>
          <w:rPr>
            <w:rFonts w:ascii="Arial" w:eastAsia="Arial" w:hAnsi="Arial" w:cs="Arial"/>
          </w:rPr>
          <w:t xml:space="preserve">15.5.4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shall be deemed mutual termination rights and the Supplier may terminate this Contract by issuing a Termination Notice to the entity assuming the position of the Authority if any of the circumstances referred to in such Clauses apply to the entity assuming the position of the Authority.</w:t>
      </w:r>
    </w:p>
    <w:p w14:paraId="57678785" w14:textId="77777777" w:rsidR="008D6306" w:rsidRDefault="008D6306">
      <w:pPr>
        <w:spacing w:line="256" w:lineRule="exact"/>
        <w:rPr>
          <w:rFonts w:ascii="Arial" w:eastAsia="Arial" w:hAnsi="Arial" w:cs="Arial"/>
        </w:rPr>
      </w:pPr>
    </w:p>
    <w:p w14:paraId="39C6DC26" w14:textId="77777777" w:rsidR="008D6306" w:rsidRDefault="00A1361A">
      <w:pPr>
        <w:tabs>
          <w:tab w:val="left" w:pos="700"/>
        </w:tabs>
        <w:spacing w:line="251" w:lineRule="auto"/>
        <w:ind w:left="720" w:hanging="719"/>
        <w:jc w:val="both"/>
        <w:rPr>
          <w:sz w:val="20"/>
          <w:szCs w:val="20"/>
        </w:rPr>
      </w:pPr>
      <w:r>
        <w:rPr>
          <w:rFonts w:ascii="Arial" w:eastAsia="Arial" w:hAnsi="Arial" w:cs="Arial"/>
        </w:rPr>
        <w:t>15.9</w:t>
      </w:r>
      <w:r>
        <w:rPr>
          <w:sz w:val="20"/>
          <w:szCs w:val="20"/>
        </w:rPr>
        <w:tab/>
      </w:r>
      <w:r>
        <w:rPr>
          <w:rFonts w:ascii="Arial" w:eastAsia="Arial" w:hAnsi="Arial" w:cs="Arial"/>
          <w:sz w:val="21"/>
          <w:szCs w:val="21"/>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p>
    <w:p w14:paraId="1CF867B0" w14:textId="77777777" w:rsidR="008D6306" w:rsidRDefault="008D6306">
      <w:pPr>
        <w:spacing w:line="2" w:lineRule="exact"/>
        <w:rPr>
          <w:rFonts w:ascii="Arial" w:eastAsia="Arial" w:hAnsi="Arial" w:cs="Arial"/>
        </w:rPr>
      </w:pPr>
    </w:p>
    <w:p w14:paraId="00AE822A" w14:textId="77777777" w:rsidR="008D6306" w:rsidRDefault="00A1361A">
      <w:pPr>
        <w:spacing w:line="236" w:lineRule="auto"/>
        <w:ind w:left="720" w:firstLine="720"/>
        <w:rPr>
          <w:rFonts w:ascii="Arial" w:eastAsia="Arial" w:hAnsi="Arial" w:cs="Arial"/>
        </w:rPr>
      </w:pPr>
      <w:r>
        <w:rPr>
          <w:rFonts w:ascii="Arial" w:eastAsia="Arial" w:hAnsi="Arial" w:cs="Arial"/>
        </w:rPr>
        <w:t xml:space="preserve">If the Parties cannot agree an exit plan in accordance with the timescales set out in this Clause </w:t>
      </w:r>
      <w:hyperlink w:anchor="page29">
        <w:r>
          <w:rPr>
            <w:rFonts w:ascii="Arial" w:eastAsia="Arial" w:hAnsi="Arial" w:cs="Arial"/>
          </w:rPr>
          <w:t xml:space="preserve">15.9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(such agreement not to be unreasonably</w:t>
      </w:r>
    </w:p>
    <w:p w14:paraId="41C433B7" w14:textId="77777777" w:rsidR="008D6306" w:rsidRDefault="008D6306">
      <w:pPr>
        <w:spacing w:line="200" w:lineRule="exact"/>
        <w:rPr>
          <w:sz w:val="20"/>
          <w:szCs w:val="20"/>
        </w:rPr>
      </w:pPr>
    </w:p>
    <w:p w14:paraId="1F00BEA3" w14:textId="77777777" w:rsidR="008D6306" w:rsidRDefault="008D6306">
      <w:pPr>
        <w:spacing w:line="389" w:lineRule="exact"/>
        <w:rPr>
          <w:sz w:val="20"/>
          <w:szCs w:val="20"/>
        </w:rPr>
      </w:pPr>
    </w:p>
    <w:p w14:paraId="7A9E3945"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230805E7" w14:textId="77777777" w:rsidR="008D6306" w:rsidRDefault="008D6306">
      <w:pPr>
        <w:spacing w:line="286" w:lineRule="exact"/>
        <w:rPr>
          <w:sz w:val="20"/>
          <w:szCs w:val="20"/>
        </w:rPr>
      </w:pPr>
    </w:p>
    <w:p w14:paraId="05D72FE2" w14:textId="77777777" w:rsidR="008D6306" w:rsidRDefault="00A1361A">
      <w:pPr>
        <w:ind w:left="2440"/>
        <w:rPr>
          <w:sz w:val="20"/>
          <w:szCs w:val="20"/>
        </w:rPr>
      </w:pPr>
      <w:r>
        <w:rPr>
          <w:rFonts w:ascii="Arial" w:eastAsia="Arial" w:hAnsi="Arial" w:cs="Arial"/>
          <w:sz w:val="20"/>
          <w:szCs w:val="20"/>
        </w:rPr>
        <w:t>29</w:t>
      </w:r>
    </w:p>
    <w:p w14:paraId="2B54B716" w14:textId="77777777" w:rsidR="008D6306" w:rsidRDefault="008D6306">
      <w:pPr>
        <w:sectPr w:rsidR="008D6306">
          <w:pgSz w:w="11900" w:h="16834"/>
          <w:pgMar w:top="1440" w:right="1429" w:bottom="202" w:left="1440" w:header="0" w:footer="0" w:gutter="0"/>
          <w:cols w:space="720" w:equalWidth="0">
            <w:col w:w="9040"/>
          </w:cols>
        </w:sectPr>
      </w:pPr>
    </w:p>
    <w:p w14:paraId="6C00937E" w14:textId="77777777" w:rsidR="008D6306" w:rsidRDefault="008D6306">
      <w:pPr>
        <w:spacing w:line="8" w:lineRule="exact"/>
        <w:rPr>
          <w:sz w:val="20"/>
          <w:szCs w:val="20"/>
        </w:rPr>
      </w:pPr>
      <w:bookmarkStart w:id="29" w:name="page30"/>
      <w:bookmarkEnd w:id="29"/>
    </w:p>
    <w:p w14:paraId="6D273411" w14:textId="77777777" w:rsidR="008D6306" w:rsidRDefault="00A1361A">
      <w:pPr>
        <w:spacing w:line="235" w:lineRule="auto"/>
        <w:ind w:left="720" w:right="20"/>
        <w:rPr>
          <w:sz w:val="20"/>
          <w:szCs w:val="20"/>
        </w:rPr>
      </w:pPr>
      <w:r>
        <w:rPr>
          <w:rFonts w:ascii="Arial" w:eastAsia="Arial" w:hAnsi="Arial" w:cs="Arial"/>
        </w:rPr>
        <w:t>withheld or delayed), such failure to agree shall be deemed a Dispute, which shall be referred to and resolved in accordance with the Dispute Resolution Procedure.</w:t>
      </w:r>
    </w:p>
    <w:p w14:paraId="14057494" w14:textId="77777777" w:rsidR="008D6306" w:rsidRDefault="008D6306">
      <w:pPr>
        <w:spacing w:line="243" w:lineRule="exact"/>
        <w:rPr>
          <w:sz w:val="20"/>
          <w:szCs w:val="20"/>
        </w:rPr>
      </w:pPr>
    </w:p>
    <w:p w14:paraId="305603BE" w14:textId="77777777" w:rsidR="008D6306" w:rsidRDefault="00A1361A">
      <w:pPr>
        <w:numPr>
          <w:ilvl w:val="0"/>
          <w:numId w:val="46"/>
        </w:numPr>
        <w:tabs>
          <w:tab w:val="left" w:pos="720"/>
        </w:tabs>
        <w:ind w:left="720" w:hanging="720"/>
        <w:rPr>
          <w:rFonts w:ascii="Arial" w:eastAsia="Arial" w:hAnsi="Arial" w:cs="Arial"/>
          <w:b/>
          <w:bCs/>
          <w:sz w:val="20"/>
          <w:szCs w:val="20"/>
        </w:rPr>
      </w:pPr>
      <w:r>
        <w:rPr>
          <w:rFonts w:ascii="Arial" w:eastAsia="Arial" w:hAnsi="Arial" w:cs="Arial"/>
          <w:b/>
          <w:bCs/>
          <w:u w:val="single"/>
        </w:rPr>
        <w:t>Consequences of expiry or early termination of this Contract</w:t>
      </w:r>
    </w:p>
    <w:p w14:paraId="6EDA6FC7" w14:textId="77777777" w:rsidR="008D6306" w:rsidRDefault="008D6306">
      <w:pPr>
        <w:spacing w:line="247" w:lineRule="exact"/>
        <w:rPr>
          <w:sz w:val="20"/>
          <w:szCs w:val="20"/>
        </w:rPr>
      </w:pPr>
    </w:p>
    <w:p w14:paraId="4CFF2ABD" w14:textId="77777777" w:rsidR="008D6306" w:rsidRDefault="00A1361A">
      <w:pPr>
        <w:tabs>
          <w:tab w:val="left" w:pos="700"/>
        </w:tabs>
        <w:spacing w:line="237" w:lineRule="auto"/>
        <w:ind w:left="720" w:hanging="719"/>
        <w:jc w:val="both"/>
        <w:rPr>
          <w:sz w:val="20"/>
          <w:szCs w:val="20"/>
        </w:rPr>
      </w:pPr>
      <w:r>
        <w:rPr>
          <w:rFonts w:ascii="Arial" w:eastAsia="Arial" w:hAnsi="Arial" w:cs="Arial"/>
        </w:rPr>
        <w:t>16.1</w:t>
      </w:r>
      <w:r>
        <w:rPr>
          <w:rFonts w:ascii="Arial" w:eastAsia="Arial" w:hAnsi="Arial" w:cs="Arial"/>
        </w:rPr>
        <w:tab/>
        <w:t>Upon expiry or earlier termination of this Contract, the Authority agrees to pay the Supplier for the Services which have been completed by the Supplier in accordance with this Contract prior to expiry or earlier termination of this Contract.</w:t>
      </w:r>
    </w:p>
    <w:p w14:paraId="741781D4" w14:textId="77777777" w:rsidR="008D6306" w:rsidRDefault="008D6306">
      <w:pPr>
        <w:spacing w:line="249" w:lineRule="exact"/>
        <w:rPr>
          <w:sz w:val="20"/>
          <w:szCs w:val="20"/>
        </w:rPr>
      </w:pPr>
    </w:p>
    <w:p w14:paraId="44DC94CE" w14:textId="77777777" w:rsidR="008D6306" w:rsidRDefault="00A1361A">
      <w:pPr>
        <w:tabs>
          <w:tab w:val="left" w:pos="700"/>
        </w:tabs>
        <w:spacing w:line="236" w:lineRule="auto"/>
        <w:ind w:left="720" w:hanging="719"/>
        <w:jc w:val="both"/>
        <w:rPr>
          <w:sz w:val="20"/>
          <w:szCs w:val="20"/>
        </w:rPr>
      </w:pPr>
      <w:r>
        <w:rPr>
          <w:rFonts w:ascii="Arial" w:eastAsia="Arial" w:hAnsi="Arial" w:cs="Arial"/>
        </w:rPr>
        <w:t>16.2</w:t>
      </w:r>
      <w:r>
        <w:rPr>
          <w:rFonts w:ascii="Arial" w:eastAsia="Arial" w:hAnsi="Arial" w:cs="Arial"/>
        </w:rPr>
        <w:tab/>
        <w:t>Immediately following expiry or earlier termination of this Contract and/or in accordance with any timescales as set out in the agreed exit plan:</w:t>
      </w:r>
    </w:p>
    <w:p w14:paraId="5D45872A" w14:textId="77777777" w:rsidR="008D6306" w:rsidRDefault="008D6306">
      <w:pPr>
        <w:spacing w:line="240" w:lineRule="exact"/>
        <w:rPr>
          <w:sz w:val="20"/>
          <w:szCs w:val="20"/>
        </w:rPr>
      </w:pPr>
    </w:p>
    <w:p w14:paraId="4F5F386A" w14:textId="77777777" w:rsidR="008D6306" w:rsidRDefault="00A1361A">
      <w:pPr>
        <w:tabs>
          <w:tab w:val="left" w:pos="1620"/>
        </w:tabs>
        <w:ind w:left="560"/>
        <w:rPr>
          <w:sz w:val="20"/>
          <w:szCs w:val="20"/>
        </w:rPr>
      </w:pPr>
      <w:r>
        <w:rPr>
          <w:rFonts w:ascii="Arial" w:eastAsia="Arial" w:hAnsi="Arial" w:cs="Arial"/>
        </w:rPr>
        <w:t>16.2.1</w:t>
      </w:r>
      <w:r>
        <w:rPr>
          <w:sz w:val="20"/>
          <w:szCs w:val="20"/>
        </w:rPr>
        <w:tab/>
      </w:r>
      <w:r>
        <w:rPr>
          <w:rFonts w:ascii="Arial" w:eastAsia="Arial" w:hAnsi="Arial" w:cs="Arial"/>
        </w:rPr>
        <w:t>the Supplier shall comply with its obligations under any agreed exit plan;</w:t>
      </w:r>
    </w:p>
    <w:p w14:paraId="13041267" w14:textId="77777777" w:rsidR="008D6306" w:rsidRDefault="008D6306">
      <w:pPr>
        <w:spacing w:line="250" w:lineRule="exact"/>
        <w:rPr>
          <w:sz w:val="20"/>
          <w:szCs w:val="20"/>
        </w:rPr>
      </w:pPr>
    </w:p>
    <w:p w14:paraId="1E42AF5E" w14:textId="77777777" w:rsidR="008D6306" w:rsidRDefault="00A1361A">
      <w:pPr>
        <w:tabs>
          <w:tab w:val="left" w:pos="1620"/>
        </w:tabs>
        <w:spacing w:line="239" w:lineRule="auto"/>
        <w:ind w:left="1640" w:hanging="1079"/>
        <w:jc w:val="both"/>
        <w:rPr>
          <w:sz w:val="20"/>
          <w:szCs w:val="20"/>
        </w:rPr>
      </w:pPr>
      <w:r>
        <w:rPr>
          <w:rFonts w:ascii="Arial" w:eastAsia="Arial" w:hAnsi="Arial" w:cs="Arial"/>
        </w:rPr>
        <w:t>16.2.2</w:t>
      </w:r>
      <w:r>
        <w:rPr>
          <w:sz w:val="20"/>
          <w:szCs w:val="20"/>
        </w:rPr>
        <w:tab/>
      </w:r>
      <w:r>
        <w:rPr>
          <w:rFonts w:ascii="Arial" w:eastAsia="Arial" w:hAnsi="Arial" w:cs="Arial"/>
        </w:rPr>
        <w:t>all data, excluding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 and</w:t>
      </w:r>
    </w:p>
    <w:p w14:paraId="7F4E7A98" w14:textId="77777777" w:rsidR="008D6306" w:rsidRDefault="008D6306">
      <w:pPr>
        <w:spacing w:line="248" w:lineRule="exact"/>
        <w:rPr>
          <w:sz w:val="20"/>
          <w:szCs w:val="20"/>
        </w:rPr>
      </w:pPr>
    </w:p>
    <w:p w14:paraId="00C20412" w14:textId="77777777" w:rsidR="008D6306" w:rsidRDefault="00A1361A">
      <w:pPr>
        <w:tabs>
          <w:tab w:val="left" w:pos="1620"/>
        </w:tabs>
        <w:spacing w:line="237" w:lineRule="auto"/>
        <w:ind w:left="1640" w:hanging="1079"/>
        <w:jc w:val="both"/>
        <w:rPr>
          <w:sz w:val="20"/>
          <w:szCs w:val="20"/>
        </w:rPr>
      </w:pPr>
      <w:r>
        <w:rPr>
          <w:rFonts w:ascii="Arial" w:eastAsia="Arial" w:hAnsi="Arial" w:cs="Arial"/>
        </w:rPr>
        <w:t>16.2.3</w:t>
      </w:r>
      <w:r>
        <w:rPr>
          <w:sz w:val="20"/>
          <w:szCs w:val="20"/>
        </w:rPr>
        <w:tab/>
      </w:r>
      <w:r>
        <w:rPr>
          <w:rFonts w:ascii="Arial" w:eastAsia="Arial" w:hAnsi="Arial" w:cs="Arial"/>
        </w:rPr>
        <w:t>any Personal Data Processed by the Supplier on behalf of the Authority shall be returned to the Authority or destroyed in accordance with the relevant provisions of the Data Protection Protocol.</w:t>
      </w:r>
    </w:p>
    <w:p w14:paraId="2E22DAEA" w14:textId="77777777" w:rsidR="008D6306" w:rsidRDefault="008D6306">
      <w:pPr>
        <w:spacing w:line="252" w:lineRule="exact"/>
        <w:rPr>
          <w:sz w:val="20"/>
          <w:szCs w:val="20"/>
        </w:rPr>
      </w:pPr>
    </w:p>
    <w:p w14:paraId="0A351B94" w14:textId="77777777" w:rsidR="008D6306" w:rsidRDefault="00A1361A">
      <w:pPr>
        <w:tabs>
          <w:tab w:val="left" w:pos="700"/>
        </w:tabs>
        <w:spacing w:line="236" w:lineRule="auto"/>
        <w:ind w:left="720" w:hanging="719"/>
        <w:jc w:val="both"/>
        <w:rPr>
          <w:rFonts w:ascii="Arial" w:eastAsia="Arial" w:hAnsi="Arial" w:cs="Arial"/>
        </w:rPr>
      </w:pPr>
      <w:r>
        <w:rPr>
          <w:rFonts w:ascii="Arial" w:eastAsia="Arial" w:hAnsi="Arial" w:cs="Arial"/>
        </w:rPr>
        <w:t>16.3</w:t>
      </w:r>
      <w:r>
        <w:rPr>
          <w:rFonts w:ascii="Arial" w:eastAsia="Arial" w:hAnsi="Arial" w:cs="Arial"/>
        </w:rPr>
        <w:tab/>
        <w:t xml:space="preserve">The Supplier shall retain all data relating to the provision of the Services that are not transferred or destroyed pursuant to Clause </w:t>
      </w:r>
      <w:hyperlink w:anchor="page30">
        <w:r>
          <w:rPr>
            <w:rFonts w:ascii="Arial" w:eastAsia="Arial" w:hAnsi="Arial" w:cs="Arial"/>
          </w:rPr>
          <w:t xml:space="preserve">16.2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 xml:space="preserve">for the period set out in Clause </w:t>
      </w:r>
      <w:hyperlink w:anchor="page38">
        <w:r>
          <w:rPr>
            <w:rFonts w:ascii="Arial" w:eastAsia="Arial" w:hAnsi="Arial" w:cs="Arial"/>
          </w:rPr>
          <w:t xml:space="preserve">24.1 </w:t>
        </w:r>
      </w:hyperlink>
      <w:r>
        <w:rPr>
          <w:rFonts w:ascii="Arial" w:eastAsia="Arial" w:hAnsi="Arial" w:cs="Arial"/>
        </w:rPr>
        <w:t xml:space="preserve">of this </w:t>
      </w:r>
      <w:hyperlink w:anchor="page9">
        <w:r>
          <w:rPr>
            <w:rFonts w:ascii="Arial" w:eastAsia="Arial" w:hAnsi="Arial" w:cs="Arial"/>
          </w:rPr>
          <w:t>Schedule 2.</w:t>
        </w:r>
      </w:hyperlink>
    </w:p>
    <w:p w14:paraId="326FB034" w14:textId="77777777" w:rsidR="008D6306" w:rsidRDefault="008D6306">
      <w:pPr>
        <w:spacing w:line="252" w:lineRule="exact"/>
        <w:rPr>
          <w:rFonts w:ascii="Arial" w:eastAsia="Arial" w:hAnsi="Arial" w:cs="Arial"/>
        </w:rPr>
      </w:pPr>
    </w:p>
    <w:p w14:paraId="01C79C44" w14:textId="77777777" w:rsidR="008D6306" w:rsidRDefault="00A1361A">
      <w:pPr>
        <w:tabs>
          <w:tab w:val="left" w:pos="700"/>
        </w:tabs>
        <w:spacing w:line="238" w:lineRule="auto"/>
        <w:ind w:left="720" w:hanging="719"/>
        <w:jc w:val="both"/>
        <w:rPr>
          <w:sz w:val="20"/>
          <w:szCs w:val="20"/>
        </w:rPr>
      </w:pPr>
      <w:r>
        <w:rPr>
          <w:rFonts w:ascii="Arial" w:eastAsia="Arial" w:hAnsi="Arial" w:cs="Arial"/>
        </w:rPr>
        <w:t>16.4</w:t>
      </w:r>
      <w:r>
        <w:rPr>
          <w:rFonts w:ascii="Arial" w:eastAsia="Arial" w:hAnsi="Arial" w:cs="Arial"/>
        </w:rPr>
        <w:tab/>
        <w:t>The Supplier shall cooperate fully with the Authority or, as the case may be, any replacement supplier during any re-procurement and handover period prior to and following the expiry or earlier termination of this 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p>
    <w:p w14:paraId="61C27E9B" w14:textId="77777777" w:rsidR="008D6306" w:rsidRDefault="008D6306">
      <w:pPr>
        <w:spacing w:line="256" w:lineRule="exact"/>
        <w:rPr>
          <w:rFonts w:ascii="Arial" w:eastAsia="Arial" w:hAnsi="Arial" w:cs="Arial"/>
        </w:rPr>
      </w:pPr>
    </w:p>
    <w:p w14:paraId="7D7FF4B5" w14:textId="77777777" w:rsidR="008D6306" w:rsidRDefault="00A1361A">
      <w:pPr>
        <w:tabs>
          <w:tab w:val="left" w:pos="700"/>
        </w:tabs>
        <w:spacing w:line="235" w:lineRule="auto"/>
        <w:ind w:left="720" w:hanging="719"/>
        <w:jc w:val="both"/>
        <w:rPr>
          <w:sz w:val="20"/>
          <w:szCs w:val="20"/>
        </w:rPr>
      </w:pPr>
      <w:r>
        <w:rPr>
          <w:rFonts w:ascii="Arial" w:eastAsia="Arial" w:hAnsi="Arial" w:cs="Arial"/>
        </w:rPr>
        <w:t>16.5</w:t>
      </w:r>
      <w:r>
        <w:rPr>
          <w:rFonts w:ascii="Arial" w:eastAsia="Arial" w:hAnsi="Arial" w:cs="Arial"/>
        </w:rPr>
        <w:tab/>
        <w:t>Immediately upon expiry or earlier termination of this Contract any licence or lease entered into in accordance with the Key Provisions shall automatically terminate.</w:t>
      </w:r>
    </w:p>
    <w:p w14:paraId="30DBCE99" w14:textId="77777777" w:rsidR="008D6306" w:rsidRDefault="008D6306">
      <w:pPr>
        <w:spacing w:line="249" w:lineRule="exact"/>
        <w:rPr>
          <w:rFonts w:ascii="Arial" w:eastAsia="Arial" w:hAnsi="Arial" w:cs="Arial"/>
        </w:rPr>
      </w:pPr>
    </w:p>
    <w:p w14:paraId="7B918D62" w14:textId="77777777" w:rsidR="008D6306" w:rsidRDefault="00A1361A">
      <w:pPr>
        <w:tabs>
          <w:tab w:val="left" w:pos="700"/>
        </w:tabs>
        <w:spacing w:line="237" w:lineRule="auto"/>
        <w:ind w:left="720" w:hanging="719"/>
        <w:jc w:val="both"/>
        <w:rPr>
          <w:sz w:val="20"/>
          <w:szCs w:val="20"/>
        </w:rPr>
      </w:pPr>
      <w:r>
        <w:rPr>
          <w:rFonts w:ascii="Arial" w:eastAsia="Arial" w:hAnsi="Arial" w:cs="Arial"/>
        </w:rPr>
        <w:t>16.6</w:t>
      </w:r>
      <w:r>
        <w:rPr>
          <w:rFonts w:ascii="Arial" w:eastAsia="Arial" w:hAnsi="Arial" w:cs="Arial"/>
        </w:rPr>
        <w:tab/>
        <w:t>The expiry or earlier termination of this Contract for whatever reason shall not affect any rights or obligations of either Party which accrued prior to such expiry or earlier termination.</w:t>
      </w:r>
    </w:p>
    <w:p w14:paraId="19E9E596" w14:textId="77777777" w:rsidR="008D6306" w:rsidRDefault="008D6306">
      <w:pPr>
        <w:spacing w:line="251" w:lineRule="exact"/>
        <w:rPr>
          <w:rFonts w:ascii="Arial" w:eastAsia="Arial" w:hAnsi="Arial" w:cs="Arial"/>
        </w:rPr>
      </w:pPr>
    </w:p>
    <w:p w14:paraId="3D195E12" w14:textId="77777777" w:rsidR="008D6306" w:rsidRDefault="00A1361A">
      <w:pPr>
        <w:tabs>
          <w:tab w:val="left" w:pos="700"/>
        </w:tabs>
        <w:spacing w:line="236" w:lineRule="auto"/>
        <w:ind w:left="720" w:hanging="719"/>
        <w:jc w:val="both"/>
        <w:rPr>
          <w:sz w:val="20"/>
          <w:szCs w:val="20"/>
        </w:rPr>
      </w:pPr>
      <w:r>
        <w:rPr>
          <w:rFonts w:ascii="Arial" w:eastAsia="Arial" w:hAnsi="Arial" w:cs="Arial"/>
        </w:rPr>
        <w:t>16.7</w:t>
      </w:r>
      <w:r>
        <w:rPr>
          <w:rFonts w:ascii="Arial" w:eastAsia="Arial" w:hAnsi="Arial" w:cs="Arial"/>
        </w:rPr>
        <w:tab/>
        <w:t>The expiry or earlier termination of this Contract shall not affect any obligations which expressly or by implication are intended to come into or continue in force on or after such expiry or earlier termination.</w:t>
      </w:r>
    </w:p>
    <w:p w14:paraId="113AA352" w14:textId="77777777" w:rsidR="008D6306" w:rsidRDefault="008D6306">
      <w:pPr>
        <w:spacing w:line="200" w:lineRule="exact"/>
        <w:rPr>
          <w:rFonts w:ascii="Arial" w:eastAsia="Arial" w:hAnsi="Arial" w:cs="Arial"/>
        </w:rPr>
      </w:pPr>
    </w:p>
    <w:p w14:paraId="11983EE8" w14:textId="77777777" w:rsidR="008D6306" w:rsidRDefault="008D6306">
      <w:pPr>
        <w:spacing w:line="200" w:lineRule="exact"/>
        <w:rPr>
          <w:rFonts w:ascii="Arial" w:eastAsia="Arial" w:hAnsi="Arial" w:cs="Arial"/>
        </w:rPr>
      </w:pPr>
    </w:p>
    <w:p w14:paraId="18B21403" w14:textId="77777777" w:rsidR="008D6306" w:rsidRDefault="008D6306">
      <w:pPr>
        <w:spacing w:line="200" w:lineRule="exact"/>
        <w:rPr>
          <w:rFonts w:ascii="Arial" w:eastAsia="Arial" w:hAnsi="Arial" w:cs="Arial"/>
        </w:rPr>
      </w:pPr>
    </w:p>
    <w:p w14:paraId="02B686BE" w14:textId="77777777" w:rsidR="008D6306" w:rsidRDefault="008D6306">
      <w:pPr>
        <w:spacing w:line="200" w:lineRule="exact"/>
        <w:rPr>
          <w:rFonts w:ascii="Arial" w:eastAsia="Arial" w:hAnsi="Arial" w:cs="Arial"/>
        </w:rPr>
      </w:pPr>
    </w:p>
    <w:p w14:paraId="2F5BDDB9" w14:textId="77777777" w:rsidR="008D6306" w:rsidRDefault="008D6306">
      <w:pPr>
        <w:spacing w:line="200" w:lineRule="exact"/>
        <w:rPr>
          <w:rFonts w:ascii="Arial" w:eastAsia="Arial" w:hAnsi="Arial" w:cs="Arial"/>
        </w:rPr>
      </w:pPr>
    </w:p>
    <w:p w14:paraId="7255CC9C" w14:textId="77777777" w:rsidR="008D6306" w:rsidRDefault="008D6306">
      <w:pPr>
        <w:spacing w:line="377" w:lineRule="exact"/>
        <w:rPr>
          <w:rFonts w:ascii="Arial" w:eastAsia="Arial" w:hAnsi="Arial" w:cs="Arial"/>
        </w:rPr>
      </w:pPr>
    </w:p>
    <w:p w14:paraId="60977BAC"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2E707131" w14:textId="77777777" w:rsidR="008D6306" w:rsidRDefault="008D6306">
      <w:pPr>
        <w:spacing w:line="286" w:lineRule="exact"/>
        <w:rPr>
          <w:rFonts w:ascii="Arial" w:eastAsia="Arial" w:hAnsi="Arial" w:cs="Arial"/>
        </w:rPr>
      </w:pPr>
    </w:p>
    <w:p w14:paraId="2AB33A5F" w14:textId="77777777" w:rsidR="008D6306" w:rsidRDefault="00A1361A">
      <w:pPr>
        <w:ind w:left="2440"/>
        <w:rPr>
          <w:sz w:val="20"/>
          <w:szCs w:val="20"/>
        </w:rPr>
      </w:pPr>
      <w:r>
        <w:rPr>
          <w:rFonts w:ascii="Arial" w:eastAsia="Arial" w:hAnsi="Arial" w:cs="Arial"/>
          <w:sz w:val="20"/>
          <w:szCs w:val="20"/>
        </w:rPr>
        <w:t>30</w:t>
      </w:r>
    </w:p>
    <w:p w14:paraId="38D3129F" w14:textId="77777777" w:rsidR="008D6306" w:rsidRDefault="008D6306">
      <w:pPr>
        <w:sectPr w:rsidR="008D6306">
          <w:pgSz w:w="11900" w:h="16834"/>
          <w:pgMar w:top="1440" w:right="1429" w:bottom="202" w:left="1440" w:header="0" w:footer="0" w:gutter="0"/>
          <w:cols w:space="720" w:equalWidth="0">
            <w:col w:w="9040"/>
          </w:cols>
        </w:sectPr>
      </w:pPr>
    </w:p>
    <w:p w14:paraId="147E3BE0" w14:textId="77777777" w:rsidR="008D6306" w:rsidRDefault="00A1361A">
      <w:pPr>
        <w:numPr>
          <w:ilvl w:val="0"/>
          <w:numId w:val="47"/>
        </w:numPr>
        <w:tabs>
          <w:tab w:val="left" w:pos="720"/>
        </w:tabs>
        <w:ind w:left="720" w:hanging="720"/>
        <w:rPr>
          <w:rFonts w:ascii="Arial" w:eastAsia="Arial" w:hAnsi="Arial" w:cs="Arial"/>
          <w:b/>
          <w:bCs/>
          <w:sz w:val="20"/>
          <w:szCs w:val="20"/>
        </w:rPr>
      </w:pPr>
      <w:bookmarkStart w:id="30" w:name="page31"/>
      <w:bookmarkEnd w:id="30"/>
      <w:r>
        <w:rPr>
          <w:rFonts w:ascii="Arial" w:eastAsia="Arial" w:hAnsi="Arial" w:cs="Arial"/>
          <w:b/>
          <w:bCs/>
          <w:u w:val="single"/>
        </w:rPr>
        <w:t>Staff information and the application of TUPE at the end of the Contract</w:t>
      </w:r>
    </w:p>
    <w:p w14:paraId="49CBB93F" w14:textId="77777777" w:rsidR="008D6306" w:rsidRDefault="008D6306">
      <w:pPr>
        <w:spacing w:line="247" w:lineRule="exact"/>
        <w:rPr>
          <w:sz w:val="20"/>
          <w:szCs w:val="20"/>
        </w:rPr>
      </w:pPr>
    </w:p>
    <w:p w14:paraId="278E7A8F" w14:textId="77777777" w:rsidR="008D6306" w:rsidRDefault="00A1361A">
      <w:pPr>
        <w:tabs>
          <w:tab w:val="left" w:pos="700"/>
        </w:tabs>
        <w:spacing w:line="239" w:lineRule="auto"/>
        <w:ind w:left="720" w:hanging="719"/>
        <w:jc w:val="both"/>
        <w:rPr>
          <w:sz w:val="20"/>
          <w:szCs w:val="20"/>
        </w:rPr>
      </w:pPr>
      <w:r>
        <w:rPr>
          <w:rFonts w:ascii="Arial" w:eastAsia="Arial" w:hAnsi="Arial" w:cs="Arial"/>
        </w:rPr>
        <w:t>17.1</w:t>
      </w:r>
      <w:r>
        <w:rPr>
          <w:rFonts w:ascii="Arial" w:eastAsia="Arial" w:hAnsi="Arial" w:cs="Arial"/>
        </w:rPr>
        <w:tab/>
        <w:t>Upon the day which is no greater than nine (9) months before the expiry of this Contract or as soon as the Supplier is aware of the proposed termination of the Contract, the Supplier shall, within twenty eight (28) days of receiving a written request from the Authority and to the extent permitted by Law,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p>
    <w:p w14:paraId="20007D2B" w14:textId="77777777" w:rsidR="008D6306" w:rsidRDefault="008D6306">
      <w:pPr>
        <w:spacing w:line="250" w:lineRule="exact"/>
        <w:rPr>
          <w:sz w:val="20"/>
          <w:szCs w:val="20"/>
        </w:rPr>
      </w:pPr>
    </w:p>
    <w:p w14:paraId="4DCE9D75" w14:textId="77777777" w:rsidR="008D6306" w:rsidRDefault="00A1361A">
      <w:pPr>
        <w:tabs>
          <w:tab w:val="left" w:pos="700"/>
        </w:tabs>
        <w:spacing w:line="238" w:lineRule="auto"/>
        <w:ind w:left="720" w:hanging="719"/>
        <w:jc w:val="both"/>
        <w:rPr>
          <w:sz w:val="20"/>
          <w:szCs w:val="20"/>
        </w:rPr>
      </w:pPr>
      <w:r>
        <w:rPr>
          <w:rFonts w:ascii="Arial" w:eastAsia="Arial" w:hAnsi="Arial" w:cs="Arial"/>
        </w:rPr>
        <w:t>17.2</w:t>
      </w:r>
      <w:r>
        <w:rPr>
          <w:rFonts w:ascii="Arial" w:eastAsia="Arial" w:hAnsi="Arial" w:cs="Arial"/>
        </w:rPr>
        <w:tab/>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p>
    <w:p w14:paraId="0A7B6C3F" w14:textId="77777777" w:rsidR="008D6306" w:rsidRDefault="008D6306">
      <w:pPr>
        <w:spacing w:line="256" w:lineRule="exact"/>
        <w:rPr>
          <w:sz w:val="20"/>
          <w:szCs w:val="20"/>
        </w:rPr>
      </w:pPr>
    </w:p>
    <w:p w14:paraId="3BF45F17" w14:textId="77777777" w:rsidR="008D6306" w:rsidRDefault="00A1361A">
      <w:pPr>
        <w:tabs>
          <w:tab w:val="left" w:pos="700"/>
        </w:tabs>
        <w:spacing w:line="236" w:lineRule="auto"/>
        <w:ind w:left="720" w:hanging="719"/>
        <w:jc w:val="both"/>
        <w:rPr>
          <w:rFonts w:ascii="Arial" w:eastAsia="Arial" w:hAnsi="Arial" w:cs="Arial"/>
        </w:rPr>
      </w:pPr>
      <w:r>
        <w:rPr>
          <w:rFonts w:ascii="Arial" w:eastAsia="Arial" w:hAnsi="Arial" w:cs="Arial"/>
        </w:rPr>
        <w:t>17.3</w:t>
      </w:r>
      <w:r>
        <w:rPr>
          <w:rFonts w:ascii="Arial" w:eastAsia="Arial" w:hAnsi="Arial" w:cs="Arial"/>
        </w:rPr>
        <w:tab/>
        <w:t xml:space="preserve">If the Supplier shall, in the reasonable opinion of the Authority, deliberately not comply with its obligations under Clauses </w:t>
      </w:r>
      <w:hyperlink w:anchor="page31">
        <w:r>
          <w:rPr>
            <w:rFonts w:ascii="Arial" w:eastAsia="Arial" w:hAnsi="Arial" w:cs="Arial"/>
          </w:rPr>
          <w:t xml:space="preserve">17.1 </w:t>
        </w:r>
      </w:hyperlink>
      <w:r>
        <w:rPr>
          <w:rFonts w:ascii="Arial" w:eastAsia="Arial" w:hAnsi="Arial" w:cs="Arial"/>
        </w:rPr>
        <w:t xml:space="preserve">and </w:t>
      </w:r>
      <w:hyperlink w:anchor="page31">
        <w:r>
          <w:rPr>
            <w:rFonts w:ascii="Arial" w:eastAsia="Arial" w:hAnsi="Arial" w:cs="Arial"/>
          </w:rPr>
          <w:t xml:space="preserve">17.2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 xml:space="preserve">the Authority may withhold payment under Clause </w:t>
      </w:r>
      <w:hyperlink w:anchor="page18">
        <w:r>
          <w:rPr>
            <w:rFonts w:ascii="Arial" w:eastAsia="Arial" w:hAnsi="Arial" w:cs="Arial"/>
          </w:rPr>
          <w:t xml:space="preserve">9 </w:t>
        </w:r>
      </w:hyperlink>
      <w:r>
        <w:rPr>
          <w:rFonts w:ascii="Arial" w:eastAsia="Arial" w:hAnsi="Arial" w:cs="Arial"/>
        </w:rPr>
        <w:t xml:space="preserve">of this </w:t>
      </w:r>
      <w:hyperlink w:anchor="page9">
        <w:r>
          <w:rPr>
            <w:rFonts w:ascii="Arial" w:eastAsia="Arial" w:hAnsi="Arial" w:cs="Arial"/>
          </w:rPr>
          <w:t>Schedule 2.</w:t>
        </w:r>
      </w:hyperlink>
    </w:p>
    <w:p w14:paraId="28F0C3A8" w14:textId="77777777" w:rsidR="008D6306" w:rsidRDefault="008D6306">
      <w:pPr>
        <w:spacing w:line="252" w:lineRule="exact"/>
        <w:rPr>
          <w:rFonts w:ascii="Arial" w:eastAsia="Arial" w:hAnsi="Arial" w:cs="Arial"/>
        </w:rPr>
      </w:pPr>
    </w:p>
    <w:p w14:paraId="378ED6C1" w14:textId="77777777" w:rsidR="008D6306" w:rsidRDefault="00A1361A">
      <w:pPr>
        <w:tabs>
          <w:tab w:val="left" w:pos="700"/>
        </w:tabs>
        <w:spacing w:line="238" w:lineRule="auto"/>
        <w:ind w:left="720" w:hanging="719"/>
        <w:jc w:val="both"/>
        <w:rPr>
          <w:rFonts w:ascii="Arial" w:eastAsia="Arial" w:hAnsi="Arial" w:cs="Arial"/>
        </w:rPr>
      </w:pPr>
      <w:r>
        <w:rPr>
          <w:rFonts w:ascii="Arial" w:eastAsia="Arial" w:hAnsi="Arial" w:cs="Arial"/>
        </w:rPr>
        <w:t>17.4</w:t>
      </w:r>
      <w:r>
        <w:rPr>
          <w:rFonts w:ascii="Arial" w:eastAsia="Arial" w:hAnsi="Arial" w:cs="Arial"/>
        </w:rPr>
        <w:tab/>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hyperlink w:anchor="page31">
        <w:r>
          <w:rPr>
            <w:rFonts w:ascii="Arial" w:eastAsia="Arial" w:hAnsi="Arial" w:cs="Arial"/>
          </w:rPr>
          <w:t xml:space="preserve">17.1 </w:t>
        </w:r>
      </w:hyperlink>
      <w:r>
        <w:rPr>
          <w:rFonts w:ascii="Arial" w:eastAsia="Arial" w:hAnsi="Arial" w:cs="Arial"/>
        </w:rPr>
        <w:t xml:space="preserve">and </w:t>
      </w:r>
      <w:hyperlink w:anchor="page31">
        <w:r>
          <w:rPr>
            <w:rFonts w:ascii="Arial" w:eastAsia="Arial" w:hAnsi="Arial" w:cs="Arial"/>
          </w:rPr>
          <w:t xml:space="preserve">17.2 </w:t>
        </w:r>
      </w:hyperlink>
      <w:r>
        <w:rPr>
          <w:rFonts w:ascii="Arial" w:eastAsia="Arial" w:hAnsi="Arial" w:cs="Arial"/>
        </w:rPr>
        <w:t xml:space="preserve">of this </w:t>
      </w:r>
      <w:hyperlink w:anchor="page9">
        <w:r>
          <w:rPr>
            <w:rFonts w:ascii="Arial" w:eastAsia="Arial" w:hAnsi="Arial" w:cs="Arial"/>
          </w:rPr>
          <w:t>Schedule 2.</w:t>
        </w:r>
      </w:hyperlink>
    </w:p>
    <w:p w14:paraId="7DD171F7" w14:textId="77777777" w:rsidR="008D6306" w:rsidRDefault="008D6306">
      <w:pPr>
        <w:spacing w:line="251" w:lineRule="exact"/>
        <w:rPr>
          <w:rFonts w:ascii="Arial" w:eastAsia="Arial" w:hAnsi="Arial" w:cs="Arial"/>
        </w:rPr>
      </w:pPr>
    </w:p>
    <w:p w14:paraId="670E1859" w14:textId="77777777" w:rsidR="008D6306" w:rsidRDefault="00A1361A">
      <w:pPr>
        <w:tabs>
          <w:tab w:val="left" w:pos="700"/>
        </w:tabs>
        <w:spacing w:line="238" w:lineRule="auto"/>
        <w:ind w:left="720" w:hanging="719"/>
        <w:jc w:val="both"/>
        <w:rPr>
          <w:rFonts w:ascii="Arial" w:eastAsia="Arial" w:hAnsi="Arial" w:cs="Arial"/>
        </w:rPr>
      </w:pPr>
      <w:r>
        <w:rPr>
          <w:rFonts w:ascii="Arial" w:eastAsia="Arial" w:hAnsi="Arial" w:cs="Arial"/>
        </w:rPr>
        <w:t>17.5</w:t>
      </w:r>
      <w:r>
        <w:rPr>
          <w:rFonts w:ascii="Arial" w:eastAsia="Arial" w:hAnsi="Arial" w:cs="Arial"/>
        </w:rPr>
        <w:tab/>
        <w:t xml:space="preserve">Subject to Clauses </w:t>
      </w:r>
      <w:hyperlink w:anchor="page32">
        <w:r>
          <w:rPr>
            <w:rFonts w:ascii="Arial" w:eastAsia="Arial" w:hAnsi="Arial" w:cs="Arial"/>
          </w:rPr>
          <w:t xml:space="preserve">17.6 </w:t>
        </w:r>
      </w:hyperlink>
      <w:r>
        <w:rPr>
          <w:rFonts w:ascii="Arial" w:eastAsia="Arial" w:hAnsi="Arial" w:cs="Arial"/>
        </w:rPr>
        <w:t xml:space="preserve">and </w:t>
      </w:r>
      <w:hyperlink w:anchor="page32">
        <w:r>
          <w:rPr>
            <w:rFonts w:ascii="Arial" w:eastAsia="Arial" w:hAnsi="Arial" w:cs="Arial"/>
          </w:rPr>
          <w:t xml:space="preserve">17.7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 or delayed:</w:t>
      </w:r>
    </w:p>
    <w:p w14:paraId="22C905D8" w14:textId="77777777" w:rsidR="008D6306" w:rsidRDefault="008D6306">
      <w:pPr>
        <w:spacing w:line="251" w:lineRule="exact"/>
        <w:rPr>
          <w:rFonts w:ascii="Arial" w:eastAsia="Arial" w:hAnsi="Arial" w:cs="Arial"/>
        </w:rPr>
      </w:pPr>
    </w:p>
    <w:p w14:paraId="14F1FE72" w14:textId="77777777" w:rsidR="008D6306" w:rsidRDefault="00A1361A">
      <w:pPr>
        <w:tabs>
          <w:tab w:val="left" w:pos="1620"/>
        </w:tabs>
        <w:spacing w:line="235" w:lineRule="auto"/>
        <w:ind w:left="1640" w:right="20" w:hanging="1079"/>
        <w:jc w:val="both"/>
        <w:rPr>
          <w:sz w:val="20"/>
          <w:szCs w:val="20"/>
        </w:rPr>
      </w:pPr>
      <w:r>
        <w:rPr>
          <w:rFonts w:ascii="Arial" w:eastAsia="Arial" w:hAnsi="Arial" w:cs="Arial"/>
        </w:rPr>
        <w:t>17.5.1</w:t>
      </w:r>
      <w:r>
        <w:rPr>
          <w:sz w:val="20"/>
          <w:szCs w:val="20"/>
        </w:rPr>
        <w:tab/>
      </w:r>
      <w:r>
        <w:rPr>
          <w:rFonts w:ascii="Arial" w:eastAsia="Arial" w:hAnsi="Arial" w:cs="Arial"/>
        </w:rPr>
        <w:t>make, propose or permit any material changes to the terms and conditions of employment or other arrangements of any of the Supplier Personnel;</w:t>
      </w:r>
    </w:p>
    <w:p w14:paraId="22BB2020" w14:textId="77777777" w:rsidR="008D6306" w:rsidRDefault="008D6306">
      <w:pPr>
        <w:spacing w:line="251" w:lineRule="exact"/>
        <w:rPr>
          <w:rFonts w:ascii="Arial" w:eastAsia="Arial" w:hAnsi="Arial" w:cs="Arial"/>
        </w:rPr>
      </w:pPr>
    </w:p>
    <w:p w14:paraId="7FCC34C0" w14:textId="77777777" w:rsidR="008D6306" w:rsidRDefault="00A1361A">
      <w:pPr>
        <w:tabs>
          <w:tab w:val="left" w:pos="1620"/>
        </w:tabs>
        <w:spacing w:line="236" w:lineRule="auto"/>
        <w:ind w:left="1640" w:hanging="1079"/>
        <w:jc w:val="both"/>
        <w:rPr>
          <w:sz w:val="20"/>
          <w:szCs w:val="20"/>
        </w:rPr>
      </w:pPr>
      <w:r>
        <w:rPr>
          <w:rFonts w:ascii="Arial" w:eastAsia="Arial" w:hAnsi="Arial" w:cs="Arial"/>
        </w:rPr>
        <w:t>17.5.2</w:t>
      </w:r>
      <w:r>
        <w:rPr>
          <w:sz w:val="20"/>
          <w:szCs w:val="20"/>
        </w:rPr>
        <w:tab/>
      </w:r>
      <w:r>
        <w:rPr>
          <w:rFonts w:ascii="Arial" w:eastAsia="Arial" w:hAnsi="Arial" w:cs="Arial"/>
        </w:rPr>
        <w:t>increase or seek to increase the emoluments (excluding cost of living increases awarded in the ordinary course of business) payable to any of the Supplier Personnel;</w:t>
      </w:r>
    </w:p>
    <w:p w14:paraId="5810B4BE" w14:textId="77777777" w:rsidR="008D6306" w:rsidRDefault="008D6306">
      <w:pPr>
        <w:spacing w:line="253" w:lineRule="exact"/>
        <w:rPr>
          <w:rFonts w:ascii="Arial" w:eastAsia="Arial" w:hAnsi="Arial" w:cs="Arial"/>
        </w:rPr>
      </w:pPr>
    </w:p>
    <w:p w14:paraId="13F2B4C4" w14:textId="77777777" w:rsidR="008D6306" w:rsidRDefault="00A1361A">
      <w:pPr>
        <w:tabs>
          <w:tab w:val="left" w:pos="1620"/>
        </w:tabs>
        <w:spacing w:line="235" w:lineRule="auto"/>
        <w:ind w:left="1640" w:right="20" w:hanging="1079"/>
        <w:jc w:val="both"/>
        <w:rPr>
          <w:sz w:val="20"/>
          <w:szCs w:val="20"/>
        </w:rPr>
      </w:pPr>
      <w:r>
        <w:rPr>
          <w:rFonts w:ascii="Arial" w:eastAsia="Arial" w:hAnsi="Arial" w:cs="Arial"/>
        </w:rPr>
        <w:t>17.5.3</w:t>
      </w:r>
      <w:r>
        <w:rPr>
          <w:sz w:val="20"/>
          <w:szCs w:val="20"/>
        </w:rPr>
        <w:tab/>
      </w:r>
      <w:r>
        <w:rPr>
          <w:rFonts w:ascii="Arial" w:eastAsia="Arial" w:hAnsi="Arial" w:cs="Arial"/>
        </w:rPr>
        <w:t>replace any of the Supplier Personnel or increase the total number of employees providing the Services;</w:t>
      </w:r>
    </w:p>
    <w:p w14:paraId="610D9194" w14:textId="77777777" w:rsidR="008D6306" w:rsidRDefault="008D6306">
      <w:pPr>
        <w:spacing w:line="243" w:lineRule="exact"/>
        <w:rPr>
          <w:rFonts w:ascii="Arial" w:eastAsia="Arial" w:hAnsi="Arial" w:cs="Arial"/>
        </w:rPr>
      </w:pPr>
    </w:p>
    <w:p w14:paraId="6096B474" w14:textId="77777777" w:rsidR="008D6306" w:rsidRDefault="00A1361A">
      <w:pPr>
        <w:tabs>
          <w:tab w:val="left" w:pos="1620"/>
        </w:tabs>
        <w:ind w:left="560"/>
        <w:rPr>
          <w:sz w:val="20"/>
          <w:szCs w:val="20"/>
        </w:rPr>
      </w:pPr>
      <w:r>
        <w:rPr>
          <w:rFonts w:ascii="Arial" w:eastAsia="Arial" w:hAnsi="Arial" w:cs="Arial"/>
        </w:rPr>
        <w:t>17.5.4</w:t>
      </w:r>
      <w:r>
        <w:rPr>
          <w:sz w:val="20"/>
          <w:szCs w:val="20"/>
        </w:rPr>
        <w:tab/>
      </w:r>
      <w:r>
        <w:rPr>
          <w:rFonts w:ascii="Arial" w:eastAsia="Arial" w:hAnsi="Arial" w:cs="Arial"/>
          <w:sz w:val="21"/>
          <w:szCs w:val="21"/>
        </w:rPr>
        <w:t>deploy any person other than the Supplier Personnel to perform the Services;</w:t>
      </w:r>
    </w:p>
    <w:p w14:paraId="1095B03E" w14:textId="77777777" w:rsidR="008D6306" w:rsidRDefault="008D6306">
      <w:pPr>
        <w:spacing w:line="247" w:lineRule="exact"/>
        <w:rPr>
          <w:rFonts w:ascii="Arial" w:eastAsia="Arial" w:hAnsi="Arial" w:cs="Arial"/>
        </w:rPr>
      </w:pPr>
    </w:p>
    <w:p w14:paraId="5996F5CA" w14:textId="77777777" w:rsidR="008D6306" w:rsidRDefault="00A1361A">
      <w:pPr>
        <w:tabs>
          <w:tab w:val="left" w:pos="1620"/>
        </w:tabs>
        <w:spacing w:line="235" w:lineRule="auto"/>
        <w:ind w:left="1640" w:right="20" w:hanging="1079"/>
        <w:jc w:val="both"/>
        <w:rPr>
          <w:sz w:val="20"/>
          <w:szCs w:val="20"/>
        </w:rPr>
      </w:pPr>
      <w:r>
        <w:rPr>
          <w:rFonts w:ascii="Arial" w:eastAsia="Arial" w:hAnsi="Arial" w:cs="Arial"/>
        </w:rPr>
        <w:t>17.5.5</w:t>
      </w:r>
      <w:r>
        <w:rPr>
          <w:sz w:val="20"/>
          <w:szCs w:val="20"/>
        </w:rPr>
        <w:tab/>
      </w:r>
      <w:r>
        <w:rPr>
          <w:rFonts w:ascii="Arial" w:eastAsia="Arial" w:hAnsi="Arial" w:cs="Arial"/>
        </w:rPr>
        <w:t>terminate or give notice to terminate the employment or arrangements of any of the Supplier Personnel;</w:t>
      </w:r>
    </w:p>
    <w:p w14:paraId="0F603A3A" w14:textId="77777777" w:rsidR="008D6306" w:rsidRDefault="008D6306">
      <w:pPr>
        <w:spacing w:line="251" w:lineRule="exact"/>
        <w:rPr>
          <w:rFonts w:ascii="Arial" w:eastAsia="Arial" w:hAnsi="Arial" w:cs="Arial"/>
        </w:rPr>
      </w:pPr>
    </w:p>
    <w:p w14:paraId="79A66F80" w14:textId="77777777" w:rsidR="008D6306" w:rsidRDefault="00A1361A">
      <w:pPr>
        <w:tabs>
          <w:tab w:val="left" w:pos="1620"/>
        </w:tabs>
        <w:spacing w:line="235" w:lineRule="auto"/>
        <w:ind w:left="1640" w:right="20" w:hanging="1079"/>
        <w:jc w:val="both"/>
        <w:rPr>
          <w:sz w:val="20"/>
          <w:szCs w:val="20"/>
        </w:rPr>
      </w:pPr>
      <w:r>
        <w:rPr>
          <w:rFonts w:ascii="Arial" w:eastAsia="Arial" w:hAnsi="Arial" w:cs="Arial"/>
        </w:rPr>
        <w:t>17.5.6</w:t>
      </w:r>
      <w:r>
        <w:rPr>
          <w:sz w:val="20"/>
          <w:szCs w:val="20"/>
        </w:rPr>
        <w:tab/>
      </w:r>
      <w:r>
        <w:rPr>
          <w:rFonts w:ascii="Arial" w:eastAsia="Arial" w:hAnsi="Arial" w:cs="Arial"/>
        </w:rPr>
        <w:t>increase the proportion of working time spent on the Services by any of the Supplier Personnel; or</w:t>
      </w:r>
    </w:p>
    <w:p w14:paraId="011076B1" w14:textId="77777777" w:rsidR="008D6306" w:rsidRDefault="008D6306">
      <w:pPr>
        <w:spacing w:line="200" w:lineRule="exact"/>
        <w:rPr>
          <w:rFonts w:ascii="Arial" w:eastAsia="Arial" w:hAnsi="Arial" w:cs="Arial"/>
        </w:rPr>
      </w:pPr>
    </w:p>
    <w:p w14:paraId="6FA61B12" w14:textId="77777777" w:rsidR="008D6306" w:rsidRDefault="008D6306">
      <w:pPr>
        <w:spacing w:line="200" w:lineRule="exact"/>
        <w:rPr>
          <w:rFonts w:ascii="Arial" w:eastAsia="Arial" w:hAnsi="Arial" w:cs="Arial"/>
        </w:rPr>
      </w:pPr>
    </w:p>
    <w:p w14:paraId="52697946" w14:textId="77777777" w:rsidR="008D6306" w:rsidRDefault="008D6306">
      <w:pPr>
        <w:spacing w:line="200" w:lineRule="exact"/>
        <w:rPr>
          <w:rFonts w:ascii="Arial" w:eastAsia="Arial" w:hAnsi="Arial" w:cs="Arial"/>
        </w:rPr>
      </w:pPr>
    </w:p>
    <w:p w14:paraId="335E61D9" w14:textId="77777777" w:rsidR="008D6306" w:rsidRDefault="008D6306">
      <w:pPr>
        <w:spacing w:line="270" w:lineRule="exact"/>
        <w:rPr>
          <w:rFonts w:ascii="Arial" w:eastAsia="Arial" w:hAnsi="Arial" w:cs="Arial"/>
        </w:rPr>
      </w:pPr>
    </w:p>
    <w:p w14:paraId="46DC9F7E"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18DF8090" w14:textId="77777777" w:rsidR="008D6306" w:rsidRDefault="008D6306">
      <w:pPr>
        <w:spacing w:line="286" w:lineRule="exact"/>
        <w:rPr>
          <w:rFonts w:ascii="Arial" w:eastAsia="Arial" w:hAnsi="Arial" w:cs="Arial"/>
        </w:rPr>
      </w:pPr>
    </w:p>
    <w:p w14:paraId="5153DB58" w14:textId="77777777" w:rsidR="008D6306" w:rsidRDefault="00A1361A">
      <w:pPr>
        <w:ind w:left="2440"/>
        <w:rPr>
          <w:sz w:val="20"/>
          <w:szCs w:val="20"/>
        </w:rPr>
      </w:pPr>
      <w:r>
        <w:rPr>
          <w:rFonts w:ascii="Arial" w:eastAsia="Arial" w:hAnsi="Arial" w:cs="Arial"/>
          <w:sz w:val="20"/>
          <w:szCs w:val="20"/>
        </w:rPr>
        <w:t>31</w:t>
      </w:r>
    </w:p>
    <w:p w14:paraId="1912A04E" w14:textId="77777777" w:rsidR="008D6306" w:rsidRDefault="008D6306">
      <w:pPr>
        <w:sectPr w:rsidR="008D6306">
          <w:pgSz w:w="11900" w:h="16834"/>
          <w:pgMar w:top="1439" w:right="1429" w:bottom="202" w:left="1440" w:header="0" w:footer="0" w:gutter="0"/>
          <w:cols w:space="720" w:equalWidth="0">
            <w:col w:w="9040"/>
          </w:cols>
        </w:sectPr>
      </w:pPr>
    </w:p>
    <w:p w14:paraId="7A9C81EF" w14:textId="77777777" w:rsidR="008D6306" w:rsidRDefault="008D6306">
      <w:pPr>
        <w:spacing w:line="8" w:lineRule="exact"/>
        <w:rPr>
          <w:sz w:val="20"/>
          <w:szCs w:val="20"/>
        </w:rPr>
      </w:pPr>
      <w:bookmarkStart w:id="31" w:name="page32"/>
      <w:bookmarkEnd w:id="31"/>
    </w:p>
    <w:p w14:paraId="6131B777" w14:textId="77777777" w:rsidR="008D6306" w:rsidRDefault="00A1361A">
      <w:pPr>
        <w:tabs>
          <w:tab w:val="left" w:pos="1620"/>
        </w:tabs>
        <w:spacing w:line="237" w:lineRule="auto"/>
        <w:ind w:left="1640" w:right="20" w:hanging="1079"/>
        <w:jc w:val="both"/>
        <w:rPr>
          <w:sz w:val="20"/>
          <w:szCs w:val="20"/>
        </w:rPr>
      </w:pPr>
      <w:r>
        <w:rPr>
          <w:rFonts w:ascii="Arial" w:eastAsia="Arial" w:hAnsi="Arial" w:cs="Arial"/>
        </w:rPr>
        <w:t>17.5.7</w:t>
      </w:r>
      <w:r>
        <w:rPr>
          <w:sz w:val="20"/>
          <w:szCs w:val="20"/>
        </w:rPr>
        <w:tab/>
      </w:r>
      <w:r>
        <w:rPr>
          <w:rFonts w:ascii="Arial" w:eastAsia="Arial" w:hAnsi="Arial" w:cs="Arial"/>
        </w:rPr>
        <w:t>introduce any new contractual term or customary practice concerning the making of any lump sum payment on the termination of employment of any of the Supplier Personnel.</w:t>
      </w:r>
    </w:p>
    <w:p w14:paraId="4B5843FF" w14:textId="77777777" w:rsidR="008D6306" w:rsidRDefault="008D6306">
      <w:pPr>
        <w:spacing w:line="249" w:lineRule="exact"/>
        <w:rPr>
          <w:sz w:val="20"/>
          <w:szCs w:val="20"/>
        </w:rPr>
      </w:pPr>
    </w:p>
    <w:p w14:paraId="14355978" w14:textId="77777777" w:rsidR="008D6306" w:rsidRDefault="00A1361A">
      <w:pPr>
        <w:tabs>
          <w:tab w:val="left" w:pos="700"/>
        </w:tabs>
        <w:spacing w:line="237" w:lineRule="auto"/>
        <w:ind w:left="720" w:hanging="719"/>
        <w:jc w:val="both"/>
        <w:rPr>
          <w:rFonts w:ascii="Arial" w:eastAsia="Arial" w:hAnsi="Arial" w:cs="Arial"/>
        </w:rPr>
      </w:pPr>
      <w:r>
        <w:rPr>
          <w:rFonts w:ascii="Arial" w:eastAsia="Arial" w:hAnsi="Arial" w:cs="Arial"/>
        </w:rPr>
        <w:t>17.6</w:t>
      </w:r>
      <w:r>
        <w:rPr>
          <w:rFonts w:ascii="Arial" w:eastAsia="Arial" w:hAnsi="Arial" w:cs="Arial"/>
        </w:rPr>
        <w:tab/>
        <w:t xml:space="preserve">Clause </w:t>
      </w:r>
      <w:hyperlink w:anchor="page31">
        <w:r>
          <w:rPr>
            <w:rFonts w:ascii="Arial" w:eastAsia="Arial" w:hAnsi="Arial" w:cs="Arial"/>
          </w:rPr>
          <w:t xml:space="preserve">17.5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p>
    <w:p w14:paraId="5DB5FD2D" w14:textId="77777777" w:rsidR="008D6306" w:rsidRDefault="008D6306">
      <w:pPr>
        <w:spacing w:line="254" w:lineRule="exact"/>
        <w:rPr>
          <w:sz w:val="20"/>
          <w:szCs w:val="20"/>
        </w:rPr>
      </w:pPr>
    </w:p>
    <w:p w14:paraId="29BE841C" w14:textId="77777777" w:rsidR="008D6306" w:rsidRDefault="00A1361A">
      <w:pPr>
        <w:tabs>
          <w:tab w:val="left" w:pos="700"/>
        </w:tabs>
        <w:spacing w:line="238" w:lineRule="auto"/>
        <w:ind w:left="720" w:hanging="719"/>
        <w:jc w:val="both"/>
        <w:rPr>
          <w:rFonts w:ascii="Arial" w:eastAsia="Arial" w:hAnsi="Arial" w:cs="Arial"/>
        </w:rPr>
      </w:pPr>
      <w:r>
        <w:rPr>
          <w:rFonts w:ascii="Arial" w:eastAsia="Arial" w:hAnsi="Arial" w:cs="Arial"/>
        </w:rPr>
        <w:t>17.7</w:t>
      </w:r>
      <w:r>
        <w:rPr>
          <w:rFonts w:ascii="Arial" w:eastAsia="Arial" w:hAnsi="Arial" w:cs="Arial"/>
        </w:rPr>
        <w:tab/>
        <w:t xml:space="preserve">Where the obligations on the Supplier under Clause </w:t>
      </w:r>
      <w:hyperlink w:anchor="page31">
        <w:r>
          <w:rPr>
            <w:rFonts w:ascii="Arial" w:eastAsia="Arial" w:hAnsi="Arial" w:cs="Arial"/>
          </w:rPr>
          <w:t xml:space="preserve">17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p>
    <w:p w14:paraId="0CDEFB12" w14:textId="77777777" w:rsidR="008D6306" w:rsidRDefault="008D6306">
      <w:pPr>
        <w:spacing w:line="252" w:lineRule="exact"/>
        <w:rPr>
          <w:sz w:val="20"/>
          <w:szCs w:val="20"/>
        </w:rPr>
      </w:pPr>
    </w:p>
    <w:p w14:paraId="61528D4C" w14:textId="77777777" w:rsidR="008D6306" w:rsidRDefault="00A1361A">
      <w:pPr>
        <w:tabs>
          <w:tab w:val="left" w:pos="700"/>
        </w:tabs>
        <w:spacing w:line="238" w:lineRule="auto"/>
        <w:ind w:left="720" w:hanging="719"/>
        <w:jc w:val="both"/>
        <w:rPr>
          <w:sz w:val="20"/>
          <w:szCs w:val="20"/>
        </w:rPr>
      </w:pPr>
      <w:r>
        <w:rPr>
          <w:rFonts w:ascii="Arial" w:eastAsia="Arial" w:hAnsi="Arial" w:cs="Arial"/>
        </w:rPr>
        <w:t>17.8</w:t>
      </w:r>
      <w:r>
        <w:rPr>
          <w:rFonts w:ascii="Arial" w:eastAsia="Arial" w:hAnsi="Arial" w:cs="Arial"/>
        </w:rPr>
        <w:tab/>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37037972" w14:textId="77777777" w:rsidR="008D6306" w:rsidRDefault="008D6306">
      <w:pPr>
        <w:spacing w:line="249" w:lineRule="exact"/>
        <w:rPr>
          <w:sz w:val="20"/>
          <w:szCs w:val="20"/>
        </w:rPr>
      </w:pPr>
    </w:p>
    <w:p w14:paraId="1B56E647" w14:textId="77777777" w:rsidR="008D6306" w:rsidRDefault="00A1361A">
      <w:pPr>
        <w:tabs>
          <w:tab w:val="left" w:pos="700"/>
        </w:tabs>
        <w:spacing w:line="239" w:lineRule="auto"/>
        <w:ind w:left="720" w:hanging="719"/>
        <w:jc w:val="both"/>
        <w:rPr>
          <w:rFonts w:ascii="Arial" w:eastAsia="Arial" w:hAnsi="Arial" w:cs="Arial"/>
        </w:rPr>
      </w:pPr>
      <w:r>
        <w:rPr>
          <w:rFonts w:ascii="Arial" w:eastAsia="Arial" w:hAnsi="Arial" w:cs="Arial"/>
        </w:rPr>
        <w:t>17.9</w:t>
      </w:r>
      <w:r>
        <w:rPr>
          <w:rFonts w:ascii="Arial" w:eastAsia="Arial" w:hAnsi="Arial" w:cs="Arial"/>
        </w:rPr>
        <w:tab/>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hyperlink w:anchor="page32">
        <w:r>
          <w:rPr>
            <w:rFonts w:ascii="Arial" w:eastAsia="Arial" w:hAnsi="Arial" w:cs="Arial"/>
          </w:rPr>
          <w:t xml:space="preserve">17.11 </w:t>
        </w:r>
      </w:hyperlink>
      <w:r>
        <w:rPr>
          <w:rFonts w:ascii="Arial" w:eastAsia="Arial" w:hAnsi="Arial" w:cs="Arial"/>
        </w:rPr>
        <w:t xml:space="preserve">to Clause </w:t>
      </w:r>
      <w:hyperlink w:anchor="page34">
        <w:r>
          <w:rPr>
            <w:rFonts w:ascii="Arial" w:eastAsia="Arial" w:hAnsi="Arial" w:cs="Arial"/>
          </w:rPr>
          <w:t xml:space="preserve">17.14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 xml:space="preserve">and (where relevant) the provisions of Clause </w:t>
      </w:r>
      <w:hyperlink w:anchor="page77">
        <w:r>
          <w:rPr>
            <w:rFonts w:ascii="Arial" w:eastAsia="Arial" w:hAnsi="Arial" w:cs="Arial"/>
          </w:rPr>
          <w:t xml:space="preserve">1.15 </w:t>
        </w:r>
      </w:hyperlink>
      <w:r>
        <w:rPr>
          <w:rFonts w:ascii="Arial" w:eastAsia="Arial" w:hAnsi="Arial" w:cs="Arial"/>
        </w:rPr>
        <w:t xml:space="preserve">of Part D of </w:t>
      </w:r>
      <w:hyperlink w:anchor="page67">
        <w:r>
          <w:rPr>
            <w:rFonts w:ascii="Arial" w:eastAsia="Arial" w:hAnsi="Arial" w:cs="Arial"/>
          </w:rPr>
          <w:t xml:space="preserve">Schedule 7 </w:t>
        </w:r>
      </w:hyperlink>
      <w:r>
        <w:rPr>
          <w:rFonts w:ascii="Arial" w:eastAsia="Arial" w:hAnsi="Arial" w:cs="Arial"/>
        </w:rPr>
        <w:t>shall apply.</w:t>
      </w:r>
    </w:p>
    <w:p w14:paraId="6FCCFFCA" w14:textId="77777777" w:rsidR="008D6306" w:rsidRDefault="008D6306">
      <w:pPr>
        <w:spacing w:line="251" w:lineRule="exact"/>
        <w:rPr>
          <w:rFonts w:ascii="Arial" w:eastAsia="Arial" w:hAnsi="Arial" w:cs="Arial"/>
        </w:rPr>
      </w:pPr>
    </w:p>
    <w:p w14:paraId="267DEBF5" w14:textId="77777777" w:rsidR="008D6306" w:rsidRDefault="00A1361A">
      <w:pPr>
        <w:tabs>
          <w:tab w:val="left" w:pos="700"/>
        </w:tabs>
        <w:spacing w:line="238" w:lineRule="auto"/>
        <w:ind w:left="720" w:hanging="719"/>
        <w:jc w:val="both"/>
        <w:rPr>
          <w:sz w:val="20"/>
          <w:szCs w:val="20"/>
        </w:rPr>
      </w:pPr>
      <w:r>
        <w:rPr>
          <w:rFonts w:ascii="Arial" w:eastAsia="Arial" w:hAnsi="Arial" w:cs="Arial"/>
        </w:rPr>
        <w:t>17.10</w:t>
      </w:r>
      <w:r>
        <w:rPr>
          <w:rFonts w:ascii="Arial" w:eastAsia="Arial" w:hAnsi="Arial" w:cs="Arial"/>
        </w:rPr>
        <w:tab/>
        <w:t>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w:t>
      </w:r>
    </w:p>
    <w:p w14:paraId="47D1EE58" w14:textId="77777777" w:rsidR="008D6306" w:rsidRDefault="008D6306">
      <w:pPr>
        <w:spacing w:line="252" w:lineRule="exact"/>
        <w:rPr>
          <w:rFonts w:ascii="Arial" w:eastAsia="Arial" w:hAnsi="Arial" w:cs="Arial"/>
        </w:rPr>
      </w:pPr>
    </w:p>
    <w:p w14:paraId="5BB185BA" w14:textId="77777777" w:rsidR="008D6306" w:rsidRDefault="00A1361A">
      <w:pPr>
        <w:tabs>
          <w:tab w:val="left" w:pos="700"/>
        </w:tabs>
        <w:spacing w:line="238" w:lineRule="auto"/>
        <w:ind w:left="720" w:hanging="719"/>
        <w:jc w:val="both"/>
        <w:rPr>
          <w:sz w:val="20"/>
          <w:szCs w:val="20"/>
        </w:rPr>
      </w:pPr>
      <w:r>
        <w:rPr>
          <w:rFonts w:ascii="Arial" w:eastAsia="Arial" w:hAnsi="Arial" w:cs="Arial"/>
        </w:rPr>
        <w:t>17.11</w:t>
      </w:r>
      <w:r>
        <w:rPr>
          <w:rFonts w:ascii="Arial" w:eastAsia="Arial" w:hAnsi="Arial" w:cs="Arial"/>
        </w:rPr>
        <w:tab/>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p>
    <w:p w14:paraId="44640FA8" w14:textId="77777777" w:rsidR="008D6306" w:rsidRDefault="008D6306">
      <w:pPr>
        <w:spacing w:line="243" w:lineRule="exact"/>
        <w:rPr>
          <w:rFonts w:ascii="Arial" w:eastAsia="Arial" w:hAnsi="Arial" w:cs="Arial"/>
        </w:rPr>
      </w:pPr>
    </w:p>
    <w:p w14:paraId="4DB966C3" w14:textId="77777777" w:rsidR="008D6306" w:rsidRDefault="00A1361A">
      <w:pPr>
        <w:tabs>
          <w:tab w:val="left" w:pos="700"/>
        </w:tabs>
        <w:rPr>
          <w:sz w:val="20"/>
          <w:szCs w:val="20"/>
        </w:rPr>
      </w:pPr>
      <w:r>
        <w:rPr>
          <w:rFonts w:ascii="Arial" w:eastAsia="Arial" w:hAnsi="Arial" w:cs="Arial"/>
        </w:rPr>
        <w:t>17.12</w:t>
      </w:r>
      <w:r>
        <w:rPr>
          <w:rFonts w:ascii="Arial" w:eastAsia="Arial" w:hAnsi="Arial" w:cs="Arial"/>
        </w:rPr>
        <w:tab/>
        <w:t>The Supplier will and shall procure that any Sub-contractor will on or before any</w:t>
      </w:r>
    </w:p>
    <w:p w14:paraId="5CA832A9" w14:textId="77777777" w:rsidR="008D6306" w:rsidRDefault="00A1361A">
      <w:pPr>
        <w:ind w:left="720"/>
        <w:rPr>
          <w:sz w:val="20"/>
          <w:szCs w:val="20"/>
        </w:rPr>
      </w:pPr>
      <w:r>
        <w:rPr>
          <w:rFonts w:ascii="Arial" w:eastAsia="Arial" w:hAnsi="Arial" w:cs="Arial"/>
        </w:rPr>
        <w:t>Subsequent Transfer Date:</w:t>
      </w:r>
    </w:p>
    <w:p w14:paraId="3BAC65D8" w14:textId="77777777" w:rsidR="008D6306" w:rsidRDefault="008D6306">
      <w:pPr>
        <w:spacing w:line="249" w:lineRule="exact"/>
        <w:rPr>
          <w:rFonts w:ascii="Arial" w:eastAsia="Arial" w:hAnsi="Arial" w:cs="Arial"/>
        </w:rPr>
      </w:pPr>
    </w:p>
    <w:p w14:paraId="5FCBF140" w14:textId="77777777" w:rsidR="008D6306" w:rsidRDefault="00A1361A">
      <w:pPr>
        <w:tabs>
          <w:tab w:val="left" w:pos="1620"/>
        </w:tabs>
        <w:spacing w:line="238" w:lineRule="auto"/>
        <w:ind w:left="1640" w:hanging="1079"/>
        <w:jc w:val="both"/>
        <w:rPr>
          <w:sz w:val="20"/>
          <w:szCs w:val="20"/>
        </w:rPr>
      </w:pPr>
      <w:r>
        <w:rPr>
          <w:rFonts w:ascii="Arial" w:eastAsia="Arial" w:hAnsi="Arial" w:cs="Arial"/>
        </w:rPr>
        <w:t>17.12.1</w:t>
      </w:r>
      <w:r>
        <w:rPr>
          <w:sz w:val="20"/>
          <w:szCs w:val="20"/>
        </w:rPr>
        <w:tab/>
      </w:r>
      <w:r>
        <w:rPr>
          <w:rFonts w:ascii="Arial" w:eastAsia="Arial" w:hAnsi="Arial" w:cs="Arial"/>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p>
    <w:p w14:paraId="2DF2FFAA" w14:textId="77777777" w:rsidR="008D6306" w:rsidRDefault="008D6306">
      <w:pPr>
        <w:spacing w:line="200" w:lineRule="exact"/>
        <w:rPr>
          <w:rFonts w:ascii="Arial" w:eastAsia="Arial" w:hAnsi="Arial" w:cs="Arial"/>
        </w:rPr>
      </w:pPr>
    </w:p>
    <w:p w14:paraId="5E46E74F" w14:textId="77777777" w:rsidR="008D6306" w:rsidRDefault="008D6306">
      <w:pPr>
        <w:spacing w:line="200" w:lineRule="exact"/>
        <w:rPr>
          <w:rFonts w:ascii="Arial" w:eastAsia="Arial" w:hAnsi="Arial" w:cs="Arial"/>
        </w:rPr>
      </w:pPr>
    </w:p>
    <w:p w14:paraId="6124B7A2" w14:textId="77777777" w:rsidR="008D6306" w:rsidRDefault="008D6306">
      <w:pPr>
        <w:spacing w:line="200" w:lineRule="exact"/>
        <w:rPr>
          <w:rFonts w:ascii="Arial" w:eastAsia="Arial" w:hAnsi="Arial" w:cs="Arial"/>
        </w:rPr>
      </w:pPr>
    </w:p>
    <w:p w14:paraId="58A5BE4E" w14:textId="77777777" w:rsidR="008D6306" w:rsidRDefault="008D6306">
      <w:pPr>
        <w:spacing w:line="231" w:lineRule="exact"/>
        <w:rPr>
          <w:rFonts w:ascii="Arial" w:eastAsia="Arial" w:hAnsi="Arial" w:cs="Arial"/>
        </w:rPr>
      </w:pPr>
    </w:p>
    <w:p w14:paraId="6982AB39"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54EF9155" w14:textId="77777777" w:rsidR="008D6306" w:rsidRDefault="008D6306">
      <w:pPr>
        <w:spacing w:line="286" w:lineRule="exact"/>
        <w:rPr>
          <w:rFonts w:ascii="Arial" w:eastAsia="Arial" w:hAnsi="Arial" w:cs="Arial"/>
        </w:rPr>
      </w:pPr>
    </w:p>
    <w:p w14:paraId="05A74BBD" w14:textId="77777777" w:rsidR="008D6306" w:rsidRDefault="00A1361A">
      <w:pPr>
        <w:ind w:left="2440"/>
        <w:rPr>
          <w:sz w:val="20"/>
          <w:szCs w:val="20"/>
        </w:rPr>
      </w:pPr>
      <w:r>
        <w:rPr>
          <w:rFonts w:ascii="Arial" w:eastAsia="Arial" w:hAnsi="Arial" w:cs="Arial"/>
          <w:sz w:val="20"/>
          <w:szCs w:val="20"/>
        </w:rPr>
        <w:t>32</w:t>
      </w:r>
    </w:p>
    <w:p w14:paraId="7E114DAD" w14:textId="77777777" w:rsidR="008D6306" w:rsidRDefault="008D6306">
      <w:pPr>
        <w:sectPr w:rsidR="008D6306">
          <w:pgSz w:w="11900" w:h="16834"/>
          <w:pgMar w:top="1440" w:right="1429" w:bottom="202" w:left="1440" w:header="0" w:footer="0" w:gutter="0"/>
          <w:cols w:space="720" w:equalWidth="0">
            <w:col w:w="9040"/>
          </w:cols>
        </w:sectPr>
      </w:pPr>
    </w:p>
    <w:p w14:paraId="78DDD2A4" w14:textId="77777777" w:rsidR="008D6306" w:rsidRDefault="008D6306">
      <w:pPr>
        <w:spacing w:line="8" w:lineRule="exact"/>
        <w:rPr>
          <w:sz w:val="20"/>
          <w:szCs w:val="20"/>
        </w:rPr>
      </w:pPr>
      <w:bookmarkStart w:id="32" w:name="page33"/>
      <w:bookmarkEnd w:id="32"/>
    </w:p>
    <w:p w14:paraId="70E6D3E3" w14:textId="77777777" w:rsidR="008D6306" w:rsidRDefault="00A1361A">
      <w:pPr>
        <w:tabs>
          <w:tab w:val="left" w:pos="1620"/>
        </w:tabs>
        <w:spacing w:line="237" w:lineRule="auto"/>
        <w:ind w:left="1640" w:hanging="1079"/>
        <w:jc w:val="both"/>
        <w:rPr>
          <w:sz w:val="20"/>
          <w:szCs w:val="20"/>
        </w:rPr>
      </w:pPr>
      <w:r>
        <w:rPr>
          <w:rFonts w:ascii="Arial" w:eastAsia="Arial" w:hAnsi="Arial" w:cs="Arial"/>
        </w:rPr>
        <w:t>17.12.2</w:t>
      </w:r>
      <w:r>
        <w:rPr>
          <w:sz w:val="20"/>
          <w:szCs w:val="20"/>
        </w:rPr>
        <w:tab/>
      </w:r>
      <w:r>
        <w:rPr>
          <w:rFonts w:ascii="Arial" w:eastAsia="Arial" w:hAnsi="Arial" w:cs="Arial"/>
        </w:rPr>
        <w:t>account to the proper authority for all PAYE, tax deductions and national insurance contributions payable in respect of the Subsequent Transferring Employees in the period between the Transfer Date and the Subsequent Transfer Date;</w:t>
      </w:r>
    </w:p>
    <w:p w14:paraId="625BA479" w14:textId="77777777" w:rsidR="008D6306" w:rsidRDefault="008D6306">
      <w:pPr>
        <w:spacing w:line="254" w:lineRule="exact"/>
        <w:rPr>
          <w:sz w:val="20"/>
          <w:szCs w:val="20"/>
        </w:rPr>
      </w:pPr>
    </w:p>
    <w:p w14:paraId="70C19D48" w14:textId="77777777" w:rsidR="008D6306" w:rsidRDefault="00A1361A">
      <w:pPr>
        <w:tabs>
          <w:tab w:val="left" w:pos="1620"/>
        </w:tabs>
        <w:spacing w:line="251" w:lineRule="auto"/>
        <w:ind w:left="1640" w:right="20" w:hanging="1079"/>
        <w:jc w:val="both"/>
        <w:rPr>
          <w:sz w:val="20"/>
          <w:szCs w:val="20"/>
        </w:rPr>
      </w:pPr>
      <w:r>
        <w:rPr>
          <w:rFonts w:ascii="Arial" w:eastAsia="Arial" w:hAnsi="Arial" w:cs="Arial"/>
        </w:rPr>
        <w:t>17.12.3</w:t>
      </w:r>
      <w:r>
        <w:rPr>
          <w:sz w:val="20"/>
          <w:szCs w:val="20"/>
        </w:rPr>
        <w:tab/>
      </w:r>
      <w:r>
        <w:rPr>
          <w:rFonts w:ascii="Arial" w:eastAsia="Arial" w:hAnsi="Arial" w:cs="Arial"/>
          <w:sz w:val="21"/>
          <w:szCs w:val="21"/>
        </w:rPr>
        <w:t>pay any Successor or the Authority, as appropriate, the amount which would be payable to each of the Subsequent Transferring Employees in lieu of accrued but untaken holiday entitlement as at the Subsequent Transfer Date;</w:t>
      </w:r>
    </w:p>
    <w:p w14:paraId="4EBBBF81" w14:textId="77777777" w:rsidR="008D6306" w:rsidRDefault="008D6306">
      <w:pPr>
        <w:spacing w:line="241" w:lineRule="exact"/>
        <w:rPr>
          <w:sz w:val="20"/>
          <w:szCs w:val="20"/>
        </w:rPr>
      </w:pPr>
    </w:p>
    <w:p w14:paraId="13AE8485" w14:textId="77777777" w:rsidR="008D6306" w:rsidRDefault="00A1361A">
      <w:pPr>
        <w:tabs>
          <w:tab w:val="left" w:pos="1620"/>
        </w:tabs>
        <w:spacing w:line="238" w:lineRule="auto"/>
        <w:ind w:left="1640" w:hanging="1079"/>
        <w:jc w:val="both"/>
        <w:rPr>
          <w:sz w:val="20"/>
          <w:szCs w:val="20"/>
        </w:rPr>
      </w:pPr>
      <w:r>
        <w:rPr>
          <w:rFonts w:ascii="Arial" w:eastAsia="Arial" w:hAnsi="Arial" w:cs="Arial"/>
        </w:rPr>
        <w:t>17.12.4</w:t>
      </w:r>
      <w:r>
        <w:rPr>
          <w:sz w:val="20"/>
          <w:szCs w:val="20"/>
        </w:rPr>
        <w:tab/>
      </w:r>
      <w:r>
        <w:rPr>
          <w:rFonts w:ascii="Arial" w:eastAsia="Arial" w:hAnsi="Arial" w:cs="Arial"/>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p>
    <w:p w14:paraId="291E8ED3" w14:textId="77777777" w:rsidR="008D6306" w:rsidRDefault="008D6306">
      <w:pPr>
        <w:spacing w:line="251" w:lineRule="exact"/>
        <w:rPr>
          <w:sz w:val="20"/>
          <w:szCs w:val="20"/>
        </w:rPr>
      </w:pPr>
    </w:p>
    <w:p w14:paraId="145A0A73" w14:textId="77777777" w:rsidR="008D6306" w:rsidRDefault="00A1361A">
      <w:pPr>
        <w:tabs>
          <w:tab w:val="left" w:pos="1620"/>
        </w:tabs>
        <w:spacing w:line="238" w:lineRule="auto"/>
        <w:ind w:left="1640" w:right="20" w:hanging="1079"/>
        <w:jc w:val="both"/>
        <w:rPr>
          <w:sz w:val="20"/>
          <w:szCs w:val="20"/>
        </w:rPr>
      </w:pPr>
      <w:r>
        <w:rPr>
          <w:rFonts w:ascii="Arial" w:eastAsia="Arial" w:hAnsi="Arial" w:cs="Arial"/>
        </w:rPr>
        <w:t>17.12.5</w:t>
      </w:r>
      <w:r>
        <w:rPr>
          <w:sz w:val="20"/>
          <w:szCs w:val="20"/>
        </w:rPr>
        <w:tab/>
      </w:r>
      <w:r>
        <w:rPr>
          <w:rFonts w:ascii="Arial" w:eastAsia="Arial" w:hAnsi="Arial" w:cs="Arial"/>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p>
    <w:p w14:paraId="5D4F906D" w14:textId="77777777" w:rsidR="008D6306" w:rsidRDefault="008D6306">
      <w:pPr>
        <w:spacing w:line="252" w:lineRule="exact"/>
        <w:rPr>
          <w:sz w:val="20"/>
          <w:szCs w:val="20"/>
        </w:rPr>
      </w:pPr>
    </w:p>
    <w:p w14:paraId="50649DB5" w14:textId="77777777" w:rsidR="008D6306" w:rsidRDefault="00A1361A">
      <w:pPr>
        <w:tabs>
          <w:tab w:val="left" w:pos="700"/>
        </w:tabs>
        <w:spacing w:line="237" w:lineRule="auto"/>
        <w:ind w:left="720" w:hanging="719"/>
        <w:jc w:val="both"/>
        <w:rPr>
          <w:sz w:val="20"/>
          <w:szCs w:val="20"/>
        </w:rPr>
      </w:pPr>
      <w:r>
        <w:rPr>
          <w:rFonts w:ascii="Arial" w:eastAsia="Arial" w:hAnsi="Arial" w:cs="Arial"/>
        </w:rPr>
        <w:t>17.13</w:t>
      </w:r>
      <w:r>
        <w:rPr>
          <w:rFonts w:ascii="Arial" w:eastAsia="Arial" w:hAnsi="Arial" w:cs="Arial"/>
        </w:rPr>
        <w:tab/>
        <w:t>The Supplier will and shall procure that any Sub-contractor will indemnify and keep indemnified the Authority and/or a Successor in relation to any Employment Liabilities arising out of or in connection with any claim arising from:</w:t>
      </w:r>
    </w:p>
    <w:p w14:paraId="3F03091D" w14:textId="77777777" w:rsidR="008D6306" w:rsidRDefault="008D6306">
      <w:pPr>
        <w:spacing w:line="252" w:lineRule="exact"/>
        <w:rPr>
          <w:sz w:val="20"/>
          <w:szCs w:val="20"/>
        </w:rPr>
      </w:pPr>
    </w:p>
    <w:p w14:paraId="728167A3" w14:textId="77777777" w:rsidR="008D6306" w:rsidRDefault="00A1361A">
      <w:pPr>
        <w:tabs>
          <w:tab w:val="left" w:pos="1620"/>
        </w:tabs>
        <w:spacing w:line="235" w:lineRule="auto"/>
        <w:ind w:left="1640" w:right="20" w:hanging="1079"/>
        <w:jc w:val="both"/>
        <w:rPr>
          <w:rFonts w:ascii="Arial" w:eastAsia="Arial" w:hAnsi="Arial" w:cs="Arial"/>
        </w:rPr>
      </w:pPr>
      <w:r>
        <w:rPr>
          <w:rFonts w:ascii="Arial" w:eastAsia="Arial" w:hAnsi="Arial" w:cs="Arial"/>
        </w:rPr>
        <w:t>17.13.1</w:t>
      </w:r>
      <w:r>
        <w:rPr>
          <w:sz w:val="20"/>
          <w:szCs w:val="20"/>
        </w:rPr>
        <w:tab/>
      </w:r>
      <w:r>
        <w:rPr>
          <w:rFonts w:ascii="Arial" w:eastAsia="Arial" w:hAnsi="Arial" w:cs="Arial"/>
        </w:rPr>
        <w:t xml:space="preserve">the Supplier’s or Sub-contractor’s failure to perform and discharge its obligations under Clause </w:t>
      </w:r>
      <w:hyperlink w:anchor="page32">
        <w:r>
          <w:rPr>
            <w:rFonts w:ascii="Arial" w:eastAsia="Arial" w:hAnsi="Arial" w:cs="Arial"/>
          </w:rPr>
          <w:t xml:space="preserve">17.12 </w:t>
        </w:r>
      </w:hyperlink>
      <w:r>
        <w:rPr>
          <w:rFonts w:ascii="Arial" w:eastAsia="Arial" w:hAnsi="Arial" w:cs="Arial"/>
        </w:rPr>
        <w:t xml:space="preserve">of this </w:t>
      </w:r>
      <w:hyperlink w:anchor="page9">
        <w:r>
          <w:rPr>
            <w:rFonts w:ascii="Arial" w:eastAsia="Arial" w:hAnsi="Arial" w:cs="Arial"/>
          </w:rPr>
          <w:t>Schedule 2;</w:t>
        </w:r>
      </w:hyperlink>
    </w:p>
    <w:p w14:paraId="6971CAB4" w14:textId="77777777" w:rsidR="008D6306" w:rsidRDefault="008D6306">
      <w:pPr>
        <w:spacing w:line="249" w:lineRule="exact"/>
        <w:rPr>
          <w:sz w:val="20"/>
          <w:szCs w:val="20"/>
        </w:rPr>
      </w:pPr>
    </w:p>
    <w:p w14:paraId="4D7A4A36" w14:textId="77777777" w:rsidR="008D6306" w:rsidRDefault="00A1361A">
      <w:pPr>
        <w:tabs>
          <w:tab w:val="left" w:pos="1620"/>
        </w:tabs>
        <w:spacing w:line="237" w:lineRule="auto"/>
        <w:ind w:left="1640" w:hanging="1079"/>
        <w:jc w:val="both"/>
        <w:rPr>
          <w:sz w:val="20"/>
          <w:szCs w:val="20"/>
        </w:rPr>
      </w:pPr>
      <w:r>
        <w:rPr>
          <w:rFonts w:ascii="Arial" w:eastAsia="Arial" w:hAnsi="Arial" w:cs="Arial"/>
        </w:rPr>
        <w:t>17.13.2</w:t>
      </w:r>
      <w:r>
        <w:rPr>
          <w:sz w:val="20"/>
          <w:szCs w:val="20"/>
        </w:rPr>
        <w:tab/>
      </w:r>
      <w:r>
        <w:rPr>
          <w:rFonts w:ascii="Arial" w:eastAsia="Arial" w:hAnsi="Arial" w:cs="Arial"/>
        </w:rPr>
        <w:t>any act or omission by the Supplier or Sub-contractor in respect of the Subsequent Transferring Employees occurring on or before the Subsequent Transfer Date;</w:t>
      </w:r>
    </w:p>
    <w:p w14:paraId="677DC5E4" w14:textId="77777777" w:rsidR="008D6306" w:rsidRDefault="008D6306">
      <w:pPr>
        <w:spacing w:line="251" w:lineRule="exact"/>
        <w:rPr>
          <w:sz w:val="20"/>
          <w:szCs w:val="20"/>
        </w:rPr>
      </w:pPr>
    </w:p>
    <w:p w14:paraId="5F1DB895" w14:textId="77777777" w:rsidR="008D6306" w:rsidRDefault="00A1361A">
      <w:pPr>
        <w:tabs>
          <w:tab w:val="left" w:pos="1620"/>
        </w:tabs>
        <w:spacing w:line="236" w:lineRule="auto"/>
        <w:ind w:left="1640" w:right="20" w:hanging="1079"/>
        <w:jc w:val="both"/>
        <w:rPr>
          <w:sz w:val="20"/>
          <w:szCs w:val="20"/>
        </w:rPr>
      </w:pPr>
      <w:r>
        <w:rPr>
          <w:rFonts w:ascii="Arial" w:eastAsia="Arial" w:hAnsi="Arial" w:cs="Arial"/>
        </w:rPr>
        <w:t>17.13.3</w:t>
      </w:r>
      <w:r>
        <w:rPr>
          <w:sz w:val="20"/>
          <w:szCs w:val="20"/>
        </w:rPr>
        <w:tab/>
      </w:r>
      <w:r>
        <w:rPr>
          <w:rFonts w:ascii="Arial" w:eastAsia="Arial" w:hAnsi="Arial" w:cs="Arial"/>
        </w:rPr>
        <w:t>any allegation or claim by any person who is not a Subsequent Transferring Employee but who alleges that their employment should transfer or has transferred to the Successor or the Authority, as appropriate;</w:t>
      </w:r>
    </w:p>
    <w:p w14:paraId="123F1688" w14:textId="77777777" w:rsidR="008D6306" w:rsidRDefault="008D6306">
      <w:pPr>
        <w:spacing w:line="252" w:lineRule="exact"/>
        <w:rPr>
          <w:sz w:val="20"/>
          <w:szCs w:val="20"/>
        </w:rPr>
      </w:pPr>
    </w:p>
    <w:p w14:paraId="19501030" w14:textId="77777777" w:rsidR="008D6306" w:rsidRDefault="00A1361A">
      <w:pPr>
        <w:tabs>
          <w:tab w:val="left" w:pos="1620"/>
        </w:tabs>
        <w:spacing w:line="238" w:lineRule="auto"/>
        <w:ind w:left="1640" w:hanging="1079"/>
        <w:jc w:val="both"/>
        <w:rPr>
          <w:sz w:val="20"/>
          <w:szCs w:val="20"/>
        </w:rPr>
      </w:pPr>
      <w:r>
        <w:rPr>
          <w:rFonts w:ascii="Arial" w:eastAsia="Arial" w:hAnsi="Arial" w:cs="Arial"/>
        </w:rPr>
        <w:t>17.13.4</w:t>
      </w:r>
      <w:r>
        <w:rPr>
          <w:sz w:val="20"/>
          <w:szCs w:val="20"/>
        </w:rPr>
        <w:tab/>
      </w:r>
      <w:r>
        <w:rPr>
          <w:rFonts w:ascii="Arial" w:eastAsia="Arial" w:hAnsi="Arial" w:cs="Arial"/>
        </w:rPr>
        <w:t>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w:t>
      </w:r>
    </w:p>
    <w:p w14:paraId="2F89BE6E" w14:textId="77777777" w:rsidR="008D6306" w:rsidRDefault="008D6306">
      <w:pPr>
        <w:spacing w:line="251" w:lineRule="exact"/>
        <w:rPr>
          <w:sz w:val="20"/>
          <w:szCs w:val="20"/>
        </w:rPr>
      </w:pPr>
    </w:p>
    <w:p w14:paraId="525B5641" w14:textId="77777777" w:rsidR="008D6306" w:rsidRDefault="00A1361A">
      <w:pPr>
        <w:tabs>
          <w:tab w:val="left" w:pos="1620"/>
        </w:tabs>
        <w:spacing w:line="239" w:lineRule="auto"/>
        <w:ind w:left="1640" w:hanging="1079"/>
        <w:jc w:val="both"/>
        <w:rPr>
          <w:sz w:val="20"/>
          <w:szCs w:val="20"/>
        </w:rPr>
      </w:pPr>
      <w:r>
        <w:rPr>
          <w:rFonts w:ascii="Arial" w:eastAsia="Arial" w:hAnsi="Arial" w:cs="Arial"/>
        </w:rPr>
        <w:t>17.13.5</w:t>
      </w:r>
      <w:r>
        <w:rPr>
          <w:sz w:val="20"/>
          <w:szCs w:val="20"/>
        </w:rPr>
        <w:tab/>
      </w:r>
      <w:r>
        <w:rPr>
          <w:rFonts w:ascii="Arial" w:eastAsia="Arial" w:hAnsi="Arial" w:cs="Arial"/>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p>
    <w:p w14:paraId="1508E2B8" w14:textId="77777777" w:rsidR="008D6306" w:rsidRDefault="008D6306">
      <w:pPr>
        <w:spacing w:line="200" w:lineRule="exact"/>
        <w:rPr>
          <w:sz w:val="20"/>
          <w:szCs w:val="20"/>
        </w:rPr>
      </w:pPr>
    </w:p>
    <w:p w14:paraId="10EE5DED" w14:textId="77777777" w:rsidR="008D6306" w:rsidRDefault="008D6306">
      <w:pPr>
        <w:spacing w:line="391" w:lineRule="exact"/>
        <w:rPr>
          <w:sz w:val="20"/>
          <w:szCs w:val="20"/>
        </w:rPr>
      </w:pPr>
    </w:p>
    <w:p w14:paraId="2395FF9A"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4C7B7AC1" w14:textId="77777777" w:rsidR="008D6306" w:rsidRDefault="008D6306">
      <w:pPr>
        <w:spacing w:line="286" w:lineRule="exact"/>
        <w:rPr>
          <w:sz w:val="20"/>
          <w:szCs w:val="20"/>
        </w:rPr>
      </w:pPr>
    </w:p>
    <w:p w14:paraId="382126B7" w14:textId="77777777" w:rsidR="008D6306" w:rsidRDefault="00A1361A">
      <w:pPr>
        <w:ind w:left="2440"/>
        <w:rPr>
          <w:sz w:val="20"/>
          <w:szCs w:val="20"/>
        </w:rPr>
      </w:pPr>
      <w:r>
        <w:rPr>
          <w:rFonts w:ascii="Arial" w:eastAsia="Arial" w:hAnsi="Arial" w:cs="Arial"/>
          <w:sz w:val="20"/>
          <w:szCs w:val="20"/>
        </w:rPr>
        <w:t>33</w:t>
      </w:r>
    </w:p>
    <w:p w14:paraId="6AD703D5" w14:textId="77777777" w:rsidR="008D6306" w:rsidRDefault="008D6306">
      <w:pPr>
        <w:sectPr w:rsidR="008D6306">
          <w:pgSz w:w="11900" w:h="16834"/>
          <w:pgMar w:top="1440" w:right="1429" w:bottom="202" w:left="1440" w:header="0" w:footer="0" w:gutter="0"/>
          <w:cols w:space="720" w:equalWidth="0">
            <w:col w:w="9040"/>
          </w:cols>
        </w:sectPr>
      </w:pPr>
    </w:p>
    <w:p w14:paraId="55BAFBE9" w14:textId="77777777" w:rsidR="008D6306" w:rsidRDefault="008D6306">
      <w:pPr>
        <w:spacing w:line="8" w:lineRule="exact"/>
        <w:rPr>
          <w:sz w:val="20"/>
          <w:szCs w:val="20"/>
        </w:rPr>
      </w:pPr>
      <w:bookmarkStart w:id="33" w:name="page34"/>
      <w:bookmarkEnd w:id="33"/>
    </w:p>
    <w:p w14:paraId="015F0B77" w14:textId="77777777" w:rsidR="008D6306" w:rsidRDefault="00A1361A">
      <w:pPr>
        <w:tabs>
          <w:tab w:val="left" w:pos="1620"/>
        </w:tabs>
        <w:spacing w:line="238" w:lineRule="auto"/>
        <w:ind w:left="1640" w:hanging="1079"/>
        <w:jc w:val="both"/>
        <w:rPr>
          <w:sz w:val="20"/>
          <w:szCs w:val="20"/>
        </w:rPr>
      </w:pPr>
      <w:r>
        <w:rPr>
          <w:rFonts w:ascii="Arial" w:eastAsia="Arial" w:hAnsi="Arial" w:cs="Arial"/>
        </w:rPr>
        <w:t>17.13.6</w:t>
      </w:r>
      <w:r>
        <w:rPr>
          <w:sz w:val="20"/>
          <w:szCs w:val="20"/>
        </w:rPr>
        <w:tab/>
      </w:r>
      <w:r>
        <w:rPr>
          <w:rFonts w:ascii="Arial" w:eastAsia="Arial" w:hAnsi="Arial" w:cs="Arial"/>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p>
    <w:p w14:paraId="36478456" w14:textId="77777777" w:rsidR="008D6306" w:rsidRDefault="008D6306">
      <w:pPr>
        <w:spacing w:line="251" w:lineRule="exact"/>
        <w:rPr>
          <w:sz w:val="20"/>
          <w:szCs w:val="20"/>
        </w:rPr>
      </w:pPr>
    </w:p>
    <w:p w14:paraId="70ACA23E" w14:textId="77777777" w:rsidR="008D6306" w:rsidRDefault="00A1361A">
      <w:pPr>
        <w:tabs>
          <w:tab w:val="left" w:pos="700"/>
        </w:tabs>
        <w:spacing w:line="237" w:lineRule="auto"/>
        <w:ind w:left="720" w:hanging="719"/>
        <w:jc w:val="both"/>
        <w:rPr>
          <w:rFonts w:ascii="Arial" w:eastAsia="Arial" w:hAnsi="Arial" w:cs="Arial"/>
        </w:rPr>
      </w:pPr>
      <w:r>
        <w:rPr>
          <w:rFonts w:ascii="Arial" w:eastAsia="Arial" w:hAnsi="Arial" w:cs="Arial"/>
        </w:rPr>
        <w:t>17.14</w:t>
      </w:r>
      <w:r>
        <w:rPr>
          <w:rFonts w:ascii="Arial" w:eastAsia="Arial" w:hAnsi="Arial" w:cs="Arial"/>
        </w:rPr>
        <w:tab/>
        <w:t xml:space="preserve">The Supplier will, or shall procure that any Sub-contractor will, on request by the Authority provide a written and legally binding indemnity in the same terms as set out in Clause </w:t>
      </w:r>
      <w:hyperlink w:anchor="page33">
        <w:r>
          <w:rPr>
            <w:rFonts w:ascii="Arial" w:eastAsia="Arial" w:hAnsi="Arial" w:cs="Arial"/>
          </w:rPr>
          <w:t xml:space="preserve">17.13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to any Successor in relation to any Employment Liabilities arising up to and including the Subsequent Transfer Date.</w:t>
      </w:r>
    </w:p>
    <w:p w14:paraId="29D9295F" w14:textId="77777777" w:rsidR="008D6306" w:rsidRDefault="008D6306">
      <w:pPr>
        <w:spacing w:line="254" w:lineRule="exact"/>
        <w:rPr>
          <w:sz w:val="20"/>
          <w:szCs w:val="20"/>
        </w:rPr>
      </w:pPr>
    </w:p>
    <w:p w14:paraId="0B14FD4D" w14:textId="77777777" w:rsidR="008D6306" w:rsidRDefault="00A1361A">
      <w:pPr>
        <w:tabs>
          <w:tab w:val="left" w:pos="700"/>
        </w:tabs>
        <w:spacing w:line="238" w:lineRule="auto"/>
        <w:ind w:left="720" w:hanging="719"/>
        <w:jc w:val="both"/>
        <w:rPr>
          <w:sz w:val="20"/>
          <w:szCs w:val="20"/>
        </w:rPr>
      </w:pPr>
      <w:r>
        <w:rPr>
          <w:rFonts w:ascii="Arial" w:eastAsia="Arial" w:hAnsi="Arial" w:cs="Arial"/>
        </w:rPr>
        <w:t>17.15</w:t>
      </w:r>
      <w:r>
        <w:rPr>
          <w:rFonts w:ascii="Arial" w:eastAsia="Arial" w:hAnsi="Arial" w:cs="Arial"/>
        </w:rPr>
        <w:tab/>
        <w:t>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w:t>
      </w:r>
    </w:p>
    <w:p w14:paraId="3F463A01" w14:textId="77777777" w:rsidR="008D6306" w:rsidRDefault="008D6306">
      <w:pPr>
        <w:spacing w:line="251" w:lineRule="exact"/>
        <w:rPr>
          <w:sz w:val="20"/>
          <w:szCs w:val="20"/>
        </w:rPr>
      </w:pPr>
    </w:p>
    <w:p w14:paraId="042C19B3" w14:textId="77777777" w:rsidR="008D6306" w:rsidRDefault="00A1361A">
      <w:pPr>
        <w:tabs>
          <w:tab w:val="left" w:pos="700"/>
        </w:tabs>
        <w:spacing w:line="237" w:lineRule="auto"/>
        <w:ind w:left="720" w:hanging="719"/>
        <w:jc w:val="both"/>
        <w:rPr>
          <w:sz w:val="20"/>
          <w:szCs w:val="20"/>
        </w:rPr>
      </w:pPr>
      <w:r>
        <w:rPr>
          <w:rFonts w:ascii="Arial" w:eastAsia="Arial" w:hAnsi="Arial" w:cs="Arial"/>
        </w:rPr>
        <w:t>17.16</w:t>
      </w:r>
      <w:r>
        <w:rPr>
          <w:rFonts w:ascii="Arial" w:eastAsia="Arial" w:hAnsi="Arial" w:cs="Arial"/>
        </w:rPr>
        <w:tab/>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2AE299A2" w14:textId="77777777" w:rsidR="008D6306" w:rsidRDefault="008D6306">
      <w:pPr>
        <w:spacing w:line="251" w:lineRule="exact"/>
        <w:rPr>
          <w:sz w:val="20"/>
          <w:szCs w:val="20"/>
        </w:rPr>
      </w:pPr>
    </w:p>
    <w:p w14:paraId="522C98C4" w14:textId="77777777" w:rsidR="008D6306" w:rsidRDefault="00A1361A">
      <w:pPr>
        <w:tabs>
          <w:tab w:val="left" w:pos="1620"/>
        </w:tabs>
        <w:spacing w:line="236" w:lineRule="auto"/>
        <w:ind w:left="1640" w:right="20" w:hanging="1079"/>
        <w:jc w:val="both"/>
        <w:rPr>
          <w:sz w:val="20"/>
          <w:szCs w:val="20"/>
        </w:rPr>
      </w:pPr>
      <w:r>
        <w:rPr>
          <w:rFonts w:ascii="Arial" w:eastAsia="Arial" w:hAnsi="Arial" w:cs="Arial"/>
        </w:rPr>
        <w:t>17.16.1</w:t>
      </w:r>
      <w:r>
        <w:rPr>
          <w:sz w:val="20"/>
          <w:szCs w:val="20"/>
        </w:rPr>
        <w:tab/>
      </w:r>
      <w:r>
        <w:rPr>
          <w:rFonts w:ascii="Arial" w:eastAsia="Arial" w:hAnsi="Arial" w:cs="Arial"/>
        </w:rPr>
        <w:t>the Authority will, or shall procure that the Successor will, within seven (7) days of becoming aware of that fact, give notice in writing to the Supplier;</w:t>
      </w:r>
    </w:p>
    <w:p w14:paraId="13ED8AE5" w14:textId="77777777" w:rsidR="008D6306" w:rsidRDefault="008D6306">
      <w:pPr>
        <w:spacing w:line="249" w:lineRule="exact"/>
        <w:rPr>
          <w:sz w:val="20"/>
          <w:szCs w:val="20"/>
        </w:rPr>
      </w:pPr>
    </w:p>
    <w:p w14:paraId="1AF6380E" w14:textId="77777777" w:rsidR="008D6306" w:rsidRDefault="00A1361A">
      <w:pPr>
        <w:tabs>
          <w:tab w:val="left" w:pos="1620"/>
        </w:tabs>
        <w:spacing w:line="237" w:lineRule="auto"/>
        <w:ind w:left="1640" w:hanging="1079"/>
        <w:jc w:val="both"/>
        <w:rPr>
          <w:sz w:val="20"/>
          <w:szCs w:val="20"/>
        </w:rPr>
      </w:pPr>
      <w:r>
        <w:rPr>
          <w:rFonts w:ascii="Arial" w:eastAsia="Arial" w:hAnsi="Arial" w:cs="Arial"/>
        </w:rPr>
        <w:t>17.16.2</w:t>
      </w:r>
      <w:r>
        <w:rPr>
          <w:sz w:val="20"/>
          <w:szCs w:val="20"/>
        </w:rPr>
        <w:tab/>
      </w:r>
      <w:r>
        <w:rPr>
          <w:rFonts w:ascii="Arial" w:eastAsia="Arial" w:hAnsi="Arial" w:cs="Arial"/>
        </w:rPr>
        <w:t>the Supplier may offer (or may procure that a Sub-contractor may offer) employment to such person within twenty eight (28) days of the notification by the Authority or Successor;</w:t>
      </w:r>
    </w:p>
    <w:p w14:paraId="72D121C9" w14:textId="77777777" w:rsidR="008D6306" w:rsidRDefault="008D6306">
      <w:pPr>
        <w:spacing w:line="249" w:lineRule="exact"/>
        <w:rPr>
          <w:sz w:val="20"/>
          <w:szCs w:val="20"/>
        </w:rPr>
      </w:pPr>
    </w:p>
    <w:p w14:paraId="5C0A1EC5" w14:textId="77777777" w:rsidR="008D6306" w:rsidRDefault="00A1361A">
      <w:pPr>
        <w:tabs>
          <w:tab w:val="left" w:pos="1620"/>
        </w:tabs>
        <w:spacing w:line="237" w:lineRule="auto"/>
        <w:ind w:left="1640" w:right="20" w:hanging="1079"/>
        <w:jc w:val="both"/>
        <w:rPr>
          <w:sz w:val="20"/>
          <w:szCs w:val="20"/>
        </w:rPr>
      </w:pPr>
      <w:r>
        <w:rPr>
          <w:rFonts w:ascii="Arial" w:eastAsia="Arial" w:hAnsi="Arial" w:cs="Arial"/>
        </w:rPr>
        <w:t>17.16.3</w:t>
      </w:r>
      <w:r>
        <w:rPr>
          <w:sz w:val="20"/>
          <w:szCs w:val="20"/>
        </w:rPr>
        <w:tab/>
      </w:r>
      <w:r>
        <w:rPr>
          <w:rFonts w:ascii="Arial" w:eastAsia="Arial" w:hAnsi="Arial" w:cs="Arial"/>
        </w:rPr>
        <w:t>if such offer of employment is accepted, the Authority will, or shall procure that the Successor will, immediately release the person from their employment; and</w:t>
      </w:r>
    </w:p>
    <w:p w14:paraId="0B4B440F" w14:textId="77777777" w:rsidR="008D6306" w:rsidRDefault="008D6306">
      <w:pPr>
        <w:spacing w:line="251" w:lineRule="exact"/>
        <w:rPr>
          <w:sz w:val="20"/>
          <w:szCs w:val="20"/>
        </w:rPr>
      </w:pPr>
    </w:p>
    <w:p w14:paraId="617EBAC7" w14:textId="77777777" w:rsidR="008D6306" w:rsidRDefault="00A1361A">
      <w:pPr>
        <w:tabs>
          <w:tab w:val="left" w:pos="1620"/>
        </w:tabs>
        <w:spacing w:line="238" w:lineRule="auto"/>
        <w:ind w:left="1640" w:hanging="1079"/>
        <w:jc w:val="both"/>
        <w:rPr>
          <w:rFonts w:ascii="Arial" w:eastAsia="Arial" w:hAnsi="Arial" w:cs="Arial"/>
        </w:rPr>
      </w:pPr>
      <w:r>
        <w:rPr>
          <w:rFonts w:ascii="Arial" w:eastAsia="Arial" w:hAnsi="Arial" w:cs="Arial"/>
        </w:rPr>
        <w:t>17.16.4</w:t>
      </w:r>
      <w:r>
        <w:rPr>
          <w:sz w:val="20"/>
          <w:szCs w:val="20"/>
        </w:rPr>
        <w:tab/>
      </w:r>
      <w:r>
        <w:rPr>
          <w:rFonts w:ascii="Arial" w:eastAsia="Arial" w:hAnsi="Arial" w:cs="Arial"/>
        </w:rPr>
        <w:t xml:space="preserve">if after the period in Clause </w:t>
      </w:r>
      <w:hyperlink w:anchor="page34">
        <w:r>
          <w:rPr>
            <w:rFonts w:ascii="Arial" w:eastAsia="Arial" w:hAnsi="Arial" w:cs="Arial"/>
          </w:rPr>
          <w:t xml:space="preserve">17.16.2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w:t>
      </w:r>
    </w:p>
    <w:p w14:paraId="55D0617F" w14:textId="77777777" w:rsidR="008D6306" w:rsidRDefault="008D6306">
      <w:pPr>
        <w:spacing w:line="245" w:lineRule="exact"/>
        <w:rPr>
          <w:sz w:val="20"/>
          <w:szCs w:val="20"/>
        </w:rPr>
      </w:pPr>
    </w:p>
    <w:p w14:paraId="363932FC" w14:textId="77777777" w:rsidR="008D6306" w:rsidRDefault="00A1361A">
      <w:pPr>
        <w:numPr>
          <w:ilvl w:val="0"/>
          <w:numId w:val="48"/>
        </w:numPr>
        <w:tabs>
          <w:tab w:val="left" w:pos="720"/>
        </w:tabs>
        <w:ind w:left="720" w:hanging="720"/>
        <w:rPr>
          <w:rFonts w:ascii="Arial" w:eastAsia="Arial" w:hAnsi="Arial" w:cs="Arial"/>
          <w:b/>
          <w:bCs/>
          <w:sz w:val="20"/>
          <w:szCs w:val="20"/>
        </w:rPr>
      </w:pPr>
      <w:r>
        <w:rPr>
          <w:rFonts w:ascii="Arial" w:eastAsia="Arial" w:hAnsi="Arial" w:cs="Arial"/>
          <w:b/>
          <w:bCs/>
          <w:u w:val="single"/>
        </w:rPr>
        <w:t>Complaints</w:t>
      </w:r>
    </w:p>
    <w:p w14:paraId="4B65ABF6" w14:textId="77777777" w:rsidR="008D6306" w:rsidRDefault="008D6306">
      <w:pPr>
        <w:spacing w:line="250" w:lineRule="exact"/>
        <w:rPr>
          <w:sz w:val="20"/>
          <w:szCs w:val="20"/>
        </w:rPr>
      </w:pPr>
    </w:p>
    <w:p w14:paraId="1682E1F9" w14:textId="77777777" w:rsidR="008D6306" w:rsidRDefault="00A1361A">
      <w:pPr>
        <w:tabs>
          <w:tab w:val="left" w:pos="700"/>
        </w:tabs>
        <w:spacing w:line="237" w:lineRule="auto"/>
        <w:ind w:left="720" w:hanging="719"/>
        <w:jc w:val="both"/>
        <w:rPr>
          <w:sz w:val="20"/>
          <w:szCs w:val="20"/>
        </w:rPr>
      </w:pPr>
      <w:r>
        <w:rPr>
          <w:rFonts w:ascii="Arial" w:eastAsia="Arial" w:hAnsi="Arial" w:cs="Arial"/>
        </w:rPr>
        <w:t>18.1</w:t>
      </w:r>
      <w:r>
        <w:rPr>
          <w:rFonts w:ascii="Arial" w:eastAsia="Arial" w:hAnsi="Arial" w:cs="Arial"/>
        </w:rPr>
        <w:tab/>
        <w:t>To the extent relevant to the Services, the Supplier shall have in place and operate a complaints procedure which complies with the requirements of the Local Authority Social Services and National Health Service Complaints (England) Regulations 2009.</w:t>
      </w:r>
    </w:p>
    <w:p w14:paraId="3623CC9F" w14:textId="77777777" w:rsidR="008D6306" w:rsidRDefault="008D6306">
      <w:pPr>
        <w:spacing w:line="249" w:lineRule="exact"/>
        <w:rPr>
          <w:sz w:val="20"/>
          <w:szCs w:val="20"/>
        </w:rPr>
      </w:pPr>
    </w:p>
    <w:p w14:paraId="166DCE53" w14:textId="77777777" w:rsidR="008D6306" w:rsidRDefault="00A1361A">
      <w:pPr>
        <w:tabs>
          <w:tab w:val="left" w:pos="700"/>
        </w:tabs>
        <w:spacing w:line="237" w:lineRule="auto"/>
        <w:ind w:left="720" w:right="20" w:hanging="719"/>
        <w:jc w:val="both"/>
        <w:rPr>
          <w:sz w:val="20"/>
          <w:szCs w:val="20"/>
        </w:rPr>
      </w:pPr>
      <w:r>
        <w:rPr>
          <w:rFonts w:ascii="Arial" w:eastAsia="Arial" w:hAnsi="Arial" w:cs="Arial"/>
        </w:rPr>
        <w:t>18.2</w:t>
      </w:r>
      <w:r>
        <w:rPr>
          <w:rFonts w:ascii="Arial" w:eastAsia="Arial" w:hAnsi="Arial" w:cs="Arial"/>
        </w:rPr>
        <w:tab/>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p>
    <w:p w14:paraId="0D910279" w14:textId="77777777" w:rsidR="008D6306" w:rsidRDefault="008D6306">
      <w:pPr>
        <w:spacing w:line="200" w:lineRule="exact"/>
        <w:rPr>
          <w:sz w:val="20"/>
          <w:szCs w:val="20"/>
        </w:rPr>
      </w:pPr>
    </w:p>
    <w:p w14:paraId="0F1897E7" w14:textId="77777777" w:rsidR="008D6306" w:rsidRDefault="008D6306">
      <w:pPr>
        <w:spacing w:line="200" w:lineRule="exact"/>
        <w:rPr>
          <w:sz w:val="20"/>
          <w:szCs w:val="20"/>
        </w:rPr>
      </w:pPr>
    </w:p>
    <w:p w14:paraId="3D883862" w14:textId="77777777" w:rsidR="008D6306" w:rsidRDefault="008D6306">
      <w:pPr>
        <w:spacing w:line="200" w:lineRule="exact"/>
        <w:rPr>
          <w:sz w:val="20"/>
          <w:szCs w:val="20"/>
        </w:rPr>
      </w:pPr>
    </w:p>
    <w:p w14:paraId="2DE7DBAC" w14:textId="77777777" w:rsidR="008D6306" w:rsidRDefault="008D6306">
      <w:pPr>
        <w:spacing w:line="200" w:lineRule="exact"/>
        <w:rPr>
          <w:sz w:val="20"/>
          <w:szCs w:val="20"/>
        </w:rPr>
      </w:pPr>
    </w:p>
    <w:p w14:paraId="32E327AF" w14:textId="77777777" w:rsidR="008D6306" w:rsidRDefault="008D6306">
      <w:pPr>
        <w:spacing w:line="312" w:lineRule="exact"/>
        <w:rPr>
          <w:sz w:val="20"/>
          <w:szCs w:val="20"/>
        </w:rPr>
      </w:pPr>
    </w:p>
    <w:p w14:paraId="4F762204"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0203CB33" w14:textId="77777777" w:rsidR="008D6306" w:rsidRDefault="008D6306">
      <w:pPr>
        <w:spacing w:line="286" w:lineRule="exact"/>
        <w:rPr>
          <w:sz w:val="20"/>
          <w:szCs w:val="20"/>
        </w:rPr>
      </w:pPr>
    </w:p>
    <w:p w14:paraId="66970B89" w14:textId="77777777" w:rsidR="008D6306" w:rsidRDefault="00A1361A">
      <w:pPr>
        <w:ind w:left="2440"/>
        <w:rPr>
          <w:sz w:val="20"/>
          <w:szCs w:val="20"/>
        </w:rPr>
      </w:pPr>
      <w:r>
        <w:rPr>
          <w:rFonts w:ascii="Arial" w:eastAsia="Arial" w:hAnsi="Arial" w:cs="Arial"/>
          <w:sz w:val="20"/>
          <w:szCs w:val="20"/>
        </w:rPr>
        <w:t>34</w:t>
      </w:r>
    </w:p>
    <w:p w14:paraId="4BA286D3" w14:textId="77777777" w:rsidR="008D6306" w:rsidRDefault="008D6306">
      <w:pPr>
        <w:sectPr w:rsidR="008D6306">
          <w:pgSz w:w="11900" w:h="16834"/>
          <w:pgMar w:top="1440" w:right="1429" w:bottom="202" w:left="1440" w:header="0" w:footer="0" w:gutter="0"/>
          <w:cols w:space="720" w:equalWidth="0">
            <w:col w:w="9040"/>
          </w:cols>
        </w:sectPr>
      </w:pPr>
    </w:p>
    <w:p w14:paraId="351B2764" w14:textId="77777777" w:rsidR="008D6306" w:rsidRDefault="00A1361A">
      <w:pPr>
        <w:numPr>
          <w:ilvl w:val="0"/>
          <w:numId w:val="49"/>
        </w:numPr>
        <w:tabs>
          <w:tab w:val="left" w:pos="720"/>
        </w:tabs>
        <w:ind w:left="720" w:hanging="720"/>
        <w:rPr>
          <w:rFonts w:ascii="Arial" w:eastAsia="Arial" w:hAnsi="Arial" w:cs="Arial"/>
          <w:b/>
          <w:bCs/>
          <w:sz w:val="20"/>
          <w:szCs w:val="20"/>
        </w:rPr>
      </w:pPr>
      <w:bookmarkStart w:id="34" w:name="page35"/>
      <w:bookmarkEnd w:id="34"/>
      <w:r>
        <w:rPr>
          <w:rFonts w:ascii="Arial" w:eastAsia="Arial" w:hAnsi="Arial" w:cs="Arial"/>
          <w:b/>
          <w:bCs/>
          <w:u w:val="single"/>
        </w:rPr>
        <w:t>Sustainable development</w:t>
      </w:r>
    </w:p>
    <w:p w14:paraId="6DC2FFE4" w14:textId="77777777" w:rsidR="008D6306" w:rsidRDefault="008D6306">
      <w:pPr>
        <w:spacing w:line="247" w:lineRule="exact"/>
        <w:rPr>
          <w:sz w:val="20"/>
          <w:szCs w:val="20"/>
        </w:rPr>
      </w:pPr>
    </w:p>
    <w:p w14:paraId="6CDFC27D" w14:textId="77777777" w:rsidR="008D6306" w:rsidRDefault="00A1361A">
      <w:pPr>
        <w:tabs>
          <w:tab w:val="left" w:pos="700"/>
        </w:tabs>
        <w:spacing w:line="239" w:lineRule="auto"/>
        <w:ind w:left="720" w:hanging="719"/>
        <w:jc w:val="both"/>
        <w:rPr>
          <w:sz w:val="20"/>
          <w:szCs w:val="20"/>
        </w:rPr>
      </w:pPr>
      <w:r>
        <w:rPr>
          <w:rFonts w:ascii="Arial" w:eastAsia="Arial" w:hAnsi="Arial" w:cs="Arial"/>
        </w:rPr>
        <w:t>19.1</w:t>
      </w:r>
      <w:r>
        <w:rPr>
          <w:rFonts w:ascii="Arial" w:eastAsia="Arial" w:hAnsi="Arial" w:cs="Arial"/>
        </w:rPr>
        <w:tab/>
        <w:t>The Supplier shall comply in all material respects with applicable environmental and social and labour 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p>
    <w:p w14:paraId="5F352E91" w14:textId="77777777" w:rsidR="008D6306" w:rsidRDefault="008D6306">
      <w:pPr>
        <w:spacing w:line="248" w:lineRule="exact"/>
        <w:rPr>
          <w:sz w:val="20"/>
          <w:szCs w:val="20"/>
        </w:rPr>
      </w:pPr>
    </w:p>
    <w:p w14:paraId="164865F1" w14:textId="77777777" w:rsidR="008D6306" w:rsidRDefault="00A1361A">
      <w:pPr>
        <w:tabs>
          <w:tab w:val="left" w:pos="1620"/>
        </w:tabs>
        <w:spacing w:line="238" w:lineRule="auto"/>
        <w:ind w:left="1640" w:hanging="1079"/>
        <w:jc w:val="both"/>
        <w:rPr>
          <w:sz w:val="20"/>
          <w:szCs w:val="20"/>
        </w:rPr>
      </w:pPr>
      <w:r>
        <w:rPr>
          <w:rFonts w:ascii="Arial" w:eastAsia="Arial" w:hAnsi="Arial" w:cs="Arial"/>
        </w:rPr>
        <w:t>19.1.1</w:t>
      </w:r>
      <w:r>
        <w:rPr>
          <w:sz w:val="20"/>
          <w:szCs w:val="20"/>
        </w:rPr>
        <w:tab/>
      </w:r>
      <w:r>
        <w:rPr>
          <w:rFonts w:ascii="Arial" w:eastAsia="Arial" w:hAnsi="Arial" w:cs="Arial"/>
        </w:rPr>
        <w:t>comply with all Policies and/or procedures and requirements set out in the Specification and Tender Response Document in relation to any stated environmental and social and labour requirements, characteristics and impacts of the Services and the Supplier’s supply chain;</w:t>
      </w:r>
    </w:p>
    <w:p w14:paraId="727B8C4A" w14:textId="77777777" w:rsidR="008D6306" w:rsidRDefault="008D6306">
      <w:pPr>
        <w:spacing w:line="250" w:lineRule="exact"/>
        <w:rPr>
          <w:sz w:val="20"/>
          <w:szCs w:val="20"/>
        </w:rPr>
      </w:pPr>
    </w:p>
    <w:p w14:paraId="08C1E680" w14:textId="77777777" w:rsidR="008D6306" w:rsidRDefault="00A1361A">
      <w:pPr>
        <w:tabs>
          <w:tab w:val="left" w:pos="1620"/>
        </w:tabs>
        <w:spacing w:line="237" w:lineRule="auto"/>
        <w:ind w:left="1640" w:right="20" w:hanging="1079"/>
        <w:jc w:val="both"/>
        <w:rPr>
          <w:sz w:val="20"/>
          <w:szCs w:val="20"/>
        </w:rPr>
      </w:pPr>
      <w:r>
        <w:rPr>
          <w:rFonts w:ascii="Arial" w:eastAsia="Arial" w:hAnsi="Arial" w:cs="Arial"/>
        </w:rPr>
        <w:t>19.1.2</w:t>
      </w:r>
      <w:r>
        <w:rPr>
          <w:sz w:val="20"/>
          <w:szCs w:val="20"/>
        </w:rPr>
        <w:tab/>
      </w:r>
      <w:r>
        <w:rPr>
          <w:rFonts w:ascii="Arial" w:eastAsia="Arial" w:hAnsi="Arial" w:cs="Arial"/>
        </w:rPr>
        <w:t>maintain relevant policy statements documenting the Supplier’s significant labour, social and environmental aspects as relevant to the Services being provided and as proportionate to the nature and scale of the Supplier’s business operations; and</w:t>
      </w:r>
    </w:p>
    <w:p w14:paraId="11B47A78" w14:textId="77777777" w:rsidR="008D6306" w:rsidRDefault="008D6306">
      <w:pPr>
        <w:spacing w:line="254" w:lineRule="exact"/>
        <w:rPr>
          <w:sz w:val="20"/>
          <w:szCs w:val="20"/>
        </w:rPr>
      </w:pPr>
    </w:p>
    <w:p w14:paraId="53CB0963" w14:textId="77777777" w:rsidR="008D6306" w:rsidRDefault="00A1361A">
      <w:pPr>
        <w:tabs>
          <w:tab w:val="left" w:pos="1620"/>
        </w:tabs>
        <w:spacing w:line="236" w:lineRule="auto"/>
        <w:ind w:left="1640" w:hanging="1079"/>
        <w:jc w:val="both"/>
        <w:rPr>
          <w:rFonts w:ascii="Arial" w:eastAsia="Arial" w:hAnsi="Arial" w:cs="Arial"/>
        </w:rPr>
      </w:pPr>
      <w:r>
        <w:rPr>
          <w:rFonts w:ascii="Arial" w:eastAsia="Arial" w:hAnsi="Arial" w:cs="Arial"/>
        </w:rPr>
        <w:t>19.1.3</w:t>
      </w:r>
      <w:r>
        <w:rPr>
          <w:sz w:val="20"/>
          <w:szCs w:val="20"/>
        </w:rPr>
        <w:tab/>
      </w:r>
      <w:r>
        <w:rPr>
          <w:rFonts w:ascii="Arial" w:eastAsia="Arial" w:hAnsi="Arial" w:cs="Arial"/>
        </w:rPr>
        <w:t xml:space="preserve">maintain plans and procedures that support the commitments made as part of the Supplier’s significant labour, social and environmental policies, as referred to at Clause </w:t>
      </w:r>
      <w:hyperlink w:anchor="page35">
        <w:r>
          <w:rPr>
            <w:rFonts w:ascii="Arial" w:eastAsia="Arial" w:hAnsi="Arial" w:cs="Arial"/>
          </w:rPr>
          <w:t xml:space="preserve">19.1.2 </w:t>
        </w:r>
      </w:hyperlink>
      <w:r>
        <w:rPr>
          <w:rFonts w:ascii="Arial" w:eastAsia="Arial" w:hAnsi="Arial" w:cs="Arial"/>
        </w:rPr>
        <w:t xml:space="preserve">of this </w:t>
      </w:r>
      <w:hyperlink w:anchor="page9">
        <w:r>
          <w:rPr>
            <w:rFonts w:ascii="Arial" w:eastAsia="Arial" w:hAnsi="Arial" w:cs="Arial"/>
          </w:rPr>
          <w:t>Schedule 2.</w:t>
        </w:r>
      </w:hyperlink>
    </w:p>
    <w:p w14:paraId="2F33F2DB" w14:textId="77777777" w:rsidR="008D6306" w:rsidRDefault="008D6306">
      <w:pPr>
        <w:spacing w:line="252" w:lineRule="exact"/>
        <w:rPr>
          <w:sz w:val="20"/>
          <w:szCs w:val="20"/>
        </w:rPr>
      </w:pPr>
    </w:p>
    <w:p w14:paraId="76F897DE" w14:textId="77777777" w:rsidR="008D6306" w:rsidRDefault="00A1361A">
      <w:pPr>
        <w:tabs>
          <w:tab w:val="left" w:pos="700"/>
        </w:tabs>
        <w:spacing w:line="237" w:lineRule="auto"/>
        <w:ind w:left="720" w:hanging="719"/>
        <w:jc w:val="both"/>
        <w:rPr>
          <w:rFonts w:ascii="Arial" w:eastAsia="Arial" w:hAnsi="Arial" w:cs="Arial"/>
        </w:rPr>
      </w:pPr>
      <w:r>
        <w:rPr>
          <w:rFonts w:ascii="Arial" w:eastAsia="Arial" w:hAnsi="Arial" w:cs="Arial"/>
        </w:rPr>
        <w:t>19.2</w:t>
      </w:r>
      <w:r>
        <w:rPr>
          <w:rFonts w:ascii="Arial" w:eastAsia="Arial" w:hAnsi="Arial" w:cs="Arial"/>
        </w:rPr>
        <w:tab/>
        <w:t xml:space="preserve">The Supplier shall meet reasonable requests by the Authority for information evidencing the Supplier’s compliance with the provisions of Clause </w:t>
      </w:r>
      <w:hyperlink w:anchor="page35">
        <w:r>
          <w:rPr>
            <w:rFonts w:ascii="Arial" w:eastAsia="Arial" w:hAnsi="Arial" w:cs="Arial"/>
          </w:rPr>
          <w:t xml:space="preserve">19 </w:t>
        </w:r>
      </w:hyperlink>
      <w:r>
        <w:rPr>
          <w:rFonts w:ascii="Arial" w:eastAsia="Arial" w:hAnsi="Arial" w:cs="Arial"/>
        </w:rPr>
        <w:t xml:space="preserve">of this </w:t>
      </w:r>
      <w:hyperlink w:anchor="page9">
        <w:r>
          <w:rPr>
            <w:rFonts w:ascii="Arial" w:eastAsia="Arial" w:hAnsi="Arial" w:cs="Arial"/>
          </w:rPr>
          <w:t>Schedule</w:t>
        </w:r>
      </w:hyperlink>
      <w:r>
        <w:rPr>
          <w:rFonts w:ascii="Arial" w:eastAsia="Arial" w:hAnsi="Arial" w:cs="Arial"/>
        </w:rPr>
        <w:t xml:space="preserve"> </w:t>
      </w:r>
      <w:hyperlink w:anchor="page9">
        <w:r>
          <w:rPr>
            <w:rFonts w:ascii="Arial" w:eastAsia="Arial" w:hAnsi="Arial" w:cs="Arial"/>
          </w:rPr>
          <w:t>2.</w:t>
        </w:r>
      </w:hyperlink>
    </w:p>
    <w:p w14:paraId="39E71776" w14:textId="77777777" w:rsidR="008D6306" w:rsidRDefault="008D6306">
      <w:pPr>
        <w:spacing w:line="241" w:lineRule="exact"/>
        <w:rPr>
          <w:rFonts w:ascii="Arial" w:eastAsia="Arial" w:hAnsi="Arial" w:cs="Arial"/>
        </w:rPr>
      </w:pPr>
    </w:p>
    <w:p w14:paraId="717BCE6D" w14:textId="77777777" w:rsidR="008D6306" w:rsidRDefault="00A1361A">
      <w:pPr>
        <w:numPr>
          <w:ilvl w:val="0"/>
          <w:numId w:val="50"/>
        </w:numPr>
        <w:tabs>
          <w:tab w:val="left" w:pos="720"/>
        </w:tabs>
        <w:ind w:left="720" w:hanging="720"/>
        <w:rPr>
          <w:rFonts w:ascii="Arial" w:eastAsia="Arial" w:hAnsi="Arial" w:cs="Arial"/>
          <w:b/>
          <w:bCs/>
          <w:sz w:val="20"/>
          <w:szCs w:val="20"/>
        </w:rPr>
      </w:pPr>
      <w:r>
        <w:rPr>
          <w:rFonts w:ascii="Arial" w:eastAsia="Arial" w:hAnsi="Arial" w:cs="Arial"/>
          <w:b/>
          <w:bCs/>
          <w:u w:val="single"/>
        </w:rPr>
        <w:t>Electronic services information</w:t>
      </w:r>
    </w:p>
    <w:p w14:paraId="35AB0D28" w14:textId="77777777" w:rsidR="008D6306" w:rsidRDefault="008D6306">
      <w:pPr>
        <w:spacing w:line="247" w:lineRule="exact"/>
        <w:rPr>
          <w:rFonts w:ascii="Arial" w:eastAsia="Arial" w:hAnsi="Arial" w:cs="Arial"/>
        </w:rPr>
      </w:pPr>
    </w:p>
    <w:p w14:paraId="7E247E2F" w14:textId="77777777" w:rsidR="008D6306" w:rsidRDefault="00A1361A">
      <w:pPr>
        <w:tabs>
          <w:tab w:val="left" w:pos="700"/>
        </w:tabs>
        <w:spacing w:line="237" w:lineRule="auto"/>
        <w:ind w:left="720" w:hanging="719"/>
        <w:jc w:val="both"/>
        <w:rPr>
          <w:sz w:val="20"/>
          <w:szCs w:val="20"/>
        </w:rPr>
      </w:pPr>
      <w:r>
        <w:rPr>
          <w:rFonts w:ascii="Arial" w:eastAsia="Arial" w:hAnsi="Arial" w:cs="Arial"/>
        </w:rPr>
        <w:t>20.1</w:t>
      </w:r>
      <w:r>
        <w:rPr>
          <w:rFonts w:ascii="Arial" w:eastAsia="Arial" w:hAnsi="Arial" w:cs="Arial"/>
        </w:rPr>
        <w:tab/>
        <w:t>Where requested by the Authority, the Supplier shall provide the Authority the Services Information in such manner and upon such media as agreed between the Supplier and the Authority from time to time for the sole use by the Authority.</w:t>
      </w:r>
    </w:p>
    <w:p w14:paraId="5909DC4A" w14:textId="77777777" w:rsidR="008D6306" w:rsidRDefault="008D6306">
      <w:pPr>
        <w:spacing w:line="251" w:lineRule="exact"/>
        <w:rPr>
          <w:rFonts w:ascii="Arial" w:eastAsia="Arial" w:hAnsi="Arial" w:cs="Arial"/>
        </w:rPr>
      </w:pPr>
    </w:p>
    <w:p w14:paraId="6A54EF9A" w14:textId="77777777" w:rsidR="008D6306" w:rsidRDefault="00A1361A">
      <w:pPr>
        <w:tabs>
          <w:tab w:val="left" w:pos="700"/>
        </w:tabs>
        <w:spacing w:line="238" w:lineRule="auto"/>
        <w:ind w:left="720" w:hanging="719"/>
        <w:jc w:val="both"/>
        <w:rPr>
          <w:rFonts w:ascii="Arial" w:eastAsia="Arial" w:hAnsi="Arial" w:cs="Arial"/>
        </w:rPr>
      </w:pPr>
      <w:r>
        <w:rPr>
          <w:rFonts w:ascii="Arial" w:eastAsia="Arial" w:hAnsi="Arial" w:cs="Arial"/>
        </w:rPr>
        <w:t>20.2</w:t>
      </w:r>
      <w:r>
        <w:rPr>
          <w:rFonts w:ascii="Arial" w:eastAsia="Arial" w:hAnsi="Arial" w:cs="Arial"/>
        </w:rPr>
        <w:tab/>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hyperlink w:anchor="page35">
        <w:r>
          <w:rPr>
            <w:rFonts w:ascii="Arial" w:eastAsia="Arial" w:hAnsi="Arial" w:cs="Arial"/>
          </w:rPr>
          <w:t xml:space="preserve">20 </w:t>
        </w:r>
      </w:hyperlink>
      <w:r>
        <w:rPr>
          <w:rFonts w:ascii="Arial" w:eastAsia="Arial" w:hAnsi="Arial" w:cs="Arial"/>
        </w:rPr>
        <w:t xml:space="preserve">of this </w:t>
      </w:r>
      <w:hyperlink w:anchor="page9">
        <w:r>
          <w:rPr>
            <w:rFonts w:ascii="Arial" w:eastAsia="Arial" w:hAnsi="Arial" w:cs="Arial"/>
          </w:rPr>
          <w:t>Schedule 2.</w:t>
        </w:r>
      </w:hyperlink>
    </w:p>
    <w:p w14:paraId="5778D64A" w14:textId="77777777" w:rsidR="008D6306" w:rsidRDefault="008D6306">
      <w:pPr>
        <w:spacing w:line="251" w:lineRule="exact"/>
        <w:rPr>
          <w:sz w:val="20"/>
          <w:szCs w:val="20"/>
        </w:rPr>
      </w:pPr>
    </w:p>
    <w:p w14:paraId="51C1AB93" w14:textId="77777777" w:rsidR="008D6306" w:rsidRDefault="00A1361A">
      <w:pPr>
        <w:tabs>
          <w:tab w:val="left" w:pos="700"/>
        </w:tabs>
        <w:spacing w:line="236" w:lineRule="auto"/>
        <w:ind w:left="720" w:right="20" w:hanging="719"/>
        <w:jc w:val="both"/>
        <w:rPr>
          <w:sz w:val="20"/>
          <w:szCs w:val="20"/>
        </w:rPr>
      </w:pPr>
      <w:r>
        <w:rPr>
          <w:rFonts w:ascii="Arial" w:eastAsia="Arial" w:hAnsi="Arial" w:cs="Arial"/>
        </w:rPr>
        <w:t>20.3</w:t>
      </w:r>
      <w:r>
        <w:rPr>
          <w:rFonts w:ascii="Arial" w:eastAsia="Arial" w:hAnsi="Arial" w:cs="Arial"/>
        </w:rPr>
        <w:tab/>
        <w:t>If the Services Information ceases to be complete and accurate, the Supplier shall promptly notify the Authority in writing of any modification or addition to or any inaccuracy or omission in the Services Information.</w:t>
      </w:r>
    </w:p>
    <w:p w14:paraId="0DE00650" w14:textId="77777777" w:rsidR="008D6306" w:rsidRDefault="008D6306">
      <w:pPr>
        <w:spacing w:line="252" w:lineRule="exact"/>
        <w:rPr>
          <w:sz w:val="20"/>
          <w:szCs w:val="20"/>
        </w:rPr>
      </w:pPr>
    </w:p>
    <w:p w14:paraId="665EF1B8" w14:textId="77777777" w:rsidR="008D6306" w:rsidRDefault="00A1361A">
      <w:pPr>
        <w:tabs>
          <w:tab w:val="left" w:pos="700"/>
        </w:tabs>
        <w:spacing w:line="238" w:lineRule="auto"/>
        <w:ind w:left="720" w:hanging="719"/>
        <w:jc w:val="both"/>
        <w:rPr>
          <w:rFonts w:ascii="Arial" w:eastAsia="Arial" w:hAnsi="Arial" w:cs="Arial"/>
        </w:rPr>
      </w:pPr>
      <w:r>
        <w:rPr>
          <w:rFonts w:ascii="Arial" w:eastAsia="Arial" w:hAnsi="Arial" w:cs="Arial"/>
        </w:rPr>
        <w:t>20.4</w:t>
      </w:r>
      <w:r>
        <w:rPr>
          <w:rFonts w:ascii="Arial" w:eastAsia="Arial" w:hAnsi="Arial" w:cs="Arial"/>
        </w:rPr>
        <w:tab/>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hyperlink w:anchor="page35">
        <w:r>
          <w:rPr>
            <w:rFonts w:ascii="Arial" w:eastAsia="Arial" w:hAnsi="Arial" w:cs="Arial"/>
          </w:rPr>
          <w:t xml:space="preserve">20.5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 xml:space="preserve">no obligation to illustrate or advertise the Services Information is imposed on the Authority, as a consequence of the licence conferred by this Clause </w:t>
      </w:r>
      <w:hyperlink w:anchor="page35">
        <w:r>
          <w:rPr>
            <w:rFonts w:ascii="Arial" w:eastAsia="Arial" w:hAnsi="Arial" w:cs="Arial"/>
          </w:rPr>
          <w:t xml:space="preserve">20.4 </w:t>
        </w:r>
      </w:hyperlink>
      <w:r>
        <w:rPr>
          <w:rFonts w:ascii="Arial" w:eastAsia="Arial" w:hAnsi="Arial" w:cs="Arial"/>
        </w:rPr>
        <w:t xml:space="preserve">of this </w:t>
      </w:r>
      <w:hyperlink w:anchor="page9">
        <w:r>
          <w:rPr>
            <w:rFonts w:ascii="Arial" w:eastAsia="Arial" w:hAnsi="Arial" w:cs="Arial"/>
          </w:rPr>
          <w:t>Schedule 2.</w:t>
        </w:r>
      </w:hyperlink>
    </w:p>
    <w:p w14:paraId="636C04B2" w14:textId="77777777" w:rsidR="008D6306" w:rsidRDefault="008D6306">
      <w:pPr>
        <w:spacing w:line="255" w:lineRule="exact"/>
        <w:rPr>
          <w:rFonts w:ascii="Arial" w:eastAsia="Arial" w:hAnsi="Arial" w:cs="Arial"/>
        </w:rPr>
      </w:pPr>
    </w:p>
    <w:p w14:paraId="41FD0D3C" w14:textId="77777777" w:rsidR="008D6306" w:rsidRDefault="00A1361A">
      <w:pPr>
        <w:tabs>
          <w:tab w:val="left" w:pos="700"/>
        </w:tabs>
        <w:spacing w:line="253" w:lineRule="auto"/>
        <w:ind w:left="720" w:right="20" w:hanging="719"/>
        <w:jc w:val="both"/>
        <w:rPr>
          <w:sz w:val="20"/>
          <w:szCs w:val="20"/>
        </w:rPr>
      </w:pPr>
      <w:r>
        <w:rPr>
          <w:rFonts w:ascii="Arial" w:eastAsia="Arial" w:hAnsi="Arial" w:cs="Arial"/>
        </w:rPr>
        <w:t>20.5</w:t>
      </w:r>
      <w:r>
        <w:rPr>
          <w:sz w:val="20"/>
          <w:szCs w:val="20"/>
        </w:rPr>
        <w:tab/>
      </w:r>
      <w:r>
        <w:rPr>
          <w:rFonts w:ascii="Arial" w:eastAsia="Arial" w:hAnsi="Arial" w:cs="Arial"/>
          <w:sz w:val="21"/>
          <w:szCs w:val="21"/>
        </w:rPr>
        <w:t>The Authority may reproduce for its sole use the Services Information provided by the Supplier in the Authority's services catalogue from time to time which may be made</w:t>
      </w:r>
    </w:p>
    <w:p w14:paraId="23F19835" w14:textId="77777777" w:rsidR="008D6306" w:rsidRDefault="008D6306">
      <w:pPr>
        <w:spacing w:line="349" w:lineRule="exact"/>
        <w:rPr>
          <w:rFonts w:ascii="Arial" w:eastAsia="Arial" w:hAnsi="Arial" w:cs="Arial"/>
        </w:rPr>
      </w:pPr>
    </w:p>
    <w:p w14:paraId="0668E1D4"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00AC3AD1" w14:textId="77777777" w:rsidR="008D6306" w:rsidRDefault="008D6306">
      <w:pPr>
        <w:spacing w:line="286" w:lineRule="exact"/>
        <w:rPr>
          <w:rFonts w:ascii="Arial" w:eastAsia="Arial" w:hAnsi="Arial" w:cs="Arial"/>
        </w:rPr>
      </w:pPr>
    </w:p>
    <w:p w14:paraId="6A590B43" w14:textId="77777777" w:rsidR="008D6306" w:rsidRDefault="00A1361A">
      <w:pPr>
        <w:ind w:left="2440"/>
        <w:rPr>
          <w:sz w:val="20"/>
          <w:szCs w:val="20"/>
        </w:rPr>
      </w:pPr>
      <w:r>
        <w:rPr>
          <w:rFonts w:ascii="Arial" w:eastAsia="Arial" w:hAnsi="Arial" w:cs="Arial"/>
          <w:sz w:val="20"/>
          <w:szCs w:val="20"/>
        </w:rPr>
        <w:t>35</w:t>
      </w:r>
    </w:p>
    <w:p w14:paraId="7511F10A" w14:textId="77777777" w:rsidR="008D6306" w:rsidRDefault="008D6306">
      <w:pPr>
        <w:sectPr w:rsidR="008D6306">
          <w:pgSz w:w="11900" w:h="16834"/>
          <w:pgMar w:top="1439" w:right="1429" w:bottom="202" w:left="1440" w:header="0" w:footer="0" w:gutter="0"/>
          <w:cols w:space="720" w:equalWidth="0">
            <w:col w:w="9040"/>
          </w:cols>
        </w:sectPr>
      </w:pPr>
    </w:p>
    <w:p w14:paraId="4C5900EC" w14:textId="77777777" w:rsidR="008D6306" w:rsidRDefault="008D6306">
      <w:pPr>
        <w:spacing w:line="8" w:lineRule="exact"/>
        <w:rPr>
          <w:sz w:val="20"/>
          <w:szCs w:val="20"/>
        </w:rPr>
      </w:pPr>
      <w:bookmarkStart w:id="35" w:name="page36"/>
      <w:bookmarkEnd w:id="35"/>
    </w:p>
    <w:p w14:paraId="0D8533FB" w14:textId="77777777" w:rsidR="008D6306" w:rsidRDefault="00A1361A">
      <w:pPr>
        <w:spacing w:line="237" w:lineRule="auto"/>
        <w:ind w:left="720" w:right="20"/>
        <w:jc w:val="both"/>
        <w:rPr>
          <w:sz w:val="20"/>
          <w:szCs w:val="20"/>
        </w:rPr>
      </w:pPr>
      <w:r>
        <w:rPr>
          <w:rFonts w:ascii="Arial" w:eastAsia="Arial" w:hAnsi="Arial" w:cs="Arial"/>
        </w:rPr>
        <w:t>available on any NHS communications networks in electronic format and/or made available on the Authority's external website and/or made available on other digital media from time to time.</w:t>
      </w:r>
    </w:p>
    <w:p w14:paraId="4A27DA48" w14:textId="77777777" w:rsidR="008D6306" w:rsidRDefault="008D6306">
      <w:pPr>
        <w:spacing w:line="249" w:lineRule="exact"/>
        <w:rPr>
          <w:sz w:val="20"/>
          <w:szCs w:val="20"/>
        </w:rPr>
      </w:pPr>
    </w:p>
    <w:p w14:paraId="75EDDB89" w14:textId="77777777" w:rsidR="008D6306" w:rsidRDefault="00A1361A">
      <w:pPr>
        <w:tabs>
          <w:tab w:val="left" w:pos="700"/>
        </w:tabs>
        <w:spacing w:line="239" w:lineRule="auto"/>
        <w:ind w:left="720" w:hanging="719"/>
        <w:jc w:val="both"/>
        <w:rPr>
          <w:rFonts w:ascii="Arial" w:eastAsia="Arial" w:hAnsi="Arial" w:cs="Arial"/>
        </w:rPr>
      </w:pPr>
      <w:r>
        <w:rPr>
          <w:rFonts w:ascii="Arial" w:eastAsia="Arial" w:hAnsi="Arial" w:cs="Arial"/>
        </w:rPr>
        <w:t>20.6</w:t>
      </w:r>
      <w:r>
        <w:rPr>
          <w:rFonts w:ascii="Arial" w:eastAsia="Arial" w:hAnsi="Arial" w:cs="Arial"/>
        </w:rPr>
        <w:tab/>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hyperlink w:anchor="page36">
        <w:r>
          <w:rPr>
            <w:rFonts w:ascii="Arial" w:eastAsia="Arial" w:hAnsi="Arial" w:cs="Arial"/>
          </w:rPr>
          <w:t xml:space="preserve">20.6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or otherwise under the terms of this Contract.</w:t>
      </w:r>
    </w:p>
    <w:p w14:paraId="410C1FBD" w14:textId="77777777" w:rsidR="008D6306" w:rsidRDefault="008D6306">
      <w:pPr>
        <w:spacing w:line="248" w:lineRule="exact"/>
        <w:rPr>
          <w:sz w:val="20"/>
          <w:szCs w:val="20"/>
        </w:rPr>
      </w:pPr>
    </w:p>
    <w:p w14:paraId="092A7100" w14:textId="77777777" w:rsidR="008D6306" w:rsidRDefault="00A1361A">
      <w:pPr>
        <w:tabs>
          <w:tab w:val="left" w:pos="700"/>
        </w:tabs>
        <w:spacing w:line="238" w:lineRule="auto"/>
        <w:ind w:left="720" w:hanging="719"/>
        <w:jc w:val="both"/>
        <w:rPr>
          <w:sz w:val="20"/>
          <w:szCs w:val="20"/>
        </w:rPr>
      </w:pPr>
      <w:r>
        <w:rPr>
          <w:rFonts w:ascii="Arial" w:eastAsia="Arial" w:hAnsi="Arial" w:cs="Arial"/>
        </w:rPr>
        <w:t>20.7</w:t>
      </w:r>
      <w:r>
        <w:rPr>
          <w:rFonts w:ascii="Arial" w:eastAsia="Arial" w:hAnsi="Arial" w:cs="Arial"/>
        </w:rPr>
        <w:tab/>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3C3DD096" w14:textId="77777777" w:rsidR="008D6306" w:rsidRDefault="008D6306">
      <w:pPr>
        <w:spacing w:line="242" w:lineRule="exact"/>
        <w:rPr>
          <w:sz w:val="20"/>
          <w:szCs w:val="20"/>
        </w:rPr>
      </w:pPr>
    </w:p>
    <w:p w14:paraId="2A77DE30" w14:textId="77777777" w:rsidR="008D6306" w:rsidRDefault="00A1361A">
      <w:pPr>
        <w:numPr>
          <w:ilvl w:val="0"/>
          <w:numId w:val="51"/>
        </w:numPr>
        <w:tabs>
          <w:tab w:val="left" w:pos="720"/>
        </w:tabs>
        <w:ind w:left="720" w:hanging="720"/>
        <w:rPr>
          <w:rFonts w:ascii="Arial" w:eastAsia="Arial" w:hAnsi="Arial" w:cs="Arial"/>
          <w:b/>
          <w:bCs/>
          <w:sz w:val="20"/>
          <w:szCs w:val="20"/>
        </w:rPr>
      </w:pPr>
      <w:r>
        <w:rPr>
          <w:rFonts w:ascii="Arial" w:eastAsia="Arial" w:hAnsi="Arial" w:cs="Arial"/>
          <w:b/>
          <w:bCs/>
          <w:u w:val="single"/>
        </w:rPr>
        <w:t>Change management</w:t>
      </w:r>
    </w:p>
    <w:p w14:paraId="5393AD28" w14:textId="77777777" w:rsidR="008D6306" w:rsidRDefault="008D6306">
      <w:pPr>
        <w:spacing w:line="247" w:lineRule="exact"/>
        <w:rPr>
          <w:sz w:val="20"/>
          <w:szCs w:val="20"/>
        </w:rPr>
      </w:pPr>
    </w:p>
    <w:p w14:paraId="6366A993" w14:textId="77777777" w:rsidR="008D6306" w:rsidRDefault="00A1361A">
      <w:pPr>
        <w:tabs>
          <w:tab w:val="left" w:pos="700"/>
        </w:tabs>
        <w:spacing w:line="238" w:lineRule="auto"/>
        <w:ind w:left="720" w:right="20" w:hanging="719"/>
        <w:jc w:val="both"/>
        <w:rPr>
          <w:sz w:val="20"/>
          <w:szCs w:val="20"/>
        </w:rPr>
      </w:pPr>
      <w:r>
        <w:rPr>
          <w:rFonts w:ascii="Arial" w:eastAsia="Arial" w:hAnsi="Arial" w:cs="Arial"/>
        </w:rPr>
        <w:t>21.1</w:t>
      </w:r>
      <w:r>
        <w:rPr>
          <w:sz w:val="20"/>
          <w:szCs w:val="20"/>
        </w:rPr>
        <w:tab/>
      </w:r>
      <w:r>
        <w:rPr>
          <w:rFonts w:ascii="Arial" w:eastAsia="Arial" w:hAnsi="Arial" w:cs="Arial"/>
        </w:rPr>
        <w:t>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w:t>
      </w:r>
    </w:p>
    <w:p w14:paraId="748468A1" w14:textId="77777777" w:rsidR="008D6306" w:rsidRDefault="008D6306">
      <w:pPr>
        <w:spacing w:line="251" w:lineRule="exact"/>
        <w:rPr>
          <w:sz w:val="20"/>
          <w:szCs w:val="20"/>
        </w:rPr>
      </w:pPr>
    </w:p>
    <w:p w14:paraId="16AEEED6" w14:textId="77777777" w:rsidR="008D6306" w:rsidRDefault="00A1361A">
      <w:pPr>
        <w:tabs>
          <w:tab w:val="left" w:pos="700"/>
        </w:tabs>
        <w:spacing w:line="252" w:lineRule="auto"/>
        <w:ind w:left="720" w:hanging="719"/>
        <w:jc w:val="both"/>
        <w:rPr>
          <w:rFonts w:ascii="Arial" w:eastAsia="Arial" w:hAnsi="Arial" w:cs="Arial"/>
          <w:sz w:val="21"/>
          <w:szCs w:val="21"/>
        </w:rPr>
      </w:pPr>
      <w:r>
        <w:rPr>
          <w:rFonts w:ascii="Arial" w:eastAsia="Arial" w:hAnsi="Arial" w:cs="Arial"/>
        </w:rPr>
        <w:t>21.2</w:t>
      </w:r>
      <w:r>
        <w:rPr>
          <w:sz w:val="20"/>
          <w:szCs w:val="20"/>
        </w:rPr>
        <w:tab/>
      </w:r>
      <w:r>
        <w:rPr>
          <w:rFonts w:ascii="Arial" w:eastAsia="Arial" w:hAnsi="Arial" w:cs="Arial"/>
          <w:sz w:val="21"/>
          <w:szCs w:val="21"/>
        </w:rPr>
        <w:t xml:space="preserve">Subject to Clause </w:t>
      </w:r>
      <w:hyperlink w:anchor="page36">
        <w:r>
          <w:rPr>
            <w:rFonts w:ascii="Arial" w:eastAsia="Arial" w:hAnsi="Arial" w:cs="Arial"/>
            <w:sz w:val="21"/>
            <w:szCs w:val="21"/>
          </w:rPr>
          <w:t xml:space="preserve">21.3 </w:t>
        </w:r>
      </w:hyperlink>
      <w:r>
        <w:rPr>
          <w:rFonts w:ascii="Arial" w:eastAsia="Arial" w:hAnsi="Arial" w:cs="Arial"/>
          <w:sz w:val="21"/>
          <w:szCs w:val="21"/>
        </w:rPr>
        <w:t xml:space="preserve">of this </w:t>
      </w:r>
      <w:hyperlink w:anchor="page9">
        <w:r>
          <w:rPr>
            <w:rFonts w:ascii="Arial" w:eastAsia="Arial" w:hAnsi="Arial" w:cs="Arial"/>
            <w:sz w:val="21"/>
            <w:szCs w:val="21"/>
          </w:rPr>
          <w:t xml:space="preserve">Schedule 2, </w:t>
        </w:r>
      </w:hyperlink>
      <w:r>
        <w:rPr>
          <w:rFonts w:ascii="Arial" w:eastAsia="Arial" w:hAnsi="Arial" w:cs="Arial"/>
          <w:sz w:val="21"/>
          <w:szCs w:val="21"/>
        </w:rPr>
        <w:t>any change to the Services or other variation to this Contract shall only be binding once it has been agreed either: (a) in accordance with the Change Control Process if the Key Provisions specify that changes are subject to a formal change control process; or (b) if the Key Provisions make no such reference, in writing and signed by an authorised representative of both Parties.</w:t>
      </w:r>
    </w:p>
    <w:p w14:paraId="500D5571" w14:textId="77777777" w:rsidR="008D6306" w:rsidRDefault="008D6306">
      <w:pPr>
        <w:spacing w:line="237" w:lineRule="exact"/>
        <w:rPr>
          <w:sz w:val="20"/>
          <w:szCs w:val="20"/>
        </w:rPr>
      </w:pPr>
    </w:p>
    <w:p w14:paraId="2A93B7C1" w14:textId="77777777" w:rsidR="008D6306" w:rsidRDefault="00A1361A">
      <w:pPr>
        <w:tabs>
          <w:tab w:val="left" w:pos="700"/>
        </w:tabs>
        <w:spacing w:line="236" w:lineRule="auto"/>
        <w:ind w:left="720" w:hanging="719"/>
        <w:jc w:val="both"/>
        <w:rPr>
          <w:sz w:val="20"/>
          <w:szCs w:val="20"/>
        </w:rPr>
      </w:pPr>
      <w:r>
        <w:rPr>
          <w:rFonts w:ascii="Arial" w:eastAsia="Arial" w:hAnsi="Arial" w:cs="Arial"/>
        </w:rPr>
        <w:t>21.3</w:t>
      </w:r>
      <w:r>
        <w:rPr>
          <w:rFonts w:ascii="Arial" w:eastAsia="Arial" w:hAnsi="Arial" w:cs="Arial"/>
        </w:rPr>
        <w:tab/>
        <w:t>Any change to the Data Protection Protocol shall be made in accordance with the relevant provisions of that protocol.</w:t>
      </w:r>
    </w:p>
    <w:p w14:paraId="7FFD2992" w14:textId="77777777" w:rsidR="008D6306" w:rsidRDefault="008D6306">
      <w:pPr>
        <w:spacing w:line="240" w:lineRule="exact"/>
        <w:rPr>
          <w:sz w:val="20"/>
          <w:szCs w:val="20"/>
        </w:rPr>
      </w:pPr>
    </w:p>
    <w:p w14:paraId="2E30CAAA" w14:textId="77777777" w:rsidR="008D6306" w:rsidRDefault="00A1361A">
      <w:pPr>
        <w:numPr>
          <w:ilvl w:val="0"/>
          <w:numId w:val="52"/>
        </w:numPr>
        <w:tabs>
          <w:tab w:val="left" w:pos="720"/>
        </w:tabs>
        <w:ind w:left="720" w:hanging="720"/>
        <w:rPr>
          <w:rFonts w:ascii="Arial" w:eastAsia="Arial" w:hAnsi="Arial" w:cs="Arial"/>
          <w:b/>
          <w:bCs/>
          <w:sz w:val="20"/>
          <w:szCs w:val="20"/>
        </w:rPr>
      </w:pPr>
      <w:r>
        <w:rPr>
          <w:rFonts w:ascii="Arial" w:eastAsia="Arial" w:hAnsi="Arial" w:cs="Arial"/>
          <w:b/>
          <w:bCs/>
          <w:u w:val="single"/>
        </w:rPr>
        <w:t>Dispute resolution</w:t>
      </w:r>
    </w:p>
    <w:p w14:paraId="20DBA2B8" w14:textId="77777777" w:rsidR="008D6306" w:rsidRDefault="008D6306">
      <w:pPr>
        <w:spacing w:line="247" w:lineRule="exact"/>
        <w:rPr>
          <w:sz w:val="20"/>
          <w:szCs w:val="20"/>
        </w:rPr>
      </w:pPr>
    </w:p>
    <w:p w14:paraId="24FE20D9" w14:textId="77777777" w:rsidR="008D6306" w:rsidRDefault="00A1361A">
      <w:pPr>
        <w:tabs>
          <w:tab w:val="left" w:pos="700"/>
        </w:tabs>
        <w:spacing w:line="237" w:lineRule="auto"/>
        <w:ind w:left="720" w:hanging="719"/>
        <w:jc w:val="both"/>
        <w:rPr>
          <w:sz w:val="20"/>
          <w:szCs w:val="20"/>
        </w:rPr>
      </w:pPr>
      <w:r>
        <w:rPr>
          <w:rFonts w:ascii="Arial" w:eastAsia="Arial" w:hAnsi="Arial" w:cs="Arial"/>
        </w:rPr>
        <w:t>22.1</w:t>
      </w:r>
      <w:r>
        <w:rPr>
          <w:rFonts w:ascii="Arial" w:eastAsia="Arial" w:hAnsi="Arial" w:cs="Arial"/>
        </w:rPr>
        <w:tab/>
        <w:t>During any Dispute, including a Dispute as to the validity of this Contract, it is agreed that the Supplier shall continue its performance of the provisions of the Contract (unless the Authority requests in writing that the Supplier does not do so).</w:t>
      </w:r>
    </w:p>
    <w:p w14:paraId="443EDA8E" w14:textId="77777777" w:rsidR="008D6306" w:rsidRDefault="008D6306">
      <w:pPr>
        <w:spacing w:line="252" w:lineRule="exact"/>
        <w:rPr>
          <w:sz w:val="20"/>
          <w:szCs w:val="20"/>
        </w:rPr>
      </w:pPr>
    </w:p>
    <w:p w14:paraId="3A535C7E" w14:textId="77777777" w:rsidR="008D6306" w:rsidRDefault="00A1361A">
      <w:pPr>
        <w:tabs>
          <w:tab w:val="left" w:pos="700"/>
        </w:tabs>
        <w:spacing w:line="252" w:lineRule="auto"/>
        <w:ind w:left="720" w:hanging="719"/>
        <w:jc w:val="both"/>
        <w:rPr>
          <w:rFonts w:ascii="Arial" w:eastAsia="Arial" w:hAnsi="Arial" w:cs="Arial"/>
          <w:sz w:val="21"/>
          <w:szCs w:val="21"/>
        </w:rPr>
      </w:pPr>
      <w:r>
        <w:rPr>
          <w:rFonts w:ascii="Arial" w:eastAsia="Arial" w:hAnsi="Arial" w:cs="Arial"/>
        </w:rPr>
        <w:t>22.2</w:t>
      </w:r>
      <w:r>
        <w:rPr>
          <w:sz w:val="20"/>
          <w:szCs w:val="20"/>
        </w:rPr>
        <w:tab/>
      </w:r>
      <w:r>
        <w:rPr>
          <w:rFonts w:ascii="Arial" w:eastAsia="Arial" w:hAnsi="Arial" w:cs="Arial"/>
          <w:sz w:val="21"/>
          <w:szCs w:val="21"/>
        </w:rPr>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hyperlink w:anchor="page36">
        <w:r>
          <w:rPr>
            <w:rFonts w:ascii="Arial" w:eastAsia="Arial" w:hAnsi="Arial" w:cs="Arial"/>
            <w:sz w:val="21"/>
            <w:szCs w:val="21"/>
          </w:rPr>
          <w:t xml:space="preserve">22.3 </w:t>
        </w:r>
      </w:hyperlink>
      <w:r>
        <w:rPr>
          <w:rFonts w:ascii="Arial" w:eastAsia="Arial" w:hAnsi="Arial" w:cs="Arial"/>
          <w:sz w:val="21"/>
          <w:szCs w:val="21"/>
        </w:rPr>
        <w:t xml:space="preserve">of this </w:t>
      </w:r>
      <w:hyperlink w:anchor="page9">
        <w:r>
          <w:rPr>
            <w:rFonts w:ascii="Arial" w:eastAsia="Arial" w:hAnsi="Arial" w:cs="Arial"/>
            <w:sz w:val="21"/>
            <w:szCs w:val="21"/>
          </w:rPr>
          <w:t xml:space="preserve">Schedule 2 </w:t>
        </w:r>
      </w:hyperlink>
      <w:r>
        <w:rPr>
          <w:rFonts w:ascii="Arial" w:eastAsia="Arial" w:hAnsi="Arial" w:cs="Arial"/>
          <w:sz w:val="21"/>
          <w:szCs w:val="21"/>
        </w:rPr>
        <w:t>as the first stage in the Dispute Resolution Procedure.</w:t>
      </w:r>
    </w:p>
    <w:p w14:paraId="2B101E9F" w14:textId="77777777" w:rsidR="008D6306" w:rsidRDefault="008D6306">
      <w:pPr>
        <w:spacing w:line="236" w:lineRule="exact"/>
        <w:rPr>
          <w:sz w:val="20"/>
          <w:szCs w:val="20"/>
        </w:rPr>
      </w:pPr>
    </w:p>
    <w:p w14:paraId="2473933A" w14:textId="77777777" w:rsidR="008D6306" w:rsidRDefault="00A1361A">
      <w:pPr>
        <w:tabs>
          <w:tab w:val="left" w:pos="700"/>
        </w:tabs>
        <w:spacing w:line="239" w:lineRule="auto"/>
        <w:ind w:left="720" w:hanging="719"/>
        <w:jc w:val="both"/>
        <w:rPr>
          <w:rFonts w:ascii="Arial" w:eastAsia="Arial" w:hAnsi="Arial" w:cs="Arial"/>
        </w:rPr>
      </w:pPr>
      <w:r>
        <w:rPr>
          <w:rFonts w:ascii="Arial" w:eastAsia="Arial" w:hAnsi="Arial" w:cs="Arial"/>
        </w:rPr>
        <w:t>22.3</w:t>
      </w:r>
      <w:r>
        <w:rPr>
          <w:rFonts w:ascii="Arial" w:eastAsia="Arial" w:hAnsi="Arial" w:cs="Arial"/>
        </w:rPr>
        <w:tab/>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5 of the Key Provisions. Respective representatives at each level, as set out in Clause </w:t>
      </w:r>
      <w:hyperlink w:anchor="page3">
        <w:r>
          <w:rPr>
            <w:rFonts w:ascii="Arial" w:eastAsia="Arial" w:hAnsi="Arial" w:cs="Arial"/>
          </w:rPr>
          <w:t xml:space="preserve">5 </w:t>
        </w:r>
      </w:hyperlink>
      <w:r>
        <w:rPr>
          <w:rFonts w:ascii="Arial" w:eastAsia="Arial" w:hAnsi="Arial" w:cs="Arial"/>
        </w:rPr>
        <w:t>of the Key Provisions, shall have five (5) Business Days at each level during which they will use their reasonable endeavours to resolve the Dispute before escalating the matter to the next levels until all level have been exhausted. Level 1 will commence on the date of service of the Dispute Notice. The final level of</w:t>
      </w:r>
    </w:p>
    <w:p w14:paraId="00E3ED45" w14:textId="77777777" w:rsidR="008D6306" w:rsidRDefault="008D6306">
      <w:pPr>
        <w:spacing w:line="200" w:lineRule="exact"/>
        <w:rPr>
          <w:sz w:val="20"/>
          <w:szCs w:val="20"/>
        </w:rPr>
      </w:pPr>
    </w:p>
    <w:p w14:paraId="43121156" w14:textId="77777777" w:rsidR="008D6306" w:rsidRDefault="008D6306">
      <w:pPr>
        <w:spacing w:line="200" w:lineRule="exact"/>
        <w:rPr>
          <w:sz w:val="20"/>
          <w:szCs w:val="20"/>
        </w:rPr>
      </w:pPr>
    </w:p>
    <w:p w14:paraId="272FDC99" w14:textId="77777777" w:rsidR="008D6306" w:rsidRDefault="008D6306">
      <w:pPr>
        <w:spacing w:line="202" w:lineRule="exact"/>
        <w:rPr>
          <w:sz w:val="20"/>
          <w:szCs w:val="20"/>
        </w:rPr>
      </w:pPr>
    </w:p>
    <w:p w14:paraId="722E9C0A"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01253043" w14:textId="77777777" w:rsidR="008D6306" w:rsidRDefault="008D6306">
      <w:pPr>
        <w:spacing w:line="286" w:lineRule="exact"/>
        <w:rPr>
          <w:sz w:val="20"/>
          <w:szCs w:val="20"/>
        </w:rPr>
      </w:pPr>
    </w:p>
    <w:p w14:paraId="0AB91AF0" w14:textId="77777777" w:rsidR="008D6306" w:rsidRDefault="00A1361A">
      <w:pPr>
        <w:ind w:left="2440"/>
        <w:rPr>
          <w:sz w:val="20"/>
          <w:szCs w:val="20"/>
        </w:rPr>
      </w:pPr>
      <w:r>
        <w:rPr>
          <w:rFonts w:ascii="Arial" w:eastAsia="Arial" w:hAnsi="Arial" w:cs="Arial"/>
          <w:sz w:val="20"/>
          <w:szCs w:val="20"/>
        </w:rPr>
        <w:t>36</w:t>
      </w:r>
    </w:p>
    <w:p w14:paraId="7A4B1D30" w14:textId="77777777" w:rsidR="008D6306" w:rsidRDefault="008D6306">
      <w:pPr>
        <w:sectPr w:rsidR="008D6306">
          <w:pgSz w:w="11900" w:h="16834"/>
          <w:pgMar w:top="1440" w:right="1429" w:bottom="202" w:left="1440" w:header="0" w:footer="0" w:gutter="0"/>
          <w:cols w:space="720" w:equalWidth="0">
            <w:col w:w="9040"/>
          </w:cols>
        </w:sectPr>
      </w:pPr>
    </w:p>
    <w:p w14:paraId="2EABA207" w14:textId="77777777" w:rsidR="008D6306" w:rsidRDefault="008D6306">
      <w:pPr>
        <w:spacing w:line="8" w:lineRule="exact"/>
        <w:rPr>
          <w:sz w:val="20"/>
          <w:szCs w:val="20"/>
        </w:rPr>
      </w:pPr>
      <w:bookmarkStart w:id="36" w:name="page37"/>
      <w:bookmarkEnd w:id="36"/>
    </w:p>
    <w:p w14:paraId="0973B1D9" w14:textId="77777777" w:rsidR="008D6306" w:rsidRDefault="00A1361A">
      <w:pPr>
        <w:spacing w:line="253" w:lineRule="auto"/>
        <w:ind w:left="720"/>
        <w:jc w:val="both"/>
        <w:rPr>
          <w:sz w:val="20"/>
          <w:szCs w:val="20"/>
        </w:rPr>
      </w:pPr>
      <w:r>
        <w:rPr>
          <w:rFonts w:ascii="Arial" w:eastAsia="Arial" w:hAnsi="Arial" w:cs="Arial"/>
          <w:sz w:val="21"/>
          <w:szCs w:val="21"/>
        </w:rPr>
        <w:t>the escalation process shall be deemed exhausted on the expiry of five (5) Business Days following escalation to that level unless otherwise agreed by the Parties in writing.</w:t>
      </w:r>
    </w:p>
    <w:p w14:paraId="367A9A5D" w14:textId="77777777" w:rsidR="008D6306" w:rsidRDefault="008D6306">
      <w:pPr>
        <w:spacing w:line="237" w:lineRule="exact"/>
        <w:rPr>
          <w:sz w:val="20"/>
          <w:szCs w:val="20"/>
        </w:rPr>
      </w:pPr>
    </w:p>
    <w:p w14:paraId="1880B509" w14:textId="77777777" w:rsidR="008D6306" w:rsidRDefault="00A1361A">
      <w:pPr>
        <w:tabs>
          <w:tab w:val="left" w:pos="700"/>
        </w:tabs>
        <w:spacing w:line="238" w:lineRule="auto"/>
        <w:ind w:left="720" w:hanging="719"/>
        <w:jc w:val="both"/>
        <w:rPr>
          <w:rFonts w:ascii="Arial" w:eastAsia="Arial" w:hAnsi="Arial" w:cs="Arial"/>
        </w:rPr>
      </w:pPr>
      <w:r>
        <w:rPr>
          <w:rFonts w:ascii="Arial" w:eastAsia="Arial" w:hAnsi="Arial" w:cs="Arial"/>
        </w:rPr>
        <w:t>22.4</w:t>
      </w:r>
      <w:r>
        <w:rPr>
          <w:rFonts w:ascii="Arial" w:eastAsia="Arial" w:hAnsi="Arial" w:cs="Arial"/>
        </w:rPr>
        <w:tab/>
        <w:t xml:space="preserve">If the procedure set out in Clause </w:t>
      </w:r>
      <w:hyperlink w:anchor="page36">
        <w:r>
          <w:rPr>
            <w:rFonts w:ascii="Arial" w:eastAsia="Arial" w:hAnsi="Arial" w:cs="Arial"/>
          </w:rPr>
          <w:t xml:space="preserve">22.3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above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22.3 of this Schedule 2, the mediator shall be nominated and confirmed by the Centre for Effective Dispute Resolution, London.</w:t>
      </w:r>
    </w:p>
    <w:p w14:paraId="1CADC62E" w14:textId="77777777" w:rsidR="008D6306" w:rsidRDefault="008D6306">
      <w:pPr>
        <w:spacing w:line="255" w:lineRule="exact"/>
        <w:rPr>
          <w:sz w:val="20"/>
          <w:szCs w:val="20"/>
        </w:rPr>
      </w:pPr>
    </w:p>
    <w:p w14:paraId="5198971F" w14:textId="77777777" w:rsidR="008D6306" w:rsidRDefault="00A1361A">
      <w:pPr>
        <w:tabs>
          <w:tab w:val="left" w:pos="700"/>
        </w:tabs>
        <w:spacing w:line="251" w:lineRule="auto"/>
        <w:ind w:left="720" w:hanging="719"/>
        <w:jc w:val="both"/>
        <w:rPr>
          <w:sz w:val="20"/>
          <w:szCs w:val="20"/>
        </w:rPr>
      </w:pPr>
      <w:r>
        <w:rPr>
          <w:rFonts w:ascii="Arial" w:eastAsia="Arial" w:hAnsi="Arial" w:cs="Arial"/>
        </w:rPr>
        <w:t>22.5</w:t>
      </w:r>
      <w:r>
        <w:rPr>
          <w:sz w:val="20"/>
          <w:szCs w:val="20"/>
        </w:rPr>
        <w:tab/>
      </w:r>
      <w:r>
        <w:rPr>
          <w:rFonts w:ascii="Arial" w:eastAsia="Arial" w:hAnsi="Arial" w:cs="Arial"/>
          <w:sz w:val="21"/>
          <w:szCs w:val="21"/>
        </w:rPr>
        <w:t>The mediation shall commence within twenty eight (28) days of the confirmation of the mediator in accordance with Clause 22.4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65EA53E1" w14:textId="77777777" w:rsidR="008D6306" w:rsidRDefault="008D6306">
      <w:pPr>
        <w:spacing w:line="236" w:lineRule="exact"/>
        <w:rPr>
          <w:sz w:val="20"/>
          <w:szCs w:val="20"/>
        </w:rPr>
      </w:pPr>
    </w:p>
    <w:p w14:paraId="69A0D3D9" w14:textId="77777777" w:rsidR="008D6306" w:rsidRDefault="00A1361A">
      <w:pPr>
        <w:tabs>
          <w:tab w:val="left" w:pos="700"/>
        </w:tabs>
        <w:rPr>
          <w:sz w:val="20"/>
          <w:szCs w:val="20"/>
        </w:rPr>
      </w:pPr>
      <w:r>
        <w:rPr>
          <w:rFonts w:ascii="Arial" w:eastAsia="Arial" w:hAnsi="Arial" w:cs="Arial"/>
        </w:rPr>
        <w:t>22.6</w:t>
      </w:r>
      <w:r>
        <w:rPr>
          <w:rFonts w:ascii="Arial" w:eastAsia="Arial" w:hAnsi="Arial" w:cs="Arial"/>
        </w:rPr>
        <w:tab/>
        <w:t>Nothing in this Contract shall prevent:</w:t>
      </w:r>
    </w:p>
    <w:p w14:paraId="59EC285D" w14:textId="77777777" w:rsidR="008D6306" w:rsidRDefault="008D6306">
      <w:pPr>
        <w:spacing w:line="250" w:lineRule="exact"/>
        <w:rPr>
          <w:sz w:val="20"/>
          <w:szCs w:val="20"/>
        </w:rPr>
      </w:pPr>
    </w:p>
    <w:p w14:paraId="53D54D47" w14:textId="77777777" w:rsidR="008D6306" w:rsidRDefault="00A1361A">
      <w:pPr>
        <w:tabs>
          <w:tab w:val="left" w:pos="1620"/>
        </w:tabs>
        <w:spacing w:line="236" w:lineRule="auto"/>
        <w:ind w:left="1640" w:right="20" w:hanging="1079"/>
        <w:jc w:val="both"/>
        <w:rPr>
          <w:sz w:val="20"/>
          <w:szCs w:val="20"/>
        </w:rPr>
      </w:pPr>
      <w:r>
        <w:rPr>
          <w:rFonts w:ascii="Arial" w:eastAsia="Arial" w:hAnsi="Arial" w:cs="Arial"/>
        </w:rPr>
        <w:t>22.6.1</w:t>
      </w:r>
      <w:r>
        <w:rPr>
          <w:sz w:val="20"/>
          <w:szCs w:val="20"/>
        </w:rPr>
        <w:tab/>
      </w:r>
      <w:r>
        <w:rPr>
          <w:rFonts w:ascii="Arial" w:eastAsia="Arial" w:hAnsi="Arial" w:cs="Arial"/>
        </w:rPr>
        <w:t>the Authority taking action in any court in relation to any death or personal injury arising or allegedly arising in connection with the provision of the Services; or</w:t>
      </w:r>
    </w:p>
    <w:p w14:paraId="3902804C" w14:textId="77777777" w:rsidR="008D6306" w:rsidRDefault="008D6306">
      <w:pPr>
        <w:spacing w:line="253" w:lineRule="exact"/>
        <w:rPr>
          <w:sz w:val="20"/>
          <w:szCs w:val="20"/>
        </w:rPr>
      </w:pPr>
    </w:p>
    <w:p w14:paraId="3000C5D7" w14:textId="77777777" w:rsidR="008D6306" w:rsidRDefault="00A1361A">
      <w:pPr>
        <w:tabs>
          <w:tab w:val="left" w:pos="1620"/>
        </w:tabs>
        <w:spacing w:line="238" w:lineRule="auto"/>
        <w:ind w:left="1640" w:right="20" w:hanging="1079"/>
        <w:jc w:val="both"/>
        <w:rPr>
          <w:sz w:val="20"/>
          <w:szCs w:val="20"/>
        </w:rPr>
      </w:pPr>
      <w:r>
        <w:rPr>
          <w:rFonts w:ascii="Arial" w:eastAsia="Arial" w:hAnsi="Arial" w:cs="Arial"/>
        </w:rPr>
        <w:t>22.6.2</w:t>
      </w:r>
      <w:r>
        <w:rPr>
          <w:sz w:val="20"/>
          <w:szCs w:val="20"/>
        </w:rPr>
        <w:tab/>
      </w:r>
      <w:r>
        <w:rPr>
          <w:rFonts w:ascii="Arial" w:eastAsia="Arial" w:hAnsi="Arial" w:cs="Arial"/>
        </w:rPr>
        <w:t>either Party seeking from any court any interim or provisional relief that may be necessary to protect the rights or property of that Party or that relates to the safety of patients and other service users or the security of Confidential Information, pending resolution of the relevant Dispute in accordance with the Dispute Resolution Procedure.</w:t>
      </w:r>
    </w:p>
    <w:p w14:paraId="28B2A7F7" w14:textId="77777777" w:rsidR="008D6306" w:rsidRDefault="008D6306">
      <w:pPr>
        <w:spacing w:line="251" w:lineRule="exact"/>
        <w:rPr>
          <w:sz w:val="20"/>
          <w:szCs w:val="20"/>
        </w:rPr>
      </w:pPr>
    </w:p>
    <w:p w14:paraId="68E286EB" w14:textId="77777777" w:rsidR="008D6306" w:rsidRDefault="00A1361A">
      <w:pPr>
        <w:tabs>
          <w:tab w:val="left" w:pos="700"/>
        </w:tabs>
        <w:spacing w:line="235" w:lineRule="auto"/>
        <w:ind w:left="720" w:hanging="719"/>
        <w:rPr>
          <w:rFonts w:ascii="Arial" w:eastAsia="Arial" w:hAnsi="Arial" w:cs="Arial"/>
        </w:rPr>
      </w:pPr>
      <w:r>
        <w:rPr>
          <w:rFonts w:ascii="Arial" w:eastAsia="Arial" w:hAnsi="Arial" w:cs="Arial"/>
        </w:rPr>
        <w:t>22.7</w:t>
      </w:r>
      <w:r>
        <w:rPr>
          <w:rFonts w:ascii="Arial" w:eastAsia="Arial" w:hAnsi="Arial" w:cs="Arial"/>
        </w:rPr>
        <w:tab/>
        <w:t xml:space="preserve">Clause </w:t>
      </w:r>
      <w:hyperlink w:anchor="page36">
        <w:r>
          <w:rPr>
            <w:rFonts w:ascii="Arial" w:eastAsia="Arial" w:hAnsi="Arial" w:cs="Arial"/>
          </w:rPr>
          <w:t xml:space="preserve">22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shall survive the expiry of or earlier termination of this Contract for any reason.</w:t>
      </w:r>
    </w:p>
    <w:p w14:paraId="555EDD8E" w14:textId="77777777" w:rsidR="008D6306" w:rsidRDefault="008D6306">
      <w:pPr>
        <w:spacing w:line="243" w:lineRule="exact"/>
        <w:rPr>
          <w:sz w:val="20"/>
          <w:szCs w:val="20"/>
        </w:rPr>
      </w:pPr>
    </w:p>
    <w:p w14:paraId="336677EA" w14:textId="77777777" w:rsidR="008D6306" w:rsidRDefault="00A1361A">
      <w:pPr>
        <w:numPr>
          <w:ilvl w:val="0"/>
          <w:numId w:val="53"/>
        </w:numPr>
        <w:tabs>
          <w:tab w:val="left" w:pos="720"/>
        </w:tabs>
        <w:ind w:left="720" w:hanging="720"/>
        <w:rPr>
          <w:rFonts w:ascii="Arial" w:eastAsia="Arial" w:hAnsi="Arial" w:cs="Arial"/>
          <w:b/>
          <w:bCs/>
          <w:sz w:val="20"/>
          <w:szCs w:val="20"/>
        </w:rPr>
      </w:pPr>
      <w:r>
        <w:rPr>
          <w:rFonts w:ascii="Arial" w:eastAsia="Arial" w:hAnsi="Arial" w:cs="Arial"/>
          <w:b/>
          <w:bCs/>
          <w:u w:val="single"/>
        </w:rPr>
        <w:t>Force majeure</w:t>
      </w:r>
    </w:p>
    <w:p w14:paraId="7D1311FD" w14:textId="77777777" w:rsidR="008D6306" w:rsidRDefault="008D6306">
      <w:pPr>
        <w:spacing w:line="248" w:lineRule="exact"/>
        <w:rPr>
          <w:sz w:val="20"/>
          <w:szCs w:val="20"/>
        </w:rPr>
      </w:pPr>
    </w:p>
    <w:p w14:paraId="5FA609C6" w14:textId="77777777" w:rsidR="008D6306" w:rsidRDefault="00A1361A">
      <w:pPr>
        <w:tabs>
          <w:tab w:val="left" w:pos="700"/>
        </w:tabs>
        <w:spacing w:line="238" w:lineRule="auto"/>
        <w:ind w:left="720" w:hanging="719"/>
        <w:jc w:val="both"/>
        <w:rPr>
          <w:rFonts w:ascii="Arial" w:eastAsia="Arial" w:hAnsi="Arial" w:cs="Arial"/>
        </w:rPr>
      </w:pPr>
      <w:r>
        <w:rPr>
          <w:rFonts w:ascii="Arial" w:eastAsia="Arial" w:hAnsi="Arial" w:cs="Arial"/>
        </w:rPr>
        <w:t>23.1</w:t>
      </w:r>
      <w:r>
        <w:rPr>
          <w:rFonts w:ascii="Arial" w:eastAsia="Arial" w:hAnsi="Arial" w:cs="Arial"/>
        </w:rPr>
        <w:tab/>
        <w:t xml:space="preserve">Subject to Clause </w:t>
      </w:r>
      <w:hyperlink w:anchor="page37">
        <w:r>
          <w:rPr>
            <w:rFonts w:ascii="Arial" w:eastAsia="Arial" w:hAnsi="Arial" w:cs="Arial"/>
          </w:rPr>
          <w:t xml:space="preserve">23.2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w:t>
      </w:r>
    </w:p>
    <w:p w14:paraId="7FD1DC4C" w14:textId="77777777" w:rsidR="008D6306" w:rsidRDefault="008D6306">
      <w:pPr>
        <w:spacing w:line="251" w:lineRule="exact"/>
        <w:rPr>
          <w:sz w:val="20"/>
          <w:szCs w:val="20"/>
        </w:rPr>
      </w:pPr>
    </w:p>
    <w:p w14:paraId="30FD5AFA" w14:textId="77777777" w:rsidR="008D6306" w:rsidRDefault="00A1361A">
      <w:pPr>
        <w:tabs>
          <w:tab w:val="left" w:pos="700"/>
        </w:tabs>
        <w:spacing w:line="237" w:lineRule="auto"/>
        <w:ind w:left="720" w:right="20" w:hanging="719"/>
        <w:jc w:val="both"/>
        <w:rPr>
          <w:rFonts w:ascii="Arial" w:eastAsia="Arial" w:hAnsi="Arial" w:cs="Arial"/>
        </w:rPr>
      </w:pPr>
      <w:r>
        <w:rPr>
          <w:rFonts w:ascii="Arial" w:eastAsia="Arial" w:hAnsi="Arial" w:cs="Arial"/>
        </w:rPr>
        <w:t>23.2</w:t>
      </w:r>
      <w:r>
        <w:rPr>
          <w:rFonts w:ascii="Arial" w:eastAsia="Arial" w:hAnsi="Arial" w:cs="Arial"/>
        </w:rPr>
        <w:tab/>
        <w:t xml:space="preserve">The Supplier shall only be entitled to rely on a Force Majeure Event and the relief set out in Clause </w:t>
      </w:r>
      <w:hyperlink w:anchor="page37">
        <w:r>
          <w:rPr>
            <w:rFonts w:ascii="Arial" w:eastAsia="Arial" w:hAnsi="Arial" w:cs="Arial"/>
          </w:rPr>
          <w:t xml:space="preserve">23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and will not be considered to be in default or liable for breach of any obligations under this Contract if:</w:t>
      </w:r>
    </w:p>
    <w:p w14:paraId="0297FCF8" w14:textId="77777777" w:rsidR="008D6306" w:rsidRDefault="008D6306">
      <w:pPr>
        <w:spacing w:line="249" w:lineRule="exact"/>
        <w:rPr>
          <w:sz w:val="20"/>
          <w:szCs w:val="20"/>
        </w:rPr>
      </w:pPr>
    </w:p>
    <w:p w14:paraId="1BD068E6" w14:textId="77777777" w:rsidR="008D6306" w:rsidRDefault="00A1361A">
      <w:pPr>
        <w:tabs>
          <w:tab w:val="left" w:pos="1620"/>
        </w:tabs>
        <w:spacing w:line="236" w:lineRule="auto"/>
        <w:ind w:left="1640" w:hanging="1079"/>
        <w:rPr>
          <w:rFonts w:ascii="Arial" w:eastAsia="Arial" w:hAnsi="Arial" w:cs="Arial"/>
        </w:rPr>
      </w:pPr>
      <w:r>
        <w:rPr>
          <w:rFonts w:ascii="Arial" w:eastAsia="Arial" w:hAnsi="Arial" w:cs="Arial"/>
        </w:rPr>
        <w:t>23.2.1</w:t>
      </w:r>
      <w:r>
        <w:rPr>
          <w:sz w:val="20"/>
          <w:szCs w:val="20"/>
        </w:rPr>
        <w:tab/>
      </w:r>
      <w:r>
        <w:rPr>
          <w:rFonts w:ascii="Arial" w:eastAsia="Arial" w:hAnsi="Arial" w:cs="Arial"/>
        </w:rPr>
        <w:t xml:space="preserve">the Supplier has fulfilled its obligations pursuant to Clause </w:t>
      </w:r>
      <w:hyperlink w:anchor="page15">
        <w:r>
          <w:rPr>
            <w:rFonts w:ascii="Arial" w:eastAsia="Arial" w:hAnsi="Arial" w:cs="Arial"/>
          </w:rPr>
          <w:t xml:space="preserve">6 </w:t>
        </w:r>
      </w:hyperlink>
      <w:r>
        <w:rPr>
          <w:rFonts w:ascii="Arial" w:eastAsia="Arial" w:hAnsi="Arial" w:cs="Arial"/>
        </w:rPr>
        <w:t xml:space="preserve">of this </w:t>
      </w:r>
      <w:hyperlink w:anchor="page9">
        <w:r>
          <w:rPr>
            <w:rFonts w:ascii="Arial" w:eastAsia="Arial" w:hAnsi="Arial" w:cs="Arial"/>
          </w:rPr>
          <w:t>Schedule</w:t>
        </w:r>
      </w:hyperlink>
      <w:r>
        <w:rPr>
          <w:rFonts w:ascii="Arial" w:eastAsia="Arial" w:hAnsi="Arial" w:cs="Arial"/>
        </w:rPr>
        <w:t xml:space="preserve"> </w:t>
      </w:r>
      <w:hyperlink w:anchor="page9">
        <w:r>
          <w:rPr>
            <w:rFonts w:ascii="Arial" w:eastAsia="Arial" w:hAnsi="Arial" w:cs="Arial"/>
          </w:rPr>
          <w:t>2;</w:t>
        </w:r>
      </w:hyperlink>
    </w:p>
    <w:p w14:paraId="2554F8E1" w14:textId="77777777" w:rsidR="008D6306" w:rsidRDefault="008D6306">
      <w:pPr>
        <w:spacing w:line="200" w:lineRule="exact"/>
        <w:rPr>
          <w:rFonts w:ascii="Arial" w:eastAsia="Arial" w:hAnsi="Arial" w:cs="Arial"/>
        </w:rPr>
      </w:pPr>
    </w:p>
    <w:p w14:paraId="47DC987E" w14:textId="77777777" w:rsidR="008D6306" w:rsidRDefault="008D6306">
      <w:pPr>
        <w:spacing w:line="200" w:lineRule="exact"/>
        <w:rPr>
          <w:rFonts w:ascii="Arial" w:eastAsia="Arial" w:hAnsi="Arial" w:cs="Arial"/>
        </w:rPr>
      </w:pPr>
    </w:p>
    <w:p w14:paraId="74D301EC" w14:textId="77777777" w:rsidR="008D6306" w:rsidRDefault="008D6306">
      <w:pPr>
        <w:spacing w:line="200" w:lineRule="exact"/>
        <w:rPr>
          <w:rFonts w:ascii="Arial" w:eastAsia="Arial" w:hAnsi="Arial" w:cs="Arial"/>
        </w:rPr>
      </w:pPr>
    </w:p>
    <w:p w14:paraId="5DFDA701" w14:textId="77777777" w:rsidR="008D6306" w:rsidRDefault="008D6306">
      <w:pPr>
        <w:spacing w:line="255" w:lineRule="exact"/>
        <w:rPr>
          <w:rFonts w:ascii="Arial" w:eastAsia="Arial" w:hAnsi="Arial" w:cs="Arial"/>
        </w:rPr>
      </w:pPr>
    </w:p>
    <w:p w14:paraId="66FCBD55"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08F85C45" w14:textId="77777777" w:rsidR="008D6306" w:rsidRDefault="008D6306">
      <w:pPr>
        <w:spacing w:line="286" w:lineRule="exact"/>
        <w:rPr>
          <w:rFonts w:ascii="Arial" w:eastAsia="Arial" w:hAnsi="Arial" w:cs="Arial"/>
        </w:rPr>
      </w:pPr>
    </w:p>
    <w:p w14:paraId="3AF8763E" w14:textId="77777777" w:rsidR="008D6306" w:rsidRDefault="00A1361A">
      <w:pPr>
        <w:ind w:left="2440"/>
        <w:rPr>
          <w:sz w:val="20"/>
          <w:szCs w:val="20"/>
        </w:rPr>
      </w:pPr>
      <w:r>
        <w:rPr>
          <w:rFonts w:ascii="Arial" w:eastAsia="Arial" w:hAnsi="Arial" w:cs="Arial"/>
          <w:sz w:val="20"/>
          <w:szCs w:val="20"/>
        </w:rPr>
        <w:t>37</w:t>
      </w:r>
    </w:p>
    <w:p w14:paraId="68DD04AF" w14:textId="77777777" w:rsidR="008D6306" w:rsidRDefault="008D6306">
      <w:pPr>
        <w:sectPr w:rsidR="008D6306">
          <w:pgSz w:w="11900" w:h="16834"/>
          <w:pgMar w:top="1440" w:right="1429" w:bottom="202" w:left="1440" w:header="0" w:footer="0" w:gutter="0"/>
          <w:cols w:space="720" w:equalWidth="0">
            <w:col w:w="9040"/>
          </w:cols>
        </w:sectPr>
      </w:pPr>
    </w:p>
    <w:p w14:paraId="02099774" w14:textId="77777777" w:rsidR="008D6306" w:rsidRDefault="008D6306">
      <w:pPr>
        <w:spacing w:line="8" w:lineRule="exact"/>
        <w:rPr>
          <w:sz w:val="20"/>
          <w:szCs w:val="20"/>
        </w:rPr>
      </w:pPr>
      <w:bookmarkStart w:id="37" w:name="page38"/>
      <w:bookmarkEnd w:id="37"/>
    </w:p>
    <w:p w14:paraId="4503E381" w14:textId="77777777" w:rsidR="008D6306" w:rsidRDefault="00A1361A">
      <w:pPr>
        <w:tabs>
          <w:tab w:val="left" w:pos="1620"/>
        </w:tabs>
        <w:spacing w:line="235" w:lineRule="auto"/>
        <w:ind w:left="1640" w:right="20" w:hanging="1079"/>
        <w:rPr>
          <w:sz w:val="20"/>
          <w:szCs w:val="20"/>
        </w:rPr>
      </w:pPr>
      <w:r>
        <w:rPr>
          <w:rFonts w:ascii="Arial" w:eastAsia="Arial" w:hAnsi="Arial" w:cs="Arial"/>
        </w:rPr>
        <w:t>23.2.2</w:t>
      </w:r>
      <w:r>
        <w:rPr>
          <w:sz w:val="20"/>
          <w:szCs w:val="20"/>
        </w:rPr>
        <w:tab/>
      </w:r>
      <w:r>
        <w:rPr>
          <w:rFonts w:ascii="Arial" w:eastAsia="Arial" w:hAnsi="Arial" w:cs="Arial"/>
        </w:rPr>
        <w:t>the Force Majeure Event does not arise directly or indirectly as a result of any wilful or negligent act or default of the Supplier; and</w:t>
      </w:r>
    </w:p>
    <w:p w14:paraId="413BA5B4" w14:textId="77777777" w:rsidR="008D6306" w:rsidRDefault="008D6306">
      <w:pPr>
        <w:spacing w:line="243" w:lineRule="exact"/>
        <w:rPr>
          <w:sz w:val="20"/>
          <w:szCs w:val="20"/>
        </w:rPr>
      </w:pPr>
    </w:p>
    <w:p w14:paraId="2850D311" w14:textId="77777777" w:rsidR="008D6306" w:rsidRDefault="00A1361A">
      <w:pPr>
        <w:tabs>
          <w:tab w:val="left" w:pos="1620"/>
        </w:tabs>
        <w:ind w:left="560"/>
        <w:rPr>
          <w:sz w:val="20"/>
          <w:szCs w:val="20"/>
        </w:rPr>
      </w:pPr>
      <w:r>
        <w:rPr>
          <w:rFonts w:ascii="Arial" w:eastAsia="Arial" w:hAnsi="Arial" w:cs="Arial"/>
        </w:rPr>
        <w:t>23.2.3</w:t>
      </w:r>
      <w:r>
        <w:rPr>
          <w:sz w:val="20"/>
          <w:szCs w:val="20"/>
        </w:rPr>
        <w:tab/>
      </w:r>
      <w:r>
        <w:rPr>
          <w:rFonts w:ascii="Arial" w:eastAsia="Arial" w:hAnsi="Arial" w:cs="Arial"/>
          <w:sz w:val="21"/>
          <w:szCs w:val="21"/>
        </w:rPr>
        <w:t>the Supplier has complied with the procedural requirements set out in Clause</w:t>
      </w:r>
    </w:p>
    <w:p w14:paraId="3FBE0380" w14:textId="77777777" w:rsidR="008D6306" w:rsidRDefault="000910ED">
      <w:pPr>
        <w:ind w:left="1640"/>
        <w:rPr>
          <w:rFonts w:ascii="Arial" w:eastAsia="Arial" w:hAnsi="Arial" w:cs="Arial"/>
        </w:rPr>
      </w:pPr>
      <w:hyperlink w:anchor="page37">
        <w:r w:rsidR="00A1361A">
          <w:rPr>
            <w:rFonts w:ascii="Arial" w:eastAsia="Arial" w:hAnsi="Arial" w:cs="Arial"/>
          </w:rPr>
          <w:t xml:space="preserve">23 </w:t>
        </w:r>
      </w:hyperlink>
      <w:r w:rsidR="00A1361A">
        <w:rPr>
          <w:rFonts w:ascii="Arial" w:eastAsia="Arial" w:hAnsi="Arial" w:cs="Arial"/>
        </w:rPr>
        <w:t xml:space="preserve">of this </w:t>
      </w:r>
      <w:hyperlink w:anchor="page9">
        <w:r w:rsidR="00A1361A">
          <w:rPr>
            <w:rFonts w:ascii="Arial" w:eastAsia="Arial" w:hAnsi="Arial" w:cs="Arial"/>
          </w:rPr>
          <w:t>Schedule 2.</w:t>
        </w:r>
      </w:hyperlink>
    </w:p>
    <w:p w14:paraId="7799148C" w14:textId="77777777" w:rsidR="008D6306" w:rsidRDefault="008D6306">
      <w:pPr>
        <w:spacing w:line="249" w:lineRule="exact"/>
        <w:rPr>
          <w:sz w:val="20"/>
          <w:szCs w:val="20"/>
        </w:rPr>
      </w:pPr>
    </w:p>
    <w:p w14:paraId="46B630E6" w14:textId="77777777" w:rsidR="008D6306" w:rsidRDefault="00A1361A">
      <w:pPr>
        <w:tabs>
          <w:tab w:val="left" w:pos="700"/>
        </w:tabs>
        <w:spacing w:line="238" w:lineRule="auto"/>
        <w:ind w:left="720" w:hanging="719"/>
        <w:jc w:val="both"/>
        <w:rPr>
          <w:sz w:val="20"/>
          <w:szCs w:val="20"/>
        </w:rPr>
      </w:pPr>
      <w:r>
        <w:rPr>
          <w:rFonts w:ascii="Arial" w:eastAsia="Arial" w:hAnsi="Arial" w:cs="Arial"/>
        </w:rPr>
        <w:t>23.3</w:t>
      </w:r>
      <w:r>
        <w:rPr>
          <w:rFonts w:ascii="Arial" w:eastAsia="Arial" w:hAnsi="Arial" w:cs="Arial"/>
        </w:rPr>
        <w:tab/>
        <w:t>Where a Party is (or claims to be) affected by a Force Majeure Event it shall use reasonable endeavours to mitigate the consequences of such a Force Majeure Event upon the performance of its obligations under this Contract, and to resume the performance of its obligations affected by the Force Majeure Event as soon as practicable.</w:t>
      </w:r>
    </w:p>
    <w:p w14:paraId="567ED313" w14:textId="77777777" w:rsidR="008D6306" w:rsidRDefault="008D6306">
      <w:pPr>
        <w:spacing w:line="251" w:lineRule="exact"/>
        <w:rPr>
          <w:sz w:val="20"/>
          <w:szCs w:val="20"/>
        </w:rPr>
      </w:pPr>
    </w:p>
    <w:p w14:paraId="5A7472D7" w14:textId="77777777" w:rsidR="008D6306" w:rsidRDefault="00A1361A">
      <w:pPr>
        <w:tabs>
          <w:tab w:val="left" w:pos="700"/>
        </w:tabs>
        <w:spacing w:line="236" w:lineRule="auto"/>
        <w:ind w:left="720" w:hanging="719"/>
        <w:jc w:val="both"/>
        <w:rPr>
          <w:sz w:val="20"/>
          <w:szCs w:val="20"/>
        </w:rPr>
      </w:pPr>
      <w:r>
        <w:rPr>
          <w:rFonts w:ascii="Arial" w:eastAsia="Arial" w:hAnsi="Arial" w:cs="Arial"/>
        </w:rPr>
        <w:t>23.4</w:t>
      </w:r>
      <w:r>
        <w:rPr>
          <w:sz w:val="20"/>
          <w:szCs w:val="20"/>
        </w:rPr>
        <w:tab/>
      </w:r>
      <w:r>
        <w:rPr>
          <w:rFonts w:ascii="Arial" w:eastAsia="Arial" w:hAnsi="Arial" w:cs="Arial"/>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4066945F" w14:textId="77777777" w:rsidR="008D6306" w:rsidRDefault="008D6306">
      <w:pPr>
        <w:spacing w:line="253" w:lineRule="exact"/>
        <w:rPr>
          <w:sz w:val="20"/>
          <w:szCs w:val="20"/>
        </w:rPr>
      </w:pPr>
    </w:p>
    <w:p w14:paraId="3A56DA6D" w14:textId="77777777" w:rsidR="008D6306" w:rsidRDefault="00A1361A">
      <w:pPr>
        <w:tabs>
          <w:tab w:val="left" w:pos="700"/>
        </w:tabs>
        <w:spacing w:line="238" w:lineRule="auto"/>
        <w:ind w:left="720" w:hanging="719"/>
        <w:jc w:val="both"/>
        <w:rPr>
          <w:sz w:val="20"/>
          <w:szCs w:val="20"/>
        </w:rPr>
      </w:pPr>
      <w:r>
        <w:rPr>
          <w:rFonts w:ascii="Arial" w:eastAsia="Arial" w:hAnsi="Arial" w:cs="Arial"/>
        </w:rPr>
        <w:t>23.5</w:t>
      </w:r>
      <w:r>
        <w:rPr>
          <w:rFonts w:ascii="Arial" w:eastAsia="Arial" w:hAnsi="Arial" w:cs="Arial"/>
        </w:rPr>
        <w:tab/>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3106603D" w14:textId="77777777" w:rsidR="008D6306" w:rsidRDefault="008D6306">
      <w:pPr>
        <w:spacing w:line="251" w:lineRule="exact"/>
        <w:rPr>
          <w:sz w:val="20"/>
          <w:szCs w:val="20"/>
        </w:rPr>
      </w:pPr>
    </w:p>
    <w:p w14:paraId="5CA6D96D" w14:textId="77777777" w:rsidR="008D6306" w:rsidRDefault="00A1361A">
      <w:pPr>
        <w:tabs>
          <w:tab w:val="left" w:pos="700"/>
        </w:tabs>
        <w:spacing w:line="238" w:lineRule="auto"/>
        <w:ind w:left="720" w:hanging="719"/>
        <w:jc w:val="both"/>
        <w:rPr>
          <w:sz w:val="20"/>
          <w:szCs w:val="20"/>
        </w:rPr>
      </w:pPr>
      <w:r>
        <w:rPr>
          <w:rFonts w:ascii="Arial" w:eastAsia="Arial" w:hAnsi="Arial" w:cs="Arial"/>
        </w:rPr>
        <w:t>23.6</w:t>
      </w:r>
      <w:r>
        <w:rPr>
          <w:rFonts w:ascii="Arial" w:eastAsia="Arial" w:hAnsi="Arial" w:cs="Arial"/>
        </w:rPr>
        <w:tab/>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07F01F91" w14:textId="77777777" w:rsidR="008D6306" w:rsidRDefault="008D6306">
      <w:pPr>
        <w:spacing w:line="252" w:lineRule="exact"/>
        <w:rPr>
          <w:sz w:val="20"/>
          <w:szCs w:val="20"/>
        </w:rPr>
      </w:pPr>
    </w:p>
    <w:p w14:paraId="21F79F8C" w14:textId="77777777" w:rsidR="008D6306" w:rsidRDefault="00A1361A">
      <w:pPr>
        <w:tabs>
          <w:tab w:val="left" w:pos="700"/>
        </w:tabs>
        <w:spacing w:line="237" w:lineRule="auto"/>
        <w:ind w:left="720" w:hanging="719"/>
        <w:jc w:val="both"/>
        <w:rPr>
          <w:sz w:val="20"/>
          <w:szCs w:val="20"/>
        </w:rPr>
      </w:pPr>
      <w:r>
        <w:rPr>
          <w:rFonts w:ascii="Arial" w:eastAsia="Arial" w:hAnsi="Arial" w:cs="Arial"/>
        </w:rPr>
        <w:t>23.7</w:t>
      </w:r>
      <w:r>
        <w:rPr>
          <w:rFonts w:ascii="Arial" w:eastAsia="Arial" w:hAnsi="Arial" w:cs="Arial"/>
        </w:rPr>
        <w:tab/>
        <w:t>The Party claiming relief shall notify the other in writing as soon as the consequences of the Force Majeure Event have ceased and of when performance of its affected obligations can be resumed.</w:t>
      </w:r>
    </w:p>
    <w:p w14:paraId="33B0753C" w14:textId="77777777" w:rsidR="008D6306" w:rsidRDefault="008D6306">
      <w:pPr>
        <w:spacing w:line="251" w:lineRule="exact"/>
        <w:rPr>
          <w:sz w:val="20"/>
          <w:szCs w:val="20"/>
        </w:rPr>
      </w:pPr>
    </w:p>
    <w:p w14:paraId="138E3B31" w14:textId="77777777" w:rsidR="008D6306" w:rsidRDefault="00A1361A">
      <w:pPr>
        <w:tabs>
          <w:tab w:val="left" w:pos="700"/>
        </w:tabs>
        <w:spacing w:line="237" w:lineRule="auto"/>
        <w:ind w:left="720" w:hanging="719"/>
        <w:jc w:val="both"/>
        <w:rPr>
          <w:sz w:val="20"/>
          <w:szCs w:val="20"/>
        </w:rPr>
      </w:pPr>
      <w:r>
        <w:rPr>
          <w:rFonts w:ascii="Arial" w:eastAsia="Arial" w:hAnsi="Arial" w:cs="Arial"/>
        </w:rPr>
        <w:t>23.8</w:t>
      </w:r>
      <w:r>
        <w:rPr>
          <w:rFonts w:ascii="Arial" w:eastAsia="Arial" w:hAnsi="Arial" w:cs="Arial"/>
        </w:rPr>
        <w:tab/>
        <w:t>If the Supplier is prevented from performance of its obligations as a result of a Force Majeure Event, the Authority may at any time, if the Force Majeure Event subsists for thirty (30) days or more, terminate this Contract by issuing a Termination Notice to the Supplier.</w:t>
      </w:r>
    </w:p>
    <w:p w14:paraId="528189B6" w14:textId="77777777" w:rsidR="008D6306" w:rsidRDefault="008D6306">
      <w:pPr>
        <w:spacing w:line="251" w:lineRule="exact"/>
        <w:rPr>
          <w:sz w:val="20"/>
          <w:szCs w:val="20"/>
        </w:rPr>
      </w:pPr>
    </w:p>
    <w:p w14:paraId="4E8CECD3" w14:textId="77777777" w:rsidR="008D6306" w:rsidRDefault="00A1361A">
      <w:pPr>
        <w:tabs>
          <w:tab w:val="left" w:pos="700"/>
        </w:tabs>
        <w:spacing w:line="237" w:lineRule="auto"/>
        <w:ind w:left="720" w:hanging="719"/>
        <w:jc w:val="both"/>
        <w:rPr>
          <w:rFonts w:ascii="Arial" w:eastAsia="Arial" w:hAnsi="Arial" w:cs="Arial"/>
        </w:rPr>
      </w:pPr>
      <w:r>
        <w:rPr>
          <w:rFonts w:ascii="Arial" w:eastAsia="Arial" w:hAnsi="Arial" w:cs="Arial"/>
        </w:rPr>
        <w:t>23.9</w:t>
      </w:r>
      <w:r>
        <w:rPr>
          <w:rFonts w:ascii="Arial" w:eastAsia="Arial" w:hAnsi="Arial" w:cs="Arial"/>
        </w:rPr>
        <w:tab/>
        <w:t xml:space="preserve">Following such termination in accordance with Clause </w:t>
      </w:r>
      <w:hyperlink w:anchor="page38">
        <w:r>
          <w:rPr>
            <w:rFonts w:ascii="Arial" w:eastAsia="Arial" w:hAnsi="Arial" w:cs="Arial"/>
          </w:rPr>
          <w:t xml:space="preserve">23.8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 xml:space="preserve">and subject to Clause </w:t>
      </w:r>
      <w:hyperlink w:anchor="page38">
        <w:r>
          <w:rPr>
            <w:rFonts w:ascii="Arial" w:eastAsia="Arial" w:hAnsi="Arial" w:cs="Arial"/>
          </w:rPr>
          <w:t xml:space="preserve">23.10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neither Party shall have any liability to the other.</w:t>
      </w:r>
    </w:p>
    <w:p w14:paraId="0F662F1A" w14:textId="77777777" w:rsidR="008D6306" w:rsidRDefault="008D6306">
      <w:pPr>
        <w:spacing w:line="250" w:lineRule="exact"/>
        <w:rPr>
          <w:rFonts w:ascii="Arial" w:eastAsia="Arial" w:hAnsi="Arial" w:cs="Arial"/>
        </w:rPr>
      </w:pPr>
    </w:p>
    <w:p w14:paraId="5E29A0C1" w14:textId="77777777" w:rsidR="008D6306" w:rsidRDefault="00A1361A">
      <w:pPr>
        <w:tabs>
          <w:tab w:val="left" w:pos="700"/>
        </w:tabs>
        <w:spacing w:line="237" w:lineRule="auto"/>
        <w:ind w:left="720" w:hanging="719"/>
        <w:jc w:val="both"/>
        <w:rPr>
          <w:rFonts w:ascii="Arial" w:eastAsia="Arial" w:hAnsi="Arial" w:cs="Arial"/>
        </w:rPr>
      </w:pPr>
      <w:r>
        <w:rPr>
          <w:rFonts w:ascii="Arial" w:eastAsia="Arial" w:hAnsi="Arial" w:cs="Arial"/>
        </w:rPr>
        <w:t>23.10</w:t>
      </w:r>
      <w:r>
        <w:rPr>
          <w:rFonts w:ascii="Arial" w:eastAsia="Arial" w:hAnsi="Arial" w:cs="Arial"/>
        </w:rPr>
        <w:tab/>
        <w:t xml:space="preserve">Any rights and liabilities of either Party which have accrued prior to such termination in accordance with Clause </w:t>
      </w:r>
      <w:hyperlink w:anchor="page38">
        <w:r>
          <w:rPr>
            <w:rFonts w:ascii="Arial" w:eastAsia="Arial" w:hAnsi="Arial" w:cs="Arial"/>
          </w:rPr>
          <w:t xml:space="preserve">23.8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shall continue in full force and effect unless otherwise specified in this Contract.</w:t>
      </w:r>
    </w:p>
    <w:p w14:paraId="7E0901AC" w14:textId="77777777" w:rsidR="008D6306" w:rsidRDefault="008D6306">
      <w:pPr>
        <w:spacing w:line="243" w:lineRule="exact"/>
        <w:rPr>
          <w:sz w:val="20"/>
          <w:szCs w:val="20"/>
        </w:rPr>
      </w:pPr>
    </w:p>
    <w:p w14:paraId="3A922376" w14:textId="77777777" w:rsidR="008D6306" w:rsidRDefault="00A1361A">
      <w:pPr>
        <w:numPr>
          <w:ilvl w:val="0"/>
          <w:numId w:val="54"/>
        </w:numPr>
        <w:tabs>
          <w:tab w:val="left" w:pos="720"/>
        </w:tabs>
        <w:ind w:left="720" w:hanging="720"/>
        <w:rPr>
          <w:rFonts w:ascii="Arial" w:eastAsia="Arial" w:hAnsi="Arial" w:cs="Arial"/>
          <w:b/>
          <w:bCs/>
          <w:sz w:val="20"/>
          <w:szCs w:val="20"/>
        </w:rPr>
      </w:pPr>
      <w:r>
        <w:rPr>
          <w:rFonts w:ascii="Arial" w:eastAsia="Arial" w:hAnsi="Arial" w:cs="Arial"/>
          <w:b/>
          <w:bCs/>
          <w:u w:val="single"/>
        </w:rPr>
        <w:t>Records retention and right of audit</w:t>
      </w:r>
    </w:p>
    <w:p w14:paraId="13674900" w14:textId="77777777" w:rsidR="008D6306" w:rsidRDefault="008D6306">
      <w:pPr>
        <w:spacing w:line="247" w:lineRule="exact"/>
        <w:rPr>
          <w:sz w:val="20"/>
          <w:szCs w:val="20"/>
        </w:rPr>
      </w:pPr>
    </w:p>
    <w:p w14:paraId="7C684463" w14:textId="77777777" w:rsidR="008D6306" w:rsidRDefault="00A1361A">
      <w:pPr>
        <w:tabs>
          <w:tab w:val="left" w:pos="700"/>
        </w:tabs>
        <w:spacing w:line="237" w:lineRule="auto"/>
        <w:ind w:left="720" w:hanging="719"/>
        <w:jc w:val="both"/>
        <w:rPr>
          <w:rFonts w:ascii="Arial" w:eastAsia="Arial" w:hAnsi="Arial" w:cs="Arial"/>
        </w:rPr>
      </w:pPr>
      <w:r>
        <w:rPr>
          <w:rFonts w:ascii="Arial" w:eastAsia="Arial" w:hAnsi="Arial" w:cs="Arial"/>
        </w:rPr>
        <w:t>24.1</w:t>
      </w:r>
      <w:r>
        <w:rPr>
          <w:rFonts w:ascii="Arial" w:eastAsia="Arial" w:hAnsi="Arial" w:cs="Arial"/>
        </w:rPr>
        <w:tab/>
        <w:t xml:space="preserve">Subject to any statutory requirement and Clause </w:t>
      </w:r>
      <w:hyperlink w:anchor="page39">
        <w:r>
          <w:rPr>
            <w:rFonts w:ascii="Arial" w:eastAsia="Arial" w:hAnsi="Arial" w:cs="Arial"/>
          </w:rPr>
          <w:t xml:space="preserve">24.2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the Supplier shall keep secure and maintain for the Term and six (6) years afterwards, or such longer period as may be agreed between the Parties, full and accurate records of all matters relating to this Contract.</w:t>
      </w:r>
    </w:p>
    <w:p w14:paraId="47147D6E" w14:textId="77777777" w:rsidR="008D6306" w:rsidRDefault="008D6306">
      <w:pPr>
        <w:spacing w:line="200" w:lineRule="exact"/>
        <w:rPr>
          <w:sz w:val="20"/>
          <w:szCs w:val="20"/>
        </w:rPr>
      </w:pPr>
    </w:p>
    <w:p w14:paraId="781CBB5A" w14:textId="77777777" w:rsidR="008D6306" w:rsidRDefault="008D6306">
      <w:pPr>
        <w:spacing w:line="200" w:lineRule="exact"/>
        <w:rPr>
          <w:sz w:val="20"/>
          <w:szCs w:val="20"/>
        </w:rPr>
      </w:pPr>
    </w:p>
    <w:p w14:paraId="014C5619" w14:textId="77777777" w:rsidR="008D6306" w:rsidRDefault="008D6306">
      <w:pPr>
        <w:spacing w:line="200" w:lineRule="exact"/>
        <w:rPr>
          <w:sz w:val="20"/>
          <w:szCs w:val="20"/>
        </w:rPr>
      </w:pPr>
    </w:p>
    <w:p w14:paraId="688FADDC" w14:textId="77777777" w:rsidR="008D6306" w:rsidRDefault="008D6306">
      <w:pPr>
        <w:spacing w:line="272" w:lineRule="exact"/>
        <w:rPr>
          <w:sz w:val="20"/>
          <w:szCs w:val="20"/>
        </w:rPr>
      </w:pPr>
    </w:p>
    <w:p w14:paraId="6B0DB447"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07C9E78E" w14:textId="77777777" w:rsidR="008D6306" w:rsidRDefault="008D6306">
      <w:pPr>
        <w:spacing w:line="286" w:lineRule="exact"/>
        <w:rPr>
          <w:sz w:val="20"/>
          <w:szCs w:val="20"/>
        </w:rPr>
      </w:pPr>
    </w:p>
    <w:p w14:paraId="67C4EB74" w14:textId="77777777" w:rsidR="008D6306" w:rsidRDefault="00A1361A">
      <w:pPr>
        <w:ind w:left="2440"/>
        <w:rPr>
          <w:sz w:val="20"/>
          <w:szCs w:val="20"/>
        </w:rPr>
      </w:pPr>
      <w:r>
        <w:rPr>
          <w:rFonts w:ascii="Arial" w:eastAsia="Arial" w:hAnsi="Arial" w:cs="Arial"/>
          <w:sz w:val="20"/>
          <w:szCs w:val="20"/>
        </w:rPr>
        <w:t>38</w:t>
      </w:r>
    </w:p>
    <w:p w14:paraId="0889BC2D" w14:textId="77777777" w:rsidR="008D6306" w:rsidRDefault="008D6306">
      <w:pPr>
        <w:sectPr w:rsidR="008D6306">
          <w:pgSz w:w="11900" w:h="16834"/>
          <w:pgMar w:top="1440" w:right="1429" w:bottom="202" w:left="1440" w:header="0" w:footer="0" w:gutter="0"/>
          <w:cols w:space="720" w:equalWidth="0">
            <w:col w:w="9040"/>
          </w:cols>
        </w:sectPr>
      </w:pPr>
    </w:p>
    <w:p w14:paraId="2704C791" w14:textId="77777777" w:rsidR="008D6306" w:rsidRDefault="008D6306">
      <w:pPr>
        <w:spacing w:line="8" w:lineRule="exact"/>
        <w:rPr>
          <w:sz w:val="20"/>
          <w:szCs w:val="20"/>
        </w:rPr>
      </w:pPr>
      <w:bookmarkStart w:id="38" w:name="page39"/>
      <w:bookmarkEnd w:id="38"/>
    </w:p>
    <w:p w14:paraId="7D68C882" w14:textId="77777777" w:rsidR="008D6306" w:rsidRDefault="00A1361A">
      <w:pPr>
        <w:tabs>
          <w:tab w:val="left" w:pos="700"/>
        </w:tabs>
        <w:spacing w:line="237" w:lineRule="auto"/>
        <w:ind w:left="720" w:right="20" w:hanging="719"/>
        <w:jc w:val="both"/>
        <w:rPr>
          <w:sz w:val="20"/>
          <w:szCs w:val="20"/>
        </w:rPr>
      </w:pPr>
      <w:r>
        <w:rPr>
          <w:rFonts w:ascii="Arial" w:eastAsia="Arial" w:hAnsi="Arial" w:cs="Arial"/>
        </w:rPr>
        <w:t>24.2</w:t>
      </w:r>
      <w:r>
        <w:rPr>
          <w:rFonts w:ascii="Arial" w:eastAsia="Arial" w:hAnsi="Arial" w:cs="Arial"/>
        </w:rPr>
        <w:tab/>
        <w:t>Where any records could be relevant to a claim for personal injury such records shall be kept secure and maintained for a period of twenty one (21) years from the date of expiry or earlier termination of this Contract.</w:t>
      </w:r>
    </w:p>
    <w:p w14:paraId="37E12454" w14:textId="77777777" w:rsidR="008D6306" w:rsidRDefault="008D6306">
      <w:pPr>
        <w:spacing w:line="249" w:lineRule="exact"/>
        <w:rPr>
          <w:sz w:val="20"/>
          <w:szCs w:val="20"/>
        </w:rPr>
      </w:pPr>
    </w:p>
    <w:p w14:paraId="533B8328" w14:textId="77777777" w:rsidR="008D6306" w:rsidRDefault="00A1361A">
      <w:pPr>
        <w:tabs>
          <w:tab w:val="left" w:pos="700"/>
        </w:tabs>
        <w:spacing w:line="238" w:lineRule="auto"/>
        <w:ind w:left="720" w:hanging="719"/>
        <w:jc w:val="both"/>
        <w:rPr>
          <w:sz w:val="20"/>
          <w:szCs w:val="20"/>
        </w:rPr>
      </w:pPr>
      <w:r>
        <w:rPr>
          <w:rFonts w:ascii="Arial" w:eastAsia="Arial" w:hAnsi="Arial" w:cs="Arial"/>
        </w:rPr>
        <w:t>24.3</w:t>
      </w:r>
      <w:r>
        <w:rPr>
          <w:rFonts w:ascii="Arial" w:eastAsia="Arial" w:hAnsi="Arial" w:cs="Arial"/>
        </w:rPr>
        <w:tab/>
        <w:t>The Authority shall have the right to audit the Supplier’s compliance with this Contract.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p>
    <w:p w14:paraId="2D236ACD" w14:textId="77777777" w:rsidR="008D6306" w:rsidRDefault="008D6306">
      <w:pPr>
        <w:spacing w:line="254" w:lineRule="exact"/>
        <w:rPr>
          <w:sz w:val="20"/>
          <w:szCs w:val="20"/>
        </w:rPr>
      </w:pPr>
    </w:p>
    <w:p w14:paraId="42C50913" w14:textId="77777777" w:rsidR="008D6306" w:rsidRDefault="00A1361A">
      <w:pPr>
        <w:tabs>
          <w:tab w:val="left" w:pos="700"/>
        </w:tabs>
        <w:spacing w:line="239" w:lineRule="auto"/>
        <w:ind w:left="720" w:hanging="719"/>
        <w:jc w:val="both"/>
        <w:rPr>
          <w:sz w:val="20"/>
          <w:szCs w:val="20"/>
        </w:rPr>
      </w:pPr>
      <w:r>
        <w:rPr>
          <w:rFonts w:ascii="Arial" w:eastAsia="Arial" w:hAnsi="Arial" w:cs="Arial"/>
        </w:rPr>
        <w:t>24.4</w:t>
      </w:r>
      <w:r>
        <w:rPr>
          <w:rFonts w:ascii="Arial" w:eastAsia="Arial" w:hAnsi="Arial" w:cs="Arial"/>
        </w:rPr>
        <w:tab/>
        <w:t>Should the Supplier Sub-contract any of its obligations under this Contract,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1BF9E623" w14:textId="77777777" w:rsidR="008D6306" w:rsidRDefault="008D6306">
      <w:pPr>
        <w:spacing w:line="249" w:lineRule="exact"/>
        <w:rPr>
          <w:sz w:val="20"/>
          <w:szCs w:val="20"/>
        </w:rPr>
      </w:pPr>
    </w:p>
    <w:p w14:paraId="5CFE8416" w14:textId="77777777" w:rsidR="008D6306" w:rsidRDefault="00A1361A">
      <w:pPr>
        <w:tabs>
          <w:tab w:val="left" w:pos="700"/>
        </w:tabs>
        <w:spacing w:line="237" w:lineRule="auto"/>
        <w:ind w:left="720" w:hanging="719"/>
        <w:jc w:val="both"/>
        <w:rPr>
          <w:sz w:val="20"/>
          <w:szCs w:val="20"/>
        </w:rPr>
      </w:pPr>
      <w:r>
        <w:rPr>
          <w:rFonts w:ascii="Arial" w:eastAsia="Arial" w:hAnsi="Arial" w:cs="Arial"/>
        </w:rPr>
        <w:t>24.5</w:t>
      </w:r>
      <w:r>
        <w:rPr>
          <w:rFonts w:ascii="Arial" w:eastAsia="Arial" w:hAnsi="Arial" w:cs="Arial"/>
        </w:rPr>
        <w:tab/>
        <w:t>The Supplier shall grant to the Authority or its authorised representative, such access to those records as they may reasonably require in order to check the Supplier’s compliance with this Contract for the purposes of:</w:t>
      </w:r>
    </w:p>
    <w:p w14:paraId="2B1E22C0" w14:textId="77777777" w:rsidR="008D6306" w:rsidRDefault="008D6306">
      <w:pPr>
        <w:spacing w:line="243" w:lineRule="exact"/>
        <w:rPr>
          <w:sz w:val="20"/>
          <w:szCs w:val="20"/>
        </w:rPr>
      </w:pPr>
    </w:p>
    <w:p w14:paraId="3E27E2A9" w14:textId="77777777" w:rsidR="008D6306" w:rsidRDefault="00A1361A">
      <w:pPr>
        <w:tabs>
          <w:tab w:val="left" w:pos="1620"/>
        </w:tabs>
        <w:ind w:left="560"/>
        <w:rPr>
          <w:sz w:val="20"/>
          <w:szCs w:val="20"/>
        </w:rPr>
      </w:pPr>
      <w:r>
        <w:rPr>
          <w:rFonts w:ascii="Arial" w:eastAsia="Arial" w:hAnsi="Arial" w:cs="Arial"/>
        </w:rPr>
        <w:t>24.5.1</w:t>
      </w:r>
      <w:r>
        <w:rPr>
          <w:sz w:val="20"/>
          <w:szCs w:val="20"/>
        </w:rPr>
        <w:tab/>
      </w:r>
      <w:r>
        <w:rPr>
          <w:rFonts w:ascii="Arial" w:eastAsia="Arial" w:hAnsi="Arial" w:cs="Arial"/>
        </w:rPr>
        <w:t>the examination and certification of the Authority’s accounts; or</w:t>
      </w:r>
    </w:p>
    <w:p w14:paraId="1B2F4F1B" w14:textId="77777777" w:rsidR="008D6306" w:rsidRDefault="008D6306">
      <w:pPr>
        <w:spacing w:line="248" w:lineRule="exact"/>
        <w:rPr>
          <w:sz w:val="20"/>
          <w:szCs w:val="20"/>
        </w:rPr>
      </w:pPr>
    </w:p>
    <w:p w14:paraId="00FA6CE5" w14:textId="77777777" w:rsidR="008D6306" w:rsidRDefault="00A1361A">
      <w:pPr>
        <w:tabs>
          <w:tab w:val="left" w:pos="1620"/>
        </w:tabs>
        <w:spacing w:line="237" w:lineRule="auto"/>
        <w:ind w:left="1640" w:hanging="1079"/>
        <w:jc w:val="both"/>
        <w:rPr>
          <w:sz w:val="20"/>
          <w:szCs w:val="20"/>
        </w:rPr>
      </w:pPr>
      <w:r>
        <w:rPr>
          <w:rFonts w:ascii="Arial" w:eastAsia="Arial" w:hAnsi="Arial" w:cs="Arial"/>
        </w:rPr>
        <w:t>24.5.2</w:t>
      </w:r>
      <w:r>
        <w:rPr>
          <w:sz w:val="20"/>
          <w:szCs w:val="20"/>
        </w:rPr>
        <w:tab/>
      </w:r>
      <w:r>
        <w:rPr>
          <w:rFonts w:ascii="Arial" w:eastAsia="Arial" w:hAnsi="Arial" w:cs="Arial"/>
        </w:rPr>
        <w:t>any examination pursuant to section 6(1) of the National Audit Act 1983 of the economic efficiency and effectiveness with which the Authority has used its resources.</w:t>
      </w:r>
    </w:p>
    <w:p w14:paraId="22303581" w14:textId="77777777" w:rsidR="008D6306" w:rsidRDefault="008D6306">
      <w:pPr>
        <w:spacing w:line="249" w:lineRule="exact"/>
        <w:rPr>
          <w:sz w:val="20"/>
          <w:szCs w:val="20"/>
        </w:rPr>
      </w:pPr>
    </w:p>
    <w:p w14:paraId="2E816511" w14:textId="77777777" w:rsidR="008D6306" w:rsidRDefault="00A1361A">
      <w:pPr>
        <w:tabs>
          <w:tab w:val="left" w:pos="700"/>
        </w:tabs>
        <w:spacing w:line="252" w:lineRule="auto"/>
        <w:ind w:left="720" w:hanging="719"/>
        <w:jc w:val="both"/>
        <w:rPr>
          <w:rFonts w:ascii="Arial" w:eastAsia="Arial" w:hAnsi="Arial" w:cs="Arial"/>
          <w:sz w:val="21"/>
          <w:szCs w:val="21"/>
        </w:rPr>
      </w:pPr>
      <w:r>
        <w:rPr>
          <w:rFonts w:ascii="Arial" w:eastAsia="Arial" w:hAnsi="Arial" w:cs="Arial"/>
        </w:rPr>
        <w:t>24.6</w:t>
      </w:r>
      <w:r>
        <w:rPr>
          <w:sz w:val="20"/>
          <w:szCs w:val="20"/>
        </w:rPr>
        <w:tab/>
      </w:r>
      <w:r>
        <w:rPr>
          <w:rFonts w:ascii="Arial" w:eastAsia="Arial" w:hAnsi="Arial" w:cs="Arial"/>
          <w:sz w:val="21"/>
          <w:szCs w:val="21"/>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hyperlink w:anchor="page38">
        <w:r>
          <w:rPr>
            <w:rFonts w:ascii="Arial" w:eastAsia="Arial" w:hAnsi="Arial" w:cs="Arial"/>
            <w:sz w:val="21"/>
            <w:szCs w:val="21"/>
          </w:rPr>
          <w:t xml:space="preserve">24 </w:t>
        </w:r>
      </w:hyperlink>
      <w:r>
        <w:rPr>
          <w:rFonts w:ascii="Arial" w:eastAsia="Arial" w:hAnsi="Arial" w:cs="Arial"/>
          <w:sz w:val="21"/>
          <w:szCs w:val="21"/>
        </w:rPr>
        <w:t xml:space="preserve">of this </w:t>
      </w:r>
      <w:hyperlink w:anchor="page9">
        <w:r>
          <w:rPr>
            <w:rFonts w:ascii="Arial" w:eastAsia="Arial" w:hAnsi="Arial" w:cs="Arial"/>
            <w:sz w:val="21"/>
            <w:szCs w:val="21"/>
          </w:rPr>
          <w:t xml:space="preserve">Schedule 2 </w:t>
        </w:r>
      </w:hyperlink>
      <w:r>
        <w:rPr>
          <w:rFonts w:ascii="Arial" w:eastAsia="Arial" w:hAnsi="Arial" w:cs="Arial"/>
          <w:sz w:val="21"/>
          <w:szCs w:val="21"/>
        </w:rPr>
        <w:t>does not constitute a requirement or agreement for the examination, certification or inspection of the accounts of the Supplier under sections 6(3)(d) and 6(5) of the National Audit Act 1983.</w:t>
      </w:r>
    </w:p>
    <w:p w14:paraId="350EFBEE" w14:textId="77777777" w:rsidR="008D6306" w:rsidRDefault="008D6306">
      <w:pPr>
        <w:spacing w:line="238" w:lineRule="exact"/>
        <w:rPr>
          <w:sz w:val="20"/>
          <w:szCs w:val="20"/>
        </w:rPr>
      </w:pPr>
    </w:p>
    <w:p w14:paraId="1AE3A4E1" w14:textId="77777777" w:rsidR="008D6306" w:rsidRDefault="00A1361A">
      <w:pPr>
        <w:tabs>
          <w:tab w:val="left" w:pos="700"/>
        </w:tabs>
        <w:spacing w:line="236" w:lineRule="auto"/>
        <w:ind w:left="720" w:hanging="719"/>
        <w:jc w:val="both"/>
        <w:rPr>
          <w:sz w:val="20"/>
          <w:szCs w:val="20"/>
        </w:rPr>
      </w:pPr>
      <w:r>
        <w:rPr>
          <w:rFonts w:ascii="Arial" w:eastAsia="Arial" w:hAnsi="Arial" w:cs="Arial"/>
        </w:rPr>
        <w:t>24.7</w:t>
      </w:r>
      <w:r>
        <w:rPr>
          <w:rFonts w:ascii="Arial" w:eastAsia="Arial" w:hAnsi="Arial" w:cs="Arial"/>
        </w:rPr>
        <w:tab/>
        <w:t>The Supplier shall provide reasonable cooperation to the Authority, its representatives and any regulatory body in relation to any audit, review, investigation or enquiry carried out in relation to the subject matter of this Contract.</w:t>
      </w:r>
    </w:p>
    <w:p w14:paraId="2A390B8B" w14:textId="77777777" w:rsidR="008D6306" w:rsidRDefault="008D6306">
      <w:pPr>
        <w:spacing w:line="253" w:lineRule="exact"/>
        <w:rPr>
          <w:sz w:val="20"/>
          <w:szCs w:val="20"/>
        </w:rPr>
      </w:pPr>
    </w:p>
    <w:p w14:paraId="697C8D60" w14:textId="77777777" w:rsidR="008D6306" w:rsidRDefault="00A1361A">
      <w:pPr>
        <w:tabs>
          <w:tab w:val="left" w:pos="700"/>
        </w:tabs>
        <w:spacing w:line="237" w:lineRule="auto"/>
        <w:ind w:left="720" w:hanging="719"/>
        <w:jc w:val="both"/>
        <w:rPr>
          <w:sz w:val="20"/>
          <w:szCs w:val="20"/>
        </w:rPr>
      </w:pPr>
      <w:r>
        <w:rPr>
          <w:rFonts w:ascii="Arial" w:eastAsia="Arial" w:hAnsi="Arial" w:cs="Arial"/>
        </w:rPr>
        <w:t>24.8</w:t>
      </w:r>
      <w:r>
        <w:rPr>
          <w:rFonts w:ascii="Arial" w:eastAsia="Arial" w:hAnsi="Arial" w:cs="Arial"/>
        </w:rPr>
        <w:tab/>
        <w:t>The Supplier shall provide all reasonable information as may be reasonably requested by the Authority to evidence the Supplier’s compliance with the requirements of this Contract.</w:t>
      </w:r>
    </w:p>
    <w:p w14:paraId="6A489512" w14:textId="77777777" w:rsidR="008D6306" w:rsidRDefault="008D6306">
      <w:pPr>
        <w:spacing w:line="241" w:lineRule="exact"/>
        <w:rPr>
          <w:sz w:val="20"/>
          <w:szCs w:val="20"/>
        </w:rPr>
      </w:pPr>
    </w:p>
    <w:p w14:paraId="7D8BB8FD" w14:textId="77777777" w:rsidR="008D6306" w:rsidRDefault="00A1361A">
      <w:pPr>
        <w:numPr>
          <w:ilvl w:val="0"/>
          <w:numId w:val="55"/>
        </w:numPr>
        <w:tabs>
          <w:tab w:val="left" w:pos="720"/>
        </w:tabs>
        <w:ind w:left="720" w:hanging="720"/>
        <w:rPr>
          <w:rFonts w:ascii="Arial" w:eastAsia="Arial" w:hAnsi="Arial" w:cs="Arial"/>
          <w:b/>
          <w:bCs/>
          <w:sz w:val="20"/>
          <w:szCs w:val="20"/>
        </w:rPr>
      </w:pPr>
      <w:r>
        <w:rPr>
          <w:rFonts w:ascii="Arial" w:eastAsia="Arial" w:hAnsi="Arial" w:cs="Arial"/>
          <w:b/>
          <w:bCs/>
          <w:u w:val="single"/>
        </w:rPr>
        <w:t>Conflicts of interest and the prevention of fraud</w:t>
      </w:r>
    </w:p>
    <w:p w14:paraId="7444BFDD" w14:textId="77777777" w:rsidR="008D6306" w:rsidRDefault="008D6306">
      <w:pPr>
        <w:spacing w:line="247" w:lineRule="exact"/>
        <w:rPr>
          <w:sz w:val="20"/>
          <w:szCs w:val="20"/>
        </w:rPr>
      </w:pPr>
    </w:p>
    <w:p w14:paraId="0C81682A" w14:textId="77777777" w:rsidR="008D6306" w:rsidRDefault="00A1361A">
      <w:pPr>
        <w:tabs>
          <w:tab w:val="left" w:pos="700"/>
        </w:tabs>
        <w:spacing w:line="239" w:lineRule="auto"/>
        <w:ind w:left="720" w:hanging="719"/>
        <w:jc w:val="both"/>
        <w:rPr>
          <w:sz w:val="20"/>
          <w:szCs w:val="20"/>
        </w:rPr>
      </w:pPr>
      <w:r>
        <w:rPr>
          <w:rFonts w:ascii="Arial" w:eastAsia="Arial" w:hAnsi="Arial" w:cs="Arial"/>
        </w:rPr>
        <w:t>25.1</w:t>
      </w:r>
      <w:r>
        <w:rPr>
          <w:rFonts w:ascii="Arial" w:eastAsia="Arial" w:hAnsi="Arial" w:cs="Arial"/>
        </w:rPr>
        <w:tab/>
        <w:t>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Contract. The Supplier will disclose to the Authority full particulars of any such conflict of interest which may arise.</w:t>
      </w:r>
    </w:p>
    <w:p w14:paraId="5B85D5DE" w14:textId="77777777" w:rsidR="008D6306" w:rsidRDefault="008D6306">
      <w:pPr>
        <w:spacing w:line="348" w:lineRule="exact"/>
        <w:rPr>
          <w:sz w:val="20"/>
          <w:szCs w:val="20"/>
        </w:rPr>
      </w:pPr>
    </w:p>
    <w:p w14:paraId="386A91D8"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6B69F065" w14:textId="77777777" w:rsidR="008D6306" w:rsidRDefault="008D6306">
      <w:pPr>
        <w:spacing w:line="286" w:lineRule="exact"/>
        <w:rPr>
          <w:sz w:val="20"/>
          <w:szCs w:val="20"/>
        </w:rPr>
      </w:pPr>
    </w:p>
    <w:p w14:paraId="5A38463B" w14:textId="77777777" w:rsidR="008D6306" w:rsidRDefault="00A1361A">
      <w:pPr>
        <w:ind w:left="2440"/>
        <w:rPr>
          <w:sz w:val="20"/>
          <w:szCs w:val="20"/>
        </w:rPr>
      </w:pPr>
      <w:r>
        <w:rPr>
          <w:rFonts w:ascii="Arial" w:eastAsia="Arial" w:hAnsi="Arial" w:cs="Arial"/>
          <w:sz w:val="20"/>
          <w:szCs w:val="20"/>
        </w:rPr>
        <w:t>39</w:t>
      </w:r>
    </w:p>
    <w:p w14:paraId="3BEB22DF" w14:textId="77777777" w:rsidR="008D6306" w:rsidRDefault="008D6306">
      <w:pPr>
        <w:sectPr w:rsidR="008D6306">
          <w:pgSz w:w="11900" w:h="16834"/>
          <w:pgMar w:top="1440" w:right="1429" w:bottom="202" w:left="1440" w:header="0" w:footer="0" w:gutter="0"/>
          <w:cols w:space="720" w:equalWidth="0">
            <w:col w:w="9040"/>
          </w:cols>
        </w:sectPr>
      </w:pPr>
    </w:p>
    <w:p w14:paraId="46A58BE5" w14:textId="77777777" w:rsidR="008D6306" w:rsidRDefault="008D6306">
      <w:pPr>
        <w:spacing w:line="8" w:lineRule="exact"/>
        <w:rPr>
          <w:sz w:val="20"/>
          <w:szCs w:val="20"/>
        </w:rPr>
      </w:pPr>
      <w:bookmarkStart w:id="39" w:name="page40"/>
      <w:bookmarkEnd w:id="39"/>
    </w:p>
    <w:p w14:paraId="57F4A396" w14:textId="77777777" w:rsidR="008D6306" w:rsidRDefault="00A1361A">
      <w:pPr>
        <w:tabs>
          <w:tab w:val="left" w:pos="700"/>
        </w:tabs>
        <w:spacing w:line="251" w:lineRule="auto"/>
        <w:ind w:left="720" w:hanging="719"/>
        <w:jc w:val="both"/>
        <w:rPr>
          <w:rFonts w:ascii="Arial" w:eastAsia="Arial" w:hAnsi="Arial" w:cs="Arial"/>
          <w:sz w:val="21"/>
          <w:szCs w:val="21"/>
        </w:rPr>
      </w:pPr>
      <w:r>
        <w:rPr>
          <w:rFonts w:ascii="Arial" w:eastAsia="Arial" w:hAnsi="Arial" w:cs="Arial"/>
        </w:rPr>
        <w:t>25.2</w:t>
      </w:r>
      <w:r>
        <w:rPr>
          <w:sz w:val="20"/>
          <w:szCs w:val="20"/>
        </w:rPr>
        <w:tab/>
      </w:r>
      <w:r>
        <w:rPr>
          <w:rFonts w:ascii="Arial" w:eastAsia="Arial" w:hAnsi="Arial" w:cs="Arial"/>
          <w:sz w:val="21"/>
          <w:szCs w:val="21"/>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Contract. The actions of the Authority pursuant to this Clause </w:t>
      </w:r>
      <w:hyperlink w:anchor="page40">
        <w:r>
          <w:rPr>
            <w:rFonts w:ascii="Arial" w:eastAsia="Arial" w:hAnsi="Arial" w:cs="Arial"/>
            <w:sz w:val="21"/>
            <w:szCs w:val="21"/>
          </w:rPr>
          <w:t xml:space="preserve">25.2 </w:t>
        </w:r>
      </w:hyperlink>
      <w:r>
        <w:rPr>
          <w:rFonts w:ascii="Arial" w:eastAsia="Arial" w:hAnsi="Arial" w:cs="Arial"/>
          <w:sz w:val="21"/>
          <w:szCs w:val="21"/>
        </w:rPr>
        <w:t xml:space="preserve">of this </w:t>
      </w:r>
      <w:hyperlink w:anchor="page9">
        <w:r>
          <w:rPr>
            <w:rFonts w:ascii="Arial" w:eastAsia="Arial" w:hAnsi="Arial" w:cs="Arial"/>
            <w:sz w:val="21"/>
            <w:szCs w:val="21"/>
          </w:rPr>
          <w:t xml:space="preserve">Schedule 2 </w:t>
        </w:r>
      </w:hyperlink>
      <w:r>
        <w:rPr>
          <w:rFonts w:ascii="Arial" w:eastAsia="Arial" w:hAnsi="Arial" w:cs="Arial"/>
          <w:sz w:val="21"/>
          <w:szCs w:val="21"/>
        </w:rPr>
        <w:t>shall not prejudice or affect any right of action or remedy which shall have accrued or shall subsequently accrue to the Authority.</w:t>
      </w:r>
    </w:p>
    <w:p w14:paraId="5F3491B3" w14:textId="77777777" w:rsidR="008D6306" w:rsidRDefault="008D6306">
      <w:pPr>
        <w:spacing w:line="243" w:lineRule="exact"/>
        <w:rPr>
          <w:sz w:val="20"/>
          <w:szCs w:val="20"/>
        </w:rPr>
      </w:pPr>
    </w:p>
    <w:p w14:paraId="7EC6628E" w14:textId="77777777" w:rsidR="008D6306" w:rsidRDefault="00A1361A">
      <w:pPr>
        <w:tabs>
          <w:tab w:val="left" w:pos="700"/>
        </w:tabs>
        <w:spacing w:line="237" w:lineRule="auto"/>
        <w:ind w:left="720" w:right="20" w:hanging="719"/>
        <w:jc w:val="both"/>
        <w:rPr>
          <w:sz w:val="20"/>
          <w:szCs w:val="20"/>
        </w:rPr>
      </w:pPr>
      <w:r>
        <w:rPr>
          <w:rFonts w:ascii="Arial" w:eastAsia="Arial" w:hAnsi="Arial" w:cs="Arial"/>
        </w:rPr>
        <w:t>25.3</w:t>
      </w:r>
      <w:r>
        <w:rPr>
          <w:rFonts w:ascii="Arial" w:eastAsia="Arial" w:hAnsi="Arial" w:cs="Arial"/>
        </w:rPr>
        <w:tab/>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p>
    <w:p w14:paraId="1BBFDC52" w14:textId="77777777" w:rsidR="008D6306" w:rsidRDefault="008D6306">
      <w:pPr>
        <w:spacing w:line="252" w:lineRule="exact"/>
        <w:rPr>
          <w:sz w:val="20"/>
          <w:szCs w:val="20"/>
        </w:rPr>
      </w:pPr>
    </w:p>
    <w:p w14:paraId="2A73FDA6" w14:textId="77777777" w:rsidR="008D6306" w:rsidRDefault="00A1361A">
      <w:pPr>
        <w:tabs>
          <w:tab w:val="left" w:pos="700"/>
        </w:tabs>
        <w:spacing w:line="237" w:lineRule="auto"/>
        <w:ind w:left="720" w:hanging="719"/>
        <w:jc w:val="both"/>
        <w:rPr>
          <w:sz w:val="20"/>
          <w:szCs w:val="20"/>
        </w:rPr>
      </w:pPr>
      <w:r>
        <w:rPr>
          <w:rFonts w:ascii="Arial" w:eastAsia="Arial" w:hAnsi="Arial" w:cs="Arial"/>
        </w:rPr>
        <w:t>25.4</w:t>
      </w:r>
      <w:r>
        <w:rPr>
          <w:rFonts w:ascii="Arial" w:eastAsia="Arial" w:hAnsi="Arial" w:cs="Arial"/>
        </w:rPr>
        <w:tab/>
        <w:t>If the Supplier or its Staff commits Fraud the Authority may terminate this Contract and recover from the Supplier the amount of any direct loss suffered by the Authority resulting from the termination.</w:t>
      </w:r>
    </w:p>
    <w:p w14:paraId="3ED68433" w14:textId="77777777" w:rsidR="008D6306" w:rsidRDefault="008D6306">
      <w:pPr>
        <w:spacing w:line="243" w:lineRule="exact"/>
        <w:rPr>
          <w:sz w:val="20"/>
          <w:szCs w:val="20"/>
        </w:rPr>
      </w:pPr>
    </w:p>
    <w:p w14:paraId="469A6986" w14:textId="77777777" w:rsidR="008D6306" w:rsidRDefault="00A1361A">
      <w:pPr>
        <w:numPr>
          <w:ilvl w:val="0"/>
          <w:numId w:val="56"/>
        </w:numPr>
        <w:tabs>
          <w:tab w:val="left" w:pos="720"/>
        </w:tabs>
        <w:ind w:left="720" w:hanging="720"/>
        <w:rPr>
          <w:rFonts w:ascii="Arial" w:eastAsia="Arial" w:hAnsi="Arial" w:cs="Arial"/>
          <w:b/>
          <w:bCs/>
          <w:sz w:val="20"/>
          <w:szCs w:val="20"/>
        </w:rPr>
      </w:pPr>
      <w:r>
        <w:rPr>
          <w:rFonts w:ascii="Arial" w:eastAsia="Arial" w:hAnsi="Arial" w:cs="Arial"/>
          <w:b/>
          <w:bCs/>
          <w:u w:val="single"/>
        </w:rPr>
        <w:t>Equality and human rights</w:t>
      </w:r>
    </w:p>
    <w:p w14:paraId="2CCF2115" w14:textId="77777777" w:rsidR="008D6306" w:rsidRDefault="008D6306">
      <w:pPr>
        <w:spacing w:line="239" w:lineRule="exact"/>
        <w:rPr>
          <w:sz w:val="20"/>
          <w:szCs w:val="20"/>
        </w:rPr>
      </w:pPr>
    </w:p>
    <w:p w14:paraId="2134EF95" w14:textId="77777777" w:rsidR="008D6306" w:rsidRDefault="00A1361A">
      <w:pPr>
        <w:tabs>
          <w:tab w:val="left" w:pos="700"/>
        </w:tabs>
        <w:rPr>
          <w:sz w:val="20"/>
          <w:szCs w:val="20"/>
        </w:rPr>
      </w:pPr>
      <w:r>
        <w:rPr>
          <w:rFonts w:ascii="Arial" w:eastAsia="Arial" w:hAnsi="Arial" w:cs="Arial"/>
        </w:rPr>
        <w:t>26.1</w:t>
      </w:r>
      <w:r>
        <w:rPr>
          <w:sz w:val="20"/>
          <w:szCs w:val="20"/>
        </w:rPr>
        <w:tab/>
      </w:r>
      <w:r>
        <w:rPr>
          <w:rFonts w:ascii="Arial" w:eastAsia="Arial" w:hAnsi="Arial" w:cs="Arial"/>
          <w:sz w:val="21"/>
          <w:szCs w:val="21"/>
        </w:rPr>
        <w:t>The Supplier shall:</w:t>
      </w:r>
    </w:p>
    <w:p w14:paraId="06D7EF83" w14:textId="77777777" w:rsidR="008D6306" w:rsidRDefault="008D6306">
      <w:pPr>
        <w:spacing w:line="250" w:lineRule="exact"/>
        <w:rPr>
          <w:sz w:val="20"/>
          <w:szCs w:val="20"/>
        </w:rPr>
      </w:pPr>
    </w:p>
    <w:p w14:paraId="250C39E7" w14:textId="77777777" w:rsidR="008D6306" w:rsidRDefault="00A1361A">
      <w:pPr>
        <w:tabs>
          <w:tab w:val="left" w:pos="1620"/>
        </w:tabs>
        <w:spacing w:line="238" w:lineRule="auto"/>
        <w:ind w:left="1640" w:right="20" w:hanging="1079"/>
        <w:jc w:val="both"/>
        <w:rPr>
          <w:sz w:val="20"/>
          <w:szCs w:val="20"/>
        </w:rPr>
      </w:pPr>
      <w:r>
        <w:rPr>
          <w:rFonts w:ascii="Arial" w:eastAsia="Arial" w:hAnsi="Arial" w:cs="Arial"/>
        </w:rPr>
        <w:t>26.1.1</w:t>
      </w:r>
      <w:r>
        <w:rPr>
          <w:sz w:val="20"/>
          <w:szCs w:val="20"/>
        </w:rPr>
        <w:tab/>
      </w:r>
      <w:r>
        <w:rPr>
          <w:rFonts w:ascii="Arial" w:eastAsia="Arial" w:hAnsi="Arial" w:cs="Arial"/>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61160711" w14:textId="77777777" w:rsidR="008D6306" w:rsidRDefault="008D6306">
      <w:pPr>
        <w:spacing w:line="252" w:lineRule="exact"/>
        <w:rPr>
          <w:sz w:val="20"/>
          <w:szCs w:val="20"/>
        </w:rPr>
      </w:pPr>
    </w:p>
    <w:p w14:paraId="251A0134" w14:textId="77777777" w:rsidR="008D6306" w:rsidRDefault="00A1361A">
      <w:pPr>
        <w:tabs>
          <w:tab w:val="left" w:pos="1620"/>
        </w:tabs>
        <w:spacing w:line="239" w:lineRule="auto"/>
        <w:ind w:left="1640" w:hanging="1079"/>
        <w:jc w:val="both"/>
        <w:rPr>
          <w:sz w:val="20"/>
          <w:szCs w:val="20"/>
        </w:rPr>
      </w:pPr>
      <w:r>
        <w:rPr>
          <w:rFonts w:ascii="Arial" w:eastAsia="Arial" w:hAnsi="Arial" w:cs="Arial"/>
        </w:rPr>
        <w:t>26.1.2</w:t>
      </w:r>
      <w:r>
        <w:rPr>
          <w:sz w:val="20"/>
          <w:szCs w:val="20"/>
        </w:rPr>
        <w:tab/>
      </w:r>
      <w:r>
        <w:rPr>
          <w:rFonts w:ascii="Arial" w:eastAsia="Arial" w:hAnsi="Arial" w:cs="Arial"/>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71ACDC30" w14:textId="77777777" w:rsidR="008D6306" w:rsidRDefault="008D6306">
      <w:pPr>
        <w:spacing w:line="248" w:lineRule="exact"/>
        <w:rPr>
          <w:sz w:val="20"/>
          <w:szCs w:val="20"/>
        </w:rPr>
      </w:pPr>
    </w:p>
    <w:p w14:paraId="0F881567" w14:textId="77777777" w:rsidR="008D6306" w:rsidRDefault="00A1361A">
      <w:pPr>
        <w:tabs>
          <w:tab w:val="left" w:pos="1620"/>
        </w:tabs>
        <w:spacing w:line="237" w:lineRule="auto"/>
        <w:ind w:left="1640" w:hanging="1079"/>
        <w:jc w:val="both"/>
        <w:rPr>
          <w:rFonts w:ascii="Arial" w:eastAsia="Arial" w:hAnsi="Arial" w:cs="Arial"/>
        </w:rPr>
      </w:pPr>
      <w:r>
        <w:rPr>
          <w:rFonts w:ascii="Arial" w:eastAsia="Arial" w:hAnsi="Arial" w:cs="Arial"/>
        </w:rPr>
        <w:t>26.1.3</w:t>
      </w:r>
      <w:r>
        <w:rPr>
          <w:sz w:val="20"/>
          <w:szCs w:val="20"/>
        </w:rPr>
        <w:tab/>
      </w:r>
      <w:r>
        <w:rPr>
          <w:rFonts w:ascii="Arial" w:eastAsia="Arial" w:hAnsi="Arial" w:cs="Arial"/>
        </w:rPr>
        <w:t xml:space="preserve">the Supplier shall impose on all its Sub-contractors and suppliers, obligations substantially similar to those imposed on the Supplier by Clause </w:t>
      </w:r>
      <w:hyperlink w:anchor="page40">
        <w:r>
          <w:rPr>
            <w:rFonts w:ascii="Arial" w:eastAsia="Arial" w:hAnsi="Arial" w:cs="Arial"/>
          </w:rPr>
          <w:t xml:space="preserve">26 </w:t>
        </w:r>
      </w:hyperlink>
      <w:r>
        <w:rPr>
          <w:rFonts w:ascii="Arial" w:eastAsia="Arial" w:hAnsi="Arial" w:cs="Arial"/>
        </w:rPr>
        <w:t>of this Schedule 2.</w:t>
      </w:r>
    </w:p>
    <w:p w14:paraId="72A9BC8C" w14:textId="77777777" w:rsidR="008D6306" w:rsidRDefault="008D6306">
      <w:pPr>
        <w:spacing w:line="250" w:lineRule="exact"/>
        <w:rPr>
          <w:sz w:val="20"/>
          <w:szCs w:val="20"/>
        </w:rPr>
      </w:pPr>
    </w:p>
    <w:p w14:paraId="74B34689" w14:textId="77777777" w:rsidR="008D6306" w:rsidRDefault="00A1361A">
      <w:pPr>
        <w:tabs>
          <w:tab w:val="left" w:pos="700"/>
        </w:tabs>
        <w:spacing w:line="237" w:lineRule="auto"/>
        <w:ind w:left="720" w:hanging="719"/>
        <w:jc w:val="both"/>
        <w:rPr>
          <w:rFonts w:ascii="Arial" w:eastAsia="Arial" w:hAnsi="Arial" w:cs="Arial"/>
        </w:rPr>
      </w:pPr>
      <w:r>
        <w:rPr>
          <w:rFonts w:ascii="Arial" w:eastAsia="Arial" w:hAnsi="Arial" w:cs="Arial"/>
        </w:rPr>
        <w:t>26.2</w:t>
      </w:r>
      <w:r>
        <w:rPr>
          <w:rFonts w:ascii="Arial" w:eastAsia="Arial" w:hAnsi="Arial" w:cs="Arial"/>
        </w:rPr>
        <w:tab/>
        <w:t xml:space="preserve">The Supplier shall meet reasonable requests by the Authority for information evidencing the Supplier’s compliance with the provisions of Clause </w:t>
      </w:r>
      <w:hyperlink w:anchor="page40">
        <w:r>
          <w:rPr>
            <w:rFonts w:ascii="Arial" w:eastAsia="Arial" w:hAnsi="Arial" w:cs="Arial"/>
          </w:rPr>
          <w:t xml:space="preserve">26 </w:t>
        </w:r>
      </w:hyperlink>
      <w:r>
        <w:rPr>
          <w:rFonts w:ascii="Arial" w:eastAsia="Arial" w:hAnsi="Arial" w:cs="Arial"/>
        </w:rPr>
        <w:t>of this Schedule 2.</w:t>
      </w:r>
    </w:p>
    <w:p w14:paraId="1CA5E364" w14:textId="77777777" w:rsidR="008D6306" w:rsidRDefault="008D6306">
      <w:pPr>
        <w:spacing w:line="243" w:lineRule="exact"/>
        <w:rPr>
          <w:sz w:val="20"/>
          <w:szCs w:val="20"/>
        </w:rPr>
      </w:pPr>
    </w:p>
    <w:p w14:paraId="23114347" w14:textId="77777777" w:rsidR="008D6306" w:rsidRDefault="00A1361A">
      <w:pPr>
        <w:numPr>
          <w:ilvl w:val="0"/>
          <w:numId w:val="57"/>
        </w:numPr>
        <w:tabs>
          <w:tab w:val="left" w:pos="720"/>
        </w:tabs>
        <w:ind w:left="720" w:hanging="720"/>
        <w:rPr>
          <w:rFonts w:ascii="Arial" w:eastAsia="Arial" w:hAnsi="Arial" w:cs="Arial"/>
          <w:b/>
          <w:bCs/>
          <w:sz w:val="20"/>
          <w:szCs w:val="20"/>
        </w:rPr>
      </w:pPr>
      <w:r>
        <w:rPr>
          <w:rFonts w:ascii="Arial" w:eastAsia="Arial" w:hAnsi="Arial" w:cs="Arial"/>
          <w:b/>
          <w:bCs/>
          <w:u w:val="single"/>
        </w:rPr>
        <w:t>Notice</w:t>
      </w:r>
    </w:p>
    <w:p w14:paraId="684ECD5D" w14:textId="77777777" w:rsidR="008D6306" w:rsidRDefault="008D6306">
      <w:pPr>
        <w:spacing w:line="247" w:lineRule="exact"/>
        <w:rPr>
          <w:sz w:val="20"/>
          <w:szCs w:val="20"/>
        </w:rPr>
      </w:pPr>
    </w:p>
    <w:p w14:paraId="32294912" w14:textId="77777777" w:rsidR="008D6306" w:rsidRDefault="00A1361A">
      <w:pPr>
        <w:tabs>
          <w:tab w:val="left" w:pos="700"/>
        </w:tabs>
        <w:spacing w:line="238" w:lineRule="auto"/>
        <w:ind w:left="720" w:hanging="719"/>
        <w:jc w:val="both"/>
        <w:rPr>
          <w:sz w:val="20"/>
          <w:szCs w:val="20"/>
        </w:rPr>
      </w:pPr>
      <w:r>
        <w:rPr>
          <w:rFonts w:ascii="Arial" w:eastAsia="Arial" w:hAnsi="Arial" w:cs="Arial"/>
        </w:rPr>
        <w:t>27.1</w:t>
      </w:r>
      <w:r>
        <w:rPr>
          <w:rFonts w:ascii="Arial" w:eastAsia="Arial" w:hAnsi="Arial" w:cs="Arial"/>
        </w:rPr>
        <w:tab/>
        <w:t>Subject to Clause 22.5 of Schedule 2, any notice required to be given by either Party under this Contract shall be in writing quoting the date of the Contract and shall be delivered by hand or sent by prepaid first class recorded delivery or by email to the person referred to in the Key Provisions or such other person as one Party may inform the other Party in writing from time to time.</w:t>
      </w:r>
    </w:p>
    <w:p w14:paraId="74E4FAAC" w14:textId="77777777" w:rsidR="008D6306" w:rsidRDefault="008D6306">
      <w:pPr>
        <w:spacing w:line="242" w:lineRule="exact"/>
        <w:rPr>
          <w:sz w:val="20"/>
          <w:szCs w:val="20"/>
        </w:rPr>
      </w:pPr>
    </w:p>
    <w:p w14:paraId="0F718F19" w14:textId="77777777" w:rsidR="008D6306" w:rsidRDefault="00A1361A">
      <w:pPr>
        <w:tabs>
          <w:tab w:val="left" w:pos="700"/>
        </w:tabs>
        <w:rPr>
          <w:sz w:val="20"/>
          <w:szCs w:val="20"/>
        </w:rPr>
      </w:pPr>
      <w:r>
        <w:rPr>
          <w:rFonts w:ascii="Arial" w:eastAsia="Arial" w:hAnsi="Arial" w:cs="Arial"/>
        </w:rPr>
        <w:t>27.2</w:t>
      </w:r>
      <w:r>
        <w:rPr>
          <w:sz w:val="20"/>
          <w:szCs w:val="20"/>
        </w:rPr>
        <w:tab/>
      </w:r>
      <w:r>
        <w:rPr>
          <w:rFonts w:ascii="Arial" w:eastAsia="Arial" w:hAnsi="Arial" w:cs="Arial"/>
          <w:sz w:val="21"/>
          <w:szCs w:val="21"/>
        </w:rPr>
        <w:t>A notice shall be treated as having been received:</w:t>
      </w:r>
    </w:p>
    <w:p w14:paraId="128B7A3E" w14:textId="77777777" w:rsidR="008D6306" w:rsidRDefault="008D6306">
      <w:pPr>
        <w:spacing w:line="362" w:lineRule="exact"/>
        <w:rPr>
          <w:sz w:val="20"/>
          <w:szCs w:val="20"/>
        </w:rPr>
      </w:pPr>
    </w:p>
    <w:p w14:paraId="0BDD4CEE"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43DD06F9" w14:textId="77777777" w:rsidR="008D6306" w:rsidRDefault="008D6306">
      <w:pPr>
        <w:spacing w:line="286" w:lineRule="exact"/>
        <w:rPr>
          <w:sz w:val="20"/>
          <w:szCs w:val="20"/>
        </w:rPr>
      </w:pPr>
    </w:p>
    <w:p w14:paraId="1161675C" w14:textId="77777777" w:rsidR="008D6306" w:rsidRDefault="00A1361A">
      <w:pPr>
        <w:ind w:left="2440"/>
        <w:rPr>
          <w:sz w:val="20"/>
          <w:szCs w:val="20"/>
        </w:rPr>
      </w:pPr>
      <w:r>
        <w:rPr>
          <w:rFonts w:ascii="Arial" w:eastAsia="Arial" w:hAnsi="Arial" w:cs="Arial"/>
          <w:sz w:val="20"/>
          <w:szCs w:val="20"/>
        </w:rPr>
        <w:t>40</w:t>
      </w:r>
    </w:p>
    <w:p w14:paraId="60C6F349" w14:textId="77777777" w:rsidR="008D6306" w:rsidRDefault="008D6306">
      <w:pPr>
        <w:sectPr w:rsidR="008D6306">
          <w:pgSz w:w="11900" w:h="16834"/>
          <w:pgMar w:top="1440" w:right="1429" w:bottom="202" w:left="1440" w:header="0" w:footer="0" w:gutter="0"/>
          <w:cols w:space="720" w:equalWidth="0">
            <w:col w:w="9040"/>
          </w:cols>
        </w:sectPr>
      </w:pPr>
    </w:p>
    <w:p w14:paraId="4B702092" w14:textId="77777777" w:rsidR="008D6306" w:rsidRDefault="008D6306">
      <w:pPr>
        <w:spacing w:line="8" w:lineRule="exact"/>
        <w:rPr>
          <w:sz w:val="20"/>
          <w:szCs w:val="20"/>
        </w:rPr>
      </w:pPr>
      <w:bookmarkStart w:id="40" w:name="page41"/>
      <w:bookmarkEnd w:id="40"/>
    </w:p>
    <w:p w14:paraId="279E4DD8" w14:textId="77777777" w:rsidR="008D6306" w:rsidRDefault="00A1361A">
      <w:pPr>
        <w:tabs>
          <w:tab w:val="left" w:pos="1620"/>
        </w:tabs>
        <w:spacing w:line="237" w:lineRule="auto"/>
        <w:ind w:left="1640" w:right="20" w:hanging="1079"/>
        <w:jc w:val="both"/>
        <w:rPr>
          <w:sz w:val="20"/>
          <w:szCs w:val="20"/>
        </w:rPr>
      </w:pPr>
      <w:r>
        <w:rPr>
          <w:rFonts w:ascii="Arial" w:eastAsia="Arial" w:hAnsi="Arial" w:cs="Arial"/>
        </w:rPr>
        <w:t>27.2.1</w:t>
      </w:r>
      <w:r>
        <w:rPr>
          <w:sz w:val="20"/>
          <w:szCs w:val="20"/>
        </w:rPr>
        <w:tab/>
      </w:r>
      <w:r>
        <w:rPr>
          <w:rFonts w:ascii="Arial" w:eastAsia="Arial" w:hAnsi="Arial" w:cs="Arial"/>
        </w:rPr>
        <w:t>if delivered by hand within normal business hours when so delivered or, if delivered by hand outside normal business hours, at the next start of normal business hours; or</w:t>
      </w:r>
    </w:p>
    <w:p w14:paraId="7F1D11E9" w14:textId="77777777" w:rsidR="008D6306" w:rsidRDefault="008D6306">
      <w:pPr>
        <w:spacing w:line="249" w:lineRule="exact"/>
        <w:rPr>
          <w:sz w:val="20"/>
          <w:szCs w:val="20"/>
        </w:rPr>
      </w:pPr>
    </w:p>
    <w:p w14:paraId="19450B90" w14:textId="77777777" w:rsidR="008D6306" w:rsidRDefault="00A1361A">
      <w:pPr>
        <w:tabs>
          <w:tab w:val="left" w:pos="1620"/>
        </w:tabs>
        <w:spacing w:line="237" w:lineRule="auto"/>
        <w:ind w:left="1640" w:hanging="1079"/>
        <w:jc w:val="both"/>
        <w:rPr>
          <w:sz w:val="20"/>
          <w:szCs w:val="20"/>
        </w:rPr>
      </w:pPr>
      <w:r>
        <w:rPr>
          <w:rFonts w:ascii="Arial" w:eastAsia="Arial" w:hAnsi="Arial" w:cs="Arial"/>
        </w:rPr>
        <w:t>27.2.2</w:t>
      </w:r>
      <w:r>
        <w:rPr>
          <w:sz w:val="20"/>
          <w:szCs w:val="20"/>
        </w:rPr>
        <w:tab/>
      </w:r>
      <w:r>
        <w:rPr>
          <w:rFonts w:ascii="Arial" w:eastAsia="Arial" w:hAnsi="Arial" w:cs="Arial"/>
        </w:rPr>
        <w:t>if sent by first class recorded delivery mail on a normal Business Day, at 9.00 am on the second Business Day subsequent to the day of posting, or, if the notice was not posted on a Business Day, at 9.00 am on the third Business Day subsequent to the day of posting; or</w:t>
      </w:r>
    </w:p>
    <w:p w14:paraId="08D946CB" w14:textId="77777777" w:rsidR="008D6306" w:rsidRDefault="008D6306">
      <w:pPr>
        <w:spacing w:line="254" w:lineRule="exact"/>
        <w:rPr>
          <w:sz w:val="20"/>
          <w:szCs w:val="20"/>
        </w:rPr>
      </w:pPr>
    </w:p>
    <w:p w14:paraId="127D850F" w14:textId="77777777" w:rsidR="008D6306" w:rsidRDefault="00A1361A">
      <w:pPr>
        <w:tabs>
          <w:tab w:val="left" w:pos="1620"/>
        </w:tabs>
        <w:spacing w:line="238" w:lineRule="auto"/>
        <w:ind w:left="1640" w:hanging="1079"/>
        <w:jc w:val="both"/>
        <w:rPr>
          <w:sz w:val="20"/>
          <w:szCs w:val="20"/>
        </w:rPr>
      </w:pPr>
      <w:r>
        <w:rPr>
          <w:rFonts w:ascii="Arial" w:eastAsia="Arial" w:hAnsi="Arial" w:cs="Arial"/>
        </w:rPr>
        <w:t>27.2.3</w:t>
      </w:r>
      <w:r>
        <w:rPr>
          <w:sz w:val="20"/>
          <w:szCs w:val="20"/>
        </w:rPr>
        <w:tab/>
      </w:r>
      <w:r>
        <w:rPr>
          <w:rFonts w:ascii="Arial" w:eastAsia="Arial" w:hAnsi="Arial" w:cs="Arial"/>
        </w:rPr>
        <w:t>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w:t>
      </w:r>
    </w:p>
    <w:p w14:paraId="74664379" w14:textId="77777777" w:rsidR="008D6306" w:rsidRDefault="008D6306">
      <w:pPr>
        <w:spacing w:line="243" w:lineRule="exact"/>
        <w:rPr>
          <w:sz w:val="20"/>
          <w:szCs w:val="20"/>
        </w:rPr>
      </w:pPr>
    </w:p>
    <w:p w14:paraId="12376D8C" w14:textId="77777777" w:rsidR="008D6306" w:rsidRDefault="00A1361A">
      <w:pPr>
        <w:numPr>
          <w:ilvl w:val="0"/>
          <w:numId w:val="58"/>
        </w:numPr>
        <w:tabs>
          <w:tab w:val="left" w:pos="720"/>
        </w:tabs>
        <w:ind w:left="720" w:hanging="720"/>
        <w:rPr>
          <w:rFonts w:ascii="Arial" w:eastAsia="Arial" w:hAnsi="Arial" w:cs="Arial"/>
          <w:b/>
          <w:bCs/>
          <w:sz w:val="20"/>
          <w:szCs w:val="20"/>
        </w:rPr>
      </w:pPr>
      <w:r>
        <w:rPr>
          <w:rFonts w:ascii="Arial" w:eastAsia="Arial" w:hAnsi="Arial" w:cs="Arial"/>
          <w:b/>
          <w:bCs/>
          <w:u w:val="single"/>
        </w:rPr>
        <w:t>Assignment, novation and Sub-contracting</w:t>
      </w:r>
    </w:p>
    <w:p w14:paraId="73725F9C" w14:textId="77777777" w:rsidR="008D6306" w:rsidRDefault="008D6306">
      <w:pPr>
        <w:spacing w:line="247" w:lineRule="exact"/>
        <w:rPr>
          <w:sz w:val="20"/>
          <w:szCs w:val="20"/>
        </w:rPr>
      </w:pPr>
    </w:p>
    <w:p w14:paraId="05CAD604" w14:textId="77777777" w:rsidR="008D6306" w:rsidRDefault="00A1361A">
      <w:pPr>
        <w:tabs>
          <w:tab w:val="left" w:pos="700"/>
        </w:tabs>
        <w:spacing w:line="239" w:lineRule="auto"/>
        <w:ind w:left="720" w:hanging="719"/>
        <w:jc w:val="both"/>
        <w:rPr>
          <w:rFonts w:ascii="Arial" w:eastAsia="Arial" w:hAnsi="Arial" w:cs="Arial"/>
        </w:rPr>
      </w:pPr>
      <w:r>
        <w:rPr>
          <w:rFonts w:ascii="Arial" w:eastAsia="Arial" w:hAnsi="Arial" w:cs="Arial"/>
        </w:rPr>
        <w:t>28.1</w:t>
      </w:r>
      <w:r>
        <w:rPr>
          <w:rFonts w:ascii="Arial" w:eastAsia="Arial" w:hAnsi="Arial" w:cs="Arial"/>
        </w:rPr>
        <w:tab/>
        <w:t xml:space="preserve">The Supplier shall not, except where Clause </w:t>
      </w:r>
      <w:hyperlink w:anchor="page41">
        <w:r>
          <w:rPr>
            <w:rFonts w:ascii="Arial" w:eastAsia="Arial" w:hAnsi="Arial" w:cs="Arial"/>
          </w:rPr>
          <w:t xml:space="preserve">28.2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Contract, every act or omission of the Sub-contractor shall for the purposes of this Contract be deemed to be the act or omission of the Supplier and the Supplier shall be liable to the Authority as if such act or omission had been committed or omitted by the Supplier itself.</w:t>
      </w:r>
    </w:p>
    <w:p w14:paraId="5181121F" w14:textId="77777777" w:rsidR="008D6306" w:rsidRDefault="008D6306">
      <w:pPr>
        <w:spacing w:line="251" w:lineRule="exact"/>
        <w:rPr>
          <w:sz w:val="20"/>
          <w:szCs w:val="20"/>
        </w:rPr>
      </w:pPr>
    </w:p>
    <w:p w14:paraId="5FA111B7" w14:textId="77777777" w:rsidR="008D6306" w:rsidRDefault="00A1361A">
      <w:pPr>
        <w:tabs>
          <w:tab w:val="left" w:pos="700"/>
        </w:tabs>
        <w:spacing w:line="237" w:lineRule="auto"/>
        <w:ind w:left="720" w:hanging="719"/>
        <w:jc w:val="both"/>
        <w:rPr>
          <w:rFonts w:ascii="Arial" w:eastAsia="Arial" w:hAnsi="Arial" w:cs="Arial"/>
        </w:rPr>
      </w:pPr>
      <w:r>
        <w:rPr>
          <w:rFonts w:ascii="Arial" w:eastAsia="Arial" w:hAnsi="Arial" w:cs="Arial"/>
        </w:rPr>
        <w:t>28.2</w:t>
      </w:r>
      <w:r>
        <w:rPr>
          <w:rFonts w:ascii="Arial" w:eastAsia="Arial" w:hAnsi="Arial" w:cs="Arial"/>
        </w:rPr>
        <w:tab/>
        <w:t xml:space="preserve">Notwithstanding Clause </w:t>
      </w:r>
      <w:hyperlink w:anchor="page41">
        <w:r>
          <w:rPr>
            <w:rFonts w:ascii="Arial" w:eastAsia="Arial" w:hAnsi="Arial" w:cs="Arial"/>
          </w:rPr>
          <w:t xml:space="preserve">28.1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the Supplier may assign to a third party (“</w:t>
      </w:r>
      <w:r>
        <w:rPr>
          <w:rFonts w:ascii="Arial" w:eastAsia="Arial" w:hAnsi="Arial" w:cs="Arial"/>
          <w:b/>
          <w:bCs/>
        </w:rPr>
        <w:t>Assignee</w:t>
      </w:r>
      <w:r>
        <w:rPr>
          <w:rFonts w:ascii="Arial" w:eastAsia="Arial" w:hAnsi="Arial" w:cs="Arial"/>
        </w:rPr>
        <w:t xml:space="preserve">”) the right to receive payment of any sums due and owing to the Supplier under this Contract for which an invoice has been issued. Any assignment under this Clause </w:t>
      </w:r>
      <w:hyperlink w:anchor="page41">
        <w:r>
          <w:rPr>
            <w:rFonts w:ascii="Arial" w:eastAsia="Arial" w:hAnsi="Arial" w:cs="Arial"/>
          </w:rPr>
          <w:t xml:space="preserve">28.2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shall be subject to:</w:t>
      </w:r>
    </w:p>
    <w:p w14:paraId="41318D3F" w14:textId="77777777" w:rsidR="008D6306" w:rsidRDefault="008D6306">
      <w:pPr>
        <w:spacing w:line="251" w:lineRule="exact"/>
        <w:rPr>
          <w:rFonts w:ascii="Arial" w:eastAsia="Arial" w:hAnsi="Arial" w:cs="Arial"/>
        </w:rPr>
      </w:pPr>
    </w:p>
    <w:p w14:paraId="250475B7" w14:textId="77777777" w:rsidR="008D6306" w:rsidRDefault="00A1361A">
      <w:pPr>
        <w:tabs>
          <w:tab w:val="left" w:pos="1620"/>
        </w:tabs>
        <w:spacing w:line="236" w:lineRule="auto"/>
        <w:ind w:left="1640" w:right="20" w:hanging="1079"/>
        <w:jc w:val="both"/>
        <w:rPr>
          <w:rFonts w:ascii="Arial" w:eastAsia="Arial" w:hAnsi="Arial" w:cs="Arial"/>
        </w:rPr>
      </w:pPr>
      <w:r>
        <w:rPr>
          <w:rFonts w:ascii="Arial" w:eastAsia="Arial" w:hAnsi="Arial" w:cs="Arial"/>
        </w:rPr>
        <w:t>28.2.1</w:t>
      </w:r>
      <w:r>
        <w:rPr>
          <w:sz w:val="20"/>
          <w:szCs w:val="20"/>
        </w:rPr>
        <w:tab/>
      </w:r>
      <w:r>
        <w:rPr>
          <w:rFonts w:ascii="Arial" w:eastAsia="Arial" w:hAnsi="Arial" w:cs="Arial"/>
        </w:rPr>
        <w:t xml:space="preserve">the deduction of any sums in respect of which the Authority exercises its right of recovery under Clause </w:t>
      </w:r>
      <w:hyperlink w:anchor="page19">
        <w:r>
          <w:rPr>
            <w:rFonts w:ascii="Arial" w:eastAsia="Arial" w:hAnsi="Arial" w:cs="Arial"/>
          </w:rPr>
          <w:t xml:space="preserve">9.8 </w:t>
        </w:r>
      </w:hyperlink>
      <w:r>
        <w:rPr>
          <w:rFonts w:ascii="Arial" w:eastAsia="Arial" w:hAnsi="Arial" w:cs="Arial"/>
        </w:rPr>
        <w:t xml:space="preserve">of this </w:t>
      </w:r>
      <w:hyperlink w:anchor="page9">
        <w:r>
          <w:rPr>
            <w:rFonts w:ascii="Arial" w:eastAsia="Arial" w:hAnsi="Arial" w:cs="Arial"/>
          </w:rPr>
          <w:t>Schedule 2;</w:t>
        </w:r>
      </w:hyperlink>
    </w:p>
    <w:p w14:paraId="3724C06D" w14:textId="77777777" w:rsidR="008D6306" w:rsidRDefault="008D6306">
      <w:pPr>
        <w:spacing w:line="249" w:lineRule="exact"/>
        <w:rPr>
          <w:sz w:val="20"/>
          <w:szCs w:val="20"/>
        </w:rPr>
      </w:pPr>
    </w:p>
    <w:p w14:paraId="17F6F25D" w14:textId="77777777" w:rsidR="008D6306" w:rsidRDefault="00A1361A">
      <w:pPr>
        <w:tabs>
          <w:tab w:val="left" w:pos="1620"/>
        </w:tabs>
        <w:spacing w:line="235" w:lineRule="auto"/>
        <w:ind w:left="1640" w:right="20" w:hanging="1079"/>
        <w:jc w:val="both"/>
        <w:rPr>
          <w:sz w:val="20"/>
          <w:szCs w:val="20"/>
        </w:rPr>
      </w:pPr>
      <w:r>
        <w:rPr>
          <w:rFonts w:ascii="Arial" w:eastAsia="Arial" w:hAnsi="Arial" w:cs="Arial"/>
        </w:rPr>
        <w:t>28.2.2</w:t>
      </w:r>
      <w:r>
        <w:rPr>
          <w:sz w:val="20"/>
          <w:szCs w:val="20"/>
        </w:rPr>
        <w:tab/>
      </w:r>
      <w:r>
        <w:rPr>
          <w:rFonts w:ascii="Arial" w:eastAsia="Arial" w:hAnsi="Arial" w:cs="Arial"/>
        </w:rPr>
        <w:t>all related rights of the Authority in relation to the recovery of sums due but unpaid;</w:t>
      </w:r>
    </w:p>
    <w:p w14:paraId="77BC8850" w14:textId="77777777" w:rsidR="008D6306" w:rsidRDefault="008D6306">
      <w:pPr>
        <w:spacing w:line="251" w:lineRule="exact"/>
        <w:rPr>
          <w:sz w:val="20"/>
          <w:szCs w:val="20"/>
        </w:rPr>
      </w:pPr>
    </w:p>
    <w:p w14:paraId="16C65D8D" w14:textId="77777777" w:rsidR="008D6306" w:rsidRDefault="00A1361A">
      <w:pPr>
        <w:tabs>
          <w:tab w:val="left" w:pos="1620"/>
        </w:tabs>
        <w:spacing w:line="238" w:lineRule="auto"/>
        <w:ind w:left="1640" w:right="20" w:hanging="1079"/>
        <w:jc w:val="both"/>
        <w:rPr>
          <w:sz w:val="20"/>
          <w:szCs w:val="20"/>
        </w:rPr>
      </w:pPr>
      <w:r>
        <w:rPr>
          <w:rFonts w:ascii="Arial" w:eastAsia="Arial" w:hAnsi="Arial" w:cs="Arial"/>
        </w:rPr>
        <w:t>28.2.3</w:t>
      </w:r>
      <w:r>
        <w:rPr>
          <w:sz w:val="20"/>
          <w:szCs w:val="20"/>
        </w:rPr>
        <w:tab/>
      </w:r>
      <w:r>
        <w:rPr>
          <w:rFonts w:ascii="Arial" w:eastAsia="Arial" w:hAnsi="Arial" w:cs="Arial"/>
        </w:rPr>
        <w:t>the Authority receiving notification of the assignment and the date upon which the assignment becomes effective together with the Assignee’s contact information and bank account details to which the Authority shall make payment;</w:t>
      </w:r>
    </w:p>
    <w:p w14:paraId="52FFA0B2" w14:textId="77777777" w:rsidR="008D6306" w:rsidRDefault="008D6306">
      <w:pPr>
        <w:spacing w:line="248" w:lineRule="exact"/>
        <w:rPr>
          <w:sz w:val="20"/>
          <w:szCs w:val="20"/>
        </w:rPr>
      </w:pPr>
    </w:p>
    <w:p w14:paraId="33C4A887" w14:textId="77777777" w:rsidR="008D6306" w:rsidRDefault="00A1361A">
      <w:pPr>
        <w:tabs>
          <w:tab w:val="left" w:pos="1620"/>
        </w:tabs>
        <w:spacing w:line="237" w:lineRule="auto"/>
        <w:ind w:left="1640" w:hanging="1079"/>
        <w:jc w:val="both"/>
        <w:rPr>
          <w:rFonts w:ascii="Arial" w:eastAsia="Arial" w:hAnsi="Arial" w:cs="Arial"/>
        </w:rPr>
      </w:pPr>
      <w:r>
        <w:rPr>
          <w:rFonts w:ascii="Arial" w:eastAsia="Arial" w:hAnsi="Arial" w:cs="Arial"/>
        </w:rPr>
        <w:t>28.2.4</w:t>
      </w:r>
      <w:r>
        <w:rPr>
          <w:sz w:val="20"/>
          <w:szCs w:val="20"/>
        </w:rPr>
        <w:tab/>
      </w:r>
      <w:r>
        <w:rPr>
          <w:rFonts w:ascii="Arial" w:eastAsia="Arial" w:hAnsi="Arial" w:cs="Arial"/>
        </w:rPr>
        <w:t xml:space="preserve">the provisions of Clause </w:t>
      </w:r>
      <w:hyperlink w:anchor="page18">
        <w:r>
          <w:rPr>
            <w:rFonts w:ascii="Arial" w:eastAsia="Arial" w:hAnsi="Arial" w:cs="Arial"/>
          </w:rPr>
          <w:t xml:space="preserve">9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continuing to apply in all other respects after the assignment which shall not be amended without the prior written approval of the Authority; and</w:t>
      </w:r>
    </w:p>
    <w:p w14:paraId="1A82110C" w14:textId="77777777" w:rsidR="008D6306" w:rsidRDefault="008D6306">
      <w:pPr>
        <w:spacing w:line="251" w:lineRule="exact"/>
        <w:rPr>
          <w:sz w:val="20"/>
          <w:szCs w:val="20"/>
        </w:rPr>
      </w:pPr>
    </w:p>
    <w:p w14:paraId="0AD4B036" w14:textId="77777777" w:rsidR="008D6306" w:rsidRDefault="00A1361A">
      <w:pPr>
        <w:tabs>
          <w:tab w:val="left" w:pos="1620"/>
        </w:tabs>
        <w:spacing w:line="236" w:lineRule="auto"/>
        <w:ind w:left="1640" w:hanging="1079"/>
        <w:jc w:val="both"/>
        <w:rPr>
          <w:sz w:val="20"/>
          <w:szCs w:val="20"/>
        </w:rPr>
      </w:pPr>
      <w:r>
        <w:rPr>
          <w:rFonts w:ascii="Arial" w:eastAsia="Arial" w:hAnsi="Arial" w:cs="Arial"/>
        </w:rPr>
        <w:t>28.2.5</w:t>
      </w:r>
      <w:r>
        <w:rPr>
          <w:sz w:val="20"/>
          <w:szCs w:val="20"/>
        </w:rPr>
        <w:tab/>
      </w:r>
      <w:r>
        <w:rPr>
          <w:rFonts w:ascii="Arial" w:eastAsia="Arial" w:hAnsi="Arial" w:cs="Arial"/>
        </w:rPr>
        <w:t>payment to the Assignee being full and complete satisfaction of the Authority’s obligation to pay the relevant sums in accordance with this Contract.</w:t>
      </w:r>
    </w:p>
    <w:p w14:paraId="1C78B999" w14:textId="77777777" w:rsidR="008D6306" w:rsidRDefault="008D6306">
      <w:pPr>
        <w:spacing w:line="252" w:lineRule="exact"/>
        <w:rPr>
          <w:sz w:val="20"/>
          <w:szCs w:val="20"/>
        </w:rPr>
      </w:pPr>
    </w:p>
    <w:p w14:paraId="5E74DBFA" w14:textId="77777777" w:rsidR="008D6306" w:rsidRDefault="00A1361A">
      <w:pPr>
        <w:tabs>
          <w:tab w:val="left" w:pos="700"/>
        </w:tabs>
        <w:spacing w:line="252" w:lineRule="auto"/>
        <w:ind w:left="720" w:hanging="719"/>
        <w:jc w:val="both"/>
        <w:rPr>
          <w:sz w:val="20"/>
          <w:szCs w:val="20"/>
        </w:rPr>
      </w:pPr>
      <w:r>
        <w:rPr>
          <w:rFonts w:ascii="Arial" w:eastAsia="Arial" w:hAnsi="Arial" w:cs="Arial"/>
        </w:rPr>
        <w:t>28.3</w:t>
      </w:r>
      <w:r>
        <w:rPr>
          <w:sz w:val="20"/>
          <w:szCs w:val="20"/>
        </w:rPr>
        <w:tab/>
      </w:r>
      <w:r>
        <w:rPr>
          <w:rFonts w:ascii="Arial" w:eastAsia="Arial" w:hAnsi="Arial" w:cs="Arial"/>
          <w:sz w:val="21"/>
          <w:szCs w:val="21"/>
        </w:rPr>
        <w:t>Any authority given by the Authority for the Supplier to Sub-contract any of its obligations under this Contract shall not impose any duty on the Authority to enquire as to the competency of any authorised Sub-contractor. The Supplier shall ensure that any authorised Sub-contractor has the appropriate capability and capacity to perform</w:t>
      </w:r>
    </w:p>
    <w:p w14:paraId="4427E4E8" w14:textId="77777777" w:rsidR="008D6306" w:rsidRDefault="008D6306">
      <w:pPr>
        <w:spacing w:line="351" w:lineRule="exact"/>
        <w:rPr>
          <w:sz w:val="20"/>
          <w:szCs w:val="20"/>
        </w:rPr>
      </w:pPr>
    </w:p>
    <w:p w14:paraId="49855F03"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1C9AE1EA" w14:textId="77777777" w:rsidR="008D6306" w:rsidRDefault="008D6306">
      <w:pPr>
        <w:spacing w:line="286" w:lineRule="exact"/>
        <w:rPr>
          <w:sz w:val="20"/>
          <w:szCs w:val="20"/>
        </w:rPr>
      </w:pPr>
    </w:p>
    <w:p w14:paraId="7CD99017" w14:textId="77777777" w:rsidR="008D6306" w:rsidRDefault="00A1361A">
      <w:pPr>
        <w:ind w:left="2440"/>
        <w:rPr>
          <w:sz w:val="20"/>
          <w:szCs w:val="20"/>
        </w:rPr>
      </w:pPr>
      <w:r>
        <w:rPr>
          <w:rFonts w:ascii="Arial" w:eastAsia="Arial" w:hAnsi="Arial" w:cs="Arial"/>
          <w:sz w:val="20"/>
          <w:szCs w:val="20"/>
        </w:rPr>
        <w:t>41</w:t>
      </w:r>
    </w:p>
    <w:p w14:paraId="4179CA80" w14:textId="77777777" w:rsidR="008D6306" w:rsidRDefault="008D6306">
      <w:pPr>
        <w:sectPr w:rsidR="008D6306">
          <w:pgSz w:w="11900" w:h="16834"/>
          <w:pgMar w:top="1440" w:right="1429" w:bottom="202" w:left="1440" w:header="0" w:footer="0" w:gutter="0"/>
          <w:cols w:space="720" w:equalWidth="0">
            <w:col w:w="9040"/>
          </w:cols>
        </w:sectPr>
      </w:pPr>
    </w:p>
    <w:p w14:paraId="785A6BFC" w14:textId="77777777" w:rsidR="008D6306" w:rsidRDefault="008D6306">
      <w:pPr>
        <w:spacing w:line="8" w:lineRule="exact"/>
        <w:rPr>
          <w:sz w:val="20"/>
          <w:szCs w:val="20"/>
        </w:rPr>
      </w:pPr>
      <w:bookmarkStart w:id="41" w:name="page42"/>
      <w:bookmarkEnd w:id="41"/>
    </w:p>
    <w:p w14:paraId="3FED9A6F" w14:textId="77777777" w:rsidR="008D6306" w:rsidRDefault="00A1361A">
      <w:pPr>
        <w:spacing w:line="235" w:lineRule="auto"/>
        <w:ind w:left="720"/>
        <w:rPr>
          <w:sz w:val="20"/>
          <w:szCs w:val="20"/>
        </w:rPr>
      </w:pPr>
      <w:r>
        <w:rPr>
          <w:rFonts w:ascii="Arial" w:eastAsia="Arial" w:hAnsi="Arial" w:cs="Arial"/>
        </w:rPr>
        <w:t>the relevant obligations and that the obligations carried out by such Sub-contractor are fully in accordance with this Contract.</w:t>
      </w:r>
    </w:p>
    <w:p w14:paraId="194A5FC8" w14:textId="77777777" w:rsidR="008D6306" w:rsidRDefault="008D6306">
      <w:pPr>
        <w:spacing w:line="251" w:lineRule="exact"/>
        <w:rPr>
          <w:sz w:val="20"/>
          <w:szCs w:val="20"/>
        </w:rPr>
      </w:pPr>
    </w:p>
    <w:p w14:paraId="55492BC2" w14:textId="77777777" w:rsidR="008D6306" w:rsidRDefault="00A1361A">
      <w:pPr>
        <w:tabs>
          <w:tab w:val="left" w:pos="700"/>
        </w:tabs>
        <w:spacing w:line="237" w:lineRule="auto"/>
        <w:ind w:left="720" w:hanging="719"/>
        <w:jc w:val="both"/>
        <w:rPr>
          <w:sz w:val="20"/>
          <w:szCs w:val="20"/>
        </w:rPr>
      </w:pPr>
      <w:r>
        <w:rPr>
          <w:rFonts w:ascii="Arial" w:eastAsia="Arial" w:hAnsi="Arial" w:cs="Arial"/>
        </w:rPr>
        <w:t>28.4</w:t>
      </w:r>
      <w:r>
        <w:rPr>
          <w:rFonts w:ascii="Arial" w:eastAsia="Arial" w:hAnsi="Arial" w:cs="Arial"/>
        </w:rPr>
        <w:tab/>
        <w:t>Where the Supplier enters into a Sub-contract in respect of any of its obligations under this Contract relating to the provision of the Services, the Supplier shall include provisions in each such Sub-contract, unless otherwise agreed with the Authority in writing, which:</w:t>
      </w:r>
    </w:p>
    <w:p w14:paraId="7320A2D7" w14:textId="77777777" w:rsidR="008D6306" w:rsidRDefault="008D6306">
      <w:pPr>
        <w:spacing w:line="251" w:lineRule="exact"/>
        <w:rPr>
          <w:sz w:val="20"/>
          <w:szCs w:val="20"/>
        </w:rPr>
      </w:pPr>
    </w:p>
    <w:p w14:paraId="46140B7D" w14:textId="77777777" w:rsidR="008D6306" w:rsidRDefault="00A1361A">
      <w:pPr>
        <w:tabs>
          <w:tab w:val="left" w:pos="1620"/>
        </w:tabs>
        <w:spacing w:line="237" w:lineRule="auto"/>
        <w:ind w:left="1640" w:hanging="1079"/>
        <w:jc w:val="both"/>
        <w:rPr>
          <w:sz w:val="20"/>
          <w:szCs w:val="20"/>
        </w:rPr>
      </w:pPr>
      <w:r>
        <w:rPr>
          <w:rFonts w:ascii="Arial" w:eastAsia="Arial" w:hAnsi="Arial" w:cs="Arial"/>
        </w:rPr>
        <w:t>28.4.1</w:t>
      </w:r>
      <w:r>
        <w:rPr>
          <w:sz w:val="20"/>
          <w:szCs w:val="20"/>
        </w:rPr>
        <w:tab/>
      </w:r>
      <w:r>
        <w:rPr>
          <w:rFonts w:ascii="Arial" w:eastAsia="Arial" w:hAnsi="Arial" w:cs="Arial"/>
        </w:rPr>
        <w:t>contain at least equivalent obligations as set out in this Contract in relation to the performance of the Services to the extent relevant to such Sub-contracting;</w:t>
      </w:r>
    </w:p>
    <w:p w14:paraId="0A099E25" w14:textId="77777777" w:rsidR="008D6306" w:rsidRDefault="008D6306">
      <w:pPr>
        <w:spacing w:line="251" w:lineRule="exact"/>
        <w:rPr>
          <w:sz w:val="20"/>
          <w:szCs w:val="20"/>
        </w:rPr>
      </w:pPr>
    </w:p>
    <w:p w14:paraId="2E049BDA" w14:textId="77777777" w:rsidR="008D6306" w:rsidRDefault="00A1361A">
      <w:pPr>
        <w:tabs>
          <w:tab w:val="left" w:pos="1620"/>
        </w:tabs>
        <w:spacing w:line="236" w:lineRule="auto"/>
        <w:ind w:left="1640" w:hanging="1079"/>
        <w:jc w:val="both"/>
        <w:rPr>
          <w:sz w:val="20"/>
          <w:szCs w:val="20"/>
        </w:rPr>
      </w:pPr>
      <w:r>
        <w:rPr>
          <w:rFonts w:ascii="Arial" w:eastAsia="Arial" w:hAnsi="Arial" w:cs="Arial"/>
        </w:rPr>
        <w:t>28.4.2</w:t>
      </w:r>
      <w:r>
        <w:rPr>
          <w:sz w:val="20"/>
          <w:szCs w:val="20"/>
        </w:rPr>
        <w:tab/>
      </w:r>
      <w:r>
        <w:rPr>
          <w:rFonts w:ascii="Arial" w:eastAsia="Arial" w:hAnsi="Arial" w:cs="Arial"/>
        </w:rPr>
        <w:t>contain at least equivalent obligations as set out in this Contract in respect of confidentiality, information security, data protection, Intellectual Property Rights, compliance with Law and Guidance and record keeping;</w:t>
      </w:r>
    </w:p>
    <w:p w14:paraId="01DBCCB2" w14:textId="77777777" w:rsidR="008D6306" w:rsidRDefault="008D6306">
      <w:pPr>
        <w:spacing w:line="253" w:lineRule="exact"/>
        <w:rPr>
          <w:sz w:val="20"/>
          <w:szCs w:val="20"/>
        </w:rPr>
      </w:pPr>
    </w:p>
    <w:p w14:paraId="68487B9D" w14:textId="77777777" w:rsidR="008D6306" w:rsidRDefault="00A1361A">
      <w:pPr>
        <w:tabs>
          <w:tab w:val="left" w:pos="1620"/>
        </w:tabs>
        <w:spacing w:line="237" w:lineRule="auto"/>
        <w:ind w:left="1640" w:hanging="1079"/>
        <w:jc w:val="both"/>
        <w:rPr>
          <w:sz w:val="20"/>
          <w:szCs w:val="20"/>
        </w:rPr>
      </w:pPr>
      <w:r>
        <w:rPr>
          <w:rFonts w:ascii="Arial" w:eastAsia="Arial" w:hAnsi="Arial" w:cs="Arial"/>
        </w:rPr>
        <w:t>28.4.3</w:t>
      </w:r>
      <w:r>
        <w:rPr>
          <w:sz w:val="20"/>
          <w:szCs w:val="20"/>
        </w:rPr>
        <w:tab/>
      </w:r>
      <w:r>
        <w:rPr>
          <w:rFonts w:ascii="Arial" w:eastAsia="Arial" w:hAnsi="Arial" w:cs="Arial"/>
        </w:rPr>
        <w:t>contain a prohibition on the Sub-contractor Sub-contracting, assigning or novating any of its rights or obligations under such Sub-contract without the prior written approval of the Authority (such approval not to be unreasonably withheld or delayed);</w:t>
      </w:r>
    </w:p>
    <w:p w14:paraId="3FBB23A8" w14:textId="77777777" w:rsidR="008D6306" w:rsidRDefault="008D6306">
      <w:pPr>
        <w:spacing w:line="254" w:lineRule="exact"/>
        <w:rPr>
          <w:sz w:val="20"/>
          <w:szCs w:val="20"/>
        </w:rPr>
      </w:pPr>
    </w:p>
    <w:p w14:paraId="0953CAE9" w14:textId="77777777" w:rsidR="008D6306" w:rsidRDefault="00A1361A">
      <w:pPr>
        <w:tabs>
          <w:tab w:val="left" w:pos="1620"/>
        </w:tabs>
        <w:spacing w:line="235" w:lineRule="auto"/>
        <w:ind w:left="1640" w:hanging="1079"/>
        <w:jc w:val="both"/>
        <w:rPr>
          <w:sz w:val="20"/>
          <w:szCs w:val="20"/>
        </w:rPr>
      </w:pPr>
      <w:r>
        <w:rPr>
          <w:rFonts w:ascii="Arial" w:eastAsia="Arial" w:hAnsi="Arial" w:cs="Arial"/>
        </w:rPr>
        <w:t>28.4.4</w:t>
      </w:r>
      <w:r>
        <w:rPr>
          <w:sz w:val="20"/>
          <w:szCs w:val="20"/>
        </w:rPr>
        <w:tab/>
      </w:r>
      <w:r>
        <w:rPr>
          <w:rFonts w:ascii="Arial" w:eastAsia="Arial" w:hAnsi="Arial" w:cs="Arial"/>
        </w:rPr>
        <w:t>contain a right for the Authority to take an assignment or novation of the Sub-contract (or part of it) upon expiry or earlier termination of this Contract;</w:t>
      </w:r>
    </w:p>
    <w:p w14:paraId="6E9C0F2E" w14:textId="77777777" w:rsidR="008D6306" w:rsidRDefault="008D6306">
      <w:pPr>
        <w:spacing w:line="249" w:lineRule="exact"/>
        <w:rPr>
          <w:sz w:val="20"/>
          <w:szCs w:val="20"/>
        </w:rPr>
      </w:pPr>
    </w:p>
    <w:p w14:paraId="73FF3CF0" w14:textId="77777777" w:rsidR="008D6306" w:rsidRDefault="00A1361A">
      <w:pPr>
        <w:tabs>
          <w:tab w:val="left" w:pos="1620"/>
        </w:tabs>
        <w:spacing w:line="236" w:lineRule="auto"/>
        <w:ind w:left="1640" w:right="20" w:hanging="1079"/>
        <w:jc w:val="both"/>
        <w:rPr>
          <w:sz w:val="20"/>
          <w:szCs w:val="20"/>
        </w:rPr>
      </w:pPr>
      <w:r>
        <w:rPr>
          <w:rFonts w:ascii="Arial" w:eastAsia="Arial" w:hAnsi="Arial" w:cs="Arial"/>
        </w:rPr>
        <w:t>28.4.5</w:t>
      </w:r>
      <w:r>
        <w:rPr>
          <w:sz w:val="20"/>
          <w:szCs w:val="20"/>
        </w:rPr>
        <w:tab/>
      </w:r>
      <w:r>
        <w:rPr>
          <w:rFonts w:ascii="Arial" w:eastAsia="Arial" w:hAnsi="Arial" w:cs="Arial"/>
        </w:rPr>
        <w:t>requires the Supplier or other party receiving services under the contract to consider and verify invoices under that contract in a timely fashion;</w:t>
      </w:r>
    </w:p>
    <w:p w14:paraId="21D1AC50" w14:textId="77777777" w:rsidR="008D6306" w:rsidRDefault="008D6306">
      <w:pPr>
        <w:spacing w:line="249" w:lineRule="exact"/>
        <w:rPr>
          <w:sz w:val="20"/>
          <w:szCs w:val="20"/>
        </w:rPr>
      </w:pPr>
    </w:p>
    <w:p w14:paraId="03CC4CE9" w14:textId="77777777" w:rsidR="008D6306" w:rsidRDefault="00A1361A">
      <w:pPr>
        <w:tabs>
          <w:tab w:val="left" w:pos="1620"/>
        </w:tabs>
        <w:spacing w:line="237" w:lineRule="auto"/>
        <w:ind w:left="1640" w:hanging="1079"/>
        <w:jc w:val="both"/>
        <w:rPr>
          <w:sz w:val="20"/>
          <w:szCs w:val="20"/>
        </w:rPr>
      </w:pPr>
      <w:r>
        <w:rPr>
          <w:rFonts w:ascii="Arial" w:eastAsia="Arial" w:hAnsi="Arial" w:cs="Arial"/>
        </w:rPr>
        <w:t>28.4.6</w:t>
      </w:r>
      <w:r>
        <w:rPr>
          <w:sz w:val="20"/>
          <w:szCs w:val="20"/>
        </w:rPr>
        <w:tab/>
      </w:r>
      <w:r>
        <w:rPr>
          <w:rFonts w:ascii="Arial" w:eastAsia="Arial" w:hAnsi="Arial" w:cs="Arial"/>
        </w:rPr>
        <w:t>provides that if the Supplier or other party fails to consider and verify an invoice in accordance with Clause 28.4.5 of this Schedule 2, the invoice shall be regarded as valid and undisputed for the purpose of Clause 28.4.7 after a reasonable time has passed;</w:t>
      </w:r>
    </w:p>
    <w:p w14:paraId="4FAF43EF" w14:textId="77777777" w:rsidR="008D6306" w:rsidRDefault="008D6306">
      <w:pPr>
        <w:spacing w:line="254" w:lineRule="exact"/>
        <w:rPr>
          <w:sz w:val="20"/>
          <w:szCs w:val="20"/>
        </w:rPr>
      </w:pPr>
    </w:p>
    <w:p w14:paraId="11CE17FF" w14:textId="77777777" w:rsidR="008D6306" w:rsidRDefault="00A1361A">
      <w:pPr>
        <w:tabs>
          <w:tab w:val="left" w:pos="1620"/>
        </w:tabs>
        <w:spacing w:line="237" w:lineRule="auto"/>
        <w:ind w:left="1640" w:hanging="1079"/>
        <w:jc w:val="both"/>
        <w:rPr>
          <w:sz w:val="20"/>
          <w:szCs w:val="20"/>
        </w:rPr>
      </w:pPr>
      <w:r>
        <w:rPr>
          <w:rFonts w:ascii="Arial" w:eastAsia="Arial" w:hAnsi="Arial" w:cs="Arial"/>
        </w:rPr>
        <w:t>28.4.7</w:t>
      </w:r>
      <w:r>
        <w:rPr>
          <w:sz w:val="20"/>
          <w:szCs w:val="20"/>
        </w:rPr>
        <w:tab/>
      </w:r>
      <w:r>
        <w:rPr>
          <w:rFonts w:ascii="Arial" w:eastAsia="Arial" w:hAnsi="Arial" w:cs="Arial"/>
        </w:rPr>
        <w:t>requires the Supplier or other party to pay any undisputed sums which are due from it to the Sub-contractor within a specified period not exceeding thirty (30) days of verifying that the invoice is valid and undisputed;</w:t>
      </w:r>
    </w:p>
    <w:p w14:paraId="2A7B41E4" w14:textId="77777777" w:rsidR="008D6306" w:rsidRDefault="008D6306">
      <w:pPr>
        <w:spacing w:line="249" w:lineRule="exact"/>
        <w:rPr>
          <w:sz w:val="20"/>
          <w:szCs w:val="20"/>
        </w:rPr>
      </w:pPr>
    </w:p>
    <w:p w14:paraId="559BA0C4" w14:textId="77777777" w:rsidR="008D6306" w:rsidRDefault="00A1361A">
      <w:pPr>
        <w:tabs>
          <w:tab w:val="left" w:pos="1620"/>
        </w:tabs>
        <w:spacing w:line="252" w:lineRule="auto"/>
        <w:ind w:left="1640" w:hanging="1079"/>
        <w:jc w:val="both"/>
        <w:rPr>
          <w:sz w:val="20"/>
          <w:szCs w:val="20"/>
        </w:rPr>
      </w:pPr>
      <w:r>
        <w:rPr>
          <w:rFonts w:ascii="Arial" w:eastAsia="Arial" w:hAnsi="Arial" w:cs="Arial"/>
        </w:rPr>
        <w:t>28.4.8</w:t>
      </w:r>
      <w:r>
        <w:rPr>
          <w:sz w:val="20"/>
          <w:szCs w:val="20"/>
        </w:rPr>
        <w:tab/>
      </w:r>
      <w:r>
        <w:rPr>
          <w:rFonts w:ascii="Arial" w:eastAsia="Arial" w:hAnsi="Arial" w:cs="Arial"/>
          <w:sz w:val="21"/>
          <w:szCs w:val="21"/>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w:t>
      </w:r>
    </w:p>
    <w:p w14:paraId="4E737058" w14:textId="77777777" w:rsidR="008D6306" w:rsidRDefault="008D6306">
      <w:pPr>
        <w:spacing w:line="238" w:lineRule="exact"/>
        <w:rPr>
          <w:sz w:val="20"/>
          <w:szCs w:val="20"/>
        </w:rPr>
      </w:pPr>
    </w:p>
    <w:p w14:paraId="3DA9C473" w14:textId="77777777" w:rsidR="008D6306" w:rsidRDefault="00A1361A">
      <w:pPr>
        <w:tabs>
          <w:tab w:val="left" w:pos="1620"/>
        </w:tabs>
        <w:spacing w:line="237" w:lineRule="auto"/>
        <w:ind w:left="1640" w:hanging="1079"/>
        <w:jc w:val="both"/>
        <w:rPr>
          <w:sz w:val="20"/>
          <w:szCs w:val="20"/>
        </w:rPr>
      </w:pPr>
      <w:r>
        <w:rPr>
          <w:rFonts w:ascii="Arial" w:eastAsia="Arial" w:hAnsi="Arial" w:cs="Arial"/>
        </w:rPr>
        <w:t>28.4.9</w:t>
      </w:r>
      <w:r>
        <w:rPr>
          <w:sz w:val="20"/>
          <w:szCs w:val="20"/>
        </w:rPr>
        <w:tab/>
      </w:r>
      <w:r>
        <w:rPr>
          <w:rFonts w:ascii="Arial" w:eastAsia="Arial" w:hAnsi="Arial" w:cs="Arial"/>
        </w:rPr>
        <w:t>permitting the Supplier to terminate, or to procure the termination of, the relevant Sub-contract where the Supplier is required to replace such Sub-contractor in accordance with Clause 28.5 of this Schedule 2; and</w:t>
      </w:r>
    </w:p>
    <w:p w14:paraId="34E23982" w14:textId="77777777" w:rsidR="008D6306" w:rsidRDefault="008D6306">
      <w:pPr>
        <w:spacing w:line="249" w:lineRule="exact"/>
        <w:rPr>
          <w:sz w:val="20"/>
          <w:szCs w:val="20"/>
        </w:rPr>
      </w:pPr>
    </w:p>
    <w:p w14:paraId="65C4FFE0" w14:textId="77777777" w:rsidR="008D6306" w:rsidRDefault="00A1361A">
      <w:pPr>
        <w:tabs>
          <w:tab w:val="left" w:pos="1620"/>
        </w:tabs>
        <w:spacing w:line="236" w:lineRule="auto"/>
        <w:ind w:left="1640" w:right="20" w:hanging="1079"/>
        <w:jc w:val="both"/>
        <w:rPr>
          <w:sz w:val="20"/>
          <w:szCs w:val="20"/>
        </w:rPr>
      </w:pPr>
      <w:r>
        <w:rPr>
          <w:rFonts w:ascii="Arial" w:eastAsia="Arial" w:hAnsi="Arial" w:cs="Arial"/>
        </w:rPr>
        <w:t>28.4.10</w:t>
      </w:r>
      <w:r>
        <w:rPr>
          <w:sz w:val="20"/>
          <w:szCs w:val="20"/>
        </w:rPr>
        <w:tab/>
      </w:r>
      <w:r>
        <w:rPr>
          <w:rFonts w:ascii="Arial" w:eastAsia="Arial" w:hAnsi="Arial" w:cs="Arial"/>
        </w:rPr>
        <w:t>requires the Sub-contractor to include a clause to the same effect as this Clause 28.4 of this Schedule 2 in any Sub-contract which it awards.</w:t>
      </w:r>
    </w:p>
    <w:p w14:paraId="5199116F" w14:textId="77777777" w:rsidR="008D6306" w:rsidRDefault="008D6306">
      <w:pPr>
        <w:spacing w:line="249" w:lineRule="exact"/>
        <w:rPr>
          <w:sz w:val="20"/>
          <w:szCs w:val="20"/>
        </w:rPr>
      </w:pPr>
    </w:p>
    <w:p w14:paraId="783EC017" w14:textId="77777777" w:rsidR="008D6306" w:rsidRDefault="00A1361A">
      <w:pPr>
        <w:tabs>
          <w:tab w:val="left" w:pos="700"/>
        </w:tabs>
        <w:spacing w:line="235" w:lineRule="auto"/>
        <w:ind w:left="720" w:right="20" w:hanging="719"/>
        <w:rPr>
          <w:sz w:val="20"/>
          <w:szCs w:val="20"/>
        </w:rPr>
      </w:pPr>
      <w:r>
        <w:rPr>
          <w:rFonts w:ascii="Arial" w:eastAsia="Arial" w:hAnsi="Arial" w:cs="Arial"/>
        </w:rPr>
        <w:t>28.5</w:t>
      </w:r>
      <w:r>
        <w:rPr>
          <w:rFonts w:ascii="Arial" w:eastAsia="Arial" w:hAnsi="Arial" w:cs="Arial"/>
        </w:rPr>
        <w:tab/>
        <w:t>Where the Authority considers that the grounds for exclusion under Regulation 57 of the Public Contracts Regulations 2015 apply to any Sub-contractor, then:</w:t>
      </w:r>
    </w:p>
    <w:p w14:paraId="1A5C1A5C" w14:textId="77777777" w:rsidR="008D6306" w:rsidRDefault="008D6306">
      <w:pPr>
        <w:spacing w:line="200" w:lineRule="exact"/>
        <w:rPr>
          <w:sz w:val="20"/>
          <w:szCs w:val="20"/>
        </w:rPr>
      </w:pPr>
    </w:p>
    <w:p w14:paraId="5A6BF364" w14:textId="77777777" w:rsidR="008D6306" w:rsidRDefault="008D6306">
      <w:pPr>
        <w:spacing w:line="200" w:lineRule="exact"/>
        <w:rPr>
          <w:sz w:val="20"/>
          <w:szCs w:val="20"/>
        </w:rPr>
      </w:pPr>
    </w:p>
    <w:p w14:paraId="7A653777" w14:textId="77777777" w:rsidR="008D6306" w:rsidRDefault="008D6306">
      <w:pPr>
        <w:spacing w:line="200" w:lineRule="exact"/>
        <w:rPr>
          <w:sz w:val="20"/>
          <w:szCs w:val="20"/>
        </w:rPr>
      </w:pPr>
    </w:p>
    <w:p w14:paraId="180DBEE7" w14:textId="77777777" w:rsidR="008D6306" w:rsidRDefault="008D6306">
      <w:pPr>
        <w:spacing w:line="200" w:lineRule="exact"/>
        <w:rPr>
          <w:sz w:val="20"/>
          <w:szCs w:val="20"/>
        </w:rPr>
      </w:pPr>
    </w:p>
    <w:p w14:paraId="62616255" w14:textId="77777777" w:rsidR="008D6306" w:rsidRDefault="008D6306">
      <w:pPr>
        <w:spacing w:line="336" w:lineRule="exact"/>
        <w:rPr>
          <w:sz w:val="20"/>
          <w:szCs w:val="20"/>
        </w:rPr>
      </w:pPr>
    </w:p>
    <w:p w14:paraId="4D063C7B"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034B2037" w14:textId="77777777" w:rsidR="008D6306" w:rsidRDefault="008D6306">
      <w:pPr>
        <w:spacing w:line="286" w:lineRule="exact"/>
        <w:rPr>
          <w:sz w:val="20"/>
          <w:szCs w:val="20"/>
        </w:rPr>
      </w:pPr>
    </w:p>
    <w:p w14:paraId="741F962D" w14:textId="77777777" w:rsidR="008D6306" w:rsidRDefault="00A1361A">
      <w:pPr>
        <w:ind w:left="2440"/>
        <w:rPr>
          <w:sz w:val="20"/>
          <w:szCs w:val="20"/>
        </w:rPr>
      </w:pPr>
      <w:r>
        <w:rPr>
          <w:rFonts w:ascii="Arial" w:eastAsia="Arial" w:hAnsi="Arial" w:cs="Arial"/>
          <w:sz w:val="20"/>
          <w:szCs w:val="20"/>
        </w:rPr>
        <w:t>42</w:t>
      </w:r>
    </w:p>
    <w:p w14:paraId="7AD11F07" w14:textId="77777777" w:rsidR="008D6306" w:rsidRDefault="008D6306">
      <w:pPr>
        <w:sectPr w:rsidR="008D6306">
          <w:pgSz w:w="11900" w:h="16834"/>
          <w:pgMar w:top="1440" w:right="1429" w:bottom="202" w:left="1440" w:header="0" w:footer="0" w:gutter="0"/>
          <w:cols w:space="720" w:equalWidth="0">
            <w:col w:w="9040"/>
          </w:cols>
        </w:sectPr>
      </w:pPr>
    </w:p>
    <w:p w14:paraId="43A048DA" w14:textId="77777777" w:rsidR="008D6306" w:rsidRDefault="008D6306">
      <w:pPr>
        <w:spacing w:line="8" w:lineRule="exact"/>
        <w:rPr>
          <w:sz w:val="20"/>
          <w:szCs w:val="20"/>
        </w:rPr>
      </w:pPr>
      <w:bookmarkStart w:id="42" w:name="page43"/>
      <w:bookmarkEnd w:id="42"/>
    </w:p>
    <w:p w14:paraId="7717B007" w14:textId="77777777" w:rsidR="008D6306" w:rsidRDefault="00A1361A">
      <w:pPr>
        <w:tabs>
          <w:tab w:val="left" w:pos="1620"/>
        </w:tabs>
        <w:spacing w:line="237" w:lineRule="auto"/>
        <w:ind w:left="1640" w:right="20" w:hanging="1079"/>
        <w:jc w:val="both"/>
        <w:rPr>
          <w:sz w:val="20"/>
          <w:szCs w:val="20"/>
        </w:rPr>
      </w:pPr>
      <w:r>
        <w:rPr>
          <w:rFonts w:ascii="Arial" w:eastAsia="Arial" w:hAnsi="Arial" w:cs="Arial"/>
        </w:rPr>
        <w:t>28.5.1</w:t>
      </w:r>
      <w:r>
        <w:rPr>
          <w:sz w:val="20"/>
          <w:szCs w:val="20"/>
        </w:rPr>
        <w:tab/>
      </w:r>
      <w:r>
        <w:rPr>
          <w:rFonts w:ascii="Arial" w:eastAsia="Arial" w:hAnsi="Arial" w:cs="Arial"/>
        </w:rPr>
        <w:t>if the Authority finds there are compulsory grounds for exclusion, the Supplier shall ensure, or shall procure, that such Sub-contractor is replaced or not appointed; or</w:t>
      </w:r>
    </w:p>
    <w:p w14:paraId="62C8FEC4" w14:textId="77777777" w:rsidR="008D6306" w:rsidRDefault="008D6306">
      <w:pPr>
        <w:spacing w:line="249" w:lineRule="exact"/>
        <w:rPr>
          <w:sz w:val="20"/>
          <w:szCs w:val="20"/>
        </w:rPr>
      </w:pPr>
    </w:p>
    <w:p w14:paraId="53E299B7" w14:textId="77777777" w:rsidR="008D6306" w:rsidRDefault="00A1361A">
      <w:pPr>
        <w:tabs>
          <w:tab w:val="left" w:pos="1620"/>
        </w:tabs>
        <w:spacing w:line="237" w:lineRule="auto"/>
        <w:ind w:left="1640" w:hanging="1079"/>
        <w:jc w:val="both"/>
        <w:rPr>
          <w:sz w:val="20"/>
          <w:szCs w:val="20"/>
        </w:rPr>
      </w:pPr>
      <w:r>
        <w:rPr>
          <w:rFonts w:ascii="Arial" w:eastAsia="Arial" w:hAnsi="Arial" w:cs="Arial"/>
        </w:rPr>
        <w:t>28.5.2</w:t>
      </w:r>
      <w:r>
        <w:rPr>
          <w:sz w:val="20"/>
          <w:szCs w:val="20"/>
        </w:rPr>
        <w:tab/>
      </w:r>
      <w:r>
        <w:rPr>
          <w:rFonts w:ascii="Arial" w:eastAsia="Arial" w:hAnsi="Arial" w:cs="Arial"/>
        </w:rPr>
        <w:t>if the Authority finds there are non-compulsory grounds for exclusion, the Authority may require the Supplier to ensure, or to procure, that such Sub-contractor is replaced or not appointed and the Supplier shall comply with such a requirement.</w:t>
      </w:r>
    </w:p>
    <w:p w14:paraId="372FECA1" w14:textId="77777777" w:rsidR="008D6306" w:rsidRDefault="008D6306">
      <w:pPr>
        <w:spacing w:line="254" w:lineRule="exact"/>
        <w:rPr>
          <w:sz w:val="20"/>
          <w:szCs w:val="20"/>
        </w:rPr>
      </w:pPr>
    </w:p>
    <w:p w14:paraId="4495AC96" w14:textId="77777777" w:rsidR="008D6306" w:rsidRDefault="00A1361A">
      <w:pPr>
        <w:tabs>
          <w:tab w:val="left" w:pos="700"/>
        </w:tabs>
        <w:spacing w:line="238" w:lineRule="auto"/>
        <w:ind w:left="720" w:hanging="719"/>
        <w:jc w:val="both"/>
        <w:rPr>
          <w:sz w:val="20"/>
          <w:szCs w:val="20"/>
        </w:rPr>
      </w:pPr>
      <w:r>
        <w:rPr>
          <w:rFonts w:ascii="Arial" w:eastAsia="Arial" w:hAnsi="Arial" w:cs="Arial"/>
        </w:rPr>
        <w:t>28.6</w:t>
      </w:r>
      <w:r>
        <w:rPr>
          <w:rFonts w:ascii="Arial" w:eastAsia="Arial" w:hAnsi="Arial" w:cs="Arial"/>
        </w:rPr>
        <w:tab/>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14:paraId="3D0AD700" w14:textId="77777777" w:rsidR="008D6306" w:rsidRDefault="008D6306">
      <w:pPr>
        <w:spacing w:line="256" w:lineRule="exact"/>
        <w:rPr>
          <w:sz w:val="20"/>
          <w:szCs w:val="20"/>
        </w:rPr>
      </w:pPr>
    </w:p>
    <w:p w14:paraId="63E6F30A" w14:textId="77777777" w:rsidR="008D6306" w:rsidRDefault="00A1361A">
      <w:pPr>
        <w:tabs>
          <w:tab w:val="left" w:pos="700"/>
        </w:tabs>
        <w:spacing w:line="238" w:lineRule="auto"/>
        <w:ind w:left="720" w:hanging="719"/>
        <w:jc w:val="both"/>
        <w:rPr>
          <w:sz w:val="20"/>
          <w:szCs w:val="20"/>
        </w:rPr>
      </w:pPr>
      <w:r>
        <w:rPr>
          <w:rFonts w:ascii="Arial" w:eastAsia="Arial" w:hAnsi="Arial" w:cs="Arial"/>
        </w:rPr>
        <w:t>28.7</w:t>
      </w:r>
      <w:r>
        <w:rPr>
          <w:rFonts w:ascii="Arial" w:eastAsia="Arial" w:hAnsi="Arial" w:cs="Arial"/>
        </w:rPr>
        <w:tab/>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2E06B0E2" w14:textId="77777777" w:rsidR="008D6306" w:rsidRDefault="008D6306">
      <w:pPr>
        <w:spacing w:line="252" w:lineRule="exact"/>
        <w:rPr>
          <w:sz w:val="20"/>
          <w:szCs w:val="20"/>
        </w:rPr>
      </w:pPr>
    </w:p>
    <w:p w14:paraId="51BC974E" w14:textId="77777777" w:rsidR="008D6306" w:rsidRDefault="00A1361A">
      <w:pPr>
        <w:tabs>
          <w:tab w:val="left" w:pos="700"/>
        </w:tabs>
        <w:spacing w:line="251" w:lineRule="auto"/>
        <w:ind w:left="720" w:hanging="719"/>
        <w:jc w:val="both"/>
        <w:rPr>
          <w:sz w:val="20"/>
          <w:szCs w:val="20"/>
        </w:rPr>
      </w:pPr>
      <w:r>
        <w:rPr>
          <w:rFonts w:ascii="Arial" w:eastAsia="Arial" w:hAnsi="Arial" w:cs="Arial"/>
        </w:rPr>
        <w:t>28.8</w:t>
      </w:r>
      <w:r>
        <w:rPr>
          <w:sz w:val="20"/>
          <w:szCs w:val="20"/>
        </w:rPr>
        <w:tab/>
      </w:r>
      <w:r>
        <w:rPr>
          <w:rFonts w:ascii="Arial" w:eastAsia="Arial" w:hAnsi="Arial" w:cs="Arial"/>
          <w:sz w:val="21"/>
          <w:szCs w:val="21"/>
        </w:rPr>
        <w:t>The Authority may at any time transfer, assign, novate, sub-contract or otherwise dispose of its rights and obligations under this Contract or any part of this Contract and the Supplier warrants that it will carry out all such reasonable further acts required to effect such transfer, assignment, novation, sub-contracting or disposal.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Contract without the prior written consent of the Supplier, such consent not to be unreasonably withheld or delayed by the Supplier.</w:t>
      </w:r>
    </w:p>
    <w:p w14:paraId="4B0576EF" w14:textId="77777777" w:rsidR="008D6306" w:rsidRDefault="008D6306">
      <w:pPr>
        <w:spacing w:line="237" w:lineRule="exact"/>
        <w:rPr>
          <w:sz w:val="20"/>
          <w:szCs w:val="20"/>
        </w:rPr>
      </w:pPr>
    </w:p>
    <w:p w14:paraId="2BB0825F" w14:textId="77777777" w:rsidR="008D6306" w:rsidRDefault="00A1361A">
      <w:pPr>
        <w:numPr>
          <w:ilvl w:val="0"/>
          <w:numId w:val="59"/>
        </w:numPr>
        <w:tabs>
          <w:tab w:val="left" w:pos="720"/>
        </w:tabs>
        <w:ind w:left="720" w:hanging="720"/>
        <w:rPr>
          <w:rFonts w:ascii="Arial" w:eastAsia="Arial" w:hAnsi="Arial" w:cs="Arial"/>
          <w:b/>
          <w:bCs/>
          <w:sz w:val="20"/>
          <w:szCs w:val="20"/>
        </w:rPr>
      </w:pPr>
      <w:r>
        <w:rPr>
          <w:rFonts w:ascii="Arial" w:eastAsia="Arial" w:hAnsi="Arial" w:cs="Arial"/>
          <w:b/>
          <w:bCs/>
          <w:u w:val="single"/>
        </w:rPr>
        <w:t>Prohibited Acts</w:t>
      </w:r>
    </w:p>
    <w:p w14:paraId="2D863E4B" w14:textId="77777777" w:rsidR="008D6306" w:rsidRDefault="008D6306">
      <w:pPr>
        <w:spacing w:line="239" w:lineRule="exact"/>
        <w:rPr>
          <w:sz w:val="20"/>
          <w:szCs w:val="20"/>
        </w:rPr>
      </w:pPr>
    </w:p>
    <w:p w14:paraId="12109D8A" w14:textId="77777777" w:rsidR="008D6306" w:rsidRDefault="00A1361A">
      <w:pPr>
        <w:tabs>
          <w:tab w:val="left" w:pos="700"/>
        </w:tabs>
        <w:rPr>
          <w:sz w:val="20"/>
          <w:szCs w:val="20"/>
        </w:rPr>
      </w:pPr>
      <w:r>
        <w:rPr>
          <w:rFonts w:ascii="Arial" w:eastAsia="Arial" w:hAnsi="Arial" w:cs="Arial"/>
        </w:rPr>
        <w:t>29.1</w:t>
      </w:r>
      <w:r>
        <w:rPr>
          <w:sz w:val="20"/>
          <w:szCs w:val="20"/>
        </w:rPr>
        <w:tab/>
      </w:r>
      <w:r>
        <w:rPr>
          <w:rFonts w:ascii="Arial" w:eastAsia="Arial" w:hAnsi="Arial" w:cs="Arial"/>
          <w:sz w:val="21"/>
          <w:szCs w:val="21"/>
        </w:rPr>
        <w:t>The Supplier warrants and represents that:</w:t>
      </w:r>
    </w:p>
    <w:p w14:paraId="227865E4" w14:textId="77777777" w:rsidR="008D6306" w:rsidRDefault="008D6306">
      <w:pPr>
        <w:spacing w:line="250" w:lineRule="exact"/>
        <w:rPr>
          <w:sz w:val="20"/>
          <w:szCs w:val="20"/>
        </w:rPr>
      </w:pPr>
    </w:p>
    <w:p w14:paraId="7FE99C7D" w14:textId="77777777" w:rsidR="008D6306" w:rsidRDefault="00A1361A">
      <w:pPr>
        <w:tabs>
          <w:tab w:val="left" w:pos="1620"/>
        </w:tabs>
        <w:spacing w:line="235" w:lineRule="auto"/>
        <w:ind w:left="1640" w:right="20" w:hanging="1079"/>
        <w:rPr>
          <w:sz w:val="20"/>
          <w:szCs w:val="20"/>
        </w:rPr>
      </w:pPr>
      <w:r>
        <w:rPr>
          <w:rFonts w:ascii="Arial" w:eastAsia="Arial" w:hAnsi="Arial" w:cs="Arial"/>
        </w:rPr>
        <w:t>29.1.1</w:t>
      </w:r>
      <w:r>
        <w:rPr>
          <w:sz w:val="20"/>
          <w:szCs w:val="20"/>
        </w:rPr>
        <w:tab/>
      </w:r>
      <w:r>
        <w:rPr>
          <w:rFonts w:ascii="Arial" w:eastAsia="Arial" w:hAnsi="Arial" w:cs="Arial"/>
        </w:rPr>
        <w:t>it has not committed any offence under the Bribery Act 2010 or done any of the following (“</w:t>
      </w:r>
      <w:r>
        <w:rPr>
          <w:rFonts w:ascii="Arial" w:eastAsia="Arial" w:hAnsi="Arial" w:cs="Arial"/>
          <w:b/>
          <w:bCs/>
        </w:rPr>
        <w:t>Prohibited Acts</w:t>
      </w:r>
      <w:r>
        <w:rPr>
          <w:rFonts w:ascii="Arial" w:eastAsia="Arial" w:hAnsi="Arial" w:cs="Arial"/>
        </w:rPr>
        <w:t>”):</w:t>
      </w:r>
    </w:p>
    <w:p w14:paraId="40255E3F" w14:textId="77777777" w:rsidR="008D6306" w:rsidRDefault="008D6306">
      <w:pPr>
        <w:spacing w:line="249" w:lineRule="exact"/>
        <w:rPr>
          <w:sz w:val="20"/>
          <w:szCs w:val="20"/>
        </w:rPr>
      </w:pPr>
    </w:p>
    <w:p w14:paraId="749D7405" w14:textId="77777777" w:rsidR="008D6306" w:rsidRDefault="00A1361A">
      <w:pPr>
        <w:numPr>
          <w:ilvl w:val="0"/>
          <w:numId w:val="60"/>
        </w:numPr>
        <w:tabs>
          <w:tab w:val="left" w:pos="2520"/>
        </w:tabs>
        <w:spacing w:line="239" w:lineRule="auto"/>
        <w:ind w:left="2520" w:hanging="720"/>
        <w:jc w:val="both"/>
        <w:rPr>
          <w:rFonts w:ascii="Arial" w:eastAsia="Arial" w:hAnsi="Arial" w:cs="Arial"/>
        </w:rPr>
      </w:pPr>
      <w:r>
        <w:rPr>
          <w:rFonts w:ascii="Arial" w:eastAsia="Arial" w:hAnsi="Arial" w:cs="Arial"/>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5778DB8D" w14:textId="77777777" w:rsidR="008D6306" w:rsidRDefault="008D6306">
      <w:pPr>
        <w:spacing w:line="247" w:lineRule="exact"/>
        <w:rPr>
          <w:rFonts w:ascii="Arial" w:eastAsia="Arial" w:hAnsi="Arial" w:cs="Arial"/>
        </w:rPr>
      </w:pPr>
    </w:p>
    <w:p w14:paraId="528B9440" w14:textId="77777777" w:rsidR="008D6306" w:rsidRDefault="00A1361A">
      <w:pPr>
        <w:numPr>
          <w:ilvl w:val="0"/>
          <w:numId w:val="60"/>
        </w:numPr>
        <w:tabs>
          <w:tab w:val="left" w:pos="2520"/>
        </w:tabs>
        <w:spacing w:line="238" w:lineRule="auto"/>
        <w:ind w:left="2520" w:hanging="720"/>
        <w:jc w:val="both"/>
        <w:rPr>
          <w:rFonts w:ascii="Arial" w:eastAsia="Arial" w:hAnsi="Arial" w:cs="Arial"/>
        </w:rPr>
      </w:pPr>
      <w:r>
        <w:rPr>
          <w:rFonts w:ascii="Arial" w:eastAsia="Arial" w:hAnsi="Arial" w:cs="Arial"/>
        </w:rPr>
        <w:t>in connection with this Contract paid or agreed to pay any commission other than a payment, particulars of which (including the terms and conditions of the agreement for its payment) have been disclosed in writing to the Authority; and</w:t>
      </w:r>
    </w:p>
    <w:p w14:paraId="4FC347E5" w14:textId="77777777" w:rsidR="008D6306" w:rsidRDefault="008D6306">
      <w:pPr>
        <w:spacing w:line="200" w:lineRule="exact"/>
        <w:rPr>
          <w:sz w:val="20"/>
          <w:szCs w:val="20"/>
        </w:rPr>
      </w:pPr>
    </w:p>
    <w:p w14:paraId="11AA0492" w14:textId="77777777" w:rsidR="008D6306" w:rsidRDefault="008D6306">
      <w:pPr>
        <w:spacing w:line="390" w:lineRule="exact"/>
        <w:rPr>
          <w:sz w:val="20"/>
          <w:szCs w:val="20"/>
        </w:rPr>
      </w:pPr>
    </w:p>
    <w:p w14:paraId="427E097D"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783EDFF1" w14:textId="77777777" w:rsidR="008D6306" w:rsidRDefault="008D6306">
      <w:pPr>
        <w:spacing w:line="286" w:lineRule="exact"/>
        <w:rPr>
          <w:sz w:val="20"/>
          <w:szCs w:val="20"/>
        </w:rPr>
      </w:pPr>
    </w:p>
    <w:p w14:paraId="1F221118" w14:textId="77777777" w:rsidR="008D6306" w:rsidRDefault="00A1361A">
      <w:pPr>
        <w:ind w:left="2440"/>
        <w:rPr>
          <w:sz w:val="20"/>
          <w:szCs w:val="20"/>
        </w:rPr>
      </w:pPr>
      <w:r>
        <w:rPr>
          <w:rFonts w:ascii="Arial" w:eastAsia="Arial" w:hAnsi="Arial" w:cs="Arial"/>
          <w:sz w:val="20"/>
          <w:szCs w:val="20"/>
        </w:rPr>
        <w:t>43</w:t>
      </w:r>
    </w:p>
    <w:p w14:paraId="78F698F6" w14:textId="77777777" w:rsidR="008D6306" w:rsidRDefault="008D6306">
      <w:pPr>
        <w:sectPr w:rsidR="008D6306">
          <w:pgSz w:w="11900" w:h="16834"/>
          <w:pgMar w:top="1440" w:right="1429" w:bottom="202" w:left="1440" w:header="0" w:footer="0" w:gutter="0"/>
          <w:cols w:space="720" w:equalWidth="0">
            <w:col w:w="9040"/>
          </w:cols>
        </w:sectPr>
      </w:pPr>
    </w:p>
    <w:p w14:paraId="27570E01" w14:textId="77777777" w:rsidR="008D6306" w:rsidRDefault="008D6306">
      <w:pPr>
        <w:spacing w:line="8" w:lineRule="exact"/>
        <w:rPr>
          <w:sz w:val="20"/>
          <w:szCs w:val="20"/>
        </w:rPr>
      </w:pPr>
      <w:bookmarkStart w:id="43" w:name="page44"/>
      <w:bookmarkEnd w:id="43"/>
    </w:p>
    <w:p w14:paraId="51C100EC" w14:textId="77777777" w:rsidR="008D6306" w:rsidRDefault="00A1361A">
      <w:pPr>
        <w:tabs>
          <w:tab w:val="left" w:pos="1620"/>
        </w:tabs>
        <w:spacing w:line="235" w:lineRule="auto"/>
        <w:ind w:left="1640" w:hanging="1079"/>
        <w:rPr>
          <w:sz w:val="20"/>
          <w:szCs w:val="20"/>
        </w:rPr>
      </w:pPr>
      <w:r>
        <w:rPr>
          <w:rFonts w:ascii="Arial" w:eastAsia="Arial" w:hAnsi="Arial" w:cs="Arial"/>
        </w:rPr>
        <w:t>29.1.2</w:t>
      </w:r>
      <w:r>
        <w:rPr>
          <w:sz w:val="20"/>
          <w:szCs w:val="20"/>
        </w:rPr>
        <w:tab/>
      </w:r>
      <w:r>
        <w:rPr>
          <w:rFonts w:ascii="Arial" w:eastAsia="Arial" w:hAnsi="Arial" w:cs="Arial"/>
        </w:rPr>
        <w:t>it has in place adequate procedures to prevent bribery and corruption, as contemplated by section 7 of the Bribery Act 2010.</w:t>
      </w:r>
    </w:p>
    <w:p w14:paraId="744D3F4A" w14:textId="77777777" w:rsidR="008D6306" w:rsidRDefault="008D6306">
      <w:pPr>
        <w:spacing w:line="251" w:lineRule="exact"/>
        <w:rPr>
          <w:sz w:val="20"/>
          <w:szCs w:val="20"/>
        </w:rPr>
      </w:pPr>
    </w:p>
    <w:p w14:paraId="5281E6C1" w14:textId="77777777" w:rsidR="008D6306" w:rsidRDefault="00A1361A">
      <w:pPr>
        <w:tabs>
          <w:tab w:val="left" w:pos="700"/>
        </w:tabs>
        <w:spacing w:line="237" w:lineRule="auto"/>
        <w:ind w:left="720" w:hanging="719"/>
        <w:jc w:val="both"/>
        <w:rPr>
          <w:sz w:val="20"/>
          <w:szCs w:val="20"/>
        </w:rPr>
      </w:pPr>
      <w:r>
        <w:rPr>
          <w:rFonts w:ascii="Arial" w:eastAsia="Arial" w:hAnsi="Arial" w:cs="Arial"/>
        </w:rPr>
        <w:t>29.2</w:t>
      </w:r>
      <w:r>
        <w:rPr>
          <w:rFonts w:ascii="Arial" w:eastAsia="Arial" w:hAnsi="Arial" w:cs="Arial"/>
        </w:rPr>
        <w:tab/>
        <w:t>If the Supplier or its Staff (or anyone acting on its or their behalf) has done or does any of the Prohibited Acts or has committed or commits any offence under the Bribery Act 2010 with or without the knowledge of the Supplier in relation to this or any other agreement with the Authority:</w:t>
      </w:r>
    </w:p>
    <w:p w14:paraId="5C7E511B" w14:textId="77777777" w:rsidR="008D6306" w:rsidRDefault="008D6306">
      <w:pPr>
        <w:spacing w:line="243" w:lineRule="exact"/>
        <w:rPr>
          <w:sz w:val="20"/>
          <w:szCs w:val="20"/>
        </w:rPr>
      </w:pPr>
    </w:p>
    <w:p w14:paraId="74FA4E39" w14:textId="77777777" w:rsidR="008D6306" w:rsidRDefault="00A1361A">
      <w:pPr>
        <w:tabs>
          <w:tab w:val="left" w:pos="1620"/>
        </w:tabs>
        <w:ind w:left="560"/>
        <w:rPr>
          <w:sz w:val="20"/>
          <w:szCs w:val="20"/>
        </w:rPr>
      </w:pPr>
      <w:r>
        <w:rPr>
          <w:rFonts w:ascii="Arial" w:eastAsia="Arial" w:hAnsi="Arial" w:cs="Arial"/>
        </w:rPr>
        <w:t>29.2.1</w:t>
      </w:r>
      <w:r>
        <w:rPr>
          <w:sz w:val="20"/>
          <w:szCs w:val="20"/>
        </w:rPr>
        <w:tab/>
      </w:r>
      <w:r>
        <w:rPr>
          <w:rFonts w:ascii="Arial" w:eastAsia="Arial" w:hAnsi="Arial" w:cs="Arial"/>
        </w:rPr>
        <w:t>the Authority shall be entitled:</w:t>
      </w:r>
    </w:p>
    <w:p w14:paraId="4197E39B" w14:textId="77777777" w:rsidR="008D6306" w:rsidRDefault="008D6306">
      <w:pPr>
        <w:spacing w:line="250" w:lineRule="exact"/>
        <w:rPr>
          <w:sz w:val="20"/>
          <w:szCs w:val="20"/>
        </w:rPr>
      </w:pPr>
    </w:p>
    <w:p w14:paraId="7B0397BB" w14:textId="77777777" w:rsidR="008D6306" w:rsidRDefault="00A1361A">
      <w:pPr>
        <w:numPr>
          <w:ilvl w:val="0"/>
          <w:numId w:val="61"/>
        </w:numPr>
        <w:tabs>
          <w:tab w:val="left" w:pos="2520"/>
        </w:tabs>
        <w:spacing w:line="235" w:lineRule="auto"/>
        <w:ind w:left="2520" w:hanging="720"/>
        <w:rPr>
          <w:rFonts w:ascii="Arial" w:eastAsia="Arial" w:hAnsi="Arial" w:cs="Arial"/>
        </w:rPr>
      </w:pPr>
      <w:r>
        <w:rPr>
          <w:rFonts w:ascii="Arial" w:eastAsia="Arial" w:hAnsi="Arial" w:cs="Arial"/>
        </w:rPr>
        <w:t>to terminate this Contract and recover from the Supplier the amount of any loss resulting from the termination;</w:t>
      </w:r>
    </w:p>
    <w:p w14:paraId="53E0ECC0" w14:textId="77777777" w:rsidR="008D6306" w:rsidRDefault="008D6306">
      <w:pPr>
        <w:spacing w:line="251" w:lineRule="exact"/>
        <w:rPr>
          <w:rFonts w:ascii="Arial" w:eastAsia="Arial" w:hAnsi="Arial" w:cs="Arial"/>
        </w:rPr>
      </w:pPr>
    </w:p>
    <w:p w14:paraId="76E7597D" w14:textId="77777777" w:rsidR="008D6306" w:rsidRDefault="00A1361A">
      <w:pPr>
        <w:numPr>
          <w:ilvl w:val="0"/>
          <w:numId w:val="61"/>
        </w:numPr>
        <w:tabs>
          <w:tab w:val="left" w:pos="2520"/>
        </w:tabs>
        <w:spacing w:line="235" w:lineRule="auto"/>
        <w:ind w:left="2520" w:right="20" w:hanging="720"/>
        <w:rPr>
          <w:rFonts w:ascii="Arial" w:eastAsia="Arial" w:hAnsi="Arial" w:cs="Arial"/>
        </w:rPr>
      </w:pPr>
      <w:r>
        <w:rPr>
          <w:rFonts w:ascii="Arial" w:eastAsia="Arial" w:hAnsi="Arial" w:cs="Arial"/>
        </w:rPr>
        <w:t>to recover from the Supplier the amount or value of any gift, consideration or commission concerned; and</w:t>
      </w:r>
    </w:p>
    <w:p w14:paraId="24610527" w14:textId="77777777" w:rsidR="008D6306" w:rsidRDefault="008D6306">
      <w:pPr>
        <w:spacing w:line="248" w:lineRule="exact"/>
        <w:rPr>
          <w:rFonts w:ascii="Arial" w:eastAsia="Arial" w:hAnsi="Arial" w:cs="Arial"/>
        </w:rPr>
      </w:pPr>
    </w:p>
    <w:p w14:paraId="390F5CA5" w14:textId="77777777" w:rsidR="008D6306" w:rsidRDefault="00A1361A">
      <w:pPr>
        <w:numPr>
          <w:ilvl w:val="0"/>
          <w:numId w:val="61"/>
        </w:numPr>
        <w:tabs>
          <w:tab w:val="left" w:pos="2520"/>
        </w:tabs>
        <w:spacing w:line="237" w:lineRule="auto"/>
        <w:ind w:left="2520" w:hanging="720"/>
        <w:jc w:val="both"/>
        <w:rPr>
          <w:rFonts w:ascii="Arial" w:eastAsia="Arial" w:hAnsi="Arial" w:cs="Arial"/>
        </w:rPr>
      </w:pPr>
      <w:r>
        <w:rPr>
          <w:rFonts w:ascii="Arial" w:eastAsia="Arial" w:hAnsi="Arial" w:cs="Arial"/>
        </w:rPr>
        <w:t>to recover from the Supplier any other loss or expense sustained in consequence of the carrying out of the Prohibited Act or the commission of the offence under the Bribery Act 2010;</w:t>
      </w:r>
    </w:p>
    <w:p w14:paraId="1D61F79E" w14:textId="77777777" w:rsidR="008D6306" w:rsidRDefault="008D6306">
      <w:pPr>
        <w:spacing w:line="251" w:lineRule="exact"/>
        <w:rPr>
          <w:sz w:val="20"/>
          <w:szCs w:val="20"/>
        </w:rPr>
      </w:pPr>
    </w:p>
    <w:p w14:paraId="52651B6C" w14:textId="77777777" w:rsidR="008D6306" w:rsidRDefault="00A1361A">
      <w:pPr>
        <w:tabs>
          <w:tab w:val="left" w:pos="1620"/>
        </w:tabs>
        <w:spacing w:line="237" w:lineRule="auto"/>
        <w:ind w:left="1640" w:hanging="1079"/>
        <w:jc w:val="both"/>
        <w:rPr>
          <w:rFonts w:ascii="Arial" w:eastAsia="Arial" w:hAnsi="Arial" w:cs="Arial"/>
        </w:rPr>
      </w:pPr>
      <w:r>
        <w:rPr>
          <w:rFonts w:ascii="Arial" w:eastAsia="Arial" w:hAnsi="Arial" w:cs="Arial"/>
        </w:rPr>
        <w:t>29.2.2</w:t>
      </w:r>
      <w:r>
        <w:rPr>
          <w:sz w:val="20"/>
          <w:szCs w:val="20"/>
        </w:rPr>
        <w:tab/>
      </w:r>
      <w:r>
        <w:rPr>
          <w:rFonts w:ascii="Arial" w:eastAsia="Arial" w:hAnsi="Arial" w:cs="Arial"/>
        </w:rPr>
        <w:t xml:space="preserve">any termination under Clause </w:t>
      </w:r>
      <w:hyperlink w:anchor="page44">
        <w:r>
          <w:rPr>
            <w:rFonts w:ascii="Arial" w:eastAsia="Arial" w:hAnsi="Arial" w:cs="Arial"/>
          </w:rPr>
          <w:t xml:space="preserve">29.2.1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shall be without prejudice to any right or remedy that has already accrued, or subsequently accrues, to the Authority; and</w:t>
      </w:r>
    </w:p>
    <w:p w14:paraId="0BD9F2D4" w14:textId="77777777" w:rsidR="008D6306" w:rsidRDefault="008D6306">
      <w:pPr>
        <w:spacing w:line="241" w:lineRule="exact"/>
        <w:rPr>
          <w:sz w:val="20"/>
          <w:szCs w:val="20"/>
        </w:rPr>
      </w:pPr>
    </w:p>
    <w:p w14:paraId="43455468" w14:textId="77777777" w:rsidR="008D6306" w:rsidRDefault="00A1361A">
      <w:pPr>
        <w:tabs>
          <w:tab w:val="left" w:pos="1620"/>
        </w:tabs>
        <w:ind w:left="560"/>
        <w:rPr>
          <w:sz w:val="20"/>
          <w:szCs w:val="20"/>
        </w:rPr>
      </w:pPr>
      <w:r>
        <w:rPr>
          <w:rFonts w:ascii="Arial" w:eastAsia="Arial" w:hAnsi="Arial" w:cs="Arial"/>
        </w:rPr>
        <w:t>29.2.3</w:t>
      </w:r>
      <w:r>
        <w:rPr>
          <w:sz w:val="20"/>
          <w:szCs w:val="20"/>
        </w:rPr>
        <w:tab/>
      </w:r>
      <w:r>
        <w:rPr>
          <w:rFonts w:ascii="Arial" w:eastAsia="Arial" w:hAnsi="Arial" w:cs="Arial"/>
        </w:rPr>
        <w:t>notwithstanding the Dispute Resolution Procedure, any Dispute relating to:</w:t>
      </w:r>
    </w:p>
    <w:p w14:paraId="55C3E5C2" w14:textId="77777777" w:rsidR="008D6306" w:rsidRDefault="008D6306">
      <w:pPr>
        <w:spacing w:line="239" w:lineRule="exact"/>
        <w:rPr>
          <w:sz w:val="20"/>
          <w:szCs w:val="20"/>
        </w:rPr>
      </w:pPr>
    </w:p>
    <w:p w14:paraId="5752245C" w14:textId="77777777" w:rsidR="008D6306" w:rsidRDefault="00A1361A">
      <w:pPr>
        <w:numPr>
          <w:ilvl w:val="0"/>
          <w:numId w:val="62"/>
        </w:numPr>
        <w:tabs>
          <w:tab w:val="left" w:pos="2520"/>
        </w:tabs>
        <w:ind w:left="2520" w:hanging="720"/>
        <w:rPr>
          <w:rFonts w:ascii="Arial" w:eastAsia="Arial" w:hAnsi="Arial" w:cs="Arial"/>
        </w:rPr>
      </w:pPr>
      <w:r>
        <w:rPr>
          <w:rFonts w:ascii="Arial" w:eastAsia="Arial" w:hAnsi="Arial" w:cs="Arial"/>
        </w:rPr>
        <w:t xml:space="preserve">the interpretation of Clause </w:t>
      </w:r>
      <w:hyperlink w:anchor="page43">
        <w:r>
          <w:rPr>
            <w:rFonts w:ascii="Arial" w:eastAsia="Arial" w:hAnsi="Arial" w:cs="Arial"/>
          </w:rPr>
          <w:t xml:space="preserve">29 </w:t>
        </w:r>
      </w:hyperlink>
      <w:r>
        <w:rPr>
          <w:rFonts w:ascii="Arial" w:eastAsia="Arial" w:hAnsi="Arial" w:cs="Arial"/>
        </w:rPr>
        <w:t>of this Schedule 2; or</w:t>
      </w:r>
    </w:p>
    <w:p w14:paraId="0549B1F2" w14:textId="77777777" w:rsidR="008D6306" w:rsidRDefault="008D6306">
      <w:pPr>
        <w:spacing w:line="241" w:lineRule="exact"/>
        <w:rPr>
          <w:rFonts w:ascii="Arial" w:eastAsia="Arial" w:hAnsi="Arial" w:cs="Arial"/>
        </w:rPr>
      </w:pPr>
    </w:p>
    <w:p w14:paraId="773C4031" w14:textId="77777777" w:rsidR="008D6306" w:rsidRDefault="00A1361A">
      <w:pPr>
        <w:numPr>
          <w:ilvl w:val="0"/>
          <w:numId w:val="62"/>
        </w:numPr>
        <w:tabs>
          <w:tab w:val="left" w:pos="2520"/>
        </w:tabs>
        <w:ind w:left="2520" w:hanging="720"/>
        <w:rPr>
          <w:rFonts w:ascii="Arial" w:eastAsia="Arial" w:hAnsi="Arial" w:cs="Arial"/>
        </w:rPr>
      </w:pPr>
      <w:r>
        <w:rPr>
          <w:rFonts w:ascii="Arial" w:eastAsia="Arial" w:hAnsi="Arial" w:cs="Arial"/>
        </w:rPr>
        <w:t>the amount or value of any gift, consideration or commission,</w:t>
      </w:r>
    </w:p>
    <w:p w14:paraId="5D77893E" w14:textId="77777777" w:rsidR="008D6306" w:rsidRDefault="008D6306">
      <w:pPr>
        <w:spacing w:line="247" w:lineRule="exact"/>
        <w:rPr>
          <w:sz w:val="20"/>
          <w:szCs w:val="20"/>
        </w:rPr>
      </w:pPr>
    </w:p>
    <w:p w14:paraId="4DD8E9A9" w14:textId="77777777" w:rsidR="008D6306" w:rsidRDefault="00A1361A">
      <w:pPr>
        <w:spacing w:line="236" w:lineRule="auto"/>
        <w:ind w:left="1800" w:right="20"/>
        <w:rPr>
          <w:sz w:val="20"/>
          <w:szCs w:val="20"/>
        </w:rPr>
      </w:pPr>
      <w:r>
        <w:rPr>
          <w:rFonts w:ascii="Arial" w:eastAsia="Arial" w:hAnsi="Arial" w:cs="Arial"/>
        </w:rPr>
        <w:t>shall be determined by the Authority, acting reasonably, and the decision shall be final and conclusive.</w:t>
      </w:r>
    </w:p>
    <w:p w14:paraId="1588E5F1" w14:textId="77777777" w:rsidR="008D6306" w:rsidRDefault="008D6306">
      <w:pPr>
        <w:spacing w:line="240" w:lineRule="exact"/>
        <w:rPr>
          <w:sz w:val="20"/>
          <w:szCs w:val="20"/>
        </w:rPr>
      </w:pPr>
    </w:p>
    <w:p w14:paraId="3FEA1775" w14:textId="77777777" w:rsidR="008D6306" w:rsidRDefault="00A1361A">
      <w:pPr>
        <w:numPr>
          <w:ilvl w:val="0"/>
          <w:numId w:val="63"/>
        </w:numPr>
        <w:tabs>
          <w:tab w:val="left" w:pos="720"/>
        </w:tabs>
        <w:ind w:left="720" w:hanging="720"/>
        <w:rPr>
          <w:rFonts w:ascii="Arial" w:eastAsia="Arial" w:hAnsi="Arial" w:cs="Arial"/>
          <w:b/>
          <w:bCs/>
          <w:sz w:val="20"/>
          <w:szCs w:val="20"/>
        </w:rPr>
      </w:pPr>
      <w:r>
        <w:rPr>
          <w:rFonts w:ascii="Arial" w:eastAsia="Arial" w:hAnsi="Arial" w:cs="Arial"/>
          <w:b/>
          <w:bCs/>
          <w:u w:val="single"/>
        </w:rPr>
        <w:t>General</w:t>
      </w:r>
    </w:p>
    <w:p w14:paraId="1292B33B" w14:textId="77777777" w:rsidR="008D6306" w:rsidRDefault="008D6306">
      <w:pPr>
        <w:spacing w:line="247" w:lineRule="exact"/>
        <w:rPr>
          <w:sz w:val="20"/>
          <w:szCs w:val="20"/>
        </w:rPr>
      </w:pPr>
    </w:p>
    <w:p w14:paraId="20F29C1A" w14:textId="77777777" w:rsidR="008D6306" w:rsidRDefault="00A1361A">
      <w:pPr>
        <w:tabs>
          <w:tab w:val="left" w:pos="700"/>
        </w:tabs>
        <w:spacing w:line="238" w:lineRule="auto"/>
        <w:ind w:left="720" w:hanging="719"/>
        <w:jc w:val="both"/>
        <w:rPr>
          <w:sz w:val="20"/>
          <w:szCs w:val="20"/>
        </w:rPr>
      </w:pPr>
      <w:r>
        <w:rPr>
          <w:rFonts w:ascii="Arial" w:eastAsia="Arial" w:hAnsi="Arial" w:cs="Arial"/>
        </w:rPr>
        <w:t>30.1</w:t>
      </w:r>
      <w:r>
        <w:rPr>
          <w:rFonts w:ascii="Arial" w:eastAsia="Arial" w:hAnsi="Arial" w:cs="Arial"/>
        </w:rPr>
        <w:tab/>
        <w:t>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Contract.</w:t>
      </w:r>
    </w:p>
    <w:p w14:paraId="165B57BB" w14:textId="77777777" w:rsidR="008D6306" w:rsidRDefault="008D6306">
      <w:pPr>
        <w:spacing w:line="255" w:lineRule="exact"/>
        <w:rPr>
          <w:sz w:val="20"/>
          <w:szCs w:val="20"/>
        </w:rPr>
      </w:pPr>
    </w:p>
    <w:p w14:paraId="494162F2" w14:textId="77777777" w:rsidR="008D6306" w:rsidRDefault="00A1361A">
      <w:pPr>
        <w:tabs>
          <w:tab w:val="left" w:pos="700"/>
        </w:tabs>
        <w:spacing w:line="235" w:lineRule="auto"/>
        <w:ind w:left="720" w:hanging="719"/>
        <w:jc w:val="both"/>
        <w:rPr>
          <w:sz w:val="20"/>
          <w:szCs w:val="20"/>
        </w:rPr>
      </w:pPr>
      <w:r>
        <w:rPr>
          <w:rFonts w:ascii="Arial" w:eastAsia="Arial" w:hAnsi="Arial" w:cs="Arial"/>
        </w:rPr>
        <w:t>30.2</w:t>
      </w:r>
      <w:r>
        <w:rPr>
          <w:rFonts w:ascii="Arial" w:eastAsia="Arial" w:hAnsi="Arial" w:cs="Arial"/>
        </w:rPr>
        <w:tab/>
        <w:t>Failure or delay by either Party to exercise an option or right conferred by this Contract shall not of itself constitute a waiver of such option or right.</w:t>
      </w:r>
    </w:p>
    <w:p w14:paraId="6C7DB8BA" w14:textId="77777777" w:rsidR="008D6306" w:rsidRDefault="008D6306">
      <w:pPr>
        <w:spacing w:line="251" w:lineRule="exact"/>
        <w:rPr>
          <w:sz w:val="20"/>
          <w:szCs w:val="20"/>
        </w:rPr>
      </w:pPr>
    </w:p>
    <w:p w14:paraId="2E24971B" w14:textId="77777777" w:rsidR="008D6306" w:rsidRDefault="00A1361A">
      <w:pPr>
        <w:tabs>
          <w:tab w:val="left" w:pos="700"/>
        </w:tabs>
        <w:spacing w:line="237" w:lineRule="auto"/>
        <w:ind w:left="720" w:hanging="719"/>
        <w:jc w:val="both"/>
        <w:rPr>
          <w:sz w:val="20"/>
          <w:szCs w:val="20"/>
        </w:rPr>
      </w:pPr>
      <w:r>
        <w:rPr>
          <w:rFonts w:ascii="Arial" w:eastAsia="Arial" w:hAnsi="Arial" w:cs="Arial"/>
        </w:rPr>
        <w:t>30.3</w:t>
      </w:r>
      <w:r>
        <w:rPr>
          <w:rFonts w:ascii="Arial" w:eastAsia="Arial" w:hAnsi="Arial" w:cs="Arial"/>
        </w:rPr>
        <w:tab/>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4CC5B110" w14:textId="77777777" w:rsidR="008D6306" w:rsidRDefault="008D6306">
      <w:pPr>
        <w:spacing w:line="251" w:lineRule="exact"/>
        <w:rPr>
          <w:sz w:val="20"/>
          <w:szCs w:val="20"/>
        </w:rPr>
      </w:pPr>
    </w:p>
    <w:p w14:paraId="57268CE0" w14:textId="77777777" w:rsidR="008D6306" w:rsidRDefault="00A1361A">
      <w:pPr>
        <w:tabs>
          <w:tab w:val="left" w:pos="700"/>
        </w:tabs>
        <w:spacing w:line="253" w:lineRule="auto"/>
        <w:ind w:left="720" w:hanging="719"/>
        <w:jc w:val="both"/>
        <w:rPr>
          <w:sz w:val="20"/>
          <w:szCs w:val="20"/>
        </w:rPr>
      </w:pPr>
      <w:r>
        <w:rPr>
          <w:rFonts w:ascii="Arial" w:eastAsia="Arial" w:hAnsi="Arial" w:cs="Arial"/>
        </w:rPr>
        <w:t>30.4</w:t>
      </w:r>
      <w:r>
        <w:rPr>
          <w:sz w:val="20"/>
          <w:szCs w:val="20"/>
        </w:rPr>
        <w:tab/>
      </w:r>
      <w:r>
        <w:rPr>
          <w:rFonts w:ascii="Arial" w:eastAsia="Arial" w:hAnsi="Arial" w:cs="Arial"/>
          <w:sz w:val="21"/>
          <w:szCs w:val="21"/>
        </w:rPr>
        <w:t>Any provision of this Contract which is held to be invalid or unenforceable in any jurisdiction shall be ineffective to the extent of such invalidity or unenforceability without invalidating or rendering unenforceable the remaining provisions of this Contract and</w:t>
      </w:r>
    </w:p>
    <w:p w14:paraId="7CF753F3" w14:textId="77777777" w:rsidR="008D6306" w:rsidRDefault="008D6306">
      <w:pPr>
        <w:spacing w:line="200" w:lineRule="exact"/>
        <w:rPr>
          <w:sz w:val="20"/>
          <w:szCs w:val="20"/>
        </w:rPr>
      </w:pPr>
    </w:p>
    <w:p w14:paraId="375C84AB" w14:textId="77777777" w:rsidR="008D6306" w:rsidRDefault="008D6306">
      <w:pPr>
        <w:spacing w:line="200" w:lineRule="exact"/>
        <w:rPr>
          <w:sz w:val="20"/>
          <w:szCs w:val="20"/>
        </w:rPr>
      </w:pPr>
    </w:p>
    <w:p w14:paraId="735A6378" w14:textId="77777777" w:rsidR="008D6306" w:rsidRDefault="008D6306">
      <w:pPr>
        <w:spacing w:line="254" w:lineRule="exact"/>
        <w:rPr>
          <w:sz w:val="20"/>
          <w:szCs w:val="20"/>
        </w:rPr>
      </w:pPr>
    </w:p>
    <w:p w14:paraId="6DA6DA24"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350B987B" w14:textId="77777777" w:rsidR="008D6306" w:rsidRDefault="008D6306">
      <w:pPr>
        <w:spacing w:line="286" w:lineRule="exact"/>
        <w:rPr>
          <w:sz w:val="20"/>
          <w:szCs w:val="20"/>
        </w:rPr>
      </w:pPr>
    </w:p>
    <w:p w14:paraId="18E574D6" w14:textId="77777777" w:rsidR="008D6306" w:rsidRDefault="00A1361A">
      <w:pPr>
        <w:ind w:left="2440"/>
        <w:rPr>
          <w:sz w:val="20"/>
          <w:szCs w:val="20"/>
        </w:rPr>
      </w:pPr>
      <w:r>
        <w:rPr>
          <w:rFonts w:ascii="Arial" w:eastAsia="Arial" w:hAnsi="Arial" w:cs="Arial"/>
          <w:sz w:val="20"/>
          <w:szCs w:val="20"/>
        </w:rPr>
        <w:t>44</w:t>
      </w:r>
    </w:p>
    <w:p w14:paraId="35BFFA87" w14:textId="77777777" w:rsidR="008D6306" w:rsidRDefault="008D6306">
      <w:pPr>
        <w:sectPr w:rsidR="008D6306">
          <w:pgSz w:w="11900" w:h="16834"/>
          <w:pgMar w:top="1440" w:right="1429" w:bottom="202" w:left="1440" w:header="0" w:footer="0" w:gutter="0"/>
          <w:cols w:space="720" w:equalWidth="0">
            <w:col w:w="9040"/>
          </w:cols>
        </w:sectPr>
      </w:pPr>
    </w:p>
    <w:p w14:paraId="20FADD25" w14:textId="77777777" w:rsidR="008D6306" w:rsidRDefault="008D6306">
      <w:pPr>
        <w:spacing w:line="8" w:lineRule="exact"/>
        <w:rPr>
          <w:sz w:val="20"/>
          <w:szCs w:val="20"/>
        </w:rPr>
      </w:pPr>
      <w:bookmarkStart w:id="44" w:name="page45"/>
      <w:bookmarkEnd w:id="44"/>
    </w:p>
    <w:p w14:paraId="53028E96" w14:textId="77777777" w:rsidR="008D6306" w:rsidRDefault="00A1361A">
      <w:pPr>
        <w:spacing w:line="235" w:lineRule="auto"/>
        <w:ind w:left="720"/>
        <w:rPr>
          <w:sz w:val="20"/>
          <w:szCs w:val="20"/>
        </w:rPr>
      </w:pPr>
      <w:r>
        <w:rPr>
          <w:rFonts w:ascii="Arial" w:eastAsia="Arial" w:hAnsi="Arial" w:cs="Arial"/>
        </w:rPr>
        <w:t>any such invalidity or unenforceability in any jurisdiction shall not invalidate or render unenforceable such provisions in any other jurisdiction.</w:t>
      </w:r>
    </w:p>
    <w:p w14:paraId="2424E889" w14:textId="77777777" w:rsidR="008D6306" w:rsidRDefault="008D6306">
      <w:pPr>
        <w:spacing w:line="251" w:lineRule="exact"/>
        <w:rPr>
          <w:sz w:val="20"/>
          <w:szCs w:val="20"/>
        </w:rPr>
      </w:pPr>
    </w:p>
    <w:p w14:paraId="36F993A8" w14:textId="77777777" w:rsidR="008D6306" w:rsidRDefault="00A1361A">
      <w:pPr>
        <w:tabs>
          <w:tab w:val="left" w:pos="700"/>
        </w:tabs>
        <w:spacing w:line="238" w:lineRule="auto"/>
        <w:ind w:left="720" w:hanging="719"/>
        <w:jc w:val="both"/>
        <w:rPr>
          <w:sz w:val="20"/>
          <w:szCs w:val="20"/>
        </w:rPr>
      </w:pPr>
      <w:r>
        <w:rPr>
          <w:rFonts w:ascii="Arial" w:eastAsia="Arial" w:hAnsi="Arial" w:cs="Arial"/>
        </w:rPr>
        <w:t>30.5</w:t>
      </w:r>
      <w:r>
        <w:rPr>
          <w:rFonts w:ascii="Arial" w:eastAsia="Arial" w:hAnsi="Arial" w:cs="Arial"/>
        </w:rPr>
        <w:tab/>
        <w:t>Each Party acknowledges and agrees that it has not relied on any representation, warranty or undertaking (whether written or oral) in relation to the subject matter of this Contract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Contract or unless such representation, undertaking or warranty was made fraudulently.</w:t>
      </w:r>
    </w:p>
    <w:p w14:paraId="1FA25D3D" w14:textId="77777777" w:rsidR="008D6306" w:rsidRDefault="008D6306">
      <w:pPr>
        <w:spacing w:line="255" w:lineRule="exact"/>
        <w:rPr>
          <w:sz w:val="20"/>
          <w:szCs w:val="20"/>
        </w:rPr>
      </w:pPr>
    </w:p>
    <w:p w14:paraId="32DFB265" w14:textId="77777777" w:rsidR="008D6306" w:rsidRDefault="00A1361A">
      <w:pPr>
        <w:tabs>
          <w:tab w:val="left" w:pos="700"/>
        </w:tabs>
        <w:spacing w:line="235" w:lineRule="auto"/>
        <w:ind w:left="720" w:right="20" w:hanging="719"/>
        <w:jc w:val="both"/>
        <w:rPr>
          <w:sz w:val="20"/>
          <w:szCs w:val="20"/>
        </w:rPr>
      </w:pPr>
      <w:r>
        <w:rPr>
          <w:rFonts w:ascii="Arial" w:eastAsia="Arial" w:hAnsi="Arial" w:cs="Arial"/>
        </w:rPr>
        <w:t>30.6</w:t>
      </w:r>
      <w:r>
        <w:rPr>
          <w:rFonts w:ascii="Arial" w:eastAsia="Arial" w:hAnsi="Arial" w:cs="Arial"/>
        </w:rPr>
        <w:tab/>
        <w:t>Each Party shall bear its own expenses in relation to the preparation and execution of this Contract including all costs, legal fees and other expenses so incurred.</w:t>
      </w:r>
    </w:p>
    <w:p w14:paraId="4ACBA03C" w14:textId="77777777" w:rsidR="008D6306" w:rsidRDefault="008D6306">
      <w:pPr>
        <w:spacing w:line="249" w:lineRule="exact"/>
        <w:rPr>
          <w:sz w:val="20"/>
          <w:szCs w:val="20"/>
        </w:rPr>
      </w:pPr>
    </w:p>
    <w:p w14:paraId="00CF0BF2" w14:textId="77777777" w:rsidR="008D6306" w:rsidRDefault="00A1361A">
      <w:pPr>
        <w:tabs>
          <w:tab w:val="left" w:pos="700"/>
        </w:tabs>
        <w:spacing w:line="238" w:lineRule="auto"/>
        <w:ind w:left="720" w:hanging="719"/>
        <w:jc w:val="both"/>
        <w:rPr>
          <w:rFonts w:ascii="Arial" w:eastAsia="Arial" w:hAnsi="Arial" w:cs="Arial"/>
        </w:rPr>
      </w:pPr>
      <w:r>
        <w:rPr>
          <w:rFonts w:ascii="Arial" w:eastAsia="Arial" w:hAnsi="Arial" w:cs="Arial"/>
        </w:rPr>
        <w:t>30.7</w:t>
      </w:r>
      <w:r>
        <w:rPr>
          <w:rFonts w:ascii="Arial" w:eastAsia="Arial" w:hAnsi="Arial" w:cs="Arial"/>
        </w:rPr>
        <w:tab/>
        <w:t xml:space="preserve">The rights and remedies provided in this Contract are independent, cumulative and not exclusive of any rights or remedies provided by general law, any rights or remedies provided elsewhere under this Contract or by any other contract or document. In this Clause </w:t>
      </w:r>
      <w:hyperlink w:anchor="page45">
        <w:r>
          <w:rPr>
            <w:rFonts w:ascii="Arial" w:eastAsia="Arial" w:hAnsi="Arial" w:cs="Arial"/>
          </w:rPr>
          <w:t xml:space="preserve">30.7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right includes any power, privilege, remedy, or proprietary or security interest.</w:t>
      </w:r>
    </w:p>
    <w:p w14:paraId="2209F6D7" w14:textId="77777777" w:rsidR="008D6306" w:rsidRDefault="008D6306">
      <w:pPr>
        <w:spacing w:line="253" w:lineRule="exact"/>
        <w:rPr>
          <w:sz w:val="20"/>
          <w:szCs w:val="20"/>
        </w:rPr>
      </w:pPr>
    </w:p>
    <w:p w14:paraId="734F6B39" w14:textId="77777777" w:rsidR="008D6306" w:rsidRDefault="00A1361A">
      <w:pPr>
        <w:tabs>
          <w:tab w:val="left" w:pos="700"/>
        </w:tabs>
        <w:spacing w:line="238" w:lineRule="auto"/>
        <w:ind w:left="720" w:hanging="719"/>
        <w:jc w:val="both"/>
        <w:rPr>
          <w:sz w:val="20"/>
          <w:szCs w:val="20"/>
        </w:rPr>
      </w:pPr>
      <w:r>
        <w:rPr>
          <w:rFonts w:ascii="Arial" w:eastAsia="Arial" w:hAnsi="Arial" w:cs="Arial"/>
        </w:rPr>
        <w:t>30.8</w:t>
      </w:r>
      <w:r>
        <w:rPr>
          <w:rFonts w:ascii="Arial" w:eastAsia="Arial" w:hAnsi="Arial" w:cs="Arial"/>
        </w:rPr>
        <w:tab/>
        <w:t>Unless otherwise expressly stated in this Contract, a person who is not a party to this Contract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Contract.</w:t>
      </w:r>
    </w:p>
    <w:p w14:paraId="48D15C3C" w14:textId="77777777" w:rsidR="008D6306" w:rsidRDefault="008D6306">
      <w:pPr>
        <w:spacing w:line="252" w:lineRule="exact"/>
        <w:rPr>
          <w:sz w:val="20"/>
          <w:szCs w:val="20"/>
        </w:rPr>
      </w:pPr>
    </w:p>
    <w:p w14:paraId="22CC4908" w14:textId="77777777" w:rsidR="008D6306" w:rsidRDefault="00A1361A">
      <w:pPr>
        <w:tabs>
          <w:tab w:val="left" w:pos="700"/>
        </w:tabs>
        <w:spacing w:line="239" w:lineRule="auto"/>
        <w:ind w:left="720" w:hanging="719"/>
        <w:jc w:val="both"/>
        <w:rPr>
          <w:sz w:val="20"/>
          <w:szCs w:val="20"/>
        </w:rPr>
      </w:pPr>
      <w:r>
        <w:rPr>
          <w:rFonts w:ascii="Arial" w:eastAsia="Arial" w:hAnsi="Arial" w:cs="Arial"/>
        </w:rPr>
        <w:t>30.9</w:t>
      </w:r>
      <w:r>
        <w:rPr>
          <w:rFonts w:ascii="Arial" w:eastAsia="Arial" w:hAnsi="Arial" w:cs="Arial"/>
        </w:rPr>
        <w:tab/>
        <w:t>This Contract, any variation in writing signed by an authorised representative of each Party and any document referred to (explicitly or by implication) in this Contract or any variation to this Contract, contain the entire understanding between the Supplier and the Authority relating to the Services to the exclusion of all previous agreements, confirmations and understandings and there are no promises, terms, conditions or obligations whether oral or written, express or implied other than those contained or referred to in this Contract. Nothing in this Contract seeks to exclude either Party's liability for Fraud. Any tender conditions and/or disclaimers set out in the Authority’s procurement documentation leading to the award of this Contract shall form part of this Contract.</w:t>
      </w:r>
    </w:p>
    <w:p w14:paraId="121A8C94" w14:textId="77777777" w:rsidR="008D6306" w:rsidRDefault="008D6306">
      <w:pPr>
        <w:spacing w:line="250" w:lineRule="exact"/>
        <w:rPr>
          <w:sz w:val="20"/>
          <w:szCs w:val="20"/>
        </w:rPr>
      </w:pPr>
    </w:p>
    <w:p w14:paraId="1F8FC6FC" w14:textId="77777777" w:rsidR="008D6306" w:rsidRDefault="00A1361A">
      <w:pPr>
        <w:tabs>
          <w:tab w:val="left" w:pos="700"/>
        </w:tabs>
        <w:spacing w:line="237" w:lineRule="auto"/>
        <w:ind w:left="720" w:hanging="719"/>
        <w:jc w:val="both"/>
        <w:rPr>
          <w:sz w:val="20"/>
          <w:szCs w:val="20"/>
        </w:rPr>
      </w:pPr>
      <w:r>
        <w:rPr>
          <w:rFonts w:ascii="Arial" w:eastAsia="Arial" w:hAnsi="Arial" w:cs="Arial"/>
        </w:rPr>
        <w:t>30.10</w:t>
      </w:r>
      <w:r>
        <w:rPr>
          <w:rFonts w:ascii="Arial" w:eastAsia="Arial" w:hAnsi="Arial" w:cs="Arial"/>
        </w:rPr>
        <w:tab/>
        <w:t>This Contract, and any Dispute or claim arising out of or in connection with it or its subject matter (including any non-contractual claims), shall be governed by, and construed in accordance with, the laws of England and Wales.</w:t>
      </w:r>
    </w:p>
    <w:p w14:paraId="69D17461" w14:textId="77777777" w:rsidR="008D6306" w:rsidRDefault="008D6306">
      <w:pPr>
        <w:spacing w:line="250" w:lineRule="exact"/>
        <w:rPr>
          <w:sz w:val="20"/>
          <w:szCs w:val="20"/>
        </w:rPr>
      </w:pPr>
    </w:p>
    <w:p w14:paraId="236AAE57" w14:textId="77777777" w:rsidR="008D6306" w:rsidRDefault="00A1361A">
      <w:pPr>
        <w:tabs>
          <w:tab w:val="left" w:pos="700"/>
        </w:tabs>
        <w:spacing w:line="237" w:lineRule="auto"/>
        <w:ind w:left="720" w:hanging="719"/>
        <w:jc w:val="both"/>
        <w:rPr>
          <w:rFonts w:ascii="Arial" w:eastAsia="Arial" w:hAnsi="Arial" w:cs="Arial"/>
        </w:rPr>
      </w:pPr>
      <w:r>
        <w:rPr>
          <w:rFonts w:ascii="Arial" w:eastAsia="Arial" w:hAnsi="Arial" w:cs="Arial"/>
        </w:rPr>
        <w:t>30.11</w:t>
      </w:r>
      <w:r>
        <w:rPr>
          <w:rFonts w:ascii="Arial" w:eastAsia="Arial" w:hAnsi="Arial" w:cs="Arial"/>
        </w:rPr>
        <w:tab/>
        <w:t xml:space="preserve">Subject to Clause </w:t>
      </w:r>
      <w:hyperlink w:anchor="page36">
        <w:r>
          <w:rPr>
            <w:rFonts w:ascii="Arial" w:eastAsia="Arial" w:hAnsi="Arial" w:cs="Arial"/>
          </w:rPr>
          <w:t xml:space="preserve">22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the Parties irrevocably agree that the courts of England and Wales shall have non-exclusive jurisdiction to settle any Dispute or claim that arises out of or in connection with this Contract or its subject matter.</w:t>
      </w:r>
    </w:p>
    <w:p w14:paraId="4EAF182C" w14:textId="77777777" w:rsidR="008D6306" w:rsidRDefault="008D6306">
      <w:pPr>
        <w:spacing w:line="249" w:lineRule="exact"/>
        <w:rPr>
          <w:sz w:val="20"/>
          <w:szCs w:val="20"/>
        </w:rPr>
      </w:pPr>
    </w:p>
    <w:p w14:paraId="2E3F1E49" w14:textId="77777777" w:rsidR="008D6306" w:rsidRDefault="00A1361A">
      <w:pPr>
        <w:tabs>
          <w:tab w:val="left" w:pos="700"/>
        </w:tabs>
        <w:spacing w:line="236" w:lineRule="auto"/>
        <w:ind w:left="720" w:right="20" w:hanging="719"/>
        <w:jc w:val="both"/>
        <w:rPr>
          <w:sz w:val="20"/>
          <w:szCs w:val="20"/>
        </w:rPr>
      </w:pPr>
      <w:r>
        <w:rPr>
          <w:rFonts w:ascii="Arial" w:eastAsia="Arial" w:hAnsi="Arial" w:cs="Arial"/>
        </w:rPr>
        <w:t>30.12</w:t>
      </w:r>
      <w:r>
        <w:rPr>
          <w:rFonts w:ascii="Arial" w:eastAsia="Arial" w:hAnsi="Arial" w:cs="Arial"/>
        </w:rPr>
        <w:tab/>
        <w:t>All written and oral communications and all written material referred to under this Contract shall be in English.</w:t>
      </w:r>
    </w:p>
    <w:p w14:paraId="4679A93E" w14:textId="77777777" w:rsidR="008D6306" w:rsidRDefault="008D6306">
      <w:pPr>
        <w:spacing w:line="200" w:lineRule="exact"/>
        <w:rPr>
          <w:sz w:val="20"/>
          <w:szCs w:val="20"/>
        </w:rPr>
      </w:pPr>
    </w:p>
    <w:p w14:paraId="445E7761" w14:textId="77777777" w:rsidR="008D6306" w:rsidRDefault="008D6306">
      <w:pPr>
        <w:spacing w:line="200" w:lineRule="exact"/>
        <w:rPr>
          <w:sz w:val="20"/>
          <w:szCs w:val="20"/>
        </w:rPr>
      </w:pPr>
    </w:p>
    <w:p w14:paraId="7716A57E" w14:textId="77777777" w:rsidR="008D6306" w:rsidRDefault="008D6306">
      <w:pPr>
        <w:spacing w:line="200" w:lineRule="exact"/>
        <w:rPr>
          <w:sz w:val="20"/>
          <w:szCs w:val="20"/>
        </w:rPr>
      </w:pPr>
    </w:p>
    <w:p w14:paraId="3AD7CA23" w14:textId="77777777" w:rsidR="008D6306" w:rsidRDefault="008D6306">
      <w:pPr>
        <w:spacing w:line="200" w:lineRule="exact"/>
        <w:rPr>
          <w:sz w:val="20"/>
          <w:szCs w:val="20"/>
        </w:rPr>
      </w:pPr>
    </w:p>
    <w:p w14:paraId="037261D5" w14:textId="77777777" w:rsidR="008D6306" w:rsidRDefault="008D6306">
      <w:pPr>
        <w:spacing w:line="200" w:lineRule="exact"/>
        <w:rPr>
          <w:sz w:val="20"/>
          <w:szCs w:val="20"/>
        </w:rPr>
      </w:pPr>
    </w:p>
    <w:p w14:paraId="561FD5EF" w14:textId="77777777" w:rsidR="008D6306" w:rsidRDefault="008D6306">
      <w:pPr>
        <w:spacing w:line="200" w:lineRule="exact"/>
        <w:rPr>
          <w:sz w:val="20"/>
          <w:szCs w:val="20"/>
        </w:rPr>
      </w:pPr>
    </w:p>
    <w:p w14:paraId="1E5F1C73" w14:textId="77777777" w:rsidR="008D6306" w:rsidRDefault="008D6306">
      <w:pPr>
        <w:spacing w:line="200" w:lineRule="exact"/>
        <w:rPr>
          <w:sz w:val="20"/>
          <w:szCs w:val="20"/>
        </w:rPr>
      </w:pPr>
    </w:p>
    <w:p w14:paraId="41D32D76" w14:textId="77777777" w:rsidR="008D6306" w:rsidRDefault="008D6306">
      <w:pPr>
        <w:spacing w:line="200" w:lineRule="exact"/>
        <w:rPr>
          <w:sz w:val="20"/>
          <w:szCs w:val="20"/>
        </w:rPr>
      </w:pPr>
    </w:p>
    <w:p w14:paraId="5D83DEDC" w14:textId="77777777" w:rsidR="008D6306" w:rsidRDefault="008D6306">
      <w:pPr>
        <w:spacing w:line="242" w:lineRule="exact"/>
        <w:rPr>
          <w:sz w:val="20"/>
          <w:szCs w:val="20"/>
        </w:rPr>
      </w:pPr>
    </w:p>
    <w:p w14:paraId="27097358"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309AAD25" w14:textId="77777777" w:rsidR="008D6306" w:rsidRDefault="008D6306">
      <w:pPr>
        <w:spacing w:line="286" w:lineRule="exact"/>
        <w:rPr>
          <w:sz w:val="20"/>
          <w:szCs w:val="20"/>
        </w:rPr>
      </w:pPr>
    </w:p>
    <w:p w14:paraId="38F1246E" w14:textId="77777777" w:rsidR="008D6306" w:rsidRDefault="00A1361A">
      <w:pPr>
        <w:ind w:left="2440"/>
        <w:rPr>
          <w:sz w:val="20"/>
          <w:szCs w:val="20"/>
        </w:rPr>
      </w:pPr>
      <w:r>
        <w:rPr>
          <w:rFonts w:ascii="Arial" w:eastAsia="Arial" w:hAnsi="Arial" w:cs="Arial"/>
          <w:sz w:val="20"/>
          <w:szCs w:val="20"/>
        </w:rPr>
        <w:t>45</w:t>
      </w:r>
    </w:p>
    <w:p w14:paraId="160F6E73" w14:textId="77777777" w:rsidR="008D6306" w:rsidRDefault="008D6306">
      <w:pPr>
        <w:sectPr w:rsidR="008D6306">
          <w:pgSz w:w="11900" w:h="16834"/>
          <w:pgMar w:top="1440" w:right="1429" w:bottom="202" w:left="1440" w:header="0" w:footer="0" w:gutter="0"/>
          <w:cols w:space="720" w:equalWidth="0">
            <w:col w:w="9040"/>
          </w:cols>
        </w:sectPr>
      </w:pPr>
    </w:p>
    <w:p w14:paraId="690CE720" w14:textId="77777777" w:rsidR="008D6306" w:rsidRDefault="00A1361A">
      <w:pPr>
        <w:ind w:right="220"/>
        <w:jc w:val="center"/>
        <w:rPr>
          <w:sz w:val="20"/>
          <w:szCs w:val="20"/>
        </w:rPr>
      </w:pPr>
      <w:bookmarkStart w:id="45" w:name="page46"/>
      <w:bookmarkEnd w:id="45"/>
      <w:r>
        <w:rPr>
          <w:rFonts w:ascii="Arial" w:eastAsia="Arial" w:hAnsi="Arial" w:cs="Arial"/>
          <w:b/>
          <w:bCs/>
          <w:u w:val="single"/>
        </w:rPr>
        <w:t>Schedule 3</w:t>
      </w:r>
    </w:p>
    <w:p w14:paraId="2F0B9D0E" w14:textId="77777777" w:rsidR="008D6306" w:rsidRDefault="008D6306">
      <w:pPr>
        <w:spacing w:line="366" w:lineRule="exact"/>
        <w:rPr>
          <w:sz w:val="20"/>
          <w:szCs w:val="20"/>
        </w:rPr>
      </w:pPr>
    </w:p>
    <w:p w14:paraId="6B94E12C" w14:textId="77777777" w:rsidR="008D6306" w:rsidRDefault="00A1361A">
      <w:pPr>
        <w:jc w:val="center"/>
        <w:rPr>
          <w:sz w:val="20"/>
          <w:szCs w:val="20"/>
        </w:rPr>
      </w:pPr>
      <w:r>
        <w:rPr>
          <w:rFonts w:ascii="Arial" w:eastAsia="Arial" w:hAnsi="Arial" w:cs="Arial"/>
          <w:b/>
          <w:bCs/>
        </w:rPr>
        <w:t>Information and Data Provisions</w:t>
      </w:r>
    </w:p>
    <w:p w14:paraId="498F52F0" w14:textId="77777777" w:rsidR="008D6306" w:rsidRDefault="008D6306">
      <w:pPr>
        <w:spacing w:line="241" w:lineRule="exact"/>
        <w:rPr>
          <w:sz w:val="20"/>
          <w:szCs w:val="20"/>
        </w:rPr>
      </w:pPr>
    </w:p>
    <w:p w14:paraId="1A6DA811" w14:textId="77777777" w:rsidR="008D6306" w:rsidRDefault="00A1361A">
      <w:pPr>
        <w:numPr>
          <w:ilvl w:val="0"/>
          <w:numId w:val="64"/>
        </w:numPr>
        <w:tabs>
          <w:tab w:val="left" w:pos="720"/>
        </w:tabs>
        <w:ind w:left="720" w:hanging="720"/>
        <w:rPr>
          <w:rFonts w:ascii="Arial" w:eastAsia="Arial" w:hAnsi="Arial" w:cs="Arial"/>
          <w:b/>
          <w:bCs/>
          <w:sz w:val="20"/>
          <w:szCs w:val="20"/>
        </w:rPr>
      </w:pPr>
      <w:r>
        <w:rPr>
          <w:rFonts w:ascii="Arial" w:eastAsia="Arial" w:hAnsi="Arial" w:cs="Arial"/>
          <w:b/>
          <w:bCs/>
          <w:u w:val="single"/>
        </w:rPr>
        <w:t>Confidentiality</w:t>
      </w:r>
    </w:p>
    <w:p w14:paraId="7BD556B5" w14:textId="77777777" w:rsidR="008D6306" w:rsidRDefault="008D6306">
      <w:pPr>
        <w:spacing w:line="298" w:lineRule="exact"/>
        <w:rPr>
          <w:sz w:val="20"/>
          <w:szCs w:val="20"/>
        </w:rPr>
      </w:pPr>
    </w:p>
    <w:p w14:paraId="426C6958" w14:textId="77777777" w:rsidR="008D6306" w:rsidRDefault="00A1361A">
      <w:pPr>
        <w:tabs>
          <w:tab w:val="left" w:pos="700"/>
        </w:tabs>
        <w:spacing w:line="238" w:lineRule="auto"/>
        <w:ind w:left="720" w:hanging="719"/>
        <w:jc w:val="both"/>
        <w:rPr>
          <w:rFonts w:ascii="Arial" w:eastAsia="Arial" w:hAnsi="Arial" w:cs="Arial"/>
        </w:rPr>
      </w:pPr>
      <w:r>
        <w:rPr>
          <w:rFonts w:ascii="Arial" w:eastAsia="Arial" w:hAnsi="Arial" w:cs="Arial"/>
        </w:rPr>
        <w:t>1.1</w:t>
      </w:r>
      <w:r>
        <w:rPr>
          <w:sz w:val="20"/>
          <w:szCs w:val="20"/>
        </w:rPr>
        <w:tab/>
      </w:r>
      <w:r>
        <w:rPr>
          <w:rFonts w:ascii="Arial" w:eastAsia="Arial" w:hAnsi="Arial" w:cs="Arial"/>
        </w:rPr>
        <w:t>In respect of any Confidential Information it may receive directly or indirectly from the other Party (“</w:t>
      </w:r>
      <w:r>
        <w:rPr>
          <w:rFonts w:ascii="Arial" w:eastAsia="Arial" w:hAnsi="Arial" w:cs="Arial"/>
          <w:b/>
          <w:bCs/>
        </w:rPr>
        <w:t>Discloser</w:t>
      </w:r>
      <w:r>
        <w:rPr>
          <w:rFonts w:ascii="Arial" w:eastAsia="Arial" w:hAnsi="Arial" w:cs="Arial"/>
        </w:rPr>
        <w:t xml:space="preserve">”) and subject always to the remainder of Clause </w:t>
      </w:r>
      <w:hyperlink w:anchor="page46">
        <w:r>
          <w:rPr>
            <w:rFonts w:ascii="Arial" w:eastAsia="Arial" w:hAnsi="Arial" w:cs="Arial"/>
          </w:rPr>
          <w:t xml:space="preserve">1 </w:t>
        </w:r>
      </w:hyperlink>
      <w:r>
        <w:rPr>
          <w:rFonts w:ascii="Arial" w:eastAsia="Arial" w:hAnsi="Arial" w:cs="Arial"/>
        </w:rPr>
        <w:t>of this Schedule 3, each Party (“</w:t>
      </w:r>
      <w:r>
        <w:rPr>
          <w:rFonts w:ascii="Arial" w:eastAsia="Arial" w:hAnsi="Arial" w:cs="Arial"/>
          <w:b/>
          <w:bCs/>
        </w:rPr>
        <w:t>Recipient</w:t>
      </w:r>
      <w:r>
        <w:rPr>
          <w:rFonts w:ascii="Arial" w:eastAsia="Arial" w:hAnsi="Arial" w:cs="Arial"/>
        </w:rPr>
        <w:t>”) undertakes to keep secret and strictly confidential and shall not disclose any such Confidential Information to any third party without the Discloser’s prior written consent provided that:</w:t>
      </w:r>
    </w:p>
    <w:p w14:paraId="54123E18" w14:textId="77777777" w:rsidR="008D6306" w:rsidRDefault="008D6306">
      <w:pPr>
        <w:spacing w:line="251" w:lineRule="exact"/>
        <w:rPr>
          <w:sz w:val="20"/>
          <w:szCs w:val="20"/>
        </w:rPr>
      </w:pPr>
    </w:p>
    <w:p w14:paraId="5AE4F27D" w14:textId="77777777" w:rsidR="008D6306" w:rsidRDefault="00A1361A">
      <w:pPr>
        <w:tabs>
          <w:tab w:val="left" w:pos="1620"/>
        </w:tabs>
        <w:spacing w:line="237" w:lineRule="auto"/>
        <w:ind w:left="1640" w:hanging="1079"/>
        <w:jc w:val="both"/>
        <w:rPr>
          <w:sz w:val="20"/>
          <w:szCs w:val="20"/>
        </w:rPr>
      </w:pPr>
      <w:r>
        <w:rPr>
          <w:rFonts w:ascii="Arial" w:eastAsia="Arial" w:hAnsi="Arial" w:cs="Arial"/>
        </w:rPr>
        <w:t>1.1.1</w:t>
      </w:r>
      <w:r>
        <w:rPr>
          <w:sz w:val="20"/>
          <w:szCs w:val="20"/>
        </w:rPr>
        <w:tab/>
      </w:r>
      <w:r>
        <w:rPr>
          <w:rFonts w:ascii="Arial" w:eastAsia="Arial" w:hAnsi="Arial" w:cs="Arial"/>
        </w:rPr>
        <w:t>the Recipient shall not be prevented from using any general knowledge, experience or skills which were in its possession prior to the Commencement Date;</w:t>
      </w:r>
    </w:p>
    <w:p w14:paraId="1C378219" w14:textId="77777777" w:rsidR="008D6306" w:rsidRDefault="008D6306">
      <w:pPr>
        <w:spacing w:line="241" w:lineRule="exact"/>
        <w:rPr>
          <w:sz w:val="20"/>
          <w:szCs w:val="20"/>
        </w:rPr>
      </w:pPr>
    </w:p>
    <w:p w14:paraId="1886C703" w14:textId="77777777" w:rsidR="008D6306" w:rsidRDefault="00A1361A">
      <w:pPr>
        <w:tabs>
          <w:tab w:val="left" w:pos="1620"/>
        </w:tabs>
        <w:ind w:left="560"/>
        <w:rPr>
          <w:rFonts w:ascii="Arial" w:eastAsia="Arial" w:hAnsi="Arial" w:cs="Arial"/>
        </w:rPr>
      </w:pPr>
      <w:r>
        <w:rPr>
          <w:rFonts w:ascii="Arial" w:eastAsia="Arial" w:hAnsi="Arial" w:cs="Arial"/>
        </w:rPr>
        <w:t>1.1.2</w:t>
      </w:r>
      <w:r>
        <w:rPr>
          <w:sz w:val="20"/>
          <w:szCs w:val="20"/>
        </w:rPr>
        <w:tab/>
      </w:r>
      <w:r>
        <w:rPr>
          <w:rFonts w:ascii="Arial" w:eastAsia="Arial" w:hAnsi="Arial" w:cs="Arial"/>
        </w:rPr>
        <w:t xml:space="preserve">the  provisions  of  Clause  </w:t>
      </w:r>
      <w:hyperlink w:anchor="page46">
        <w:r>
          <w:rPr>
            <w:rFonts w:ascii="Arial" w:eastAsia="Arial" w:hAnsi="Arial" w:cs="Arial"/>
          </w:rPr>
          <w:t xml:space="preserve">1  </w:t>
        </w:r>
      </w:hyperlink>
      <w:r>
        <w:rPr>
          <w:rFonts w:ascii="Arial" w:eastAsia="Arial" w:hAnsi="Arial" w:cs="Arial"/>
        </w:rPr>
        <w:t>of  this  Schedule  3  shall  not  apply  to  any</w:t>
      </w:r>
    </w:p>
    <w:p w14:paraId="058D6DF9" w14:textId="77777777" w:rsidR="008D6306" w:rsidRDefault="008D6306">
      <w:pPr>
        <w:spacing w:line="1" w:lineRule="exact"/>
        <w:rPr>
          <w:sz w:val="20"/>
          <w:szCs w:val="20"/>
        </w:rPr>
      </w:pPr>
    </w:p>
    <w:p w14:paraId="1DC09F8F" w14:textId="77777777" w:rsidR="008D6306" w:rsidRDefault="00A1361A">
      <w:pPr>
        <w:ind w:left="1640"/>
        <w:rPr>
          <w:sz w:val="20"/>
          <w:szCs w:val="20"/>
        </w:rPr>
      </w:pPr>
      <w:r>
        <w:rPr>
          <w:rFonts w:ascii="Arial" w:eastAsia="Arial" w:hAnsi="Arial" w:cs="Arial"/>
        </w:rPr>
        <w:t>Confidential Information:</w:t>
      </w:r>
    </w:p>
    <w:p w14:paraId="01B5E9F9" w14:textId="77777777" w:rsidR="008D6306" w:rsidRDefault="008D6306">
      <w:pPr>
        <w:spacing w:line="247" w:lineRule="exact"/>
        <w:rPr>
          <w:sz w:val="20"/>
          <w:szCs w:val="20"/>
        </w:rPr>
      </w:pPr>
    </w:p>
    <w:p w14:paraId="3ADDB1B3" w14:textId="77777777" w:rsidR="008D6306" w:rsidRDefault="00A1361A">
      <w:pPr>
        <w:numPr>
          <w:ilvl w:val="0"/>
          <w:numId w:val="65"/>
        </w:numPr>
        <w:tabs>
          <w:tab w:val="left" w:pos="2520"/>
        </w:tabs>
        <w:spacing w:line="235" w:lineRule="auto"/>
        <w:ind w:left="2520" w:right="20" w:hanging="720"/>
        <w:rPr>
          <w:rFonts w:ascii="Arial" w:eastAsia="Arial" w:hAnsi="Arial" w:cs="Arial"/>
        </w:rPr>
      </w:pPr>
      <w:r>
        <w:rPr>
          <w:rFonts w:ascii="Arial" w:eastAsia="Arial" w:hAnsi="Arial" w:cs="Arial"/>
        </w:rPr>
        <w:t>which is in or enters the public domain other than by breach of this Contract or other act or omissions of the Recipient;</w:t>
      </w:r>
    </w:p>
    <w:p w14:paraId="65F6FB5E" w14:textId="77777777" w:rsidR="008D6306" w:rsidRDefault="008D6306">
      <w:pPr>
        <w:spacing w:line="251" w:lineRule="exact"/>
        <w:rPr>
          <w:rFonts w:ascii="Arial" w:eastAsia="Arial" w:hAnsi="Arial" w:cs="Arial"/>
        </w:rPr>
      </w:pPr>
    </w:p>
    <w:p w14:paraId="4F161FBC" w14:textId="77777777" w:rsidR="008D6306" w:rsidRDefault="00A1361A">
      <w:pPr>
        <w:numPr>
          <w:ilvl w:val="0"/>
          <w:numId w:val="65"/>
        </w:numPr>
        <w:tabs>
          <w:tab w:val="left" w:pos="2520"/>
        </w:tabs>
        <w:spacing w:line="235" w:lineRule="auto"/>
        <w:ind w:left="2520" w:hanging="720"/>
        <w:rPr>
          <w:rFonts w:ascii="Arial" w:eastAsia="Arial" w:hAnsi="Arial" w:cs="Arial"/>
        </w:rPr>
      </w:pPr>
      <w:r>
        <w:rPr>
          <w:rFonts w:ascii="Arial" w:eastAsia="Arial" w:hAnsi="Arial" w:cs="Arial"/>
        </w:rPr>
        <w:t>which is obtained from a third party who is lawfully authorised to disclose such information without any obligation of confidentiality;</w:t>
      </w:r>
    </w:p>
    <w:p w14:paraId="1ECC604B" w14:textId="77777777" w:rsidR="008D6306" w:rsidRDefault="008D6306">
      <w:pPr>
        <w:spacing w:line="251" w:lineRule="exact"/>
        <w:rPr>
          <w:rFonts w:ascii="Arial" w:eastAsia="Arial" w:hAnsi="Arial" w:cs="Arial"/>
        </w:rPr>
      </w:pPr>
    </w:p>
    <w:p w14:paraId="2196CD6D" w14:textId="77777777" w:rsidR="008D6306" w:rsidRDefault="00A1361A">
      <w:pPr>
        <w:numPr>
          <w:ilvl w:val="0"/>
          <w:numId w:val="65"/>
        </w:numPr>
        <w:tabs>
          <w:tab w:val="left" w:pos="2520"/>
        </w:tabs>
        <w:spacing w:line="235" w:lineRule="auto"/>
        <w:ind w:left="2520" w:hanging="720"/>
        <w:rPr>
          <w:rFonts w:ascii="Arial" w:eastAsia="Arial" w:hAnsi="Arial" w:cs="Arial"/>
        </w:rPr>
      </w:pPr>
      <w:r>
        <w:rPr>
          <w:rFonts w:ascii="Arial" w:eastAsia="Arial" w:hAnsi="Arial" w:cs="Arial"/>
        </w:rPr>
        <w:t>which is authorised for disclosure by the prior written consent of the Discloser;</w:t>
      </w:r>
    </w:p>
    <w:p w14:paraId="3153A092" w14:textId="77777777" w:rsidR="008D6306" w:rsidRDefault="008D6306">
      <w:pPr>
        <w:spacing w:line="251" w:lineRule="exact"/>
        <w:rPr>
          <w:rFonts w:ascii="Arial" w:eastAsia="Arial" w:hAnsi="Arial" w:cs="Arial"/>
        </w:rPr>
      </w:pPr>
    </w:p>
    <w:p w14:paraId="7043CFF0" w14:textId="77777777" w:rsidR="008D6306" w:rsidRDefault="00A1361A">
      <w:pPr>
        <w:numPr>
          <w:ilvl w:val="0"/>
          <w:numId w:val="65"/>
        </w:numPr>
        <w:tabs>
          <w:tab w:val="left" w:pos="2520"/>
        </w:tabs>
        <w:spacing w:line="236" w:lineRule="auto"/>
        <w:ind w:left="2520" w:right="20" w:hanging="720"/>
        <w:jc w:val="both"/>
        <w:rPr>
          <w:rFonts w:ascii="Arial" w:eastAsia="Arial" w:hAnsi="Arial" w:cs="Arial"/>
        </w:rPr>
      </w:pPr>
      <w:r>
        <w:rPr>
          <w:rFonts w:ascii="Arial" w:eastAsia="Arial" w:hAnsi="Arial" w:cs="Arial"/>
        </w:rPr>
        <w:t>which the Recipient can demonstrate was in its possession without any obligation of confidentiality prior to receipt of the Confidential Information from the Discloser; or</w:t>
      </w:r>
    </w:p>
    <w:p w14:paraId="748D0E4A" w14:textId="77777777" w:rsidR="008D6306" w:rsidRDefault="008D6306">
      <w:pPr>
        <w:spacing w:line="252" w:lineRule="exact"/>
        <w:rPr>
          <w:rFonts w:ascii="Arial" w:eastAsia="Arial" w:hAnsi="Arial" w:cs="Arial"/>
        </w:rPr>
      </w:pPr>
    </w:p>
    <w:p w14:paraId="626A207F" w14:textId="77777777" w:rsidR="008D6306" w:rsidRDefault="00A1361A">
      <w:pPr>
        <w:numPr>
          <w:ilvl w:val="0"/>
          <w:numId w:val="65"/>
        </w:numPr>
        <w:tabs>
          <w:tab w:val="left" w:pos="2520"/>
        </w:tabs>
        <w:spacing w:line="235" w:lineRule="auto"/>
        <w:ind w:left="2520" w:right="20" w:hanging="720"/>
        <w:rPr>
          <w:rFonts w:ascii="Arial" w:eastAsia="Arial" w:hAnsi="Arial" w:cs="Arial"/>
        </w:rPr>
      </w:pPr>
      <w:r>
        <w:rPr>
          <w:rFonts w:ascii="Arial" w:eastAsia="Arial" w:hAnsi="Arial" w:cs="Arial"/>
        </w:rPr>
        <w:t>which the Recipient is required to disclose purely to the extent to comply with the requirements of any relevant stock exchange.</w:t>
      </w:r>
    </w:p>
    <w:p w14:paraId="1C6D8C78" w14:textId="77777777" w:rsidR="008D6306" w:rsidRDefault="008D6306">
      <w:pPr>
        <w:spacing w:line="251" w:lineRule="exact"/>
        <w:rPr>
          <w:sz w:val="20"/>
          <w:szCs w:val="20"/>
        </w:rPr>
      </w:pPr>
    </w:p>
    <w:p w14:paraId="31B29363" w14:textId="77777777" w:rsidR="008D6306" w:rsidRDefault="00A1361A">
      <w:pPr>
        <w:tabs>
          <w:tab w:val="left" w:pos="700"/>
        </w:tabs>
        <w:spacing w:line="238" w:lineRule="auto"/>
        <w:ind w:left="720" w:hanging="719"/>
        <w:jc w:val="both"/>
        <w:rPr>
          <w:rFonts w:ascii="Arial" w:eastAsia="Arial" w:hAnsi="Arial" w:cs="Arial"/>
        </w:rPr>
      </w:pPr>
      <w:r>
        <w:rPr>
          <w:rFonts w:ascii="Arial" w:eastAsia="Arial" w:hAnsi="Arial" w:cs="Arial"/>
        </w:rPr>
        <w:t>1.2</w:t>
      </w:r>
      <w:r>
        <w:rPr>
          <w:sz w:val="20"/>
          <w:szCs w:val="20"/>
        </w:rPr>
        <w:tab/>
      </w:r>
      <w:r>
        <w:rPr>
          <w:rFonts w:ascii="Arial" w:eastAsia="Arial" w:hAnsi="Arial" w:cs="Arial"/>
        </w:rPr>
        <w:t xml:space="preserve">Nothing in Clause </w:t>
      </w:r>
      <w:hyperlink w:anchor="page46">
        <w:r>
          <w:rPr>
            <w:rFonts w:ascii="Arial" w:eastAsia="Arial" w:hAnsi="Arial" w:cs="Arial"/>
          </w:rPr>
          <w:t xml:space="preserve">1 </w:t>
        </w:r>
      </w:hyperlink>
      <w:r>
        <w:rPr>
          <w:rFonts w:ascii="Arial" w:eastAsia="Arial" w:hAnsi="Arial" w:cs="Arial"/>
        </w:rPr>
        <w:t>of this Schedule 3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Pr>
          <w:rFonts w:ascii="Arial" w:eastAsia="Arial" w:hAnsi="Arial" w:cs="Arial"/>
          <w:b/>
          <w:bCs/>
        </w:rPr>
        <w:t>FOIA</w:t>
      </w:r>
      <w:r>
        <w:rPr>
          <w:rFonts w:ascii="Arial" w:eastAsia="Arial" w:hAnsi="Arial" w:cs="Arial"/>
        </w:rPr>
        <w:t>”), Codes of Practice on Access to Government Information, on the Discharge of Public Authorities’ Functions or on the Management of Records (“</w:t>
      </w:r>
      <w:r>
        <w:rPr>
          <w:rFonts w:ascii="Arial" w:eastAsia="Arial" w:hAnsi="Arial" w:cs="Arial"/>
          <w:b/>
          <w:bCs/>
        </w:rPr>
        <w:t>Codes of Practice</w:t>
      </w:r>
      <w:r>
        <w:rPr>
          <w:rFonts w:ascii="Arial" w:eastAsia="Arial" w:hAnsi="Arial" w:cs="Arial"/>
        </w:rPr>
        <w:t>”) or the Environmental Information Regulations 2004 (“</w:t>
      </w:r>
      <w:r>
        <w:rPr>
          <w:rFonts w:ascii="Arial" w:eastAsia="Arial" w:hAnsi="Arial" w:cs="Arial"/>
          <w:b/>
          <w:bCs/>
        </w:rPr>
        <w:t>Environmental Regulations</w:t>
      </w:r>
      <w:r>
        <w:rPr>
          <w:rFonts w:ascii="Arial" w:eastAsia="Arial" w:hAnsi="Arial" w:cs="Arial"/>
        </w:rPr>
        <w:t>”).</w:t>
      </w:r>
    </w:p>
    <w:p w14:paraId="2ACD14DB" w14:textId="77777777" w:rsidR="008D6306" w:rsidRDefault="008D6306">
      <w:pPr>
        <w:spacing w:line="249" w:lineRule="exact"/>
        <w:rPr>
          <w:sz w:val="20"/>
          <w:szCs w:val="20"/>
        </w:rPr>
      </w:pPr>
    </w:p>
    <w:p w14:paraId="18A5F1DF" w14:textId="77777777" w:rsidR="008D6306" w:rsidRDefault="00A1361A">
      <w:pPr>
        <w:tabs>
          <w:tab w:val="left" w:pos="700"/>
        </w:tabs>
        <w:rPr>
          <w:sz w:val="20"/>
          <w:szCs w:val="20"/>
        </w:rPr>
      </w:pPr>
      <w:r>
        <w:rPr>
          <w:rFonts w:ascii="Arial" w:eastAsia="Arial" w:hAnsi="Arial" w:cs="Arial"/>
        </w:rPr>
        <w:t>1.3</w:t>
      </w:r>
      <w:r>
        <w:rPr>
          <w:sz w:val="20"/>
          <w:szCs w:val="20"/>
        </w:rPr>
        <w:tab/>
      </w:r>
      <w:r>
        <w:rPr>
          <w:rFonts w:ascii="Arial" w:eastAsia="Arial" w:hAnsi="Arial" w:cs="Arial"/>
          <w:sz w:val="21"/>
          <w:szCs w:val="21"/>
        </w:rPr>
        <w:t>The Authority may disclose the Supplier’s Confidential Information:</w:t>
      </w:r>
    </w:p>
    <w:p w14:paraId="313CC976" w14:textId="77777777" w:rsidR="008D6306" w:rsidRDefault="008D6306">
      <w:pPr>
        <w:spacing w:line="247" w:lineRule="exact"/>
        <w:rPr>
          <w:sz w:val="20"/>
          <w:szCs w:val="20"/>
        </w:rPr>
      </w:pPr>
    </w:p>
    <w:p w14:paraId="0409785B" w14:textId="77777777" w:rsidR="008D6306" w:rsidRDefault="00A1361A">
      <w:pPr>
        <w:tabs>
          <w:tab w:val="left" w:pos="1620"/>
        </w:tabs>
        <w:spacing w:line="238" w:lineRule="auto"/>
        <w:ind w:left="1640" w:hanging="1079"/>
        <w:jc w:val="both"/>
        <w:rPr>
          <w:sz w:val="20"/>
          <w:szCs w:val="20"/>
        </w:rPr>
      </w:pPr>
      <w:r>
        <w:rPr>
          <w:rFonts w:ascii="Arial" w:eastAsia="Arial" w:hAnsi="Arial" w:cs="Arial"/>
        </w:rPr>
        <w:t>1.3.1</w:t>
      </w:r>
      <w:r>
        <w:rPr>
          <w:sz w:val="20"/>
          <w:szCs w:val="20"/>
        </w:rPr>
        <w:tab/>
      </w:r>
      <w:r>
        <w:rPr>
          <w:rFonts w:ascii="Arial" w:eastAsia="Arial" w:hAnsi="Arial" w:cs="Arial"/>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7A5AEF48" w14:textId="77777777" w:rsidR="008D6306" w:rsidRDefault="008D6306">
      <w:pPr>
        <w:spacing w:line="200" w:lineRule="exact"/>
        <w:rPr>
          <w:sz w:val="20"/>
          <w:szCs w:val="20"/>
        </w:rPr>
      </w:pPr>
    </w:p>
    <w:p w14:paraId="0D9A8E27" w14:textId="77777777" w:rsidR="008D6306" w:rsidRDefault="008D6306">
      <w:pPr>
        <w:spacing w:line="200" w:lineRule="exact"/>
        <w:rPr>
          <w:sz w:val="20"/>
          <w:szCs w:val="20"/>
        </w:rPr>
      </w:pPr>
    </w:p>
    <w:p w14:paraId="7D4C1E58" w14:textId="77777777" w:rsidR="008D6306" w:rsidRDefault="008D6306">
      <w:pPr>
        <w:spacing w:line="200" w:lineRule="exact"/>
        <w:rPr>
          <w:sz w:val="20"/>
          <w:szCs w:val="20"/>
        </w:rPr>
      </w:pPr>
    </w:p>
    <w:p w14:paraId="6C350E4D" w14:textId="77777777" w:rsidR="008D6306" w:rsidRDefault="008D6306">
      <w:pPr>
        <w:spacing w:line="372" w:lineRule="exact"/>
        <w:rPr>
          <w:sz w:val="20"/>
          <w:szCs w:val="20"/>
        </w:rPr>
      </w:pPr>
    </w:p>
    <w:p w14:paraId="4A729563"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28D9C2B8" w14:textId="77777777" w:rsidR="008D6306" w:rsidRDefault="008D6306">
      <w:pPr>
        <w:spacing w:line="286" w:lineRule="exact"/>
        <w:rPr>
          <w:sz w:val="20"/>
          <w:szCs w:val="20"/>
        </w:rPr>
      </w:pPr>
    </w:p>
    <w:p w14:paraId="450FD8D2" w14:textId="77777777" w:rsidR="008D6306" w:rsidRDefault="00A1361A">
      <w:pPr>
        <w:ind w:left="2440"/>
        <w:rPr>
          <w:sz w:val="20"/>
          <w:szCs w:val="20"/>
        </w:rPr>
      </w:pPr>
      <w:r>
        <w:rPr>
          <w:rFonts w:ascii="Arial" w:eastAsia="Arial" w:hAnsi="Arial" w:cs="Arial"/>
          <w:sz w:val="20"/>
          <w:szCs w:val="20"/>
        </w:rPr>
        <w:t>46</w:t>
      </w:r>
    </w:p>
    <w:p w14:paraId="0BFDD12D" w14:textId="77777777" w:rsidR="008D6306" w:rsidRDefault="008D6306">
      <w:pPr>
        <w:sectPr w:rsidR="008D6306">
          <w:pgSz w:w="11900" w:h="16834"/>
          <w:pgMar w:top="1439" w:right="1429" w:bottom="202" w:left="1440" w:header="0" w:footer="0" w:gutter="0"/>
          <w:cols w:space="720" w:equalWidth="0">
            <w:col w:w="9040"/>
          </w:cols>
        </w:sectPr>
      </w:pPr>
    </w:p>
    <w:p w14:paraId="234E5981" w14:textId="77777777" w:rsidR="008D6306" w:rsidRDefault="008D6306">
      <w:pPr>
        <w:spacing w:line="8" w:lineRule="exact"/>
        <w:rPr>
          <w:sz w:val="20"/>
          <w:szCs w:val="20"/>
        </w:rPr>
      </w:pPr>
      <w:bookmarkStart w:id="46" w:name="page47"/>
      <w:bookmarkEnd w:id="46"/>
    </w:p>
    <w:p w14:paraId="0FCC7F82" w14:textId="77777777" w:rsidR="008D6306" w:rsidRDefault="00A1361A">
      <w:pPr>
        <w:tabs>
          <w:tab w:val="left" w:pos="1620"/>
        </w:tabs>
        <w:spacing w:line="253" w:lineRule="auto"/>
        <w:ind w:left="1640" w:right="20" w:hanging="1079"/>
        <w:jc w:val="both"/>
        <w:rPr>
          <w:sz w:val="20"/>
          <w:szCs w:val="20"/>
        </w:rPr>
      </w:pPr>
      <w:r>
        <w:rPr>
          <w:rFonts w:ascii="Arial" w:eastAsia="Arial" w:hAnsi="Arial" w:cs="Arial"/>
        </w:rPr>
        <w:t>1.3.2</w:t>
      </w:r>
      <w:r>
        <w:rPr>
          <w:sz w:val="20"/>
          <w:szCs w:val="20"/>
        </w:rPr>
        <w:tab/>
      </w:r>
      <w:r>
        <w:rPr>
          <w:rFonts w:ascii="Arial" w:eastAsia="Arial" w:hAnsi="Arial" w:cs="Arial"/>
          <w:sz w:val="21"/>
          <w:szCs w:val="21"/>
        </w:rPr>
        <w:t>on a confidential basis, to any consultant, contractor or other person engaged by the Authority and/or the Contracting Authority receiving such information;</w:t>
      </w:r>
    </w:p>
    <w:p w14:paraId="3344694E" w14:textId="77777777" w:rsidR="008D6306" w:rsidRDefault="008D6306">
      <w:pPr>
        <w:spacing w:line="237" w:lineRule="exact"/>
        <w:rPr>
          <w:sz w:val="20"/>
          <w:szCs w:val="20"/>
        </w:rPr>
      </w:pPr>
    </w:p>
    <w:p w14:paraId="6288AF53" w14:textId="77777777" w:rsidR="008D6306" w:rsidRDefault="00A1361A">
      <w:pPr>
        <w:tabs>
          <w:tab w:val="left" w:pos="1620"/>
        </w:tabs>
        <w:spacing w:line="235" w:lineRule="auto"/>
        <w:ind w:left="1640" w:right="20" w:hanging="1079"/>
        <w:jc w:val="both"/>
        <w:rPr>
          <w:sz w:val="20"/>
          <w:szCs w:val="20"/>
        </w:rPr>
      </w:pPr>
      <w:r>
        <w:rPr>
          <w:rFonts w:ascii="Arial" w:eastAsia="Arial" w:hAnsi="Arial" w:cs="Arial"/>
        </w:rPr>
        <w:t>1.3.3</w:t>
      </w:r>
      <w:r>
        <w:rPr>
          <w:sz w:val="20"/>
          <w:szCs w:val="20"/>
        </w:rPr>
        <w:tab/>
      </w:r>
      <w:r>
        <w:rPr>
          <w:rFonts w:ascii="Arial" w:eastAsia="Arial" w:hAnsi="Arial" w:cs="Arial"/>
        </w:rPr>
        <w:t>to any relevant party for the purpose of the examination and certification of the Authority’s accounts;</w:t>
      </w:r>
    </w:p>
    <w:p w14:paraId="30BAE2C3" w14:textId="77777777" w:rsidR="008D6306" w:rsidRDefault="008D6306">
      <w:pPr>
        <w:spacing w:line="251" w:lineRule="exact"/>
        <w:rPr>
          <w:sz w:val="20"/>
          <w:szCs w:val="20"/>
        </w:rPr>
      </w:pPr>
    </w:p>
    <w:p w14:paraId="0C9A23FE" w14:textId="77777777" w:rsidR="008D6306" w:rsidRDefault="00A1361A">
      <w:pPr>
        <w:tabs>
          <w:tab w:val="left" w:pos="1620"/>
        </w:tabs>
        <w:spacing w:line="236" w:lineRule="auto"/>
        <w:ind w:left="1640" w:right="20" w:hanging="1079"/>
        <w:jc w:val="both"/>
        <w:rPr>
          <w:sz w:val="20"/>
          <w:szCs w:val="20"/>
        </w:rPr>
      </w:pPr>
      <w:r>
        <w:rPr>
          <w:rFonts w:ascii="Arial" w:eastAsia="Arial" w:hAnsi="Arial" w:cs="Arial"/>
        </w:rPr>
        <w:t>1.3.4</w:t>
      </w:r>
      <w:r>
        <w:rPr>
          <w:sz w:val="20"/>
          <w:szCs w:val="20"/>
        </w:rPr>
        <w:tab/>
      </w:r>
      <w:r>
        <w:rPr>
          <w:rFonts w:ascii="Arial" w:eastAsia="Arial" w:hAnsi="Arial" w:cs="Arial"/>
        </w:rPr>
        <w:t>to any relevant party for any examination pursuant to section 6(1) of the National Audit Act 1983 of the economy, efficiency and effectiveness with which the Authority has used its resources;</w:t>
      </w:r>
    </w:p>
    <w:p w14:paraId="10636FE3" w14:textId="77777777" w:rsidR="008D6306" w:rsidRDefault="008D6306">
      <w:pPr>
        <w:spacing w:line="252" w:lineRule="exact"/>
        <w:rPr>
          <w:sz w:val="20"/>
          <w:szCs w:val="20"/>
        </w:rPr>
      </w:pPr>
    </w:p>
    <w:p w14:paraId="51C81C2C" w14:textId="77777777" w:rsidR="008D6306" w:rsidRDefault="00A1361A">
      <w:pPr>
        <w:tabs>
          <w:tab w:val="left" w:pos="1620"/>
        </w:tabs>
        <w:spacing w:line="235" w:lineRule="auto"/>
        <w:ind w:left="1640" w:right="20" w:hanging="1079"/>
        <w:jc w:val="both"/>
        <w:rPr>
          <w:sz w:val="20"/>
          <w:szCs w:val="20"/>
        </w:rPr>
      </w:pPr>
      <w:r>
        <w:rPr>
          <w:rFonts w:ascii="Arial" w:eastAsia="Arial" w:hAnsi="Arial" w:cs="Arial"/>
        </w:rPr>
        <w:t>1.3.5</w:t>
      </w:r>
      <w:r>
        <w:rPr>
          <w:sz w:val="20"/>
          <w:szCs w:val="20"/>
        </w:rPr>
        <w:tab/>
      </w:r>
      <w:r>
        <w:rPr>
          <w:rFonts w:ascii="Arial" w:eastAsia="Arial" w:hAnsi="Arial" w:cs="Arial"/>
        </w:rPr>
        <w:t>to Parliament and Parliamentary Committees or if required by any Parliamentary reporting requirements; or</w:t>
      </w:r>
    </w:p>
    <w:p w14:paraId="04EDB37B" w14:textId="77777777" w:rsidR="008D6306" w:rsidRDefault="008D6306">
      <w:pPr>
        <w:spacing w:line="252" w:lineRule="exact"/>
        <w:rPr>
          <w:sz w:val="20"/>
          <w:szCs w:val="20"/>
        </w:rPr>
      </w:pPr>
    </w:p>
    <w:p w14:paraId="2E0B33F3" w14:textId="77777777" w:rsidR="008D6306" w:rsidRDefault="00A1361A">
      <w:pPr>
        <w:tabs>
          <w:tab w:val="left" w:pos="1620"/>
        </w:tabs>
        <w:spacing w:line="236" w:lineRule="auto"/>
        <w:ind w:left="1640" w:hanging="1079"/>
        <w:jc w:val="both"/>
        <w:rPr>
          <w:sz w:val="20"/>
          <w:szCs w:val="20"/>
        </w:rPr>
      </w:pPr>
      <w:r>
        <w:rPr>
          <w:rFonts w:ascii="Arial" w:eastAsia="Arial" w:hAnsi="Arial" w:cs="Arial"/>
        </w:rPr>
        <w:t>1.3.6</w:t>
      </w:r>
      <w:r>
        <w:rPr>
          <w:sz w:val="20"/>
          <w:szCs w:val="20"/>
        </w:rPr>
        <w:tab/>
      </w:r>
      <w:r>
        <w:rPr>
          <w:rFonts w:ascii="Arial" w:eastAsia="Arial" w:hAnsi="Arial" w:cs="Arial"/>
        </w:rPr>
        <w:t>on a confidential basis to a proposed successor body in connection with any proposed or actual, assignment, novation or other disposal of rights, obligations, liabilities or property in connection with this Contract;</w:t>
      </w:r>
    </w:p>
    <w:p w14:paraId="7ED4C8F1" w14:textId="77777777" w:rsidR="008D6306" w:rsidRDefault="008D6306">
      <w:pPr>
        <w:spacing w:line="252" w:lineRule="exact"/>
        <w:rPr>
          <w:sz w:val="20"/>
          <w:szCs w:val="20"/>
        </w:rPr>
      </w:pPr>
    </w:p>
    <w:p w14:paraId="442DB352" w14:textId="77777777" w:rsidR="008D6306" w:rsidRDefault="00A1361A">
      <w:pPr>
        <w:spacing w:line="237" w:lineRule="auto"/>
        <w:ind w:left="720"/>
        <w:jc w:val="both"/>
        <w:rPr>
          <w:rFonts w:ascii="Arial" w:eastAsia="Arial" w:hAnsi="Arial" w:cs="Arial"/>
        </w:rPr>
      </w:pPr>
      <w:r>
        <w:rPr>
          <w:rFonts w:ascii="Arial" w:eastAsia="Arial" w:hAnsi="Arial" w:cs="Arial"/>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hyperlink w:anchor="page46">
        <w:r>
          <w:rPr>
            <w:rFonts w:ascii="Arial" w:eastAsia="Arial" w:hAnsi="Arial" w:cs="Arial"/>
          </w:rPr>
          <w:t>1.3</w:t>
        </w:r>
      </w:hyperlink>
      <w:r>
        <w:rPr>
          <w:rFonts w:ascii="Arial" w:eastAsia="Arial" w:hAnsi="Arial" w:cs="Arial"/>
        </w:rPr>
        <w:t xml:space="preserve"> of this </w:t>
      </w:r>
      <w:hyperlink w:anchor="page46">
        <w:r>
          <w:rPr>
            <w:rFonts w:ascii="Arial" w:eastAsia="Arial" w:hAnsi="Arial" w:cs="Arial"/>
          </w:rPr>
          <w:t>Schedule 3.</w:t>
        </w:r>
      </w:hyperlink>
    </w:p>
    <w:p w14:paraId="28452EAD" w14:textId="77777777" w:rsidR="008D6306" w:rsidRDefault="008D6306">
      <w:pPr>
        <w:spacing w:line="254" w:lineRule="exact"/>
        <w:rPr>
          <w:sz w:val="20"/>
          <w:szCs w:val="20"/>
        </w:rPr>
      </w:pPr>
    </w:p>
    <w:p w14:paraId="011C6D2E" w14:textId="77777777" w:rsidR="008D6306" w:rsidRDefault="00A1361A">
      <w:pPr>
        <w:tabs>
          <w:tab w:val="left" w:pos="700"/>
        </w:tabs>
        <w:spacing w:line="239" w:lineRule="auto"/>
        <w:ind w:left="720" w:hanging="719"/>
        <w:jc w:val="both"/>
        <w:rPr>
          <w:rFonts w:ascii="Arial" w:eastAsia="Arial" w:hAnsi="Arial" w:cs="Arial"/>
        </w:rPr>
      </w:pPr>
      <w:r>
        <w:rPr>
          <w:rFonts w:ascii="Arial" w:eastAsia="Arial" w:hAnsi="Arial" w:cs="Arial"/>
        </w:rPr>
        <w:t>1.4</w:t>
      </w:r>
      <w:r>
        <w:rPr>
          <w:sz w:val="20"/>
          <w:szCs w:val="20"/>
        </w:rPr>
        <w:tab/>
      </w:r>
      <w:r>
        <w:rPr>
          <w:rFonts w:ascii="Arial" w:eastAsia="Arial" w:hAnsi="Arial" w:cs="Arial"/>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Contract. The Supplier shall ensure that such Staff or professional advisors are aware of and shall comply with the obligations in Clause </w:t>
      </w:r>
      <w:hyperlink w:anchor="page46">
        <w:r>
          <w:rPr>
            <w:rFonts w:ascii="Arial" w:eastAsia="Arial" w:hAnsi="Arial" w:cs="Arial"/>
          </w:rPr>
          <w:t xml:space="preserve">1 </w:t>
        </w:r>
      </w:hyperlink>
      <w:r>
        <w:rPr>
          <w:rFonts w:ascii="Arial" w:eastAsia="Arial" w:hAnsi="Arial" w:cs="Arial"/>
        </w:rPr>
        <w:t>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Contract.</w:t>
      </w:r>
    </w:p>
    <w:p w14:paraId="3A953861" w14:textId="77777777" w:rsidR="008D6306" w:rsidRDefault="008D6306">
      <w:pPr>
        <w:spacing w:line="251" w:lineRule="exact"/>
        <w:rPr>
          <w:sz w:val="20"/>
          <w:szCs w:val="20"/>
        </w:rPr>
      </w:pPr>
    </w:p>
    <w:p w14:paraId="09A0C3B3" w14:textId="77777777" w:rsidR="008D6306" w:rsidRDefault="00A1361A">
      <w:pPr>
        <w:tabs>
          <w:tab w:val="left" w:pos="700"/>
        </w:tabs>
        <w:spacing w:line="238" w:lineRule="auto"/>
        <w:ind w:left="720" w:hanging="719"/>
        <w:jc w:val="both"/>
        <w:rPr>
          <w:sz w:val="20"/>
          <w:szCs w:val="20"/>
        </w:rPr>
      </w:pPr>
      <w:r>
        <w:rPr>
          <w:rFonts w:ascii="Arial" w:eastAsia="Arial" w:hAnsi="Arial" w:cs="Arial"/>
        </w:rPr>
        <w:t>1.5</w:t>
      </w:r>
      <w:r>
        <w:rPr>
          <w:sz w:val="20"/>
          <w:szCs w:val="20"/>
        </w:rPr>
        <w:tab/>
      </w:r>
      <w:r>
        <w:rPr>
          <w:rFonts w:ascii="Arial" w:eastAsia="Arial" w:hAnsi="Arial" w:cs="Arial"/>
        </w:rPr>
        <w:t>For the avoidance of doubt, save as required by Law or as otherwise set out in this Schedule 3, the Supplier shall not, without the prior written consent of the Authority (such consent not to be unreasonably withheld or delayed), announce that it has entered into this Contract and/or that it has been appointed as a Supplier to the Authority and/or make any other announcements about this Contract.</w:t>
      </w:r>
    </w:p>
    <w:p w14:paraId="77805C87" w14:textId="77777777" w:rsidR="008D6306" w:rsidRDefault="008D6306">
      <w:pPr>
        <w:spacing w:line="243" w:lineRule="exact"/>
        <w:rPr>
          <w:sz w:val="20"/>
          <w:szCs w:val="20"/>
        </w:rPr>
      </w:pPr>
    </w:p>
    <w:p w14:paraId="126A9138" w14:textId="77777777" w:rsidR="008D6306" w:rsidRDefault="00A1361A">
      <w:pPr>
        <w:tabs>
          <w:tab w:val="left" w:pos="700"/>
        </w:tabs>
        <w:rPr>
          <w:rFonts w:ascii="Arial" w:eastAsia="Arial" w:hAnsi="Arial" w:cs="Arial"/>
        </w:rPr>
      </w:pPr>
      <w:r>
        <w:rPr>
          <w:rFonts w:ascii="Arial" w:eastAsia="Arial" w:hAnsi="Arial" w:cs="Arial"/>
        </w:rPr>
        <w:t>1.6</w:t>
      </w:r>
      <w:r>
        <w:rPr>
          <w:sz w:val="20"/>
          <w:szCs w:val="20"/>
        </w:rPr>
        <w:tab/>
      </w:r>
      <w:r>
        <w:rPr>
          <w:rFonts w:ascii="Arial" w:eastAsia="Arial" w:hAnsi="Arial" w:cs="Arial"/>
        </w:rPr>
        <w:t xml:space="preserve">Clause </w:t>
      </w:r>
      <w:hyperlink w:anchor="page46">
        <w:r>
          <w:rPr>
            <w:rFonts w:ascii="Arial" w:eastAsia="Arial" w:hAnsi="Arial" w:cs="Arial"/>
          </w:rPr>
          <w:t xml:space="preserve">1 </w:t>
        </w:r>
      </w:hyperlink>
      <w:r>
        <w:rPr>
          <w:rFonts w:ascii="Arial" w:eastAsia="Arial" w:hAnsi="Arial" w:cs="Arial"/>
        </w:rPr>
        <w:t>of this Schedule 3 shall remain in force:</w:t>
      </w:r>
    </w:p>
    <w:p w14:paraId="1D51D3A8" w14:textId="77777777" w:rsidR="008D6306" w:rsidRDefault="008D6306">
      <w:pPr>
        <w:spacing w:line="250" w:lineRule="exact"/>
        <w:rPr>
          <w:sz w:val="20"/>
          <w:szCs w:val="20"/>
        </w:rPr>
      </w:pPr>
    </w:p>
    <w:p w14:paraId="6731A45A" w14:textId="77777777" w:rsidR="008D6306" w:rsidRDefault="00A1361A">
      <w:pPr>
        <w:tabs>
          <w:tab w:val="left" w:pos="1620"/>
        </w:tabs>
        <w:spacing w:line="235" w:lineRule="auto"/>
        <w:ind w:left="1640" w:right="20" w:hanging="1079"/>
        <w:jc w:val="both"/>
        <w:rPr>
          <w:sz w:val="20"/>
          <w:szCs w:val="20"/>
        </w:rPr>
      </w:pPr>
      <w:r>
        <w:rPr>
          <w:rFonts w:ascii="Arial" w:eastAsia="Arial" w:hAnsi="Arial" w:cs="Arial"/>
        </w:rPr>
        <w:t>1.6.1</w:t>
      </w:r>
      <w:r>
        <w:rPr>
          <w:sz w:val="20"/>
          <w:szCs w:val="20"/>
        </w:rPr>
        <w:tab/>
      </w:r>
      <w:r>
        <w:rPr>
          <w:rFonts w:ascii="Arial" w:eastAsia="Arial" w:hAnsi="Arial" w:cs="Arial"/>
        </w:rPr>
        <w:t>without limit in time in respect of Confidential Information which comprises Personal Data or which relates to national security; and</w:t>
      </w:r>
    </w:p>
    <w:p w14:paraId="767B061B" w14:textId="77777777" w:rsidR="008D6306" w:rsidRDefault="008D6306">
      <w:pPr>
        <w:spacing w:line="251" w:lineRule="exact"/>
        <w:rPr>
          <w:sz w:val="20"/>
          <w:szCs w:val="20"/>
        </w:rPr>
      </w:pPr>
    </w:p>
    <w:p w14:paraId="68A62BD9" w14:textId="77777777" w:rsidR="008D6306" w:rsidRDefault="00A1361A">
      <w:pPr>
        <w:tabs>
          <w:tab w:val="left" w:pos="1620"/>
        </w:tabs>
        <w:spacing w:line="236" w:lineRule="auto"/>
        <w:ind w:left="1640" w:hanging="1079"/>
        <w:jc w:val="both"/>
        <w:rPr>
          <w:sz w:val="20"/>
          <w:szCs w:val="20"/>
        </w:rPr>
      </w:pPr>
      <w:r>
        <w:rPr>
          <w:rFonts w:ascii="Arial" w:eastAsia="Arial" w:hAnsi="Arial" w:cs="Arial"/>
        </w:rPr>
        <w:t>1.6.2</w:t>
      </w:r>
      <w:r>
        <w:rPr>
          <w:sz w:val="20"/>
          <w:szCs w:val="20"/>
        </w:rPr>
        <w:tab/>
      </w:r>
      <w:r>
        <w:rPr>
          <w:rFonts w:ascii="Arial" w:eastAsia="Arial" w:hAnsi="Arial" w:cs="Arial"/>
        </w:rPr>
        <w:t>for all other Confidential Information for a period of three (3) years after the expiry or earlier termination of this Contract unless otherwise agreed in writing by the Parties.</w:t>
      </w:r>
    </w:p>
    <w:p w14:paraId="49ED0F5B" w14:textId="77777777" w:rsidR="008D6306" w:rsidRDefault="008D6306">
      <w:pPr>
        <w:spacing w:line="244" w:lineRule="exact"/>
        <w:rPr>
          <w:sz w:val="20"/>
          <w:szCs w:val="20"/>
        </w:rPr>
      </w:pPr>
    </w:p>
    <w:p w14:paraId="2672E2A3" w14:textId="77777777" w:rsidR="008D6306" w:rsidRDefault="00A1361A">
      <w:pPr>
        <w:numPr>
          <w:ilvl w:val="0"/>
          <w:numId w:val="66"/>
        </w:numPr>
        <w:tabs>
          <w:tab w:val="left" w:pos="720"/>
        </w:tabs>
        <w:ind w:left="720" w:hanging="720"/>
        <w:rPr>
          <w:rFonts w:ascii="Arial" w:eastAsia="Arial" w:hAnsi="Arial" w:cs="Arial"/>
          <w:b/>
          <w:bCs/>
          <w:sz w:val="20"/>
          <w:szCs w:val="20"/>
        </w:rPr>
      </w:pPr>
      <w:r>
        <w:rPr>
          <w:rFonts w:ascii="Arial" w:eastAsia="Arial" w:hAnsi="Arial" w:cs="Arial"/>
          <w:b/>
          <w:bCs/>
          <w:u w:val="single"/>
        </w:rPr>
        <w:t>Data protection</w:t>
      </w:r>
    </w:p>
    <w:p w14:paraId="206D531F" w14:textId="77777777" w:rsidR="008D6306" w:rsidRDefault="008D6306">
      <w:pPr>
        <w:spacing w:line="247" w:lineRule="exact"/>
        <w:rPr>
          <w:sz w:val="20"/>
          <w:szCs w:val="20"/>
        </w:rPr>
      </w:pPr>
    </w:p>
    <w:p w14:paraId="1D1A7FD1" w14:textId="77777777" w:rsidR="008D6306" w:rsidRDefault="00A1361A">
      <w:pPr>
        <w:spacing w:line="236" w:lineRule="auto"/>
        <w:jc w:val="right"/>
        <w:rPr>
          <w:sz w:val="20"/>
          <w:szCs w:val="20"/>
        </w:rPr>
      </w:pPr>
      <w:r>
        <w:rPr>
          <w:rFonts w:ascii="Arial" w:eastAsia="Arial" w:hAnsi="Arial" w:cs="Arial"/>
        </w:rPr>
        <w:t>2.1    The Parties acknowledge their respective duties under Data Protection Legislation and shall give each other all reasonable assistance as appropriate or necessary to enable</w:t>
      </w:r>
    </w:p>
    <w:p w14:paraId="1CA62735" w14:textId="77777777" w:rsidR="008D6306" w:rsidRDefault="008D6306">
      <w:pPr>
        <w:spacing w:line="375" w:lineRule="exact"/>
        <w:rPr>
          <w:sz w:val="20"/>
          <w:szCs w:val="20"/>
        </w:rPr>
      </w:pPr>
    </w:p>
    <w:p w14:paraId="2D3ACB29"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4390B27F" w14:textId="77777777" w:rsidR="008D6306" w:rsidRDefault="008D6306">
      <w:pPr>
        <w:spacing w:line="286" w:lineRule="exact"/>
        <w:rPr>
          <w:sz w:val="20"/>
          <w:szCs w:val="20"/>
        </w:rPr>
      </w:pPr>
    </w:p>
    <w:p w14:paraId="211C7A5F" w14:textId="77777777" w:rsidR="008D6306" w:rsidRDefault="00A1361A">
      <w:pPr>
        <w:ind w:left="2440"/>
        <w:rPr>
          <w:sz w:val="20"/>
          <w:szCs w:val="20"/>
        </w:rPr>
      </w:pPr>
      <w:r>
        <w:rPr>
          <w:rFonts w:ascii="Arial" w:eastAsia="Arial" w:hAnsi="Arial" w:cs="Arial"/>
          <w:sz w:val="20"/>
          <w:szCs w:val="20"/>
        </w:rPr>
        <w:t>47</w:t>
      </w:r>
    </w:p>
    <w:p w14:paraId="5C8F45E2" w14:textId="77777777" w:rsidR="008D6306" w:rsidRDefault="008D6306">
      <w:pPr>
        <w:sectPr w:rsidR="008D6306">
          <w:pgSz w:w="11900" w:h="16834"/>
          <w:pgMar w:top="1440" w:right="1429" w:bottom="202" w:left="1440" w:header="0" w:footer="0" w:gutter="0"/>
          <w:cols w:space="720" w:equalWidth="0">
            <w:col w:w="9040"/>
          </w:cols>
        </w:sectPr>
      </w:pPr>
    </w:p>
    <w:p w14:paraId="7F78D1DA" w14:textId="77777777" w:rsidR="008D6306" w:rsidRDefault="008D6306">
      <w:pPr>
        <w:spacing w:line="8" w:lineRule="exact"/>
        <w:rPr>
          <w:sz w:val="20"/>
          <w:szCs w:val="20"/>
        </w:rPr>
      </w:pPr>
      <w:bookmarkStart w:id="47" w:name="page48"/>
      <w:bookmarkEnd w:id="47"/>
    </w:p>
    <w:p w14:paraId="5917A7D5" w14:textId="77777777" w:rsidR="008D6306" w:rsidRDefault="00A1361A">
      <w:pPr>
        <w:spacing w:line="237" w:lineRule="auto"/>
        <w:ind w:left="720"/>
        <w:jc w:val="both"/>
        <w:rPr>
          <w:sz w:val="20"/>
          <w:szCs w:val="20"/>
        </w:rPr>
      </w:pPr>
      <w:r>
        <w:rPr>
          <w:rFonts w:ascii="Arial" w:eastAsia="Arial" w:hAnsi="Arial" w:cs="Arial"/>
        </w:rPr>
        <w:t>each other to comply with those duties. For the avoidance of doubt, the Supplier shall take reasonable steps to ensure it is familiar with the Data Protection Legislation and any obligations it may have under such Data Protection Legislation and shall comply with such obligations.</w:t>
      </w:r>
    </w:p>
    <w:p w14:paraId="7B8E7828" w14:textId="77777777" w:rsidR="008D6306" w:rsidRDefault="008D6306">
      <w:pPr>
        <w:spacing w:line="254" w:lineRule="exact"/>
        <w:rPr>
          <w:sz w:val="20"/>
          <w:szCs w:val="20"/>
        </w:rPr>
      </w:pPr>
    </w:p>
    <w:p w14:paraId="23A4984F" w14:textId="77777777" w:rsidR="008D6306" w:rsidRDefault="00A1361A">
      <w:pPr>
        <w:tabs>
          <w:tab w:val="left" w:pos="700"/>
        </w:tabs>
        <w:spacing w:line="235" w:lineRule="auto"/>
        <w:ind w:left="720" w:right="20" w:hanging="719"/>
        <w:jc w:val="both"/>
        <w:rPr>
          <w:sz w:val="20"/>
          <w:szCs w:val="20"/>
        </w:rPr>
      </w:pPr>
      <w:r>
        <w:rPr>
          <w:rFonts w:ascii="Arial" w:eastAsia="Arial" w:hAnsi="Arial" w:cs="Arial"/>
        </w:rPr>
        <w:t>2.2</w:t>
      </w:r>
      <w:r>
        <w:rPr>
          <w:sz w:val="20"/>
          <w:szCs w:val="20"/>
        </w:rPr>
        <w:tab/>
      </w:r>
      <w:r>
        <w:rPr>
          <w:rFonts w:ascii="Arial" w:eastAsia="Arial" w:hAnsi="Arial" w:cs="Arial"/>
        </w:rPr>
        <w:t>Where the Supplier is Processing Personal Data under or in connection with this Contract, the Parties shall comply with the Data Protection Protocol.</w:t>
      </w:r>
    </w:p>
    <w:p w14:paraId="7C73D940" w14:textId="77777777" w:rsidR="008D6306" w:rsidRDefault="008D6306">
      <w:pPr>
        <w:spacing w:line="249" w:lineRule="exact"/>
        <w:rPr>
          <w:sz w:val="20"/>
          <w:szCs w:val="20"/>
        </w:rPr>
      </w:pPr>
    </w:p>
    <w:p w14:paraId="03626231" w14:textId="77777777" w:rsidR="008D6306" w:rsidRDefault="00A1361A">
      <w:pPr>
        <w:tabs>
          <w:tab w:val="left" w:pos="700"/>
        </w:tabs>
        <w:spacing w:line="239" w:lineRule="auto"/>
        <w:ind w:left="720" w:hanging="719"/>
        <w:jc w:val="both"/>
        <w:rPr>
          <w:sz w:val="20"/>
          <w:szCs w:val="20"/>
        </w:rPr>
      </w:pPr>
      <w:r>
        <w:rPr>
          <w:rFonts w:ascii="Arial" w:eastAsia="Arial" w:hAnsi="Arial" w:cs="Arial"/>
        </w:rPr>
        <w:t>2.3</w:t>
      </w:r>
      <w:r>
        <w:rPr>
          <w:sz w:val="20"/>
          <w:szCs w:val="20"/>
        </w:rPr>
        <w:tab/>
      </w:r>
      <w:r>
        <w:rPr>
          <w:rFonts w:ascii="Arial" w:eastAsia="Arial" w:hAnsi="Arial" w:cs="Arial"/>
        </w:rPr>
        <w:t>The Supplier and the Authority shall ensure that Personal Data is safeguarded at all times in accordance with the Law, and this obligation will include (if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705DA1AD" w14:textId="77777777" w:rsidR="008D6306" w:rsidRDefault="008D6306">
      <w:pPr>
        <w:spacing w:line="251" w:lineRule="exact"/>
        <w:rPr>
          <w:sz w:val="20"/>
          <w:szCs w:val="20"/>
        </w:rPr>
      </w:pPr>
    </w:p>
    <w:p w14:paraId="53106CAC" w14:textId="77777777" w:rsidR="008D6306" w:rsidRDefault="00A1361A">
      <w:pPr>
        <w:tabs>
          <w:tab w:val="left" w:pos="700"/>
        </w:tabs>
        <w:spacing w:line="235" w:lineRule="auto"/>
        <w:ind w:left="720" w:right="20" w:hanging="719"/>
        <w:jc w:val="both"/>
        <w:rPr>
          <w:sz w:val="20"/>
          <w:szCs w:val="20"/>
        </w:rPr>
      </w:pPr>
      <w:r>
        <w:rPr>
          <w:rFonts w:ascii="Arial" w:eastAsia="Arial" w:hAnsi="Arial" w:cs="Arial"/>
        </w:rPr>
        <w:t>2.4</w:t>
      </w:r>
      <w:r>
        <w:rPr>
          <w:sz w:val="20"/>
          <w:szCs w:val="20"/>
        </w:rPr>
        <w:tab/>
      </w:r>
      <w:r>
        <w:rPr>
          <w:rFonts w:ascii="Arial" w:eastAsia="Arial" w:hAnsi="Arial" w:cs="Arial"/>
        </w:rPr>
        <w:t>Where, as a requirement of this Contract, the Supplier is Processing Personal Data relating to patients and/or service users as part of the Services, the Supplier shall:</w:t>
      </w:r>
    </w:p>
    <w:p w14:paraId="3825E205" w14:textId="77777777" w:rsidR="008D6306" w:rsidRDefault="008D6306">
      <w:pPr>
        <w:spacing w:line="251" w:lineRule="exact"/>
        <w:rPr>
          <w:sz w:val="20"/>
          <w:szCs w:val="20"/>
        </w:rPr>
      </w:pPr>
    </w:p>
    <w:p w14:paraId="205CA3FF" w14:textId="77777777" w:rsidR="008D6306" w:rsidRDefault="00A1361A">
      <w:pPr>
        <w:tabs>
          <w:tab w:val="left" w:pos="1620"/>
        </w:tabs>
        <w:spacing w:line="235" w:lineRule="auto"/>
        <w:ind w:left="1640" w:right="20" w:hanging="1079"/>
        <w:jc w:val="both"/>
        <w:rPr>
          <w:sz w:val="20"/>
          <w:szCs w:val="20"/>
        </w:rPr>
      </w:pPr>
      <w:r>
        <w:rPr>
          <w:rFonts w:ascii="Arial" w:eastAsia="Arial" w:hAnsi="Arial" w:cs="Arial"/>
        </w:rPr>
        <w:t>2.4.1</w:t>
      </w:r>
      <w:r>
        <w:rPr>
          <w:sz w:val="20"/>
          <w:szCs w:val="20"/>
        </w:rPr>
        <w:tab/>
      </w:r>
      <w:r>
        <w:rPr>
          <w:rFonts w:ascii="Arial" w:eastAsia="Arial" w:hAnsi="Arial" w:cs="Arial"/>
        </w:rPr>
        <w:t>complete and publish an annual information governance assessment using the NHS information governance toolkit;</w:t>
      </w:r>
    </w:p>
    <w:p w14:paraId="1D0C40BC" w14:textId="77777777" w:rsidR="008D6306" w:rsidRDefault="008D6306">
      <w:pPr>
        <w:spacing w:line="249" w:lineRule="exact"/>
        <w:rPr>
          <w:sz w:val="20"/>
          <w:szCs w:val="20"/>
        </w:rPr>
      </w:pPr>
    </w:p>
    <w:p w14:paraId="7A1C30A1" w14:textId="77777777" w:rsidR="008D6306" w:rsidRDefault="00A1361A">
      <w:pPr>
        <w:tabs>
          <w:tab w:val="left" w:pos="1620"/>
        </w:tabs>
        <w:spacing w:line="236" w:lineRule="auto"/>
        <w:ind w:left="1640" w:right="20" w:hanging="1079"/>
        <w:jc w:val="both"/>
        <w:rPr>
          <w:sz w:val="20"/>
          <w:szCs w:val="20"/>
        </w:rPr>
      </w:pPr>
      <w:r>
        <w:rPr>
          <w:rFonts w:ascii="Arial" w:eastAsia="Arial" w:hAnsi="Arial" w:cs="Arial"/>
        </w:rPr>
        <w:t>2.4.2</w:t>
      </w:r>
      <w:r>
        <w:rPr>
          <w:sz w:val="20"/>
          <w:szCs w:val="20"/>
        </w:rPr>
        <w:tab/>
      </w:r>
      <w:r>
        <w:rPr>
          <w:rFonts w:ascii="Arial" w:eastAsia="Arial" w:hAnsi="Arial" w:cs="Arial"/>
        </w:rPr>
        <w:t>achieve a minimum level 2 performance against all requirements in the relevant NHS information governance toolkit;</w:t>
      </w:r>
    </w:p>
    <w:p w14:paraId="26828381" w14:textId="77777777" w:rsidR="008D6306" w:rsidRDefault="008D6306">
      <w:pPr>
        <w:spacing w:line="249" w:lineRule="exact"/>
        <w:rPr>
          <w:sz w:val="20"/>
          <w:szCs w:val="20"/>
        </w:rPr>
      </w:pPr>
    </w:p>
    <w:p w14:paraId="77FBBECE" w14:textId="77777777" w:rsidR="008D6306" w:rsidRDefault="00A1361A">
      <w:pPr>
        <w:tabs>
          <w:tab w:val="left" w:pos="1620"/>
        </w:tabs>
        <w:spacing w:line="238" w:lineRule="auto"/>
        <w:ind w:left="1640" w:right="20" w:hanging="1079"/>
        <w:jc w:val="both"/>
        <w:rPr>
          <w:sz w:val="20"/>
          <w:szCs w:val="20"/>
        </w:rPr>
      </w:pPr>
      <w:r>
        <w:rPr>
          <w:rFonts w:ascii="Arial" w:eastAsia="Arial" w:hAnsi="Arial" w:cs="Arial"/>
        </w:rPr>
        <w:t>2.4.3</w:t>
      </w:r>
      <w:r>
        <w:rPr>
          <w:sz w:val="20"/>
          <w:szCs w:val="20"/>
        </w:rPr>
        <w:tab/>
      </w:r>
      <w:r>
        <w:rPr>
          <w:rFonts w:ascii="Arial" w:eastAsia="Arial" w:hAnsi="Arial" w:cs="Arial"/>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p>
    <w:p w14:paraId="0FD3E7F7" w14:textId="77777777" w:rsidR="008D6306" w:rsidRDefault="008D6306">
      <w:pPr>
        <w:spacing w:line="254" w:lineRule="exact"/>
        <w:rPr>
          <w:sz w:val="20"/>
          <w:szCs w:val="20"/>
        </w:rPr>
      </w:pPr>
    </w:p>
    <w:p w14:paraId="4F769D69" w14:textId="77777777" w:rsidR="008D6306" w:rsidRDefault="00A1361A">
      <w:pPr>
        <w:tabs>
          <w:tab w:val="left" w:pos="1620"/>
        </w:tabs>
        <w:spacing w:line="236" w:lineRule="auto"/>
        <w:ind w:left="1640" w:hanging="1079"/>
        <w:jc w:val="both"/>
        <w:rPr>
          <w:sz w:val="20"/>
          <w:szCs w:val="20"/>
        </w:rPr>
      </w:pPr>
      <w:r>
        <w:rPr>
          <w:rFonts w:ascii="Arial" w:eastAsia="Arial" w:hAnsi="Arial" w:cs="Arial"/>
        </w:rPr>
        <w:t>2.4.4</w:t>
      </w:r>
      <w:r>
        <w:rPr>
          <w:sz w:val="20"/>
          <w:szCs w:val="20"/>
        </w:rPr>
        <w:tab/>
      </w:r>
      <w:r>
        <w:rPr>
          <w:rFonts w:ascii="Arial" w:eastAsia="Arial" w:hAnsi="Arial" w:cs="Arial"/>
        </w:rPr>
        <w:t>report all incidents of data loss and breach of confidence in accordance with Department of Health and/or the NHS England and/or Health and Social Care Information Centre guidelines;</w:t>
      </w:r>
    </w:p>
    <w:p w14:paraId="1481A535" w14:textId="77777777" w:rsidR="008D6306" w:rsidRDefault="008D6306">
      <w:pPr>
        <w:spacing w:line="252" w:lineRule="exact"/>
        <w:rPr>
          <w:sz w:val="20"/>
          <w:szCs w:val="20"/>
        </w:rPr>
      </w:pPr>
    </w:p>
    <w:p w14:paraId="4CAB907C" w14:textId="77777777" w:rsidR="008D6306" w:rsidRDefault="00A1361A">
      <w:pPr>
        <w:tabs>
          <w:tab w:val="left" w:pos="1620"/>
        </w:tabs>
        <w:spacing w:line="237" w:lineRule="auto"/>
        <w:ind w:left="1640" w:right="20" w:hanging="1079"/>
        <w:jc w:val="both"/>
        <w:rPr>
          <w:sz w:val="20"/>
          <w:szCs w:val="20"/>
        </w:rPr>
      </w:pPr>
      <w:r>
        <w:rPr>
          <w:rFonts w:ascii="Arial" w:eastAsia="Arial" w:hAnsi="Arial" w:cs="Arial"/>
        </w:rPr>
        <w:t>2.4.5</w:t>
      </w:r>
      <w:r>
        <w:rPr>
          <w:sz w:val="20"/>
          <w:szCs w:val="20"/>
        </w:rPr>
        <w:tab/>
      </w:r>
      <w:r>
        <w:rPr>
          <w:rFonts w:ascii="Arial" w:eastAsia="Arial" w:hAnsi="Arial" w:cs="Arial"/>
        </w:rPr>
        <w:t>put in place and maintain policies that describe individual personal responsibilities for handling Personal Data and apply those policies vigorously;</w:t>
      </w:r>
    </w:p>
    <w:p w14:paraId="6CD2C1A8" w14:textId="77777777" w:rsidR="008D6306" w:rsidRDefault="008D6306">
      <w:pPr>
        <w:spacing w:line="250" w:lineRule="exact"/>
        <w:rPr>
          <w:sz w:val="20"/>
          <w:szCs w:val="20"/>
        </w:rPr>
      </w:pPr>
    </w:p>
    <w:p w14:paraId="6C5C3759" w14:textId="77777777" w:rsidR="008D6306" w:rsidRDefault="00A1361A">
      <w:pPr>
        <w:tabs>
          <w:tab w:val="left" w:pos="1620"/>
        </w:tabs>
        <w:spacing w:line="252" w:lineRule="auto"/>
        <w:ind w:left="1640" w:right="20" w:hanging="1079"/>
        <w:jc w:val="both"/>
        <w:rPr>
          <w:sz w:val="20"/>
          <w:szCs w:val="20"/>
        </w:rPr>
      </w:pPr>
      <w:r>
        <w:rPr>
          <w:rFonts w:ascii="Arial" w:eastAsia="Arial" w:hAnsi="Arial" w:cs="Arial"/>
        </w:rPr>
        <w:t>2.4.6</w:t>
      </w:r>
      <w:r>
        <w:rPr>
          <w:sz w:val="20"/>
          <w:szCs w:val="20"/>
        </w:rPr>
        <w:tab/>
      </w:r>
      <w:r>
        <w:rPr>
          <w:rFonts w:ascii="Arial" w:eastAsia="Arial" w:hAnsi="Arial" w:cs="Arial"/>
          <w:sz w:val="21"/>
          <w:szCs w:val="21"/>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p>
    <w:p w14:paraId="28C45223" w14:textId="77777777" w:rsidR="008D6306" w:rsidRDefault="008D6306">
      <w:pPr>
        <w:spacing w:line="237" w:lineRule="exact"/>
        <w:rPr>
          <w:sz w:val="20"/>
          <w:szCs w:val="20"/>
        </w:rPr>
      </w:pPr>
    </w:p>
    <w:p w14:paraId="0E8FC57C" w14:textId="77777777" w:rsidR="008D6306" w:rsidRDefault="00A1361A">
      <w:pPr>
        <w:tabs>
          <w:tab w:val="left" w:pos="1620"/>
        </w:tabs>
        <w:spacing w:line="237" w:lineRule="auto"/>
        <w:ind w:left="1640" w:hanging="1079"/>
        <w:jc w:val="both"/>
        <w:rPr>
          <w:sz w:val="20"/>
          <w:szCs w:val="20"/>
        </w:rPr>
      </w:pPr>
      <w:r>
        <w:rPr>
          <w:rFonts w:ascii="Arial" w:eastAsia="Arial" w:hAnsi="Arial" w:cs="Arial"/>
        </w:rPr>
        <w:t>2.4.7</w:t>
      </w:r>
      <w:r>
        <w:rPr>
          <w:sz w:val="20"/>
          <w:szCs w:val="20"/>
        </w:rPr>
        <w:tab/>
      </w:r>
      <w:r>
        <w:rPr>
          <w:rFonts w:ascii="Arial" w:eastAsia="Arial" w:hAnsi="Arial" w:cs="Arial"/>
        </w:rPr>
        <w:t>put in place and maintain agreed protocols for the lawful sharing of Personal Data with other NHS organisations and (as appropriate) with non-NHS organisations in circumstances in which sharing of that data is required under this Contract;</w:t>
      </w:r>
    </w:p>
    <w:p w14:paraId="3C97E570" w14:textId="77777777" w:rsidR="008D6306" w:rsidRDefault="008D6306">
      <w:pPr>
        <w:spacing w:line="200" w:lineRule="exact"/>
        <w:rPr>
          <w:sz w:val="20"/>
          <w:szCs w:val="20"/>
        </w:rPr>
      </w:pPr>
    </w:p>
    <w:p w14:paraId="2A49C6CA" w14:textId="77777777" w:rsidR="008D6306" w:rsidRDefault="008D6306">
      <w:pPr>
        <w:spacing w:line="200" w:lineRule="exact"/>
        <w:rPr>
          <w:sz w:val="20"/>
          <w:szCs w:val="20"/>
        </w:rPr>
      </w:pPr>
    </w:p>
    <w:p w14:paraId="6B5C09B3" w14:textId="77777777" w:rsidR="008D6306" w:rsidRDefault="008D6306">
      <w:pPr>
        <w:spacing w:line="200" w:lineRule="exact"/>
        <w:rPr>
          <w:sz w:val="20"/>
          <w:szCs w:val="20"/>
        </w:rPr>
      </w:pPr>
    </w:p>
    <w:p w14:paraId="44ECFB75" w14:textId="77777777" w:rsidR="008D6306" w:rsidRDefault="008D6306">
      <w:pPr>
        <w:spacing w:line="200" w:lineRule="exact"/>
        <w:rPr>
          <w:sz w:val="20"/>
          <w:szCs w:val="20"/>
        </w:rPr>
      </w:pPr>
    </w:p>
    <w:p w14:paraId="527792D7" w14:textId="77777777" w:rsidR="008D6306" w:rsidRDefault="008D6306">
      <w:pPr>
        <w:spacing w:line="312" w:lineRule="exact"/>
        <w:rPr>
          <w:sz w:val="20"/>
          <w:szCs w:val="20"/>
        </w:rPr>
      </w:pPr>
    </w:p>
    <w:p w14:paraId="50492C0E"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222BE8C8" w14:textId="77777777" w:rsidR="008D6306" w:rsidRDefault="008D6306">
      <w:pPr>
        <w:spacing w:line="286" w:lineRule="exact"/>
        <w:rPr>
          <w:sz w:val="20"/>
          <w:szCs w:val="20"/>
        </w:rPr>
      </w:pPr>
    </w:p>
    <w:p w14:paraId="098E1661" w14:textId="77777777" w:rsidR="008D6306" w:rsidRDefault="00A1361A">
      <w:pPr>
        <w:ind w:left="2440"/>
        <w:rPr>
          <w:sz w:val="20"/>
          <w:szCs w:val="20"/>
        </w:rPr>
      </w:pPr>
      <w:r>
        <w:rPr>
          <w:rFonts w:ascii="Arial" w:eastAsia="Arial" w:hAnsi="Arial" w:cs="Arial"/>
          <w:sz w:val="20"/>
          <w:szCs w:val="20"/>
        </w:rPr>
        <w:t>48</w:t>
      </w:r>
    </w:p>
    <w:p w14:paraId="2AFD32EC" w14:textId="77777777" w:rsidR="008D6306" w:rsidRDefault="008D6306">
      <w:pPr>
        <w:sectPr w:rsidR="008D6306">
          <w:pgSz w:w="11900" w:h="16834"/>
          <w:pgMar w:top="1440" w:right="1429" w:bottom="202" w:left="1440" w:header="0" w:footer="0" w:gutter="0"/>
          <w:cols w:space="720" w:equalWidth="0">
            <w:col w:w="9040"/>
          </w:cols>
        </w:sectPr>
      </w:pPr>
    </w:p>
    <w:p w14:paraId="4E975D9A" w14:textId="77777777" w:rsidR="008D6306" w:rsidRDefault="008D6306">
      <w:pPr>
        <w:spacing w:line="8" w:lineRule="exact"/>
        <w:rPr>
          <w:sz w:val="20"/>
          <w:szCs w:val="20"/>
        </w:rPr>
      </w:pPr>
      <w:bookmarkStart w:id="48" w:name="page49"/>
      <w:bookmarkEnd w:id="48"/>
    </w:p>
    <w:p w14:paraId="1FEEBCEE" w14:textId="77777777" w:rsidR="008D6306" w:rsidRDefault="00A1361A">
      <w:pPr>
        <w:tabs>
          <w:tab w:val="left" w:pos="1620"/>
        </w:tabs>
        <w:spacing w:line="237" w:lineRule="auto"/>
        <w:ind w:left="1640" w:right="20" w:hanging="1079"/>
        <w:jc w:val="both"/>
        <w:rPr>
          <w:sz w:val="20"/>
          <w:szCs w:val="20"/>
        </w:rPr>
      </w:pPr>
      <w:r>
        <w:rPr>
          <w:rFonts w:ascii="Arial" w:eastAsia="Arial" w:hAnsi="Arial" w:cs="Arial"/>
        </w:rPr>
        <w:t>2.4.8</w:t>
      </w:r>
      <w:r>
        <w:rPr>
          <w:sz w:val="20"/>
          <w:szCs w:val="20"/>
        </w:rPr>
        <w:tab/>
      </w:r>
      <w:r>
        <w:rPr>
          <w:rFonts w:ascii="Arial" w:eastAsia="Arial" w:hAnsi="Arial" w:cs="Arial"/>
        </w:rPr>
        <w:t>where appropriate, have a system in place and a policy for the recording of any telephone calls in relation to the Services, including the retention and disposal of those recordings;</w:t>
      </w:r>
    </w:p>
    <w:p w14:paraId="24D2C417" w14:textId="77777777" w:rsidR="008D6306" w:rsidRDefault="008D6306">
      <w:pPr>
        <w:spacing w:line="249" w:lineRule="exact"/>
        <w:rPr>
          <w:sz w:val="20"/>
          <w:szCs w:val="20"/>
        </w:rPr>
      </w:pPr>
    </w:p>
    <w:p w14:paraId="44B960BA" w14:textId="77777777" w:rsidR="008D6306" w:rsidRDefault="00A1361A">
      <w:pPr>
        <w:tabs>
          <w:tab w:val="left" w:pos="1620"/>
        </w:tabs>
        <w:spacing w:line="237" w:lineRule="auto"/>
        <w:ind w:left="1640" w:right="20" w:hanging="1079"/>
        <w:jc w:val="both"/>
        <w:rPr>
          <w:sz w:val="20"/>
          <w:szCs w:val="20"/>
        </w:rPr>
      </w:pPr>
      <w:r>
        <w:rPr>
          <w:rFonts w:ascii="Arial" w:eastAsia="Arial" w:hAnsi="Arial" w:cs="Arial"/>
        </w:rPr>
        <w:t>2.4.9</w:t>
      </w:r>
      <w:r>
        <w:rPr>
          <w:sz w:val="20"/>
          <w:szCs w:val="20"/>
        </w:rPr>
        <w:tab/>
      </w:r>
      <w:r>
        <w:rPr>
          <w:rFonts w:ascii="Arial" w:eastAsia="Arial" w:hAnsi="Arial" w:cs="Arial"/>
        </w:rPr>
        <w:t>at all times comply with any information governance requirements and/or processes as may be set out in the Specification and Tender Response Document; and</w:t>
      </w:r>
    </w:p>
    <w:p w14:paraId="16C08628" w14:textId="77777777" w:rsidR="008D6306" w:rsidRDefault="008D6306">
      <w:pPr>
        <w:spacing w:line="249" w:lineRule="exact"/>
        <w:rPr>
          <w:sz w:val="20"/>
          <w:szCs w:val="20"/>
        </w:rPr>
      </w:pPr>
    </w:p>
    <w:p w14:paraId="72E7640D" w14:textId="77777777" w:rsidR="008D6306" w:rsidRDefault="00A1361A">
      <w:pPr>
        <w:tabs>
          <w:tab w:val="left" w:pos="1620"/>
        </w:tabs>
        <w:spacing w:line="237" w:lineRule="auto"/>
        <w:ind w:left="1640" w:hanging="1079"/>
        <w:jc w:val="both"/>
        <w:rPr>
          <w:sz w:val="20"/>
          <w:szCs w:val="20"/>
        </w:rPr>
      </w:pPr>
      <w:r>
        <w:rPr>
          <w:rFonts w:ascii="Arial" w:eastAsia="Arial" w:hAnsi="Arial" w:cs="Arial"/>
        </w:rPr>
        <w:t>2.4.10</w:t>
      </w:r>
      <w:r>
        <w:rPr>
          <w:sz w:val="20"/>
          <w:szCs w:val="20"/>
        </w:rPr>
        <w:tab/>
      </w:r>
      <w:r>
        <w:rPr>
          <w:rFonts w:ascii="Arial" w:eastAsia="Arial" w:hAnsi="Arial" w:cs="Arial"/>
        </w:rPr>
        <w:t>comply with any new and/or updated requirements, Guidance and/or Policies notified to the Supplier by the Authority from time to time (acting reasonably) relating to the Processing and/or protection of Personal Data.</w:t>
      </w:r>
    </w:p>
    <w:p w14:paraId="31F6376A" w14:textId="77777777" w:rsidR="008D6306" w:rsidRDefault="008D6306">
      <w:pPr>
        <w:spacing w:line="251" w:lineRule="exact"/>
        <w:rPr>
          <w:sz w:val="20"/>
          <w:szCs w:val="20"/>
        </w:rPr>
      </w:pPr>
    </w:p>
    <w:p w14:paraId="4DB8BE8A" w14:textId="77777777" w:rsidR="008D6306" w:rsidRDefault="00A1361A">
      <w:pPr>
        <w:tabs>
          <w:tab w:val="left" w:pos="700"/>
        </w:tabs>
        <w:spacing w:line="238" w:lineRule="auto"/>
        <w:ind w:left="720" w:hanging="719"/>
        <w:jc w:val="both"/>
        <w:rPr>
          <w:sz w:val="20"/>
          <w:szCs w:val="20"/>
        </w:rPr>
      </w:pPr>
      <w:r>
        <w:rPr>
          <w:rFonts w:ascii="Arial" w:eastAsia="Arial" w:hAnsi="Arial" w:cs="Arial"/>
        </w:rPr>
        <w:t>2.5</w:t>
      </w:r>
      <w:r>
        <w:rPr>
          <w:sz w:val="20"/>
          <w:szCs w:val="20"/>
        </w:rPr>
        <w:tab/>
      </w:r>
      <w:r>
        <w:rPr>
          <w:rFonts w:ascii="Arial" w:eastAsia="Arial" w:hAnsi="Arial" w:cs="Arial"/>
        </w:rPr>
        <w:t>Where any Personal Data is Processed by any Sub-contractor of the Supplier in connection with this Contract, the Supplier shall procure that such Sub-contractor shall comply with the relevant obligations set out in Clause 2 of this Schedule 3, as if such Sub-contractor were the Supplier.</w:t>
      </w:r>
    </w:p>
    <w:p w14:paraId="43729697" w14:textId="77777777" w:rsidR="008D6306" w:rsidRDefault="008D6306">
      <w:pPr>
        <w:spacing w:line="248" w:lineRule="exact"/>
        <w:rPr>
          <w:sz w:val="20"/>
          <w:szCs w:val="20"/>
        </w:rPr>
      </w:pPr>
    </w:p>
    <w:p w14:paraId="1E07EC42" w14:textId="77777777" w:rsidR="008D6306" w:rsidRDefault="00A1361A">
      <w:pPr>
        <w:tabs>
          <w:tab w:val="left" w:pos="700"/>
        </w:tabs>
        <w:spacing w:line="238" w:lineRule="auto"/>
        <w:ind w:left="720" w:right="20" w:hanging="719"/>
        <w:jc w:val="both"/>
        <w:rPr>
          <w:sz w:val="20"/>
          <w:szCs w:val="20"/>
        </w:rPr>
      </w:pPr>
      <w:r>
        <w:rPr>
          <w:rFonts w:ascii="Arial" w:eastAsia="Arial" w:hAnsi="Arial" w:cs="Arial"/>
        </w:rPr>
        <w:t>2.6</w:t>
      </w:r>
      <w:r>
        <w:rPr>
          <w:sz w:val="20"/>
          <w:szCs w:val="20"/>
        </w:rPr>
        <w:tab/>
      </w:r>
      <w:r>
        <w:rPr>
          <w:rFonts w:ascii="Arial" w:eastAsia="Arial" w:hAnsi="Arial" w:cs="Arial"/>
        </w:rPr>
        <w:t>The Supplier shall indemnify and keep the Authority indemnified against, any loss, damages, costs, expenses (including without limitation legal costs and expenses), claims or proceedings whatsoever or howsoever arising from the Supplier’s unlawful or unauthorised Processing, destruction and/or damage to Personal Data in connection with this Contract.</w:t>
      </w:r>
    </w:p>
    <w:p w14:paraId="30FF6BCE" w14:textId="77777777" w:rsidR="008D6306" w:rsidRDefault="008D6306">
      <w:pPr>
        <w:spacing w:line="242" w:lineRule="exact"/>
        <w:rPr>
          <w:sz w:val="20"/>
          <w:szCs w:val="20"/>
        </w:rPr>
      </w:pPr>
    </w:p>
    <w:p w14:paraId="51D790C8" w14:textId="77777777" w:rsidR="008D6306" w:rsidRDefault="00A1361A">
      <w:pPr>
        <w:numPr>
          <w:ilvl w:val="0"/>
          <w:numId w:val="67"/>
        </w:numPr>
        <w:tabs>
          <w:tab w:val="left" w:pos="720"/>
        </w:tabs>
        <w:ind w:left="720" w:hanging="720"/>
        <w:rPr>
          <w:rFonts w:ascii="Arial" w:eastAsia="Arial" w:hAnsi="Arial" w:cs="Arial"/>
          <w:b/>
          <w:bCs/>
          <w:sz w:val="20"/>
          <w:szCs w:val="20"/>
        </w:rPr>
      </w:pPr>
      <w:r>
        <w:rPr>
          <w:rFonts w:ascii="Arial" w:eastAsia="Arial" w:hAnsi="Arial" w:cs="Arial"/>
          <w:u w:val="single"/>
        </w:rPr>
        <w:t>Freedom of Information and Transparency</w:t>
      </w:r>
    </w:p>
    <w:p w14:paraId="55DA256B" w14:textId="77777777" w:rsidR="008D6306" w:rsidRDefault="008D6306">
      <w:pPr>
        <w:spacing w:line="250" w:lineRule="exact"/>
        <w:rPr>
          <w:sz w:val="20"/>
          <w:szCs w:val="20"/>
        </w:rPr>
      </w:pPr>
    </w:p>
    <w:p w14:paraId="2CDA4EC4" w14:textId="77777777" w:rsidR="008D6306" w:rsidRDefault="00A1361A">
      <w:pPr>
        <w:tabs>
          <w:tab w:val="left" w:pos="700"/>
        </w:tabs>
        <w:spacing w:line="253" w:lineRule="auto"/>
        <w:ind w:left="720" w:hanging="719"/>
        <w:jc w:val="both"/>
        <w:rPr>
          <w:sz w:val="20"/>
          <w:szCs w:val="20"/>
        </w:rPr>
      </w:pPr>
      <w:r>
        <w:rPr>
          <w:rFonts w:ascii="Arial" w:eastAsia="Arial" w:hAnsi="Arial" w:cs="Arial"/>
        </w:rPr>
        <w:t>3.1</w:t>
      </w:r>
      <w:r>
        <w:rPr>
          <w:sz w:val="20"/>
          <w:szCs w:val="20"/>
        </w:rPr>
        <w:tab/>
      </w:r>
      <w:r>
        <w:rPr>
          <w:rFonts w:ascii="Arial" w:eastAsia="Arial" w:hAnsi="Arial" w:cs="Arial"/>
          <w:sz w:val="21"/>
          <w:szCs w:val="21"/>
        </w:rPr>
        <w:t>The Parties acknowledge the duties of Contracting Authorities under the FOIA, Codes of Practice and Environmental Regulations and shall give each other all reasonable assistance as appropriate or necessary to enable compliance with those duties.</w:t>
      </w:r>
    </w:p>
    <w:p w14:paraId="4E0C8753" w14:textId="77777777" w:rsidR="008D6306" w:rsidRDefault="008D6306">
      <w:pPr>
        <w:spacing w:line="235" w:lineRule="exact"/>
        <w:rPr>
          <w:sz w:val="20"/>
          <w:szCs w:val="20"/>
        </w:rPr>
      </w:pPr>
    </w:p>
    <w:p w14:paraId="51B057FD" w14:textId="77777777" w:rsidR="008D6306" w:rsidRDefault="00A1361A">
      <w:pPr>
        <w:tabs>
          <w:tab w:val="left" w:pos="700"/>
        </w:tabs>
        <w:spacing w:line="237" w:lineRule="auto"/>
        <w:ind w:left="720" w:hanging="719"/>
        <w:jc w:val="both"/>
        <w:rPr>
          <w:sz w:val="20"/>
          <w:szCs w:val="20"/>
        </w:rPr>
      </w:pPr>
      <w:r>
        <w:rPr>
          <w:rFonts w:ascii="Arial" w:eastAsia="Arial" w:hAnsi="Arial" w:cs="Arial"/>
        </w:rPr>
        <w:t>3.2</w:t>
      </w:r>
      <w:r>
        <w:rPr>
          <w:sz w:val="20"/>
          <w:szCs w:val="20"/>
        </w:rPr>
        <w:tab/>
      </w:r>
      <w:r>
        <w:rPr>
          <w:rFonts w:ascii="Arial" w:eastAsia="Arial" w:hAnsi="Arial" w:cs="Arial"/>
        </w:rPr>
        <w:t>The Supplier shall assist and cooperate with the Authority to enable it to comply with its disclosure obligations under the FOIA, Codes of Practice and Environmental Regulations. The Supplier agrees:</w:t>
      </w:r>
    </w:p>
    <w:p w14:paraId="752C60C5" w14:textId="77777777" w:rsidR="008D6306" w:rsidRDefault="008D6306">
      <w:pPr>
        <w:spacing w:line="249" w:lineRule="exact"/>
        <w:rPr>
          <w:sz w:val="20"/>
          <w:szCs w:val="20"/>
        </w:rPr>
      </w:pPr>
    </w:p>
    <w:p w14:paraId="428959EE" w14:textId="77777777" w:rsidR="008D6306" w:rsidRDefault="00A1361A">
      <w:pPr>
        <w:tabs>
          <w:tab w:val="left" w:pos="1620"/>
        </w:tabs>
        <w:spacing w:line="237" w:lineRule="auto"/>
        <w:ind w:left="1640" w:hanging="1079"/>
        <w:jc w:val="both"/>
        <w:rPr>
          <w:sz w:val="20"/>
          <w:szCs w:val="20"/>
        </w:rPr>
      </w:pPr>
      <w:r>
        <w:rPr>
          <w:rFonts w:ascii="Arial" w:eastAsia="Arial" w:hAnsi="Arial" w:cs="Arial"/>
        </w:rPr>
        <w:t>3.2.1</w:t>
      </w:r>
      <w:r>
        <w:rPr>
          <w:sz w:val="20"/>
          <w:szCs w:val="20"/>
        </w:rPr>
        <w:tab/>
      </w:r>
      <w:r>
        <w:rPr>
          <w:rFonts w:ascii="Arial" w:eastAsia="Arial" w:hAnsi="Arial" w:cs="Arial"/>
        </w:rPr>
        <w:t>that this Contract and any recorded information held by the Supplier on the Authority’s behalf for the purposes of this Contract are subject to the obligations and commitments of the Authority under the FOIA, Codes of Practice and Environmental Regulations;</w:t>
      </w:r>
    </w:p>
    <w:p w14:paraId="2A4BDCC0" w14:textId="77777777" w:rsidR="008D6306" w:rsidRDefault="008D6306">
      <w:pPr>
        <w:spacing w:line="254" w:lineRule="exact"/>
        <w:rPr>
          <w:sz w:val="20"/>
          <w:szCs w:val="20"/>
        </w:rPr>
      </w:pPr>
    </w:p>
    <w:p w14:paraId="3B606AB2" w14:textId="77777777" w:rsidR="008D6306" w:rsidRDefault="00A1361A">
      <w:pPr>
        <w:tabs>
          <w:tab w:val="left" w:pos="1620"/>
        </w:tabs>
        <w:spacing w:line="238" w:lineRule="auto"/>
        <w:ind w:left="1640" w:hanging="1079"/>
        <w:jc w:val="both"/>
        <w:rPr>
          <w:sz w:val="20"/>
          <w:szCs w:val="20"/>
        </w:rPr>
      </w:pPr>
      <w:r>
        <w:rPr>
          <w:rFonts w:ascii="Arial" w:eastAsia="Arial" w:hAnsi="Arial" w:cs="Arial"/>
        </w:rPr>
        <w:t>3.2.2</w:t>
      </w:r>
      <w:r>
        <w:rPr>
          <w:sz w:val="20"/>
          <w:szCs w:val="20"/>
        </w:rPr>
        <w:tab/>
      </w:r>
      <w:r>
        <w:rPr>
          <w:rFonts w:ascii="Arial" w:eastAsia="Arial" w:hAnsi="Arial" w:cs="Arial"/>
        </w:rPr>
        <w:t>that the decision on whether any exemption to the general obligations of public access to information applies to any request for information received under the FOIA, Codes of Practice and Environmental Regulations is a decision solely for the Authority;</w:t>
      </w:r>
    </w:p>
    <w:p w14:paraId="7CEA0A4C" w14:textId="77777777" w:rsidR="008D6306" w:rsidRDefault="008D6306">
      <w:pPr>
        <w:spacing w:line="248" w:lineRule="exact"/>
        <w:rPr>
          <w:sz w:val="20"/>
          <w:szCs w:val="20"/>
        </w:rPr>
      </w:pPr>
    </w:p>
    <w:p w14:paraId="399A0B6F" w14:textId="77777777" w:rsidR="008D6306" w:rsidRDefault="00A1361A">
      <w:pPr>
        <w:tabs>
          <w:tab w:val="left" w:pos="1620"/>
        </w:tabs>
        <w:spacing w:line="239" w:lineRule="auto"/>
        <w:ind w:left="1640" w:hanging="1079"/>
        <w:jc w:val="both"/>
        <w:rPr>
          <w:sz w:val="20"/>
          <w:szCs w:val="20"/>
        </w:rPr>
      </w:pPr>
      <w:r>
        <w:rPr>
          <w:rFonts w:ascii="Arial" w:eastAsia="Arial" w:hAnsi="Arial" w:cs="Arial"/>
        </w:rPr>
        <w:t>3.2.3</w:t>
      </w:r>
      <w:r>
        <w:rPr>
          <w:sz w:val="20"/>
          <w:szCs w:val="20"/>
        </w:rPr>
        <w:tab/>
      </w:r>
      <w:r>
        <w:rPr>
          <w:rFonts w:ascii="Arial" w:eastAsia="Arial" w:hAnsi="Arial" w:cs="Arial"/>
        </w:rPr>
        <w:t>that where the Supplier receives a request for information under the FOIA, Codes of Practice and Environmental Regulations and the Supplier itself is subject to the FOIA, Codes of Practice and Environmental Regulations it will liaise with the Authority as to the contents of any response before a response to a request is issued and will promptly (and in any event within two (2) Business Days) provide a copy of the request and any response to the Authority;</w:t>
      </w:r>
    </w:p>
    <w:p w14:paraId="65B564AF" w14:textId="77777777" w:rsidR="008D6306" w:rsidRDefault="008D6306">
      <w:pPr>
        <w:spacing w:line="248" w:lineRule="exact"/>
        <w:rPr>
          <w:sz w:val="20"/>
          <w:szCs w:val="20"/>
        </w:rPr>
      </w:pPr>
    </w:p>
    <w:p w14:paraId="7AE472B9" w14:textId="77777777" w:rsidR="008D6306" w:rsidRDefault="00A1361A">
      <w:pPr>
        <w:tabs>
          <w:tab w:val="left" w:pos="1620"/>
        </w:tabs>
        <w:spacing w:line="253" w:lineRule="auto"/>
        <w:ind w:left="1640" w:hanging="1079"/>
        <w:jc w:val="both"/>
        <w:rPr>
          <w:sz w:val="20"/>
          <w:szCs w:val="20"/>
        </w:rPr>
      </w:pPr>
      <w:r>
        <w:rPr>
          <w:rFonts w:ascii="Arial" w:eastAsia="Arial" w:hAnsi="Arial" w:cs="Arial"/>
        </w:rPr>
        <w:t>3.2.4</w:t>
      </w:r>
      <w:r>
        <w:rPr>
          <w:sz w:val="20"/>
          <w:szCs w:val="20"/>
        </w:rPr>
        <w:tab/>
      </w:r>
      <w:r>
        <w:rPr>
          <w:rFonts w:ascii="Arial" w:eastAsia="Arial" w:hAnsi="Arial" w:cs="Arial"/>
          <w:sz w:val="21"/>
          <w:szCs w:val="21"/>
        </w:rPr>
        <w:t>that where the Supplier receives a request for information under the FOIA, Codes of Practice and Environmental Regulations and the Supplier is not itself subject to the FOIA, Codes of Practice and Environmental Regulations,</w:t>
      </w:r>
    </w:p>
    <w:p w14:paraId="29122BA7" w14:textId="77777777" w:rsidR="008D6306" w:rsidRDefault="008D6306">
      <w:pPr>
        <w:spacing w:line="349" w:lineRule="exact"/>
        <w:rPr>
          <w:sz w:val="20"/>
          <w:szCs w:val="20"/>
        </w:rPr>
      </w:pPr>
    </w:p>
    <w:p w14:paraId="392176AB"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53D23F28" w14:textId="77777777" w:rsidR="008D6306" w:rsidRDefault="008D6306">
      <w:pPr>
        <w:spacing w:line="286" w:lineRule="exact"/>
        <w:rPr>
          <w:sz w:val="20"/>
          <w:szCs w:val="20"/>
        </w:rPr>
      </w:pPr>
    </w:p>
    <w:p w14:paraId="43CDD4D9" w14:textId="77777777" w:rsidR="008D6306" w:rsidRDefault="00A1361A">
      <w:pPr>
        <w:ind w:left="2440"/>
        <w:rPr>
          <w:sz w:val="20"/>
          <w:szCs w:val="20"/>
        </w:rPr>
      </w:pPr>
      <w:r>
        <w:rPr>
          <w:rFonts w:ascii="Arial" w:eastAsia="Arial" w:hAnsi="Arial" w:cs="Arial"/>
          <w:sz w:val="20"/>
          <w:szCs w:val="20"/>
        </w:rPr>
        <w:t>49</w:t>
      </w:r>
    </w:p>
    <w:p w14:paraId="4A6B5136" w14:textId="77777777" w:rsidR="008D6306" w:rsidRDefault="008D6306">
      <w:pPr>
        <w:sectPr w:rsidR="008D6306">
          <w:pgSz w:w="11900" w:h="16834"/>
          <w:pgMar w:top="1440" w:right="1429" w:bottom="202" w:left="1440" w:header="0" w:footer="0" w:gutter="0"/>
          <w:cols w:space="720" w:equalWidth="0">
            <w:col w:w="9040"/>
          </w:cols>
        </w:sectPr>
      </w:pPr>
    </w:p>
    <w:p w14:paraId="1217704B" w14:textId="77777777" w:rsidR="008D6306" w:rsidRDefault="008D6306">
      <w:pPr>
        <w:spacing w:line="8" w:lineRule="exact"/>
        <w:rPr>
          <w:sz w:val="20"/>
          <w:szCs w:val="20"/>
        </w:rPr>
      </w:pPr>
      <w:bookmarkStart w:id="49" w:name="page50"/>
      <w:bookmarkEnd w:id="49"/>
    </w:p>
    <w:p w14:paraId="283BA166" w14:textId="77777777" w:rsidR="008D6306" w:rsidRDefault="00A1361A">
      <w:pPr>
        <w:spacing w:line="237" w:lineRule="auto"/>
        <w:ind w:left="1640" w:right="20"/>
        <w:jc w:val="both"/>
        <w:rPr>
          <w:sz w:val="20"/>
          <w:szCs w:val="20"/>
        </w:rPr>
      </w:pPr>
      <w:r>
        <w:rPr>
          <w:rFonts w:ascii="Arial" w:eastAsia="Arial" w:hAnsi="Arial" w:cs="Arial"/>
        </w:rPr>
        <w:t>it will not respond to that request (unless directed to do so by the Authority) and will promptly (and in any event within two (2) Business Days) transfer the request to the Authority;</w:t>
      </w:r>
    </w:p>
    <w:p w14:paraId="12AB89B8" w14:textId="77777777" w:rsidR="008D6306" w:rsidRDefault="008D6306">
      <w:pPr>
        <w:spacing w:line="249" w:lineRule="exact"/>
        <w:rPr>
          <w:sz w:val="20"/>
          <w:szCs w:val="20"/>
        </w:rPr>
      </w:pPr>
    </w:p>
    <w:p w14:paraId="59CF0C24" w14:textId="77777777" w:rsidR="008D6306" w:rsidRDefault="00A1361A">
      <w:pPr>
        <w:tabs>
          <w:tab w:val="left" w:pos="1620"/>
        </w:tabs>
        <w:spacing w:line="237" w:lineRule="auto"/>
        <w:ind w:left="1640" w:right="20" w:hanging="1079"/>
        <w:jc w:val="both"/>
        <w:rPr>
          <w:sz w:val="20"/>
          <w:szCs w:val="20"/>
        </w:rPr>
      </w:pPr>
      <w:r>
        <w:rPr>
          <w:rFonts w:ascii="Arial" w:eastAsia="Arial" w:hAnsi="Arial" w:cs="Arial"/>
        </w:rPr>
        <w:t>3.2.5</w:t>
      </w:r>
      <w:r>
        <w:rPr>
          <w:sz w:val="20"/>
          <w:szCs w:val="20"/>
        </w:rPr>
        <w:tab/>
      </w:r>
      <w:r>
        <w:rPr>
          <w:rFonts w:ascii="Arial" w:eastAsia="Arial" w:hAnsi="Arial" w:cs="Arial"/>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7711B909" w14:textId="77777777" w:rsidR="008D6306" w:rsidRDefault="008D6306">
      <w:pPr>
        <w:spacing w:line="254" w:lineRule="exact"/>
        <w:rPr>
          <w:sz w:val="20"/>
          <w:szCs w:val="20"/>
        </w:rPr>
      </w:pPr>
    </w:p>
    <w:p w14:paraId="7DF4870D" w14:textId="77777777" w:rsidR="008D6306" w:rsidRDefault="00A1361A">
      <w:pPr>
        <w:tabs>
          <w:tab w:val="left" w:pos="1620"/>
        </w:tabs>
        <w:spacing w:line="238" w:lineRule="auto"/>
        <w:ind w:left="1640" w:hanging="1079"/>
        <w:jc w:val="both"/>
        <w:rPr>
          <w:sz w:val="20"/>
          <w:szCs w:val="20"/>
        </w:rPr>
      </w:pPr>
      <w:r>
        <w:rPr>
          <w:rFonts w:ascii="Arial" w:eastAsia="Arial" w:hAnsi="Arial" w:cs="Arial"/>
        </w:rPr>
        <w:t>3.2.6</w:t>
      </w:r>
      <w:r>
        <w:rPr>
          <w:sz w:val="20"/>
          <w:szCs w:val="20"/>
        </w:rPr>
        <w:tab/>
      </w:r>
      <w:r>
        <w:rPr>
          <w:rFonts w:ascii="Arial" w:eastAsia="Arial" w:hAnsi="Arial" w:cs="Arial"/>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28EDF66F" w14:textId="77777777" w:rsidR="008D6306" w:rsidRDefault="008D6306">
      <w:pPr>
        <w:spacing w:line="256" w:lineRule="exact"/>
        <w:rPr>
          <w:sz w:val="20"/>
          <w:szCs w:val="20"/>
        </w:rPr>
      </w:pPr>
    </w:p>
    <w:p w14:paraId="4C13CBC7" w14:textId="77777777" w:rsidR="008D6306" w:rsidRDefault="00A1361A">
      <w:pPr>
        <w:tabs>
          <w:tab w:val="left" w:pos="700"/>
        </w:tabs>
        <w:spacing w:line="253" w:lineRule="auto"/>
        <w:ind w:left="720" w:hanging="719"/>
        <w:jc w:val="both"/>
        <w:rPr>
          <w:sz w:val="20"/>
          <w:szCs w:val="20"/>
        </w:rPr>
      </w:pPr>
      <w:r>
        <w:rPr>
          <w:rFonts w:ascii="Arial" w:eastAsia="Arial" w:hAnsi="Arial" w:cs="Arial"/>
        </w:rPr>
        <w:t>3.3</w:t>
      </w:r>
      <w:r>
        <w:rPr>
          <w:sz w:val="20"/>
          <w:szCs w:val="20"/>
        </w:rPr>
        <w:tab/>
      </w:r>
      <w:r>
        <w:rPr>
          <w:rFonts w:ascii="Arial" w:eastAsia="Arial" w:hAnsi="Arial" w:cs="Arial"/>
          <w:sz w:val="21"/>
          <w:szCs w:val="21"/>
        </w:rPr>
        <w:t>The Parties acknowledge that, except for any information which is exempt from disclosure in accordance with the provisions of the FOIA, Codes of Practice and Environmental Regulations, the content of this Contract is not Confidential Information.</w:t>
      </w:r>
    </w:p>
    <w:p w14:paraId="2E7D67C3" w14:textId="77777777" w:rsidR="008D6306" w:rsidRDefault="008D6306">
      <w:pPr>
        <w:spacing w:line="235" w:lineRule="exact"/>
        <w:rPr>
          <w:sz w:val="20"/>
          <w:szCs w:val="20"/>
        </w:rPr>
      </w:pPr>
    </w:p>
    <w:p w14:paraId="1C026ED8" w14:textId="77777777" w:rsidR="008D6306" w:rsidRDefault="00A1361A">
      <w:pPr>
        <w:tabs>
          <w:tab w:val="left" w:pos="700"/>
        </w:tabs>
        <w:spacing w:line="237" w:lineRule="auto"/>
        <w:ind w:left="720" w:hanging="719"/>
        <w:jc w:val="both"/>
        <w:rPr>
          <w:sz w:val="20"/>
          <w:szCs w:val="20"/>
        </w:rPr>
      </w:pPr>
      <w:r>
        <w:rPr>
          <w:rFonts w:ascii="Arial" w:eastAsia="Arial" w:hAnsi="Arial" w:cs="Arial"/>
        </w:rPr>
        <w:t>3.4</w:t>
      </w:r>
      <w:r>
        <w:rPr>
          <w:sz w:val="20"/>
          <w:szCs w:val="20"/>
        </w:rPr>
        <w:tab/>
      </w:r>
      <w:r>
        <w:rPr>
          <w:rFonts w:ascii="Arial" w:eastAsia="Arial" w:hAnsi="Arial" w:cs="Arial"/>
        </w:rPr>
        <w:t>Notwithstanding any other term of this Contract, the Supplier consents to the publication of this Contract in its entirety (including variations), subject only to the redaction of information that is exempt from disclosure in accordance with the provisions of the FOIA, Codes of Practice and Environmental Regulations.</w:t>
      </w:r>
    </w:p>
    <w:p w14:paraId="2463277E" w14:textId="77777777" w:rsidR="008D6306" w:rsidRDefault="008D6306">
      <w:pPr>
        <w:spacing w:line="254" w:lineRule="exact"/>
        <w:rPr>
          <w:sz w:val="20"/>
          <w:szCs w:val="20"/>
        </w:rPr>
      </w:pPr>
    </w:p>
    <w:p w14:paraId="0AEECA25" w14:textId="77777777" w:rsidR="008D6306" w:rsidRDefault="00A1361A">
      <w:pPr>
        <w:tabs>
          <w:tab w:val="left" w:pos="700"/>
        </w:tabs>
        <w:spacing w:line="237" w:lineRule="auto"/>
        <w:ind w:left="720" w:hanging="719"/>
        <w:jc w:val="both"/>
        <w:rPr>
          <w:rFonts w:ascii="Arial" w:eastAsia="Arial" w:hAnsi="Arial" w:cs="Arial"/>
        </w:rPr>
      </w:pPr>
      <w:r>
        <w:rPr>
          <w:rFonts w:ascii="Arial" w:eastAsia="Arial" w:hAnsi="Arial" w:cs="Arial"/>
        </w:rPr>
        <w:t>3.5</w:t>
      </w:r>
      <w:r>
        <w:rPr>
          <w:sz w:val="20"/>
          <w:szCs w:val="20"/>
        </w:rPr>
        <w:tab/>
      </w:r>
      <w:r>
        <w:rPr>
          <w:rFonts w:ascii="Arial" w:eastAsia="Arial" w:hAnsi="Arial" w:cs="Arial"/>
        </w:rPr>
        <w:t xml:space="preserve">In preparing a copy of this Contract for publication under Clause </w:t>
      </w:r>
      <w:hyperlink w:anchor="page50">
        <w:r>
          <w:rPr>
            <w:rFonts w:ascii="Arial" w:eastAsia="Arial" w:hAnsi="Arial" w:cs="Arial"/>
          </w:rPr>
          <w:t xml:space="preserve">3.4 </w:t>
        </w:r>
      </w:hyperlink>
      <w:r>
        <w:rPr>
          <w:rFonts w:ascii="Arial" w:eastAsia="Arial" w:hAnsi="Arial" w:cs="Arial"/>
        </w:rPr>
        <w:t>of this Schedule 3, the Authority may consult with the Supplier to inform decision making regarding any redactions but the final decision in relation to the redaction of information will be at the Authority’s absolute discretion.</w:t>
      </w:r>
    </w:p>
    <w:p w14:paraId="05CD97DB" w14:textId="77777777" w:rsidR="008D6306" w:rsidRDefault="008D6306">
      <w:pPr>
        <w:spacing w:line="251" w:lineRule="exact"/>
        <w:rPr>
          <w:sz w:val="20"/>
          <w:szCs w:val="20"/>
        </w:rPr>
      </w:pPr>
    </w:p>
    <w:p w14:paraId="3B4758B1" w14:textId="77777777" w:rsidR="008D6306" w:rsidRDefault="00A1361A">
      <w:pPr>
        <w:tabs>
          <w:tab w:val="left" w:pos="700"/>
        </w:tabs>
        <w:spacing w:line="236" w:lineRule="auto"/>
        <w:ind w:left="720" w:right="20" w:hanging="719"/>
        <w:jc w:val="both"/>
        <w:rPr>
          <w:sz w:val="20"/>
          <w:szCs w:val="20"/>
        </w:rPr>
      </w:pPr>
      <w:r>
        <w:rPr>
          <w:rFonts w:ascii="Arial" w:eastAsia="Arial" w:hAnsi="Arial" w:cs="Arial"/>
        </w:rPr>
        <w:t>3.6</w:t>
      </w:r>
      <w:r>
        <w:rPr>
          <w:sz w:val="20"/>
          <w:szCs w:val="20"/>
        </w:rPr>
        <w:tab/>
      </w:r>
      <w:r>
        <w:rPr>
          <w:rFonts w:ascii="Arial" w:eastAsia="Arial" w:hAnsi="Arial" w:cs="Arial"/>
        </w:rPr>
        <w:t>The Supplier shall assist and cooperate with the Authority to enable the Authority to publish this Contract.</w:t>
      </w:r>
    </w:p>
    <w:p w14:paraId="3B22579E" w14:textId="77777777" w:rsidR="008D6306" w:rsidRDefault="008D6306">
      <w:pPr>
        <w:spacing w:line="249" w:lineRule="exact"/>
        <w:rPr>
          <w:sz w:val="20"/>
          <w:szCs w:val="20"/>
        </w:rPr>
      </w:pPr>
    </w:p>
    <w:p w14:paraId="2F880FA8" w14:textId="77777777" w:rsidR="008D6306" w:rsidRDefault="00A1361A">
      <w:pPr>
        <w:tabs>
          <w:tab w:val="left" w:pos="700"/>
        </w:tabs>
        <w:spacing w:line="237" w:lineRule="auto"/>
        <w:ind w:left="720" w:hanging="719"/>
        <w:jc w:val="both"/>
        <w:rPr>
          <w:sz w:val="20"/>
          <w:szCs w:val="20"/>
        </w:rPr>
      </w:pPr>
      <w:r>
        <w:rPr>
          <w:rFonts w:ascii="Arial" w:eastAsia="Arial" w:hAnsi="Arial" w:cs="Arial"/>
        </w:rPr>
        <w:t>3.7</w:t>
      </w:r>
      <w:r>
        <w:rPr>
          <w:sz w:val="20"/>
          <w:szCs w:val="20"/>
        </w:rPr>
        <w:tab/>
      </w:r>
      <w:r>
        <w:rPr>
          <w:rFonts w:ascii="Arial" w:eastAsia="Arial" w:hAnsi="Arial" w:cs="Arial"/>
        </w:rPr>
        <w:t>Where any information is held by any Sub-contractor of the Supplier in connection with this Contract, the Supplier shall procure that such Sub-contractor shall comply with the relevant obligations set out in Clause 3 of this Schedule 3, as if such Sub-contractor were the Supplier.</w:t>
      </w:r>
    </w:p>
    <w:p w14:paraId="11CD6FE8" w14:textId="77777777" w:rsidR="008D6306" w:rsidRDefault="008D6306">
      <w:pPr>
        <w:spacing w:line="245" w:lineRule="exact"/>
        <w:rPr>
          <w:sz w:val="20"/>
          <w:szCs w:val="20"/>
        </w:rPr>
      </w:pPr>
    </w:p>
    <w:p w14:paraId="114AE2E3" w14:textId="77777777" w:rsidR="008D6306" w:rsidRDefault="00A1361A">
      <w:pPr>
        <w:numPr>
          <w:ilvl w:val="0"/>
          <w:numId w:val="68"/>
        </w:numPr>
        <w:tabs>
          <w:tab w:val="left" w:pos="720"/>
        </w:tabs>
        <w:ind w:left="720" w:hanging="720"/>
        <w:rPr>
          <w:rFonts w:ascii="Arial" w:eastAsia="Arial" w:hAnsi="Arial" w:cs="Arial"/>
          <w:b/>
          <w:bCs/>
          <w:sz w:val="20"/>
          <w:szCs w:val="20"/>
        </w:rPr>
      </w:pPr>
      <w:r>
        <w:rPr>
          <w:rFonts w:ascii="Arial" w:eastAsia="Arial" w:hAnsi="Arial" w:cs="Arial"/>
          <w:u w:val="single"/>
        </w:rPr>
        <w:t>Information Security</w:t>
      </w:r>
    </w:p>
    <w:p w14:paraId="00EEDC82" w14:textId="77777777" w:rsidR="008D6306" w:rsidRDefault="008D6306">
      <w:pPr>
        <w:spacing w:line="240" w:lineRule="exact"/>
        <w:rPr>
          <w:sz w:val="20"/>
          <w:szCs w:val="20"/>
        </w:rPr>
      </w:pPr>
    </w:p>
    <w:p w14:paraId="668E29FC" w14:textId="77777777" w:rsidR="008D6306" w:rsidRDefault="00A1361A">
      <w:pPr>
        <w:tabs>
          <w:tab w:val="left" w:pos="700"/>
        </w:tabs>
        <w:rPr>
          <w:sz w:val="20"/>
          <w:szCs w:val="20"/>
        </w:rPr>
      </w:pPr>
      <w:r>
        <w:rPr>
          <w:rFonts w:ascii="Arial" w:eastAsia="Arial" w:hAnsi="Arial" w:cs="Arial"/>
        </w:rPr>
        <w:t>4.1</w:t>
      </w:r>
      <w:r>
        <w:rPr>
          <w:sz w:val="20"/>
          <w:szCs w:val="20"/>
        </w:rPr>
        <w:tab/>
      </w:r>
      <w:r>
        <w:rPr>
          <w:rFonts w:ascii="Arial" w:eastAsia="Arial" w:hAnsi="Arial" w:cs="Arial"/>
        </w:rPr>
        <w:t>Without limitation to any other information governance requirements set out in this</w:t>
      </w:r>
    </w:p>
    <w:p w14:paraId="76EDA2AE" w14:textId="77777777" w:rsidR="008D6306" w:rsidRDefault="00A1361A">
      <w:pPr>
        <w:ind w:left="720"/>
        <w:rPr>
          <w:sz w:val="20"/>
          <w:szCs w:val="20"/>
        </w:rPr>
      </w:pPr>
      <w:r>
        <w:rPr>
          <w:rFonts w:ascii="Arial" w:eastAsia="Arial" w:hAnsi="Arial" w:cs="Arial"/>
        </w:rPr>
        <w:t>Schedule 3, the Supplier shall:</w:t>
      </w:r>
    </w:p>
    <w:p w14:paraId="1586D55D" w14:textId="77777777" w:rsidR="008D6306" w:rsidRDefault="008D6306">
      <w:pPr>
        <w:spacing w:line="249" w:lineRule="exact"/>
        <w:rPr>
          <w:sz w:val="20"/>
          <w:szCs w:val="20"/>
        </w:rPr>
      </w:pPr>
    </w:p>
    <w:p w14:paraId="70B416D7" w14:textId="77777777" w:rsidR="008D6306" w:rsidRDefault="00A1361A">
      <w:pPr>
        <w:tabs>
          <w:tab w:val="left" w:pos="1620"/>
        </w:tabs>
        <w:spacing w:line="237" w:lineRule="auto"/>
        <w:ind w:left="1640" w:hanging="1079"/>
        <w:jc w:val="both"/>
        <w:rPr>
          <w:sz w:val="20"/>
          <w:szCs w:val="20"/>
        </w:rPr>
      </w:pPr>
      <w:r>
        <w:rPr>
          <w:rFonts w:ascii="Arial" w:eastAsia="Arial" w:hAnsi="Arial" w:cs="Arial"/>
        </w:rPr>
        <w:t>4.1.1</w:t>
      </w:r>
      <w:r>
        <w:rPr>
          <w:sz w:val="20"/>
          <w:szCs w:val="20"/>
        </w:rPr>
        <w:tab/>
      </w:r>
      <w:r>
        <w:rPr>
          <w:rFonts w:ascii="Arial" w:eastAsia="Arial" w:hAnsi="Arial" w:cs="Arial"/>
        </w:rPr>
        <w:t>notify the Authority forthwith of any information security breaches or near misses (including without limitation any potential or actual breaches of confidentiality or actual information security breaches) in line with the Authority’s information governance Policies; and</w:t>
      </w:r>
    </w:p>
    <w:p w14:paraId="47DD2FF0" w14:textId="77777777" w:rsidR="008D6306" w:rsidRDefault="008D6306">
      <w:pPr>
        <w:spacing w:line="251" w:lineRule="exact"/>
        <w:rPr>
          <w:sz w:val="20"/>
          <w:szCs w:val="20"/>
        </w:rPr>
      </w:pPr>
    </w:p>
    <w:p w14:paraId="0B84F184" w14:textId="77777777" w:rsidR="008D6306" w:rsidRDefault="00A1361A">
      <w:pPr>
        <w:tabs>
          <w:tab w:val="left" w:pos="1620"/>
        </w:tabs>
        <w:spacing w:line="238" w:lineRule="auto"/>
        <w:ind w:left="1640" w:right="20" w:hanging="1079"/>
        <w:jc w:val="both"/>
        <w:rPr>
          <w:sz w:val="20"/>
          <w:szCs w:val="20"/>
        </w:rPr>
      </w:pPr>
      <w:r>
        <w:rPr>
          <w:rFonts w:ascii="Arial" w:eastAsia="Arial" w:hAnsi="Arial" w:cs="Arial"/>
        </w:rPr>
        <w:t>4.1.2</w:t>
      </w:r>
      <w:r>
        <w:rPr>
          <w:sz w:val="20"/>
          <w:szCs w:val="20"/>
        </w:rPr>
        <w:tab/>
      </w:r>
      <w:r>
        <w:rPr>
          <w:rFonts w:ascii="Arial" w:eastAsia="Arial" w:hAnsi="Arial" w:cs="Arial"/>
        </w:rPr>
        <w:t>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w:t>
      </w:r>
    </w:p>
    <w:p w14:paraId="06321AF1" w14:textId="77777777" w:rsidR="008D6306" w:rsidRDefault="008D6306">
      <w:pPr>
        <w:spacing w:line="200" w:lineRule="exact"/>
        <w:rPr>
          <w:sz w:val="20"/>
          <w:szCs w:val="20"/>
        </w:rPr>
      </w:pPr>
    </w:p>
    <w:p w14:paraId="4B4035B0" w14:textId="77777777" w:rsidR="008D6306" w:rsidRDefault="008D6306">
      <w:pPr>
        <w:spacing w:line="200" w:lineRule="exact"/>
        <w:rPr>
          <w:sz w:val="20"/>
          <w:szCs w:val="20"/>
        </w:rPr>
      </w:pPr>
    </w:p>
    <w:p w14:paraId="79588C3B" w14:textId="77777777" w:rsidR="008D6306" w:rsidRDefault="008D6306">
      <w:pPr>
        <w:spacing w:line="216" w:lineRule="exact"/>
        <w:rPr>
          <w:sz w:val="20"/>
          <w:szCs w:val="20"/>
        </w:rPr>
      </w:pPr>
    </w:p>
    <w:p w14:paraId="5508B7D5"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4A813EB8" w14:textId="77777777" w:rsidR="008D6306" w:rsidRDefault="008D6306">
      <w:pPr>
        <w:spacing w:line="286" w:lineRule="exact"/>
        <w:rPr>
          <w:sz w:val="20"/>
          <w:szCs w:val="20"/>
        </w:rPr>
      </w:pPr>
    </w:p>
    <w:p w14:paraId="5B4FF89A" w14:textId="77777777" w:rsidR="008D6306" w:rsidRDefault="00A1361A">
      <w:pPr>
        <w:ind w:left="2440"/>
        <w:rPr>
          <w:sz w:val="20"/>
          <w:szCs w:val="20"/>
        </w:rPr>
      </w:pPr>
      <w:r>
        <w:rPr>
          <w:rFonts w:ascii="Arial" w:eastAsia="Arial" w:hAnsi="Arial" w:cs="Arial"/>
          <w:sz w:val="20"/>
          <w:szCs w:val="20"/>
        </w:rPr>
        <w:t>50</w:t>
      </w:r>
    </w:p>
    <w:p w14:paraId="26010B08" w14:textId="77777777" w:rsidR="008D6306" w:rsidRDefault="008D6306">
      <w:pPr>
        <w:sectPr w:rsidR="008D6306">
          <w:pgSz w:w="11900" w:h="16834"/>
          <w:pgMar w:top="1440" w:right="1429" w:bottom="202" w:left="1440" w:header="0" w:footer="0" w:gutter="0"/>
          <w:cols w:space="720" w:equalWidth="0">
            <w:col w:w="9040"/>
          </w:cols>
        </w:sectPr>
      </w:pPr>
    </w:p>
    <w:p w14:paraId="1110F8A4" w14:textId="77777777" w:rsidR="008D6306" w:rsidRDefault="008D6306">
      <w:pPr>
        <w:spacing w:line="8" w:lineRule="exact"/>
        <w:rPr>
          <w:sz w:val="20"/>
          <w:szCs w:val="20"/>
        </w:rPr>
      </w:pPr>
      <w:bookmarkStart w:id="50" w:name="page51"/>
      <w:bookmarkEnd w:id="50"/>
    </w:p>
    <w:p w14:paraId="531F7109" w14:textId="77777777" w:rsidR="008D6306" w:rsidRDefault="00A1361A">
      <w:pPr>
        <w:tabs>
          <w:tab w:val="left" w:pos="700"/>
        </w:tabs>
        <w:spacing w:line="238" w:lineRule="auto"/>
        <w:ind w:left="720" w:hanging="719"/>
        <w:jc w:val="both"/>
        <w:rPr>
          <w:sz w:val="20"/>
          <w:szCs w:val="20"/>
        </w:rPr>
      </w:pPr>
      <w:r>
        <w:rPr>
          <w:rFonts w:ascii="Arial" w:eastAsia="Arial" w:hAnsi="Arial" w:cs="Arial"/>
        </w:rPr>
        <w:t>4.2</w:t>
      </w:r>
      <w:r>
        <w:rPr>
          <w:sz w:val="20"/>
          <w:szCs w:val="20"/>
        </w:rPr>
        <w:tab/>
      </w:r>
      <w:r>
        <w:rPr>
          <w:rFonts w:ascii="Arial" w:eastAsia="Arial" w:hAnsi="Arial" w:cs="Arial"/>
        </w:rPr>
        <w:t>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p>
    <w:p w14:paraId="78404EB7" w14:textId="77777777" w:rsidR="008D6306" w:rsidRDefault="008D6306">
      <w:pPr>
        <w:spacing w:line="255" w:lineRule="exact"/>
        <w:rPr>
          <w:sz w:val="20"/>
          <w:szCs w:val="20"/>
        </w:rPr>
      </w:pPr>
    </w:p>
    <w:p w14:paraId="5618CAA0" w14:textId="77777777" w:rsidR="008D6306" w:rsidRDefault="00A1361A">
      <w:pPr>
        <w:tabs>
          <w:tab w:val="left" w:pos="700"/>
        </w:tabs>
        <w:spacing w:line="237" w:lineRule="auto"/>
        <w:ind w:left="720" w:right="20" w:hanging="719"/>
        <w:jc w:val="both"/>
        <w:rPr>
          <w:sz w:val="20"/>
          <w:szCs w:val="20"/>
        </w:rPr>
      </w:pPr>
      <w:r>
        <w:rPr>
          <w:rFonts w:ascii="Arial" w:eastAsia="Arial" w:hAnsi="Arial" w:cs="Arial"/>
        </w:rPr>
        <w:t>4.3</w:t>
      </w:r>
      <w:r>
        <w:rPr>
          <w:sz w:val="20"/>
          <w:szCs w:val="20"/>
        </w:rPr>
        <w:tab/>
      </w:r>
      <w:r>
        <w:rPr>
          <w:rFonts w:ascii="Arial" w:eastAsia="Arial" w:hAnsi="Arial" w:cs="Arial"/>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1022379E" w14:textId="77777777" w:rsidR="008D6306" w:rsidRDefault="008D6306">
      <w:pPr>
        <w:spacing w:line="243" w:lineRule="exact"/>
        <w:rPr>
          <w:sz w:val="20"/>
          <w:szCs w:val="20"/>
        </w:rPr>
      </w:pPr>
    </w:p>
    <w:p w14:paraId="0BBC5390" w14:textId="77777777" w:rsidR="008D6306" w:rsidRDefault="00A1361A">
      <w:pPr>
        <w:ind w:left="720"/>
        <w:rPr>
          <w:sz w:val="20"/>
          <w:szCs w:val="20"/>
        </w:rPr>
      </w:pPr>
      <w:r>
        <w:rPr>
          <w:rFonts w:ascii="Arial" w:eastAsia="Arial" w:hAnsi="Arial" w:cs="Arial"/>
        </w:rPr>
        <w:t>.</w:t>
      </w:r>
    </w:p>
    <w:p w14:paraId="52DE6067" w14:textId="77777777" w:rsidR="008D6306" w:rsidRDefault="008D6306">
      <w:pPr>
        <w:spacing w:line="200" w:lineRule="exact"/>
        <w:rPr>
          <w:sz w:val="20"/>
          <w:szCs w:val="20"/>
        </w:rPr>
      </w:pPr>
    </w:p>
    <w:p w14:paraId="382525E3" w14:textId="77777777" w:rsidR="008D6306" w:rsidRDefault="008D6306">
      <w:pPr>
        <w:spacing w:line="200" w:lineRule="exact"/>
        <w:rPr>
          <w:sz w:val="20"/>
          <w:szCs w:val="20"/>
        </w:rPr>
      </w:pPr>
    </w:p>
    <w:p w14:paraId="042B4079" w14:textId="77777777" w:rsidR="008D6306" w:rsidRDefault="008D6306">
      <w:pPr>
        <w:spacing w:line="200" w:lineRule="exact"/>
        <w:rPr>
          <w:sz w:val="20"/>
          <w:szCs w:val="20"/>
        </w:rPr>
      </w:pPr>
    </w:p>
    <w:p w14:paraId="0A550E9E" w14:textId="77777777" w:rsidR="008D6306" w:rsidRDefault="008D6306">
      <w:pPr>
        <w:spacing w:line="200" w:lineRule="exact"/>
        <w:rPr>
          <w:sz w:val="20"/>
          <w:szCs w:val="20"/>
        </w:rPr>
      </w:pPr>
    </w:p>
    <w:p w14:paraId="7C1E80C3" w14:textId="77777777" w:rsidR="008D6306" w:rsidRDefault="008D6306">
      <w:pPr>
        <w:spacing w:line="200" w:lineRule="exact"/>
        <w:rPr>
          <w:sz w:val="20"/>
          <w:szCs w:val="20"/>
        </w:rPr>
      </w:pPr>
    </w:p>
    <w:p w14:paraId="393EAFFA" w14:textId="77777777" w:rsidR="008D6306" w:rsidRDefault="008D6306">
      <w:pPr>
        <w:spacing w:line="200" w:lineRule="exact"/>
        <w:rPr>
          <w:sz w:val="20"/>
          <w:szCs w:val="20"/>
        </w:rPr>
      </w:pPr>
    </w:p>
    <w:p w14:paraId="34F1DC78" w14:textId="77777777" w:rsidR="008D6306" w:rsidRDefault="008D6306">
      <w:pPr>
        <w:spacing w:line="200" w:lineRule="exact"/>
        <w:rPr>
          <w:sz w:val="20"/>
          <w:szCs w:val="20"/>
        </w:rPr>
      </w:pPr>
    </w:p>
    <w:p w14:paraId="3DA3A87B" w14:textId="77777777" w:rsidR="008D6306" w:rsidRDefault="008D6306">
      <w:pPr>
        <w:spacing w:line="200" w:lineRule="exact"/>
        <w:rPr>
          <w:sz w:val="20"/>
          <w:szCs w:val="20"/>
        </w:rPr>
      </w:pPr>
    </w:p>
    <w:p w14:paraId="4A835C10" w14:textId="77777777" w:rsidR="008D6306" w:rsidRDefault="008D6306">
      <w:pPr>
        <w:spacing w:line="200" w:lineRule="exact"/>
        <w:rPr>
          <w:sz w:val="20"/>
          <w:szCs w:val="20"/>
        </w:rPr>
      </w:pPr>
    </w:p>
    <w:p w14:paraId="2C6FA270" w14:textId="77777777" w:rsidR="008D6306" w:rsidRDefault="008D6306">
      <w:pPr>
        <w:spacing w:line="200" w:lineRule="exact"/>
        <w:rPr>
          <w:sz w:val="20"/>
          <w:szCs w:val="20"/>
        </w:rPr>
      </w:pPr>
    </w:p>
    <w:p w14:paraId="51B7673F" w14:textId="77777777" w:rsidR="008D6306" w:rsidRDefault="008D6306">
      <w:pPr>
        <w:spacing w:line="200" w:lineRule="exact"/>
        <w:rPr>
          <w:sz w:val="20"/>
          <w:szCs w:val="20"/>
        </w:rPr>
      </w:pPr>
    </w:p>
    <w:p w14:paraId="0400BD73" w14:textId="77777777" w:rsidR="008D6306" w:rsidRDefault="008D6306">
      <w:pPr>
        <w:spacing w:line="200" w:lineRule="exact"/>
        <w:rPr>
          <w:sz w:val="20"/>
          <w:szCs w:val="20"/>
        </w:rPr>
      </w:pPr>
    </w:p>
    <w:p w14:paraId="2B7084EC" w14:textId="77777777" w:rsidR="008D6306" w:rsidRDefault="008D6306">
      <w:pPr>
        <w:spacing w:line="200" w:lineRule="exact"/>
        <w:rPr>
          <w:sz w:val="20"/>
          <w:szCs w:val="20"/>
        </w:rPr>
      </w:pPr>
    </w:p>
    <w:p w14:paraId="16A828A7" w14:textId="77777777" w:rsidR="008D6306" w:rsidRDefault="008D6306">
      <w:pPr>
        <w:spacing w:line="200" w:lineRule="exact"/>
        <w:rPr>
          <w:sz w:val="20"/>
          <w:szCs w:val="20"/>
        </w:rPr>
      </w:pPr>
    </w:p>
    <w:p w14:paraId="4C2C5D1E" w14:textId="77777777" w:rsidR="008D6306" w:rsidRDefault="008D6306">
      <w:pPr>
        <w:spacing w:line="200" w:lineRule="exact"/>
        <w:rPr>
          <w:sz w:val="20"/>
          <w:szCs w:val="20"/>
        </w:rPr>
      </w:pPr>
    </w:p>
    <w:p w14:paraId="5CFD288E" w14:textId="77777777" w:rsidR="008D6306" w:rsidRDefault="008D6306">
      <w:pPr>
        <w:spacing w:line="200" w:lineRule="exact"/>
        <w:rPr>
          <w:sz w:val="20"/>
          <w:szCs w:val="20"/>
        </w:rPr>
      </w:pPr>
    </w:p>
    <w:p w14:paraId="7709B58F" w14:textId="77777777" w:rsidR="008D6306" w:rsidRDefault="008D6306">
      <w:pPr>
        <w:spacing w:line="200" w:lineRule="exact"/>
        <w:rPr>
          <w:sz w:val="20"/>
          <w:szCs w:val="20"/>
        </w:rPr>
      </w:pPr>
    </w:p>
    <w:p w14:paraId="4A873752" w14:textId="77777777" w:rsidR="008D6306" w:rsidRDefault="008D6306">
      <w:pPr>
        <w:spacing w:line="200" w:lineRule="exact"/>
        <w:rPr>
          <w:sz w:val="20"/>
          <w:szCs w:val="20"/>
        </w:rPr>
      </w:pPr>
    </w:p>
    <w:p w14:paraId="40620EBE" w14:textId="77777777" w:rsidR="008D6306" w:rsidRDefault="008D6306">
      <w:pPr>
        <w:spacing w:line="200" w:lineRule="exact"/>
        <w:rPr>
          <w:sz w:val="20"/>
          <w:szCs w:val="20"/>
        </w:rPr>
      </w:pPr>
    </w:p>
    <w:p w14:paraId="0CDC7395" w14:textId="77777777" w:rsidR="008D6306" w:rsidRDefault="008D6306">
      <w:pPr>
        <w:spacing w:line="200" w:lineRule="exact"/>
        <w:rPr>
          <w:sz w:val="20"/>
          <w:szCs w:val="20"/>
        </w:rPr>
      </w:pPr>
    </w:p>
    <w:p w14:paraId="004AC578" w14:textId="77777777" w:rsidR="008D6306" w:rsidRDefault="008D6306">
      <w:pPr>
        <w:spacing w:line="200" w:lineRule="exact"/>
        <w:rPr>
          <w:sz w:val="20"/>
          <w:szCs w:val="20"/>
        </w:rPr>
      </w:pPr>
    </w:p>
    <w:p w14:paraId="4F8631C2" w14:textId="77777777" w:rsidR="008D6306" w:rsidRDefault="008D6306">
      <w:pPr>
        <w:spacing w:line="200" w:lineRule="exact"/>
        <w:rPr>
          <w:sz w:val="20"/>
          <w:szCs w:val="20"/>
        </w:rPr>
      </w:pPr>
    </w:p>
    <w:p w14:paraId="6A2FBCE9" w14:textId="77777777" w:rsidR="008D6306" w:rsidRDefault="008D6306">
      <w:pPr>
        <w:spacing w:line="200" w:lineRule="exact"/>
        <w:rPr>
          <w:sz w:val="20"/>
          <w:szCs w:val="20"/>
        </w:rPr>
      </w:pPr>
    </w:p>
    <w:p w14:paraId="446F3247" w14:textId="77777777" w:rsidR="008D6306" w:rsidRDefault="008D6306">
      <w:pPr>
        <w:spacing w:line="200" w:lineRule="exact"/>
        <w:rPr>
          <w:sz w:val="20"/>
          <w:szCs w:val="20"/>
        </w:rPr>
      </w:pPr>
    </w:p>
    <w:p w14:paraId="78E89C64" w14:textId="77777777" w:rsidR="008D6306" w:rsidRDefault="008D6306">
      <w:pPr>
        <w:spacing w:line="200" w:lineRule="exact"/>
        <w:rPr>
          <w:sz w:val="20"/>
          <w:szCs w:val="20"/>
        </w:rPr>
      </w:pPr>
    </w:p>
    <w:p w14:paraId="0EC496ED" w14:textId="77777777" w:rsidR="008D6306" w:rsidRDefault="008D6306">
      <w:pPr>
        <w:spacing w:line="200" w:lineRule="exact"/>
        <w:rPr>
          <w:sz w:val="20"/>
          <w:szCs w:val="20"/>
        </w:rPr>
      </w:pPr>
    </w:p>
    <w:p w14:paraId="26DEB979" w14:textId="77777777" w:rsidR="008D6306" w:rsidRDefault="008D6306">
      <w:pPr>
        <w:spacing w:line="200" w:lineRule="exact"/>
        <w:rPr>
          <w:sz w:val="20"/>
          <w:szCs w:val="20"/>
        </w:rPr>
      </w:pPr>
    </w:p>
    <w:p w14:paraId="497E1359" w14:textId="77777777" w:rsidR="008D6306" w:rsidRDefault="008D6306">
      <w:pPr>
        <w:spacing w:line="200" w:lineRule="exact"/>
        <w:rPr>
          <w:sz w:val="20"/>
          <w:szCs w:val="20"/>
        </w:rPr>
      </w:pPr>
    </w:p>
    <w:p w14:paraId="04B9269C" w14:textId="77777777" w:rsidR="008D6306" w:rsidRDefault="008D6306">
      <w:pPr>
        <w:spacing w:line="200" w:lineRule="exact"/>
        <w:rPr>
          <w:sz w:val="20"/>
          <w:szCs w:val="20"/>
        </w:rPr>
      </w:pPr>
    </w:p>
    <w:p w14:paraId="4E0AEA04" w14:textId="77777777" w:rsidR="008D6306" w:rsidRDefault="008D6306">
      <w:pPr>
        <w:spacing w:line="200" w:lineRule="exact"/>
        <w:rPr>
          <w:sz w:val="20"/>
          <w:szCs w:val="20"/>
        </w:rPr>
      </w:pPr>
    </w:p>
    <w:p w14:paraId="13C06FE6" w14:textId="77777777" w:rsidR="008D6306" w:rsidRDefault="008D6306">
      <w:pPr>
        <w:spacing w:line="200" w:lineRule="exact"/>
        <w:rPr>
          <w:sz w:val="20"/>
          <w:szCs w:val="20"/>
        </w:rPr>
      </w:pPr>
    </w:p>
    <w:p w14:paraId="5891993A" w14:textId="77777777" w:rsidR="008D6306" w:rsidRDefault="008D6306">
      <w:pPr>
        <w:spacing w:line="200" w:lineRule="exact"/>
        <w:rPr>
          <w:sz w:val="20"/>
          <w:szCs w:val="20"/>
        </w:rPr>
      </w:pPr>
    </w:p>
    <w:p w14:paraId="64B03BA2" w14:textId="77777777" w:rsidR="008D6306" w:rsidRDefault="008D6306">
      <w:pPr>
        <w:spacing w:line="200" w:lineRule="exact"/>
        <w:rPr>
          <w:sz w:val="20"/>
          <w:szCs w:val="20"/>
        </w:rPr>
      </w:pPr>
    </w:p>
    <w:p w14:paraId="57EC8F77" w14:textId="77777777" w:rsidR="008D6306" w:rsidRDefault="008D6306">
      <w:pPr>
        <w:spacing w:line="200" w:lineRule="exact"/>
        <w:rPr>
          <w:sz w:val="20"/>
          <w:szCs w:val="20"/>
        </w:rPr>
      </w:pPr>
    </w:p>
    <w:p w14:paraId="2948AB5D" w14:textId="77777777" w:rsidR="008D6306" w:rsidRDefault="008D6306">
      <w:pPr>
        <w:spacing w:line="200" w:lineRule="exact"/>
        <w:rPr>
          <w:sz w:val="20"/>
          <w:szCs w:val="20"/>
        </w:rPr>
      </w:pPr>
    </w:p>
    <w:p w14:paraId="63E2CE2C" w14:textId="77777777" w:rsidR="008D6306" w:rsidRDefault="008D6306">
      <w:pPr>
        <w:spacing w:line="200" w:lineRule="exact"/>
        <w:rPr>
          <w:sz w:val="20"/>
          <w:szCs w:val="20"/>
        </w:rPr>
      </w:pPr>
    </w:p>
    <w:p w14:paraId="0F0C6174" w14:textId="77777777" w:rsidR="008D6306" w:rsidRDefault="008D6306">
      <w:pPr>
        <w:spacing w:line="200" w:lineRule="exact"/>
        <w:rPr>
          <w:sz w:val="20"/>
          <w:szCs w:val="20"/>
        </w:rPr>
      </w:pPr>
    </w:p>
    <w:p w14:paraId="69034F18" w14:textId="77777777" w:rsidR="008D6306" w:rsidRDefault="008D6306">
      <w:pPr>
        <w:spacing w:line="200" w:lineRule="exact"/>
        <w:rPr>
          <w:sz w:val="20"/>
          <w:szCs w:val="20"/>
        </w:rPr>
      </w:pPr>
    </w:p>
    <w:p w14:paraId="3EFE2F26" w14:textId="77777777" w:rsidR="008D6306" w:rsidRDefault="008D6306">
      <w:pPr>
        <w:spacing w:line="200" w:lineRule="exact"/>
        <w:rPr>
          <w:sz w:val="20"/>
          <w:szCs w:val="20"/>
        </w:rPr>
      </w:pPr>
    </w:p>
    <w:p w14:paraId="3863A011" w14:textId="77777777" w:rsidR="008D6306" w:rsidRDefault="008D6306">
      <w:pPr>
        <w:spacing w:line="200" w:lineRule="exact"/>
        <w:rPr>
          <w:sz w:val="20"/>
          <w:szCs w:val="20"/>
        </w:rPr>
      </w:pPr>
    </w:p>
    <w:p w14:paraId="61008F28" w14:textId="77777777" w:rsidR="008D6306" w:rsidRDefault="008D6306">
      <w:pPr>
        <w:spacing w:line="200" w:lineRule="exact"/>
        <w:rPr>
          <w:sz w:val="20"/>
          <w:szCs w:val="20"/>
        </w:rPr>
      </w:pPr>
    </w:p>
    <w:p w14:paraId="6D80C958" w14:textId="77777777" w:rsidR="008D6306" w:rsidRDefault="008D6306">
      <w:pPr>
        <w:spacing w:line="200" w:lineRule="exact"/>
        <w:rPr>
          <w:sz w:val="20"/>
          <w:szCs w:val="20"/>
        </w:rPr>
      </w:pPr>
    </w:p>
    <w:p w14:paraId="00B930AE" w14:textId="77777777" w:rsidR="008D6306" w:rsidRDefault="008D6306">
      <w:pPr>
        <w:spacing w:line="200" w:lineRule="exact"/>
        <w:rPr>
          <w:sz w:val="20"/>
          <w:szCs w:val="20"/>
        </w:rPr>
      </w:pPr>
    </w:p>
    <w:p w14:paraId="5B8D327D" w14:textId="77777777" w:rsidR="008D6306" w:rsidRDefault="008D6306">
      <w:pPr>
        <w:spacing w:line="200" w:lineRule="exact"/>
        <w:rPr>
          <w:sz w:val="20"/>
          <w:szCs w:val="20"/>
        </w:rPr>
      </w:pPr>
    </w:p>
    <w:p w14:paraId="52D6D6DA" w14:textId="77777777" w:rsidR="008D6306" w:rsidRDefault="008D6306">
      <w:pPr>
        <w:spacing w:line="200" w:lineRule="exact"/>
        <w:rPr>
          <w:sz w:val="20"/>
          <w:szCs w:val="20"/>
        </w:rPr>
      </w:pPr>
    </w:p>
    <w:p w14:paraId="16FD4EA7" w14:textId="77777777" w:rsidR="008D6306" w:rsidRDefault="008D6306">
      <w:pPr>
        <w:spacing w:line="200" w:lineRule="exact"/>
        <w:rPr>
          <w:sz w:val="20"/>
          <w:szCs w:val="20"/>
        </w:rPr>
      </w:pPr>
    </w:p>
    <w:p w14:paraId="0EBF0DE6" w14:textId="77777777" w:rsidR="008D6306" w:rsidRDefault="008D6306">
      <w:pPr>
        <w:spacing w:line="200" w:lineRule="exact"/>
        <w:rPr>
          <w:sz w:val="20"/>
          <w:szCs w:val="20"/>
        </w:rPr>
      </w:pPr>
    </w:p>
    <w:p w14:paraId="5284F0FE" w14:textId="77777777" w:rsidR="008D6306" w:rsidRDefault="008D6306">
      <w:pPr>
        <w:spacing w:line="200" w:lineRule="exact"/>
        <w:rPr>
          <w:sz w:val="20"/>
          <w:szCs w:val="20"/>
        </w:rPr>
      </w:pPr>
    </w:p>
    <w:p w14:paraId="511E2234" w14:textId="77777777" w:rsidR="008D6306" w:rsidRDefault="008D6306">
      <w:pPr>
        <w:spacing w:line="200" w:lineRule="exact"/>
        <w:rPr>
          <w:sz w:val="20"/>
          <w:szCs w:val="20"/>
        </w:rPr>
      </w:pPr>
    </w:p>
    <w:p w14:paraId="0C130E3E" w14:textId="77777777" w:rsidR="008D6306" w:rsidRDefault="008D6306">
      <w:pPr>
        <w:spacing w:line="200" w:lineRule="exact"/>
        <w:rPr>
          <w:sz w:val="20"/>
          <w:szCs w:val="20"/>
        </w:rPr>
      </w:pPr>
    </w:p>
    <w:p w14:paraId="521622D6" w14:textId="77777777" w:rsidR="008D6306" w:rsidRDefault="008D6306">
      <w:pPr>
        <w:spacing w:line="366" w:lineRule="exact"/>
        <w:rPr>
          <w:sz w:val="20"/>
          <w:szCs w:val="20"/>
        </w:rPr>
      </w:pPr>
    </w:p>
    <w:p w14:paraId="36433C11"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4C64273A" w14:textId="77777777" w:rsidR="008D6306" w:rsidRDefault="008D6306">
      <w:pPr>
        <w:spacing w:line="286" w:lineRule="exact"/>
        <w:rPr>
          <w:sz w:val="20"/>
          <w:szCs w:val="20"/>
        </w:rPr>
      </w:pPr>
    </w:p>
    <w:p w14:paraId="3941A7C0" w14:textId="77777777" w:rsidR="008D6306" w:rsidRDefault="00A1361A">
      <w:pPr>
        <w:ind w:left="2440"/>
        <w:rPr>
          <w:sz w:val="20"/>
          <w:szCs w:val="20"/>
        </w:rPr>
      </w:pPr>
      <w:r>
        <w:rPr>
          <w:rFonts w:ascii="Arial" w:eastAsia="Arial" w:hAnsi="Arial" w:cs="Arial"/>
          <w:sz w:val="20"/>
          <w:szCs w:val="20"/>
        </w:rPr>
        <w:t>51</w:t>
      </w:r>
    </w:p>
    <w:p w14:paraId="26CD35C3" w14:textId="77777777" w:rsidR="008D6306" w:rsidRDefault="008D6306">
      <w:pPr>
        <w:sectPr w:rsidR="008D6306">
          <w:pgSz w:w="11900" w:h="16834"/>
          <w:pgMar w:top="1440" w:right="1429" w:bottom="202" w:left="1440" w:header="0" w:footer="0" w:gutter="0"/>
          <w:cols w:space="720" w:equalWidth="0">
            <w:col w:w="9040"/>
          </w:cols>
        </w:sectPr>
      </w:pPr>
    </w:p>
    <w:p w14:paraId="2994387B" w14:textId="77777777" w:rsidR="008D6306" w:rsidRDefault="008D6306">
      <w:pPr>
        <w:spacing w:line="200" w:lineRule="exact"/>
        <w:rPr>
          <w:sz w:val="20"/>
          <w:szCs w:val="20"/>
        </w:rPr>
      </w:pPr>
      <w:bookmarkStart w:id="51" w:name="page52"/>
      <w:bookmarkEnd w:id="51"/>
    </w:p>
    <w:p w14:paraId="36479AD4" w14:textId="77777777" w:rsidR="008D6306" w:rsidRDefault="008D6306">
      <w:pPr>
        <w:spacing w:line="282" w:lineRule="exact"/>
        <w:rPr>
          <w:sz w:val="20"/>
          <w:szCs w:val="20"/>
        </w:rPr>
      </w:pPr>
    </w:p>
    <w:p w14:paraId="740B902D" w14:textId="77777777" w:rsidR="008D6306" w:rsidRDefault="00A1361A">
      <w:pPr>
        <w:ind w:right="-99"/>
        <w:jc w:val="center"/>
        <w:rPr>
          <w:sz w:val="20"/>
          <w:szCs w:val="20"/>
        </w:rPr>
      </w:pPr>
      <w:r>
        <w:rPr>
          <w:rFonts w:ascii="Arial" w:eastAsia="Arial" w:hAnsi="Arial" w:cs="Arial"/>
          <w:b/>
          <w:bCs/>
          <w:u w:val="single"/>
        </w:rPr>
        <w:t>Schedule 4</w:t>
      </w:r>
    </w:p>
    <w:p w14:paraId="7AA71464" w14:textId="77777777" w:rsidR="008D6306" w:rsidRDefault="008D6306">
      <w:pPr>
        <w:spacing w:line="241" w:lineRule="exact"/>
        <w:rPr>
          <w:sz w:val="20"/>
          <w:szCs w:val="20"/>
        </w:rPr>
      </w:pPr>
    </w:p>
    <w:p w14:paraId="76C63EE1" w14:textId="77777777" w:rsidR="008D6306" w:rsidRDefault="00A1361A">
      <w:pPr>
        <w:ind w:right="-119"/>
        <w:jc w:val="center"/>
        <w:rPr>
          <w:sz w:val="20"/>
          <w:szCs w:val="20"/>
        </w:rPr>
      </w:pPr>
      <w:r>
        <w:rPr>
          <w:rFonts w:ascii="Arial" w:eastAsia="Arial" w:hAnsi="Arial" w:cs="Arial"/>
          <w:b/>
          <w:bCs/>
        </w:rPr>
        <w:t>Definitions and Interpretations</w:t>
      </w:r>
    </w:p>
    <w:p w14:paraId="2E673600" w14:textId="77777777" w:rsidR="008D6306" w:rsidRDefault="008D6306">
      <w:pPr>
        <w:spacing w:line="239" w:lineRule="exact"/>
        <w:rPr>
          <w:sz w:val="20"/>
          <w:szCs w:val="20"/>
        </w:rPr>
      </w:pPr>
    </w:p>
    <w:p w14:paraId="488F6602" w14:textId="77777777" w:rsidR="008D6306" w:rsidRDefault="00A1361A">
      <w:pPr>
        <w:numPr>
          <w:ilvl w:val="0"/>
          <w:numId w:val="69"/>
        </w:numPr>
        <w:tabs>
          <w:tab w:val="left" w:pos="720"/>
        </w:tabs>
        <w:ind w:left="720" w:hanging="719"/>
        <w:rPr>
          <w:rFonts w:ascii="Arial" w:eastAsia="Arial" w:hAnsi="Arial" w:cs="Arial"/>
          <w:b/>
          <w:bCs/>
          <w:sz w:val="20"/>
          <w:szCs w:val="20"/>
        </w:rPr>
      </w:pPr>
      <w:r>
        <w:rPr>
          <w:rFonts w:ascii="Arial" w:eastAsia="Arial" w:hAnsi="Arial" w:cs="Arial"/>
          <w:b/>
          <w:bCs/>
          <w:u w:val="single"/>
        </w:rPr>
        <w:t>Definitions</w:t>
      </w:r>
    </w:p>
    <w:p w14:paraId="4049238F" w14:textId="77777777" w:rsidR="008D6306" w:rsidRDefault="008D6306">
      <w:pPr>
        <w:spacing w:line="300" w:lineRule="exact"/>
        <w:rPr>
          <w:sz w:val="20"/>
          <w:szCs w:val="20"/>
        </w:rPr>
      </w:pPr>
    </w:p>
    <w:p w14:paraId="50E5EDB4" w14:textId="77777777" w:rsidR="008D6306" w:rsidRDefault="00A1361A">
      <w:pPr>
        <w:tabs>
          <w:tab w:val="left" w:pos="700"/>
        </w:tabs>
        <w:spacing w:line="278" w:lineRule="auto"/>
        <w:ind w:left="720" w:hanging="719"/>
        <w:rPr>
          <w:sz w:val="20"/>
          <w:szCs w:val="20"/>
        </w:rPr>
      </w:pPr>
      <w:r>
        <w:rPr>
          <w:rFonts w:ascii="Arial" w:eastAsia="Arial" w:hAnsi="Arial" w:cs="Arial"/>
        </w:rPr>
        <w:t>1.1</w:t>
      </w:r>
      <w:r>
        <w:rPr>
          <w:sz w:val="20"/>
          <w:szCs w:val="20"/>
        </w:rPr>
        <w:tab/>
      </w:r>
      <w:r>
        <w:rPr>
          <w:rFonts w:ascii="Arial" w:eastAsia="Arial" w:hAnsi="Arial" w:cs="Arial"/>
        </w:rPr>
        <w:t>In this Contract the following words shall have the following meanings unless the context requires otherwise:</w:t>
      </w:r>
    </w:p>
    <w:p w14:paraId="1FDCFA8B" w14:textId="77777777" w:rsidR="008D6306" w:rsidRDefault="008D6306">
      <w:pPr>
        <w:spacing w:line="29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700"/>
        <w:gridCol w:w="6520"/>
      </w:tblGrid>
      <w:tr w:rsidR="008D6306" w14:paraId="7C9CC77A" w14:textId="77777777">
        <w:trPr>
          <w:trHeight w:val="382"/>
        </w:trPr>
        <w:tc>
          <w:tcPr>
            <w:tcW w:w="2700" w:type="dxa"/>
            <w:tcBorders>
              <w:top w:val="single" w:sz="8" w:space="0" w:color="auto"/>
              <w:left w:val="single" w:sz="8" w:space="0" w:color="auto"/>
              <w:right w:val="single" w:sz="8" w:space="0" w:color="auto"/>
            </w:tcBorders>
            <w:vAlign w:val="bottom"/>
          </w:tcPr>
          <w:p w14:paraId="7B846C67" w14:textId="77777777" w:rsidR="008D6306" w:rsidRDefault="00A1361A">
            <w:pPr>
              <w:ind w:left="120"/>
              <w:rPr>
                <w:sz w:val="20"/>
                <w:szCs w:val="20"/>
              </w:rPr>
            </w:pPr>
            <w:r>
              <w:rPr>
                <w:rFonts w:ascii="Arial" w:eastAsia="Arial" w:hAnsi="Arial" w:cs="Arial"/>
                <w:b/>
                <w:bCs/>
              </w:rPr>
              <w:t>“Actual Services</w:t>
            </w:r>
          </w:p>
        </w:tc>
        <w:tc>
          <w:tcPr>
            <w:tcW w:w="6520" w:type="dxa"/>
            <w:tcBorders>
              <w:top w:val="single" w:sz="8" w:space="0" w:color="auto"/>
              <w:right w:val="single" w:sz="8" w:space="0" w:color="auto"/>
            </w:tcBorders>
            <w:vAlign w:val="bottom"/>
          </w:tcPr>
          <w:p w14:paraId="223F9751" w14:textId="77777777" w:rsidR="008D6306" w:rsidRDefault="00A1361A">
            <w:pPr>
              <w:ind w:left="80"/>
              <w:rPr>
                <w:sz w:val="20"/>
                <w:szCs w:val="20"/>
              </w:rPr>
            </w:pPr>
            <w:r>
              <w:rPr>
                <w:rFonts w:ascii="Arial" w:eastAsia="Arial" w:hAnsi="Arial" w:cs="Arial"/>
              </w:rPr>
              <w:t>means the date the Supplier actually commences delivery of the</w:t>
            </w:r>
          </w:p>
        </w:tc>
      </w:tr>
      <w:tr w:rsidR="008D6306" w14:paraId="5B7E2740" w14:textId="77777777">
        <w:trPr>
          <w:trHeight w:val="254"/>
        </w:trPr>
        <w:tc>
          <w:tcPr>
            <w:tcW w:w="2700" w:type="dxa"/>
            <w:tcBorders>
              <w:left w:val="single" w:sz="8" w:space="0" w:color="auto"/>
              <w:right w:val="single" w:sz="8" w:space="0" w:color="auto"/>
            </w:tcBorders>
            <w:vAlign w:val="bottom"/>
          </w:tcPr>
          <w:p w14:paraId="259D9759" w14:textId="77777777" w:rsidR="008D6306" w:rsidRDefault="00A1361A">
            <w:pPr>
              <w:ind w:left="120"/>
              <w:rPr>
                <w:sz w:val="20"/>
                <w:szCs w:val="20"/>
              </w:rPr>
            </w:pPr>
            <w:r>
              <w:rPr>
                <w:rFonts w:ascii="Arial" w:eastAsia="Arial" w:hAnsi="Arial" w:cs="Arial"/>
                <w:b/>
                <w:bCs/>
              </w:rPr>
              <w:t>Commencement Date”</w:t>
            </w:r>
          </w:p>
        </w:tc>
        <w:tc>
          <w:tcPr>
            <w:tcW w:w="6520" w:type="dxa"/>
            <w:tcBorders>
              <w:right w:val="single" w:sz="8" w:space="0" w:color="auto"/>
            </w:tcBorders>
            <w:vAlign w:val="bottom"/>
          </w:tcPr>
          <w:p w14:paraId="29C3E6E8" w14:textId="77777777" w:rsidR="008D6306" w:rsidRDefault="00A1361A">
            <w:pPr>
              <w:ind w:left="80"/>
              <w:rPr>
                <w:sz w:val="20"/>
                <w:szCs w:val="20"/>
              </w:rPr>
            </w:pPr>
            <w:r>
              <w:rPr>
                <w:rFonts w:ascii="Arial" w:eastAsia="Arial" w:hAnsi="Arial" w:cs="Arial"/>
              </w:rPr>
              <w:t>Services;</w:t>
            </w:r>
          </w:p>
        </w:tc>
      </w:tr>
      <w:tr w:rsidR="008D6306" w14:paraId="2D48F307" w14:textId="77777777">
        <w:trPr>
          <w:trHeight w:val="120"/>
        </w:trPr>
        <w:tc>
          <w:tcPr>
            <w:tcW w:w="2700" w:type="dxa"/>
            <w:tcBorders>
              <w:left w:val="single" w:sz="8" w:space="0" w:color="auto"/>
              <w:bottom w:val="single" w:sz="8" w:space="0" w:color="auto"/>
              <w:right w:val="single" w:sz="8" w:space="0" w:color="auto"/>
            </w:tcBorders>
            <w:vAlign w:val="bottom"/>
          </w:tcPr>
          <w:p w14:paraId="11B49B58" w14:textId="77777777" w:rsidR="008D6306" w:rsidRDefault="008D6306">
            <w:pPr>
              <w:rPr>
                <w:sz w:val="10"/>
                <w:szCs w:val="10"/>
              </w:rPr>
            </w:pPr>
          </w:p>
        </w:tc>
        <w:tc>
          <w:tcPr>
            <w:tcW w:w="6520" w:type="dxa"/>
            <w:tcBorders>
              <w:bottom w:val="single" w:sz="8" w:space="0" w:color="auto"/>
              <w:right w:val="single" w:sz="8" w:space="0" w:color="auto"/>
            </w:tcBorders>
            <w:vAlign w:val="bottom"/>
          </w:tcPr>
          <w:p w14:paraId="58B83152" w14:textId="77777777" w:rsidR="008D6306" w:rsidRDefault="008D6306">
            <w:pPr>
              <w:rPr>
                <w:sz w:val="10"/>
                <w:szCs w:val="10"/>
              </w:rPr>
            </w:pPr>
          </w:p>
        </w:tc>
      </w:tr>
      <w:tr w:rsidR="008D6306" w14:paraId="7ED4BD3B" w14:textId="77777777">
        <w:trPr>
          <w:trHeight w:val="362"/>
        </w:trPr>
        <w:tc>
          <w:tcPr>
            <w:tcW w:w="2700" w:type="dxa"/>
            <w:tcBorders>
              <w:left w:val="single" w:sz="8" w:space="0" w:color="auto"/>
              <w:right w:val="single" w:sz="8" w:space="0" w:color="auto"/>
            </w:tcBorders>
            <w:vAlign w:val="bottom"/>
          </w:tcPr>
          <w:p w14:paraId="62A01E05" w14:textId="77777777" w:rsidR="008D6306" w:rsidRDefault="00A1361A">
            <w:pPr>
              <w:ind w:left="120"/>
              <w:rPr>
                <w:sz w:val="20"/>
                <w:szCs w:val="20"/>
              </w:rPr>
            </w:pPr>
            <w:r>
              <w:rPr>
                <w:rFonts w:ascii="Arial" w:eastAsia="Arial" w:hAnsi="Arial" w:cs="Arial"/>
                <w:b/>
                <w:bCs/>
              </w:rPr>
              <w:t>"Actuary”</w:t>
            </w:r>
          </w:p>
        </w:tc>
        <w:tc>
          <w:tcPr>
            <w:tcW w:w="6520" w:type="dxa"/>
            <w:tcBorders>
              <w:right w:val="single" w:sz="8" w:space="0" w:color="auto"/>
            </w:tcBorders>
            <w:vAlign w:val="bottom"/>
          </w:tcPr>
          <w:p w14:paraId="33AC94C9" w14:textId="77777777" w:rsidR="008D6306" w:rsidRDefault="00A1361A">
            <w:pPr>
              <w:ind w:left="80"/>
              <w:rPr>
                <w:sz w:val="20"/>
                <w:szCs w:val="20"/>
              </w:rPr>
            </w:pPr>
            <w:r>
              <w:rPr>
                <w:rFonts w:ascii="Arial" w:eastAsia="Arial" w:hAnsi="Arial" w:cs="Arial"/>
              </w:rPr>
              <w:t>means a Fellow of the Institute and Faculty of Actuaries;</w:t>
            </w:r>
          </w:p>
        </w:tc>
      </w:tr>
      <w:tr w:rsidR="008D6306" w14:paraId="0DB53CC9" w14:textId="77777777">
        <w:trPr>
          <w:trHeight w:val="123"/>
        </w:trPr>
        <w:tc>
          <w:tcPr>
            <w:tcW w:w="2700" w:type="dxa"/>
            <w:tcBorders>
              <w:left w:val="single" w:sz="8" w:space="0" w:color="auto"/>
              <w:bottom w:val="single" w:sz="8" w:space="0" w:color="auto"/>
              <w:right w:val="single" w:sz="8" w:space="0" w:color="auto"/>
            </w:tcBorders>
            <w:vAlign w:val="bottom"/>
          </w:tcPr>
          <w:p w14:paraId="426C74F3" w14:textId="77777777" w:rsidR="008D6306" w:rsidRDefault="008D6306">
            <w:pPr>
              <w:rPr>
                <w:sz w:val="10"/>
                <w:szCs w:val="10"/>
              </w:rPr>
            </w:pPr>
          </w:p>
        </w:tc>
        <w:tc>
          <w:tcPr>
            <w:tcW w:w="6520" w:type="dxa"/>
            <w:tcBorders>
              <w:bottom w:val="single" w:sz="8" w:space="0" w:color="auto"/>
              <w:right w:val="single" w:sz="8" w:space="0" w:color="auto"/>
            </w:tcBorders>
            <w:vAlign w:val="bottom"/>
          </w:tcPr>
          <w:p w14:paraId="55CF5323" w14:textId="77777777" w:rsidR="008D6306" w:rsidRDefault="008D6306">
            <w:pPr>
              <w:rPr>
                <w:sz w:val="10"/>
                <w:szCs w:val="10"/>
              </w:rPr>
            </w:pPr>
          </w:p>
        </w:tc>
      </w:tr>
      <w:tr w:rsidR="008D6306" w14:paraId="4460D1DF" w14:textId="77777777">
        <w:trPr>
          <w:trHeight w:val="362"/>
        </w:trPr>
        <w:tc>
          <w:tcPr>
            <w:tcW w:w="2700" w:type="dxa"/>
            <w:tcBorders>
              <w:left w:val="single" w:sz="8" w:space="0" w:color="auto"/>
              <w:right w:val="single" w:sz="8" w:space="0" w:color="auto"/>
            </w:tcBorders>
            <w:vAlign w:val="bottom"/>
          </w:tcPr>
          <w:p w14:paraId="7CE9A10A" w14:textId="77777777" w:rsidR="008D6306" w:rsidRDefault="00A1361A">
            <w:pPr>
              <w:ind w:left="120"/>
              <w:rPr>
                <w:sz w:val="20"/>
                <w:szCs w:val="20"/>
              </w:rPr>
            </w:pPr>
            <w:r>
              <w:rPr>
                <w:rFonts w:ascii="Arial" w:eastAsia="Arial" w:hAnsi="Arial" w:cs="Arial"/>
                <w:b/>
                <w:bCs/>
              </w:rPr>
              <w:t>“Authority”</w:t>
            </w:r>
          </w:p>
        </w:tc>
        <w:tc>
          <w:tcPr>
            <w:tcW w:w="6520" w:type="dxa"/>
            <w:tcBorders>
              <w:right w:val="single" w:sz="8" w:space="0" w:color="auto"/>
            </w:tcBorders>
            <w:vAlign w:val="bottom"/>
          </w:tcPr>
          <w:p w14:paraId="29D3FB6A" w14:textId="77777777" w:rsidR="008D6306" w:rsidRDefault="00A1361A">
            <w:pPr>
              <w:ind w:left="80"/>
              <w:rPr>
                <w:sz w:val="20"/>
                <w:szCs w:val="20"/>
              </w:rPr>
            </w:pPr>
            <w:r>
              <w:rPr>
                <w:rFonts w:ascii="Arial" w:eastAsia="Arial" w:hAnsi="Arial" w:cs="Arial"/>
              </w:rPr>
              <w:t>means the authority named on the form of Contract on the first</w:t>
            </w:r>
          </w:p>
        </w:tc>
      </w:tr>
      <w:tr w:rsidR="008D6306" w14:paraId="28EFD766" w14:textId="77777777">
        <w:trPr>
          <w:trHeight w:val="252"/>
        </w:trPr>
        <w:tc>
          <w:tcPr>
            <w:tcW w:w="2700" w:type="dxa"/>
            <w:tcBorders>
              <w:left w:val="single" w:sz="8" w:space="0" w:color="auto"/>
              <w:right w:val="single" w:sz="8" w:space="0" w:color="auto"/>
            </w:tcBorders>
            <w:vAlign w:val="bottom"/>
          </w:tcPr>
          <w:p w14:paraId="516032F9" w14:textId="77777777" w:rsidR="008D6306" w:rsidRDefault="008D6306">
            <w:pPr>
              <w:rPr>
                <w:sz w:val="21"/>
                <w:szCs w:val="21"/>
              </w:rPr>
            </w:pPr>
          </w:p>
        </w:tc>
        <w:tc>
          <w:tcPr>
            <w:tcW w:w="6520" w:type="dxa"/>
            <w:tcBorders>
              <w:right w:val="single" w:sz="8" w:space="0" w:color="auto"/>
            </w:tcBorders>
            <w:vAlign w:val="bottom"/>
          </w:tcPr>
          <w:p w14:paraId="729067ED" w14:textId="77777777" w:rsidR="008D6306" w:rsidRDefault="00A1361A">
            <w:pPr>
              <w:ind w:left="80"/>
              <w:rPr>
                <w:sz w:val="20"/>
                <w:szCs w:val="20"/>
              </w:rPr>
            </w:pPr>
            <w:r>
              <w:rPr>
                <w:rFonts w:ascii="Arial" w:eastAsia="Arial" w:hAnsi="Arial" w:cs="Arial"/>
              </w:rPr>
              <w:t>page;</w:t>
            </w:r>
          </w:p>
        </w:tc>
      </w:tr>
      <w:tr w:rsidR="008D6306" w14:paraId="52301F6C" w14:textId="77777777">
        <w:trPr>
          <w:trHeight w:val="122"/>
        </w:trPr>
        <w:tc>
          <w:tcPr>
            <w:tcW w:w="2700" w:type="dxa"/>
            <w:tcBorders>
              <w:left w:val="single" w:sz="8" w:space="0" w:color="auto"/>
              <w:bottom w:val="single" w:sz="8" w:space="0" w:color="auto"/>
              <w:right w:val="single" w:sz="8" w:space="0" w:color="auto"/>
            </w:tcBorders>
            <w:vAlign w:val="bottom"/>
          </w:tcPr>
          <w:p w14:paraId="142737E7" w14:textId="77777777" w:rsidR="008D6306" w:rsidRDefault="008D6306">
            <w:pPr>
              <w:rPr>
                <w:sz w:val="10"/>
                <w:szCs w:val="10"/>
              </w:rPr>
            </w:pPr>
          </w:p>
        </w:tc>
        <w:tc>
          <w:tcPr>
            <w:tcW w:w="6520" w:type="dxa"/>
            <w:tcBorders>
              <w:bottom w:val="single" w:sz="8" w:space="0" w:color="auto"/>
              <w:right w:val="single" w:sz="8" w:space="0" w:color="auto"/>
            </w:tcBorders>
            <w:vAlign w:val="bottom"/>
          </w:tcPr>
          <w:p w14:paraId="3F985636" w14:textId="77777777" w:rsidR="008D6306" w:rsidRDefault="008D6306">
            <w:pPr>
              <w:rPr>
                <w:sz w:val="10"/>
                <w:szCs w:val="10"/>
              </w:rPr>
            </w:pPr>
          </w:p>
        </w:tc>
      </w:tr>
      <w:tr w:rsidR="008D6306" w14:paraId="6DD5857E" w14:textId="77777777">
        <w:trPr>
          <w:trHeight w:val="362"/>
        </w:trPr>
        <w:tc>
          <w:tcPr>
            <w:tcW w:w="2700" w:type="dxa"/>
            <w:tcBorders>
              <w:left w:val="single" w:sz="8" w:space="0" w:color="auto"/>
              <w:right w:val="single" w:sz="8" w:space="0" w:color="auto"/>
            </w:tcBorders>
            <w:vAlign w:val="bottom"/>
          </w:tcPr>
          <w:p w14:paraId="1B3248DB" w14:textId="77777777" w:rsidR="008D6306" w:rsidRDefault="00A1361A">
            <w:pPr>
              <w:ind w:left="120"/>
              <w:rPr>
                <w:sz w:val="20"/>
                <w:szCs w:val="20"/>
              </w:rPr>
            </w:pPr>
            <w:r>
              <w:rPr>
                <w:rFonts w:ascii="Arial" w:eastAsia="Arial" w:hAnsi="Arial" w:cs="Arial"/>
                <w:b/>
                <w:bCs/>
              </w:rPr>
              <w:t>“Authority’s Actuary”</w:t>
            </w:r>
          </w:p>
        </w:tc>
        <w:tc>
          <w:tcPr>
            <w:tcW w:w="6520" w:type="dxa"/>
            <w:tcBorders>
              <w:right w:val="single" w:sz="8" w:space="0" w:color="auto"/>
            </w:tcBorders>
            <w:vAlign w:val="bottom"/>
          </w:tcPr>
          <w:p w14:paraId="7321AC22" w14:textId="77777777" w:rsidR="008D6306" w:rsidRDefault="00A1361A">
            <w:pPr>
              <w:ind w:left="80"/>
              <w:rPr>
                <w:sz w:val="20"/>
                <w:szCs w:val="20"/>
              </w:rPr>
            </w:pPr>
            <w:r>
              <w:rPr>
                <w:rFonts w:ascii="Arial" w:eastAsia="Arial" w:hAnsi="Arial" w:cs="Arial"/>
              </w:rPr>
              <w:t>means the Government Actuaries Department;</w:t>
            </w:r>
          </w:p>
        </w:tc>
      </w:tr>
      <w:tr w:rsidR="008D6306" w14:paraId="3616CD45" w14:textId="77777777">
        <w:trPr>
          <w:trHeight w:val="120"/>
        </w:trPr>
        <w:tc>
          <w:tcPr>
            <w:tcW w:w="2700" w:type="dxa"/>
            <w:tcBorders>
              <w:left w:val="single" w:sz="8" w:space="0" w:color="auto"/>
              <w:bottom w:val="single" w:sz="8" w:space="0" w:color="auto"/>
              <w:right w:val="single" w:sz="8" w:space="0" w:color="auto"/>
            </w:tcBorders>
            <w:vAlign w:val="bottom"/>
          </w:tcPr>
          <w:p w14:paraId="336F1767" w14:textId="77777777" w:rsidR="008D6306" w:rsidRDefault="008D6306">
            <w:pPr>
              <w:rPr>
                <w:sz w:val="10"/>
                <w:szCs w:val="10"/>
              </w:rPr>
            </w:pPr>
          </w:p>
        </w:tc>
        <w:tc>
          <w:tcPr>
            <w:tcW w:w="6520" w:type="dxa"/>
            <w:tcBorders>
              <w:bottom w:val="single" w:sz="8" w:space="0" w:color="auto"/>
              <w:right w:val="single" w:sz="8" w:space="0" w:color="auto"/>
            </w:tcBorders>
            <w:vAlign w:val="bottom"/>
          </w:tcPr>
          <w:p w14:paraId="47E1A229" w14:textId="77777777" w:rsidR="008D6306" w:rsidRDefault="008D6306">
            <w:pPr>
              <w:rPr>
                <w:sz w:val="10"/>
                <w:szCs w:val="10"/>
              </w:rPr>
            </w:pPr>
          </w:p>
        </w:tc>
      </w:tr>
      <w:tr w:rsidR="008D6306" w14:paraId="384A6840" w14:textId="77777777">
        <w:trPr>
          <w:trHeight w:val="364"/>
        </w:trPr>
        <w:tc>
          <w:tcPr>
            <w:tcW w:w="2700" w:type="dxa"/>
            <w:tcBorders>
              <w:left w:val="single" w:sz="8" w:space="0" w:color="auto"/>
              <w:right w:val="single" w:sz="8" w:space="0" w:color="auto"/>
            </w:tcBorders>
            <w:vAlign w:val="bottom"/>
          </w:tcPr>
          <w:p w14:paraId="23CDA9C2" w14:textId="77777777" w:rsidR="008D6306" w:rsidRDefault="00A1361A">
            <w:pPr>
              <w:ind w:left="120"/>
              <w:rPr>
                <w:sz w:val="20"/>
                <w:szCs w:val="20"/>
              </w:rPr>
            </w:pPr>
            <w:r>
              <w:rPr>
                <w:rFonts w:ascii="Arial" w:eastAsia="Arial" w:hAnsi="Arial" w:cs="Arial"/>
                <w:b/>
                <w:bCs/>
              </w:rPr>
              <w:t>“Authority’s</w:t>
            </w:r>
          </w:p>
        </w:tc>
        <w:tc>
          <w:tcPr>
            <w:tcW w:w="6520" w:type="dxa"/>
            <w:tcBorders>
              <w:right w:val="single" w:sz="8" w:space="0" w:color="auto"/>
            </w:tcBorders>
            <w:vAlign w:val="bottom"/>
          </w:tcPr>
          <w:p w14:paraId="23F63B37" w14:textId="77777777" w:rsidR="008D6306" w:rsidRDefault="00A1361A">
            <w:pPr>
              <w:ind w:left="80"/>
              <w:rPr>
                <w:sz w:val="20"/>
                <w:szCs w:val="20"/>
              </w:rPr>
            </w:pPr>
            <w:r>
              <w:rPr>
                <w:rFonts w:ascii="Arial" w:eastAsia="Arial" w:hAnsi="Arial" w:cs="Arial"/>
              </w:rPr>
              <w:t>means the Authority’s further obligations, if any, referred to in</w:t>
            </w:r>
          </w:p>
        </w:tc>
      </w:tr>
      <w:tr w:rsidR="008D6306" w14:paraId="5E6C1AF9" w14:textId="77777777">
        <w:trPr>
          <w:trHeight w:val="252"/>
        </w:trPr>
        <w:tc>
          <w:tcPr>
            <w:tcW w:w="2700" w:type="dxa"/>
            <w:tcBorders>
              <w:left w:val="single" w:sz="8" w:space="0" w:color="auto"/>
              <w:right w:val="single" w:sz="8" w:space="0" w:color="auto"/>
            </w:tcBorders>
            <w:vAlign w:val="bottom"/>
          </w:tcPr>
          <w:p w14:paraId="198E2CBB" w14:textId="77777777" w:rsidR="008D6306" w:rsidRDefault="00A1361A">
            <w:pPr>
              <w:ind w:left="120"/>
              <w:rPr>
                <w:sz w:val="20"/>
                <w:szCs w:val="20"/>
              </w:rPr>
            </w:pPr>
            <w:r>
              <w:rPr>
                <w:rFonts w:ascii="Arial" w:eastAsia="Arial" w:hAnsi="Arial" w:cs="Arial"/>
                <w:b/>
                <w:bCs/>
              </w:rPr>
              <w:t>Obligations”</w:t>
            </w:r>
          </w:p>
        </w:tc>
        <w:tc>
          <w:tcPr>
            <w:tcW w:w="6520" w:type="dxa"/>
            <w:tcBorders>
              <w:right w:val="single" w:sz="8" w:space="0" w:color="auto"/>
            </w:tcBorders>
            <w:vAlign w:val="bottom"/>
          </w:tcPr>
          <w:p w14:paraId="7E56AE5D" w14:textId="77777777" w:rsidR="008D6306" w:rsidRDefault="00A1361A">
            <w:pPr>
              <w:ind w:left="80"/>
              <w:rPr>
                <w:sz w:val="20"/>
                <w:szCs w:val="20"/>
              </w:rPr>
            </w:pPr>
            <w:r>
              <w:rPr>
                <w:rFonts w:ascii="Arial" w:eastAsia="Arial" w:hAnsi="Arial" w:cs="Arial"/>
              </w:rPr>
              <w:t>the Key Provisions;</w:t>
            </w:r>
          </w:p>
        </w:tc>
      </w:tr>
      <w:tr w:rsidR="008D6306" w14:paraId="72AC93E2" w14:textId="77777777">
        <w:trPr>
          <w:trHeight w:val="120"/>
        </w:trPr>
        <w:tc>
          <w:tcPr>
            <w:tcW w:w="2700" w:type="dxa"/>
            <w:tcBorders>
              <w:left w:val="single" w:sz="8" w:space="0" w:color="auto"/>
              <w:bottom w:val="single" w:sz="8" w:space="0" w:color="auto"/>
              <w:right w:val="single" w:sz="8" w:space="0" w:color="auto"/>
            </w:tcBorders>
            <w:vAlign w:val="bottom"/>
          </w:tcPr>
          <w:p w14:paraId="74539F97" w14:textId="77777777" w:rsidR="008D6306" w:rsidRDefault="008D6306">
            <w:pPr>
              <w:rPr>
                <w:sz w:val="10"/>
                <w:szCs w:val="10"/>
              </w:rPr>
            </w:pPr>
          </w:p>
        </w:tc>
        <w:tc>
          <w:tcPr>
            <w:tcW w:w="6520" w:type="dxa"/>
            <w:tcBorders>
              <w:bottom w:val="single" w:sz="8" w:space="0" w:color="auto"/>
              <w:right w:val="single" w:sz="8" w:space="0" w:color="auto"/>
            </w:tcBorders>
            <w:vAlign w:val="bottom"/>
          </w:tcPr>
          <w:p w14:paraId="471E5B97" w14:textId="77777777" w:rsidR="008D6306" w:rsidRDefault="008D6306">
            <w:pPr>
              <w:rPr>
                <w:sz w:val="10"/>
                <w:szCs w:val="10"/>
              </w:rPr>
            </w:pPr>
          </w:p>
        </w:tc>
      </w:tr>
      <w:tr w:rsidR="008D6306" w14:paraId="75655764" w14:textId="77777777">
        <w:trPr>
          <w:trHeight w:val="364"/>
        </w:trPr>
        <w:tc>
          <w:tcPr>
            <w:tcW w:w="2700" w:type="dxa"/>
            <w:tcBorders>
              <w:left w:val="single" w:sz="8" w:space="0" w:color="auto"/>
              <w:right w:val="single" w:sz="8" w:space="0" w:color="auto"/>
            </w:tcBorders>
            <w:vAlign w:val="bottom"/>
          </w:tcPr>
          <w:p w14:paraId="61B231BF" w14:textId="77777777" w:rsidR="008D6306" w:rsidRDefault="00A1361A">
            <w:pPr>
              <w:ind w:left="120"/>
              <w:rPr>
                <w:sz w:val="20"/>
                <w:szCs w:val="20"/>
              </w:rPr>
            </w:pPr>
            <w:r>
              <w:rPr>
                <w:rFonts w:ascii="Arial" w:eastAsia="Arial" w:hAnsi="Arial" w:cs="Arial"/>
                <w:b/>
                <w:bCs/>
              </w:rPr>
              <w:t>“Breach Notice”</w:t>
            </w:r>
          </w:p>
        </w:tc>
        <w:tc>
          <w:tcPr>
            <w:tcW w:w="6520" w:type="dxa"/>
            <w:tcBorders>
              <w:right w:val="single" w:sz="8" w:space="0" w:color="auto"/>
            </w:tcBorders>
            <w:vAlign w:val="bottom"/>
          </w:tcPr>
          <w:p w14:paraId="0C2B54EA" w14:textId="77777777" w:rsidR="008D6306" w:rsidRDefault="00A1361A">
            <w:pPr>
              <w:ind w:left="80"/>
              <w:rPr>
                <w:sz w:val="20"/>
                <w:szCs w:val="20"/>
              </w:rPr>
            </w:pPr>
            <w:r>
              <w:rPr>
                <w:rFonts w:ascii="Arial" w:eastAsia="Arial" w:hAnsi="Arial" w:cs="Arial"/>
              </w:rPr>
              <w:t>means a written notice of breach given by one Party to the other,</w:t>
            </w:r>
          </w:p>
        </w:tc>
      </w:tr>
      <w:tr w:rsidR="008D6306" w14:paraId="6051BE3E" w14:textId="77777777">
        <w:trPr>
          <w:trHeight w:val="252"/>
        </w:trPr>
        <w:tc>
          <w:tcPr>
            <w:tcW w:w="2700" w:type="dxa"/>
            <w:tcBorders>
              <w:left w:val="single" w:sz="8" w:space="0" w:color="auto"/>
              <w:right w:val="single" w:sz="8" w:space="0" w:color="auto"/>
            </w:tcBorders>
            <w:vAlign w:val="bottom"/>
          </w:tcPr>
          <w:p w14:paraId="4BD694FC" w14:textId="77777777" w:rsidR="008D6306" w:rsidRDefault="008D6306">
            <w:pPr>
              <w:rPr>
                <w:sz w:val="21"/>
                <w:szCs w:val="21"/>
              </w:rPr>
            </w:pPr>
          </w:p>
        </w:tc>
        <w:tc>
          <w:tcPr>
            <w:tcW w:w="6520" w:type="dxa"/>
            <w:tcBorders>
              <w:right w:val="single" w:sz="8" w:space="0" w:color="auto"/>
            </w:tcBorders>
            <w:vAlign w:val="bottom"/>
          </w:tcPr>
          <w:p w14:paraId="021E528E" w14:textId="77777777" w:rsidR="008D6306" w:rsidRDefault="00A1361A">
            <w:pPr>
              <w:ind w:left="80"/>
              <w:rPr>
                <w:sz w:val="20"/>
                <w:szCs w:val="20"/>
              </w:rPr>
            </w:pPr>
            <w:r>
              <w:rPr>
                <w:rFonts w:ascii="Arial" w:eastAsia="Arial" w:hAnsi="Arial" w:cs="Arial"/>
              </w:rPr>
              <w:t>notifying  the  Party  receiving  the  notice  of  its  breach  of  this</w:t>
            </w:r>
          </w:p>
        </w:tc>
      </w:tr>
      <w:tr w:rsidR="008D6306" w14:paraId="1D3C8AC3" w14:textId="77777777">
        <w:trPr>
          <w:trHeight w:val="252"/>
        </w:trPr>
        <w:tc>
          <w:tcPr>
            <w:tcW w:w="2700" w:type="dxa"/>
            <w:tcBorders>
              <w:left w:val="single" w:sz="8" w:space="0" w:color="auto"/>
              <w:right w:val="single" w:sz="8" w:space="0" w:color="auto"/>
            </w:tcBorders>
            <w:vAlign w:val="bottom"/>
          </w:tcPr>
          <w:p w14:paraId="3AFC3442" w14:textId="77777777" w:rsidR="008D6306" w:rsidRDefault="008D6306">
            <w:pPr>
              <w:rPr>
                <w:sz w:val="21"/>
                <w:szCs w:val="21"/>
              </w:rPr>
            </w:pPr>
          </w:p>
        </w:tc>
        <w:tc>
          <w:tcPr>
            <w:tcW w:w="6520" w:type="dxa"/>
            <w:tcBorders>
              <w:right w:val="single" w:sz="8" w:space="0" w:color="auto"/>
            </w:tcBorders>
            <w:vAlign w:val="bottom"/>
          </w:tcPr>
          <w:p w14:paraId="786D8963" w14:textId="77777777" w:rsidR="008D6306" w:rsidRDefault="00A1361A">
            <w:pPr>
              <w:ind w:left="80"/>
              <w:rPr>
                <w:sz w:val="20"/>
                <w:szCs w:val="20"/>
              </w:rPr>
            </w:pPr>
            <w:r>
              <w:rPr>
                <w:rFonts w:ascii="Arial" w:eastAsia="Arial" w:hAnsi="Arial" w:cs="Arial"/>
              </w:rPr>
              <w:t>Contract;</w:t>
            </w:r>
          </w:p>
        </w:tc>
      </w:tr>
      <w:tr w:rsidR="008D6306" w14:paraId="57BE3F08" w14:textId="77777777">
        <w:trPr>
          <w:trHeight w:val="122"/>
        </w:trPr>
        <w:tc>
          <w:tcPr>
            <w:tcW w:w="2700" w:type="dxa"/>
            <w:tcBorders>
              <w:left w:val="single" w:sz="8" w:space="0" w:color="auto"/>
              <w:bottom w:val="single" w:sz="8" w:space="0" w:color="auto"/>
              <w:right w:val="single" w:sz="8" w:space="0" w:color="auto"/>
            </w:tcBorders>
            <w:vAlign w:val="bottom"/>
          </w:tcPr>
          <w:p w14:paraId="36A40E9E" w14:textId="77777777" w:rsidR="008D6306" w:rsidRDefault="008D6306">
            <w:pPr>
              <w:rPr>
                <w:sz w:val="10"/>
                <w:szCs w:val="10"/>
              </w:rPr>
            </w:pPr>
          </w:p>
        </w:tc>
        <w:tc>
          <w:tcPr>
            <w:tcW w:w="6520" w:type="dxa"/>
            <w:tcBorders>
              <w:bottom w:val="single" w:sz="8" w:space="0" w:color="auto"/>
              <w:right w:val="single" w:sz="8" w:space="0" w:color="auto"/>
            </w:tcBorders>
            <w:vAlign w:val="bottom"/>
          </w:tcPr>
          <w:p w14:paraId="4ED18A94" w14:textId="77777777" w:rsidR="008D6306" w:rsidRDefault="008D6306">
            <w:pPr>
              <w:rPr>
                <w:sz w:val="10"/>
                <w:szCs w:val="10"/>
              </w:rPr>
            </w:pPr>
          </w:p>
        </w:tc>
      </w:tr>
      <w:tr w:rsidR="008D6306" w14:paraId="5B67BD9E" w14:textId="77777777">
        <w:trPr>
          <w:trHeight w:val="362"/>
        </w:trPr>
        <w:tc>
          <w:tcPr>
            <w:tcW w:w="2700" w:type="dxa"/>
            <w:tcBorders>
              <w:left w:val="single" w:sz="8" w:space="0" w:color="auto"/>
              <w:right w:val="single" w:sz="8" w:space="0" w:color="auto"/>
            </w:tcBorders>
            <w:vAlign w:val="bottom"/>
          </w:tcPr>
          <w:p w14:paraId="38850BFE" w14:textId="77777777" w:rsidR="008D6306" w:rsidRDefault="00A1361A">
            <w:pPr>
              <w:ind w:left="120"/>
              <w:rPr>
                <w:sz w:val="20"/>
                <w:szCs w:val="20"/>
              </w:rPr>
            </w:pPr>
            <w:r>
              <w:rPr>
                <w:rFonts w:ascii="Arial" w:eastAsia="Arial" w:hAnsi="Arial" w:cs="Arial"/>
                <w:b/>
                <w:bCs/>
              </w:rPr>
              <w:t>“Broadly Comparable”</w:t>
            </w:r>
          </w:p>
        </w:tc>
        <w:tc>
          <w:tcPr>
            <w:tcW w:w="6520" w:type="dxa"/>
            <w:tcBorders>
              <w:right w:val="single" w:sz="8" w:space="0" w:color="auto"/>
            </w:tcBorders>
            <w:vAlign w:val="bottom"/>
          </w:tcPr>
          <w:p w14:paraId="6329F34D" w14:textId="77777777" w:rsidR="008D6306" w:rsidRDefault="00A1361A">
            <w:pPr>
              <w:ind w:left="80"/>
              <w:rPr>
                <w:sz w:val="20"/>
                <w:szCs w:val="20"/>
              </w:rPr>
            </w:pPr>
            <w:r>
              <w:rPr>
                <w:rFonts w:ascii="Arial" w:eastAsia="Arial" w:hAnsi="Arial" w:cs="Arial"/>
              </w:rPr>
              <w:t>means certified by an Actuary as satisfying the condition that</w:t>
            </w:r>
          </w:p>
        </w:tc>
      </w:tr>
      <w:tr w:rsidR="008D6306" w14:paraId="61E8B48E" w14:textId="77777777">
        <w:trPr>
          <w:trHeight w:val="252"/>
        </w:trPr>
        <w:tc>
          <w:tcPr>
            <w:tcW w:w="2700" w:type="dxa"/>
            <w:tcBorders>
              <w:left w:val="single" w:sz="8" w:space="0" w:color="auto"/>
              <w:right w:val="single" w:sz="8" w:space="0" w:color="auto"/>
            </w:tcBorders>
            <w:vAlign w:val="bottom"/>
          </w:tcPr>
          <w:p w14:paraId="35E23EC6" w14:textId="77777777" w:rsidR="008D6306" w:rsidRDefault="008D6306">
            <w:pPr>
              <w:rPr>
                <w:sz w:val="21"/>
                <w:szCs w:val="21"/>
              </w:rPr>
            </w:pPr>
          </w:p>
        </w:tc>
        <w:tc>
          <w:tcPr>
            <w:tcW w:w="6520" w:type="dxa"/>
            <w:tcBorders>
              <w:right w:val="single" w:sz="8" w:space="0" w:color="auto"/>
            </w:tcBorders>
            <w:vAlign w:val="bottom"/>
          </w:tcPr>
          <w:p w14:paraId="438F0CBE" w14:textId="77777777" w:rsidR="008D6306" w:rsidRDefault="00A1361A">
            <w:pPr>
              <w:ind w:left="80"/>
              <w:rPr>
                <w:sz w:val="20"/>
                <w:szCs w:val="20"/>
              </w:rPr>
            </w:pPr>
            <w:r>
              <w:rPr>
                <w:rFonts w:ascii="Arial" w:eastAsia="Arial" w:hAnsi="Arial" w:cs="Arial"/>
              </w:rPr>
              <w:t>there are no identifiable Eligible Employees who would overall</w:t>
            </w:r>
          </w:p>
        </w:tc>
      </w:tr>
      <w:tr w:rsidR="008D6306" w14:paraId="7F241D53" w14:textId="77777777">
        <w:trPr>
          <w:trHeight w:val="254"/>
        </w:trPr>
        <w:tc>
          <w:tcPr>
            <w:tcW w:w="2700" w:type="dxa"/>
            <w:tcBorders>
              <w:left w:val="single" w:sz="8" w:space="0" w:color="auto"/>
              <w:right w:val="single" w:sz="8" w:space="0" w:color="auto"/>
            </w:tcBorders>
            <w:vAlign w:val="bottom"/>
          </w:tcPr>
          <w:p w14:paraId="37639C21" w14:textId="77777777" w:rsidR="008D6306" w:rsidRDefault="008D6306"/>
        </w:tc>
        <w:tc>
          <w:tcPr>
            <w:tcW w:w="6520" w:type="dxa"/>
            <w:tcBorders>
              <w:right w:val="single" w:sz="8" w:space="0" w:color="auto"/>
            </w:tcBorders>
            <w:vAlign w:val="bottom"/>
          </w:tcPr>
          <w:p w14:paraId="03697116" w14:textId="77777777" w:rsidR="008D6306" w:rsidRDefault="00A1361A">
            <w:pPr>
              <w:ind w:left="80"/>
              <w:rPr>
                <w:sz w:val="20"/>
                <w:szCs w:val="20"/>
              </w:rPr>
            </w:pPr>
            <w:r>
              <w:rPr>
                <w:rFonts w:ascii="Arial" w:eastAsia="Arial" w:hAnsi="Arial" w:cs="Arial"/>
              </w:rPr>
              <w:t>suffer material detriment in terms of their future accrual of</w:t>
            </w:r>
          </w:p>
        </w:tc>
      </w:tr>
      <w:tr w:rsidR="008D6306" w14:paraId="489C9770" w14:textId="77777777">
        <w:trPr>
          <w:trHeight w:val="252"/>
        </w:trPr>
        <w:tc>
          <w:tcPr>
            <w:tcW w:w="2700" w:type="dxa"/>
            <w:tcBorders>
              <w:left w:val="single" w:sz="8" w:space="0" w:color="auto"/>
              <w:right w:val="single" w:sz="8" w:space="0" w:color="auto"/>
            </w:tcBorders>
            <w:vAlign w:val="bottom"/>
          </w:tcPr>
          <w:p w14:paraId="2785EC2B" w14:textId="77777777" w:rsidR="008D6306" w:rsidRDefault="008D6306">
            <w:pPr>
              <w:rPr>
                <w:sz w:val="21"/>
                <w:szCs w:val="21"/>
              </w:rPr>
            </w:pPr>
          </w:p>
        </w:tc>
        <w:tc>
          <w:tcPr>
            <w:tcW w:w="6520" w:type="dxa"/>
            <w:tcBorders>
              <w:right w:val="single" w:sz="8" w:space="0" w:color="auto"/>
            </w:tcBorders>
            <w:vAlign w:val="bottom"/>
          </w:tcPr>
          <w:p w14:paraId="57C20091" w14:textId="77777777" w:rsidR="008D6306" w:rsidRDefault="00A1361A">
            <w:pPr>
              <w:ind w:left="80"/>
              <w:rPr>
                <w:sz w:val="20"/>
                <w:szCs w:val="20"/>
              </w:rPr>
            </w:pPr>
            <w:r>
              <w:rPr>
                <w:rFonts w:ascii="Arial" w:eastAsia="Arial" w:hAnsi="Arial" w:cs="Arial"/>
              </w:rPr>
              <w:t>Pension Benefits under the scheme compared with the NHS</w:t>
            </w:r>
          </w:p>
        </w:tc>
      </w:tr>
      <w:tr w:rsidR="008D6306" w14:paraId="2EAF7A16" w14:textId="77777777">
        <w:trPr>
          <w:trHeight w:val="254"/>
        </w:trPr>
        <w:tc>
          <w:tcPr>
            <w:tcW w:w="2700" w:type="dxa"/>
            <w:tcBorders>
              <w:left w:val="single" w:sz="8" w:space="0" w:color="auto"/>
              <w:right w:val="single" w:sz="8" w:space="0" w:color="auto"/>
            </w:tcBorders>
            <w:vAlign w:val="bottom"/>
          </w:tcPr>
          <w:p w14:paraId="3A6A7895" w14:textId="77777777" w:rsidR="008D6306" w:rsidRDefault="008D6306"/>
        </w:tc>
        <w:tc>
          <w:tcPr>
            <w:tcW w:w="6520" w:type="dxa"/>
            <w:tcBorders>
              <w:right w:val="single" w:sz="8" w:space="0" w:color="auto"/>
            </w:tcBorders>
            <w:vAlign w:val="bottom"/>
          </w:tcPr>
          <w:p w14:paraId="21A0BE41" w14:textId="77777777" w:rsidR="008D6306" w:rsidRDefault="00A1361A">
            <w:pPr>
              <w:ind w:left="80"/>
              <w:rPr>
                <w:sz w:val="20"/>
                <w:szCs w:val="20"/>
              </w:rPr>
            </w:pPr>
            <w:r>
              <w:rPr>
                <w:rFonts w:ascii="Arial" w:eastAsia="Arial" w:hAnsi="Arial" w:cs="Arial"/>
              </w:rPr>
              <w:t>Pension Scheme assessed in accordance with Annex A of Fair</w:t>
            </w:r>
          </w:p>
        </w:tc>
      </w:tr>
      <w:tr w:rsidR="008D6306" w14:paraId="14860F2A" w14:textId="77777777">
        <w:trPr>
          <w:trHeight w:val="252"/>
        </w:trPr>
        <w:tc>
          <w:tcPr>
            <w:tcW w:w="2700" w:type="dxa"/>
            <w:tcBorders>
              <w:left w:val="single" w:sz="8" w:space="0" w:color="auto"/>
              <w:right w:val="single" w:sz="8" w:space="0" w:color="auto"/>
            </w:tcBorders>
            <w:vAlign w:val="bottom"/>
          </w:tcPr>
          <w:p w14:paraId="1CEB79DB" w14:textId="77777777" w:rsidR="008D6306" w:rsidRDefault="008D6306">
            <w:pPr>
              <w:rPr>
                <w:sz w:val="21"/>
                <w:szCs w:val="21"/>
              </w:rPr>
            </w:pPr>
          </w:p>
        </w:tc>
        <w:tc>
          <w:tcPr>
            <w:tcW w:w="6520" w:type="dxa"/>
            <w:tcBorders>
              <w:right w:val="single" w:sz="8" w:space="0" w:color="auto"/>
            </w:tcBorders>
            <w:vAlign w:val="bottom"/>
          </w:tcPr>
          <w:p w14:paraId="10AE9490" w14:textId="77777777" w:rsidR="008D6306" w:rsidRDefault="00A1361A">
            <w:pPr>
              <w:ind w:left="80"/>
              <w:rPr>
                <w:sz w:val="20"/>
                <w:szCs w:val="20"/>
              </w:rPr>
            </w:pPr>
            <w:r>
              <w:rPr>
                <w:rFonts w:ascii="Arial" w:eastAsia="Arial" w:hAnsi="Arial" w:cs="Arial"/>
              </w:rPr>
              <w:t>Deal for Staff Pensions;</w:t>
            </w:r>
          </w:p>
        </w:tc>
      </w:tr>
      <w:tr w:rsidR="008D6306" w14:paraId="39E95FD2" w14:textId="77777777">
        <w:trPr>
          <w:trHeight w:val="120"/>
        </w:trPr>
        <w:tc>
          <w:tcPr>
            <w:tcW w:w="2700" w:type="dxa"/>
            <w:tcBorders>
              <w:left w:val="single" w:sz="8" w:space="0" w:color="auto"/>
              <w:bottom w:val="single" w:sz="8" w:space="0" w:color="auto"/>
              <w:right w:val="single" w:sz="8" w:space="0" w:color="auto"/>
            </w:tcBorders>
            <w:vAlign w:val="bottom"/>
          </w:tcPr>
          <w:p w14:paraId="7600703B" w14:textId="77777777" w:rsidR="008D6306" w:rsidRDefault="008D6306">
            <w:pPr>
              <w:rPr>
                <w:sz w:val="10"/>
                <w:szCs w:val="10"/>
              </w:rPr>
            </w:pPr>
          </w:p>
        </w:tc>
        <w:tc>
          <w:tcPr>
            <w:tcW w:w="6520" w:type="dxa"/>
            <w:tcBorders>
              <w:bottom w:val="single" w:sz="8" w:space="0" w:color="auto"/>
              <w:right w:val="single" w:sz="8" w:space="0" w:color="auto"/>
            </w:tcBorders>
            <w:vAlign w:val="bottom"/>
          </w:tcPr>
          <w:p w14:paraId="09DE8D8F" w14:textId="77777777" w:rsidR="008D6306" w:rsidRDefault="008D6306">
            <w:pPr>
              <w:rPr>
                <w:sz w:val="10"/>
                <w:szCs w:val="10"/>
              </w:rPr>
            </w:pPr>
          </w:p>
        </w:tc>
      </w:tr>
      <w:tr w:rsidR="008D6306" w14:paraId="57AEB654" w14:textId="77777777">
        <w:trPr>
          <w:trHeight w:val="364"/>
        </w:trPr>
        <w:tc>
          <w:tcPr>
            <w:tcW w:w="2700" w:type="dxa"/>
            <w:tcBorders>
              <w:left w:val="single" w:sz="8" w:space="0" w:color="auto"/>
              <w:right w:val="single" w:sz="8" w:space="0" w:color="auto"/>
            </w:tcBorders>
            <w:vAlign w:val="bottom"/>
          </w:tcPr>
          <w:p w14:paraId="490DCFF5" w14:textId="77777777" w:rsidR="008D6306" w:rsidRDefault="00A1361A">
            <w:pPr>
              <w:ind w:left="120"/>
              <w:rPr>
                <w:sz w:val="20"/>
                <w:szCs w:val="20"/>
              </w:rPr>
            </w:pPr>
            <w:r>
              <w:rPr>
                <w:rFonts w:ascii="Arial" w:eastAsia="Arial" w:hAnsi="Arial" w:cs="Arial"/>
                <w:b/>
                <w:bCs/>
              </w:rPr>
              <w:t>“Business Continuity</w:t>
            </w:r>
          </w:p>
        </w:tc>
        <w:tc>
          <w:tcPr>
            <w:tcW w:w="6520" w:type="dxa"/>
            <w:tcBorders>
              <w:right w:val="single" w:sz="8" w:space="0" w:color="auto"/>
            </w:tcBorders>
            <w:vAlign w:val="bottom"/>
          </w:tcPr>
          <w:p w14:paraId="31EFCD96" w14:textId="77777777" w:rsidR="008D6306" w:rsidRDefault="00A1361A">
            <w:pPr>
              <w:ind w:left="80"/>
              <w:rPr>
                <w:sz w:val="20"/>
                <w:szCs w:val="20"/>
              </w:rPr>
            </w:pPr>
            <w:r>
              <w:rPr>
                <w:rFonts w:ascii="Arial" w:eastAsia="Arial" w:hAnsi="Arial" w:cs="Arial"/>
              </w:rPr>
              <w:t>means any event or issue that could impact on the operations of</w:t>
            </w:r>
          </w:p>
        </w:tc>
      </w:tr>
      <w:tr w:rsidR="008D6306" w14:paraId="618C7802" w14:textId="77777777">
        <w:trPr>
          <w:trHeight w:val="252"/>
        </w:trPr>
        <w:tc>
          <w:tcPr>
            <w:tcW w:w="2700" w:type="dxa"/>
            <w:tcBorders>
              <w:left w:val="single" w:sz="8" w:space="0" w:color="auto"/>
              <w:right w:val="single" w:sz="8" w:space="0" w:color="auto"/>
            </w:tcBorders>
            <w:vAlign w:val="bottom"/>
          </w:tcPr>
          <w:p w14:paraId="64958F40" w14:textId="77777777" w:rsidR="008D6306" w:rsidRDefault="00A1361A">
            <w:pPr>
              <w:ind w:left="120"/>
              <w:rPr>
                <w:sz w:val="20"/>
                <w:szCs w:val="20"/>
              </w:rPr>
            </w:pPr>
            <w:r>
              <w:rPr>
                <w:rFonts w:ascii="Arial" w:eastAsia="Arial" w:hAnsi="Arial" w:cs="Arial"/>
                <w:b/>
                <w:bCs/>
              </w:rPr>
              <w:t>Event”</w:t>
            </w:r>
          </w:p>
        </w:tc>
        <w:tc>
          <w:tcPr>
            <w:tcW w:w="6520" w:type="dxa"/>
            <w:tcBorders>
              <w:right w:val="single" w:sz="8" w:space="0" w:color="auto"/>
            </w:tcBorders>
            <w:vAlign w:val="bottom"/>
          </w:tcPr>
          <w:p w14:paraId="58A5892D" w14:textId="77777777" w:rsidR="008D6306" w:rsidRDefault="00A1361A">
            <w:pPr>
              <w:ind w:left="80"/>
              <w:rPr>
                <w:sz w:val="20"/>
                <w:szCs w:val="20"/>
              </w:rPr>
            </w:pPr>
            <w:r>
              <w:rPr>
                <w:rFonts w:ascii="Arial" w:eastAsia="Arial" w:hAnsi="Arial" w:cs="Arial"/>
              </w:rPr>
              <w:t>the Supplier and its ability to provide the Services including an</w:t>
            </w:r>
          </w:p>
        </w:tc>
      </w:tr>
      <w:tr w:rsidR="008D6306" w14:paraId="1200B622" w14:textId="77777777">
        <w:trPr>
          <w:trHeight w:val="252"/>
        </w:trPr>
        <w:tc>
          <w:tcPr>
            <w:tcW w:w="2700" w:type="dxa"/>
            <w:tcBorders>
              <w:left w:val="single" w:sz="8" w:space="0" w:color="auto"/>
              <w:right w:val="single" w:sz="8" w:space="0" w:color="auto"/>
            </w:tcBorders>
            <w:vAlign w:val="bottom"/>
          </w:tcPr>
          <w:p w14:paraId="64E4DDCF" w14:textId="77777777" w:rsidR="008D6306" w:rsidRDefault="008D6306">
            <w:pPr>
              <w:rPr>
                <w:sz w:val="21"/>
                <w:szCs w:val="21"/>
              </w:rPr>
            </w:pPr>
          </w:p>
        </w:tc>
        <w:tc>
          <w:tcPr>
            <w:tcW w:w="6520" w:type="dxa"/>
            <w:tcBorders>
              <w:right w:val="single" w:sz="8" w:space="0" w:color="auto"/>
            </w:tcBorders>
            <w:vAlign w:val="bottom"/>
          </w:tcPr>
          <w:p w14:paraId="3B1E3C6B" w14:textId="77777777" w:rsidR="008D6306" w:rsidRDefault="00A1361A">
            <w:pPr>
              <w:ind w:left="80"/>
              <w:rPr>
                <w:sz w:val="20"/>
                <w:szCs w:val="20"/>
              </w:rPr>
            </w:pPr>
            <w:r>
              <w:rPr>
                <w:rFonts w:ascii="Arial" w:eastAsia="Arial" w:hAnsi="Arial" w:cs="Arial"/>
              </w:rPr>
              <w:t>influenza pandemic and any Force Majeure Event;</w:t>
            </w:r>
          </w:p>
        </w:tc>
      </w:tr>
      <w:tr w:rsidR="008D6306" w14:paraId="0733D93C" w14:textId="77777777">
        <w:trPr>
          <w:trHeight w:val="122"/>
        </w:trPr>
        <w:tc>
          <w:tcPr>
            <w:tcW w:w="2700" w:type="dxa"/>
            <w:tcBorders>
              <w:left w:val="single" w:sz="8" w:space="0" w:color="auto"/>
              <w:bottom w:val="single" w:sz="8" w:space="0" w:color="auto"/>
              <w:right w:val="single" w:sz="8" w:space="0" w:color="auto"/>
            </w:tcBorders>
            <w:vAlign w:val="bottom"/>
          </w:tcPr>
          <w:p w14:paraId="4057E0FC" w14:textId="77777777" w:rsidR="008D6306" w:rsidRDefault="008D6306">
            <w:pPr>
              <w:rPr>
                <w:sz w:val="10"/>
                <w:szCs w:val="10"/>
              </w:rPr>
            </w:pPr>
          </w:p>
        </w:tc>
        <w:tc>
          <w:tcPr>
            <w:tcW w:w="6520" w:type="dxa"/>
            <w:tcBorders>
              <w:bottom w:val="single" w:sz="8" w:space="0" w:color="auto"/>
              <w:right w:val="single" w:sz="8" w:space="0" w:color="auto"/>
            </w:tcBorders>
            <w:vAlign w:val="bottom"/>
          </w:tcPr>
          <w:p w14:paraId="065F0AF4" w14:textId="77777777" w:rsidR="008D6306" w:rsidRDefault="008D6306">
            <w:pPr>
              <w:rPr>
                <w:sz w:val="10"/>
                <w:szCs w:val="10"/>
              </w:rPr>
            </w:pPr>
          </w:p>
        </w:tc>
      </w:tr>
      <w:tr w:rsidR="008D6306" w14:paraId="616C4762" w14:textId="77777777">
        <w:trPr>
          <w:trHeight w:val="362"/>
        </w:trPr>
        <w:tc>
          <w:tcPr>
            <w:tcW w:w="2700" w:type="dxa"/>
            <w:tcBorders>
              <w:left w:val="single" w:sz="8" w:space="0" w:color="auto"/>
              <w:right w:val="single" w:sz="8" w:space="0" w:color="auto"/>
            </w:tcBorders>
            <w:vAlign w:val="bottom"/>
          </w:tcPr>
          <w:p w14:paraId="6B2174D0" w14:textId="77777777" w:rsidR="008D6306" w:rsidRDefault="00A1361A">
            <w:pPr>
              <w:ind w:left="120"/>
              <w:rPr>
                <w:sz w:val="20"/>
                <w:szCs w:val="20"/>
              </w:rPr>
            </w:pPr>
            <w:r>
              <w:rPr>
                <w:rFonts w:ascii="Arial" w:eastAsia="Arial" w:hAnsi="Arial" w:cs="Arial"/>
                <w:b/>
                <w:bCs/>
              </w:rPr>
              <w:t>“Business Continuity</w:t>
            </w:r>
          </w:p>
        </w:tc>
        <w:tc>
          <w:tcPr>
            <w:tcW w:w="6520" w:type="dxa"/>
            <w:tcBorders>
              <w:right w:val="single" w:sz="8" w:space="0" w:color="auto"/>
            </w:tcBorders>
            <w:vAlign w:val="bottom"/>
          </w:tcPr>
          <w:p w14:paraId="7D8B3B3B" w14:textId="77777777" w:rsidR="008D6306" w:rsidRDefault="00A1361A">
            <w:pPr>
              <w:ind w:left="80"/>
              <w:rPr>
                <w:sz w:val="20"/>
                <w:szCs w:val="20"/>
              </w:rPr>
            </w:pPr>
            <w:r>
              <w:rPr>
                <w:rFonts w:ascii="Arial" w:eastAsia="Arial" w:hAnsi="Arial" w:cs="Arial"/>
              </w:rPr>
              <w:t>means the Supplier’s business continuity plan which includes its</w:t>
            </w:r>
          </w:p>
        </w:tc>
      </w:tr>
      <w:tr w:rsidR="008D6306" w14:paraId="401480B4" w14:textId="77777777">
        <w:trPr>
          <w:trHeight w:val="252"/>
        </w:trPr>
        <w:tc>
          <w:tcPr>
            <w:tcW w:w="2700" w:type="dxa"/>
            <w:tcBorders>
              <w:left w:val="single" w:sz="8" w:space="0" w:color="auto"/>
              <w:right w:val="single" w:sz="8" w:space="0" w:color="auto"/>
            </w:tcBorders>
            <w:vAlign w:val="bottom"/>
          </w:tcPr>
          <w:p w14:paraId="11FB6BAC" w14:textId="77777777" w:rsidR="008D6306" w:rsidRDefault="00A1361A">
            <w:pPr>
              <w:ind w:left="120"/>
              <w:rPr>
                <w:sz w:val="20"/>
                <w:szCs w:val="20"/>
              </w:rPr>
            </w:pPr>
            <w:r>
              <w:rPr>
                <w:rFonts w:ascii="Arial" w:eastAsia="Arial" w:hAnsi="Arial" w:cs="Arial"/>
                <w:b/>
                <w:bCs/>
              </w:rPr>
              <w:t>Plan”</w:t>
            </w:r>
          </w:p>
        </w:tc>
        <w:tc>
          <w:tcPr>
            <w:tcW w:w="6520" w:type="dxa"/>
            <w:tcBorders>
              <w:right w:val="single" w:sz="8" w:space="0" w:color="auto"/>
            </w:tcBorders>
            <w:vAlign w:val="bottom"/>
          </w:tcPr>
          <w:p w14:paraId="755E5CA1" w14:textId="77777777" w:rsidR="008D6306" w:rsidRDefault="00A1361A">
            <w:pPr>
              <w:ind w:left="80"/>
              <w:rPr>
                <w:sz w:val="20"/>
                <w:szCs w:val="20"/>
              </w:rPr>
            </w:pPr>
            <w:r>
              <w:rPr>
                <w:rFonts w:ascii="Arial" w:eastAsia="Arial" w:hAnsi="Arial" w:cs="Arial"/>
              </w:rPr>
              <w:t>plans for continuity of the Services during a Business Continuity</w:t>
            </w:r>
          </w:p>
        </w:tc>
      </w:tr>
      <w:tr w:rsidR="008D6306" w14:paraId="44F58CA8" w14:textId="77777777">
        <w:trPr>
          <w:trHeight w:val="254"/>
        </w:trPr>
        <w:tc>
          <w:tcPr>
            <w:tcW w:w="2700" w:type="dxa"/>
            <w:tcBorders>
              <w:left w:val="single" w:sz="8" w:space="0" w:color="auto"/>
              <w:right w:val="single" w:sz="8" w:space="0" w:color="auto"/>
            </w:tcBorders>
            <w:vAlign w:val="bottom"/>
          </w:tcPr>
          <w:p w14:paraId="6D9A48BD" w14:textId="77777777" w:rsidR="008D6306" w:rsidRDefault="008D6306"/>
        </w:tc>
        <w:tc>
          <w:tcPr>
            <w:tcW w:w="6520" w:type="dxa"/>
            <w:tcBorders>
              <w:right w:val="single" w:sz="8" w:space="0" w:color="auto"/>
            </w:tcBorders>
            <w:vAlign w:val="bottom"/>
          </w:tcPr>
          <w:p w14:paraId="52E56236" w14:textId="77777777" w:rsidR="008D6306" w:rsidRDefault="00A1361A">
            <w:pPr>
              <w:ind w:left="80"/>
              <w:rPr>
                <w:sz w:val="20"/>
                <w:szCs w:val="20"/>
              </w:rPr>
            </w:pPr>
            <w:r>
              <w:rPr>
                <w:rFonts w:ascii="Arial" w:eastAsia="Arial" w:hAnsi="Arial" w:cs="Arial"/>
              </w:rPr>
              <w:t>Event;</w:t>
            </w:r>
          </w:p>
        </w:tc>
      </w:tr>
      <w:tr w:rsidR="008D6306" w14:paraId="26206022" w14:textId="77777777">
        <w:trPr>
          <w:trHeight w:val="120"/>
        </w:trPr>
        <w:tc>
          <w:tcPr>
            <w:tcW w:w="2700" w:type="dxa"/>
            <w:tcBorders>
              <w:left w:val="single" w:sz="8" w:space="0" w:color="auto"/>
              <w:bottom w:val="single" w:sz="8" w:space="0" w:color="auto"/>
              <w:right w:val="single" w:sz="8" w:space="0" w:color="auto"/>
            </w:tcBorders>
            <w:vAlign w:val="bottom"/>
          </w:tcPr>
          <w:p w14:paraId="1B21D71C" w14:textId="77777777" w:rsidR="008D6306" w:rsidRDefault="008D6306">
            <w:pPr>
              <w:rPr>
                <w:sz w:val="10"/>
                <w:szCs w:val="10"/>
              </w:rPr>
            </w:pPr>
          </w:p>
        </w:tc>
        <w:tc>
          <w:tcPr>
            <w:tcW w:w="6520" w:type="dxa"/>
            <w:tcBorders>
              <w:bottom w:val="single" w:sz="8" w:space="0" w:color="auto"/>
              <w:right w:val="single" w:sz="8" w:space="0" w:color="auto"/>
            </w:tcBorders>
            <w:vAlign w:val="bottom"/>
          </w:tcPr>
          <w:p w14:paraId="7C460AFC" w14:textId="77777777" w:rsidR="008D6306" w:rsidRDefault="008D6306">
            <w:pPr>
              <w:rPr>
                <w:sz w:val="10"/>
                <w:szCs w:val="10"/>
              </w:rPr>
            </w:pPr>
          </w:p>
        </w:tc>
      </w:tr>
      <w:tr w:rsidR="008D6306" w14:paraId="4A31B924" w14:textId="77777777">
        <w:trPr>
          <w:trHeight w:val="362"/>
        </w:trPr>
        <w:tc>
          <w:tcPr>
            <w:tcW w:w="2700" w:type="dxa"/>
            <w:tcBorders>
              <w:left w:val="single" w:sz="8" w:space="0" w:color="auto"/>
              <w:right w:val="single" w:sz="8" w:space="0" w:color="auto"/>
            </w:tcBorders>
            <w:vAlign w:val="bottom"/>
          </w:tcPr>
          <w:p w14:paraId="4314B21F" w14:textId="77777777" w:rsidR="008D6306" w:rsidRDefault="00A1361A">
            <w:pPr>
              <w:ind w:left="120"/>
              <w:rPr>
                <w:sz w:val="20"/>
                <w:szCs w:val="20"/>
              </w:rPr>
            </w:pPr>
            <w:r>
              <w:rPr>
                <w:rFonts w:ascii="Arial" w:eastAsia="Arial" w:hAnsi="Arial" w:cs="Arial"/>
                <w:b/>
                <w:bCs/>
              </w:rPr>
              <w:t>“Business Day”</w:t>
            </w:r>
          </w:p>
        </w:tc>
        <w:tc>
          <w:tcPr>
            <w:tcW w:w="6520" w:type="dxa"/>
            <w:tcBorders>
              <w:right w:val="single" w:sz="8" w:space="0" w:color="auto"/>
            </w:tcBorders>
            <w:vAlign w:val="bottom"/>
          </w:tcPr>
          <w:p w14:paraId="0C022AD4" w14:textId="77777777" w:rsidR="008D6306" w:rsidRDefault="00A1361A">
            <w:pPr>
              <w:ind w:left="80"/>
              <w:rPr>
                <w:sz w:val="20"/>
                <w:szCs w:val="20"/>
              </w:rPr>
            </w:pPr>
            <w:r>
              <w:rPr>
                <w:rFonts w:ascii="Arial" w:eastAsia="Arial" w:hAnsi="Arial" w:cs="Arial"/>
              </w:rPr>
              <w:t>means any day other than Saturday, Sunday, Christmas Day,</w:t>
            </w:r>
          </w:p>
        </w:tc>
      </w:tr>
      <w:tr w:rsidR="008D6306" w14:paraId="0554AC7D" w14:textId="77777777">
        <w:trPr>
          <w:trHeight w:val="255"/>
        </w:trPr>
        <w:tc>
          <w:tcPr>
            <w:tcW w:w="2700" w:type="dxa"/>
            <w:tcBorders>
              <w:left w:val="single" w:sz="8" w:space="0" w:color="auto"/>
              <w:right w:val="single" w:sz="8" w:space="0" w:color="auto"/>
            </w:tcBorders>
            <w:vAlign w:val="bottom"/>
          </w:tcPr>
          <w:p w14:paraId="709887C5" w14:textId="77777777" w:rsidR="008D6306" w:rsidRDefault="008D6306"/>
        </w:tc>
        <w:tc>
          <w:tcPr>
            <w:tcW w:w="6520" w:type="dxa"/>
            <w:tcBorders>
              <w:right w:val="single" w:sz="8" w:space="0" w:color="auto"/>
            </w:tcBorders>
            <w:vAlign w:val="bottom"/>
          </w:tcPr>
          <w:p w14:paraId="269D8DC6" w14:textId="77777777" w:rsidR="008D6306" w:rsidRDefault="00A1361A">
            <w:pPr>
              <w:ind w:left="80"/>
              <w:rPr>
                <w:sz w:val="20"/>
                <w:szCs w:val="20"/>
              </w:rPr>
            </w:pPr>
            <w:r>
              <w:rPr>
                <w:rFonts w:ascii="Arial" w:eastAsia="Arial" w:hAnsi="Arial" w:cs="Arial"/>
              </w:rPr>
              <w:t>Good Friday or a statutory bank holiday in England and Wales;</w:t>
            </w:r>
          </w:p>
        </w:tc>
      </w:tr>
      <w:tr w:rsidR="008D6306" w14:paraId="79816BF8" w14:textId="77777777">
        <w:trPr>
          <w:trHeight w:val="120"/>
        </w:trPr>
        <w:tc>
          <w:tcPr>
            <w:tcW w:w="2700" w:type="dxa"/>
            <w:tcBorders>
              <w:left w:val="single" w:sz="8" w:space="0" w:color="auto"/>
              <w:bottom w:val="single" w:sz="8" w:space="0" w:color="auto"/>
              <w:right w:val="single" w:sz="8" w:space="0" w:color="auto"/>
            </w:tcBorders>
            <w:vAlign w:val="bottom"/>
          </w:tcPr>
          <w:p w14:paraId="1C69FCCC" w14:textId="77777777" w:rsidR="008D6306" w:rsidRDefault="008D6306">
            <w:pPr>
              <w:rPr>
                <w:sz w:val="10"/>
                <w:szCs w:val="10"/>
              </w:rPr>
            </w:pPr>
          </w:p>
        </w:tc>
        <w:tc>
          <w:tcPr>
            <w:tcW w:w="6520" w:type="dxa"/>
            <w:tcBorders>
              <w:bottom w:val="single" w:sz="8" w:space="0" w:color="auto"/>
              <w:right w:val="single" w:sz="8" w:space="0" w:color="auto"/>
            </w:tcBorders>
            <w:vAlign w:val="bottom"/>
          </w:tcPr>
          <w:p w14:paraId="2913D93B" w14:textId="77777777" w:rsidR="008D6306" w:rsidRDefault="008D6306">
            <w:pPr>
              <w:rPr>
                <w:sz w:val="10"/>
                <w:szCs w:val="10"/>
              </w:rPr>
            </w:pPr>
          </w:p>
        </w:tc>
      </w:tr>
      <w:tr w:rsidR="008D6306" w14:paraId="54AE73BE" w14:textId="77777777">
        <w:trPr>
          <w:trHeight w:val="362"/>
        </w:trPr>
        <w:tc>
          <w:tcPr>
            <w:tcW w:w="2700" w:type="dxa"/>
            <w:tcBorders>
              <w:left w:val="single" w:sz="8" w:space="0" w:color="auto"/>
              <w:right w:val="single" w:sz="8" w:space="0" w:color="auto"/>
            </w:tcBorders>
            <w:vAlign w:val="bottom"/>
          </w:tcPr>
          <w:p w14:paraId="75180A7E" w14:textId="77777777" w:rsidR="008D6306" w:rsidRDefault="00A1361A">
            <w:pPr>
              <w:ind w:left="120"/>
              <w:rPr>
                <w:sz w:val="20"/>
                <w:szCs w:val="20"/>
              </w:rPr>
            </w:pPr>
            <w:r>
              <w:rPr>
                <w:rFonts w:ascii="Arial" w:eastAsia="Arial" w:hAnsi="Arial" w:cs="Arial"/>
                <w:b/>
                <w:bCs/>
              </w:rPr>
              <w:t>“Cabinet Office</w:t>
            </w:r>
          </w:p>
        </w:tc>
        <w:tc>
          <w:tcPr>
            <w:tcW w:w="6520" w:type="dxa"/>
            <w:tcBorders>
              <w:right w:val="single" w:sz="8" w:space="0" w:color="auto"/>
            </w:tcBorders>
            <w:vAlign w:val="bottom"/>
          </w:tcPr>
          <w:p w14:paraId="3657784A" w14:textId="77777777" w:rsidR="008D6306" w:rsidRDefault="00A1361A">
            <w:pPr>
              <w:ind w:left="80"/>
              <w:rPr>
                <w:sz w:val="20"/>
                <w:szCs w:val="20"/>
              </w:rPr>
            </w:pPr>
            <w:r>
              <w:rPr>
                <w:rFonts w:ascii="Arial" w:eastAsia="Arial" w:hAnsi="Arial" w:cs="Arial"/>
              </w:rPr>
              <w:t>the Cabinet Office Statement of Practice – Staff Transfers in the</w:t>
            </w:r>
          </w:p>
        </w:tc>
      </w:tr>
      <w:tr w:rsidR="008D6306" w14:paraId="1969B671" w14:textId="77777777">
        <w:trPr>
          <w:trHeight w:val="254"/>
        </w:trPr>
        <w:tc>
          <w:tcPr>
            <w:tcW w:w="2700" w:type="dxa"/>
            <w:tcBorders>
              <w:left w:val="single" w:sz="8" w:space="0" w:color="auto"/>
              <w:right w:val="single" w:sz="8" w:space="0" w:color="auto"/>
            </w:tcBorders>
            <w:vAlign w:val="bottom"/>
          </w:tcPr>
          <w:p w14:paraId="439B1717" w14:textId="77777777" w:rsidR="008D6306" w:rsidRDefault="00A1361A">
            <w:pPr>
              <w:ind w:left="120"/>
              <w:rPr>
                <w:sz w:val="20"/>
                <w:szCs w:val="20"/>
              </w:rPr>
            </w:pPr>
            <w:r>
              <w:rPr>
                <w:rFonts w:ascii="Arial" w:eastAsia="Arial" w:hAnsi="Arial" w:cs="Arial"/>
                <w:b/>
                <w:bCs/>
              </w:rPr>
              <w:t>Statement”</w:t>
            </w:r>
          </w:p>
        </w:tc>
        <w:tc>
          <w:tcPr>
            <w:tcW w:w="6520" w:type="dxa"/>
            <w:tcBorders>
              <w:right w:val="single" w:sz="8" w:space="0" w:color="auto"/>
            </w:tcBorders>
            <w:vAlign w:val="bottom"/>
          </w:tcPr>
          <w:p w14:paraId="2FD1A9BE" w14:textId="77777777" w:rsidR="008D6306" w:rsidRDefault="00A1361A">
            <w:pPr>
              <w:ind w:left="80"/>
              <w:rPr>
                <w:sz w:val="20"/>
                <w:szCs w:val="20"/>
              </w:rPr>
            </w:pPr>
            <w:r>
              <w:rPr>
                <w:rFonts w:ascii="Arial" w:eastAsia="Arial" w:hAnsi="Arial" w:cs="Arial"/>
              </w:rPr>
              <w:t>Public Sector 2000 (as revised 2013) as may be amended or</w:t>
            </w:r>
          </w:p>
        </w:tc>
      </w:tr>
      <w:tr w:rsidR="008D6306" w14:paraId="155F8711" w14:textId="77777777">
        <w:trPr>
          <w:trHeight w:val="252"/>
        </w:trPr>
        <w:tc>
          <w:tcPr>
            <w:tcW w:w="2700" w:type="dxa"/>
            <w:tcBorders>
              <w:left w:val="single" w:sz="8" w:space="0" w:color="auto"/>
              <w:right w:val="single" w:sz="8" w:space="0" w:color="auto"/>
            </w:tcBorders>
            <w:vAlign w:val="bottom"/>
          </w:tcPr>
          <w:p w14:paraId="0788CD6B" w14:textId="77777777" w:rsidR="008D6306" w:rsidRDefault="008D6306">
            <w:pPr>
              <w:rPr>
                <w:sz w:val="21"/>
                <w:szCs w:val="21"/>
              </w:rPr>
            </w:pPr>
          </w:p>
        </w:tc>
        <w:tc>
          <w:tcPr>
            <w:tcW w:w="6520" w:type="dxa"/>
            <w:tcBorders>
              <w:right w:val="single" w:sz="8" w:space="0" w:color="auto"/>
            </w:tcBorders>
            <w:vAlign w:val="bottom"/>
          </w:tcPr>
          <w:p w14:paraId="263D3679" w14:textId="77777777" w:rsidR="008D6306" w:rsidRDefault="00A1361A">
            <w:pPr>
              <w:ind w:left="80"/>
              <w:rPr>
                <w:sz w:val="20"/>
                <w:szCs w:val="20"/>
              </w:rPr>
            </w:pPr>
            <w:r>
              <w:rPr>
                <w:rFonts w:ascii="Arial" w:eastAsia="Arial" w:hAnsi="Arial" w:cs="Arial"/>
              </w:rPr>
              <w:t>replaced;</w:t>
            </w:r>
          </w:p>
        </w:tc>
      </w:tr>
      <w:tr w:rsidR="008D6306" w14:paraId="0BD049E5" w14:textId="77777777">
        <w:trPr>
          <w:trHeight w:val="122"/>
        </w:trPr>
        <w:tc>
          <w:tcPr>
            <w:tcW w:w="2700" w:type="dxa"/>
            <w:tcBorders>
              <w:left w:val="single" w:sz="8" w:space="0" w:color="auto"/>
              <w:bottom w:val="single" w:sz="8" w:space="0" w:color="auto"/>
              <w:right w:val="single" w:sz="8" w:space="0" w:color="auto"/>
            </w:tcBorders>
            <w:vAlign w:val="bottom"/>
          </w:tcPr>
          <w:p w14:paraId="0CCD591E" w14:textId="77777777" w:rsidR="008D6306" w:rsidRDefault="008D6306">
            <w:pPr>
              <w:rPr>
                <w:sz w:val="10"/>
                <w:szCs w:val="10"/>
              </w:rPr>
            </w:pPr>
          </w:p>
        </w:tc>
        <w:tc>
          <w:tcPr>
            <w:tcW w:w="6520" w:type="dxa"/>
            <w:tcBorders>
              <w:bottom w:val="single" w:sz="8" w:space="0" w:color="auto"/>
              <w:right w:val="single" w:sz="8" w:space="0" w:color="auto"/>
            </w:tcBorders>
            <w:vAlign w:val="bottom"/>
          </w:tcPr>
          <w:p w14:paraId="3CE08161" w14:textId="77777777" w:rsidR="008D6306" w:rsidRDefault="008D6306">
            <w:pPr>
              <w:rPr>
                <w:sz w:val="10"/>
                <w:szCs w:val="10"/>
              </w:rPr>
            </w:pPr>
          </w:p>
        </w:tc>
      </w:tr>
      <w:tr w:rsidR="008D6306" w14:paraId="33D7268E" w14:textId="77777777">
        <w:trPr>
          <w:trHeight w:val="362"/>
        </w:trPr>
        <w:tc>
          <w:tcPr>
            <w:tcW w:w="2700" w:type="dxa"/>
            <w:tcBorders>
              <w:left w:val="single" w:sz="8" w:space="0" w:color="auto"/>
              <w:right w:val="single" w:sz="8" w:space="0" w:color="auto"/>
            </w:tcBorders>
            <w:vAlign w:val="bottom"/>
          </w:tcPr>
          <w:p w14:paraId="50AF9FFF" w14:textId="77777777" w:rsidR="008D6306" w:rsidRDefault="00A1361A">
            <w:pPr>
              <w:ind w:left="120"/>
              <w:rPr>
                <w:sz w:val="20"/>
                <w:szCs w:val="20"/>
              </w:rPr>
            </w:pPr>
            <w:r>
              <w:rPr>
                <w:rFonts w:ascii="Arial" w:eastAsia="Arial" w:hAnsi="Arial" w:cs="Arial"/>
                <w:b/>
                <w:bCs/>
              </w:rPr>
              <w:t>“Change Control</w:t>
            </w:r>
          </w:p>
        </w:tc>
        <w:tc>
          <w:tcPr>
            <w:tcW w:w="6520" w:type="dxa"/>
            <w:tcBorders>
              <w:right w:val="single" w:sz="8" w:space="0" w:color="auto"/>
            </w:tcBorders>
            <w:vAlign w:val="bottom"/>
          </w:tcPr>
          <w:p w14:paraId="7C99D040" w14:textId="77777777" w:rsidR="008D6306" w:rsidRDefault="00A1361A">
            <w:pPr>
              <w:ind w:left="80"/>
              <w:rPr>
                <w:sz w:val="20"/>
                <w:szCs w:val="20"/>
              </w:rPr>
            </w:pPr>
            <w:r>
              <w:rPr>
                <w:rFonts w:ascii="Arial" w:eastAsia="Arial" w:hAnsi="Arial" w:cs="Arial"/>
              </w:rPr>
              <w:t>means the change control process, if any, referred to in the Key</w:t>
            </w:r>
          </w:p>
        </w:tc>
      </w:tr>
      <w:tr w:rsidR="008D6306" w14:paraId="2B824853" w14:textId="77777777">
        <w:trPr>
          <w:trHeight w:val="252"/>
        </w:trPr>
        <w:tc>
          <w:tcPr>
            <w:tcW w:w="2700" w:type="dxa"/>
            <w:tcBorders>
              <w:left w:val="single" w:sz="8" w:space="0" w:color="auto"/>
              <w:right w:val="single" w:sz="8" w:space="0" w:color="auto"/>
            </w:tcBorders>
            <w:vAlign w:val="bottom"/>
          </w:tcPr>
          <w:p w14:paraId="5FEEE070" w14:textId="77777777" w:rsidR="008D6306" w:rsidRDefault="00A1361A">
            <w:pPr>
              <w:ind w:left="120"/>
              <w:rPr>
                <w:sz w:val="20"/>
                <w:szCs w:val="20"/>
              </w:rPr>
            </w:pPr>
            <w:r>
              <w:rPr>
                <w:rFonts w:ascii="Arial" w:eastAsia="Arial" w:hAnsi="Arial" w:cs="Arial"/>
                <w:b/>
                <w:bCs/>
              </w:rPr>
              <w:t>Process”</w:t>
            </w:r>
          </w:p>
        </w:tc>
        <w:tc>
          <w:tcPr>
            <w:tcW w:w="6520" w:type="dxa"/>
            <w:tcBorders>
              <w:right w:val="single" w:sz="8" w:space="0" w:color="auto"/>
            </w:tcBorders>
            <w:vAlign w:val="bottom"/>
          </w:tcPr>
          <w:p w14:paraId="6A251422" w14:textId="77777777" w:rsidR="008D6306" w:rsidRDefault="00A1361A">
            <w:pPr>
              <w:ind w:left="80"/>
              <w:rPr>
                <w:sz w:val="20"/>
                <w:szCs w:val="20"/>
              </w:rPr>
            </w:pPr>
            <w:r>
              <w:rPr>
                <w:rFonts w:ascii="Arial" w:eastAsia="Arial" w:hAnsi="Arial" w:cs="Arial"/>
              </w:rPr>
              <w:t>Provisions;</w:t>
            </w:r>
          </w:p>
        </w:tc>
      </w:tr>
      <w:tr w:rsidR="008D6306" w14:paraId="7E9563A0" w14:textId="77777777">
        <w:trPr>
          <w:trHeight w:val="122"/>
        </w:trPr>
        <w:tc>
          <w:tcPr>
            <w:tcW w:w="2700" w:type="dxa"/>
            <w:tcBorders>
              <w:left w:val="single" w:sz="8" w:space="0" w:color="auto"/>
              <w:bottom w:val="single" w:sz="8" w:space="0" w:color="auto"/>
              <w:right w:val="single" w:sz="8" w:space="0" w:color="auto"/>
            </w:tcBorders>
            <w:vAlign w:val="bottom"/>
          </w:tcPr>
          <w:p w14:paraId="401D682D" w14:textId="77777777" w:rsidR="008D6306" w:rsidRDefault="008D6306">
            <w:pPr>
              <w:rPr>
                <w:sz w:val="10"/>
                <w:szCs w:val="10"/>
              </w:rPr>
            </w:pPr>
          </w:p>
        </w:tc>
        <w:tc>
          <w:tcPr>
            <w:tcW w:w="6520" w:type="dxa"/>
            <w:tcBorders>
              <w:bottom w:val="single" w:sz="8" w:space="0" w:color="auto"/>
              <w:right w:val="single" w:sz="8" w:space="0" w:color="auto"/>
            </w:tcBorders>
            <w:vAlign w:val="bottom"/>
          </w:tcPr>
          <w:p w14:paraId="43325FE3" w14:textId="77777777" w:rsidR="008D6306" w:rsidRDefault="008D6306">
            <w:pPr>
              <w:rPr>
                <w:sz w:val="10"/>
                <w:szCs w:val="10"/>
              </w:rPr>
            </w:pPr>
          </w:p>
        </w:tc>
      </w:tr>
    </w:tbl>
    <w:p w14:paraId="441BDB00" w14:textId="77777777" w:rsidR="008D6306" w:rsidRDefault="00A1361A">
      <w:pPr>
        <w:spacing w:line="20" w:lineRule="exact"/>
        <w:rPr>
          <w:sz w:val="20"/>
          <w:szCs w:val="20"/>
        </w:rPr>
      </w:pPr>
      <w:r>
        <w:rPr>
          <w:noProof/>
          <w:sz w:val="20"/>
          <w:szCs w:val="20"/>
        </w:rPr>
        <mc:AlternateContent>
          <mc:Choice Requires="wps">
            <w:drawing>
              <wp:anchor distT="0" distB="0" distL="114300" distR="114300" simplePos="0" relativeHeight="251643392" behindDoc="1" locked="0" layoutInCell="0" allowOverlap="1" wp14:anchorId="60EDC6D3" wp14:editId="1CF17B66">
                <wp:simplePos x="0" y="0"/>
                <wp:positionH relativeFrom="column">
                  <wp:posOffset>5821680</wp:posOffset>
                </wp:positionH>
                <wp:positionV relativeFrom="paragraph">
                  <wp:posOffset>-6255385</wp:posOffset>
                </wp:positionV>
                <wp:extent cx="12065" cy="1270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53D70E43" id="Shape 37" o:spid="_x0000_s1026" style="position:absolute;margin-left:458.4pt;margin-top:-492.55pt;width:.95pt;height:1pt;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" o:allowincell="f" fillcolor="black" stroked="f"/>
            </w:pict>
          </mc:Fallback>
        </mc:AlternateContent>
      </w:r>
      <w:r>
        <w:rPr>
          <w:noProof/>
          <w:sz w:val="20"/>
          <w:szCs w:val="20"/>
        </w:rPr>
        <mc:AlternateContent>
          <mc:Choice Requires="wps">
            <w:drawing>
              <wp:anchor distT="0" distB="0" distL="114300" distR="114300" simplePos="0" relativeHeight="251644416" behindDoc="1" locked="0" layoutInCell="0" allowOverlap="1" wp14:anchorId="7717BD5C" wp14:editId="64C8734C">
                <wp:simplePos x="0" y="0"/>
                <wp:positionH relativeFrom="column">
                  <wp:posOffset>5821680</wp:posOffset>
                </wp:positionH>
                <wp:positionV relativeFrom="paragraph">
                  <wp:posOffset>-1610995</wp:posOffset>
                </wp:positionV>
                <wp:extent cx="12065" cy="1270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1554F73A" id="Shape 38" o:spid="_x0000_s1026" style="position:absolute;margin-left:458.4pt;margin-top:-126.85pt;width:.95pt;height:1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" o:allowincell="f" fillcolor="black" stroked="f"/>
            </w:pict>
          </mc:Fallback>
        </mc:AlternateContent>
      </w:r>
    </w:p>
    <w:p w14:paraId="7BAD5BCC" w14:textId="77777777" w:rsidR="008D6306" w:rsidRDefault="008D6306">
      <w:pPr>
        <w:spacing w:line="361" w:lineRule="exact"/>
        <w:rPr>
          <w:sz w:val="20"/>
          <w:szCs w:val="20"/>
        </w:rPr>
      </w:pPr>
    </w:p>
    <w:p w14:paraId="44A7A848"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6EEF9FB4" w14:textId="77777777" w:rsidR="008D6306" w:rsidRDefault="008D6306">
      <w:pPr>
        <w:spacing w:line="286" w:lineRule="exact"/>
        <w:rPr>
          <w:sz w:val="20"/>
          <w:szCs w:val="20"/>
        </w:rPr>
      </w:pPr>
    </w:p>
    <w:p w14:paraId="79CEBC84" w14:textId="77777777" w:rsidR="008D6306" w:rsidRDefault="00A1361A">
      <w:pPr>
        <w:ind w:left="3060"/>
        <w:rPr>
          <w:sz w:val="20"/>
          <w:szCs w:val="20"/>
        </w:rPr>
      </w:pPr>
      <w:r>
        <w:rPr>
          <w:rFonts w:ascii="Arial" w:eastAsia="Arial" w:hAnsi="Arial" w:cs="Arial"/>
          <w:sz w:val="20"/>
          <w:szCs w:val="20"/>
        </w:rPr>
        <w:t>52</w:t>
      </w:r>
    </w:p>
    <w:p w14:paraId="0B23052C" w14:textId="77777777" w:rsidR="008D6306" w:rsidRDefault="008D6306">
      <w:pPr>
        <w:sectPr w:rsidR="008D6306">
          <w:pgSz w:w="11920" w:h="16860"/>
          <w:pgMar w:top="1440" w:right="981" w:bottom="202" w:left="760" w:header="0" w:footer="0" w:gutter="0"/>
          <w:cols w:space="720" w:equalWidth="0">
            <w:col w:w="10180"/>
          </w:cols>
        </w:sectPr>
      </w:pPr>
    </w:p>
    <w:tbl>
      <w:tblPr>
        <w:tblW w:w="0" w:type="auto"/>
        <w:tblInd w:w="10" w:type="dxa"/>
        <w:tblLayout w:type="fixed"/>
        <w:tblCellMar>
          <w:left w:w="0" w:type="dxa"/>
          <w:right w:w="0" w:type="dxa"/>
        </w:tblCellMar>
        <w:tblLook w:val="04A0" w:firstRow="1" w:lastRow="0" w:firstColumn="1" w:lastColumn="0" w:noHBand="0" w:noVBand="1"/>
      </w:tblPr>
      <w:tblGrid>
        <w:gridCol w:w="2700"/>
        <w:gridCol w:w="560"/>
        <w:gridCol w:w="5960"/>
      </w:tblGrid>
      <w:tr w:rsidR="008D6306" w14:paraId="4D3BA1B8" w14:textId="77777777">
        <w:trPr>
          <w:trHeight w:val="382"/>
        </w:trPr>
        <w:tc>
          <w:tcPr>
            <w:tcW w:w="2700" w:type="dxa"/>
            <w:tcBorders>
              <w:top w:val="single" w:sz="8" w:space="0" w:color="auto"/>
              <w:left w:val="single" w:sz="8" w:space="0" w:color="auto"/>
              <w:right w:val="single" w:sz="8" w:space="0" w:color="auto"/>
            </w:tcBorders>
            <w:vAlign w:val="bottom"/>
          </w:tcPr>
          <w:p w14:paraId="598A2E24" w14:textId="77777777" w:rsidR="008D6306" w:rsidRDefault="00A1361A">
            <w:pPr>
              <w:ind w:left="120"/>
              <w:rPr>
                <w:sz w:val="20"/>
                <w:szCs w:val="20"/>
              </w:rPr>
            </w:pPr>
            <w:bookmarkStart w:id="52" w:name="page53"/>
            <w:bookmarkEnd w:id="52"/>
            <w:r>
              <w:rPr>
                <w:rFonts w:ascii="Arial" w:eastAsia="Arial" w:hAnsi="Arial" w:cs="Arial"/>
                <w:b/>
                <w:bCs/>
              </w:rPr>
              <w:t>“Codes of Practice”</w:t>
            </w:r>
          </w:p>
        </w:tc>
        <w:tc>
          <w:tcPr>
            <w:tcW w:w="6500" w:type="dxa"/>
            <w:gridSpan w:val="2"/>
            <w:tcBorders>
              <w:top w:val="single" w:sz="8" w:space="0" w:color="auto"/>
              <w:right w:val="single" w:sz="8" w:space="0" w:color="auto"/>
            </w:tcBorders>
            <w:vAlign w:val="bottom"/>
          </w:tcPr>
          <w:p w14:paraId="25190E05" w14:textId="77777777" w:rsidR="008D6306" w:rsidRDefault="00A1361A">
            <w:pPr>
              <w:ind w:left="80"/>
              <w:rPr>
                <w:rFonts w:ascii="Arial" w:eastAsia="Arial" w:hAnsi="Arial" w:cs="Arial"/>
              </w:rPr>
            </w:pPr>
            <w:r>
              <w:rPr>
                <w:rFonts w:ascii="Arial" w:eastAsia="Arial" w:hAnsi="Arial" w:cs="Arial"/>
              </w:rPr>
              <w:t xml:space="preserve">shall have the meaning given to the term in Clause </w:t>
            </w:r>
            <w:hyperlink w:anchor="page46">
              <w:r>
                <w:rPr>
                  <w:rFonts w:ascii="Arial" w:eastAsia="Arial" w:hAnsi="Arial" w:cs="Arial"/>
                </w:rPr>
                <w:t xml:space="preserve">1.2 </w:t>
              </w:r>
            </w:hyperlink>
            <w:r>
              <w:rPr>
                <w:rFonts w:ascii="Arial" w:eastAsia="Arial" w:hAnsi="Arial" w:cs="Arial"/>
              </w:rPr>
              <w:t>of</w:t>
            </w:r>
          </w:p>
        </w:tc>
      </w:tr>
      <w:tr w:rsidR="008D6306" w14:paraId="3B98A42B" w14:textId="77777777">
        <w:trPr>
          <w:trHeight w:val="255"/>
        </w:trPr>
        <w:tc>
          <w:tcPr>
            <w:tcW w:w="2700" w:type="dxa"/>
            <w:tcBorders>
              <w:left w:val="single" w:sz="8" w:space="0" w:color="auto"/>
              <w:right w:val="single" w:sz="8" w:space="0" w:color="auto"/>
            </w:tcBorders>
            <w:vAlign w:val="bottom"/>
          </w:tcPr>
          <w:p w14:paraId="03B7E9C3" w14:textId="77777777" w:rsidR="008D6306" w:rsidRDefault="008D6306"/>
        </w:tc>
        <w:tc>
          <w:tcPr>
            <w:tcW w:w="6500" w:type="dxa"/>
            <w:gridSpan w:val="2"/>
            <w:tcBorders>
              <w:right w:val="single" w:sz="8" w:space="0" w:color="auto"/>
            </w:tcBorders>
            <w:vAlign w:val="bottom"/>
          </w:tcPr>
          <w:p w14:paraId="418F901E" w14:textId="77777777" w:rsidR="008D6306" w:rsidRDefault="000910ED">
            <w:pPr>
              <w:ind w:left="80"/>
              <w:rPr>
                <w:rFonts w:ascii="Arial" w:eastAsia="Arial" w:hAnsi="Arial" w:cs="Arial"/>
              </w:rPr>
            </w:pPr>
            <w:hyperlink w:anchor="page46">
              <w:r w:rsidR="00A1361A">
                <w:rPr>
                  <w:rFonts w:ascii="Arial" w:eastAsia="Arial" w:hAnsi="Arial" w:cs="Arial"/>
                </w:rPr>
                <w:t>Schedule 3;</w:t>
              </w:r>
            </w:hyperlink>
          </w:p>
        </w:tc>
      </w:tr>
      <w:tr w:rsidR="008D6306" w14:paraId="6A9412EC" w14:textId="77777777">
        <w:trPr>
          <w:trHeight w:val="120"/>
        </w:trPr>
        <w:tc>
          <w:tcPr>
            <w:tcW w:w="2700" w:type="dxa"/>
            <w:tcBorders>
              <w:left w:val="single" w:sz="8" w:space="0" w:color="auto"/>
              <w:bottom w:val="single" w:sz="8" w:space="0" w:color="auto"/>
              <w:right w:val="single" w:sz="8" w:space="0" w:color="auto"/>
            </w:tcBorders>
            <w:vAlign w:val="bottom"/>
          </w:tcPr>
          <w:p w14:paraId="69DED438" w14:textId="77777777" w:rsidR="008D6306" w:rsidRDefault="008D6306">
            <w:pPr>
              <w:rPr>
                <w:sz w:val="10"/>
                <w:szCs w:val="10"/>
              </w:rPr>
            </w:pPr>
          </w:p>
        </w:tc>
        <w:tc>
          <w:tcPr>
            <w:tcW w:w="6500" w:type="dxa"/>
            <w:gridSpan w:val="2"/>
            <w:tcBorders>
              <w:bottom w:val="single" w:sz="8" w:space="0" w:color="auto"/>
              <w:right w:val="single" w:sz="8" w:space="0" w:color="auto"/>
            </w:tcBorders>
            <w:vAlign w:val="bottom"/>
          </w:tcPr>
          <w:p w14:paraId="248056F1" w14:textId="77777777" w:rsidR="008D6306" w:rsidRDefault="008D6306">
            <w:pPr>
              <w:rPr>
                <w:sz w:val="10"/>
                <w:szCs w:val="10"/>
              </w:rPr>
            </w:pPr>
          </w:p>
        </w:tc>
      </w:tr>
      <w:tr w:rsidR="008D6306" w14:paraId="79144947" w14:textId="77777777">
        <w:trPr>
          <w:trHeight w:val="362"/>
        </w:trPr>
        <w:tc>
          <w:tcPr>
            <w:tcW w:w="2700" w:type="dxa"/>
            <w:tcBorders>
              <w:left w:val="single" w:sz="8" w:space="0" w:color="auto"/>
              <w:right w:val="single" w:sz="8" w:space="0" w:color="auto"/>
            </w:tcBorders>
            <w:vAlign w:val="bottom"/>
          </w:tcPr>
          <w:p w14:paraId="4DA6CA7D" w14:textId="77777777" w:rsidR="008D6306" w:rsidRDefault="00A1361A">
            <w:pPr>
              <w:ind w:left="120"/>
              <w:rPr>
                <w:sz w:val="20"/>
                <w:szCs w:val="20"/>
              </w:rPr>
            </w:pPr>
            <w:r>
              <w:rPr>
                <w:rFonts w:ascii="Arial" w:eastAsia="Arial" w:hAnsi="Arial" w:cs="Arial"/>
                <w:b/>
                <w:bCs/>
              </w:rPr>
              <w:t>“Commencement</w:t>
            </w:r>
          </w:p>
        </w:tc>
        <w:tc>
          <w:tcPr>
            <w:tcW w:w="6500" w:type="dxa"/>
            <w:gridSpan w:val="2"/>
            <w:tcBorders>
              <w:right w:val="single" w:sz="8" w:space="0" w:color="auto"/>
            </w:tcBorders>
            <w:vAlign w:val="bottom"/>
          </w:tcPr>
          <w:p w14:paraId="12B306B0" w14:textId="77777777" w:rsidR="008D6306" w:rsidRDefault="00A1361A">
            <w:pPr>
              <w:ind w:left="80"/>
              <w:rPr>
                <w:sz w:val="20"/>
                <w:szCs w:val="20"/>
              </w:rPr>
            </w:pPr>
            <w:r>
              <w:rPr>
                <w:rFonts w:ascii="Arial" w:eastAsia="Arial" w:hAnsi="Arial" w:cs="Arial"/>
              </w:rPr>
              <w:t>means the date of this Contract;</w:t>
            </w:r>
          </w:p>
        </w:tc>
      </w:tr>
      <w:tr w:rsidR="008D6306" w14:paraId="18AE1C06" w14:textId="77777777">
        <w:trPr>
          <w:trHeight w:val="254"/>
        </w:trPr>
        <w:tc>
          <w:tcPr>
            <w:tcW w:w="2700" w:type="dxa"/>
            <w:tcBorders>
              <w:left w:val="single" w:sz="8" w:space="0" w:color="auto"/>
              <w:right w:val="single" w:sz="8" w:space="0" w:color="auto"/>
            </w:tcBorders>
            <w:vAlign w:val="bottom"/>
          </w:tcPr>
          <w:p w14:paraId="1A4C239A" w14:textId="77777777" w:rsidR="008D6306" w:rsidRDefault="00A1361A">
            <w:pPr>
              <w:ind w:left="120"/>
              <w:rPr>
                <w:sz w:val="20"/>
                <w:szCs w:val="20"/>
              </w:rPr>
            </w:pPr>
            <w:r>
              <w:rPr>
                <w:rFonts w:ascii="Arial" w:eastAsia="Arial" w:hAnsi="Arial" w:cs="Arial"/>
                <w:b/>
                <w:bCs/>
              </w:rPr>
              <w:t>Date”</w:t>
            </w:r>
          </w:p>
        </w:tc>
        <w:tc>
          <w:tcPr>
            <w:tcW w:w="560" w:type="dxa"/>
            <w:vAlign w:val="bottom"/>
          </w:tcPr>
          <w:p w14:paraId="75FE99B1" w14:textId="77777777" w:rsidR="008D6306" w:rsidRDefault="008D6306"/>
        </w:tc>
        <w:tc>
          <w:tcPr>
            <w:tcW w:w="5960" w:type="dxa"/>
            <w:tcBorders>
              <w:right w:val="single" w:sz="8" w:space="0" w:color="auto"/>
            </w:tcBorders>
            <w:vAlign w:val="bottom"/>
          </w:tcPr>
          <w:p w14:paraId="435B17D5" w14:textId="77777777" w:rsidR="008D6306" w:rsidRDefault="008D6306"/>
        </w:tc>
      </w:tr>
      <w:tr w:rsidR="008D6306" w14:paraId="50361157" w14:textId="77777777">
        <w:trPr>
          <w:trHeight w:val="120"/>
        </w:trPr>
        <w:tc>
          <w:tcPr>
            <w:tcW w:w="2700" w:type="dxa"/>
            <w:tcBorders>
              <w:left w:val="single" w:sz="8" w:space="0" w:color="auto"/>
              <w:bottom w:val="single" w:sz="8" w:space="0" w:color="auto"/>
              <w:right w:val="single" w:sz="8" w:space="0" w:color="auto"/>
            </w:tcBorders>
            <w:vAlign w:val="bottom"/>
          </w:tcPr>
          <w:p w14:paraId="6A75DD41" w14:textId="77777777" w:rsidR="008D6306" w:rsidRDefault="008D6306">
            <w:pPr>
              <w:rPr>
                <w:sz w:val="10"/>
                <w:szCs w:val="10"/>
              </w:rPr>
            </w:pPr>
          </w:p>
        </w:tc>
        <w:tc>
          <w:tcPr>
            <w:tcW w:w="6500" w:type="dxa"/>
            <w:gridSpan w:val="2"/>
            <w:tcBorders>
              <w:bottom w:val="single" w:sz="8" w:space="0" w:color="auto"/>
              <w:right w:val="single" w:sz="8" w:space="0" w:color="auto"/>
            </w:tcBorders>
            <w:vAlign w:val="bottom"/>
          </w:tcPr>
          <w:p w14:paraId="46B606F7" w14:textId="77777777" w:rsidR="008D6306" w:rsidRDefault="008D6306">
            <w:pPr>
              <w:rPr>
                <w:sz w:val="10"/>
                <w:szCs w:val="10"/>
              </w:rPr>
            </w:pPr>
          </w:p>
        </w:tc>
      </w:tr>
      <w:tr w:rsidR="008D6306" w14:paraId="7F8FA510" w14:textId="77777777">
        <w:trPr>
          <w:trHeight w:val="362"/>
        </w:trPr>
        <w:tc>
          <w:tcPr>
            <w:tcW w:w="2700" w:type="dxa"/>
            <w:tcBorders>
              <w:left w:val="single" w:sz="8" w:space="0" w:color="auto"/>
              <w:right w:val="single" w:sz="8" w:space="0" w:color="auto"/>
            </w:tcBorders>
            <w:vAlign w:val="bottom"/>
          </w:tcPr>
          <w:p w14:paraId="454407C1" w14:textId="77777777" w:rsidR="008D6306" w:rsidRDefault="00A1361A">
            <w:pPr>
              <w:ind w:left="120"/>
              <w:rPr>
                <w:sz w:val="20"/>
                <w:szCs w:val="20"/>
              </w:rPr>
            </w:pPr>
            <w:r>
              <w:rPr>
                <w:rFonts w:ascii="Arial" w:eastAsia="Arial" w:hAnsi="Arial" w:cs="Arial"/>
                <w:b/>
                <w:bCs/>
              </w:rPr>
              <w:t>“Commercial</w:t>
            </w:r>
          </w:p>
        </w:tc>
        <w:tc>
          <w:tcPr>
            <w:tcW w:w="6500" w:type="dxa"/>
            <w:gridSpan w:val="2"/>
            <w:tcBorders>
              <w:right w:val="single" w:sz="8" w:space="0" w:color="auto"/>
            </w:tcBorders>
            <w:vAlign w:val="bottom"/>
          </w:tcPr>
          <w:p w14:paraId="5DEA4616" w14:textId="77777777" w:rsidR="008D6306" w:rsidRDefault="00A1361A">
            <w:pPr>
              <w:ind w:left="80"/>
              <w:rPr>
                <w:rFonts w:ascii="Arial" w:eastAsia="Arial" w:hAnsi="Arial" w:cs="Arial"/>
              </w:rPr>
            </w:pPr>
            <w:r>
              <w:rPr>
                <w:rFonts w:ascii="Arial" w:eastAsia="Arial" w:hAnsi="Arial" w:cs="Arial"/>
              </w:rPr>
              <w:t xml:space="preserve">means the document set out at </w:t>
            </w:r>
            <w:hyperlink w:anchor="page66">
              <w:r>
                <w:rPr>
                  <w:rFonts w:ascii="Arial" w:eastAsia="Arial" w:hAnsi="Arial" w:cs="Arial"/>
                </w:rPr>
                <w:t>Schedule 6;</w:t>
              </w:r>
            </w:hyperlink>
          </w:p>
        </w:tc>
      </w:tr>
      <w:tr w:rsidR="008D6306" w14:paraId="5AA83176" w14:textId="77777777">
        <w:trPr>
          <w:trHeight w:val="254"/>
        </w:trPr>
        <w:tc>
          <w:tcPr>
            <w:tcW w:w="2700" w:type="dxa"/>
            <w:tcBorders>
              <w:left w:val="single" w:sz="8" w:space="0" w:color="auto"/>
              <w:right w:val="single" w:sz="8" w:space="0" w:color="auto"/>
            </w:tcBorders>
            <w:vAlign w:val="bottom"/>
          </w:tcPr>
          <w:p w14:paraId="44BC464E" w14:textId="77777777" w:rsidR="008D6306" w:rsidRDefault="00A1361A">
            <w:pPr>
              <w:ind w:left="120"/>
              <w:rPr>
                <w:sz w:val="20"/>
                <w:szCs w:val="20"/>
              </w:rPr>
            </w:pPr>
            <w:r>
              <w:rPr>
                <w:rFonts w:ascii="Arial" w:eastAsia="Arial" w:hAnsi="Arial" w:cs="Arial"/>
                <w:b/>
                <w:bCs/>
              </w:rPr>
              <w:t>Schedule”</w:t>
            </w:r>
          </w:p>
        </w:tc>
        <w:tc>
          <w:tcPr>
            <w:tcW w:w="560" w:type="dxa"/>
            <w:vAlign w:val="bottom"/>
          </w:tcPr>
          <w:p w14:paraId="05E202F8" w14:textId="77777777" w:rsidR="008D6306" w:rsidRDefault="008D6306"/>
        </w:tc>
        <w:tc>
          <w:tcPr>
            <w:tcW w:w="5960" w:type="dxa"/>
            <w:tcBorders>
              <w:right w:val="single" w:sz="8" w:space="0" w:color="auto"/>
            </w:tcBorders>
            <w:vAlign w:val="bottom"/>
          </w:tcPr>
          <w:p w14:paraId="4A989565" w14:textId="77777777" w:rsidR="008D6306" w:rsidRDefault="008D6306"/>
        </w:tc>
      </w:tr>
      <w:tr w:rsidR="008D6306" w14:paraId="16EB6532" w14:textId="77777777">
        <w:trPr>
          <w:trHeight w:val="120"/>
        </w:trPr>
        <w:tc>
          <w:tcPr>
            <w:tcW w:w="2700" w:type="dxa"/>
            <w:tcBorders>
              <w:left w:val="single" w:sz="8" w:space="0" w:color="auto"/>
              <w:bottom w:val="single" w:sz="8" w:space="0" w:color="auto"/>
              <w:right w:val="single" w:sz="8" w:space="0" w:color="auto"/>
            </w:tcBorders>
            <w:vAlign w:val="bottom"/>
          </w:tcPr>
          <w:p w14:paraId="017E59AE" w14:textId="77777777" w:rsidR="008D6306" w:rsidRDefault="008D6306">
            <w:pPr>
              <w:rPr>
                <w:sz w:val="10"/>
                <w:szCs w:val="10"/>
              </w:rPr>
            </w:pPr>
          </w:p>
        </w:tc>
        <w:tc>
          <w:tcPr>
            <w:tcW w:w="6500" w:type="dxa"/>
            <w:gridSpan w:val="2"/>
            <w:tcBorders>
              <w:bottom w:val="single" w:sz="8" w:space="0" w:color="auto"/>
              <w:right w:val="single" w:sz="8" w:space="0" w:color="auto"/>
            </w:tcBorders>
            <w:vAlign w:val="bottom"/>
          </w:tcPr>
          <w:p w14:paraId="67432B92" w14:textId="77777777" w:rsidR="008D6306" w:rsidRDefault="008D6306">
            <w:pPr>
              <w:rPr>
                <w:sz w:val="10"/>
                <w:szCs w:val="10"/>
              </w:rPr>
            </w:pPr>
          </w:p>
        </w:tc>
      </w:tr>
      <w:tr w:rsidR="008D6306" w14:paraId="21895CE3" w14:textId="77777777">
        <w:trPr>
          <w:trHeight w:val="362"/>
        </w:trPr>
        <w:tc>
          <w:tcPr>
            <w:tcW w:w="2700" w:type="dxa"/>
            <w:tcBorders>
              <w:left w:val="single" w:sz="8" w:space="0" w:color="auto"/>
              <w:right w:val="single" w:sz="8" w:space="0" w:color="auto"/>
            </w:tcBorders>
            <w:vAlign w:val="bottom"/>
          </w:tcPr>
          <w:p w14:paraId="5F95F658" w14:textId="77777777" w:rsidR="008D6306" w:rsidRDefault="00A1361A">
            <w:pPr>
              <w:ind w:left="120"/>
              <w:rPr>
                <w:sz w:val="20"/>
                <w:szCs w:val="20"/>
              </w:rPr>
            </w:pPr>
            <w:r>
              <w:rPr>
                <w:rFonts w:ascii="Arial" w:eastAsia="Arial" w:hAnsi="Arial" w:cs="Arial"/>
                <w:b/>
                <w:bCs/>
              </w:rPr>
              <w:t>“Confidential</w:t>
            </w:r>
          </w:p>
        </w:tc>
        <w:tc>
          <w:tcPr>
            <w:tcW w:w="6500" w:type="dxa"/>
            <w:gridSpan w:val="2"/>
            <w:tcBorders>
              <w:right w:val="single" w:sz="8" w:space="0" w:color="auto"/>
            </w:tcBorders>
            <w:vAlign w:val="bottom"/>
          </w:tcPr>
          <w:p w14:paraId="17187D3D" w14:textId="77777777" w:rsidR="008D6306" w:rsidRDefault="00A1361A">
            <w:pPr>
              <w:ind w:left="80"/>
              <w:rPr>
                <w:sz w:val="20"/>
                <w:szCs w:val="20"/>
              </w:rPr>
            </w:pPr>
            <w:r>
              <w:rPr>
                <w:rFonts w:ascii="Arial" w:eastAsia="Arial" w:hAnsi="Arial" w:cs="Arial"/>
              </w:rPr>
              <w:t>means information, data and material of any nature, which either</w:t>
            </w:r>
          </w:p>
        </w:tc>
      </w:tr>
      <w:tr w:rsidR="008D6306" w14:paraId="7E15F339" w14:textId="77777777">
        <w:trPr>
          <w:trHeight w:val="254"/>
        </w:trPr>
        <w:tc>
          <w:tcPr>
            <w:tcW w:w="2700" w:type="dxa"/>
            <w:tcBorders>
              <w:left w:val="single" w:sz="8" w:space="0" w:color="auto"/>
              <w:right w:val="single" w:sz="8" w:space="0" w:color="auto"/>
            </w:tcBorders>
            <w:vAlign w:val="bottom"/>
          </w:tcPr>
          <w:p w14:paraId="2DBD2E22" w14:textId="77777777" w:rsidR="008D6306" w:rsidRDefault="00A1361A">
            <w:pPr>
              <w:ind w:left="120"/>
              <w:rPr>
                <w:sz w:val="20"/>
                <w:szCs w:val="20"/>
              </w:rPr>
            </w:pPr>
            <w:r>
              <w:rPr>
                <w:rFonts w:ascii="Arial" w:eastAsia="Arial" w:hAnsi="Arial" w:cs="Arial"/>
                <w:b/>
                <w:bCs/>
              </w:rPr>
              <w:t>Information”</w:t>
            </w:r>
          </w:p>
        </w:tc>
        <w:tc>
          <w:tcPr>
            <w:tcW w:w="6500" w:type="dxa"/>
            <w:gridSpan w:val="2"/>
            <w:tcBorders>
              <w:right w:val="single" w:sz="8" w:space="0" w:color="auto"/>
            </w:tcBorders>
            <w:vAlign w:val="bottom"/>
          </w:tcPr>
          <w:p w14:paraId="4D9F94A2" w14:textId="77777777" w:rsidR="008D6306" w:rsidRDefault="00A1361A">
            <w:pPr>
              <w:ind w:left="80"/>
              <w:rPr>
                <w:sz w:val="20"/>
                <w:szCs w:val="20"/>
              </w:rPr>
            </w:pPr>
            <w:r>
              <w:rPr>
                <w:rFonts w:ascii="Arial" w:eastAsia="Arial" w:hAnsi="Arial" w:cs="Arial"/>
              </w:rPr>
              <w:t>Party may receive or obtain in connection with the conclusion</w:t>
            </w:r>
          </w:p>
        </w:tc>
      </w:tr>
      <w:tr w:rsidR="008D6306" w14:paraId="30FCC265" w14:textId="77777777">
        <w:trPr>
          <w:trHeight w:val="252"/>
        </w:trPr>
        <w:tc>
          <w:tcPr>
            <w:tcW w:w="2700" w:type="dxa"/>
            <w:tcBorders>
              <w:left w:val="single" w:sz="8" w:space="0" w:color="auto"/>
              <w:right w:val="single" w:sz="8" w:space="0" w:color="auto"/>
            </w:tcBorders>
            <w:vAlign w:val="bottom"/>
          </w:tcPr>
          <w:p w14:paraId="2B20D2E3" w14:textId="77777777" w:rsidR="008D6306" w:rsidRDefault="008D6306">
            <w:pPr>
              <w:rPr>
                <w:sz w:val="21"/>
                <w:szCs w:val="21"/>
              </w:rPr>
            </w:pPr>
          </w:p>
        </w:tc>
        <w:tc>
          <w:tcPr>
            <w:tcW w:w="6500" w:type="dxa"/>
            <w:gridSpan w:val="2"/>
            <w:tcBorders>
              <w:right w:val="single" w:sz="8" w:space="0" w:color="auto"/>
            </w:tcBorders>
            <w:vAlign w:val="bottom"/>
          </w:tcPr>
          <w:p w14:paraId="254707A3" w14:textId="77777777" w:rsidR="008D6306" w:rsidRDefault="00A1361A">
            <w:pPr>
              <w:ind w:left="80"/>
              <w:rPr>
                <w:sz w:val="20"/>
                <w:szCs w:val="20"/>
              </w:rPr>
            </w:pPr>
            <w:r>
              <w:rPr>
                <w:rFonts w:ascii="Arial" w:eastAsia="Arial" w:hAnsi="Arial" w:cs="Arial"/>
              </w:rPr>
              <w:t>and/or  operation  of  the  Contract  including  any  procurement</w:t>
            </w:r>
          </w:p>
        </w:tc>
      </w:tr>
      <w:tr w:rsidR="008D6306" w14:paraId="6774CB7E" w14:textId="77777777">
        <w:trPr>
          <w:trHeight w:val="252"/>
        </w:trPr>
        <w:tc>
          <w:tcPr>
            <w:tcW w:w="2700" w:type="dxa"/>
            <w:tcBorders>
              <w:left w:val="single" w:sz="8" w:space="0" w:color="auto"/>
              <w:right w:val="single" w:sz="8" w:space="0" w:color="auto"/>
            </w:tcBorders>
            <w:vAlign w:val="bottom"/>
          </w:tcPr>
          <w:p w14:paraId="6BBA6FC9" w14:textId="77777777" w:rsidR="008D6306" w:rsidRDefault="008D6306">
            <w:pPr>
              <w:rPr>
                <w:sz w:val="21"/>
                <w:szCs w:val="21"/>
              </w:rPr>
            </w:pPr>
          </w:p>
        </w:tc>
        <w:tc>
          <w:tcPr>
            <w:tcW w:w="6500" w:type="dxa"/>
            <w:gridSpan w:val="2"/>
            <w:tcBorders>
              <w:right w:val="single" w:sz="8" w:space="0" w:color="auto"/>
            </w:tcBorders>
            <w:vAlign w:val="bottom"/>
          </w:tcPr>
          <w:p w14:paraId="6A5F5CB7" w14:textId="77777777" w:rsidR="008D6306" w:rsidRDefault="00A1361A">
            <w:pPr>
              <w:ind w:left="80"/>
              <w:rPr>
                <w:sz w:val="20"/>
                <w:szCs w:val="20"/>
              </w:rPr>
            </w:pPr>
            <w:r>
              <w:rPr>
                <w:rFonts w:ascii="Arial" w:eastAsia="Arial" w:hAnsi="Arial" w:cs="Arial"/>
              </w:rPr>
              <w:t>process which is:</w:t>
            </w:r>
          </w:p>
        </w:tc>
      </w:tr>
      <w:tr w:rsidR="008D6306" w14:paraId="60B38DA0" w14:textId="77777777">
        <w:trPr>
          <w:trHeight w:val="374"/>
        </w:trPr>
        <w:tc>
          <w:tcPr>
            <w:tcW w:w="2700" w:type="dxa"/>
            <w:tcBorders>
              <w:left w:val="single" w:sz="8" w:space="0" w:color="auto"/>
              <w:right w:val="single" w:sz="8" w:space="0" w:color="auto"/>
            </w:tcBorders>
            <w:vAlign w:val="bottom"/>
          </w:tcPr>
          <w:p w14:paraId="06AF9A03" w14:textId="77777777" w:rsidR="008D6306" w:rsidRDefault="008D6306">
            <w:pPr>
              <w:rPr>
                <w:sz w:val="24"/>
                <w:szCs w:val="24"/>
              </w:rPr>
            </w:pPr>
          </w:p>
        </w:tc>
        <w:tc>
          <w:tcPr>
            <w:tcW w:w="560" w:type="dxa"/>
            <w:vAlign w:val="bottom"/>
          </w:tcPr>
          <w:p w14:paraId="19B41486" w14:textId="77777777" w:rsidR="008D6306" w:rsidRDefault="00A1361A">
            <w:pPr>
              <w:ind w:left="80"/>
              <w:rPr>
                <w:sz w:val="20"/>
                <w:szCs w:val="20"/>
              </w:rPr>
            </w:pPr>
            <w:r>
              <w:rPr>
                <w:rFonts w:ascii="Arial" w:eastAsia="Arial" w:hAnsi="Arial" w:cs="Arial"/>
              </w:rPr>
              <w:t>(a)</w:t>
            </w:r>
          </w:p>
        </w:tc>
        <w:tc>
          <w:tcPr>
            <w:tcW w:w="5960" w:type="dxa"/>
            <w:tcBorders>
              <w:right w:val="single" w:sz="8" w:space="0" w:color="auto"/>
            </w:tcBorders>
            <w:vAlign w:val="bottom"/>
          </w:tcPr>
          <w:p w14:paraId="2C840B55" w14:textId="77777777" w:rsidR="008D6306" w:rsidRDefault="00A1361A">
            <w:pPr>
              <w:ind w:left="200"/>
              <w:rPr>
                <w:sz w:val="20"/>
                <w:szCs w:val="20"/>
              </w:rPr>
            </w:pPr>
            <w:r>
              <w:rPr>
                <w:rFonts w:ascii="Arial" w:eastAsia="Arial" w:hAnsi="Arial" w:cs="Arial"/>
              </w:rPr>
              <w:t>Personal Data including without limitation which relates to</w:t>
            </w:r>
          </w:p>
        </w:tc>
      </w:tr>
      <w:tr w:rsidR="008D6306" w14:paraId="5B53B610" w14:textId="77777777">
        <w:trPr>
          <w:trHeight w:val="252"/>
        </w:trPr>
        <w:tc>
          <w:tcPr>
            <w:tcW w:w="2700" w:type="dxa"/>
            <w:tcBorders>
              <w:left w:val="single" w:sz="8" w:space="0" w:color="auto"/>
              <w:right w:val="single" w:sz="8" w:space="0" w:color="auto"/>
            </w:tcBorders>
            <w:vAlign w:val="bottom"/>
          </w:tcPr>
          <w:p w14:paraId="634D137B" w14:textId="77777777" w:rsidR="008D6306" w:rsidRDefault="008D6306">
            <w:pPr>
              <w:rPr>
                <w:sz w:val="21"/>
                <w:szCs w:val="21"/>
              </w:rPr>
            </w:pPr>
          </w:p>
        </w:tc>
        <w:tc>
          <w:tcPr>
            <w:tcW w:w="560" w:type="dxa"/>
            <w:vAlign w:val="bottom"/>
          </w:tcPr>
          <w:p w14:paraId="1EF14627" w14:textId="77777777" w:rsidR="008D6306" w:rsidRDefault="008D6306">
            <w:pPr>
              <w:rPr>
                <w:sz w:val="21"/>
                <w:szCs w:val="21"/>
              </w:rPr>
            </w:pPr>
          </w:p>
        </w:tc>
        <w:tc>
          <w:tcPr>
            <w:tcW w:w="5960" w:type="dxa"/>
            <w:tcBorders>
              <w:right w:val="single" w:sz="8" w:space="0" w:color="auto"/>
            </w:tcBorders>
            <w:vAlign w:val="bottom"/>
          </w:tcPr>
          <w:p w14:paraId="291D124C" w14:textId="77777777" w:rsidR="008D6306" w:rsidRDefault="00A1361A">
            <w:pPr>
              <w:ind w:left="200"/>
              <w:rPr>
                <w:sz w:val="20"/>
                <w:szCs w:val="20"/>
              </w:rPr>
            </w:pPr>
            <w:r>
              <w:rPr>
                <w:rFonts w:ascii="Arial" w:eastAsia="Arial" w:hAnsi="Arial" w:cs="Arial"/>
              </w:rPr>
              <w:t>any patient or other service user or his or her treatment or</w:t>
            </w:r>
          </w:p>
        </w:tc>
      </w:tr>
      <w:tr w:rsidR="008D6306" w14:paraId="53163AFB" w14:textId="77777777">
        <w:trPr>
          <w:trHeight w:val="255"/>
        </w:trPr>
        <w:tc>
          <w:tcPr>
            <w:tcW w:w="2700" w:type="dxa"/>
            <w:tcBorders>
              <w:left w:val="single" w:sz="8" w:space="0" w:color="auto"/>
              <w:right w:val="single" w:sz="8" w:space="0" w:color="auto"/>
            </w:tcBorders>
            <w:vAlign w:val="bottom"/>
          </w:tcPr>
          <w:p w14:paraId="357C7674" w14:textId="77777777" w:rsidR="008D6306" w:rsidRDefault="008D6306"/>
        </w:tc>
        <w:tc>
          <w:tcPr>
            <w:tcW w:w="560" w:type="dxa"/>
            <w:vAlign w:val="bottom"/>
          </w:tcPr>
          <w:p w14:paraId="02D91689" w14:textId="77777777" w:rsidR="008D6306" w:rsidRDefault="008D6306"/>
        </w:tc>
        <w:tc>
          <w:tcPr>
            <w:tcW w:w="5960" w:type="dxa"/>
            <w:tcBorders>
              <w:right w:val="single" w:sz="8" w:space="0" w:color="auto"/>
            </w:tcBorders>
            <w:vAlign w:val="bottom"/>
          </w:tcPr>
          <w:p w14:paraId="5D4249CE" w14:textId="77777777" w:rsidR="008D6306" w:rsidRDefault="00A1361A">
            <w:pPr>
              <w:ind w:left="200"/>
              <w:rPr>
                <w:sz w:val="20"/>
                <w:szCs w:val="20"/>
              </w:rPr>
            </w:pPr>
            <w:r>
              <w:rPr>
                <w:rFonts w:ascii="Arial" w:eastAsia="Arial" w:hAnsi="Arial" w:cs="Arial"/>
              </w:rPr>
              <w:t>clinical or care history;</w:t>
            </w:r>
          </w:p>
        </w:tc>
      </w:tr>
      <w:tr w:rsidR="008D6306" w14:paraId="325328E7" w14:textId="77777777">
        <w:trPr>
          <w:trHeight w:val="372"/>
        </w:trPr>
        <w:tc>
          <w:tcPr>
            <w:tcW w:w="2700" w:type="dxa"/>
            <w:tcBorders>
              <w:left w:val="single" w:sz="8" w:space="0" w:color="auto"/>
              <w:right w:val="single" w:sz="8" w:space="0" w:color="auto"/>
            </w:tcBorders>
            <w:vAlign w:val="bottom"/>
          </w:tcPr>
          <w:p w14:paraId="16E1832E" w14:textId="77777777" w:rsidR="008D6306" w:rsidRDefault="008D6306">
            <w:pPr>
              <w:rPr>
                <w:sz w:val="24"/>
                <w:szCs w:val="24"/>
              </w:rPr>
            </w:pPr>
          </w:p>
        </w:tc>
        <w:tc>
          <w:tcPr>
            <w:tcW w:w="560" w:type="dxa"/>
            <w:vAlign w:val="bottom"/>
          </w:tcPr>
          <w:p w14:paraId="647246F0" w14:textId="77777777" w:rsidR="008D6306" w:rsidRDefault="00A1361A">
            <w:pPr>
              <w:ind w:left="80"/>
              <w:rPr>
                <w:sz w:val="20"/>
                <w:szCs w:val="20"/>
              </w:rPr>
            </w:pPr>
            <w:r>
              <w:rPr>
                <w:rFonts w:ascii="Arial" w:eastAsia="Arial" w:hAnsi="Arial" w:cs="Arial"/>
              </w:rPr>
              <w:t>(b)</w:t>
            </w:r>
          </w:p>
        </w:tc>
        <w:tc>
          <w:tcPr>
            <w:tcW w:w="5960" w:type="dxa"/>
            <w:tcBorders>
              <w:right w:val="single" w:sz="8" w:space="0" w:color="auto"/>
            </w:tcBorders>
            <w:vAlign w:val="bottom"/>
          </w:tcPr>
          <w:p w14:paraId="0F184D1E" w14:textId="77777777" w:rsidR="008D6306" w:rsidRDefault="00A1361A">
            <w:pPr>
              <w:ind w:left="200"/>
              <w:rPr>
                <w:sz w:val="20"/>
                <w:szCs w:val="20"/>
              </w:rPr>
            </w:pPr>
            <w:r>
              <w:rPr>
                <w:rFonts w:ascii="Arial" w:eastAsia="Arial" w:hAnsi="Arial" w:cs="Arial"/>
              </w:rPr>
              <w:t>designated as confidential by either party or that ought</w:t>
            </w:r>
          </w:p>
        </w:tc>
      </w:tr>
      <w:tr w:rsidR="008D6306" w14:paraId="6DF294E5" w14:textId="77777777">
        <w:trPr>
          <w:trHeight w:val="252"/>
        </w:trPr>
        <w:tc>
          <w:tcPr>
            <w:tcW w:w="2700" w:type="dxa"/>
            <w:tcBorders>
              <w:left w:val="single" w:sz="8" w:space="0" w:color="auto"/>
              <w:right w:val="single" w:sz="8" w:space="0" w:color="auto"/>
            </w:tcBorders>
            <w:vAlign w:val="bottom"/>
          </w:tcPr>
          <w:p w14:paraId="3B54F7D1" w14:textId="77777777" w:rsidR="008D6306" w:rsidRDefault="008D6306">
            <w:pPr>
              <w:rPr>
                <w:sz w:val="21"/>
                <w:szCs w:val="21"/>
              </w:rPr>
            </w:pPr>
          </w:p>
        </w:tc>
        <w:tc>
          <w:tcPr>
            <w:tcW w:w="560" w:type="dxa"/>
            <w:vAlign w:val="bottom"/>
          </w:tcPr>
          <w:p w14:paraId="45B3D4DB" w14:textId="77777777" w:rsidR="008D6306" w:rsidRDefault="008D6306">
            <w:pPr>
              <w:rPr>
                <w:sz w:val="21"/>
                <w:szCs w:val="21"/>
              </w:rPr>
            </w:pPr>
          </w:p>
        </w:tc>
        <w:tc>
          <w:tcPr>
            <w:tcW w:w="5960" w:type="dxa"/>
            <w:tcBorders>
              <w:right w:val="single" w:sz="8" w:space="0" w:color="auto"/>
            </w:tcBorders>
            <w:vAlign w:val="bottom"/>
          </w:tcPr>
          <w:p w14:paraId="1EF9BDC9" w14:textId="77777777" w:rsidR="008D6306" w:rsidRDefault="00A1361A">
            <w:pPr>
              <w:ind w:left="200"/>
              <w:rPr>
                <w:sz w:val="20"/>
                <w:szCs w:val="20"/>
              </w:rPr>
            </w:pPr>
            <w:r>
              <w:rPr>
                <w:rFonts w:ascii="Arial" w:eastAsia="Arial" w:hAnsi="Arial" w:cs="Arial"/>
              </w:rPr>
              <w:t>reasonably to be considered as confidential (however it is</w:t>
            </w:r>
          </w:p>
        </w:tc>
      </w:tr>
      <w:tr w:rsidR="008D6306" w14:paraId="3F9ED65D" w14:textId="77777777">
        <w:trPr>
          <w:trHeight w:val="254"/>
        </w:trPr>
        <w:tc>
          <w:tcPr>
            <w:tcW w:w="2700" w:type="dxa"/>
            <w:tcBorders>
              <w:left w:val="single" w:sz="8" w:space="0" w:color="auto"/>
              <w:right w:val="single" w:sz="8" w:space="0" w:color="auto"/>
            </w:tcBorders>
            <w:vAlign w:val="bottom"/>
          </w:tcPr>
          <w:p w14:paraId="0E46FCF8" w14:textId="77777777" w:rsidR="008D6306" w:rsidRDefault="008D6306"/>
        </w:tc>
        <w:tc>
          <w:tcPr>
            <w:tcW w:w="560" w:type="dxa"/>
            <w:vAlign w:val="bottom"/>
          </w:tcPr>
          <w:p w14:paraId="54637F99" w14:textId="77777777" w:rsidR="008D6306" w:rsidRDefault="008D6306"/>
        </w:tc>
        <w:tc>
          <w:tcPr>
            <w:tcW w:w="5960" w:type="dxa"/>
            <w:tcBorders>
              <w:right w:val="single" w:sz="8" w:space="0" w:color="auto"/>
            </w:tcBorders>
            <w:vAlign w:val="bottom"/>
          </w:tcPr>
          <w:p w14:paraId="0822F1B1" w14:textId="77777777" w:rsidR="008D6306" w:rsidRDefault="00A1361A">
            <w:pPr>
              <w:ind w:left="200"/>
              <w:rPr>
                <w:sz w:val="20"/>
                <w:szCs w:val="20"/>
              </w:rPr>
            </w:pPr>
            <w:r>
              <w:rPr>
                <w:rFonts w:ascii="Arial" w:eastAsia="Arial" w:hAnsi="Arial" w:cs="Arial"/>
              </w:rPr>
              <w:t>conveyed or on whatever media it is stored); and/or</w:t>
            </w:r>
          </w:p>
        </w:tc>
      </w:tr>
      <w:tr w:rsidR="008D6306" w14:paraId="39FDA4EA" w14:textId="77777777">
        <w:trPr>
          <w:trHeight w:val="372"/>
        </w:trPr>
        <w:tc>
          <w:tcPr>
            <w:tcW w:w="2700" w:type="dxa"/>
            <w:tcBorders>
              <w:left w:val="single" w:sz="8" w:space="0" w:color="auto"/>
              <w:right w:val="single" w:sz="8" w:space="0" w:color="auto"/>
            </w:tcBorders>
            <w:vAlign w:val="bottom"/>
          </w:tcPr>
          <w:p w14:paraId="4B927711" w14:textId="77777777" w:rsidR="008D6306" w:rsidRDefault="008D6306">
            <w:pPr>
              <w:rPr>
                <w:sz w:val="24"/>
                <w:szCs w:val="24"/>
              </w:rPr>
            </w:pPr>
          </w:p>
        </w:tc>
        <w:tc>
          <w:tcPr>
            <w:tcW w:w="560" w:type="dxa"/>
            <w:vAlign w:val="bottom"/>
          </w:tcPr>
          <w:p w14:paraId="4CEE9361" w14:textId="77777777" w:rsidR="008D6306" w:rsidRDefault="00A1361A">
            <w:pPr>
              <w:ind w:left="80"/>
              <w:rPr>
                <w:sz w:val="20"/>
                <w:szCs w:val="20"/>
              </w:rPr>
            </w:pPr>
            <w:r>
              <w:rPr>
                <w:rFonts w:ascii="Arial" w:eastAsia="Arial" w:hAnsi="Arial" w:cs="Arial"/>
              </w:rPr>
              <w:t>(c)</w:t>
            </w:r>
          </w:p>
        </w:tc>
        <w:tc>
          <w:tcPr>
            <w:tcW w:w="5960" w:type="dxa"/>
            <w:tcBorders>
              <w:right w:val="single" w:sz="8" w:space="0" w:color="auto"/>
            </w:tcBorders>
            <w:vAlign w:val="bottom"/>
          </w:tcPr>
          <w:p w14:paraId="7798BFA9" w14:textId="77777777" w:rsidR="008D6306" w:rsidRDefault="00A1361A">
            <w:pPr>
              <w:ind w:left="200"/>
              <w:rPr>
                <w:sz w:val="20"/>
                <w:szCs w:val="20"/>
              </w:rPr>
            </w:pPr>
            <w:r>
              <w:rPr>
                <w:rFonts w:ascii="Arial" w:eastAsia="Arial" w:hAnsi="Arial" w:cs="Arial"/>
              </w:rPr>
              <w:t>Policies and such other documents which the Supplier</w:t>
            </w:r>
          </w:p>
        </w:tc>
      </w:tr>
      <w:tr w:rsidR="008D6306" w14:paraId="6B93B5BA" w14:textId="77777777">
        <w:trPr>
          <w:trHeight w:val="254"/>
        </w:trPr>
        <w:tc>
          <w:tcPr>
            <w:tcW w:w="2700" w:type="dxa"/>
            <w:tcBorders>
              <w:left w:val="single" w:sz="8" w:space="0" w:color="auto"/>
              <w:right w:val="single" w:sz="8" w:space="0" w:color="auto"/>
            </w:tcBorders>
            <w:vAlign w:val="bottom"/>
          </w:tcPr>
          <w:p w14:paraId="52AC7BD9" w14:textId="77777777" w:rsidR="008D6306" w:rsidRDefault="008D6306"/>
        </w:tc>
        <w:tc>
          <w:tcPr>
            <w:tcW w:w="560" w:type="dxa"/>
            <w:vAlign w:val="bottom"/>
          </w:tcPr>
          <w:p w14:paraId="3E1821AD" w14:textId="77777777" w:rsidR="008D6306" w:rsidRDefault="008D6306"/>
        </w:tc>
        <w:tc>
          <w:tcPr>
            <w:tcW w:w="5960" w:type="dxa"/>
            <w:tcBorders>
              <w:right w:val="single" w:sz="8" w:space="0" w:color="auto"/>
            </w:tcBorders>
            <w:vAlign w:val="bottom"/>
          </w:tcPr>
          <w:p w14:paraId="3ED0CEA0" w14:textId="77777777" w:rsidR="008D6306" w:rsidRDefault="00A1361A">
            <w:pPr>
              <w:ind w:left="200"/>
              <w:rPr>
                <w:sz w:val="20"/>
                <w:szCs w:val="20"/>
              </w:rPr>
            </w:pPr>
            <w:r>
              <w:rPr>
                <w:rFonts w:ascii="Arial" w:eastAsia="Arial" w:hAnsi="Arial" w:cs="Arial"/>
              </w:rPr>
              <w:t>may  obtain  or  have access to through the Authority’s</w:t>
            </w:r>
          </w:p>
        </w:tc>
      </w:tr>
      <w:tr w:rsidR="008D6306" w14:paraId="3E8EF12C" w14:textId="77777777">
        <w:trPr>
          <w:trHeight w:val="252"/>
        </w:trPr>
        <w:tc>
          <w:tcPr>
            <w:tcW w:w="2700" w:type="dxa"/>
            <w:tcBorders>
              <w:left w:val="single" w:sz="8" w:space="0" w:color="auto"/>
              <w:right w:val="single" w:sz="8" w:space="0" w:color="auto"/>
            </w:tcBorders>
            <w:vAlign w:val="bottom"/>
          </w:tcPr>
          <w:p w14:paraId="1CAF861A" w14:textId="77777777" w:rsidR="008D6306" w:rsidRDefault="008D6306">
            <w:pPr>
              <w:rPr>
                <w:sz w:val="21"/>
                <w:szCs w:val="21"/>
              </w:rPr>
            </w:pPr>
          </w:p>
        </w:tc>
        <w:tc>
          <w:tcPr>
            <w:tcW w:w="560" w:type="dxa"/>
            <w:vAlign w:val="bottom"/>
          </w:tcPr>
          <w:p w14:paraId="14B84BB8" w14:textId="77777777" w:rsidR="008D6306" w:rsidRDefault="008D6306">
            <w:pPr>
              <w:rPr>
                <w:sz w:val="21"/>
                <w:szCs w:val="21"/>
              </w:rPr>
            </w:pPr>
          </w:p>
        </w:tc>
        <w:tc>
          <w:tcPr>
            <w:tcW w:w="5960" w:type="dxa"/>
            <w:tcBorders>
              <w:right w:val="single" w:sz="8" w:space="0" w:color="auto"/>
            </w:tcBorders>
            <w:vAlign w:val="bottom"/>
          </w:tcPr>
          <w:p w14:paraId="7D3D9520" w14:textId="77777777" w:rsidR="008D6306" w:rsidRDefault="00A1361A">
            <w:pPr>
              <w:ind w:left="200"/>
              <w:rPr>
                <w:sz w:val="20"/>
                <w:szCs w:val="20"/>
              </w:rPr>
            </w:pPr>
            <w:r>
              <w:rPr>
                <w:rFonts w:ascii="Arial" w:eastAsia="Arial" w:hAnsi="Arial" w:cs="Arial"/>
              </w:rPr>
              <w:t>intranet;</w:t>
            </w:r>
          </w:p>
        </w:tc>
      </w:tr>
      <w:tr w:rsidR="008D6306" w14:paraId="084A1165" w14:textId="77777777">
        <w:trPr>
          <w:trHeight w:val="120"/>
        </w:trPr>
        <w:tc>
          <w:tcPr>
            <w:tcW w:w="2700" w:type="dxa"/>
            <w:tcBorders>
              <w:left w:val="single" w:sz="8" w:space="0" w:color="auto"/>
              <w:bottom w:val="single" w:sz="8" w:space="0" w:color="auto"/>
              <w:right w:val="single" w:sz="8" w:space="0" w:color="auto"/>
            </w:tcBorders>
            <w:vAlign w:val="bottom"/>
          </w:tcPr>
          <w:p w14:paraId="0CC70B44" w14:textId="77777777" w:rsidR="008D6306" w:rsidRDefault="008D6306">
            <w:pPr>
              <w:rPr>
                <w:sz w:val="10"/>
                <w:szCs w:val="10"/>
              </w:rPr>
            </w:pPr>
          </w:p>
        </w:tc>
        <w:tc>
          <w:tcPr>
            <w:tcW w:w="6500" w:type="dxa"/>
            <w:gridSpan w:val="2"/>
            <w:tcBorders>
              <w:bottom w:val="single" w:sz="8" w:space="0" w:color="auto"/>
              <w:right w:val="single" w:sz="8" w:space="0" w:color="auto"/>
            </w:tcBorders>
            <w:vAlign w:val="bottom"/>
          </w:tcPr>
          <w:p w14:paraId="4B07E0DB" w14:textId="77777777" w:rsidR="008D6306" w:rsidRDefault="008D6306">
            <w:pPr>
              <w:rPr>
                <w:sz w:val="10"/>
                <w:szCs w:val="10"/>
              </w:rPr>
            </w:pPr>
          </w:p>
        </w:tc>
      </w:tr>
      <w:tr w:rsidR="008D6306" w14:paraId="0D7234D1" w14:textId="77777777">
        <w:trPr>
          <w:trHeight w:val="364"/>
        </w:trPr>
        <w:tc>
          <w:tcPr>
            <w:tcW w:w="2700" w:type="dxa"/>
            <w:tcBorders>
              <w:left w:val="single" w:sz="8" w:space="0" w:color="auto"/>
              <w:right w:val="single" w:sz="8" w:space="0" w:color="auto"/>
            </w:tcBorders>
            <w:vAlign w:val="bottom"/>
          </w:tcPr>
          <w:p w14:paraId="1C8A0F62" w14:textId="77777777" w:rsidR="008D6306" w:rsidRDefault="00A1361A">
            <w:pPr>
              <w:ind w:left="120"/>
              <w:rPr>
                <w:sz w:val="20"/>
                <w:szCs w:val="20"/>
              </w:rPr>
            </w:pPr>
            <w:r>
              <w:rPr>
                <w:rFonts w:ascii="Arial" w:eastAsia="Arial" w:hAnsi="Arial" w:cs="Arial"/>
                <w:b/>
                <w:bCs/>
              </w:rPr>
              <w:t>“Contract”</w:t>
            </w:r>
          </w:p>
        </w:tc>
        <w:tc>
          <w:tcPr>
            <w:tcW w:w="6500" w:type="dxa"/>
            <w:gridSpan w:val="2"/>
            <w:tcBorders>
              <w:right w:val="single" w:sz="8" w:space="0" w:color="auto"/>
            </w:tcBorders>
            <w:vAlign w:val="bottom"/>
          </w:tcPr>
          <w:p w14:paraId="777CE536" w14:textId="77777777" w:rsidR="008D6306" w:rsidRDefault="00A1361A">
            <w:pPr>
              <w:ind w:left="80"/>
              <w:rPr>
                <w:sz w:val="20"/>
                <w:szCs w:val="20"/>
              </w:rPr>
            </w:pPr>
            <w:r>
              <w:rPr>
                <w:rFonts w:ascii="Arial" w:eastAsia="Arial" w:hAnsi="Arial" w:cs="Arial"/>
              </w:rPr>
              <w:t>means the form of contract at the front of this document and all</w:t>
            </w:r>
          </w:p>
        </w:tc>
      </w:tr>
      <w:tr w:rsidR="008D6306" w14:paraId="4ECB11B6" w14:textId="77777777">
        <w:trPr>
          <w:trHeight w:val="252"/>
        </w:trPr>
        <w:tc>
          <w:tcPr>
            <w:tcW w:w="2700" w:type="dxa"/>
            <w:tcBorders>
              <w:left w:val="single" w:sz="8" w:space="0" w:color="auto"/>
              <w:right w:val="single" w:sz="8" w:space="0" w:color="auto"/>
            </w:tcBorders>
            <w:vAlign w:val="bottom"/>
          </w:tcPr>
          <w:p w14:paraId="7160F47D" w14:textId="77777777" w:rsidR="008D6306" w:rsidRDefault="008D6306">
            <w:pPr>
              <w:rPr>
                <w:sz w:val="21"/>
                <w:szCs w:val="21"/>
              </w:rPr>
            </w:pPr>
          </w:p>
        </w:tc>
        <w:tc>
          <w:tcPr>
            <w:tcW w:w="6500" w:type="dxa"/>
            <w:gridSpan w:val="2"/>
            <w:tcBorders>
              <w:right w:val="single" w:sz="8" w:space="0" w:color="auto"/>
            </w:tcBorders>
            <w:vAlign w:val="bottom"/>
          </w:tcPr>
          <w:p w14:paraId="2F9052F3" w14:textId="77777777" w:rsidR="008D6306" w:rsidRDefault="00A1361A">
            <w:pPr>
              <w:ind w:left="80"/>
              <w:rPr>
                <w:sz w:val="20"/>
                <w:szCs w:val="20"/>
              </w:rPr>
            </w:pPr>
            <w:r>
              <w:rPr>
                <w:rFonts w:ascii="Arial" w:eastAsia="Arial" w:hAnsi="Arial" w:cs="Arial"/>
              </w:rPr>
              <w:t>schedules attached to the form of contract;</w:t>
            </w:r>
          </w:p>
        </w:tc>
      </w:tr>
      <w:tr w:rsidR="008D6306" w14:paraId="2C34FBEC" w14:textId="77777777">
        <w:trPr>
          <w:trHeight w:val="120"/>
        </w:trPr>
        <w:tc>
          <w:tcPr>
            <w:tcW w:w="2700" w:type="dxa"/>
            <w:tcBorders>
              <w:left w:val="single" w:sz="8" w:space="0" w:color="auto"/>
              <w:bottom w:val="single" w:sz="8" w:space="0" w:color="auto"/>
              <w:right w:val="single" w:sz="8" w:space="0" w:color="auto"/>
            </w:tcBorders>
            <w:vAlign w:val="bottom"/>
          </w:tcPr>
          <w:p w14:paraId="5F73605C" w14:textId="77777777" w:rsidR="008D6306" w:rsidRDefault="008D6306">
            <w:pPr>
              <w:rPr>
                <w:sz w:val="10"/>
                <w:szCs w:val="10"/>
              </w:rPr>
            </w:pPr>
          </w:p>
        </w:tc>
        <w:tc>
          <w:tcPr>
            <w:tcW w:w="6500" w:type="dxa"/>
            <w:gridSpan w:val="2"/>
            <w:tcBorders>
              <w:bottom w:val="single" w:sz="8" w:space="0" w:color="auto"/>
              <w:right w:val="single" w:sz="8" w:space="0" w:color="auto"/>
            </w:tcBorders>
            <w:vAlign w:val="bottom"/>
          </w:tcPr>
          <w:p w14:paraId="6844A32E" w14:textId="77777777" w:rsidR="008D6306" w:rsidRDefault="008D6306">
            <w:pPr>
              <w:rPr>
                <w:sz w:val="10"/>
                <w:szCs w:val="10"/>
              </w:rPr>
            </w:pPr>
          </w:p>
        </w:tc>
      </w:tr>
      <w:tr w:rsidR="008D6306" w14:paraId="2A99D097" w14:textId="77777777">
        <w:trPr>
          <w:trHeight w:val="364"/>
        </w:trPr>
        <w:tc>
          <w:tcPr>
            <w:tcW w:w="2700" w:type="dxa"/>
            <w:tcBorders>
              <w:left w:val="single" w:sz="8" w:space="0" w:color="auto"/>
              <w:right w:val="single" w:sz="8" w:space="0" w:color="auto"/>
            </w:tcBorders>
            <w:vAlign w:val="bottom"/>
          </w:tcPr>
          <w:p w14:paraId="07B148E8" w14:textId="77777777" w:rsidR="008D6306" w:rsidRDefault="00A1361A">
            <w:pPr>
              <w:ind w:left="120"/>
              <w:rPr>
                <w:sz w:val="20"/>
                <w:szCs w:val="20"/>
              </w:rPr>
            </w:pPr>
            <w:r>
              <w:rPr>
                <w:rFonts w:ascii="Arial" w:eastAsia="Arial" w:hAnsi="Arial" w:cs="Arial"/>
                <w:b/>
                <w:bCs/>
              </w:rPr>
              <w:t>“Contracting</w:t>
            </w:r>
          </w:p>
        </w:tc>
        <w:tc>
          <w:tcPr>
            <w:tcW w:w="6500" w:type="dxa"/>
            <w:gridSpan w:val="2"/>
            <w:tcBorders>
              <w:right w:val="single" w:sz="8" w:space="0" w:color="auto"/>
            </w:tcBorders>
            <w:vAlign w:val="bottom"/>
          </w:tcPr>
          <w:p w14:paraId="37469A4A" w14:textId="77777777" w:rsidR="008D6306" w:rsidRDefault="00A1361A">
            <w:pPr>
              <w:ind w:left="80"/>
              <w:rPr>
                <w:sz w:val="20"/>
                <w:szCs w:val="20"/>
              </w:rPr>
            </w:pPr>
            <w:r>
              <w:rPr>
                <w:rFonts w:ascii="Arial" w:eastAsia="Arial" w:hAnsi="Arial" w:cs="Arial"/>
              </w:rPr>
              <w:t>means any contracting authority as defined in regulation 3 of the</w:t>
            </w:r>
          </w:p>
        </w:tc>
      </w:tr>
      <w:tr w:rsidR="008D6306" w14:paraId="50A66025" w14:textId="77777777">
        <w:trPr>
          <w:trHeight w:val="252"/>
        </w:trPr>
        <w:tc>
          <w:tcPr>
            <w:tcW w:w="2700" w:type="dxa"/>
            <w:tcBorders>
              <w:left w:val="single" w:sz="8" w:space="0" w:color="auto"/>
              <w:right w:val="single" w:sz="8" w:space="0" w:color="auto"/>
            </w:tcBorders>
            <w:vAlign w:val="bottom"/>
          </w:tcPr>
          <w:p w14:paraId="69E4042C" w14:textId="77777777" w:rsidR="008D6306" w:rsidRDefault="00A1361A">
            <w:pPr>
              <w:ind w:left="120"/>
              <w:rPr>
                <w:sz w:val="20"/>
                <w:szCs w:val="20"/>
              </w:rPr>
            </w:pPr>
            <w:r>
              <w:rPr>
                <w:rFonts w:ascii="Arial" w:eastAsia="Arial" w:hAnsi="Arial" w:cs="Arial"/>
                <w:b/>
                <w:bCs/>
              </w:rPr>
              <w:t>Authority”</w:t>
            </w:r>
          </w:p>
        </w:tc>
        <w:tc>
          <w:tcPr>
            <w:tcW w:w="6500" w:type="dxa"/>
            <w:gridSpan w:val="2"/>
            <w:tcBorders>
              <w:right w:val="single" w:sz="8" w:space="0" w:color="auto"/>
            </w:tcBorders>
            <w:vAlign w:val="bottom"/>
          </w:tcPr>
          <w:p w14:paraId="6B810B96" w14:textId="77777777" w:rsidR="008D6306" w:rsidRDefault="00A1361A">
            <w:pPr>
              <w:ind w:left="80"/>
              <w:rPr>
                <w:sz w:val="20"/>
                <w:szCs w:val="20"/>
              </w:rPr>
            </w:pPr>
            <w:r>
              <w:rPr>
                <w:rFonts w:ascii="Arial" w:eastAsia="Arial" w:hAnsi="Arial" w:cs="Arial"/>
              </w:rPr>
              <w:t>Public Contracts Regulations 2015 (SI 2015/102) (as amended),</w:t>
            </w:r>
          </w:p>
        </w:tc>
      </w:tr>
      <w:tr w:rsidR="008D6306" w14:paraId="161CAAB8" w14:textId="77777777">
        <w:trPr>
          <w:trHeight w:val="252"/>
        </w:trPr>
        <w:tc>
          <w:tcPr>
            <w:tcW w:w="2700" w:type="dxa"/>
            <w:tcBorders>
              <w:left w:val="single" w:sz="8" w:space="0" w:color="auto"/>
              <w:right w:val="single" w:sz="8" w:space="0" w:color="auto"/>
            </w:tcBorders>
            <w:vAlign w:val="bottom"/>
          </w:tcPr>
          <w:p w14:paraId="19C33F97" w14:textId="77777777" w:rsidR="008D6306" w:rsidRDefault="008D6306">
            <w:pPr>
              <w:rPr>
                <w:sz w:val="21"/>
                <w:szCs w:val="21"/>
              </w:rPr>
            </w:pPr>
          </w:p>
        </w:tc>
        <w:tc>
          <w:tcPr>
            <w:tcW w:w="6500" w:type="dxa"/>
            <w:gridSpan w:val="2"/>
            <w:tcBorders>
              <w:right w:val="single" w:sz="8" w:space="0" w:color="auto"/>
            </w:tcBorders>
            <w:vAlign w:val="bottom"/>
          </w:tcPr>
          <w:p w14:paraId="726B36A7" w14:textId="77777777" w:rsidR="008D6306" w:rsidRDefault="00A1361A">
            <w:pPr>
              <w:ind w:left="80"/>
              <w:rPr>
                <w:sz w:val="20"/>
                <w:szCs w:val="20"/>
              </w:rPr>
            </w:pPr>
            <w:r>
              <w:rPr>
                <w:rFonts w:ascii="Arial" w:eastAsia="Arial" w:hAnsi="Arial" w:cs="Arial"/>
              </w:rPr>
              <w:t>other than the Authority;</w:t>
            </w:r>
          </w:p>
        </w:tc>
      </w:tr>
      <w:tr w:rsidR="008D6306" w14:paraId="6CDE85A9" w14:textId="77777777">
        <w:trPr>
          <w:trHeight w:val="122"/>
        </w:trPr>
        <w:tc>
          <w:tcPr>
            <w:tcW w:w="2700" w:type="dxa"/>
            <w:tcBorders>
              <w:left w:val="single" w:sz="8" w:space="0" w:color="auto"/>
              <w:bottom w:val="single" w:sz="8" w:space="0" w:color="auto"/>
              <w:right w:val="single" w:sz="8" w:space="0" w:color="auto"/>
            </w:tcBorders>
            <w:vAlign w:val="bottom"/>
          </w:tcPr>
          <w:p w14:paraId="64CE06AB" w14:textId="77777777" w:rsidR="008D6306" w:rsidRDefault="008D6306">
            <w:pPr>
              <w:rPr>
                <w:sz w:val="10"/>
                <w:szCs w:val="10"/>
              </w:rPr>
            </w:pPr>
          </w:p>
        </w:tc>
        <w:tc>
          <w:tcPr>
            <w:tcW w:w="6500" w:type="dxa"/>
            <w:gridSpan w:val="2"/>
            <w:tcBorders>
              <w:bottom w:val="single" w:sz="8" w:space="0" w:color="auto"/>
              <w:right w:val="single" w:sz="8" w:space="0" w:color="auto"/>
            </w:tcBorders>
            <w:vAlign w:val="bottom"/>
          </w:tcPr>
          <w:p w14:paraId="4EE2C64E" w14:textId="77777777" w:rsidR="008D6306" w:rsidRDefault="008D6306">
            <w:pPr>
              <w:rPr>
                <w:sz w:val="10"/>
                <w:szCs w:val="10"/>
              </w:rPr>
            </w:pPr>
          </w:p>
        </w:tc>
      </w:tr>
      <w:tr w:rsidR="008D6306" w14:paraId="3F2DE0B8" w14:textId="77777777">
        <w:trPr>
          <w:trHeight w:val="362"/>
        </w:trPr>
        <w:tc>
          <w:tcPr>
            <w:tcW w:w="2700" w:type="dxa"/>
            <w:tcBorders>
              <w:left w:val="single" w:sz="8" w:space="0" w:color="auto"/>
              <w:right w:val="single" w:sz="8" w:space="0" w:color="auto"/>
            </w:tcBorders>
            <w:vAlign w:val="bottom"/>
          </w:tcPr>
          <w:p w14:paraId="2FBA90BE" w14:textId="77777777" w:rsidR="008D6306" w:rsidRDefault="00A1361A">
            <w:pPr>
              <w:ind w:left="120"/>
              <w:rPr>
                <w:sz w:val="20"/>
                <w:szCs w:val="20"/>
              </w:rPr>
            </w:pPr>
            <w:r>
              <w:rPr>
                <w:rFonts w:ascii="Arial" w:eastAsia="Arial" w:hAnsi="Arial" w:cs="Arial"/>
                <w:b/>
                <w:bCs/>
              </w:rPr>
              <w:t>“Contract Manager”</w:t>
            </w:r>
          </w:p>
        </w:tc>
        <w:tc>
          <w:tcPr>
            <w:tcW w:w="6500" w:type="dxa"/>
            <w:gridSpan w:val="2"/>
            <w:tcBorders>
              <w:right w:val="single" w:sz="8" w:space="0" w:color="auto"/>
            </w:tcBorders>
            <w:vAlign w:val="bottom"/>
          </w:tcPr>
          <w:p w14:paraId="234F95AD" w14:textId="77777777" w:rsidR="008D6306" w:rsidRDefault="00A1361A">
            <w:pPr>
              <w:ind w:left="80"/>
              <w:rPr>
                <w:sz w:val="20"/>
                <w:szCs w:val="20"/>
              </w:rPr>
            </w:pPr>
            <w:r>
              <w:rPr>
                <w:rFonts w:ascii="Arial" w:eastAsia="Arial" w:hAnsi="Arial" w:cs="Arial"/>
              </w:rPr>
              <w:t>means for the Authority and for the Supplier the individuals</w:t>
            </w:r>
          </w:p>
        </w:tc>
      </w:tr>
      <w:tr w:rsidR="008D6306" w14:paraId="726B1F2D" w14:textId="77777777">
        <w:trPr>
          <w:trHeight w:val="252"/>
        </w:trPr>
        <w:tc>
          <w:tcPr>
            <w:tcW w:w="2700" w:type="dxa"/>
            <w:tcBorders>
              <w:left w:val="single" w:sz="8" w:space="0" w:color="auto"/>
              <w:right w:val="single" w:sz="8" w:space="0" w:color="auto"/>
            </w:tcBorders>
            <w:vAlign w:val="bottom"/>
          </w:tcPr>
          <w:p w14:paraId="5E12C8A3" w14:textId="77777777" w:rsidR="008D6306" w:rsidRDefault="008D6306">
            <w:pPr>
              <w:rPr>
                <w:sz w:val="21"/>
                <w:szCs w:val="21"/>
              </w:rPr>
            </w:pPr>
          </w:p>
        </w:tc>
        <w:tc>
          <w:tcPr>
            <w:tcW w:w="6500" w:type="dxa"/>
            <w:gridSpan w:val="2"/>
            <w:tcBorders>
              <w:right w:val="single" w:sz="8" w:space="0" w:color="auto"/>
            </w:tcBorders>
            <w:vAlign w:val="bottom"/>
          </w:tcPr>
          <w:p w14:paraId="11A7EE3C" w14:textId="77777777" w:rsidR="008D6306" w:rsidRDefault="00A1361A">
            <w:pPr>
              <w:ind w:left="80"/>
              <w:rPr>
                <w:sz w:val="20"/>
                <w:szCs w:val="20"/>
              </w:rPr>
            </w:pPr>
            <w:r>
              <w:rPr>
                <w:rFonts w:ascii="Arial" w:eastAsia="Arial" w:hAnsi="Arial" w:cs="Arial"/>
              </w:rPr>
              <w:t>specified in the Key Provisions; or such other person notified by</w:t>
            </w:r>
          </w:p>
        </w:tc>
      </w:tr>
      <w:tr w:rsidR="008D6306" w14:paraId="0B7999D0" w14:textId="77777777">
        <w:trPr>
          <w:trHeight w:val="254"/>
        </w:trPr>
        <w:tc>
          <w:tcPr>
            <w:tcW w:w="2700" w:type="dxa"/>
            <w:tcBorders>
              <w:left w:val="single" w:sz="8" w:space="0" w:color="auto"/>
              <w:right w:val="single" w:sz="8" w:space="0" w:color="auto"/>
            </w:tcBorders>
            <w:vAlign w:val="bottom"/>
          </w:tcPr>
          <w:p w14:paraId="12980812" w14:textId="77777777" w:rsidR="008D6306" w:rsidRDefault="008D6306"/>
        </w:tc>
        <w:tc>
          <w:tcPr>
            <w:tcW w:w="6500" w:type="dxa"/>
            <w:gridSpan w:val="2"/>
            <w:tcBorders>
              <w:right w:val="single" w:sz="8" w:space="0" w:color="auto"/>
            </w:tcBorders>
            <w:vAlign w:val="bottom"/>
          </w:tcPr>
          <w:p w14:paraId="6D7A64CA" w14:textId="77777777" w:rsidR="008D6306" w:rsidRDefault="00A1361A">
            <w:pPr>
              <w:ind w:left="80"/>
              <w:rPr>
                <w:sz w:val="20"/>
                <w:szCs w:val="20"/>
              </w:rPr>
            </w:pPr>
            <w:r>
              <w:rPr>
                <w:rFonts w:ascii="Arial" w:eastAsia="Arial" w:hAnsi="Arial" w:cs="Arial"/>
              </w:rPr>
              <w:t>a Party to the other Party from time to time in accordance with</w:t>
            </w:r>
          </w:p>
        </w:tc>
      </w:tr>
      <w:tr w:rsidR="008D6306" w14:paraId="149E2FEC" w14:textId="77777777">
        <w:trPr>
          <w:trHeight w:val="252"/>
        </w:trPr>
        <w:tc>
          <w:tcPr>
            <w:tcW w:w="2700" w:type="dxa"/>
            <w:tcBorders>
              <w:left w:val="single" w:sz="8" w:space="0" w:color="auto"/>
              <w:right w:val="single" w:sz="8" w:space="0" w:color="auto"/>
            </w:tcBorders>
            <w:vAlign w:val="bottom"/>
          </w:tcPr>
          <w:p w14:paraId="530E80ED" w14:textId="77777777" w:rsidR="008D6306" w:rsidRDefault="008D6306">
            <w:pPr>
              <w:rPr>
                <w:sz w:val="21"/>
                <w:szCs w:val="21"/>
              </w:rPr>
            </w:pPr>
          </w:p>
        </w:tc>
        <w:tc>
          <w:tcPr>
            <w:tcW w:w="6500" w:type="dxa"/>
            <w:gridSpan w:val="2"/>
            <w:tcBorders>
              <w:right w:val="single" w:sz="8" w:space="0" w:color="auto"/>
            </w:tcBorders>
            <w:vAlign w:val="bottom"/>
          </w:tcPr>
          <w:p w14:paraId="6E74DF0F" w14:textId="77777777" w:rsidR="008D6306" w:rsidRDefault="00A1361A">
            <w:pPr>
              <w:ind w:left="80"/>
              <w:rPr>
                <w:rFonts w:ascii="Arial" w:eastAsia="Arial" w:hAnsi="Arial" w:cs="Arial"/>
              </w:rPr>
            </w:pPr>
            <w:r>
              <w:rPr>
                <w:rFonts w:ascii="Arial" w:eastAsia="Arial" w:hAnsi="Arial" w:cs="Arial"/>
              </w:rPr>
              <w:t xml:space="preserve">Clause </w:t>
            </w:r>
            <w:hyperlink w:anchor="page16">
              <w:r>
                <w:rPr>
                  <w:rFonts w:ascii="Arial" w:eastAsia="Arial" w:hAnsi="Arial" w:cs="Arial"/>
                </w:rPr>
                <w:t xml:space="preserve">8.1 </w:t>
              </w:r>
            </w:hyperlink>
            <w:r>
              <w:rPr>
                <w:rFonts w:ascii="Arial" w:eastAsia="Arial" w:hAnsi="Arial" w:cs="Arial"/>
              </w:rPr>
              <w:t xml:space="preserve">of </w:t>
            </w:r>
            <w:hyperlink w:anchor="page9">
              <w:r>
                <w:rPr>
                  <w:rFonts w:ascii="Arial" w:eastAsia="Arial" w:hAnsi="Arial" w:cs="Arial"/>
                </w:rPr>
                <w:t>Schedule 2;</w:t>
              </w:r>
            </w:hyperlink>
          </w:p>
        </w:tc>
      </w:tr>
      <w:tr w:rsidR="008D6306" w14:paraId="5ABC180F" w14:textId="77777777">
        <w:trPr>
          <w:trHeight w:val="122"/>
        </w:trPr>
        <w:tc>
          <w:tcPr>
            <w:tcW w:w="2700" w:type="dxa"/>
            <w:tcBorders>
              <w:left w:val="single" w:sz="8" w:space="0" w:color="auto"/>
              <w:bottom w:val="single" w:sz="8" w:space="0" w:color="auto"/>
              <w:right w:val="single" w:sz="8" w:space="0" w:color="auto"/>
            </w:tcBorders>
            <w:vAlign w:val="bottom"/>
          </w:tcPr>
          <w:p w14:paraId="13A132C0" w14:textId="77777777" w:rsidR="008D6306" w:rsidRDefault="008D6306">
            <w:pPr>
              <w:rPr>
                <w:sz w:val="10"/>
                <w:szCs w:val="10"/>
              </w:rPr>
            </w:pPr>
          </w:p>
        </w:tc>
        <w:tc>
          <w:tcPr>
            <w:tcW w:w="6500" w:type="dxa"/>
            <w:gridSpan w:val="2"/>
            <w:tcBorders>
              <w:bottom w:val="single" w:sz="8" w:space="0" w:color="auto"/>
              <w:right w:val="single" w:sz="8" w:space="0" w:color="auto"/>
            </w:tcBorders>
            <w:vAlign w:val="bottom"/>
          </w:tcPr>
          <w:p w14:paraId="2A24A434" w14:textId="77777777" w:rsidR="008D6306" w:rsidRDefault="008D6306">
            <w:pPr>
              <w:rPr>
                <w:sz w:val="10"/>
                <w:szCs w:val="10"/>
              </w:rPr>
            </w:pPr>
          </w:p>
        </w:tc>
      </w:tr>
      <w:tr w:rsidR="008D6306" w14:paraId="1054D6ED" w14:textId="77777777">
        <w:trPr>
          <w:trHeight w:val="362"/>
        </w:trPr>
        <w:tc>
          <w:tcPr>
            <w:tcW w:w="2700" w:type="dxa"/>
            <w:tcBorders>
              <w:left w:val="single" w:sz="8" w:space="0" w:color="auto"/>
              <w:right w:val="single" w:sz="8" w:space="0" w:color="auto"/>
            </w:tcBorders>
            <w:vAlign w:val="bottom"/>
          </w:tcPr>
          <w:p w14:paraId="7CF3E7FD" w14:textId="77777777" w:rsidR="008D6306" w:rsidRDefault="00A1361A">
            <w:pPr>
              <w:ind w:left="120"/>
              <w:rPr>
                <w:sz w:val="20"/>
                <w:szCs w:val="20"/>
              </w:rPr>
            </w:pPr>
            <w:r>
              <w:rPr>
                <w:rFonts w:ascii="Arial" w:eastAsia="Arial" w:hAnsi="Arial" w:cs="Arial"/>
                <w:b/>
                <w:bCs/>
              </w:rPr>
              <w:t>“Contract Price”</w:t>
            </w:r>
          </w:p>
        </w:tc>
        <w:tc>
          <w:tcPr>
            <w:tcW w:w="6500" w:type="dxa"/>
            <w:gridSpan w:val="2"/>
            <w:tcBorders>
              <w:right w:val="single" w:sz="8" w:space="0" w:color="auto"/>
            </w:tcBorders>
            <w:vAlign w:val="bottom"/>
          </w:tcPr>
          <w:p w14:paraId="3417CE5F" w14:textId="77777777" w:rsidR="008D6306" w:rsidRDefault="00A1361A">
            <w:pPr>
              <w:ind w:left="80"/>
              <w:rPr>
                <w:sz w:val="20"/>
                <w:szCs w:val="20"/>
              </w:rPr>
            </w:pPr>
            <w:r>
              <w:rPr>
                <w:rFonts w:ascii="Arial" w:eastAsia="Arial" w:hAnsi="Arial" w:cs="Arial"/>
              </w:rPr>
              <w:t>means the price exclusive of VAT that is payable to the Supplier</w:t>
            </w:r>
          </w:p>
        </w:tc>
      </w:tr>
      <w:tr w:rsidR="008D6306" w14:paraId="57688F5E" w14:textId="77777777">
        <w:trPr>
          <w:trHeight w:val="252"/>
        </w:trPr>
        <w:tc>
          <w:tcPr>
            <w:tcW w:w="2700" w:type="dxa"/>
            <w:tcBorders>
              <w:left w:val="single" w:sz="8" w:space="0" w:color="auto"/>
              <w:right w:val="single" w:sz="8" w:space="0" w:color="auto"/>
            </w:tcBorders>
            <w:vAlign w:val="bottom"/>
          </w:tcPr>
          <w:p w14:paraId="21C5EF5B" w14:textId="77777777" w:rsidR="008D6306" w:rsidRDefault="008D6306">
            <w:pPr>
              <w:rPr>
                <w:sz w:val="21"/>
                <w:szCs w:val="21"/>
              </w:rPr>
            </w:pPr>
          </w:p>
        </w:tc>
        <w:tc>
          <w:tcPr>
            <w:tcW w:w="6500" w:type="dxa"/>
            <w:gridSpan w:val="2"/>
            <w:tcBorders>
              <w:right w:val="single" w:sz="8" w:space="0" w:color="auto"/>
            </w:tcBorders>
            <w:vAlign w:val="bottom"/>
          </w:tcPr>
          <w:p w14:paraId="417C44CF" w14:textId="77777777" w:rsidR="008D6306" w:rsidRDefault="00A1361A">
            <w:pPr>
              <w:ind w:left="80"/>
              <w:rPr>
                <w:sz w:val="20"/>
                <w:szCs w:val="20"/>
              </w:rPr>
            </w:pPr>
            <w:r>
              <w:rPr>
                <w:rFonts w:ascii="Arial" w:eastAsia="Arial" w:hAnsi="Arial" w:cs="Arial"/>
              </w:rPr>
              <w:t>by the Authority under the Contract for the full and proper</w:t>
            </w:r>
          </w:p>
        </w:tc>
      </w:tr>
      <w:tr w:rsidR="008D6306" w14:paraId="45BA90DC" w14:textId="77777777">
        <w:trPr>
          <w:trHeight w:val="254"/>
        </w:trPr>
        <w:tc>
          <w:tcPr>
            <w:tcW w:w="2700" w:type="dxa"/>
            <w:tcBorders>
              <w:left w:val="single" w:sz="8" w:space="0" w:color="auto"/>
              <w:right w:val="single" w:sz="8" w:space="0" w:color="auto"/>
            </w:tcBorders>
            <w:vAlign w:val="bottom"/>
          </w:tcPr>
          <w:p w14:paraId="6150DEA4" w14:textId="77777777" w:rsidR="008D6306" w:rsidRDefault="008D6306"/>
        </w:tc>
        <w:tc>
          <w:tcPr>
            <w:tcW w:w="6500" w:type="dxa"/>
            <w:gridSpan w:val="2"/>
            <w:tcBorders>
              <w:right w:val="single" w:sz="8" w:space="0" w:color="auto"/>
            </w:tcBorders>
            <w:vAlign w:val="bottom"/>
          </w:tcPr>
          <w:p w14:paraId="767A1D14" w14:textId="77777777" w:rsidR="008D6306" w:rsidRDefault="00A1361A">
            <w:pPr>
              <w:ind w:left="80"/>
              <w:rPr>
                <w:sz w:val="20"/>
                <w:szCs w:val="20"/>
              </w:rPr>
            </w:pPr>
            <w:r>
              <w:rPr>
                <w:rFonts w:ascii="Arial" w:eastAsia="Arial" w:hAnsi="Arial" w:cs="Arial"/>
              </w:rPr>
              <w:t>performance by the Supplier of its obligations under the</w:t>
            </w:r>
          </w:p>
        </w:tc>
      </w:tr>
      <w:tr w:rsidR="008D6306" w14:paraId="6801268B" w14:textId="77777777">
        <w:trPr>
          <w:trHeight w:val="252"/>
        </w:trPr>
        <w:tc>
          <w:tcPr>
            <w:tcW w:w="2700" w:type="dxa"/>
            <w:tcBorders>
              <w:left w:val="single" w:sz="8" w:space="0" w:color="auto"/>
              <w:right w:val="single" w:sz="8" w:space="0" w:color="auto"/>
            </w:tcBorders>
            <w:vAlign w:val="bottom"/>
          </w:tcPr>
          <w:p w14:paraId="215426DC" w14:textId="77777777" w:rsidR="008D6306" w:rsidRDefault="008D6306">
            <w:pPr>
              <w:rPr>
                <w:sz w:val="21"/>
                <w:szCs w:val="21"/>
              </w:rPr>
            </w:pPr>
          </w:p>
        </w:tc>
        <w:tc>
          <w:tcPr>
            <w:tcW w:w="6500" w:type="dxa"/>
            <w:gridSpan w:val="2"/>
            <w:tcBorders>
              <w:right w:val="single" w:sz="8" w:space="0" w:color="auto"/>
            </w:tcBorders>
            <w:vAlign w:val="bottom"/>
          </w:tcPr>
          <w:p w14:paraId="34637EB8" w14:textId="77777777" w:rsidR="008D6306" w:rsidRDefault="00A1361A">
            <w:pPr>
              <w:ind w:left="80"/>
              <w:rPr>
                <w:sz w:val="20"/>
                <w:szCs w:val="20"/>
              </w:rPr>
            </w:pPr>
            <w:r>
              <w:rPr>
                <w:rFonts w:ascii="Arial" w:eastAsia="Arial" w:hAnsi="Arial" w:cs="Arial"/>
              </w:rPr>
              <w:t>Contract;</w:t>
            </w:r>
          </w:p>
        </w:tc>
      </w:tr>
      <w:tr w:rsidR="008D6306" w14:paraId="31BE302C" w14:textId="77777777">
        <w:trPr>
          <w:trHeight w:val="216"/>
        </w:trPr>
        <w:tc>
          <w:tcPr>
            <w:tcW w:w="2700" w:type="dxa"/>
            <w:tcBorders>
              <w:left w:val="single" w:sz="8" w:space="0" w:color="auto"/>
              <w:bottom w:val="single" w:sz="8" w:space="0" w:color="auto"/>
              <w:right w:val="single" w:sz="8" w:space="0" w:color="auto"/>
            </w:tcBorders>
            <w:vAlign w:val="bottom"/>
          </w:tcPr>
          <w:p w14:paraId="0F308A33" w14:textId="77777777" w:rsidR="008D6306" w:rsidRDefault="008D6306">
            <w:pPr>
              <w:rPr>
                <w:sz w:val="18"/>
                <w:szCs w:val="18"/>
              </w:rPr>
            </w:pPr>
          </w:p>
        </w:tc>
        <w:tc>
          <w:tcPr>
            <w:tcW w:w="6500" w:type="dxa"/>
            <w:gridSpan w:val="2"/>
            <w:tcBorders>
              <w:bottom w:val="single" w:sz="8" w:space="0" w:color="auto"/>
              <w:right w:val="single" w:sz="8" w:space="0" w:color="auto"/>
            </w:tcBorders>
            <w:vAlign w:val="bottom"/>
          </w:tcPr>
          <w:p w14:paraId="543288FD" w14:textId="77777777" w:rsidR="008D6306" w:rsidRDefault="008D6306">
            <w:pPr>
              <w:rPr>
                <w:sz w:val="18"/>
                <w:szCs w:val="18"/>
              </w:rPr>
            </w:pPr>
          </w:p>
        </w:tc>
      </w:tr>
      <w:tr w:rsidR="008D6306" w14:paraId="32E89251" w14:textId="77777777">
        <w:trPr>
          <w:trHeight w:val="362"/>
        </w:trPr>
        <w:tc>
          <w:tcPr>
            <w:tcW w:w="2700" w:type="dxa"/>
            <w:tcBorders>
              <w:left w:val="single" w:sz="8" w:space="0" w:color="auto"/>
              <w:right w:val="single" w:sz="8" w:space="0" w:color="auto"/>
            </w:tcBorders>
            <w:vAlign w:val="bottom"/>
          </w:tcPr>
          <w:p w14:paraId="684ACECA" w14:textId="77777777" w:rsidR="008D6306" w:rsidRDefault="00A1361A">
            <w:pPr>
              <w:ind w:left="120"/>
              <w:rPr>
                <w:sz w:val="20"/>
                <w:szCs w:val="20"/>
              </w:rPr>
            </w:pPr>
            <w:r>
              <w:rPr>
                <w:rFonts w:ascii="Arial" w:eastAsia="Arial" w:hAnsi="Arial" w:cs="Arial"/>
                <w:b/>
                <w:bCs/>
              </w:rPr>
              <w:t>“Controller”</w:t>
            </w:r>
          </w:p>
        </w:tc>
        <w:tc>
          <w:tcPr>
            <w:tcW w:w="6500" w:type="dxa"/>
            <w:gridSpan w:val="2"/>
            <w:tcBorders>
              <w:right w:val="single" w:sz="8" w:space="0" w:color="auto"/>
            </w:tcBorders>
            <w:vAlign w:val="bottom"/>
          </w:tcPr>
          <w:p w14:paraId="18EC0E2D" w14:textId="77777777" w:rsidR="008D6306" w:rsidRDefault="00A1361A">
            <w:pPr>
              <w:ind w:left="80"/>
              <w:rPr>
                <w:sz w:val="20"/>
                <w:szCs w:val="20"/>
              </w:rPr>
            </w:pPr>
            <w:r>
              <w:rPr>
                <w:rFonts w:ascii="Arial" w:eastAsia="Arial" w:hAnsi="Arial" w:cs="Arial"/>
              </w:rPr>
              <w:t>shall have the same meaning as set out in the GDPR;</w:t>
            </w:r>
          </w:p>
        </w:tc>
      </w:tr>
      <w:tr w:rsidR="008D6306" w14:paraId="2379971C" w14:textId="77777777">
        <w:trPr>
          <w:trHeight w:val="120"/>
        </w:trPr>
        <w:tc>
          <w:tcPr>
            <w:tcW w:w="2700" w:type="dxa"/>
            <w:tcBorders>
              <w:left w:val="single" w:sz="8" w:space="0" w:color="auto"/>
              <w:bottom w:val="single" w:sz="8" w:space="0" w:color="auto"/>
              <w:right w:val="single" w:sz="8" w:space="0" w:color="auto"/>
            </w:tcBorders>
            <w:vAlign w:val="bottom"/>
          </w:tcPr>
          <w:p w14:paraId="1F41E939" w14:textId="77777777" w:rsidR="008D6306" w:rsidRDefault="008D6306">
            <w:pPr>
              <w:rPr>
                <w:sz w:val="10"/>
                <w:szCs w:val="10"/>
              </w:rPr>
            </w:pPr>
          </w:p>
        </w:tc>
        <w:tc>
          <w:tcPr>
            <w:tcW w:w="6500" w:type="dxa"/>
            <w:gridSpan w:val="2"/>
            <w:tcBorders>
              <w:bottom w:val="single" w:sz="8" w:space="0" w:color="auto"/>
              <w:right w:val="single" w:sz="8" w:space="0" w:color="auto"/>
            </w:tcBorders>
            <w:vAlign w:val="bottom"/>
          </w:tcPr>
          <w:p w14:paraId="3E9CE13C" w14:textId="77777777" w:rsidR="008D6306" w:rsidRDefault="008D6306">
            <w:pPr>
              <w:rPr>
                <w:sz w:val="10"/>
                <w:szCs w:val="10"/>
              </w:rPr>
            </w:pPr>
          </w:p>
        </w:tc>
      </w:tr>
      <w:tr w:rsidR="008D6306" w14:paraId="16DBD17A" w14:textId="77777777">
        <w:trPr>
          <w:trHeight w:val="362"/>
        </w:trPr>
        <w:tc>
          <w:tcPr>
            <w:tcW w:w="2700" w:type="dxa"/>
            <w:tcBorders>
              <w:left w:val="single" w:sz="8" w:space="0" w:color="auto"/>
              <w:right w:val="single" w:sz="8" w:space="0" w:color="auto"/>
            </w:tcBorders>
            <w:vAlign w:val="bottom"/>
          </w:tcPr>
          <w:p w14:paraId="0AA6DE9F" w14:textId="77777777" w:rsidR="008D6306" w:rsidRDefault="00A1361A">
            <w:pPr>
              <w:ind w:left="120"/>
              <w:rPr>
                <w:sz w:val="20"/>
                <w:szCs w:val="20"/>
              </w:rPr>
            </w:pPr>
            <w:r>
              <w:rPr>
                <w:rFonts w:ascii="Arial" w:eastAsia="Arial" w:hAnsi="Arial" w:cs="Arial"/>
                <w:b/>
                <w:bCs/>
              </w:rPr>
              <w:t>“Convictions”</w:t>
            </w:r>
          </w:p>
        </w:tc>
        <w:tc>
          <w:tcPr>
            <w:tcW w:w="6500" w:type="dxa"/>
            <w:gridSpan w:val="2"/>
            <w:tcBorders>
              <w:right w:val="single" w:sz="8" w:space="0" w:color="auto"/>
            </w:tcBorders>
            <w:vAlign w:val="bottom"/>
          </w:tcPr>
          <w:p w14:paraId="3EB73E3F" w14:textId="77777777" w:rsidR="008D6306" w:rsidRDefault="00A1361A">
            <w:pPr>
              <w:ind w:left="80"/>
              <w:rPr>
                <w:sz w:val="20"/>
                <w:szCs w:val="20"/>
              </w:rPr>
            </w:pPr>
            <w:r>
              <w:rPr>
                <w:rFonts w:ascii="Arial" w:eastAsia="Arial" w:hAnsi="Arial" w:cs="Arial"/>
              </w:rPr>
              <w:t>means, other than in relation to minor road traffic offences, any</w:t>
            </w:r>
          </w:p>
        </w:tc>
      </w:tr>
      <w:tr w:rsidR="008D6306" w14:paraId="65D2C142" w14:textId="77777777">
        <w:trPr>
          <w:trHeight w:val="255"/>
        </w:trPr>
        <w:tc>
          <w:tcPr>
            <w:tcW w:w="2700" w:type="dxa"/>
            <w:tcBorders>
              <w:left w:val="single" w:sz="8" w:space="0" w:color="auto"/>
              <w:right w:val="single" w:sz="8" w:space="0" w:color="auto"/>
            </w:tcBorders>
            <w:vAlign w:val="bottom"/>
          </w:tcPr>
          <w:p w14:paraId="09FFFFF4" w14:textId="77777777" w:rsidR="008D6306" w:rsidRDefault="008D6306"/>
        </w:tc>
        <w:tc>
          <w:tcPr>
            <w:tcW w:w="6500" w:type="dxa"/>
            <w:gridSpan w:val="2"/>
            <w:tcBorders>
              <w:right w:val="single" w:sz="8" w:space="0" w:color="auto"/>
            </w:tcBorders>
            <w:vAlign w:val="bottom"/>
          </w:tcPr>
          <w:p w14:paraId="3D0AE3D2" w14:textId="77777777" w:rsidR="008D6306" w:rsidRDefault="00A1361A">
            <w:pPr>
              <w:ind w:left="80"/>
              <w:rPr>
                <w:sz w:val="20"/>
                <w:szCs w:val="20"/>
              </w:rPr>
            </w:pPr>
            <w:r>
              <w:rPr>
                <w:rFonts w:ascii="Arial" w:eastAsia="Arial" w:hAnsi="Arial" w:cs="Arial"/>
              </w:rPr>
              <w:t>previous or pending prosecutions, convictions, cautions and</w:t>
            </w:r>
          </w:p>
        </w:tc>
      </w:tr>
      <w:tr w:rsidR="008D6306" w14:paraId="78530BF3" w14:textId="77777777">
        <w:trPr>
          <w:trHeight w:val="252"/>
        </w:trPr>
        <w:tc>
          <w:tcPr>
            <w:tcW w:w="2700" w:type="dxa"/>
            <w:tcBorders>
              <w:left w:val="single" w:sz="8" w:space="0" w:color="auto"/>
              <w:right w:val="single" w:sz="8" w:space="0" w:color="auto"/>
            </w:tcBorders>
            <w:vAlign w:val="bottom"/>
          </w:tcPr>
          <w:p w14:paraId="614CF63D" w14:textId="77777777" w:rsidR="008D6306" w:rsidRDefault="008D6306">
            <w:pPr>
              <w:rPr>
                <w:sz w:val="21"/>
                <w:szCs w:val="21"/>
              </w:rPr>
            </w:pPr>
          </w:p>
        </w:tc>
        <w:tc>
          <w:tcPr>
            <w:tcW w:w="6500" w:type="dxa"/>
            <w:gridSpan w:val="2"/>
            <w:tcBorders>
              <w:right w:val="single" w:sz="8" w:space="0" w:color="auto"/>
            </w:tcBorders>
            <w:vAlign w:val="bottom"/>
          </w:tcPr>
          <w:p w14:paraId="608F6643" w14:textId="77777777" w:rsidR="008D6306" w:rsidRDefault="00A1361A">
            <w:pPr>
              <w:ind w:left="80"/>
              <w:rPr>
                <w:sz w:val="20"/>
                <w:szCs w:val="20"/>
              </w:rPr>
            </w:pPr>
            <w:r>
              <w:rPr>
                <w:rFonts w:ascii="Arial" w:eastAsia="Arial" w:hAnsi="Arial" w:cs="Arial"/>
              </w:rPr>
              <w:t>binding-over orders (including any spent convictions as</w:t>
            </w:r>
          </w:p>
        </w:tc>
      </w:tr>
      <w:tr w:rsidR="008D6306" w14:paraId="2F7B6BFE" w14:textId="77777777">
        <w:trPr>
          <w:trHeight w:val="254"/>
        </w:trPr>
        <w:tc>
          <w:tcPr>
            <w:tcW w:w="2700" w:type="dxa"/>
            <w:tcBorders>
              <w:left w:val="single" w:sz="8" w:space="0" w:color="auto"/>
              <w:right w:val="single" w:sz="8" w:space="0" w:color="auto"/>
            </w:tcBorders>
            <w:vAlign w:val="bottom"/>
          </w:tcPr>
          <w:p w14:paraId="24FE73E6" w14:textId="77777777" w:rsidR="008D6306" w:rsidRDefault="008D6306"/>
        </w:tc>
        <w:tc>
          <w:tcPr>
            <w:tcW w:w="6500" w:type="dxa"/>
            <w:gridSpan w:val="2"/>
            <w:tcBorders>
              <w:right w:val="single" w:sz="8" w:space="0" w:color="auto"/>
            </w:tcBorders>
            <w:vAlign w:val="bottom"/>
          </w:tcPr>
          <w:p w14:paraId="50B0F387" w14:textId="77777777" w:rsidR="008D6306" w:rsidRDefault="00A1361A">
            <w:pPr>
              <w:ind w:left="80"/>
              <w:rPr>
                <w:sz w:val="20"/>
                <w:szCs w:val="20"/>
              </w:rPr>
            </w:pPr>
            <w:r>
              <w:rPr>
                <w:rFonts w:ascii="Arial" w:eastAsia="Arial" w:hAnsi="Arial" w:cs="Arial"/>
              </w:rPr>
              <w:t>contemplated by section 1(1) of the Rehabilitation of Offenders</w:t>
            </w:r>
          </w:p>
        </w:tc>
      </w:tr>
      <w:tr w:rsidR="008D6306" w14:paraId="3BBBF29C" w14:textId="77777777">
        <w:trPr>
          <w:trHeight w:val="252"/>
        </w:trPr>
        <w:tc>
          <w:tcPr>
            <w:tcW w:w="2700" w:type="dxa"/>
            <w:tcBorders>
              <w:left w:val="single" w:sz="8" w:space="0" w:color="auto"/>
              <w:right w:val="single" w:sz="8" w:space="0" w:color="auto"/>
            </w:tcBorders>
            <w:vAlign w:val="bottom"/>
          </w:tcPr>
          <w:p w14:paraId="2CEAC2F8" w14:textId="77777777" w:rsidR="008D6306" w:rsidRDefault="008D6306">
            <w:pPr>
              <w:rPr>
                <w:sz w:val="21"/>
                <w:szCs w:val="21"/>
              </w:rPr>
            </w:pPr>
          </w:p>
        </w:tc>
        <w:tc>
          <w:tcPr>
            <w:tcW w:w="6500" w:type="dxa"/>
            <w:gridSpan w:val="2"/>
            <w:tcBorders>
              <w:right w:val="single" w:sz="8" w:space="0" w:color="auto"/>
            </w:tcBorders>
            <w:vAlign w:val="bottom"/>
          </w:tcPr>
          <w:p w14:paraId="454679D0" w14:textId="77777777" w:rsidR="008D6306" w:rsidRDefault="00A1361A">
            <w:pPr>
              <w:ind w:left="80"/>
              <w:rPr>
                <w:sz w:val="20"/>
                <w:szCs w:val="20"/>
              </w:rPr>
            </w:pPr>
            <w:r>
              <w:rPr>
                <w:rFonts w:ascii="Arial" w:eastAsia="Arial" w:hAnsi="Arial" w:cs="Arial"/>
              </w:rPr>
              <w:t>Act 1974 or any replacement or amendment to that Act);</w:t>
            </w:r>
          </w:p>
        </w:tc>
      </w:tr>
      <w:tr w:rsidR="008D6306" w14:paraId="3C5E0286" w14:textId="77777777">
        <w:trPr>
          <w:trHeight w:val="120"/>
        </w:trPr>
        <w:tc>
          <w:tcPr>
            <w:tcW w:w="2700" w:type="dxa"/>
            <w:tcBorders>
              <w:left w:val="single" w:sz="8" w:space="0" w:color="auto"/>
              <w:bottom w:val="single" w:sz="8" w:space="0" w:color="auto"/>
              <w:right w:val="single" w:sz="8" w:space="0" w:color="auto"/>
            </w:tcBorders>
            <w:vAlign w:val="bottom"/>
          </w:tcPr>
          <w:p w14:paraId="3457208A" w14:textId="77777777" w:rsidR="008D6306" w:rsidRDefault="008D6306">
            <w:pPr>
              <w:rPr>
                <w:sz w:val="10"/>
                <w:szCs w:val="10"/>
              </w:rPr>
            </w:pPr>
          </w:p>
        </w:tc>
        <w:tc>
          <w:tcPr>
            <w:tcW w:w="6500" w:type="dxa"/>
            <w:gridSpan w:val="2"/>
            <w:tcBorders>
              <w:bottom w:val="single" w:sz="8" w:space="0" w:color="auto"/>
              <w:right w:val="single" w:sz="8" w:space="0" w:color="auto"/>
            </w:tcBorders>
            <w:vAlign w:val="bottom"/>
          </w:tcPr>
          <w:p w14:paraId="0D882E1F" w14:textId="77777777" w:rsidR="008D6306" w:rsidRDefault="008D6306">
            <w:pPr>
              <w:rPr>
                <w:sz w:val="10"/>
                <w:szCs w:val="10"/>
              </w:rPr>
            </w:pPr>
          </w:p>
        </w:tc>
      </w:tr>
      <w:tr w:rsidR="008D6306" w14:paraId="67B71C63" w14:textId="77777777">
        <w:trPr>
          <w:trHeight w:val="364"/>
        </w:trPr>
        <w:tc>
          <w:tcPr>
            <w:tcW w:w="2700" w:type="dxa"/>
            <w:tcBorders>
              <w:left w:val="single" w:sz="8" w:space="0" w:color="auto"/>
              <w:right w:val="single" w:sz="8" w:space="0" w:color="auto"/>
            </w:tcBorders>
            <w:vAlign w:val="bottom"/>
          </w:tcPr>
          <w:p w14:paraId="7D93AF69" w14:textId="77777777" w:rsidR="008D6306" w:rsidRDefault="00A1361A">
            <w:pPr>
              <w:ind w:left="120"/>
              <w:rPr>
                <w:sz w:val="20"/>
                <w:szCs w:val="20"/>
              </w:rPr>
            </w:pPr>
            <w:r>
              <w:rPr>
                <w:rFonts w:ascii="Arial" w:eastAsia="Arial" w:hAnsi="Arial" w:cs="Arial"/>
                <w:b/>
                <w:bCs/>
              </w:rPr>
              <w:t>“Cost Increase”</w:t>
            </w:r>
          </w:p>
        </w:tc>
        <w:tc>
          <w:tcPr>
            <w:tcW w:w="6500" w:type="dxa"/>
            <w:gridSpan w:val="2"/>
            <w:tcBorders>
              <w:right w:val="single" w:sz="8" w:space="0" w:color="auto"/>
            </w:tcBorders>
            <w:vAlign w:val="bottom"/>
          </w:tcPr>
          <w:p w14:paraId="25BD3C18" w14:textId="77777777" w:rsidR="008D6306" w:rsidRDefault="00A1361A">
            <w:pPr>
              <w:ind w:left="80"/>
              <w:rPr>
                <w:rFonts w:ascii="Arial" w:eastAsia="Arial" w:hAnsi="Arial" w:cs="Arial"/>
              </w:rPr>
            </w:pPr>
            <w:r>
              <w:rPr>
                <w:rFonts w:ascii="Arial" w:eastAsia="Arial" w:hAnsi="Arial" w:cs="Arial"/>
              </w:rPr>
              <w:t xml:space="preserve">shall have the meaning given to the term in Clause </w:t>
            </w:r>
            <w:hyperlink w:anchor="page72">
              <w:r>
                <w:rPr>
                  <w:rFonts w:ascii="Arial" w:eastAsia="Arial" w:hAnsi="Arial" w:cs="Arial"/>
                  <w:b/>
                  <w:bCs/>
                </w:rPr>
                <w:t>1.3.2</w:t>
              </w:r>
              <w:r>
                <w:rPr>
                  <w:rFonts w:ascii="Arial" w:eastAsia="Arial" w:hAnsi="Arial" w:cs="Arial"/>
                </w:rPr>
                <w:t xml:space="preserve"> </w:t>
              </w:r>
            </w:hyperlink>
            <w:r>
              <w:rPr>
                <w:rFonts w:ascii="Arial" w:eastAsia="Arial" w:hAnsi="Arial" w:cs="Arial"/>
              </w:rPr>
              <w:t>of Part</w:t>
            </w:r>
          </w:p>
        </w:tc>
      </w:tr>
      <w:tr w:rsidR="008D6306" w14:paraId="698F5001" w14:textId="77777777">
        <w:trPr>
          <w:trHeight w:val="252"/>
        </w:trPr>
        <w:tc>
          <w:tcPr>
            <w:tcW w:w="2700" w:type="dxa"/>
            <w:tcBorders>
              <w:left w:val="single" w:sz="8" w:space="0" w:color="auto"/>
              <w:right w:val="single" w:sz="8" w:space="0" w:color="auto"/>
            </w:tcBorders>
            <w:vAlign w:val="bottom"/>
          </w:tcPr>
          <w:p w14:paraId="76C90097" w14:textId="77777777" w:rsidR="008D6306" w:rsidRDefault="008D6306">
            <w:pPr>
              <w:rPr>
                <w:sz w:val="21"/>
                <w:szCs w:val="21"/>
              </w:rPr>
            </w:pPr>
          </w:p>
        </w:tc>
        <w:tc>
          <w:tcPr>
            <w:tcW w:w="6500" w:type="dxa"/>
            <w:gridSpan w:val="2"/>
            <w:tcBorders>
              <w:right w:val="single" w:sz="8" w:space="0" w:color="auto"/>
            </w:tcBorders>
            <w:vAlign w:val="bottom"/>
          </w:tcPr>
          <w:p w14:paraId="1828A003" w14:textId="77777777" w:rsidR="008D6306" w:rsidRDefault="00A1361A">
            <w:pPr>
              <w:ind w:left="80"/>
              <w:rPr>
                <w:rFonts w:ascii="Arial" w:eastAsia="Arial" w:hAnsi="Arial" w:cs="Arial"/>
              </w:rPr>
            </w:pPr>
            <w:r>
              <w:rPr>
                <w:rFonts w:ascii="Arial" w:eastAsia="Arial" w:hAnsi="Arial" w:cs="Arial"/>
              </w:rPr>
              <w:t xml:space="preserve">D of </w:t>
            </w:r>
            <w:hyperlink w:anchor="page67">
              <w:r>
                <w:rPr>
                  <w:rFonts w:ascii="Arial" w:eastAsia="Arial" w:hAnsi="Arial" w:cs="Arial"/>
                </w:rPr>
                <w:t>Schedule 7;</w:t>
              </w:r>
            </w:hyperlink>
          </w:p>
        </w:tc>
      </w:tr>
      <w:tr w:rsidR="008D6306" w14:paraId="697B4291" w14:textId="77777777">
        <w:trPr>
          <w:trHeight w:val="122"/>
        </w:trPr>
        <w:tc>
          <w:tcPr>
            <w:tcW w:w="2700" w:type="dxa"/>
            <w:tcBorders>
              <w:left w:val="single" w:sz="8" w:space="0" w:color="auto"/>
              <w:bottom w:val="single" w:sz="8" w:space="0" w:color="auto"/>
              <w:right w:val="single" w:sz="8" w:space="0" w:color="auto"/>
            </w:tcBorders>
            <w:vAlign w:val="bottom"/>
          </w:tcPr>
          <w:p w14:paraId="39FD2A0E" w14:textId="77777777" w:rsidR="008D6306" w:rsidRDefault="008D6306">
            <w:pPr>
              <w:rPr>
                <w:sz w:val="10"/>
                <w:szCs w:val="10"/>
              </w:rPr>
            </w:pPr>
          </w:p>
        </w:tc>
        <w:tc>
          <w:tcPr>
            <w:tcW w:w="560" w:type="dxa"/>
            <w:tcBorders>
              <w:bottom w:val="single" w:sz="8" w:space="0" w:color="auto"/>
            </w:tcBorders>
            <w:vAlign w:val="bottom"/>
          </w:tcPr>
          <w:p w14:paraId="40431FF2" w14:textId="77777777" w:rsidR="008D6306" w:rsidRDefault="008D6306">
            <w:pPr>
              <w:rPr>
                <w:sz w:val="10"/>
                <w:szCs w:val="10"/>
              </w:rPr>
            </w:pPr>
          </w:p>
        </w:tc>
        <w:tc>
          <w:tcPr>
            <w:tcW w:w="5960" w:type="dxa"/>
            <w:tcBorders>
              <w:bottom w:val="single" w:sz="8" w:space="0" w:color="auto"/>
              <w:right w:val="single" w:sz="8" w:space="0" w:color="auto"/>
            </w:tcBorders>
            <w:vAlign w:val="bottom"/>
          </w:tcPr>
          <w:p w14:paraId="6A2D5DFA" w14:textId="77777777" w:rsidR="008D6306" w:rsidRDefault="008D6306">
            <w:pPr>
              <w:rPr>
                <w:sz w:val="10"/>
                <w:szCs w:val="10"/>
              </w:rPr>
            </w:pPr>
          </w:p>
        </w:tc>
      </w:tr>
    </w:tbl>
    <w:p w14:paraId="38B5B375" w14:textId="77777777" w:rsidR="008D6306" w:rsidRDefault="00A1361A">
      <w:pPr>
        <w:spacing w:line="20" w:lineRule="exact"/>
        <w:rPr>
          <w:sz w:val="20"/>
          <w:szCs w:val="20"/>
        </w:rPr>
      </w:pPr>
      <w:r>
        <w:rPr>
          <w:noProof/>
          <w:sz w:val="20"/>
          <w:szCs w:val="20"/>
        </w:rPr>
        <mc:AlternateContent>
          <mc:Choice Requires="wps">
            <w:drawing>
              <wp:anchor distT="0" distB="0" distL="114300" distR="114300" simplePos="0" relativeHeight="251645440" behindDoc="1" locked="0" layoutInCell="0" allowOverlap="1" wp14:anchorId="78FC14A1" wp14:editId="79B06583">
                <wp:simplePos x="0" y="0"/>
                <wp:positionH relativeFrom="column">
                  <wp:posOffset>5821680</wp:posOffset>
                </wp:positionH>
                <wp:positionV relativeFrom="paragraph">
                  <wp:posOffset>-1452245</wp:posOffset>
                </wp:positionV>
                <wp:extent cx="12065" cy="12065"/>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60606D3A" id="Shape 39" o:spid="_x0000_s1026" style="position:absolute;margin-left:458.4pt;margin-top:-114.35pt;width:.95pt;height:.95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" o:allowincell="f" fillcolor="black" stroked="f"/>
            </w:pict>
          </mc:Fallback>
        </mc:AlternateContent>
      </w:r>
      <w:r>
        <w:rPr>
          <w:noProof/>
          <w:sz w:val="20"/>
          <w:szCs w:val="20"/>
        </w:rPr>
        <mc:AlternateContent>
          <mc:Choice Requires="wps">
            <w:drawing>
              <wp:anchor distT="0" distB="0" distL="114300" distR="114300" simplePos="0" relativeHeight="251646464" behindDoc="1" locked="0" layoutInCell="0" allowOverlap="1" wp14:anchorId="7F334AB2" wp14:editId="6DC59575">
                <wp:simplePos x="0" y="0"/>
                <wp:positionH relativeFrom="column">
                  <wp:posOffset>5821680</wp:posOffset>
                </wp:positionH>
                <wp:positionV relativeFrom="paragraph">
                  <wp:posOffset>-8890</wp:posOffset>
                </wp:positionV>
                <wp:extent cx="12065" cy="12065"/>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755D8C80" id="Shape 40" o:spid="_x0000_s1026" style="position:absolute;margin-left:458.4pt;margin-top:-.7pt;width:.95pt;height:.9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" o:allowincell="f" fillcolor="black" stroked="f"/>
            </w:pict>
          </mc:Fallback>
        </mc:AlternateContent>
      </w:r>
    </w:p>
    <w:p w14:paraId="2DB24FDE" w14:textId="77777777" w:rsidR="008D6306" w:rsidRDefault="008D6306">
      <w:pPr>
        <w:spacing w:line="200" w:lineRule="exact"/>
        <w:rPr>
          <w:sz w:val="20"/>
          <w:szCs w:val="20"/>
        </w:rPr>
      </w:pPr>
    </w:p>
    <w:p w14:paraId="2CAED29D" w14:textId="77777777" w:rsidR="008D6306" w:rsidRDefault="008D6306">
      <w:pPr>
        <w:spacing w:line="200" w:lineRule="exact"/>
        <w:rPr>
          <w:sz w:val="20"/>
          <w:szCs w:val="20"/>
        </w:rPr>
      </w:pPr>
    </w:p>
    <w:p w14:paraId="49D29824" w14:textId="77777777" w:rsidR="008D6306" w:rsidRDefault="008D6306">
      <w:pPr>
        <w:spacing w:line="211" w:lineRule="exact"/>
        <w:rPr>
          <w:sz w:val="20"/>
          <w:szCs w:val="20"/>
        </w:rPr>
      </w:pPr>
    </w:p>
    <w:p w14:paraId="2F238561"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00C0AE16" w14:textId="77777777" w:rsidR="008D6306" w:rsidRDefault="008D6306">
      <w:pPr>
        <w:spacing w:line="286" w:lineRule="exact"/>
        <w:rPr>
          <w:sz w:val="20"/>
          <w:szCs w:val="20"/>
        </w:rPr>
      </w:pPr>
    </w:p>
    <w:p w14:paraId="7AE33F48" w14:textId="77777777" w:rsidR="008D6306" w:rsidRDefault="00A1361A">
      <w:pPr>
        <w:ind w:left="3060"/>
        <w:rPr>
          <w:sz w:val="20"/>
          <w:szCs w:val="20"/>
        </w:rPr>
      </w:pPr>
      <w:r>
        <w:rPr>
          <w:rFonts w:ascii="Arial" w:eastAsia="Arial" w:hAnsi="Arial" w:cs="Arial"/>
          <w:sz w:val="20"/>
          <w:szCs w:val="20"/>
        </w:rPr>
        <w:t>53</w:t>
      </w:r>
    </w:p>
    <w:p w14:paraId="7AFF9D52" w14:textId="77777777" w:rsidR="008D6306" w:rsidRDefault="008D6306">
      <w:pPr>
        <w:sectPr w:rsidR="008D6306">
          <w:pgSz w:w="11920" w:h="16860"/>
          <w:pgMar w:top="1360" w:right="1440" w:bottom="202" w:left="760" w:header="0" w:footer="0" w:gutter="0"/>
          <w:cols w:space="720" w:equalWidth="0">
            <w:col w:w="9721"/>
          </w:cols>
        </w:sectPr>
      </w:pPr>
    </w:p>
    <w:tbl>
      <w:tblPr>
        <w:tblW w:w="0" w:type="auto"/>
        <w:tblInd w:w="10" w:type="dxa"/>
        <w:tblLayout w:type="fixed"/>
        <w:tblCellMar>
          <w:left w:w="0" w:type="dxa"/>
          <w:right w:w="0" w:type="dxa"/>
        </w:tblCellMar>
        <w:tblLook w:val="04A0" w:firstRow="1" w:lastRow="0" w:firstColumn="1" w:lastColumn="0" w:noHBand="0" w:noVBand="1"/>
      </w:tblPr>
      <w:tblGrid>
        <w:gridCol w:w="2700"/>
        <w:gridCol w:w="6540"/>
      </w:tblGrid>
      <w:tr w:rsidR="008D6306" w14:paraId="32496FEE" w14:textId="77777777">
        <w:trPr>
          <w:trHeight w:val="382"/>
        </w:trPr>
        <w:tc>
          <w:tcPr>
            <w:tcW w:w="2700" w:type="dxa"/>
            <w:tcBorders>
              <w:top w:val="single" w:sz="8" w:space="0" w:color="auto"/>
              <w:left w:val="single" w:sz="8" w:space="0" w:color="auto"/>
              <w:right w:val="single" w:sz="8" w:space="0" w:color="auto"/>
            </w:tcBorders>
            <w:vAlign w:val="bottom"/>
          </w:tcPr>
          <w:p w14:paraId="3B435B62" w14:textId="77777777" w:rsidR="008D6306" w:rsidRDefault="00A1361A">
            <w:pPr>
              <w:ind w:left="120"/>
              <w:rPr>
                <w:sz w:val="20"/>
                <w:szCs w:val="20"/>
              </w:rPr>
            </w:pPr>
            <w:bookmarkStart w:id="53" w:name="page54"/>
            <w:bookmarkEnd w:id="53"/>
            <w:r>
              <w:rPr>
                <w:rFonts w:ascii="Arial" w:eastAsia="Arial" w:hAnsi="Arial" w:cs="Arial"/>
                <w:b/>
                <w:bCs/>
              </w:rPr>
              <w:t>“Cost Saving”</w:t>
            </w:r>
          </w:p>
        </w:tc>
        <w:tc>
          <w:tcPr>
            <w:tcW w:w="6540" w:type="dxa"/>
            <w:tcBorders>
              <w:top w:val="single" w:sz="8" w:space="0" w:color="auto"/>
              <w:right w:val="single" w:sz="8" w:space="0" w:color="auto"/>
            </w:tcBorders>
            <w:vAlign w:val="bottom"/>
          </w:tcPr>
          <w:p w14:paraId="22159D8A" w14:textId="77777777" w:rsidR="008D6306" w:rsidRDefault="00A1361A">
            <w:pPr>
              <w:ind w:left="80"/>
              <w:rPr>
                <w:rFonts w:ascii="Arial" w:eastAsia="Arial" w:hAnsi="Arial" w:cs="Arial"/>
              </w:rPr>
            </w:pPr>
            <w:r>
              <w:rPr>
                <w:rFonts w:ascii="Arial" w:eastAsia="Arial" w:hAnsi="Arial" w:cs="Arial"/>
              </w:rPr>
              <w:t xml:space="preserve">shall have the meaning given to the term in Clause </w:t>
            </w:r>
            <w:hyperlink w:anchor="page73">
              <w:r>
                <w:rPr>
                  <w:rFonts w:ascii="Arial" w:eastAsia="Arial" w:hAnsi="Arial" w:cs="Arial"/>
                  <w:b/>
                  <w:bCs/>
                </w:rPr>
                <w:t>1.3.4</w:t>
              </w:r>
              <w:r>
                <w:rPr>
                  <w:rFonts w:ascii="Arial" w:eastAsia="Arial" w:hAnsi="Arial" w:cs="Arial"/>
                </w:rPr>
                <w:t xml:space="preserve"> </w:t>
              </w:r>
            </w:hyperlink>
            <w:r>
              <w:rPr>
                <w:rFonts w:ascii="Arial" w:eastAsia="Arial" w:hAnsi="Arial" w:cs="Arial"/>
              </w:rPr>
              <w:t>of Part</w:t>
            </w:r>
          </w:p>
        </w:tc>
      </w:tr>
      <w:tr w:rsidR="008D6306" w14:paraId="45A46F0B" w14:textId="77777777">
        <w:trPr>
          <w:trHeight w:val="255"/>
        </w:trPr>
        <w:tc>
          <w:tcPr>
            <w:tcW w:w="2700" w:type="dxa"/>
            <w:tcBorders>
              <w:left w:val="single" w:sz="8" w:space="0" w:color="auto"/>
              <w:right w:val="single" w:sz="8" w:space="0" w:color="auto"/>
            </w:tcBorders>
            <w:vAlign w:val="bottom"/>
          </w:tcPr>
          <w:p w14:paraId="4657CB29" w14:textId="77777777" w:rsidR="008D6306" w:rsidRDefault="008D6306"/>
        </w:tc>
        <w:tc>
          <w:tcPr>
            <w:tcW w:w="6540" w:type="dxa"/>
            <w:tcBorders>
              <w:right w:val="single" w:sz="8" w:space="0" w:color="auto"/>
            </w:tcBorders>
            <w:vAlign w:val="bottom"/>
          </w:tcPr>
          <w:p w14:paraId="3119CB99" w14:textId="77777777" w:rsidR="008D6306" w:rsidRDefault="00A1361A">
            <w:pPr>
              <w:ind w:left="80"/>
              <w:rPr>
                <w:rFonts w:ascii="Arial" w:eastAsia="Arial" w:hAnsi="Arial" w:cs="Arial"/>
              </w:rPr>
            </w:pPr>
            <w:r>
              <w:rPr>
                <w:rFonts w:ascii="Arial" w:eastAsia="Arial" w:hAnsi="Arial" w:cs="Arial"/>
              </w:rPr>
              <w:t xml:space="preserve">D of </w:t>
            </w:r>
            <w:hyperlink w:anchor="page67">
              <w:r>
                <w:rPr>
                  <w:rFonts w:ascii="Arial" w:eastAsia="Arial" w:hAnsi="Arial" w:cs="Arial"/>
                </w:rPr>
                <w:t>Schedule 7;</w:t>
              </w:r>
            </w:hyperlink>
          </w:p>
        </w:tc>
      </w:tr>
      <w:tr w:rsidR="008D6306" w14:paraId="116A7C73" w14:textId="77777777">
        <w:trPr>
          <w:trHeight w:val="120"/>
        </w:trPr>
        <w:tc>
          <w:tcPr>
            <w:tcW w:w="2700" w:type="dxa"/>
            <w:tcBorders>
              <w:left w:val="single" w:sz="8" w:space="0" w:color="auto"/>
              <w:bottom w:val="single" w:sz="8" w:space="0" w:color="auto"/>
              <w:right w:val="single" w:sz="8" w:space="0" w:color="auto"/>
            </w:tcBorders>
            <w:vAlign w:val="bottom"/>
          </w:tcPr>
          <w:p w14:paraId="5044D741" w14:textId="77777777" w:rsidR="008D6306" w:rsidRDefault="008D6306">
            <w:pPr>
              <w:rPr>
                <w:sz w:val="10"/>
                <w:szCs w:val="10"/>
              </w:rPr>
            </w:pPr>
          </w:p>
        </w:tc>
        <w:tc>
          <w:tcPr>
            <w:tcW w:w="6540" w:type="dxa"/>
            <w:tcBorders>
              <w:bottom w:val="single" w:sz="8" w:space="0" w:color="auto"/>
              <w:right w:val="single" w:sz="8" w:space="0" w:color="auto"/>
            </w:tcBorders>
            <w:vAlign w:val="bottom"/>
          </w:tcPr>
          <w:p w14:paraId="7C02C5C8" w14:textId="77777777" w:rsidR="008D6306" w:rsidRDefault="008D6306">
            <w:pPr>
              <w:rPr>
                <w:sz w:val="10"/>
                <w:szCs w:val="10"/>
              </w:rPr>
            </w:pPr>
          </w:p>
        </w:tc>
      </w:tr>
      <w:tr w:rsidR="008D6306" w14:paraId="0AEDB89B" w14:textId="77777777">
        <w:trPr>
          <w:trHeight w:val="362"/>
        </w:trPr>
        <w:tc>
          <w:tcPr>
            <w:tcW w:w="2700" w:type="dxa"/>
            <w:tcBorders>
              <w:left w:val="single" w:sz="8" w:space="0" w:color="auto"/>
              <w:right w:val="single" w:sz="8" w:space="0" w:color="auto"/>
            </w:tcBorders>
            <w:vAlign w:val="bottom"/>
          </w:tcPr>
          <w:p w14:paraId="3D3505BE" w14:textId="77777777" w:rsidR="008D6306" w:rsidRDefault="00A1361A">
            <w:pPr>
              <w:ind w:left="120"/>
              <w:rPr>
                <w:sz w:val="20"/>
                <w:szCs w:val="20"/>
              </w:rPr>
            </w:pPr>
            <w:r>
              <w:rPr>
                <w:rFonts w:ascii="Arial" w:eastAsia="Arial" w:hAnsi="Arial" w:cs="Arial"/>
                <w:b/>
                <w:bCs/>
              </w:rPr>
              <w:t>“Data Protection</w:t>
            </w:r>
          </w:p>
        </w:tc>
        <w:tc>
          <w:tcPr>
            <w:tcW w:w="6540" w:type="dxa"/>
            <w:tcBorders>
              <w:right w:val="single" w:sz="8" w:space="0" w:color="auto"/>
            </w:tcBorders>
            <w:vAlign w:val="bottom"/>
          </w:tcPr>
          <w:p w14:paraId="362A2C2E" w14:textId="77777777" w:rsidR="008D6306" w:rsidRDefault="00A1361A">
            <w:pPr>
              <w:ind w:left="80"/>
              <w:rPr>
                <w:sz w:val="20"/>
                <w:szCs w:val="20"/>
              </w:rPr>
            </w:pPr>
            <w:r>
              <w:rPr>
                <w:rFonts w:ascii="Arial" w:eastAsia="Arial" w:hAnsi="Arial" w:cs="Arial"/>
              </w:rPr>
              <w:t>means (i) the Data Protection Act 1998 or, from the date it comes</w:t>
            </w:r>
          </w:p>
        </w:tc>
      </w:tr>
      <w:tr w:rsidR="008D6306" w14:paraId="4F06E315" w14:textId="77777777">
        <w:trPr>
          <w:trHeight w:val="254"/>
        </w:trPr>
        <w:tc>
          <w:tcPr>
            <w:tcW w:w="2700" w:type="dxa"/>
            <w:tcBorders>
              <w:left w:val="single" w:sz="8" w:space="0" w:color="auto"/>
              <w:right w:val="single" w:sz="8" w:space="0" w:color="auto"/>
            </w:tcBorders>
            <w:vAlign w:val="bottom"/>
          </w:tcPr>
          <w:p w14:paraId="5CCFC841" w14:textId="77777777" w:rsidR="008D6306" w:rsidRDefault="00A1361A">
            <w:pPr>
              <w:ind w:left="120"/>
              <w:rPr>
                <w:sz w:val="20"/>
                <w:szCs w:val="20"/>
              </w:rPr>
            </w:pPr>
            <w:r>
              <w:rPr>
                <w:rFonts w:ascii="Arial" w:eastAsia="Arial" w:hAnsi="Arial" w:cs="Arial"/>
                <w:b/>
                <w:bCs/>
              </w:rPr>
              <w:t>Legislation”</w:t>
            </w:r>
          </w:p>
        </w:tc>
        <w:tc>
          <w:tcPr>
            <w:tcW w:w="6540" w:type="dxa"/>
            <w:tcBorders>
              <w:right w:val="single" w:sz="8" w:space="0" w:color="auto"/>
            </w:tcBorders>
            <w:vAlign w:val="bottom"/>
          </w:tcPr>
          <w:p w14:paraId="2A425D6D" w14:textId="77777777" w:rsidR="008D6306" w:rsidRDefault="00A1361A">
            <w:pPr>
              <w:ind w:left="80"/>
              <w:rPr>
                <w:sz w:val="20"/>
                <w:szCs w:val="20"/>
              </w:rPr>
            </w:pPr>
            <w:r>
              <w:rPr>
                <w:rFonts w:ascii="Arial" w:eastAsia="Arial" w:hAnsi="Arial" w:cs="Arial"/>
                <w:w w:val="99"/>
              </w:rPr>
              <w:t>into force, the Data Protection Act 2018 to the extent that it relates</w:t>
            </w:r>
          </w:p>
        </w:tc>
      </w:tr>
      <w:tr w:rsidR="008D6306" w14:paraId="2BC24C00" w14:textId="77777777">
        <w:trPr>
          <w:trHeight w:val="252"/>
        </w:trPr>
        <w:tc>
          <w:tcPr>
            <w:tcW w:w="2700" w:type="dxa"/>
            <w:tcBorders>
              <w:left w:val="single" w:sz="8" w:space="0" w:color="auto"/>
              <w:right w:val="single" w:sz="8" w:space="0" w:color="auto"/>
            </w:tcBorders>
            <w:vAlign w:val="bottom"/>
          </w:tcPr>
          <w:p w14:paraId="56427737" w14:textId="77777777" w:rsidR="008D6306" w:rsidRDefault="008D6306">
            <w:pPr>
              <w:rPr>
                <w:sz w:val="21"/>
                <w:szCs w:val="21"/>
              </w:rPr>
            </w:pPr>
          </w:p>
        </w:tc>
        <w:tc>
          <w:tcPr>
            <w:tcW w:w="6540" w:type="dxa"/>
            <w:tcBorders>
              <w:right w:val="single" w:sz="8" w:space="0" w:color="auto"/>
            </w:tcBorders>
            <w:vAlign w:val="bottom"/>
          </w:tcPr>
          <w:p w14:paraId="4EE469F9" w14:textId="77777777" w:rsidR="008D6306" w:rsidRDefault="00A1361A">
            <w:pPr>
              <w:ind w:left="80"/>
              <w:rPr>
                <w:sz w:val="20"/>
                <w:szCs w:val="20"/>
              </w:rPr>
            </w:pPr>
            <w:r>
              <w:rPr>
                <w:rFonts w:ascii="Arial" w:eastAsia="Arial" w:hAnsi="Arial" w:cs="Arial"/>
              </w:rPr>
              <w:t>to processing of personal data and privacy; (ii) the GDPR, the</w:t>
            </w:r>
          </w:p>
        </w:tc>
      </w:tr>
      <w:tr w:rsidR="008D6306" w14:paraId="59725F29" w14:textId="77777777">
        <w:trPr>
          <w:trHeight w:val="252"/>
        </w:trPr>
        <w:tc>
          <w:tcPr>
            <w:tcW w:w="2700" w:type="dxa"/>
            <w:tcBorders>
              <w:left w:val="single" w:sz="8" w:space="0" w:color="auto"/>
              <w:right w:val="single" w:sz="8" w:space="0" w:color="auto"/>
            </w:tcBorders>
            <w:vAlign w:val="bottom"/>
          </w:tcPr>
          <w:p w14:paraId="57EA6DF8" w14:textId="77777777" w:rsidR="008D6306" w:rsidRDefault="008D6306">
            <w:pPr>
              <w:rPr>
                <w:sz w:val="21"/>
                <w:szCs w:val="21"/>
              </w:rPr>
            </w:pPr>
          </w:p>
        </w:tc>
        <w:tc>
          <w:tcPr>
            <w:tcW w:w="6540" w:type="dxa"/>
            <w:tcBorders>
              <w:right w:val="single" w:sz="8" w:space="0" w:color="auto"/>
            </w:tcBorders>
            <w:vAlign w:val="bottom"/>
          </w:tcPr>
          <w:p w14:paraId="5789B85B" w14:textId="77777777" w:rsidR="008D6306" w:rsidRDefault="00A1361A">
            <w:pPr>
              <w:ind w:left="80"/>
              <w:rPr>
                <w:sz w:val="20"/>
                <w:szCs w:val="20"/>
              </w:rPr>
            </w:pPr>
            <w:r>
              <w:rPr>
                <w:rFonts w:ascii="Arial" w:eastAsia="Arial" w:hAnsi="Arial" w:cs="Arial"/>
              </w:rPr>
              <w:t>Law Enforcement Directive (Directive (EU) 2016/680) and any</w:t>
            </w:r>
          </w:p>
        </w:tc>
      </w:tr>
      <w:tr w:rsidR="008D6306" w14:paraId="6D257FDE" w14:textId="77777777">
        <w:trPr>
          <w:trHeight w:val="254"/>
        </w:trPr>
        <w:tc>
          <w:tcPr>
            <w:tcW w:w="2700" w:type="dxa"/>
            <w:tcBorders>
              <w:left w:val="single" w:sz="8" w:space="0" w:color="auto"/>
              <w:right w:val="single" w:sz="8" w:space="0" w:color="auto"/>
            </w:tcBorders>
            <w:vAlign w:val="bottom"/>
          </w:tcPr>
          <w:p w14:paraId="13B99B83" w14:textId="77777777" w:rsidR="008D6306" w:rsidRDefault="008D6306"/>
        </w:tc>
        <w:tc>
          <w:tcPr>
            <w:tcW w:w="6540" w:type="dxa"/>
            <w:tcBorders>
              <w:right w:val="single" w:sz="8" w:space="0" w:color="auto"/>
            </w:tcBorders>
            <w:vAlign w:val="bottom"/>
          </w:tcPr>
          <w:p w14:paraId="528FAE7B" w14:textId="77777777" w:rsidR="008D6306" w:rsidRDefault="00A1361A">
            <w:pPr>
              <w:ind w:left="80"/>
              <w:rPr>
                <w:sz w:val="20"/>
                <w:szCs w:val="20"/>
              </w:rPr>
            </w:pPr>
            <w:r>
              <w:rPr>
                <w:rFonts w:ascii="Arial" w:eastAsia="Arial" w:hAnsi="Arial" w:cs="Arial"/>
              </w:rPr>
              <w:t>applicable national implementing Law as amended from time to</w:t>
            </w:r>
          </w:p>
        </w:tc>
      </w:tr>
      <w:tr w:rsidR="008D6306" w14:paraId="0E9107DF" w14:textId="77777777">
        <w:trPr>
          <w:trHeight w:val="252"/>
        </w:trPr>
        <w:tc>
          <w:tcPr>
            <w:tcW w:w="2700" w:type="dxa"/>
            <w:tcBorders>
              <w:left w:val="single" w:sz="8" w:space="0" w:color="auto"/>
              <w:right w:val="single" w:sz="8" w:space="0" w:color="auto"/>
            </w:tcBorders>
            <w:vAlign w:val="bottom"/>
          </w:tcPr>
          <w:p w14:paraId="52A76A06" w14:textId="77777777" w:rsidR="008D6306" w:rsidRDefault="008D6306">
            <w:pPr>
              <w:rPr>
                <w:sz w:val="21"/>
                <w:szCs w:val="21"/>
              </w:rPr>
            </w:pPr>
          </w:p>
        </w:tc>
        <w:tc>
          <w:tcPr>
            <w:tcW w:w="6540" w:type="dxa"/>
            <w:tcBorders>
              <w:right w:val="single" w:sz="8" w:space="0" w:color="auto"/>
            </w:tcBorders>
            <w:vAlign w:val="bottom"/>
          </w:tcPr>
          <w:p w14:paraId="7B9B441D" w14:textId="77777777" w:rsidR="008D6306" w:rsidRDefault="00A1361A">
            <w:pPr>
              <w:ind w:left="80"/>
              <w:rPr>
                <w:sz w:val="20"/>
                <w:szCs w:val="20"/>
              </w:rPr>
            </w:pPr>
            <w:r>
              <w:rPr>
                <w:rFonts w:ascii="Arial" w:eastAsia="Arial" w:hAnsi="Arial" w:cs="Arial"/>
              </w:rPr>
              <w:t>time; and (iii) all applicable Law about the processing of personal</w:t>
            </w:r>
          </w:p>
        </w:tc>
      </w:tr>
      <w:tr w:rsidR="008D6306" w14:paraId="52E99A0B" w14:textId="77777777">
        <w:trPr>
          <w:trHeight w:val="254"/>
        </w:trPr>
        <w:tc>
          <w:tcPr>
            <w:tcW w:w="2700" w:type="dxa"/>
            <w:tcBorders>
              <w:left w:val="single" w:sz="8" w:space="0" w:color="auto"/>
              <w:right w:val="single" w:sz="8" w:space="0" w:color="auto"/>
            </w:tcBorders>
            <w:vAlign w:val="bottom"/>
          </w:tcPr>
          <w:p w14:paraId="6CE7A8E3" w14:textId="77777777" w:rsidR="008D6306" w:rsidRDefault="008D6306"/>
        </w:tc>
        <w:tc>
          <w:tcPr>
            <w:tcW w:w="6540" w:type="dxa"/>
            <w:tcBorders>
              <w:right w:val="single" w:sz="8" w:space="0" w:color="auto"/>
            </w:tcBorders>
            <w:vAlign w:val="bottom"/>
          </w:tcPr>
          <w:p w14:paraId="0E46F31F" w14:textId="77777777" w:rsidR="008D6306" w:rsidRDefault="00A1361A">
            <w:pPr>
              <w:ind w:left="80"/>
              <w:rPr>
                <w:sz w:val="20"/>
                <w:szCs w:val="20"/>
              </w:rPr>
            </w:pPr>
            <w:r>
              <w:rPr>
                <w:rFonts w:ascii="Arial" w:eastAsia="Arial" w:hAnsi="Arial" w:cs="Arial"/>
              </w:rPr>
              <w:t>data and privacy;</w:t>
            </w:r>
          </w:p>
        </w:tc>
      </w:tr>
      <w:tr w:rsidR="008D6306" w14:paraId="03A832E3" w14:textId="77777777">
        <w:trPr>
          <w:trHeight w:val="120"/>
        </w:trPr>
        <w:tc>
          <w:tcPr>
            <w:tcW w:w="2700" w:type="dxa"/>
            <w:tcBorders>
              <w:left w:val="single" w:sz="8" w:space="0" w:color="auto"/>
              <w:bottom w:val="single" w:sz="8" w:space="0" w:color="auto"/>
              <w:right w:val="single" w:sz="8" w:space="0" w:color="auto"/>
            </w:tcBorders>
            <w:vAlign w:val="bottom"/>
          </w:tcPr>
          <w:p w14:paraId="66C77129" w14:textId="77777777" w:rsidR="008D6306" w:rsidRDefault="008D6306">
            <w:pPr>
              <w:rPr>
                <w:sz w:val="10"/>
                <w:szCs w:val="10"/>
              </w:rPr>
            </w:pPr>
          </w:p>
        </w:tc>
        <w:tc>
          <w:tcPr>
            <w:tcW w:w="6540" w:type="dxa"/>
            <w:tcBorders>
              <w:bottom w:val="single" w:sz="8" w:space="0" w:color="auto"/>
              <w:right w:val="single" w:sz="8" w:space="0" w:color="auto"/>
            </w:tcBorders>
            <w:vAlign w:val="bottom"/>
          </w:tcPr>
          <w:p w14:paraId="0C4D1195" w14:textId="77777777" w:rsidR="008D6306" w:rsidRDefault="008D6306">
            <w:pPr>
              <w:rPr>
                <w:sz w:val="10"/>
                <w:szCs w:val="10"/>
              </w:rPr>
            </w:pPr>
          </w:p>
        </w:tc>
      </w:tr>
      <w:tr w:rsidR="008D6306" w14:paraId="257525F7" w14:textId="77777777">
        <w:trPr>
          <w:trHeight w:val="362"/>
        </w:trPr>
        <w:tc>
          <w:tcPr>
            <w:tcW w:w="2700" w:type="dxa"/>
            <w:tcBorders>
              <w:left w:val="single" w:sz="8" w:space="0" w:color="auto"/>
              <w:right w:val="single" w:sz="8" w:space="0" w:color="auto"/>
            </w:tcBorders>
            <w:vAlign w:val="bottom"/>
          </w:tcPr>
          <w:p w14:paraId="66B4D2F4" w14:textId="77777777" w:rsidR="008D6306" w:rsidRDefault="00A1361A">
            <w:pPr>
              <w:ind w:left="120"/>
              <w:rPr>
                <w:sz w:val="20"/>
                <w:szCs w:val="20"/>
              </w:rPr>
            </w:pPr>
            <w:r>
              <w:rPr>
                <w:rFonts w:ascii="Arial" w:eastAsia="Arial" w:hAnsi="Arial" w:cs="Arial"/>
                <w:b/>
                <w:bCs/>
              </w:rPr>
              <w:t>“Data Protection</w:t>
            </w:r>
          </w:p>
        </w:tc>
        <w:tc>
          <w:tcPr>
            <w:tcW w:w="6540" w:type="dxa"/>
            <w:tcBorders>
              <w:right w:val="single" w:sz="8" w:space="0" w:color="auto"/>
            </w:tcBorders>
            <w:vAlign w:val="bottom"/>
          </w:tcPr>
          <w:p w14:paraId="420DC617" w14:textId="77777777" w:rsidR="008D6306" w:rsidRDefault="00A1361A">
            <w:pPr>
              <w:ind w:left="80"/>
              <w:rPr>
                <w:sz w:val="20"/>
                <w:szCs w:val="20"/>
              </w:rPr>
            </w:pPr>
            <w:r>
              <w:rPr>
                <w:rFonts w:ascii="Arial" w:eastAsia="Arial" w:hAnsi="Arial" w:cs="Arial"/>
              </w:rPr>
              <w:t>means any document of that name as provided to the Supplier by</w:t>
            </w:r>
          </w:p>
        </w:tc>
      </w:tr>
      <w:tr w:rsidR="008D6306" w14:paraId="7BA7D7D4" w14:textId="77777777">
        <w:trPr>
          <w:trHeight w:val="254"/>
        </w:trPr>
        <w:tc>
          <w:tcPr>
            <w:tcW w:w="2700" w:type="dxa"/>
            <w:tcBorders>
              <w:left w:val="single" w:sz="8" w:space="0" w:color="auto"/>
              <w:right w:val="single" w:sz="8" w:space="0" w:color="auto"/>
            </w:tcBorders>
            <w:vAlign w:val="bottom"/>
          </w:tcPr>
          <w:p w14:paraId="1A3E44C2" w14:textId="77777777" w:rsidR="008D6306" w:rsidRDefault="00A1361A">
            <w:pPr>
              <w:ind w:left="120"/>
              <w:rPr>
                <w:sz w:val="20"/>
                <w:szCs w:val="20"/>
              </w:rPr>
            </w:pPr>
            <w:r>
              <w:rPr>
                <w:rFonts w:ascii="Arial" w:eastAsia="Arial" w:hAnsi="Arial" w:cs="Arial"/>
                <w:b/>
                <w:bCs/>
              </w:rPr>
              <w:t>Protocol”</w:t>
            </w:r>
          </w:p>
        </w:tc>
        <w:tc>
          <w:tcPr>
            <w:tcW w:w="6540" w:type="dxa"/>
            <w:tcBorders>
              <w:right w:val="single" w:sz="8" w:space="0" w:color="auto"/>
            </w:tcBorders>
            <w:vAlign w:val="bottom"/>
          </w:tcPr>
          <w:p w14:paraId="61E079A7" w14:textId="77777777" w:rsidR="008D6306" w:rsidRDefault="00A1361A">
            <w:pPr>
              <w:ind w:left="80"/>
              <w:rPr>
                <w:sz w:val="20"/>
                <w:szCs w:val="20"/>
              </w:rPr>
            </w:pPr>
            <w:r>
              <w:rPr>
                <w:rFonts w:ascii="Arial" w:eastAsia="Arial" w:hAnsi="Arial" w:cs="Arial"/>
              </w:rPr>
              <w:t>the Authority (as amended from time to time in accordance with</w:t>
            </w:r>
          </w:p>
        </w:tc>
      </w:tr>
      <w:tr w:rsidR="008D6306" w14:paraId="57A88D5F" w14:textId="77777777">
        <w:trPr>
          <w:trHeight w:val="252"/>
        </w:trPr>
        <w:tc>
          <w:tcPr>
            <w:tcW w:w="2700" w:type="dxa"/>
            <w:tcBorders>
              <w:left w:val="single" w:sz="8" w:space="0" w:color="auto"/>
              <w:right w:val="single" w:sz="8" w:space="0" w:color="auto"/>
            </w:tcBorders>
            <w:vAlign w:val="bottom"/>
          </w:tcPr>
          <w:p w14:paraId="710FC9E3" w14:textId="77777777" w:rsidR="008D6306" w:rsidRDefault="008D6306">
            <w:pPr>
              <w:rPr>
                <w:sz w:val="21"/>
                <w:szCs w:val="21"/>
              </w:rPr>
            </w:pPr>
          </w:p>
        </w:tc>
        <w:tc>
          <w:tcPr>
            <w:tcW w:w="6540" w:type="dxa"/>
            <w:tcBorders>
              <w:right w:val="single" w:sz="8" w:space="0" w:color="auto"/>
            </w:tcBorders>
            <w:vAlign w:val="bottom"/>
          </w:tcPr>
          <w:p w14:paraId="05C0FCA2" w14:textId="77777777" w:rsidR="008D6306" w:rsidRDefault="00A1361A">
            <w:pPr>
              <w:ind w:left="80"/>
              <w:rPr>
                <w:sz w:val="20"/>
                <w:szCs w:val="20"/>
              </w:rPr>
            </w:pPr>
            <w:r>
              <w:rPr>
                <w:rFonts w:ascii="Arial" w:eastAsia="Arial" w:hAnsi="Arial" w:cs="Arial"/>
              </w:rPr>
              <w:t>its  terms),  which  shall  include,  without  limitation,  any  such</w:t>
            </w:r>
          </w:p>
        </w:tc>
      </w:tr>
      <w:tr w:rsidR="008D6306" w14:paraId="12AAEE61" w14:textId="77777777">
        <w:trPr>
          <w:trHeight w:val="252"/>
        </w:trPr>
        <w:tc>
          <w:tcPr>
            <w:tcW w:w="2700" w:type="dxa"/>
            <w:tcBorders>
              <w:left w:val="single" w:sz="8" w:space="0" w:color="auto"/>
              <w:right w:val="single" w:sz="8" w:space="0" w:color="auto"/>
            </w:tcBorders>
            <w:vAlign w:val="bottom"/>
          </w:tcPr>
          <w:p w14:paraId="78444A07" w14:textId="77777777" w:rsidR="008D6306" w:rsidRDefault="008D6306">
            <w:pPr>
              <w:rPr>
                <w:sz w:val="21"/>
                <w:szCs w:val="21"/>
              </w:rPr>
            </w:pPr>
          </w:p>
        </w:tc>
        <w:tc>
          <w:tcPr>
            <w:tcW w:w="6540" w:type="dxa"/>
            <w:tcBorders>
              <w:right w:val="single" w:sz="8" w:space="0" w:color="auto"/>
            </w:tcBorders>
            <w:vAlign w:val="bottom"/>
          </w:tcPr>
          <w:p w14:paraId="6ED8EA8C" w14:textId="77777777" w:rsidR="008D6306" w:rsidRDefault="00A1361A">
            <w:pPr>
              <w:ind w:left="80"/>
              <w:rPr>
                <w:sz w:val="20"/>
                <w:szCs w:val="20"/>
              </w:rPr>
            </w:pPr>
            <w:r>
              <w:rPr>
                <w:rFonts w:ascii="Arial" w:eastAsia="Arial" w:hAnsi="Arial" w:cs="Arial"/>
              </w:rPr>
              <w:t>document  appended  to  Schedule  3  (Information  and  Data</w:t>
            </w:r>
          </w:p>
        </w:tc>
      </w:tr>
      <w:tr w:rsidR="008D6306" w14:paraId="0541AF11" w14:textId="77777777">
        <w:trPr>
          <w:trHeight w:val="255"/>
        </w:trPr>
        <w:tc>
          <w:tcPr>
            <w:tcW w:w="2700" w:type="dxa"/>
            <w:tcBorders>
              <w:left w:val="single" w:sz="8" w:space="0" w:color="auto"/>
              <w:right w:val="single" w:sz="8" w:space="0" w:color="auto"/>
            </w:tcBorders>
            <w:vAlign w:val="bottom"/>
          </w:tcPr>
          <w:p w14:paraId="4287B9E8" w14:textId="77777777" w:rsidR="008D6306" w:rsidRDefault="008D6306"/>
        </w:tc>
        <w:tc>
          <w:tcPr>
            <w:tcW w:w="6540" w:type="dxa"/>
            <w:tcBorders>
              <w:right w:val="single" w:sz="8" w:space="0" w:color="auto"/>
            </w:tcBorders>
            <w:vAlign w:val="bottom"/>
          </w:tcPr>
          <w:p w14:paraId="6BF3DBBC" w14:textId="77777777" w:rsidR="008D6306" w:rsidRDefault="00A1361A">
            <w:pPr>
              <w:ind w:left="80"/>
              <w:rPr>
                <w:sz w:val="20"/>
                <w:szCs w:val="20"/>
              </w:rPr>
            </w:pPr>
            <w:r>
              <w:rPr>
                <w:rFonts w:ascii="Arial" w:eastAsia="Arial" w:hAnsi="Arial" w:cs="Arial"/>
              </w:rPr>
              <w:t>Provisions) of this Contract;</w:t>
            </w:r>
          </w:p>
        </w:tc>
      </w:tr>
      <w:tr w:rsidR="008D6306" w14:paraId="203C4D55" w14:textId="77777777">
        <w:trPr>
          <w:trHeight w:val="120"/>
        </w:trPr>
        <w:tc>
          <w:tcPr>
            <w:tcW w:w="2700" w:type="dxa"/>
            <w:tcBorders>
              <w:left w:val="single" w:sz="8" w:space="0" w:color="auto"/>
              <w:bottom w:val="single" w:sz="8" w:space="0" w:color="auto"/>
              <w:right w:val="single" w:sz="8" w:space="0" w:color="auto"/>
            </w:tcBorders>
            <w:vAlign w:val="bottom"/>
          </w:tcPr>
          <w:p w14:paraId="43E5C4B7" w14:textId="77777777" w:rsidR="008D6306" w:rsidRDefault="008D6306">
            <w:pPr>
              <w:rPr>
                <w:sz w:val="10"/>
                <w:szCs w:val="10"/>
              </w:rPr>
            </w:pPr>
          </w:p>
        </w:tc>
        <w:tc>
          <w:tcPr>
            <w:tcW w:w="6540" w:type="dxa"/>
            <w:tcBorders>
              <w:bottom w:val="single" w:sz="8" w:space="0" w:color="auto"/>
              <w:right w:val="single" w:sz="8" w:space="0" w:color="auto"/>
            </w:tcBorders>
            <w:vAlign w:val="bottom"/>
          </w:tcPr>
          <w:p w14:paraId="60B87A65" w14:textId="77777777" w:rsidR="008D6306" w:rsidRDefault="008D6306">
            <w:pPr>
              <w:rPr>
                <w:sz w:val="10"/>
                <w:szCs w:val="10"/>
              </w:rPr>
            </w:pPr>
          </w:p>
        </w:tc>
      </w:tr>
      <w:tr w:rsidR="008D6306" w14:paraId="7A080102" w14:textId="77777777">
        <w:trPr>
          <w:trHeight w:val="362"/>
        </w:trPr>
        <w:tc>
          <w:tcPr>
            <w:tcW w:w="2700" w:type="dxa"/>
            <w:tcBorders>
              <w:left w:val="single" w:sz="8" w:space="0" w:color="auto"/>
              <w:right w:val="single" w:sz="8" w:space="0" w:color="auto"/>
            </w:tcBorders>
            <w:vAlign w:val="bottom"/>
          </w:tcPr>
          <w:p w14:paraId="446F8B26" w14:textId="77777777" w:rsidR="008D6306" w:rsidRDefault="00A1361A">
            <w:pPr>
              <w:ind w:left="120"/>
              <w:rPr>
                <w:sz w:val="20"/>
                <w:szCs w:val="20"/>
              </w:rPr>
            </w:pPr>
            <w:r>
              <w:rPr>
                <w:rFonts w:ascii="Arial" w:eastAsia="Arial" w:hAnsi="Arial" w:cs="Arial"/>
                <w:b/>
                <w:bCs/>
              </w:rPr>
              <w:t>“Direction Letter”</w:t>
            </w:r>
          </w:p>
        </w:tc>
        <w:tc>
          <w:tcPr>
            <w:tcW w:w="6540" w:type="dxa"/>
            <w:tcBorders>
              <w:right w:val="single" w:sz="8" w:space="0" w:color="auto"/>
            </w:tcBorders>
            <w:vAlign w:val="bottom"/>
          </w:tcPr>
          <w:p w14:paraId="0639FF69" w14:textId="77777777" w:rsidR="008D6306" w:rsidRDefault="00A1361A">
            <w:pPr>
              <w:ind w:left="80"/>
              <w:rPr>
                <w:sz w:val="20"/>
                <w:szCs w:val="20"/>
              </w:rPr>
            </w:pPr>
            <w:r>
              <w:rPr>
                <w:rFonts w:ascii="Arial" w:eastAsia="Arial" w:hAnsi="Arial" w:cs="Arial"/>
              </w:rPr>
              <w:t>means an NHS Pensions Direction letter issued by the</w:t>
            </w:r>
          </w:p>
        </w:tc>
      </w:tr>
      <w:tr w:rsidR="008D6306" w14:paraId="4CE410ED" w14:textId="77777777">
        <w:trPr>
          <w:trHeight w:val="254"/>
        </w:trPr>
        <w:tc>
          <w:tcPr>
            <w:tcW w:w="2700" w:type="dxa"/>
            <w:tcBorders>
              <w:left w:val="single" w:sz="8" w:space="0" w:color="auto"/>
              <w:right w:val="single" w:sz="8" w:space="0" w:color="auto"/>
            </w:tcBorders>
            <w:vAlign w:val="bottom"/>
          </w:tcPr>
          <w:p w14:paraId="201BADD4" w14:textId="77777777" w:rsidR="008D6306" w:rsidRDefault="008D6306"/>
        </w:tc>
        <w:tc>
          <w:tcPr>
            <w:tcW w:w="6540" w:type="dxa"/>
            <w:tcBorders>
              <w:right w:val="single" w:sz="8" w:space="0" w:color="auto"/>
            </w:tcBorders>
            <w:vAlign w:val="bottom"/>
          </w:tcPr>
          <w:p w14:paraId="60E85A7B" w14:textId="77777777" w:rsidR="008D6306" w:rsidRDefault="00A1361A">
            <w:pPr>
              <w:ind w:left="80"/>
              <w:rPr>
                <w:sz w:val="20"/>
                <w:szCs w:val="20"/>
              </w:rPr>
            </w:pPr>
            <w:r>
              <w:rPr>
                <w:rFonts w:ascii="Arial" w:eastAsia="Arial" w:hAnsi="Arial" w:cs="Arial"/>
              </w:rPr>
              <w:t>Secretary of State in exercise of the powers conferred by</w:t>
            </w:r>
          </w:p>
        </w:tc>
      </w:tr>
      <w:tr w:rsidR="008D6306" w14:paraId="10ED7CD9" w14:textId="77777777">
        <w:trPr>
          <w:trHeight w:val="252"/>
        </w:trPr>
        <w:tc>
          <w:tcPr>
            <w:tcW w:w="2700" w:type="dxa"/>
            <w:tcBorders>
              <w:left w:val="single" w:sz="8" w:space="0" w:color="auto"/>
              <w:right w:val="single" w:sz="8" w:space="0" w:color="auto"/>
            </w:tcBorders>
            <w:vAlign w:val="bottom"/>
          </w:tcPr>
          <w:p w14:paraId="646A31AE" w14:textId="77777777" w:rsidR="008D6306" w:rsidRDefault="008D6306">
            <w:pPr>
              <w:rPr>
                <w:sz w:val="21"/>
                <w:szCs w:val="21"/>
              </w:rPr>
            </w:pPr>
          </w:p>
        </w:tc>
        <w:tc>
          <w:tcPr>
            <w:tcW w:w="6540" w:type="dxa"/>
            <w:tcBorders>
              <w:right w:val="single" w:sz="8" w:space="0" w:color="auto"/>
            </w:tcBorders>
            <w:vAlign w:val="bottom"/>
          </w:tcPr>
          <w:p w14:paraId="5900DB64" w14:textId="77777777" w:rsidR="008D6306" w:rsidRDefault="00A1361A">
            <w:pPr>
              <w:ind w:left="80"/>
              <w:rPr>
                <w:sz w:val="20"/>
                <w:szCs w:val="20"/>
              </w:rPr>
            </w:pPr>
            <w:r>
              <w:rPr>
                <w:rFonts w:ascii="Arial" w:eastAsia="Arial" w:hAnsi="Arial" w:cs="Arial"/>
              </w:rPr>
              <w:t>section 7 of the Superannuation (Miscellaneous Provisions) Act</w:t>
            </w:r>
          </w:p>
        </w:tc>
      </w:tr>
      <w:tr w:rsidR="008D6306" w14:paraId="1A7DCD85" w14:textId="77777777">
        <w:trPr>
          <w:trHeight w:val="254"/>
        </w:trPr>
        <w:tc>
          <w:tcPr>
            <w:tcW w:w="2700" w:type="dxa"/>
            <w:tcBorders>
              <w:left w:val="single" w:sz="8" w:space="0" w:color="auto"/>
              <w:right w:val="single" w:sz="8" w:space="0" w:color="auto"/>
            </w:tcBorders>
            <w:vAlign w:val="bottom"/>
          </w:tcPr>
          <w:p w14:paraId="01DB4B6E" w14:textId="77777777" w:rsidR="008D6306" w:rsidRDefault="008D6306"/>
        </w:tc>
        <w:tc>
          <w:tcPr>
            <w:tcW w:w="6540" w:type="dxa"/>
            <w:tcBorders>
              <w:right w:val="single" w:sz="8" w:space="0" w:color="auto"/>
            </w:tcBorders>
            <w:vAlign w:val="bottom"/>
          </w:tcPr>
          <w:p w14:paraId="54E97016" w14:textId="77777777" w:rsidR="008D6306" w:rsidRDefault="00A1361A">
            <w:pPr>
              <w:ind w:left="80"/>
              <w:rPr>
                <w:sz w:val="20"/>
                <w:szCs w:val="20"/>
              </w:rPr>
            </w:pPr>
            <w:r>
              <w:rPr>
                <w:rFonts w:ascii="Arial" w:eastAsia="Arial" w:hAnsi="Arial" w:cs="Arial"/>
              </w:rPr>
              <w:t>1967 and issued to the Supplier or a Sub-contractor of the</w:t>
            </w:r>
          </w:p>
        </w:tc>
      </w:tr>
      <w:tr w:rsidR="008D6306" w14:paraId="349A06B0" w14:textId="77777777">
        <w:trPr>
          <w:trHeight w:val="252"/>
        </w:trPr>
        <w:tc>
          <w:tcPr>
            <w:tcW w:w="2700" w:type="dxa"/>
            <w:tcBorders>
              <w:left w:val="single" w:sz="8" w:space="0" w:color="auto"/>
              <w:right w:val="single" w:sz="8" w:space="0" w:color="auto"/>
            </w:tcBorders>
            <w:vAlign w:val="bottom"/>
          </w:tcPr>
          <w:p w14:paraId="67422368" w14:textId="77777777" w:rsidR="008D6306" w:rsidRDefault="008D6306">
            <w:pPr>
              <w:rPr>
                <w:sz w:val="21"/>
                <w:szCs w:val="21"/>
              </w:rPr>
            </w:pPr>
          </w:p>
        </w:tc>
        <w:tc>
          <w:tcPr>
            <w:tcW w:w="6540" w:type="dxa"/>
            <w:tcBorders>
              <w:right w:val="single" w:sz="8" w:space="0" w:color="auto"/>
            </w:tcBorders>
            <w:vAlign w:val="bottom"/>
          </w:tcPr>
          <w:p w14:paraId="6F55408B" w14:textId="77777777" w:rsidR="008D6306" w:rsidRDefault="00A1361A">
            <w:pPr>
              <w:ind w:left="80"/>
              <w:rPr>
                <w:sz w:val="20"/>
                <w:szCs w:val="20"/>
              </w:rPr>
            </w:pPr>
            <w:r>
              <w:rPr>
                <w:rFonts w:ascii="Arial" w:eastAsia="Arial" w:hAnsi="Arial" w:cs="Arial"/>
              </w:rPr>
              <w:t>Supplier (as appropriate) relating to the terms of participation of</w:t>
            </w:r>
          </w:p>
        </w:tc>
      </w:tr>
      <w:tr w:rsidR="008D6306" w14:paraId="4825E52E" w14:textId="77777777">
        <w:trPr>
          <w:trHeight w:val="252"/>
        </w:trPr>
        <w:tc>
          <w:tcPr>
            <w:tcW w:w="2700" w:type="dxa"/>
            <w:tcBorders>
              <w:left w:val="single" w:sz="8" w:space="0" w:color="auto"/>
              <w:right w:val="single" w:sz="8" w:space="0" w:color="auto"/>
            </w:tcBorders>
            <w:vAlign w:val="bottom"/>
          </w:tcPr>
          <w:p w14:paraId="13FF60E3" w14:textId="77777777" w:rsidR="008D6306" w:rsidRDefault="008D6306">
            <w:pPr>
              <w:rPr>
                <w:sz w:val="21"/>
                <w:szCs w:val="21"/>
              </w:rPr>
            </w:pPr>
          </w:p>
        </w:tc>
        <w:tc>
          <w:tcPr>
            <w:tcW w:w="6540" w:type="dxa"/>
            <w:tcBorders>
              <w:right w:val="single" w:sz="8" w:space="0" w:color="auto"/>
            </w:tcBorders>
            <w:vAlign w:val="bottom"/>
          </w:tcPr>
          <w:p w14:paraId="47349ADD" w14:textId="77777777" w:rsidR="008D6306" w:rsidRDefault="00A1361A">
            <w:pPr>
              <w:ind w:left="80"/>
              <w:rPr>
                <w:sz w:val="20"/>
                <w:szCs w:val="20"/>
              </w:rPr>
            </w:pPr>
            <w:r>
              <w:rPr>
                <w:rFonts w:ascii="Arial" w:eastAsia="Arial" w:hAnsi="Arial" w:cs="Arial"/>
              </w:rPr>
              <w:t>the Supplier or Sub-contractor in the NHS Pension Scheme in</w:t>
            </w:r>
          </w:p>
        </w:tc>
      </w:tr>
      <w:tr w:rsidR="008D6306" w14:paraId="7C8720EA" w14:textId="77777777">
        <w:trPr>
          <w:trHeight w:val="254"/>
        </w:trPr>
        <w:tc>
          <w:tcPr>
            <w:tcW w:w="2700" w:type="dxa"/>
            <w:tcBorders>
              <w:left w:val="single" w:sz="8" w:space="0" w:color="auto"/>
              <w:right w:val="single" w:sz="8" w:space="0" w:color="auto"/>
            </w:tcBorders>
            <w:vAlign w:val="bottom"/>
          </w:tcPr>
          <w:p w14:paraId="70D5E7D4" w14:textId="77777777" w:rsidR="008D6306" w:rsidRDefault="008D6306"/>
        </w:tc>
        <w:tc>
          <w:tcPr>
            <w:tcW w:w="6540" w:type="dxa"/>
            <w:tcBorders>
              <w:right w:val="single" w:sz="8" w:space="0" w:color="auto"/>
            </w:tcBorders>
            <w:vAlign w:val="bottom"/>
          </w:tcPr>
          <w:p w14:paraId="592BB337" w14:textId="77777777" w:rsidR="008D6306" w:rsidRDefault="00A1361A">
            <w:pPr>
              <w:ind w:left="80"/>
              <w:rPr>
                <w:sz w:val="20"/>
                <w:szCs w:val="20"/>
              </w:rPr>
            </w:pPr>
            <w:r>
              <w:rPr>
                <w:rFonts w:ascii="Arial" w:eastAsia="Arial" w:hAnsi="Arial" w:cs="Arial"/>
              </w:rPr>
              <w:t>respect of the Eligible Employees;</w:t>
            </w:r>
          </w:p>
        </w:tc>
      </w:tr>
      <w:tr w:rsidR="008D6306" w14:paraId="70596B1E" w14:textId="77777777">
        <w:trPr>
          <w:trHeight w:val="120"/>
        </w:trPr>
        <w:tc>
          <w:tcPr>
            <w:tcW w:w="2700" w:type="dxa"/>
            <w:tcBorders>
              <w:left w:val="single" w:sz="8" w:space="0" w:color="auto"/>
              <w:bottom w:val="single" w:sz="8" w:space="0" w:color="auto"/>
              <w:right w:val="single" w:sz="8" w:space="0" w:color="auto"/>
            </w:tcBorders>
            <w:vAlign w:val="bottom"/>
          </w:tcPr>
          <w:p w14:paraId="6706AC56" w14:textId="77777777" w:rsidR="008D6306" w:rsidRDefault="008D6306">
            <w:pPr>
              <w:rPr>
                <w:sz w:val="10"/>
                <w:szCs w:val="10"/>
              </w:rPr>
            </w:pPr>
          </w:p>
        </w:tc>
        <w:tc>
          <w:tcPr>
            <w:tcW w:w="6540" w:type="dxa"/>
            <w:tcBorders>
              <w:bottom w:val="single" w:sz="8" w:space="0" w:color="auto"/>
              <w:right w:val="single" w:sz="8" w:space="0" w:color="auto"/>
            </w:tcBorders>
            <w:vAlign w:val="bottom"/>
          </w:tcPr>
          <w:p w14:paraId="060E5ED9" w14:textId="77777777" w:rsidR="008D6306" w:rsidRDefault="008D6306">
            <w:pPr>
              <w:rPr>
                <w:sz w:val="10"/>
                <w:szCs w:val="10"/>
              </w:rPr>
            </w:pPr>
          </w:p>
        </w:tc>
      </w:tr>
      <w:tr w:rsidR="008D6306" w14:paraId="7CB33DAF" w14:textId="77777777">
        <w:trPr>
          <w:trHeight w:val="362"/>
        </w:trPr>
        <w:tc>
          <w:tcPr>
            <w:tcW w:w="2700" w:type="dxa"/>
            <w:tcBorders>
              <w:left w:val="single" w:sz="8" w:space="0" w:color="auto"/>
              <w:right w:val="single" w:sz="8" w:space="0" w:color="auto"/>
            </w:tcBorders>
            <w:vAlign w:val="bottom"/>
          </w:tcPr>
          <w:p w14:paraId="316F5842" w14:textId="77777777" w:rsidR="008D6306" w:rsidRDefault="00A1361A">
            <w:pPr>
              <w:ind w:left="120"/>
              <w:rPr>
                <w:sz w:val="20"/>
                <w:szCs w:val="20"/>
              </w:rPr>
            </w:pPr>
            <w:r>
              <w:rPr>
                <w:rFonts w:ascii="Arial" w:eastAsia="Arial" w:hAnsi="Arial" w:cs="Arial"/>
                <w:b/>
                <w:bCs/>
              </w:rPr>
              <w:t>“Dispute(s)”</w:t>
            </w:r>
          </w:p>
        </w:tc>
        <w:tc>
          <w:tcPr>
            <w:tcW w:w="6540" w:type="dxa"/>
            <w:tcBorders>
              <w:right w:val="single" w:sz="8" w:space="0" w:color="auto"/>
            </w:tcBorders>
            <w:vAlign w:val="bottom"/>
          </w:tcPr>
          <w:p w14:paraId="1799A748" w14:textId="77777777" w:rsidR="008D6306" w:rsidRDefault="00A1361A">
            <w:pPr>
              <w:ind w:left="80"/>
              <w:rPr>
                <w:sz w:val="20"/>
                <w:szCs w:val="20"/>
              </w:rPr>
            </w:pPr>
            <w:r>
              <w:rPr>
                <w:rFonts w:ascii="Arial" w:eastAsia="Arial" w:hAnsi="Arial" w:cs="Arial"/>
              </w:rPr>
              <w:t>means any dispute, difference or question of interpretation or</w:t>
            </w:r>
          </w:p>
        </w:tc>
      </w:tr>
      <w:tr w:rsidR="008D6306" w14:paraId="71B87F9D" w14:textId="77777777">
        <w:trPr>
          <w:trHeight w:val="254"/>
        </w:trPr>
        <w:tc>
          <w:tcPr>
            <w:tcW w:w="2700" w:type="dxa"/>
            <w:tcBorders>
              <w:left w:val="single" w:sz="8" w:space="0" w:color="auto"/>
              <w:right w:val="single" w:sz="8" w:space="0" w:color="auto"/>
            </w:tcBorders>
            <w:vAlign w:val="bottom"/>
          </w:tcPr>
          <w:p w14:paraId="03525C30" w14:textId="77777777" w:rsidR="008D6306" w:rsidRDefault="008D6306"/>
        </w:tc>
        <w:tc>
          <w:tcPr>
            <w:tcW w:w="6540" w:type="dxa"/>
            <w:tcBorders>
              <w:right w:val="single" w:sz="8" w:space="0" w:color="auto"/>
            </w:tcBorders>
            <w:vAlign w:val="bottom"/>
          </w:tcPr>
          <w:p w14:paraId="09A7496D" w14:textId="77777777" w:rsidR="008D6306" w:rsidRDefault="00A1361A">
            <w:pPr>
              <w:ind w:left="80"/>
              <w:rPr>
                <w:sz w:val="20"/>
                <w:szCs w:val="20"/>
              </w:rPr>
            </w:pPr>
            <w:r>
              <w:rPr>
                <w:rFonts w:ascii="Arial" w:eastAsia="Arial" w:hAnsi="Arial" w:cs="Arial"/>
              </w:rPr>
              <w:t>construction arising out of or in connection with this Contract,</w:t>
            </w:r>
          </w:p>
        </w:tc>
      </w:tr>
      <w:tr w:rsidR="008D6306" w14:paraId="6F943DD2" w14:textId="77777777">
        <w:trPr>
          <w:trHeight w:val="252"/>
        </w:trPr>
        <w:tc>
          <w:tcPr>
            <w:tcW w:w="2700" w:type="dxa"/>
            <w:tcBorders>
              <w:left w:val="single" w:sz="8" w:space="0" w:color="auto"/>
              <w:right w:val="single" w:sz="8" w:space="0" w:color="auto"/>
            </w:tcBorders>
            <w:vAlign w:val="bottom"/>
          </w:tcPr>
          <w:p w14:paraId="4E049087" w14:textId="77777777" w:rsidR="008D6306" w:rsidRDefault="008D6306">
            <w:pPr>
              <w:rPr>
                <w:sz w:val="21"/>
                <w:szCs w:val="21"/>
              </w:rPr>
            </w:pPr>
          </w:p>
        </w:tc>
        <w:tc>
          <w:tcPr>
            <w:tcW w:w="6540" w:type="dxa"/>
            <w:tcBorders>
              <w:right w:val="single" w:sz="8" w:space="0" w:color="auto"/>
            </w:tcBorders>
            <w:vAlign w:val="bottom"/>
          </w:tcPr>
          <w:p w14:paraId="20296855" w14:textId="77777777" w:rsidR="008D6306" w:rsidRDefault="00A1361A">
            <w:pPr>
              <w:ind w:left="80"/>
              <w:rPr>
                <w:sz w:val="20"/>
                <w:szCs w:val="20"/>
              </w:rPr>
            </w:pPr>
            <w:r>
              <w:rPr>
                <w:rFonts w:ascii="Arial" w:eastAsia="Arial" w:hAnsi="Arial" w:cs="Arial"/>
              </w:rPr>
              <w:t>including any dispute, difference or question of interpretation</w:t>
            </w:r>
          </w:p>
        </w:tc>
      </w:tr>
      <w:tr w:rsidR="008D6306" w14:paraId="77E02C0C" w14:textId="77777777">
        <w:trPr>
          <w:trHeight w:val="254"/>
        </w:trPr>
        <w:tc>
          <w:tcPr>
            <w:tcW w:w="2700" w:type="dxa"/>
            <w:tcBorders>
              <w:left w:val="single" w:sz="8" w:space="0" w:color="auto"/>
              <w:right w:val="single" w:sz="8" w:space="0" w:color="auto"/>
            </w:tcBorders>
            <w:vAlign w:val="bottom"/>
          </w:tcPr>
          <w:p w14:paraId="2514A34B" w14:textId="77777777" w:rsidR="008D6306" w:rsidRDefault="008D6306"/>
        </w:tc>
        <w:tc>
          <w:tcPr>
            <w:tcW w:w="6540" w:type="dxa"/>
            <w:tcBorders>
              <w:right w:val="single" w:sz="8" w:space="0" w:color="auto"/>
            </w:tcBorders>
            <w:vAlign w:val="bottom"/>
          </w:tcPr>
          <w:p w14:paraId="23C92D6B" w14:textId="77777777" w:rsidR="008D6306" w:rsidRDefault="00A1361A">
            <w:pPr>
              <w:ind w:left="80"/>
              <w:rPr>
                <w:sz w:val="20"/>
                <w:szCs w:val="20"/>
              </w:rPr>
            </w:pPr>
            <w:r>
              <w:rPr>
                <w:rFonts w:ascii="Arial" w:eastAsia="Arial" w:hAnsi="Arial" w:cs="Arial"/>
              </w:rPr>
              <w:t>relating to the Services, any matters of contractual construction</w:t>
            </w:r>
          </w:p>
        </w:tc>
      </w:tr>
      <w:tr w:rsidR="008D6306" w14:paraId="69EBFBB8" w14:textId="77777777">
        <w:trPr>
          <w:trHeight w:val="252"/>
        </w:trPr>
        <w:tc>
          <w:tcPr>
            <w:tcW w:w="2700" w:type="dxa"/>
            <w:tcBorders>
              <w:left w:val="single" w:sz="8" w:space="0" w:color="auto"/>
              <w:right w:val="single" w:sz="8" w:space="0" w:color="auto"/>
            </w:tcBorders>
            <w:vAlign w:val="bottom"/>
          </w:tcPr>
          <w:p w14:paraId="6E06C1D1" w14:textId="77777777" w:rsidR="008D6306" w:rsidRDefault="008D6306">
            <w:pPr>
              <w:rPr>
                <w:sz w:val="21"/>
                <w:szCs w:val="21"/>
              </w:rPr>
            </w:pPr>
          </w:p>
        </w:tc>
        <w:tc>
          <w:tcPr>
            <w:tcW w:w="6540" w:type="dxa"/>
            <w:tcBorders>
              <w:right w:val="single" w:sz="8" w:space="0" w:color="auto"/>
            </w:tcBorders>
            <w:vAlign w:val="bottom"/>
          </w:tcPr>
          <w:p w14:paraId="144659B4" w14:textId="77777777" w:rsidR="008D6306" w:rsidRDefault="00A1361A">
            <w:pPr>
              <w:ind w:left="80"/>
              <w:rPr>
                <w:sz w:val="20"/>
                <w:szCs w:val="20"/>
              </w:rPr>
            </w:pPr>
            <w:r>
              <w:rPr>
                <w:rFonts w:ascii="Arial" w:eastAsia="Arial" w:hAnsi="Arial" w:cs="Arial"/>
              </w:rPr>
              <w:t>and interpretation relating to the Contract, or any matter where</w:t>
            </w:r>
          </w:p>
        </w:tc>
      </w:tr>
      <w:tr w:rsidR="008D6306" w14:paraId="2CC70450" w14:textId="77777777">
        <w:trPr>
          <w:trHeight w:val="252"/>
        </w:trPr>
        <w:tc>
          <w:tcPr>
            <w:tcW w:w="2700" w:type="dxa"/>
            <w:tcBorders>
              <w:left w:val="single" w:sz="8" w:space="0" w:color="auto"/>
              <w:right w:val="single" w:sz="8" w:space="0" w:color="auto"/>
            </w:tcBorders>
            <w:vAlign w:val="bottom"/>
          </w:tcPr>
          <w:p w14:paraId="1D24BDED" w14:textId="77777777" w:rsidR="008D6306" w:rsidRDefault="008D6306">
            <w:pPr>
              <w:rPr>
                <w:sz w:val="21"/>
                <w:szCs w:val="21"/>
              </w:rPr>
            </w:pPr>
          </w:p>
        </w:tc>
        <w:tc>
          <w:tcPr>
            <w:tcW w:w="6540" w:type="dxa"/>
            <w:tcBorders>
              <w:right w:val="single" w:sz="8" w:space="0" w:color="auto"/>
            </w:tcBorders>
            <w:vAlign w:val="bottom"/>
          </w:tcPr>
          <w:p w14:paraId="2596FF25" w14:textId="77777777" w:rsidR="008D6306" w:rsidRDefault="00A1361A">
            <w:pPr>
              <w:ind w:left="80"/>
              <w:rPr>
                <w:sz w:val="20"/>
                <w:szCs w:val="20"/>
              </w:rPr>
            </w:pPr>
            <w:r>
              <w:rPr>
                <w:rFonts w:ascii="Arial" w:eastAsia="Arial" w:hAnsi="Arial" w:cs="Arial"/>
              </w:rPr>
              <w:t>this Contract directs the Parties to resolve an issue by reference</w:t>
            </w:r>
          </w:p>
        </w:tc>
      </w:tr>
      <w:tr w:rsidR="008D6306" w14:paraId="39140A43" w14:textId="77777777">
        <w:trPr>
          <w:trHeight w:val="254"/>
        </w:trPr>
        <w:tc>
          <w:tcPr>
            <w:tcW w:w="2700" w:type="dxa"/>
            <w:tcBorders>
              <w:left w:val="single" w:sz="8" w:space="0" w:color="auto"/>
              <w:right w:val="single" w:sz="8" w:space="0" w:color="auto"/>
            </w:tcBorders>
            <w:vAlign w:val="bottom"/>
          </w:tcPr>
          <w:p w14:paraId="69FD2AAE" w14:textId="77777777" w:rsidR="008D6306" w:rsidRDefault="008D6306"/>
        </w:tc>
        <w:tc>
          <w:tcPr>
            <w:tcW w:w="6540" w:type="dxa"/>
            <w:tcBorders>
              <w:right w:val="single" w:sz="8" w:space="0" w:color="auto"/>
            </w:tcBorders>
            <w:vAlign w:val="bottom"/>
          </w:tcPr>
          <w:p w14:paraId="305B4934" w14:textId="77777777" w:rsidR="008D6306" w:rsidRDefault="00A1361A">
            <w:pPr>
              <w:ind w:left="80"/>
              <w:rPr>
                <w:sz w:val="20"/>
                <w:szCs w:val="20"/>
              </w:rPr>
            </w:pPr>
            <w:r>
              <w:rPr>
                <w:rFonts w:ascii="Arial" w:eastAsia="Arial" w:hAnsi="Arial" w:cs="Arial"/>
              </w:rPr>
              <w:t>to the Dispute Resolution Procedure;</w:t>
            </w:r>
          </w:p>
        </w:tc>
      </w:tr>
      <w:tr w:rsidR="008D6306" w14:paraId="74198F16" w14:textId="77777777">
        <w:trPr>
          <w:trHeight w:val="120"/>
        </w:trPr>
        <w:tc>
          <w:tcPr>
            <w:tcW w:w="2700" w:type="dxa"/>
            <w:tcBorders>
              <w:left w:val="single" w:sz="8" w:space="0" w:color="auto"/>
              <w:bottom w:val="single" w:sz="8" w:space="0" w:color="auto"/>
              <w:right w:val="single" w:sz="8" w:space="0" w:color="auto"/>
            </w:tcBorders>
            <w:vAlign w:val="bottom"/>
          </w:tcPr>
          <w:p w14:paraId="50DA72EC" w14:textId="77777777" w:rsidR="008D6306" w:rsidRDefault="008D6306">
            <w:pPr>
              <w:rPr>
                <w:sz w:val="10"/>
                <w:szCs w:val="10"/>
              </w:rPr>
            </w:pPr>
          </w:p>
        </w:tc>
        <w:tc>
          <w:tcPr>
            <w:tcW w:w="6540" w:type="dxa"/>
            <w:tcBorders>
              <w:bottom w:val="single" w:sz="8" w:space="0" w:color="auto"/>
              <w:right w:val="single" w:sz="8" w:space="0" w:color="auto"/>
            </w:tcBorders>
            <w:vAlign w:val="bottom"/>
          </w:tcPr>
          <w:p w14:paraId="6777A59E" w14:textId="77777777" w:rsidR="008D6306" w:rsidRDefault="008D6306">
            <w:pPr>
              <w:rPr>
                <w:sz w:val="10"/>
                <w:szCs w:val="10"/>
              </w:rPr>
            </w:pPr>
          </w:p>
        </w:tc>
      </w:tr>
      <w:tr w:rsidR="008D6306" w14:paraId="64D1AA81" w14:textId="77777777">
        <w:trPr>
          <w:trHeight w:val="362"/>
        </w:trPr>
        <w:tc>
          <w:tcPr>
            <w:tcW w:w="2700" w:type="dxa"/>
            <w:tcBorders>
              <w:left w:val="single" w:sz="8" w:space="0" w:color="auto"/>
              <w:right w:val="single" w:sz="8" w:space="0" w:color="auto"/>
            </w:tcBorders>
            <w:vAlign w:val="bottom"/>
          </w:tcPr>
          <w:p w14:paraId="13934664" w14:textId="77777777" w:rsidR="008D6306" w:rsidRDefault="00A1361A">
            <w:pPr>
              <w:ind w:left="120"/>
              <w:rPr>
                <w:sz w:val="20"/>
                <w:szCs w:val="20"/>
              </w:rPr>
            </w:pPr>
            <w:r>
              <w:rPr>
                <w:rFonts w:ascii="Arial" w:eastAsia="Arial" w:hAnsi="Arial" w:cs="Arial"/>
                <w:b/>
                <w:bCs/>
              </w:rPr>
              <w:t>“Dispute Notice”</w:t>
            </w:r>
          </w:p>
        </w:tc>
        <w:tc>
          <w:tcPr>
            <w:tcW w:w="6540" w:type="dxa"/>
            <w:tcBorders>
              <w:right w:val="single" w:sz="8" w:space="0" w:color="auto"/>
            </w:tcBorders>
            <w:vAlign w:val="bottom"/>
          </w:tcPr>
          <w:p w14:paraId="14002680" w14:textId="77777777" w:rsidR="008D6306" w:rsidRDefault="00A1361A">
            <w:pPr>
              <w:ind w:left="80"/>
              <w:rPr>
                <w:sz w:val="20"/>
                <w:szCs w:val="20"/>
              </w:rPr>
            </w:pPr>
            <w:r>
              <w:rPr>
                <w:rFonts w:ascii="Arial" w:eastAsia="Arial" w:hAnsi="Arial" w:cs="Arial"/>
              </w:rPr>
              <w:t>means a written notice served by one Party to the other stating</w:t>
            </w:r>
          </w:p>
        </w:tc>
      </w:tr>
      <w:tr w:rsidR="008D6306" w14:paraId="720C1CAE" w14:textId="77777777">
        <w:trPr>
          <w:trHeight w:val="254"/>
        </w:trPr>
        <w:tc>
          <w:tcPr>
            <w:tcW w:w="2700" w:type="dxa"/>
            <w:tcBorders>
              <w:left w:val="single" w:sz="8" w:space="0" w:color="auto"/>
              <w:right w:val="single" w:sz="8" w:space="0" w:color="auto"/>
            </w:tcBorders>
            <w:vAlign w:val="bottom"/>
          </w:tcPr>
          <w:p w14:paraId="5A8704EF" w14:textId="77777777" w:rsidR="008D6306" w:rsidRDefault="008D6306"/>
        </w:tc>
        <w:tc>
          <w:tcPr>
            <w:tcW w:w="6540" w:type="dxa"/>
            <w:tcBorders>
              <w:right w:val="single" w:sz="8" w:space="0" w:color="auto"/>
            </w:tcBorders>
            <w:vAlign w:val="bottom"/>
          </w:tcPr>
          <w:p w14:paraId="08D51826" w14:textId="77777777" w:rsidR="008D6306" w:rsidRDefault="00A1361A">
            <w:pPr>
              <w:ind w:left="80"/>
              <w:rPr>
                <w:sz w:val="20"/>
                <w:szCs w:val="20"/>
              </w:rPr>
            </w:pPr>
            <w:r>
              <w:rPr>
                <w:rFonts w:ascii="Arial" w:eastAsia="Arial" w:hAnsi="Arial" w:cs="Arial"/>
              </w:rPr>
              <w:t>that the Party serving the notice believes there is a Dispute;</w:t>
            </w:r>
          </w:p>
        </w:tc>
      </w:tr>
      <w:tr w:rsidR="008D6306" w14:paraId="6F454C1F" w14:textId="77777777">
        <w:trPr>
          <w:trHeight w:val="120"/>
        </w:trPr>
        <w:tc>
          <w:tcPr>
            <w:tcW w:w="2700" w:type="dxa"/>
            <w:tcBorders>
              <w:left w:val="single" w:sz="8" w:space="0" w:color="auto"/>
              <w:bottom w:val="single" w:sz="8" w:space="0" w:color="auto"/>
              <w:right w:val="single" w:sz="8" w:space="0" w:color="auto"/>
            </w:tcBorders>
            <w:vAlign w:val="bottom"/>
          </w:tcPr>
          <w:p w14:paraId="55B525DD" w14:textId="77777777" w:rsidR="008D6306" w:rsidRDefault="008D6306">
            <w:pPr>
              <w:rPr>
                <w:sz w:val="10"/>
                <w:szCs w:val="10"/>
              </w:rPr>
            </w:pPr>
          </w:p>
        </w:tc>
        <w:tc>
          <w:tcPr>
            <w:tcW w:w="6540" w:type="dxa"/>
            <w:tcBorders>
              <w:bottom w:val="single" w:sz="8" w:space="0" w:color="auto"/>
              <w:right w:val="single" w:sz="8" w:space="0" w:color="auto"/>
            </w:tcBorders>
            <w:vAlign w:val="bottom"/>
          </w:tcPr>
          <w:p w14:paraId="217A636F" w14:textId="77777777" w:rsidR="008D6306" w:rsidRDefault="008D6306">
            <w:pPr>
              <w:rPr>
                <w:sz w:val="10"/>
                <w:szCs w:val="10"/>
              </w:rPr>
            </w:pPr>
          </w:p>
        </w:tc>
      </w:tr>
      <w:tr w:rsidR="008D6306" w14:paraId="71D2F1A6" w14:textId="77777777">
        <w:trPr>
          <w:trHeight w:val="362"/>
        </w:trPr>
        <w:tc>
          <w:tcPr>
            <w:tcW w:w="2700" w:type="dxa"/>
            <w:tcBorders>
              <w:left w:val="single" w:sz="8" w:space="0" w:color="auto"/>
              <w:right w:val="single" w:sz="8" w:space="0" w:color="auto"/>
            </w:tcBorders>
            <w:vAlign w:val="bottom"/>
          </w:tcPr>
          <w:p w14:paraId="5086474F" w14:textId="77777777" w:rsidR="008D6306" w:rsidRDefault="00A1361A">
            <w:pPr>
              <w:ind w:left="120"/>
              <w:rPr>
                <w:sz w:val="20"/>
                <w:szCs w:val="20"/>
              </w:rPr>
            </w:pPr>
            <w:r>
              <w:rPr>
                <w:rFonts w:ascii="Arial" w:eastAsia="Arial" w:hAnsi="Arial" w:cs="Arial"/>
                <w:b/>
                <w:bCs/>
              </w:rPr>
              <w:t>“Dispute Resolution</w:t>
            </w:r>
          </w:p>
        </w:tc>
        <w:tc>
          <w:tcPr>
            <w:tcW w:w="6540" w:type="dxa"/>
            <w:tcBorders>
              <w:right w:val="single" w:sz="8" w:space="0" w:color="auto"/>
            </w:tcBorders>
            <w:vAlign w:val="bottom"/>
          </w:tcPr>
          <w:p w14:paraId="4A6A79E4" w14:textId="77777777" w:rsidR="008D6306" w:rsidRDefault="00A1361A">
            <w:pPr>
              <w:ind w:left="80"/>
              <w:rPr>
                <w:sz w:val="20"/>
                <w:szCs w:val="20"/>
              </w:rPr>
            </w:pPr>
            <w:r>
              <w:rPr>
                <w:rFonts w:ascii="Arial" w:eastAsia="Arial" w:hAnsi="Arial" w:cs="Arial"/>
              </w:rPr>
              <w:t>means the process for resolving Disputes as set out in Clause</w:t>
            </w:r>
          </w:p>
        </w:tc>
      </w:tr>
      <w:tr w:rsidR="008D6306" w14:paraId="4D680E1D" w14:textId="77777777">
        <w:trPr>
          <w:trHeight w:val="254"/>
        </w:trPr>
        <w:tc>
          <w:tcPr>
            <w:tcW w:w="2700" w:type="dxa"/>
            <w:tcBorders>
              <w:left w:val="single" w:sz="8" w:space="0" w:color="auto"/>
              <w:right w:val="single" w:sz="8" w:space="0" w:color="auto"/>
            </w:tcBorders>
            <w:vAlign w:val="bottom"/>
          </w:tcPr>
          <w:p w14:paraId="448D54A1" w14:textId="77777777" w:rsidR="008D6306" w:rsidRDefault="00A1361A">
            <w:pPr>
              <w:ind w:left="120"/>
              <w:rPr>
                <w:sz w:val="20"/>
                <w:szCs w:val="20"/>
              </w:rPr>
            </w:pPr>
            <w:r>
              <w:rPr>
                <w:rFonts w:ascii="Arial" w:eastAsia="Arial" w:hAnsi="Arial" w:cs="Arial"/>
                <w:b/>
                <w:bCs/>
              </w:rPr>
              <w:t>Procedure”</w:t>
            </w:r>
          </w:p>
        </w:tc>
        <w:tc>
          <w:tcPr>
            <w:tcW w:w="6540" w:type="dxa"/>
            <w:tcBorders>
              <w:right w:val="single" w:sz="8" w:space="0" w:color="auto"/>
            </w:tcBorders>
            <w:vAlign w:val="bottom"/>
          </w:tcPr>
          <w:p w14:paraId="7CF490E8" w14:textId="77777777" w:rsidR="008D6306" w:rsidRDefault="000910ED">
            <w:pPr>
              <w:ind w:left="80"/>
              <w:rPr>
                <w:rFonts w:ascii="Arial" w:eastAsia="Arial" w:hAnsi="Arial" w:cs="Arial"/>
              </w:rPr>
            </w:pPr>
            <w:hyperlink w:anchor="page36">
              <w:r w:rsidR="00A1361A">
                <w:rPr>
                  <w:rFonts w:ascii="Arial" w:eastAsia="Arial" w:hAnsi="Arial" w:cs="Arial"/>
                </w:rPr>
                <w:t xml:space="preserve">22 </w:t>
              </w:r>
            </w:hyperlink>
            <w:r w:rsidR="00A1361A">
              <w:rPr>
                <w:rFonts w:ascii="Arial" w:eastAsia="Arial" w:hAnsi="Arial" w:cs="Arial"/>
              </w:rPr>
              <w:t xml:space="preserve">of </w:t>
            </w:r>
            <w:hyperlink w:anchor="page9">
              <w:r w:rsidR="00A1361A">
                <w:rPr>
                  <w:rFonts w:ascii="Arial" w:eastAsia="Arial" w:hAnsi="Arial" w:cs="Arial"/>
                </w:rPr>
                <w:t xml:space="preserve">Schedule 2 </w:t>
              </w:r>
            </w:hyperlink>
            <w:r w:rsidR="00A1361A">
              <w:rPr>
                <w:rFonts w:ascii="Arial" w:eastAsia="Arial" w:hAnsi="Arial" w:cs="Arial"/>
              </w:rPr>
              <w:t xml:space="preserve">or, where Clause </w:t>
            </w:r>
            <w:hyperlink w:anchor="page8">
              <w:r w:rsidR="00A1361A">
                <w:rPr>
                  <w:rFonts w:ascii="Arial" w:eastAsia="Arial" w:hAnsi="Arial" w:cs="Arial"/>
                </w:rPr>
                <w:t xml:space="preserve">24 </w:t>
              </w:r>
            </w:hyperlink>
            <w:r w:rsidR="00A1361A">
              <w:rPr>
                <w:rFonts w:ascii="Arial" w:eastAsia="Arial" w:hAnsi="Arial" w:cs="Arial"/>
              </w:rPr>
              <w:t xml:space="preserve">of </w:t>
            </w:r>
            <w:hyperlink w:anchor="page3">
              <w:r w:rsidR="00A1361A">
                <w:rPr>
                  <w:rFonts w:ascii="Arial" w:eastAsia="Arial" w:hAnsi="Arial" w:cs="Arial"/>
                </w:rPr>
                <w:t xml:space="preserve">Schedule 1 </w:t>
              </w:r>
            </w:hyperlink>
            <w:r w:rsidR="00A1361A">
              <w:rPr>
                <w:rFonts w:ascii="Arial" w:eastAsia="Arial" w:hAnsi="Arial" w:cs="Arial"/>
              </w:rPr>
              <w:t>of the</w:t>
            </w:r>
          </w:p>
        </w:tc>
      </w:tr>
      <w:tr w:rsidR="008D6306" w14:paraId="1FA0B492" w14:textId="77777777">
        <w:trPr>
          <w:trHeight w:val="252"/>
        </w:trPr>
        <w:tc>
          <w:tcPr>
            <w:tcW w:w="2700" w:type="dxa"/>
            <w:tcBorders>
              <w:left w:val="single" w:sz="8" w:space="0" w:color="auto"/>
              <w:right w:val="single" w:sz="8" w:space="0" w:color="auto"/>
            </w:tcBorders>
            <w:vAlign w:val="bottom"/>
          </w:tcPr>
          <w:p w14:paraId="2BF255DD" w14:textId="77777777" w:rsidR="008D6306" w:rsidRDefault="008D6306">
            <w:pPr>
              <w:rPr>
                <w:sz w:val="21"/>
                <w:szCs w:val="21"/>
              </w:rPr>
            </w:pPr>
          </w:p>
        </w:tc>
        <w:tc>
          <w:tcPr>
            <w:tcW w:w="6540" w:type="dxa"/>
            <w:tcBorders>
              <w:right w:val="single" w:sz="8" w:space="0" w:color="auto"/>
            </w:tcBorders>
            <w:vAlign w:val="bottom"/>
          </w:tcPr>
          <w:p w14:paraId="0AD4C546" w14:textId="77777777" w:rsidR="008D6306" w:rsidRDefault="00A1361A">
            <w:pPr>
              <w:ind w:left="80"/>
              <w:rPr>
                <w:sz w:val="20"/>
                <w:szCs w:val="20"/>
              </w:rPr>
            </w:pPr>
            <w:r>
              <w:rPr>
                <w:rFonts w:ascii="Arial" w:eastAsia="Arial" w:hAnsi="Arial" w:cs="Arial"/>
              </w:rPr>
              <w:t>Contract applies, the process for resolving Disputes as set out in</w:t>
            </w:r>
          </w:p>
        </w:tc>
      </w:tr>
      <w:tr w:rsidR="008D6306" w14:paraId="72F6811C" w14:textId="77777777">
        <w:trPr>
          <w:trHeight w:val="254"/>
        </w:trPr>
        <w:tc>
          <w:tcPr>
            <w:tcW w:w="2700" w:type="dxa"/>
            <w:tcBorders>
              <w:left w:val="single" w:sz="8" w:space="0" w:color="auto"/>
              <w:right w:val="single" w:sz="8" w:space="0" w:color="auto"/>
            </w:tcBorders>
            <w:vAlign w:val="bottom"/>
          </w:tcPr>
          <w:p w14:paraId="733C09F8" w14:textId="77777777" w:rsidR="008D6306" w:rsidRDefault="008D6306"/>
        </w:tc>
        <w:tc>
          <w:tcPr>
            <w:tcW w:w="6540" w:type="dxa"/>
            <w:tcBorders>
              <w:right w:val="single" w:sz="8" w:space="0" w:color="auto"/>
            </w:tcBorders>
            <w:vAlign w:val="bottom"/>
          </w:tcPr>
          <w:p w14:paraId="6157737E" w14:textId="77777777" w:rsidR="008D6306" w:rsidRDefault="000910ED">
            <w:pPr>
              <w:ind w:left="80"/>
              <w:rPr>
                <w:rFonts w:ascii="Arial" w:eastAsia="Arial" w:hAnsi="Arial" w:cs="Arial"/>
              </w:rPr>
            </w:pPr>
            <w:hyperlink w:anchor="page78">
              <w:r w:rsidR="00A1361A">
                <w:rPr>
                  <w:rFonts w:ascii="Arial" w:eastAsia="Arial" w:hAnsi="Arial" w:cs="Arial"/>
                </w:rPr>
                <w:t xml:space="preserve">Schedule 8. </w:t>
              </w:r>
            </w:hyperlink>
            <w:r w:rsidR="00A1361A">
              <w:rPr>
                <w:rFonts w:ascii="Arial" w:eastAsia="Arial" w:hAnsi="Arial" w:cs="Arial"/>
              </w:rPr>
              <w:t>For the avoidance of doubt, the Dispute Resolution</w:t>
            </w:r>
          </w:p>
        </w:tc>
      </w:tr>
      <w:tr w:rsidR="008D6306" w14:paraId="6C7EEC6D" w14:textId="77777777">
        <w:trPr>
          <w:trHeight w:val="252"/>
        </w:trPr>
        <w:tc>
          <w:tcPr>
            <w:tcW w:w="2700" w:type="dxa"/>
            <w:tcBorders>
              <w:left w:val="single" w:sz="8" w:space="0" w:color="auto"/>
              <w:right w:val="single" w:sz="8" w:space="0" w:color="auto"/>
            </w:tcBorders>
            <w:vAlign w:val="bottom"/>
          </w:tcPr>
          <w:p w14:paraId="75C4154A" w14:textId="77777777" w:rsidR="008D6306" w:rsidRDefault="008D6306">
            <w:pPr>
              <w:rPr>
                <w:sz w:val="21"/>
                <w:szCs w:val="21"/>
              </w:rPr>
            </w:pPr>
          </w:p>
        </w:tc>
        <w:tc>
          <w:tcPr>
            <w:tcW w:w="6540" w:type="dxa"/>
            <w:tcBorders>
              <w:right w:val="single" w:sz="8" w:space="0" w:color="auto"/>
            </w:tcBorders>
            <w:vAlign w:val="bottom"/>
          </w:tcPr>
          <w:p w14:paraId="7E71BD7A" w14:textId="77777777" w:rsidR="008D6306" w:rsidRDefault="00A1361A">
            <w:pPr>
              <w:ind w:left="80"/>
              <w:rPr>
                <w:rFonts w:ascii="Arial" w:eastAsia="Arial" w:hAnsi="Arial" w:cs="Arial"/>
              </w:rPr>
            </w:pPr>
            <w:r>
              <w:rPr>
                <w:rFonts w:ascii="Arial" w:eastAsia="Arial" w:hAnsi="Arial" w:cs="Arial"/>
              </w:rPr>
              <w:t xml:space="preserve">Procedure is subject to Clause </w:t>
            </w:r>
            <w:hyperlink w:anchor="page44">
              <w:r>
                <w:rPr>
                  <w:rFonts w:ascii="Arial" w:eastAsia="Arial" w:hAnsi="Arial" w:cs="Arial"/>
                </w:rPr>
                <w:t xml:space="preserve">29.2.3 </w:t>
              </w:r>
            </w:hyperlink>
            <w:r>
              <w:rPr>
                <w:rFonts w:ascii="Arial" w:eastAsia="Arial" w:hAnsi="Arial" w:cs="Arial"/>
              </w:rPr>
              <w:t xml:space="preserve">of </w:t>
            </w:r>
            <w:hyperlink w:anchor="page9">
              <w:r>
                <w:rPr>
                  <w:rFonts w:ascii="Arial" w:eastAsia="Arial" w:hAnsi="Arial" w:cs="Arial"/>
                </w:rPr>
                <w:t>Schedule 2;</w:t>
              </w:r>
            </w:hyperlink>
          </w:p>
        </w:tc>
      </w:tr>
      <w:tr w:rsidR="008D6306" w14:paraId="08CE9F32" w14:textId="77777777">
        <w:trPr>
          <w:trHeight w:val="120"/>
        </w:trPr>
        <w:tc>
          <w:tcPr>
            <w:tcW w:w="2700" w:type="dxa"/>
            <w:tcBorders>
              <w:left w:val="single" w:sz="8" w:space="0" w:color="auto"/>
              <w:bottom w:val="single" w:sz="8" w:space="0" w:color="auto"/>
              <w:right w:val="single" w:sz="8" w:space="0" w:color="auto"/>
            </w:tcBorders>
            <w:vAlign w:val="bottom"/>
          </w:tcPr>
          <w:p w14:paraId="5C40FC38" w14:textId="77777777" w:rsidR="008D6306" w:rsidRDefault="008D6306">
            <w:pPr>
              <w:rPr>
                <w:sz w:val="10"/>
                <w:szCs w:val="10"/>
              </w:rPr>
            </w:pPr>
          </w:p>
        </w:tc>
        <w:tc>
          <w:tcPr>
            <w:tcW w:w="6540" w:type="dxa"/>
            <w:tcBorders>
              <w:bottom w:val="single" w:sz="8" w:space="0" w:color="auto"/>
              <w:right w:val="single" w:sz="8" w:space="0" w:color="auto"/>
            </w:tcBorders>
            <w:vAlign w:val="bottom"/>
          </w:tcPr>
          <w:p w14:paraId="4418DC77" w14:textId="77777777" w:rsidR="008D6306" w:rsidRDefault="008D6306">
            <w:pPr>
              <w:rPr>
                <w:sz w:val="10"/>
                <w:szCs w:val="10"/>
              </w:rPr>
            </w:pPr>
          </w:p>
        </w:tc>
      </w:tr>
      <w:tr w:rsidR="008D6306" w14:paraId="48978E1B" w14:textId="77777777">
        <w:trPr>
          <w:trHeight w:val="364"/>
        </w:trPr>
        <w:tc>
          <w:tcPr>
            <w:tcW w:w="2700" w:type="dxa"/>
            <w:tcBorders>
              <w:left w:val="single" w:sz="8" w:space="0" w:color="auto"/>
              <w:right w:val="single" w:sz="8" w:space="0" w:color="auto"/>
            </w:tcBorders>
            <w:vAlign w:val="bottom"/>
          </w:tcPr>
          <w:p w14:paraId="79BDEC18" w14:textId="77777777" w:rsidR="008D6306" w:rsidRDefault="00A1361A">
            <w:pPr>
              <w:ind w:left="120"/>
              <w:rPr>
                <w:sz w:val="20"/>
                <w:szCs w:val="20"/>
              </w:rPr>
            </w:pPr>
            <w:r>
              <w:rPr>
                <w:rFonts w:ascii="Arial" w:eastAsia="Arial" w:hAnsi="Arial" w:cs="Arial"/>
                <w:b/>
                <w:bCs/>
              </w:rPr>
              <w:t>“DOTAS”</w:t>
            </w:r>
          </w:p>
        </w:tc>
        <w:tc>
          <w:tcPr>
            <w:tcW w:w="6540" w:type="dxa"/>
            <w:tcBorders>
              <w:right w:val="single" w:sz="8" w:space="0" w:color="auto"/>
            </w:tcBorders>
            <w:vAlign w:val="bottom"/>
          </w:tcPr>
          <w:p w14:paraId="061757FF" w14:textId="77777777" w:rsidR="008D6306" w:rsidRDefault="00A1361A">
            <w:pPr>
              <w:ind w:left="80"/>
              <w:rPr>
                <w:sz w:val="20"/>
                <w:szCs w:val="20"/>
              </w:rPr>
            </w:pPr>
            <w:r>
              <w:rPr>
                <w:rFonts w:ascii="Arial" w:eastAsia="Arial" w:hAnsi="Arial" w:cs="Arial"/>
              </w:rPr>
              <w:t>means the Disclosure of Tax Avoidance Schemes rules which</w:t>
            </w:r>
          </w:p>
        </w:tc>
      </w:tr>
      <w:tr w:rsidR="008D6306" w14:paraId="3FCE1593" w14:textId="77777777">
        <w:trPr>
          <w:trHeight w:val="252"/>
        </w:trPr>
        <w:tc>
          <w:tcPr>
            <w:tcW w:w="2700" w:type="dxa"/>
            <w:tcBorders>
              <w:left w:val="single" w:sz="8" w:space="0" w:color="auto"/>
              <w:right w:val="single" w:sz="8" w:space="0" w:color="auto"/>
            </w:tcBorders>
            <w:vAlign w:val="bottom"/>
          </w:tcPr>
          <w:p w14:paraId="79336BAF" w14:textId="77777777" w:rsidR="008D6306" w:rsidRDefault="008D6306">
            <w:pPr>
              <w:rPr>
                <w:sz w:val="21"/>
                <w:szCs w:val="21"/>
              </w:rPr>
            </w:pPr>
          </w:p>
        </w:tc>
        <w:tc>
          <w:tcPr>
            <w:tcW w:w="6540" w:type="dxa"/>
            <w:tcBorders>
              <w:right w:val="single" w:sz="8" w:space="0" w:color="auto"/>
            </w:tcBorders>
            <w:vAlign w:val="bottom"/>
          </w:tcPr>
          <w:p w14:paraId="44B71C86" w14:textId="77777777" w:rsidR="008D6306" w:rsidRDefault="00A1361A">
            <w:pPr>
              <w:ind w:left="80"/>
              <w:rPr>
                <w:sz w:val="20"/>
                <w:szCs w:val="20"/>
              </w:rPr>
            </w:pPr>
            <w:r>
              <w:rPr>
                <w:rFonts w:ascii="Arial" w:eastAsia="Arial" w:hAnsi="Arial" w:cs="Arial"/>
              </w:rPr>
              <w:t>require a promoter of tax schemes to tell HM Revenue and</w:t>
            </w:r>
          </w:p>
        </w:tc>
      </w:tr>
      <w:tr w:rsidR="008D6306" w14:paraId="57DDFAD0" w14:textId="77777777">
        <w:trPr>
          <w:trHeight w:val="252"/>
        </w:trPr>
        <w:tc>
          <w:tcPr>
            <w:tcW w:w="2700" w:type="dxa"/>
            <w:tcBorders>
              <w:left w:val="single" w:sz="8" w:space="0" w:color="auto"/>
              <w:right w:val="single" w:sz="8" w:space="0" w:color="auto"/>
            </w:tcBorders>
            <w:vAlign w:val="bottom"/>
          </w:tcPr>
          <w:p w14:paraId="601E7A86" w14:textId="77777777" w:rsidR="008D6306" w:rsidRDefault="008D6306">
            <w:pPr>
              <w:rPr>
                <w:sz w:val="21"/>
                <w:szCs w:val="21"/>
              </w:rPr>
            </w:pPr>
          </w:p>
        </w:tc>
        <w:tc>
          <w:tcPr>
            <w:tcW w:w="6540" w:type="dxa"/>
            <w:tcBorders>
              <w:right w:val="single" w:sz="8" w:space="0" w:color="auto"/>
            </w:tcBorders>
            <w:vAlign w:val="bottom"/>
          </w:tcPr>
          <w:p w14:paraId="0C4F4385" w14:textId="77777777" w:rsidR="008D6306" w:rsidRDefault="00A1361A">
            <w:pPr>
              <w:ind w:left="80"/>
              <w:rPr>
                <w:sz w:val="20"/>
                <w:szCs w:val="20"/>
              </w:rPr>
            </w:pPr>
            <w:r>
              <w:rPr>
                <w:rFonts w:ascii="Arial" w:eastAsia="Arial" w:hAnsi="Arial" w:cs="Arial"/>
              </w:rPr>
              <w:t>Customs of any specified notifiable arrangements or proposals</w:t>
            </w:r>
          </w:p>
        </w:tc>
      </w:tr>
      <w:tr w:rsidR="008D6306" w14:paraId="643F250A" w14:textId="77777777">
        <w:trPr>
          <w:trHeight w:val="255"/>
        </w:trPr>
        <w:tc>
          <w:tcPr>
            <w:tcW w:w="2700" w:type="dxa"/>
            <w:tcBorders>
              <w:left w:val="single" w:sz="8" w:space="0" w:color="auto"/>
              <w:right w:val="single" w:sz="8" w:space="0" w:color="auto"/>
            </w:tcBorders>
            <w:vAlign w:val="bottom"/>
          </w:tcPr>
          <w:p w14:paraId="79EBF1EC" w14:textId="77777777" w:rsidR="008D6306" w:rsidRDefault="008D6306"/>
        </w:tc>
        <w:tc>
          <w:tcPr>
            <w:tcW w:w="6540" w:type="dxa"/>
            <w:tcBorders>
              <w:right w:val="single" w:sz="8" w:space="0" w:color="auto"/>
            </w:tcBorders>
            <w:vAlign w:val="bottom"/>
          </w:tcPr>
          <w:p w14:paraId="6BACEE4E" w14:textId="77777777" w:rsidR="008D6306" w:rsidRDefault="00A1361A">
            <w:pPr>
              <w:ind w:left="80"/>
              <w:rPr>
                <w:sz w:val="20"/>
                <w:szCs w:val="20"/>
              </w:rPr>
            </w:pPr>
            <w:r>
              <w:rPr>
                <w:rFonts w:ascii="Arial" w:eastAsia="Arial" w:hAnsi="Arial" w:cs="Arial"/>
              </w:rPr>
              <w:t>and to provide prescribed information on those arrangements or</w:t>
            </w:r>
          </w:p>
        </w:tc>
      </w:tr>
      <w:tr w:rsidR="008D6306" w14:paraId="0992F222" w14:textId="77777777">
        <w:trPr>
          <w:trHeight w:val="252"/>
        </w:trPr>
        <w:tc>
          <w:tcPr>
            <w:tcW w:w="2700" w:type="dxa"/>
            <w:tcBorders>
              <w:left w:val="single" w:sz="8" w:space="0" w:color="auto"/>
              <w:right w:val="single" w:sz="8" w:space="0" w:color="auto"/>
            </w:tcBorders>
            <w:vAlign w:val="bottom"/>
          </w:tcPr>
          <w:p w14:paraId="657CD077" w14:textId="77777777" w:rsidR="008D6306" w:rsidRDefault="008D6306">
            <w:pPr>
              <w:rPr>
                <w:sz w:val="21"/>
                <w:szCs w:val="21"/>
              </w:rPr>
            </w:pPr>
          </w:p>
        </w:tc>
        <w:tc>
          <w:tcPr>
            <w:tcW w:w="6540" w:type="dxa"/>
            <w:tcBorders>
              <w:right w:val="single" w:sz="8" w:space="0" w:color="auto"/>
            </w:tcBorders>
            <w:vAlign w:val="bottom"/>
          </w:tcPr>
          <w:p w14:paraId="00564B49" w14:textId="77777777" w:rsidR="008D6306" w:rsidRDefault="00A1361A">
            <w:pPr>
              <w:ind w:left="80"/>
              <w:rPr>
                <w:sz w:val="20"/>
                <w:szCs w:val="20"/>
              </w:rPr>
            </w:pPr>
            <w:r>
              <w:rPr>
                <w:rFonts w:ascii="Arial" w:eastAsia="Arial" w:hAnsi="Arial" w:cs="Arial"/>
              </w:rPr>
              <w:t>proposals within set time limits as contained in Part 7 of the</w:t>
            </w:r>
          </w:p>
        </w:tc>
      </w:tr>
      <w:tr w:rsidR="008D6306" w14:paraId="6FEEB6B2" w14:textId="77777777">
        <w:trPr>
          <w:trHeight w:val="254"/>
        </w:trPr>
        <w:tc>
          <w:tcPr>
            <w:tcW w:w="2700" w:type="dxa"/>
            <w:tcBorders>
              <w:left w:val="single" w:sz="8" w:space="0" w:color="auto"/>
              <w:right w:val="single" w:sz="8" w:space="0" w:color="auto"/>
            </w:tcBorders>
            <w:vAlign w:val="bottom"/>
          </w:tcPr>
          <w:p w14:paraId="655FC82F" w14:textId="77777777" w:rsidR="008D6306" w:rsidRDefault="008D6306"/>
        </w:tc>
        <w:tc>
          <w:tcPr>
            <w:tcW w:w="6540" w:type="dxa"/>
            <w:tcBorders>
              <w:right w:val="single" w:sz="8" w:space="0" w:color="auto"/>
            </w:tcBorders>
            <w:vAlign w:val="bottom"/>
          </w:tcPr>
          <w:p w14:paraId="268FA662" w14:textId="77777777" w:rsidR="008D6306" w:rsidRDefault="00A1361A">
            <w:pPr>
              <w:ind w:left="80"/>
              <w:rPr>
                <w:sz w:val="20"/>
                <w:szCs w:val="20"/>
              </w:rPr>
            </w:pPr>
            <w:r>
              <w:rPr>
                <w:rFonts w:ascii="Arial" w:eastAsia="Arial" w:hAnsi="Arial" w:cs="Arial"/>
              </w:rPr>
              <w:t>Finance Act 2004 and in secondary legislation made under vires</w:t>
            </w:r>
          </w:p>
        </w:tc>
      </w:tr>
      <w:tr w:rsidR="008D6306" w14:paraId="5B08B011" w14:textId="77777777">
        <w:trPr>
          <w:trHeight w:val="252"/>
        </w:trPr>
        <w:tc>
          <w:tcPr>
            <w:tcW w:w="2700" w:type="dxa"/>
            <w:tcBorders>
              <w:left w:val="single" w:sz="8" w:space="0" w:color="auto"/>
              <w:right w:val="single" w:sz="8" w:space="0" w:color="auto"/>
            </w:tcBorders>
            <w:vAlign w:val="bottom"/>
          </w:tcPr>
          <w:p w14:paraId="33E3B43D" w14:textId="77777777" w:rsidR="008D6306" w:rsidRDefault="008D6306">
            <w:pPr>
              <w:rPr>
                <w:sz w:val="21"/>
                <w:szCs w:val="21"/>
              </w:rPr>
            </w:pPr>
          </w:p>
        </w:tc>
        <w:tc>
          <w:tcPr>
            <w:tcW w:w="6540" w:type="dxa"/>
            <w:tcBorders>
              <w:right w:val="single" w:sz="8" w:space="0" w:color="auto"/>
            </w:tcBorders>
            <w:vAlign w:val="bottom"/>
          </w:tcPr>
          <w:p w14:paraId="41865F74" w14:textId="77777777" w:rsidR="008D6306" w:rsidRDefault="00A1361A">
            <w:pPr>
              <w:ind w:left="80"/>
              <w:rPr>
                <w:sz w:val="20"/>
                <w:szCs w:val="20"/>
              </w:rPr>
            </w:pPr>
            <w:r>
              <w:rPr>
                <w:rFonts w:ascii="Arial" w:eastAsia="Arial" w:hAnsi="Arial" w:cs="Arial"/>
              </w:rPr>
              <w:t>contained in Part 7 of the Finance Act 2004 and as extended to</w:t>
            </w:r>
          </w:p>
        </w:tc>
      </w:tr>
      <w:tr w:rsidR="008D6306" w14:paraId="0F1BB64E" w14:textId="77777777">
        <w:trPr>
          <w:trHeight w:val="252"/>
        </w:trPr>
        <w:tc>
          <w:tcPr>
            <w:tcW w:w="2700" w:type="dxa"/>
            <w:tcBorders>
              <w:left w:val="single" w:sz="8" w:space="0" w:color="auto"/>
              <w:right w:val="single" w:sz="8" w:space="0" w:color="auto"/>
            </w:tcBorders>
            <w:vAlign w:val="bottom"/>
          </w:tcPr>
          <w:p w14:paraId="77576E97" w14:textId="77777777" w:rsidR="008D6306" w:rsidRDefault="008D6306">
            <w:pPr>
              <w:rPr>
                <w:sz w:val="21"/>
                <w:szCs w:val="21"/>
              </w:rPr>
            </w:pPr>
          </w:p>
        </w:tc>
        <w:tc>
          <w:tcPr>
            <w:tcW w:w="6540" w:type="dxa"/>
            <w:tcBorders>
              <w:right w:val="single" w:sz="8" w:space="0" w:color="auto"/>
            </w:tcBorders>
            <w:vAlign w:val="bottom"/>
          </w:tcPr>
          <w:p w14:paraId="703A7EB4" w14:textId="77777777" w:rsidR="008D6306" w:rsidRDefault="00A1361A">
            <w:pPr>
              <w:ind w:left="80"/>
              <w:rPr>
                <w:sz w:val="20"/>
                <w:szCs w:val="20"/>
              </w:rPr>
            </w:pPr>
            <w:r>
              <w:rPr>
                <w:rFonts w:ascii="Arial" w:eastAsia="Arial" w:hAnsi="Arial" w:cs="Arial"/>
              </w:rPr>
              <w:t>National Insurance Contributions by the National Insurance</w:t>
            </w:r>
          </w:p>
        </w:tc>
      </w:tr>
      <w:tr w:rsidR="008D6306" w14:paraId="2EFE4A51" w14:textId="77777777">
        <w:trPr>
          <w:trHeight w:val="254"/>
        </w:trPr>
        <w:tc>
          <w:tcPr>
            <w:tcW w:w="2700" w:type="dxa"/>
            <w:tcBorders>
              <w:left w:val="single" w:sz="8" w:space="0" w:color="auto"/>
              <w:right w:val="single" w:sz="8" w:space="0" w:color="auto"/>
            </w:tcBorders>
            <w:vAlign w:val="bottom"/>
          </w:tcPr>
          <w:p w14:paraId="352D8C01" w14:textId="77777777" w:rsidR="008D6306" w:rsidRDefault="008D6306"/>
        </w:tc>
        <w:tc>
          <w:tcPr>
            <w:tcW w:w="6540" w:type="dxa"/>
            <w:tcBorders>
              <w:right w:val="single" w:sz="8" w:space="0" w:color="auto"/>
            </w:tcBorders>
            <w:vAlign w:val="bottom"/>
          </w:tcPr>
          <w:p w14:paraId="2F60C8A6" w14:textId="77777777" w:rsidR="008D6306" w:rsidRDefault="00A1361A">
            <w:pPr>
              <w:ind w:left="80"/>
              <w:rPr>
                <w:sz w:val="20"/>
                <w:szCs w:val="20"/>
              </w:rPr>
            </w:pPr>
            <w:r>
              <w:rPr>
                <w:rFonts w:ascii="Arial" w:eastAsia="Arial" w:hAnsi="Arial" w:cs="Arial"/>
              </w:rPr>
              <w:t>Contributions (Application of Part 7 of the Finance Act 2004)</w:t>
            </w:r>
          </w:p>
        </w:tc>
      </w:tr>
      <w:tr w:rsidR="008D6306" w14:paraId="05856DEC" w14:textId="77777777">
        <w:trPr>
          <w:trHeight w:val="252"/>
        </w:trPr>
        <w:tc>
          <w:tcPr>
            <w:tcW w:w="2700" w:type="dxa"/>
            <w:tcBorders>
              <w:left w:val="single" w:sz="8" w:space="0" w:color="auto"/>
              <w:right w:val="single" w:sz="8" w:space="0" w:color="auto"/>
            </w:tcBorders>
            <w:vAlign w:val="bottom"/>
          </w:tcPr>
          <w:p w14:paraId="6C75E03D" w14:textId="77777777" w:rsidR="008D6306" w:rsidRDefault="008D6306">
            <w:pPr>
              <w:rPr>
                <w:sz w:val="21"/>
                <w:szCs w:val="21"/>
              </w:rPr>
            </w:pPr>
          </w:p>
        </w:tc>
        <w:tc>
          <w:tcPr>
            <w:tcW w:w="6540" w:type="dxa"/>
            <w:tcBorders>
              <w:right w:val="single" w:sz="8" w:space="0" w:color="auto"/>
            </w:tcBorders>
            <w:vAlign w:val="bottom"/>
          </w:tcPr>
          <w:p w14:paraId="012863B3" w14:textId="77777777" w:rsidR="008D6306" w:rsidRDefault="00A1361A">
            <w:pPr>
              <w:ind w:left="80"/>
              <w:rPr>
                <w:sz w:val="20"/>
                <w:szCs w:val="20"/>
              </w:rPr>
            </w:pPr>
            <w:r>
              <w:rPr>
                <w:rFonts w:ascii="Arial" w:eastAsia="Arial" w:hAnsi="Arial" w:cs="Arial"/>
              </w:rPr>
              <w:t>Regulations 2012, SI 2012/1868 made under s.132A Social</w:t>
            </w:r>
          </w:p>
        </w:tc>
      </w:tr>
      <w:tr w:rsidR="008D6306" w14:paraId="0CE05B34" w14:textId="77777777">
        <w:trPr>
          <w:trHeight w:val="254"/>
        </w:trPr>
        <w:tc>
          <w:tcPr>
            <w:tcW w:w="2700" w:type="dxa"/>
            <w:tcBorders>
              <w:left w:val="single" w:sz="8" w:space="0" w:color="auto"/>
              <w:right w:val="single" w:sz="8" w:space="0" w:color="auto"/>
            </w:tcBorders>
            <w:vAlign w:val="bottom"/>
          </w:tcPr>
          <w:p w14:paraId="6AD6AA6F" w14:textId="77777777" w:rsidR="008D6306" w:rsidRDefault="008D6306"/>
        </w:tc>
        <w:tc>
          <w:tcPr>
            <w:tcW w:w="6540" w:type="dxa"/>
            <w:tcBorders>
              <w:right w:val="single" w:sz="8" w:space="0" w:color="auto"/>
            </w:tcBorders>
            <w:vAlign w:val="bottom"/>
          </w:tcPr>
          <w:p w14:paraId="48555666" w14:textId="77777777" w:rsidR="008D6306" w:rsidRDefault="00A1361A">
            <w:pPr>
              <w:ind w:left="80"/>
              <w:rPr>
                <w:sz w:val="20"/>
                <w:szCs w:val="20"/>
              </w:rPr>
            </w:pPr>
            <w:r>
              <w:rPr>
                <w:rFonts w:ascii="Arial" w:eastAsia="Arial" w:hAnsi="Arial" w:cs="Arial"/>
              </w:rPr>
              <w:t>Security Administration Act 1992;</w:t>
            </w:r>
          </w:p>
        </w:tc>
      </w:tr>
      <w:tr w:rsidR="008D6306" w14:paraId="005938AB" w14:textId="77777777">
        <w:trPr>
          <w:trHeight w:val="120"/>
        </w:trPr>
        <w:tc>
          <w:tcPr>
            <w:tcW w:w="2700" w:type="dxa"/>
            <w:tcBorders>
              <w:left w:val="single" w:sz="8" w:space="0" w:color="auto"/>
              <w:bottom w:val="single" w:sz="8" w:space="0" w:color="auto"/>
              <w:right w:val="single" w:sz="8" w:space="0" w:color="auto"/>
            </w:tcBorders>
            <w:vAlign w:val="bottom"/>
          </w:tcPr>
          <w:p w14:paraId="16178CB2" w14:textId="77777777" w:rsidR="008D6306" w:rsidRDefault="008D6306">
            <w:pPr>
              <w:rPr>
                <w:sz w:val="10"/>
                <w:szCs w:val="10"/>
              </w:rPr>
            </w:pPr>
          </w:p>
        </w:tc>
        <w:tc>
          <w:tcPr>
            <w:tcW w:w="6540" w:type="dxa"/>
            <w:tcBorders>
              <w:bottom w:val="single" w:sz="8" w:space="0" w:color="auto"/>
              <w:right w:val="single" w:sz="8" w:space="0" w:color="auto"/>
            </w:tcBorders>
            <w:vAlign w:val="bottom"/>
          </w:tcPr>
          <w:p w14:paraId="207D41FD" w14:textId="77777777" w:rsidR="008D6306" w:rsidRDefault="008D6306">
            <w:pPr>
              <w:rPr>
                <w:sz w:val="10"/>
                <w:szCs w:val="10"/>
              </w:rPr>
            </w:pPr>
          </w:p>
        </w:tc>
      </w:tr>
    </w:tbl>
    <w:p w14:paraId="79DF9C9C" w14:textId="77777777" w:rsidR="008D6306" w:rsidRDefault="00A1361A">
      <w:pPr>
        <w:spacing w:line="20" w:lineRule="exact"/>
        <w:rPr>
          <w:sz w:val="20"/>
          <w:szCs w:val="20"/>
        </w:rPr>
      </w:pPr>
      <w:r>
        <w:rPr>
          <w:noProof/>
          <w:sz w:val="20"/>
          <w:szCs w:val="20"/>
        </w:rPr>
        <mc:AlternateContent>
          <mc:Choice Requires="wps">
            <w:drawing>
              <wp:anchor distT="0" distB="0" distL="114300" distR="114300" simplePos="0" relativeHeight="251647488" behindDoc="1" locked="0" layoutInCell="0" allowOverlap="1" wp14:anchorId="5003A104" wp14:editId="3644E581">
                <wp:simplePos x="0" y="0"/>
                <wp:positionH relativeFrom="column">
                  <wp:posOffset>5821680</wp:posOffset>
                </wp:positionH>
                <wp:positionV relativeFrom="paragraph">
                  <wp:posOffset>-1935480</wp:posOffset>
                </wp:positionV>
                <wp:extent cx="12065" cy="12065"/>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28CC52B3" id="Shape 41" o:spid="_x0000_s1026" style="position:absolute;margin-left:458.4pt;margin-top:-152.4pt;width:.95pt;height:.95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" o:allowincell="f" fillcolor="black" stroked="f"/>
            </w:pict>
          </mc:Fallback>
        </mc:AlternateContent>
      </w:r>
      <w:r>
        <w:rPr>
          <w:noProof/>
          <w:sz w:val="20"/>
          <w:szCs w:val="20"/>
        </w:rPr>
        <mc:AlternateContent>
          <mc:Choice Requires="wps">
            <w:drawing>
              <wp:anchor distT="0" distB="0" distL="114300" distR="114300" simplePos="0" relativeHeight="251648512" behindDoc="1" locked="0" layoutInCell="0" allowOverlap="1" wp14:anchorId="0C25518B" wp14:editId="0EB60682">
                <wp:simplePos x="0" y="0"/>
                <wp:positionH relativeFrom="column">
                  <wp:posOffset>5821680</wp:posOffset>
                </wp:positionH>
                <wp:positionV relativeFrom="paragraph">
                  <wp:posOffset>-8890</wp:posOffset>
                </wp:positionV>
                <wp:extent cx="12065" cy="12065"/>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3C3DFD46" id="Shape 42" o:spid="_x0000_s1026" style="position:absolute;margin-left:458.4pt;margin-top:-.7pt;width:.95pt;height:.9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" o:allowincell="f" fillcolor="black" stroked="f"/>
            </w:pict>
          </mc:Fallback>
        </mc:AlternateContent>
      </w:r>
    </w:p>
    <w:p w14:paraId="1287F820" w14:textId="77777777" w:rsidR="008D6306" w:rsidRDefault="008D6306">
      <w:pPr>
        <w:spacing w:line="299" w:lineRule="exact"/>
        <w:rPr>
          <w:sz w:val="20"/>
          <w:szCs w:val="20"/>
        </w:rPr>
      </w:pPr>
    </w:p>
    <w:p w14:paraId="05469143"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7F3F5C33" w14:textId="77777777" w:rsidR="008D6306" w:rsidRDefault="008D6306">
      <w:pPr>
        <w:spacing w:line="286" w:lineRule="exact"/>
        <w:rPr>
          <w:sz w:val="20"/>
          <w:szCs w:val="20"/>
        </w:rPr>
      </w:pPr>
    </w:p>
    <w:p w14:paraId="3CC11ED1" w14:textId="77777777" w:rsidR="008D6306" w:rsidRDefault="00A1361A">
      <w:pPr>
        <w:ind w:left="3060"/>
        <w:rPr>
          <w:sz w:val="20"/>
          <w:szCs w:val="20"/>
        </w:rPr>
      </w:pPr>
      <w:r>
        <w:rPr>
          <w:rFonts w:ascii="Arial" w:eastAsia="Arial" w:hAnsi="Arial" w:cs="Arial"/>
          <w:sz w:val="20"/>
          <w:szCs w:val="20"/>
        </w:rPr>
        <w:t>54</w:t>
      </w:r>
    </w:p>
    <w:p w14:paraId="57C80F5E" w14:textId="77777777" w:rsidR="008D6306" w:rsidRDefault="008D6306">
      <w:pPr>
        <w:sectPr w:rsidR="008D6306">
          <w:pgSz w:w="11920" w:h="16860"/>
          <w:pgMar w:top="1360" w:right="1440" w:bottom="202" w:left="760" w:header="0" w:footer="0" w:gutter="0"/>
          <w:cols w:space="720" w:equalWidth="0">
            <w:col w:w="9721"/>
          </w:cols>
        </w:sectPr>
      </w:pPr>
    </w:p>
    <w:tbl>
      <w:tblPr>
        <w:tblW w:w="0" w:type="auto"/>
        <w:tblInd w:w="10" w:type="dxa"/>
        <w:tblLayout w:type="fixed"/>
        <w:tblCellMar>
          <w:left w:w="0" w:type="dxa"/>
          <w:right w:w="0" w:type="dxa"/>
        </w:tblCellMar>
        <w:tblLook w:val="04A0" w:firstRow="1" w:lastRow="0" w:firstColumn="1" w:lastColumn="0" w:noHBand="0" w:noVBand="1"/>
      </w:tblPr>
      <w:tblGrid>
        <w:gridCol w:w="2700"/>
        <w:gridCol w:w="140"/>
        <w:gridCol w:w="5780"/>
        <w:gridCol w:w="600"/>
        <w:gridCol w:w="30"/>
      </w:tblGrid>
      <w:tr w:rsidR="008D6306" w14:paraId="7035BFE7" w14:textId="77777777">
        <w:trPr>
          <w:trHeight w:val="382"/>
        </w:trPr>
        <w:tc>
          <w:tcPr>
            <w:tcW w:w="2700" w:type="dxa"/>
            <w:tcBorders>
              <w:top w:val="single" w:sz="8" w:space="0" w:color="auto"/>
              <w:left w:val="single" w:sz="8" w:space="0" w:color="auto"/>
              <w:right w:val="single" w:sz="8" w:space="0" w:color="auto"/>
            </w:tcBorders>
            <w:vAlign w:val="bottom"/>
          </w:tcPr>
          <w:p w14:paraId="31026204" w14:textId="77777777" w:rsidR="008D6306" w:rsidRDefault="00A1361A">
            <w:pPr>
              <w:ind w:left="120"/>
              <w:rPr>
                <w:sz w:val="20"/>
                <w:szCs w:val="20"/>
              </w:rPr>
            </w:pPr>
            <w:bookmarkStart w:id="54" w:name="page55"/>
            <w:bookmarkEnd w:id="54"/>
            <w:r>
              <w:rPr>
                <w:rFonts w:ascii="Arial" w:eastAsia="Arial" w:hAnsi="Arial" w:cs="Arial"/>
                <w:b/>
                <w:bCs/>
              </w:rPr>
              <w:t>“Electronic Trading</w:t>
            </w:r>
          </w:p>
        </w:tc>
        <w:tc>
          <w:tcPr>
            <w:tcW w:w="6500" w:type="dxa"/>
            <w:gridSpan w:val="3"/>
            <w:tcBorders>
              <w:top w:val="single" w:sz="8" w:space="0" w:color="auto"/>
              <w:right w:val="single" w:sz="8" w:space="0" w:color="auto"/>
            </w:tcBorders>
            <w:vAlign w:val="bottom"/>
          </w:tcPr>
          <w:p w14:paraId="4376F743" w14:textId="77777777" w:rsidR="008D6306" w:rsidRDefault="00A1361A">
            <w:pPr>
              <w:ind w:left="80"/>
              <w:rPr>
                <w:sz w:val="20"/>
                <w:szCs w:val="20"/>
              </w:rPr>
            </w:pPr>
            <w:r>
              <w:rPr>
                <w:rFonts w:ascii="Arial" w:eastAsia="Arial" w:hAnsi="Arial" w:cs="Arial"/>
              </w:rPr>
              <w:t>means such electronic data interchange system and/or world</w:t>
            </w:r>
          </w:p>
        </w:tc>
        <w:tc>
          <w:tcPr>
            <w:tcW w:w="0" w:type="dxa"/>
            <w:vAlign w:val="bottom"/>
          </w:tcPr>
          <w:p w14:paraId="45F8ADF1" w14:textId="77777777" w:rsidR="008D6306" w:rsidRDefault="008D6306">
            <w:pPr>
              <w:rPr>
                <w:sz w:val="1"/>
                <w:szCs w:val="1"/>
              </w:rPr>
            </w:pPr>
          </w:p>
        </w:tc>
      </w:tr>
      <w:tr w:rsidR="008D6306" w14:paraId="2BEF6AF1" w14:textId="77777777">
        <w:trPr>
          <w:trHeight w:val="255"/>
        </w:trPr>
        <w:tc>
          <w:tcPr>
            <w:tcW w:w="2700" w:type="dxa"/>
            <w:tcBorders>
              <w:left w:val="single" w:sz="8" w:space="0" w:color="auto"/>
              <w:right w:val="single" w:sz="8" w:space="0" w:color="auto"/>
            </w:tcBorders>
            <w:vAlign w:val="bottom"/>
          </w:tcPr>
          <w:p w14:paraId="590FFA73" w14:textId="77777777" w:rsidR="008D6306" w:rsidRDefault="00A1361A">
            <w:pPr>
              <w:ind w:left="120"/>
              <w:rPr>
                <w:sz w:val="20"/>
                <w:szCs w:val="20"/>
              </w:rPr>
            </w:pPr>
            <w:r>
              <w:rPr>
                <w:rFonts w:ascii="Arial" w:eastAsia="Arial" w:hAnsi="Arial" w:cs="Arial"/>
                <w:b/>
                <w:bCs/>
              </w:rPr>
              <w:t>System(s)”</w:t>
            </w:r>
          </w:p>
        </w:tc>
        <w:tc>
          <w:tcPr>
            <w:tcW w:w="6500" w:type="dxa"/>
            <w:gridSpan w:val="3"/>
            <w:tcBorders>
              <w:right w:val="single" w:sz="8" w:space="0" w:color="auto"/>
            </w:tcBorders>
            <w:vAlign w:val="bottom"/>
          </w:tcPr>
          <w:p w14:paraId="5507FF98" w14:textId="77777777" w:rsidR="008D6306" w:rsidRDefault="00A1361A">
            <w:pPr>
              <w:ind w:left="80"/>
              <w:rPr>
                <w:sz w:val="20"/>
                <w:szCs w:val="20"/>
              </w:rPr>
            </w:pPr>
            <w:r>
              <w:rPr>
                <w:rFonts w:ascii="Arial" w:eastAsia="Arial" w:hAnsi="Arial" w:cs="Arial"/>
              </w:rPr>
              <w:t>wide web application and/or other application with such</w:t>
            </w:r>
          </w:p>
        </w:tc>
        <w:tc>
          <w:tcPr>
            <w:tcW w:w="0" w:type="dxa"/>
            <w:vAlign w:val="bottom"/>
          </w:tcPr>
          <w:p w14:paraId="2EE540B0" w14:textId="77777777" w:rsidR="008D6306" w:rsidRDefault="008D6306">
            <w:pPr>
              <w:rPr>
                <w:sz w:val="1"/>
                <w:szCs w:val="1"/>
              </w:rPr>
            </w:pPr>
          </w:p>
        </w:tc>
      </w:tr>
      <w:tr w:rsidR="008D6306" w14:paraId="7CCF3819" w14:textId="77777777">
        <w:trPr>
          <w:trHeight w:val="252"/>
        </w:trPr>
        <w:tc>
          <w:tcPr>
            <w:tcW w:w="2700" w:type="dxa"/>
            <w:tcBorders>
              <w:left w:val="single" w:sz="8" w:space="0" w:color="auto"/>
              <w:right w:val="single" w:sz="8" w:space="0" w:color="auto"/>
            </w:tcBorders>
            <w:vAlign w:val="bottom"/>
          </w:tcPr>
          <w:p w14:paraId="1AE67293" w14:textId="77777777" w:rsidR="008D6306" w:rsidRDefault="008D6306">
            <w:pPr>
              <w:rPr>
                <w:sz w:val="21"/>
                <w:szCs w:val="21"/>
              </w:rPr>
            </w:pPr>
          </w:p>
        </w:tc>
        <w:tc>
          <w:tcPr>
            <w:tcW w:w="6500" w:type="dxa"/>
            <w:gridSpan w:val="3"/>
            <w:tcBorders>
              <w:right w:val="single" w:sz="8" w:space="0" w:color="auto"/>
            </w:tcBorders>
            <w:vAlign w:val="bottom"/>
          </w:tcPr>
          <w:p w14:paraId="15C62EC6" w14:textId="77777777" w:rsidR="008D6306" w:rsidRDefault="00A1361A">
            <w:pPr>
              <w:ind w:left="80"/>
              <w:rPr>
                <w:sz w:val="20"/>
                <w:szCs w:val="20"/>
              </w:rPr>
            </w:pPr>
            <w:r>
              <w:rPr>
                <w:rFonts w:ascii="Arial" w:eastAsia="Arial" w:hAnsi="Arial" w:cs="Arial"/>
              </w:rPr>
              <w:t>message standards and protocols as the Authority may specify</w:t>
            </w:r>
          </w:p>
        </w:tc>
        <w:tc>
          <w:tcPr>
            <w:tcW w:w="0" w:type="dxa"/>
            <w:vAlign w:val="bottom"/>
          </w:tcPr>
          <w:p w14:paraId="6EFD0C56" w14:textId="77777777" w:rsidR="008D6306" w:rsidRDefault="008D6306">
            <w:pPr>
              <w:rPr>
                <w:sz w:val="1"/>
                <w:szCs w:val="1"/>
              </w:rPr>
            </w:pPr>
          </w:p>
        </w:tc>
      </w:tr>
      <w:tr w:rsidR="008D6306" w14:paraId="274E40B4" w14:textId="77777777">
        <w:trPr>
          <w:trHeight w:val="252"/>
        </w:trPr>
        <w:tc>
          <w:tcPr>
            <w:tcW w:w="2700" w:type="dxa"/>
            <w:tcBorders>
              <w:left w:val="single" w:sz="8" w:space="0" w:color="auto"/>
              <w:right w:val="single" w:sz="8" w:space="0" w:color="auto"/>
            </w:tcBorders>
            <w:vAlign w:val="bottom"/>
          </w:tcPr>
          <w:p w14:paraId="34A816D6" w14:textId="77777777" w:rsidR="008D6306" w:rsidRDefault="008D6306">
            <w:pPr>
              <w:rPr>
                <w:sz w:val="21"/>
                <w:szCs w:val="21"/>
              </w:rPr>
            </w:pPr>
          </w:p>
        </w:tc>
        <w:tc>
          <w:tcPr>
            <w:tcW w:w="6500" w:type="dxa"/>
            <w:gridSpan w:val="3"/>
            <w:tcBorders>
              <w:right w:val="single" w:sz="8" w:space="0" w:color="auto"/>
            </w:tcBorders>
            <w:vAlign w:val="bottom"/>
          </w:tcPr>
          <w:p w14:paraId="2F80DE0B" w14:textId="77777777" w:rsidR="008D6306" w:rsidRDefault="00A1361A">
            <w:pPr>
              <w:ind w:left="80"/>
              <w:rPr>
                <w:sz w:val="20"/>
                <w:szCs w:val="20"/>
              </w:rPr>
            </w:pPr>
            <w:r>
              <w:rPr>
                <w:rFonts w:ascii="Arial" w:eastAsia="Arial" w:hAnsi="Arial" w:cs="Arial"/>
              </w:rPr>
              <w:t>from time to time;</w:t>
            </w:r>
          </w:p>
        </w:tc>
        <w:tc>
          <w:tcPr>
            <w:tcW w:w="0" w:type="dxa"/>
            <w:vAlign w:val="bottom"/>
          </w:tcPr>
          <w:p w14:paraId="7DD31EB7" w14:textId="77777777" w:rsidR="008D6306" w:rsidRDefault="008D6306">
            <w:pPr>
              <w:rPr>
                <w:sz w:val="1"/>
                <w:szCs w:val="1"/>
              </w:rPr>
            </w:pPr>
          </w:p>
        </w:tc>
      </w:tr>
      <w:tr w:rsidR="008D6306" w14:paraId="59997103" w14:textId="77777777">
        <w:trPr>
          <w:trHeight w:val="122"/>
        </w:trPr>
        <w:tc>
          <w:tcPr>
            <w:tcW w:w="2700" w:type="dxa"/>
            <w:tcBorders>
              <w:left w:val="single" w:sz="8" w:space="0" w:color="auto"/>
              <w:bottom w:val="single" w:sz="8" w:space="0" w:color="auto"/>
              <w:right w:val="single" w:sz="8" w:space="0" w:color="auto"/>
            </w:tcBorders>
            <w:vAlign w:val="bottom"/>
          </w:tcPr>
          <w:p w14:paraId="0014F45D" w14:textId="77777777" w:rsidR="008D6306" w:rsidRDefault="008D6306">
            <w:pPr>
              <w:rPr>
                <w:sz w:val="10"/>
                <w:szCs w:val="10"/>
              </w:rPr>
            </w:pPr>
          </w:p>
        </w:tc>
        <w:tc>
          <w:tcPr>
            <w:tcW w:w="140" w:type="dxa"/>
            <w:tcBorders>
              <w:bottom w:val="single" w:sz="8" w:space="0" w:color="auto"/>
            </w:tcBorders>
            <w:vAlign w:val="bottom"/>
          </w:tcPr>
          <w:p w14:paraId="3EEF4563" w14:textId="77777777" w:rsidR="008D6306" w:rsidRDefault="008D6306">
            <w:pPr>
              <w:rPr>
                <w:sz w:val="10"/>
                <w:szCs w:val="10"/>
              </w:rPr>
            </w:pPr>
          </w:p>
        </w:tc>
        <w:tc>
          <w:tcPr>
            <w:tcW w:w="5780" w:type="dxa"/>
            <w:tcBorders>
              <w:bottom w:val="single" w:sz="8" w:space="0" w:color="auto"/>
            </w:tcBorders>
            <w:vAlign w:val="bottom"/>
          </w:tcPr>
          <w:p w14:paraId="7C45CA3E" w14:textId="77777777" w:rsidR="008D6306" w:rsidRDefault="008D6306">
            <w:pPr>
              <w:rPr>
                <w:sz w:val="10"/>
                <w:szCs w:val="10"/>
              </w:rPr>
            </w:pPr>
          </w:p>
        </w:tc>
        <w:tc>
          <w:tcPr>
            <w:tcW w:w="600" w:type="dxa"/>
            <w:tcBorders>
              <w:bottom w:val="single" w:sz="8" w:space="0" w:color="auto"/>
              <w:right w:val="single" w:sz="8" w:space="0" w:color="auto"/>
            </w:tcBorders>
            <w:vAlign w:val="bottom"/>
          </w:tcPr>
          <w:p w14:paraId="1C6CADDA" w14:textId="77777777" w:rsidR="008D6306" w:rsidRDefault="008D6306">
            <w:pPr>
              <w:rPr>
                <w:sz w:val="10"/>
                <w:szCs w:val="10"/>
              </w:rPr>
            </w:pPr>
          </w:p>
        </w:tc>
        <w:tc>
          <w:tcPr>
            <w:tcW w:w="0" w:type="dxa"/>
            <w:vAlign w:val="bottom"/>
          </w:tcPr>
          <w:p w14:paraId="10564B75" w14:textId="77777777" w:rsidR="008D6306" w:rsidRDefault="008D6306">
            <w:pPr>
              <w:rPr>
                <w:sz w:val="1"/>
                <w:szCs w:val="1"/>
              </w:rPr>
            </w:pPr>
          </w:p>
        </w:tc>
      </w:tr>
      <w:tr w:rsidR="008D6306" w14:paraId="7A6CCE89" w14:textId="77777777">
        <w:trPr>
          <w:trHeight w:val="362"/>
        </w:trPr>
        <w:tc>
          <w:tcPr>
            <w:tcW w:w="2700" w:type="dxa"/>
            <w:tcBorders>
              <w:left w:val="single" w:sz="8" w:space="0" w:color="auto"/>
              <w:right w:val="single" w:sz="8" w:space="0" w:color="auto"/>
            </w:tcBorders>
            <w:vAlign w:val="bottom"/>
          </w:tcPr>
          <w:p w14:paraId="6E91720E" w14:textId="77777777" w:rsidR="008D6306" w:rsidRDefault="00A1361A">
            <w:pPr>
              <w:ind w:left="120"/>
              <w:rPr>
                <w:sz w:val="20"/>
                <w:szCs w:val="20"/>
              </w:rPr>
            </w:pPr>
            <w:r>
              <w:rPr>
                <w:rFonts w:ascii="Arial" w:eastAsia="Arial" w:hAnsi="Arial" w:cs="Arial"/>
                <w:b/>
                <w:bCs/>
              </w:rPr>
              <w:t>“Eligible Employees”</w:t>
            </w:r>
          </w:p>
        </w:tc>
        <w:tc>
          <w:tcPr>
            <w:tcW w:w="6500" w:type="dxa"/>
            <w:gridSpan w:val="3"/>
            <w:tcBorders>
              <w:right w:val="single" w:sz="8" w:space="0" w:color="auto"/>
            </w:tcBorders>
            <w:vAlign w:val="bottom"/>
          </w:tcPr>
          <w:p w14:paraId="5CD1677D" w14:textId="77777777" w:rsidR="008D6306" w:rsidRDefault="00A1361A">
            <w:pPr>
              <w:ind w:left="80"/>
              <w:rPr>
                <w:sz w:val="20"/>
                <w:szCs w:val="20"/>
              </w:rPr>
            </w:pPr>
            <w:r>
              <w:rPr>
                <w:rFonts w:ascii="Arial" w:eastAsia="Arial" w:hAnsi="Arial" w:cs="Arial"/>
              </w:rPr>
              <w:t>means each of the Transferred Staff who immediately before the</w:t>
            </w:r>
          </w:p>
        </w:tc>
        <w:tc>
          <w:tcPr>
            <w:tcW w:w="0" w:type="dxa"/>
            <w:vAlign w:val="bottom"/>
          </w:tcPr>
          <w:p w14:paraId="687C0F88" w14:textId="77777777" w:rsidR="008D6306" w:rsidRDefault="008D6306">
            <w:pPr>
              <w:rPr>
                <w:sz w:val="1"/>
                <w:szCs w:val="1"/>
              </w:rPr>
            </w:pPr>
          </w:p>
        </w:tc>
      </w:tr>
      <w:tr w:rsidR="008D6306" w14:paraId="339AEB0F" w14:textId="77777777">
        <w:trPr>
          <w:trHeight w:val="252"/>
        </w:trPr>
        <w:tc>
          <w:tcPr>
            <w:tcW w:w="2700" w:type="dxa"/>
            <w:tcBorders>
              <w:left w:val="single" w:sz="8" w:space="0" w:color="auto"/>
              <w:right w:val="single" w:sz="8" w:space="0" w:color="auto"/>
            </w:tcBorders>
            <w:vAlign w:val="bottom"/>
          </w:tcPr>
          <w:p w14:paraId="3B3C60D2" w14:textId="77777777" w:rsidR="008D6306" w:rsidRDefault="008D6306">
            <w:pPr>
              <w:rPr>
                <w:sz w:val="21"/>
                <w:szCs w:val="21"/>
              </w:rPr>
            </w:pPr>
          </w:p>
        </w:tc>
        <w:tc>
          <w:tcPr>
            <w:tcW w:w="6500" w:type="dxa"/>
            <w:gridSpan w:val="3"/>
            <w:tcBorders>
              <w:right w:val="single" w:sz="8" w:space="0" w:color="auto"/>
            </w:tcBorders>
            <w:vAlign w:val="bottom"/>
          </w:tcPr>
          <w:p w14:paraId="165B264B" w14:textId="77777777" w:rsidR="008D6306" w:rsidRDefault="00A1361A">
            <w:pPr>
              <w:ind w:left="80"/>
              <w:rPr>
                <w:sz w:val="20"/>
                <w:szCs w:val="20"/>
              </w:rPr>
            </w:pPr>
            <w:r>
              <w:rPr>
                <w:rFonts w:ascii="Arial" w:eastAsia="Arial" w:hAnsi="Arial" w:cs="Arial"/>
              </w:rPr>
              <w:t>Employee Transfer Date was a member of, or was entitled to</w:t>
            </w:r>
          </w:p>
        </w:tc>
        <w:tc>
          <w:tcPr>
            <w:tcW w:w="0" w:type="dxa"/>
            <w:vAlign w:val="bottom"/>
          </w:tcPr>
          <w:p w14:paraId="41D8C218" w14:textId="77777777" w:rsidR="008D6306" w:rsidRDefault="008D6306">
            <w:pPr>
              <w:rPr>
                <w:sz w:val="1"/>
                <w:szCs w:val="1"/>
              </w:rPr>
            </w:pPr>
          </w:p>
        </w:tc>
      </w:tr>
      <w:tr w:rsidR="008D6306" w14:paraId="53CC2510" w14:textId="77777777">
        <w:trPr>
          <w:trHeight w:val="254"/>
        </w:trPr>
        <w:tc>
          <w:tcPr>
            <w:tcW w:w="2700" w:type="dxa"/>
            <w:tcBorders>
              <w:left w:val="single" w:sz="8" w:space="0" w:color="auto"/>
              <w:right w:val="single" w:sz="8" w:space="0" w:color="auto"/>
            </w:tcBorders>
            <w:vAlign w:val="bottom"/>
          </w:tcPr>
          <w:p w14:paraId="59387E35" w14:textId="77777777" w:rsidR="008D6306" w:rsidRDefault="008D6306"/>
        </w:tc>
        <w:tc>
          <w:tcPr>
            <w:tcW w:w="6500" w:type="dxa"/>
            <w:gridSpan w:val="3"/>
            <w:tcBorders>
              <w:right w:val="single" w:sz="8" w:space="0" w:color="auto"/>
            </w:tcBorders>
            <w:vAlign w:val="bottom"/>
          </w:tcPr>
          <w:p w14:paraId="674E9656" w14:textId="77777777" w:rsidR="008D6306" w:rsidRDefault="00A1361A">
            <w:pPr>
              <w:ind w:left="80"/>
              <w:rPr>
                <w:sz w:val="20"/>
                <w:szCs w:val="20"/>
              </w:rPr>
            </w:pPr>
            <w:r>
              <w:rPr>
                <w:rFonts w:ascii="Arial" w:eastAsia="Arial" w:hAnsi="Arial" w:cs="Arial"/>
              </w:rPr>
              <w:t>become a member of, or but for their compulsory transfer of</w:t>
            </w:r>
          </w:p>
        </w:tc>
        <w:tc>
          <w:tcPr>
            <w:tcW w:w="0" w:type="dxa"/>
            <w:vAlign w:val="bottom"/>
          </w:tcPr>
          <w:p w14:paraId="4CEA4E56" w14:textId="77777777" w:rsidR="008D6306" w:rsidRDefault="008D6306">
            <w:pPr>
              <w:rPr>
                <w:sz w:val="1"/>
                <w:szCs w:val="1"/>
              </w:rPr>
            </w:pPr>
          </w:p>
        </w:tc>
      </w:tr>
      <w:tr w:rsidR="008D6306" w14:paraId="41873E67" w14:textId="77777777">
        <w:trPr>
          <w:trHeight w:val="252"/>
        </w:trPr>
        <w:tc>
          <w:tcPr>
            <w:tcW w:w="2700" w:type="dxa"/>
            <w:tcBorders>
              <w:left w:val="single" w:sz="8" w:space="0" w:color="auto"/>
              <w:right w:val="single" w:sz="8" w:space="0" w:color="auto"/>
            </w:tcBorders>
            <w:vAlign w:val="bottom"/>
          </w:tcPr>
          <w:p w14:paraId="59B6BF43" w14:textId="77777777" w:rsidR="008D6306" w:rsidRDefault="008D6306">
            <w:pPr>
              <w:rPr>
                <w:sz w:val="21"/>
                <w:szCs w:val="21"/>
              </w:rPr>
            </w:pPr>
          </w:p>
        </w:tc>
        <w:tc>
          <w:tcPr>
            <w:tcW w:w="6500" w:type="dxa"/>
            <w:gridSpan w:val="3"/>
            <w:tcBorders>
              <w:right w:val="single" w:sz="8" w:space="0" w:color="auto"/>
            </w:tcBorders>
            <w:vAlign w:val="bottom"/>
          </w:tcPr>
          <w:p w14:paraId="52D44F1F" w14:textId="77777777" w:rsidR="008D6306" w:rsidRDefault="00A1361A">
            <w:pPr>
              <w:ind w:left="80"/>
              <w:rPr>
                <w:sz w:val="20"/>
                <w:szCs w:val="20"/>
              </w:rPr>
            </w:pPr>
            <w:r>
              <w:rPr>
                <w:rFonts w:ascii="Arial" w:eastAsia="Arial" w:hAnsi="Arial" w:cs="Arial"/>
              </w:rPr>
              <w:t>employment would have been entitled to become a member of,</w:t>
            </w:r>
          </w:p>
        </w:tc>
        <w:tc>
          <w:tcPr>
            <w:tcW w:w="0" w:type="dxa"/>
            <w:vAlign w:val="bottom"/>
          </w:tcPr>
          <w:p w14:paraId="35EC33AD" w14:textId="77777777" w:rsidR="008D6306" w:rsidRDefault="008D6306">
            <w:pPr>
              <w:rPr>
                <w:sz w:val="1"/>
                <w:szCs w:val="1"/>
              </w:rPr>
            </w:pPr>
          </w:p>
        </w:tc>
      </w:tr>
      <w:tr w:rsidR="008D6306" w14:paraId="55E3CBFB" w14:textId="77777777">
        <w:trPr>
          <w:trHeight w:val="254"/>
        </w:trPr>
        <w:tc>
          <w:tcPr>
            <w:tcW w:w="2700" w:type="dxa"/>
            <w:tcBorders>
              <w:left w:val="single" w:sz="8" w:space="0" w:color="auto"/>
              <w:right w:val="single" w:sz="8" w:space="0" w:color="auto"/>
            </w:tcBorders>
            <w:vAlign w:val="bottom"/>
          </w:tcPr>
          <w:p w14:paraId="7C71C4FD" w14:textId="77777777" w:rsidR="008D6306" w:rsidRDefault="008D6306"/>
        </w:tc>
        <w:tc>
          <w:tcPr>
            <w:tcW w:w="6500" w:type="dxa"/>
            <w:gridSpan w:val="3"/>
            <w:tcBorders>
              <w:right w:val="single" w:sz="8" w:space="0" w:color="auto"/>
            </w:tcBorders>
            <w:vAlign w:val="bottom"/>
          </w:tcPr>
          <w:p w14:paraId="339F1A5E" w14:textId="77777777" w:rsidR="008D6306" w:rsidRDefault="00A1361A">
            <w:pPr>
              <w:ind w:left="80"/>
              <w:rPr>
                <w:sz w:val="20"/>
                <w:szCs w:val="20"/>
              </w:rPr>
            </w:pPr>
            <w:r>
              <w:rPr>
                <w:rFonts w:ascii="Arial" w:eastAsia="Arial" w:hAnsi="Arial" w:cs="Arial"/>
              </w:rPr>
              <w:t>either the NHS Pension Scheme or a Broadly Comparable</w:t>
            </w:r>
          </w:p>
        </w:tc>
        <w:tc>
          <w:tcPr>
            <w:tcW w:w="0" w:type="dxa"/>
            <w:vAlign w:val="bottom"/>
          </w:tcPr>
          <w:p w14:paraId="79C356BF" w14:textId="77777777" w:rsidR="008D6306" w:rsidRDefault="008D6306">
            <w:pPr>
              <w:rPr>
                <w:sz w:val="1"/>
                <w:szCs w:val="1"/>
              </w:rPr>
            </w:pPr>
          </w:p>
        </w:tc>
      </w:tr>
      <w:tr w:rsidR="008D6306" w14:paraId="7E3E4442" w14:textId="77777777">
        <w:trPr>
          <w:trHeight w:val="252"/>
        </w:trPr>
        <w:tc>
          <w:tcPr>
            <w:tcW w:w="2700" w:type="dxa"/>
            <w:tcBorders>
              <w:left w:val="single" w:sz="8" w:space="0" w:color="auto"/>
              <w:right w:val="single" w:sz="8" w:space="0" w:color="auto"/>
            </w:tcBorders>
            <w:vAlign w:val="bottom"/>
          </w:tcPr>
          <w:p w14:paraId="1F1539EC" w14:textId="77777777" w:rsidR="008D6306" w:rsidRDefault="008D6306">
            <w:pPr>
              <w:rPr>
                <w:sz w:val="21"/>
                <w:szCs w:val="21"/>
              </w:rPr>
            </w:pPr>
          </w:p>
        </w:tc>
        <w:tc>
          <w:tcPr>
            <w:tcW w:w="6500" w:type="dxa"/>
            <w:gridSpan w:val="3"/>
            <w:tcBorders>
              <w:right w:val="single" w:sz="8" w:space="0" w:color="auto"/>
            </w:tcBorders>
            <w:vAlign w:val="bottom"/>
          </w:tcPr>
          <w:p w14:paraId="0C5BCF21" w14:textId="77777777" w:rsidR="008D6306" w:rsidRDefault="00A1361A">
            <w:pPr>
              <w:ind w:left="80"/>
              <w:rPr>
                <w:sz w:val="20"/>
                <w:szCs w:val="20"/>
              </w:rPr>
            </w:pPr>
            <w:r>
              <w:rPr>
                <w:rFonts w:ascii="Arial" w:eastAsia="Arial" w:hAnsi="Arial" w:cs="Arial"/>
              </w:rPr>
              <w:t>scheme as a result of their employment or former employment</w:t>
            </w:r>
          </w:p>
        </w:tc>
        <w:tc>
          <w:tcPr>
            <w:tcW w:w="0" w:type="dxa"/>
            <w:vAlign w:val="bottom"/>
          </w:tcPr>
          <w:p w14:paraId="3925E7E6" w14:textId="77777777" w:rsidR="008D6306" w:rsidRDefault="008D6306">
            <w:pPr>
              <w:rPr>
                <w:sz w:val="1"/>
                <w:szCs w:val="1"/>
              </w:rPr>
            </w:pPr>
          </w:p>
        </w:tc>
      </w:tr>
      <w:tr w:rsidR="008D6306" w14:paraId="18CEFFCB" w14:textId="77777777">
        <w:trPr>
          <w:trHeight w:val="252"/>
        </w:trPr>
        <w:tc>
          <w:tcPr>
            <w:tcW w:w="2700" w:type="dxa"/>
            <w:tcBorders>
              <w:left w:val="single" w:sz="8" w:space="0" w:color="auto"/>
              <w:right w:val="single" w:sz="8" w:space="0" w:color="auto"/>
            </w:tcBorders>
            <w:vAlign w:val="bottom"/>
          </w:tcPr>
          <w:p w14:paraId="35CD92C9" w14:textId="77777777" w:rsidR="008D6306" w:rsidRDefault="008D6306">
            <w:pPr>
              <w:rPr>
                <w:sz w:val="21"/>
                <w:szCs w:val="21"/>
              </w:rPr>
            </w:pPr>
          </w:p>
        </w:tc>
        <w:tc>
          <w:tcPr>
            <w:tcW w:w="6500" w:type="dxa"/>
            <w:gridSpan w:val="3"/>
            <w:tcBorders>
              <w:right w:val="single" w:sz="8" w:space="0" w:color="auto"/>
            </w:tcBorders>
            <w:vAlign w:val="bottom"/>
          </w:tcPr>
          <w:p w14:paraId="2A84F7C5" w14:textId="77777777" w:rsidR="008D6306" w:rsidRDefault="00A1361A">
            <w:pPr>
              <w:ind w:left="80"/>
              <w:rPr>
                <w:sz w:val="20"/>
                <w:szCs w:val="20"/>
              </w:rPr>
            </w:pPr>
            <w:r>
              <w:rPr>
                <w:rFonts w:ascii="Arial" w:eastAsia="Arial" w:hAnsi="Arial" w:cs="Arial"/>
              </w:rPr>
              <w:t>with an NHS Body (or other employer which participates</w:t>
            </w:r>
          </w:p>
        </w:tc>
        <w:tc>
          <w:tcPr>
            <w:tcW w:w="0" w:type="dxa"/>
            <w:vAlign w:val="bottom"/>
          </w:tcPr>
          <w:p w14:paraId="4A2216BC" w14:textId="77777777" w:rsidR="008D6306" w:rsidRDefault="008D6306">
            <w:pPr>
              <w:rPr>
                <w:sz w:val="1"/>
                <w:szCs w:val="1"/>
              </w:rPr>
            </w:pPr>
          </w:p>
        </w:tc>
      </w:tr>
      <w:tr w:rsidR="008D6306" w14:paraId="096FF906" w14:textId="77777777">
        <w:trPr>
          <w:trHeight w:val="254"/>
        </w:trPr>
        <w:tc>
          <w:tcPr>
            <w:tcW w:w="2700" w:type="dxa"/>
            <w:tcBorders>
              <w:left w:val="single" w:sz="8" w:space="0" w:color="auto"/>
              <w:right w:val="single" w:sz="8" w:space="0" w:color="auto"/>
            </w:tcBorders>
            <w:vAlign w:val="bottom"/>
          </w:tcPr>
          <w:p w14:paraId="5837CBE3" w14:textId="77777777" w:rsidR="008D6306" w:rsidRDefault="008D6306"/>
        </w:tc>
        <w:tc>
          <w:tcPr>
            <w:tcW w:w="6500" w:type="dxa"/>
            <w:gridSpan w:val="3"/>
            <w:tcBorders>
              <w:right w:val="single" w:sz="8" w:space="0" w:color="auto"/>
            </w:tcBorders>
            <w:vAlign w:val="bottom"/>
          </w:tcPr>
          <w:p w14:paraId="6F95A5B1" w14:textId="77777777" w:rsidR="008D6306" w:rsidRDefault="00A1361A">
            <w:pPr>
              <w:ind w:left="80"/>
              <w:rPr>
                <w:sz w:val="20"/>
                <w:szCs w:val="20"/>
              </w:rPr>
            </w:pPr>
            <w:r>
              <w:rPr>
                <w:rFonts w:ascii="Arial" w:eastAsia="Arial" w:hAnsi="Arial" w:cs="Arial"/>
              </w:rPr>
              <w:t>automatically in the NHS Pension Scheme) and being</w:t>
            </w:r>
          </w:p>
        </w:tc>
        <w:tc>
          <w:tcPr>
            <w:tcW w:w="0" w:type="dxa"/>
            <w:vAlign w:val="bottom"/>
          </w:tcPr>
          <w:p w14:paraId="5B027C86" w14:textId="77777777" w:rsidR="008D6306" w:rsidRDefault="008D6306">
            <w:pPr>
              <w:rPr>
                <w:sz w:val="1"/>
                <w:szCs w:val="1"/>
              </w:rPr>
            </w:pPr>
          </w:p>
        </w:tc>
      </w:tr>
      <w:tr w:rsidR="008D6306" w14:paraId="691A84E6" w14:textId="77777777">
        <w:trPr>
          <w:trHeight w:val="252"/>
        </w:trPr>
        <w:tc>
          <w:tcPr>
            <w:tcW w:w="2700" w:type="dxa"/>
            <w:tcBorders>
              <w:left w:val="single" w:sz="8" w:space="0" w:color="auto"/>
              <w:right w:val="single" w:sz="8" w:space="0" w:color="auto"/>
            </w:tcBorders>
            <w:vAlign w:val="bottom"/>
          </w:tcPr>
          <w:p w14:paraId="27B11494" w14:textId="77777777" w:rsidR="008D6306" w:rsidRDefault="008D6306">
            <w:pPr>
              <w:rPr>
                <w:sz w:val="21"/>
                <w:szCs w:val="21"/>
              </w:rPr>
            </w:pPr>
          </w:p>
        </w:tc>
        <w:tc>
          <w:tcPr>
            <w:tcW w:w="6500" w:type="dxa"/>
            <w:gridSpan w:val="3"/>
            <w:tcBorders>
              <w:right w:val="single" w:sz="8" w:space="0" w:color="auto"/>
            </w:tcBorders>
            <w:vAlign w:val="bottom"/>
          </w:tcPr>
          <w:p w14:paraId="4F6F2A7C" w14:textId="77777777" w:rsidR="008D6306" w:rsidRDefault="00A1361A">
            <w:pPr>
              <w:ind w:left="80"/>
              <w:rPr>
                <w:sz w:val="20"/>
                <w:szCs w:val="20"/>
              </w:rPr>
            </w:pPr>
            <w:r>
              <w:rPr>
                <w:rFonts w:ascii="Arial" w:eastAsia="Arial" w:hAnsi="Arial" w:cs="Arial"/>
              </w:rPr>
              <w:t>continuously engaged for more than 50% of their employed time</w:t>
            </w:r>
          </w:p>
        </w:tc>
        <w:tc>
          <w:tcPr>
            <w:tcW w:w="0" w:type="dxa"/>
            <w:vAlign w:val="bottom"/>
          </w:tcPr>
          <w:p w14:paraId="76BDC424" w14:textId="77777777" w:rsidR="008D6306" w:rsidRDefault="008D6306">
            <w:pPr>
              <w:rPr>
                <w:sz w:val="1"/>
                <w:szCs w:val="1"/>
              </w:rPr>
            </w:pPr>
          </w:p>
        </w:tc>
      </w:tr>
      <w:tr w:rsidR="008D6306" w14:paraId="281EE651" w14:textId="77777777">
        <w:trPr>
          <w:trHeight w:val="254"/>
        </w:trPr>
        <w:tc>
          <w:tcPr>
            <w:tcW w:w="2700" w:type="dxa"/>
            <w:tcBorders>
              <w:left w:val="single" w:sz="8" w:space="0" w:color="auto"/>
              <w:right w:val="single" w:sz="8" w:space="0" w:color="auto"/>
            </w:tcBorders>
            <w:vAlign w:val="bottom"/>
          </w:tcPr>
          <w:p w14:paraId="39695415" w14:textId="77777777" w:rsidR="008D6306" w:rsidRDefault="008D6306"/>
        </w:tc>
        <w:tc>
          <w:tcPr>
            <w:tcW w:w="6500" w:type="dxa"/>
            <w:gridSpan w:val="3"/>
            <w:tcBorders>
              <w:right w:val="single" w:sz="8" w:space="0" w:color="auto"/>
            </w:tcBorders>
            <w:vAlign w:val="bottom"/>
          </w:tcPr>
          <w:p w14:paraId="18CB6C05" w14:textId="77777777" w:rsidR="008D6306" w:rsidRDefault="00A1361A">
            <w:pPr>
              <w:ind w:left="80"/>
              <w:rPr>
                <w:sz w:val="20"/>
                <w:szCs w:val="20"/>
              </w:rPr>
            </w:pPr>
            <w:r>
              <w:rPr>
                <w:rFonts w:ascii="Arial" w:eastAsia="Arial" w:hAnsi="Arial" w:cs="Arial"/>
              </w:rPr>
              <w:t>with the Authority (in the case of Transferring Employees) or a</w:t>
            </w:r>
          </w:p>
        </w:tc>
        <w:tc>
          <w:tcPr>
            <w:tcW w:w="0" w:type="dxa"/>
            <w:vAlign w:val="bottom"/>
          </w:tcPr>
          <w:p w14:paraId="4EFBACBE" w14:textId="77777777" w:rsidR="008D6306" w:rsidRDefault="008D6306">
            <w:pPr>
              <w:rPr>
                <w:sz w:val="1"/>
                <w:szCs w:val="1"/>
              </w:rPr>
            </w:pPr>
          </w:p>
        </w:tc>
      </w:tr>
      <w:tr w:rsidR="008D6306" w14:paraId="637D6E9E" w14:textId="77777777">
        <w:trPr>
          <w:trHeight w:val="253"/>
        </w:trPr>
        <w:tc>
          <w:tcPr>
            <w:tcW w:w="2700" w:type="dxa"/>
            <w:tcBorders>
              <w:left w:val="single" w:sz="8" w:space="0" w:color="auto"/>
              <w:right w:val="single" w:sz="8" w:space="0" w:color="auto"/>
            </w:tcBorders>
            <w:vAlign w:val="bottom"/>
          </w:tcPr>
          <w:p w14:paraId="44767D7A" w14:textId="77777777" w:rsidR="008D6306" w:rsidRDefault="008D6306">
            <w:pPr>
              <w:rPr>
                <w:sz w:val="21"/>
                <w:szCs w:val="21"/>
              </w:rPr>
            </w:pPr>
          </w:p>
        </w:tc>
        <w:tc>
          <w:tcPr>
            <w:tcW w:w="6500" w:type="dxa"/>
            <w:gridSpan w:val="3"/>
            <w:tcBorders>
              <w:right w:val="single" w:sz="8" w:space="0" w:color="auto"/>
            </w:tcBorders>
            <w:vAlign w:val="bottom"/>
          </w:tcPr>
          <w:p w14:paraId="10B8992D" w14:textId="77777777" w:rsidR="008D6306" w:rsidRDefault="00A1361A">
            <w:pPr>
              <w:ind w:left="80"/>
              <w:rPr>
                <w:sz w:val="20"/>
                <w:szCs w:val="20"/>
              </w:rPr>
            </w:pPr>
            <w:r>
              <w:rPr>
                <w:rFonts w:ascii="Arial" w:eastAsia="Arial" w:hAnsi="Arial" w:cs="Arial"/>
              </w:rPr>
              <w:t>Third Party (in the case of Third Party Employees) in the</w:t>
            </w:r>
          </w:p>
        </w:tc>
        <w:tc>
          <w:tcPr>
            <w:tcW w:w="0" w:type="dxa"/>
            <w:vAlign w:val="bottom"/>
          </w:tcPr>
          <w:p w14:paraId="14D8FD63" w14:textId="77777777" w:rsidR="008D6306" w:rsidRDefault="008D6306">
            <w:pPr>
              <w:rPr>
                <w:sz w:val="1"/>
                <w:szCs w:val="1"/>
              </w:rPr>
            </w:pPr>
          </w:p>
        </w:tc>
      </w:tr>
      <w:tr w:rsidR="008D6306" w14:paraId="1F5F4C23" w14:textId="77777777">
        <w:trPr>
          <w:trHeight w:val="252"/>
        </w:trPr>
        <w:tc>
          <w:tcPr>
            <w:tcW w:w="2700" w:type="dxa"/>
            <w:tcBorders>
              <w:left w:val="single" w:sz="8" w:space="0" w:color="auto"/>
              <w:right w:val="single" w:sz="8" w:space="0" w:color="auto"/>
            </w:tcBorders>
            <w:vAlign w:val="bottom"/>
          </w:tcPr>
          <w:p w14:paraId="5E099151" w14:textId="77777777" w:rsidR="008D6306" w:rsidRDefault="008D6306">
            <w:pPr>
              <w:rPr>
                <w:sz w:val="21"/>
                <w:szCs w:val="21"/>
              </w:rPr>
            </w:pPr>
          </w:p>
        </w:tc>
        <w:tc>
          <w:tcPr>
            <w:tcW w:w="6500" w:type="dxa"/>
            <w:gridSpan w:val="3"/>
            <w:tcBorders>
              <w:right w:val="single" w:sz="8" w:space="0" w:color="auto"/>
            </w:tcBorders>
            <w:vAlign w:val="bottom"/>
          </w:tcPr>
          <w:p w14:paraId="3018BC2D" w14:textId="77777777" w:rsidR="008D6306" w:rsidRDefault="00A1361A">
            <w:pPr>
              <w:ind w:left="80"/>
              <w:rPr>
                <w:sz w:val="20"/>
                <w:szCs w:val="20"/>
              </w:rPr>
            </w:pPr>
            <w:r>
              <w:rPr>
                <w:rFonts w:ascii="Arial" w:eastAsia="Arial" w:hAnsi="Arial" w:cs="Arial"/>
              </w:rPr>
              <w:t>delivery of services the same as or similar to the Services.</w:t>
            </w:r>
          </w:p>
        </w:tc>
        <w:tc>
          <w:tcPr>
            <w:tcW w:w="0" w:type="dxa"/>
            <w:vAlign w:val="bottom"/>
          </w:tcPr>
          <w:p w14:paraId="3FF7C577" w14:textId="77777777" w:rsidR="008D6306" w:rsidRDefault="008D6306">
            <w:pPr>
              <w:rPr>
                <w:sz w:val="1"/>
                <w:szCs w:val="1"/>
              </w:rPr>
            </w:pPr>
          </w:p>
        </w:tc>
      </w:tr>
      <w:tr w:rsidR="008D6306" w14:paraId="76464DCC" w14:textId="77777777">
        <w:trPr>
          <w:trHeight w:val="374"/>
        </w:trPr>
        <w:tc>
          <w:tcPr>
            <w:tcW w:w="2700" w:type="dxa"/>
            <w:tcBorders>
              <w:left w:val="single" w:sz="8" w:space="0" w:color="auto"/>
              <w:right w:val="single" w:sz="8" w:space="0" w:color="auto"/>
            </w:tcBorders>
            <w:vAlign w:val="bottom"/>
          </w:tcPr>
          <w:p w14:paraId="25F88F64" w14:textId="77777777" w:rsidR="008D6306" w:rsidRDefault="008D6306">
            <w:pPr>
              <w:rPr>
                <w:sz w:val="24"/>
                <w:szCs w:val="24"/>
              </w:rPr>
            </w:pPr>
          </w:p>
        </w:tc>
        <w:tc>
          <w:tcPr>
            <w:tcW w:w="6500" w:type="dxa"/>
            <w:gridSpan w:val="3"/>
            <w:tcBorders>
              <w:right w:val="single" w:sz="8" w:space="0" w:color="auto"/>
            </w:tcBorders>
            <w:vAlign w:val="bottom"/>
          </w:tcPr>
          <w:p w14:paraId="4BA1BD67" w14:textId="77777777" w:rsidR="008D6306" w:rsidRDefault="00A1361A">
            <w:pPr>
              <w:ind w:left="80"/>
              <w:rPr>
                <w:sz w:val="20"/>
                <w:szCs w:val="20"/>
              </w:rPr>
            </w:pPr>
            <w:r>
              <w:rPr>
                <w:rFonts w:ascii="Arial" w:eastAsia="Arial" w:hAnsi="Arial" w:cs="Arial"/>
              </w:rPr>
              <w:t>For the avoidance of doubt a member of Staff who is or is</w:t>
            </w:r>
          </w:p>
        </w:tc>
        <w:tc>
          <w:tcPr>
            <w:tcW w:w="0" w:type="dxa"/>
            <w:vAlign w:val="bottom"/>
          </w:tcPr>
          <w:p w14:paraId="16EBFC9A" w14:textId="77777777" w:rsidR="008D6306" w:rsidRDefault="008D6306">
            <w:pPr>
              <w:rPr>
                <w:sz w:val="1"/>
                <w:szCs w:val="1"/>
              </w:rPr>
            </w:pPr>
          </w:p>
        </w:tc>
      </w:tr>
      <w:tr w:rsidR="008D6306" w14:paraId="3BF64617" w14:textId="77777777">
        <w:trPr>
          <w:trHeight w:val="252"/>
        </w:trPr>
        <w:tc>
          <w:tcPr>
            <w:tcW w:w="2700" w:type="dxa"/>
            <w:tcBorders>
              <w:left w:val="single" w:sz="8" w:space="0" w:color="auto"/>
              <w:right w:val="single" w:sz="8" w:space="0" w:color="auto"/>
            </w:tcBorders>
            <w:vAlign w:val="bottom"/>
          </w:tcPr>
          <w:p w14:paraId="0223919C" w14:textId="77777777" w:rsidR="008D6306" w:rsidRDefault="008D6306">
            <w:pPr>
              <w:rPr>
                <w:sz w:val="21"/>
                <w:szCs w:val="21"/>
              </w:rPr>
            </w:pPr>
          </w:p>
        </w:tc>
        <w:tc>
          <w:tcPr>
            <w:tcW w:w="6500" w:type="dxa"/>
            <w:gridSpan w:val="3"/>
            <w:tcBorders>
              <w:right w:val="single" w:sz="8" w:space="0" w:color="auto"/>
            </w:tcBorders>
            <w:vAlign w:val="bottom"/>
          </w:tcPr>
          <w:p w14:paraId="2995C2F3" w14:textId="77777777" w:rsidR="008D6306" w:rsidRDefault="00A1361A">
            <w:pPr>
              <w:ind w:left="80"/>
              <w:rPr>
                <w:sz w:val="20"/>
                <w:szCs w:val="20"/>
              </w:rPr>
            </w:pPr>
            <w:r>
              <w:rPr>
                <w:rFonts w:ascii="Arial" w:eastAsia="Arial" w:hAnsi="Arial" w:cs="Arial"/>
              </w:rPr>
              <w:t>entitled to become a member of the NHS Pension Scheme as a</w:t>
            </w:r>
          </w:p>
        </w:tc>
        <w:tc>
          <w:tcPr>
            <w:tcW w:w="0" w:type="dxa"/>
            <w:vAlign w:val="bottom"/>
          </w:tcPr>
          <w:p w14:paraId="71649D5F" w14:textId="77777777" w:rsidR="008D6306" w:rsidRDefault="008D6306">
            <w:pPr>
              <w:rPr>
                <w:sz w:val="1"/>
                <w:szCs w:val="1"/>
              </w:rPr>
            </w:pPr>
          </w:p>
        </w:tc>
      </w:tr>
      <w:tr w:rsidR="008D6306" w14:paraId="05F9CEC4" w14:textId="77777777">
        <w:trPr>
          <w:trHeight w:val="254"/>
        </w:trPr>
        <w:tc>
          <w:tcPr>
            <w:tcW w:w="2700" w:type="dxa"/>
            <w:tcBorders>
              <w:left w:val="single" w:sz="8" w:space="0" w:color="auto"/>
              <w:right w:val="single" w:sz="8" w:space="0" w:color="auto"/>
            </w:tcBorders>
            <w:vAlign w:val="bottom"/>
          </w:tcPr>
          <w:p w14:paraId="71EBAE81" w14:textId="77777777" w:rsidR="008D6306" w:rsidRDefault="008D6306"/>
        </w:tc>
        <w:tc>
          <w:tcPr>
            <w:tcW w:w="6500" w:type="dxa"/>
            <w:gridSpan w:val="3"/>
            <w:tcBorders>
              <w:right w:val="single" w:sz="8" w:space="0" w:color="auto"/>
            </w:tcBorders>
            <w:vAlign w:val="bottom"/>
          </w:tcPr>
          <w:p w14:paraId="79927602" w14:textId="77777777" w:rsidR="008D6306" w:rsidRDefault="00A1361A">
            <w:pPr>
              <w:ind w:left="80"/>
              <w:rPr>
                <w:sz w:val="20"/>
                <w:szCs w:val="20"/>
              </w:rPr>
            </w:pPr>
            <w:r>
              <w:rPr>
                <w:rFonts w:ascii="Arial" w:eastAsia="Arial" w:hAnsi="Arial" w:cs="Arial"/>
              </w:rPr>
              <w:t>result of being engaged in the Services and being covered by an</w:t>
            </w:r>
          </w:p>
        </w:tc>
        <w:tc>
          <w:tcPr>
            <w:tcW w:w="0" w:type="dxa"/>
            <w:vAlign w:val="bottom"/>
          </w:tcPr>
          <w:p w14:paraId="02C62158" w14:textId="77777777" w:rsidR="008D6306" w:rsidRDefault="008D6306">
            <w:pPr>
              <w:rPr>
                <w:sz w:val="1"/>
                <w:szCs w:val="1"/>
              </w:rPr>
            </w:pPr>
          </w:p>
        </w:tc>
      </w:tr>
      <w:tr w:rsidR="008D6306" w14:paraId="1642F9EF" w14:textId="77777777">
        <w:trPr>
          <w:trHeight w:val="252"/>
        </w:trPr>
        <w:tc>
          <w:tcPr>
            <w:tcW w:w="2700" w:type="dxa"/>
            <w:tcBorders>
              <w:left w:val="single" w:sz="8" w:space="0" w:color="auto"/>
              <w:right w:val="single" w:sz="8" w:space="0" w:color="auto"/>
            </w:tcBorders>
            <w:vAlign w:val="bottom"/>
          </w:tcPr>
          <w:p w14:paraId="5B7DE59C" w14:textId="77777777" w:rsidR="008D6306" w:rsidRDefault="008D6306">
            <w:pPr>
              <w:rPr>
                <w:sz w:val="21"/>
                <w:szCs w:val="21"/>
              </w:rPr>
            </w:pPr>
          </w:p>
        </w:tc>
        <w:tc>
          <w:tcPr>
            <w:tcW w:w="6500" w:type="dxa"/>
            <w:gridSpan w:val="3"/>
            <w:tcBorders>
              <w:right w:val="single" w:sz="8" w:space="0" w:color="auto"/>
            </w:tcBorders>
            <w:vAlign w:val="bottom"/>
          </w:tcPr>
          <w:p w14:paraId="07DE692F" w14:textId="77777777" w:rsidR="008D6306" w:rsidRDefault="00A1361A">
            <w:pPr>
              <w:ind w:left="80"/>
              <w:rPr>
                <w:sz w:val="20"/>
                <w:szCs w:val="20"/>
              </w:rPr>
            </w:pPr>
            <w:r>
              <w:rPr>
                <w:rFonts w:ascii="Arial" w:eastAsia="Arial" w:hAnsi="Arial" w:cs="Arial"/>
              </w:rPr>
              <w:t>“open” Direction Letter or other NHS Pension Scheme “access”</w:t>
            </w:r>
          </w:p>
        </w:tc>
        <w:tc>
          <w:tcPr>
            <w:tcW w:w="0" w:type="dxa"/>
            <w:vAlign w:val="bottom"/>
          </w:tcPr>
          <w:p w14:paraId="7A75DA41" w14:textId="77777777" w:rsidR="008D6306" w:rsidRDefault="008D6306">
            <w:pPr>
              <w:rPr>
                <w:sz w:val="1"/>
                <w:szCs w:val="1"/>
              </w:rPr>
            </w:pPr>
          </w:p>
        </w:tc>
      </w:tr>
      <w:tr w:rsidR="008D6306" w14:paraId="3B81628C" w14:textId="77777777">
        <w:trPr>
          <w:trHeight w:val="252"/>
        </w:trPr>
        <w:tc>
          <w:tcPr>
            <w:tcW w:w="2700" w:type="dxa"/>
            <w:tcBorders>
              <w:left w:val="single" w:sz="8" w:space="0" w:color="auto"/>
              <w:right w:val="single" w:sz="8" w:space="0" w:color="auto"/>
            </w:tcBorders>
            <w:vAlign w:val="bottom"/>
          </w:tcPr>
          <w:p w14:paraId="227B054A" w14:textId="77777777" w:rsidR="008D6306" w:rsidRDefault="008D6306">
            <w:pPr>
              <w:rPr>
                <w:sz w:val="21"/>
                <w:szCs w:val="21"/>
              </w:rPr>
            </w:pPr>
          </w:p>
        </w:tc>
        <w:tc>
          <w:tcPr>
            <w:tcW w:w="6500" w:type="dxa"/>
            <w:gridSpan w:val="3"/>
            <w:tcBorders>
              <w:right w:val="single" w:sz="8" w:space="0" w:color="auto"/>
            </w:tcBorders>
            <w:vAlign w:val="bottom"/>
          </w:tcPr>
          <w:p w14:paraId="6486BBF3" w14:textId="77777777" w:rsidR="008D6306" w:rsidRDefault="00A1361A">
            <w:pPr>
              <w:ind w:left="80"/>
              <w:rPr>
                <w:sz w:val="20"/>
                <w:szCs w:val="20"/>
              </w:rPr>
            </w:pPr>
            <w:r>
              <w:rPr>
                <w:rFonts w:ascii="Arial" w:eastAsia="Arial" w:hAnsi="Arial" w:cs="Arial"/>
              </w:rPr>
              <w:t>facility but who has never been employed directly by an NHS</w:t>
            </w:r>
          </w:p>
        </w:tc>
        <w:tc>
          <w:tcPr>
            <w:tcW w:w="0" w:type="dxa"/>
            <w:vAlign w:val="bottom"/>
          </w:tcPr>
          <w:p w14:paraId="1FE551D7" w14:textId="77777777" w:rsidR="008D6306" w:rsidRDefault="008D6306">
            <w:pPr>
              <w:rPr>
                <w:sz w:val="1"/>
                <w:szCs w:val="1"/>
              </w:rPr>
            </w:pPr>
          </w:p>
        </w:tc>
      </w:tr>
      <w:tr w:rsidR="008D6306" w14:paraId="0647372A" w14:textId="77777777">
        <w:trPr>
          <w:trHeight w:val="254"/>
        </w:trPr>
        <w:tc>
          <w:tcPr>
            <w:tcW w:w="2700" w:type="dxa"/>
            <w:tcBorders>
              <w:left w:val="single" w:sz="8" w:space="0" w:color="auto"/>
              <w:right w:val="single" w:sz="8" w:space="0" w:color="auto"/>
            </w:tcBorders>
            <w:vAlign w:val="bottom"/>
          </w:tcPr>
          <w:p w14:paraId="6DAE6C99" w14:textId="77777777" w:rsidR="008D6306" w:rsidRDefault="008D6306"/>
        </w:tc>
        <w:tc>
          <w:tcPr>
            <w:tcW w:w="6500" w:type="dxa"/>
            <w:gridSpan w:val="3"/>
            <w:tcBorders>
              <w:right w:val="single" w:sz="8" w:space="0" w:color="auto"/>
            </w:tcBorders>
            <w:vAlign w:val="bottom"/>
          </w:tcPr>
          <w:p w14:paraId="57891E52" w14:textId="77777777" w:rsidR="008D6306" w:rsidRDefault="00A1361A">
            <w:pPr>
              <w:ind w:left="80"/>
              <w:rPr>
                <w:sz w:val="20"/>
                <w:szCs w:val="20"/>
              </w:rPr>
            </w:pPr>
            <w:r>
              <w:rPr>
                <w:rFonts w:ascii="Arial" w:eastAsia="Arial" w:hAnsi="Arial" w:cs="Arial"/>
              </w:rPr>
              <w:t>Body (or other body which participates automatically in the NHS</w:t>
            </w:r>
          </w:p>
        </w:tc>
        <w:tc>
          <w:tcPr>
            <w:tcW w:w="0" w:type="dxa"/>
            <w:vAlign w:val="bottom"/>
          </w:tcPr>
          <w:p w14:paraId="425D09A1" w14:textId="77777777" w:rsidR="008D6306" w:rsidRDefault="008D6306">
            <w:pPr>
              <w:rPr>
                <w:sz w:val="1"/>
                <w:szCs w:val="1"/>
              </w:rPr>
            </w:pPr>
          </w:p>
        </w:tc>
      </w:tr>
      <w:tr w:rsidR="008D6306" w14:paraId="0CFE1B0F" w14:textId="77777777">
        <w:trPr>
          <w:trHeight w:val="252"/>
        </w:trPr>
        <w:tc>
          <w:tcPr>
            <w:tcW w:w="2700" w:type="dxa"/>
            <w:tcBorders>
              <w:left w:val="single" w:sz="8" w:space="0" w:color="auto"/>
              <w:right w:val="single" w:sz="8" w:space="0" w:color="auto"/>
            </w:tcBorders>
            <w:vAlign w:val="bottom"/>
          </w:tcPr>
          <w:p w14:paraId="751BF948" w14:textId="77777777" w:rsidR="008D6306" w:rsidRDefault="008D6306">
            <w:pPr>
              <w:rPr>
                <w:sz w:val="21"/>
                <w:szCs w:val="21"/>
              </w:rPr>
            </w:pPr>
          </w:p>
        </w:tc>
        <w:tc>
          <w:tcPr>
            <w:tcW w:w="6500" w:type="dxa"/>
            <w:gridSpan w:val="3"/>
            <w:tcBorders>
              <w:right w:val="single" w:sz="8" w:space="0" w:color="auto"/>
            </w:tcBorders>
            <w:vAlign w:val="bottom"/>
          </w:tcPr>
          <w:p w14:paraId="4D3733BF" w14:textId="77777777" w:rsidR="008D6306" w:rsidRDefault="00A1361A">
            <w:pPr>
              <w:ind w:left="80"/>
              <w:rPr>
                <w:sz w:val="20"/>
                <w:szCs w:val="20"/>
              </w:rPr>
            </w:pPr>
            <w:r>
              <w:rPr>
                <w:rFonts w:ascii="Arial" w:eastAsia="Arial" w:hAnsi="Arial" w:cs="Arial"/>
              </w:rPr>
              <w:t>Pension Scheme) is not an Eligible Employee entitled to Fair</w:t>
            </w:r>
          </w:p>
        </w:tc>
        <w:tc>
          <w:tcPr>
            <w:tcW w:w="0" w:type="dxa"/>
            <w:vAlign w:val="bottom"/>
          </w:tcPr>
          <w:p w14:paraId="59C8F223" w14:textId="77777777" w:rsidR="008D6306" w:rsidRDefault="008D6306">
            <w:pPr>
              <w:rPr>
                <w:sz w:val="1"/>
                <w:szCs w:val="1"/>
              </w:rPr>
            </w:pPr>
          </w:p>
        </w:tc>
      </w:tr>
      <w:tr w:rsidR="008D6306" w14:paraId="4EEEA04A" w14:textId="77777777">
        <w:trPr>
          <w:trHeight w:val="254"/>
        </w:trPr>
        <w:tc>
          <w:tcPr>
            <w:tcW w:w="2700" w:type="dxa"/>
            <w:tcBorders>
              <w:left w:val="single" w:sz="8" w:space="0" w:color="auto"/>
              <w:right w:val="single" w:sz="8" w:space="0" w:color="auto"/>
            </w:tcBorders>
            <w:vAlign w:val="bottom"/>
          </w:tcPr>
          <w:p w14:paraId="0B60C8F9" w14:textId="77777777" w:rsidR="008D6306" w:rsidRDefault="008D6306"/>
        </w:tc>
        <w:tc>
          <w:tcPr>
            <w:tcW w:w="6500" w:type="dxa"/>
            <w:gridSpan w:val="3"/>
            <w:tcBorders>
              <w:right w:val="single" w:sz="8" w:space="0" w:color="auto"/>
            </w:tcBorders>
            <w:vAlign w:val="bottom"/>
          </w:tcPr>
          <w:p w14:paraId="1B0AA69E" w14:textId="77777777" w:rsidR="008D6306" w:rsidRDefault="00A1361A">
            <w:pPr>
              <w:ind w:left="80"/>
              <w:rPr>
                <w:rFonts w:ascii="Arial" w:eastAsia="Arial" w:hAnsi="Arial" w:cs="Arial"/>
              </w:rPr>
            </w:pPr>
            <w:r>
              <w:rPr>
                <w:rFonts w:ascii="Arial" w:eastAsia="Arial" w:hAnsi="Arial" w:cs="Arial"/>
              </w:rPr>
              <w:t xml:space="preserve">Deal for Staff Pensions protection under Part D of </w:t>
            </w:r>
            <w:hyperlink w:anchor="page67">
              <w:r>
                <w:rPr>
                  <w:rFonts w:ascii="Arial" w:eastAsia="Arial" w:hAnsi="Arial" w:cs="Arial"/>
                </w:rPr>
                <w:t>Schedule 7;</w:t>
              </w:r>
            </w:hyperlink>
          </w:p>
        </w:tc>
        <w:tc>
          <w:tcPr>
            <w:tcW w:w="0" w:type="dxa"/>
            <w:vAlign w:val="bottom"/>
          </w:tcPr>
          <w:p w14:paraId="02A6AAAF" w14:textId="77777777" w:rsidR="008D6306" w:rsidRDefault="008D6306">
            <w:pPr>
              <w:rPr>
                <w:sz w:val="1"/>
                <w:szCs w:val="1"/>
              </w:rPr>
            </w:pPr>
          </w:p>
        </w:tc>
      </w:tr>
      <w:tr w:rsidR="008D6306" w14:paraId="5908185E" w14:textId="77777777">
        <w:trPr>
          <w:trHeight w:val="120"/>
        </w:trPr>
        <w:tc>
          <w:tcPr>
            <w:tcW w:w="2700" w:type="dxa"/>
            <w:tcBorders>
              <w:left w:val="single" w:sz="8" w:space="0" w:color="auto"/>
              <w:bottom w:val="single" w:sz="8" w:space="0" w:color="auto"/>
              <w:right w:val="single" w:sz="8" w:space="0" w:color="auto"/>
            </w:tcBorders>
            <w:vAlign w:val="bottom"/>
          </w:tcPr>
          <w:p w14:paraId="338810E0" w14:textId="77777777" w:rsidR="008D6306" w:rsidRDefault="008D6306">
            <w:pPr>
              <w:rPr>
                <w:sz w:val="10"/>
                <w:szCs w:val="10"/>
              </w:rPr>
            </w:pPr>
          </w:p>
        </w:tc>
        <w:tc>
          <w:tcPr>
            <w:tcW w:w="140" w:type="dxa"/>
            <w:tcBorders>
              <w:bottom w:val="single" w:sz="8" w:space="0" w:color="auto"/>
            </w:tcBorders>
            <w:vAlign w:val="bottom"/>
          </w:tcPr>
          <w:p w14:paraId="05FC31A1" w14:textId="77777777" w:rsidR="008D6306" w:rsidRDefault="008D6306">
            <w:pPr>
              <w:rPr>
                <w:sz w:val="10"/>
                <w:szCs w:val="10"/>
              </w:rPr>
            </w:pPr>
          </w:p>
        </w:tc>
        <w:tc>
          <w:tcPr>
            <w:tcW w:w="5780" w:type="dxa"/>
            <w:tcBorders>
              <w:bottom w:val="single" w:sz="8" w:space="0" w:color="auto"/>
            </w:tcBorders>
            <w:vAlign w:val="bottom"/>
          </w:tcPr>
          <w:p w14:paraId="37088F35" w14:textId="77777777" w:rsidR="008D6306" w:rsidRDefault="008D6306">
            <w:pPr>
              <w:rPr>
                <w:sz w:val="10"/>
                <w:szCs w:val="10"/>
              </w:rPr>
            </w:pPr>
          </w:p>
        </w:tc>
        <w:tc>
          <w:tcPr>
            <w:tcW w:w="600" w:type="dxa"/>
            <w:tcBorders>
              <w:bottom w:val="single" w:sz="8" w:space="0" w:color="auto"/>
              <w:right w:val="single" w:sz="8" w:space="0" w:color="auto"/>
            </w:tcBorders>
            <w:vAlign w:val="bottom"/>
          </w:tcPr>
          <w:p w14:paraId="5E6AB40D" w14:textId="77777777" w:rsidR="008D6306" w:rsidRDefault="008D6306">
            <w:pPr>
              <w:rPr>
                <w:sz w:val="10"/>
                <w:szCs w:val="10"/>
              </w:rPr>
            </w:pPr>
          </w:p>
        </w:tc>
        <w:tc>
          <w:tcPr>
            <w:tcW w:w="0" w:type="dxa"/>
            <w:vAlign w:val="bottom"/>
          </w:tcPr>
          <w:p w14:paraId="3E8A41B8" w14:textId="77777777" w:rsidR="008D6306" w:rsidRDefault="008D6306">
            <w:pPr>
              <w:rPr>
                <w:sz w:val="1"/>
                <w:szCs w:val="1"/>
              </w:rPr>
            </w:pPr>
          </w:p>
        </w:tc>
      </w:tr>
      <w:tr w:rsidR="008D6306" w14:paraId="144E83E5" w14:textId="77777777">
        <w:trPr>
          <w:trHeight w:val="362"/>
        </w:trPr>
        <w:tc>
          <w:tcPr>
            <w:tcW w:w="2700" w:type="dxa"/>
            <w:tcBorders>
              <w:left w:val="single" w:sz="8" w:space="0" w:color="auto"/>
              <w:right w:val="single" w:sz="8" w:space="0" w:color="auto"/>
            </w:tcBorders>
            <w:vAlign w:val="bottom"/>
          </w:tcPr>
          <w:p w14:paraId="269BB6E6" w14:textId="77777777" w:rsidR="008D6306" w:rsidRDefault="00A1361A">
            <w:pPr>
              <w:ind w:left="120"/>
              <w:rPr>
                <w:sz w:val="20"/>
                <w:szCs w:val="20"/>
              </w:rPr>
            </w:pPr>
            <w:r>
              <w:rPr>
                <w:rFonts w:ascii="Arial" w:eastAsia="Arial" w:hAnsi="Arial" w:cs="Arial"/>
                <w:b/>
                <w:bCs/>
              </w:rPr>
              <w:t>“Employee Transfer</w:t>
            </w:r>
          </w:p>
        </w:tc>
        <w:tc>
          <w:tcPr>
            <w:tcW w:w="6500" w:type="dxa"/>
            <w:gridSpan w:val="3"/>
            <w:tcBorders>
              <w:right w:val="single" w:sz="8" w:space="0" w:color="auto"/>
            </w:tcBorders>
            <w:vAlign w:val="bottom"/>
          </w:tcPr>
          <w:p w14:paraId="3EC46CD9" w14:textId="77777777" w:rsidR="008D6306" w:rsidRDefault="00A1361A">
            <w:pPr>
              <w:ind w:left="80"/>
              <w:rPr>
                <w:sz w:val="20"/>
                <w:szCs w:val="20"/>
              </w:rPr>
            </w:pPr>
            <w:r>
              <w:rPr>
                <w:rFonts w:ascii="Arial" w:eastAsia="Arial" w:hAnsi="Arial" w:cs="Arial"/>
              </w:rPr>
              <w:t>means the Transferred Staff’s first day of employment with the</w:t>
            </w:r>
          </w:p>
        </w:tc>
        <w:tc>
          <w:tcPr>
            <w:tcW w:w="0" w:type="dxa"/>
            <w:vAlign w:val="bottom"/>
          </w:tcPr>
          <w:p w14:paraId="10908BC3" w14:textId="77777777" w:rsidR="008D6306" w:rsidRDefault="008D6306">
            <w:pPr>
              <w:rPr>
                <w:sz w:val="1"/>
                <w:szCs w:val="1"/>
              </w:rPr>
            </w:pPr>
          </w:p>
        </w:tc>
      </w:tr>
      <w:tr w:rsidR="008D6306" w14:paraId="6A3B73DB" w14:textId="77777777">
        <w:trPr>
          <w:trHeight w:val="254"/>
        </w:trPr>
        <w:tc>
          <w:tcPr>
            <w:tcW w:w="2700" w:type="dxa"/>
            <w:tcBorders>
              <w:left w:val="single" w:sz="8" w:space="0" w:color="auto"/>
              <w:right w:val="single" w:sz="8" w:space="0" w:color="auto"/>
            </w:tcBorders>
            <w:vAlign w:val="bottom"/>
          </w:tcPr>
          <w:p w14:paraId="2326A9AE" w14:textId="77777777" w:rsidR="008D6306" w:rsidRDefault="00A1361A">
            <w:pPr>
              <w:ind w:left="120"/>
              <w:rPr>
                <w:sz w:val="20"/>
                <w:szCs w:val="20"/>
              </w:rPr>
            </w:pPr>
            <w:r>
              <w:rPr>
                <w:rFonts w:ascii="Arial" w:eastAsia="Arial" w:hAnsi="Arial" w:cs="Arial"/>
                <w:b/>
                <w:bCs/>
              </w:rPr>
              <w:t>Date”</w:t>
            </w:r>
          </w:p>
        </w:tc>
        <w:tc>
          <w:tcPr>
            <w:tcW w:w="6500" w:type="dxa"/>
            <w:gridSpan w:val="3"/>
            <w:tcBorders>
              <w:right w:val="single" w:sz="8" w:space="0" w:color="auto"/>
            </w:tcBorders>
            <w:vAlign w:val="bottom"/>
          </w:tcPr>
          <w:p w14:paraId="1D48489D" w14:textId="77777777" w:rsidR="008D6306" w:rsidRDefault="00A1361A">
            <w:pPr>
              <w:ind w:left="80"/>
              <w:rPr>
                <w:sz w:val="20"/>
                <w:szCs w:val="20"/>
              </w:rPr>
            </w:pPr>
            <w:r>
              <w:rPr>
                <w:rFonts w:ascii="Arial" w:eastAsia="Arial" w:hAnsi="Arial" w:cs="Arial"/>
              </w:rPr>
              <w:t>Supplier (or its Sub-contractor);</w:t>
            </w:r>
          </w:p>
        </w:tc>
        <w:tc>
          <w:tcPr>
            <w:tcW w:w="0" w:type="dxa"/>
            <w:vAlign w:val="bottom"/>
          </w:tcPr>
          <w:p w14:paraId="79165EB0" w14:textId="77777777" w:rsidR="008D6306" w:rsidRDefault="008D6306">
            <w:pPr>
              <w:rPr>
                <w:sz w:val="1"/>
                <w:szCs w:val="1"/>
              </w:rPr>
            </w:pPr>
          </w:p>
        </w:tc>
      </w:tr>
      <w:tr w:rsidR="008D6306" w14:paraId="41F37EFB" w14:textId="77777777">
        <w:trPr>
          <w:trHeight w:val="120"/>
        </w:trPr>
        <w:tc>
          <w:tcPr>
            <w:tcW w:w="2700" w:type="dxa"/>
            <w:tcBorders>
              <w:left w:val="single" w:sz="8" w:space="0" w:color="auto"/>
              <w:bottom w:val="single" w:sz="8" w:space="0" w:color="auto"/>
              <w:right w:val="single" w:sz="8" w:space="0" w:color="auto"/>
            </w:tcBorders>
            <w:vAlign w:val="bottom"/>
          </w:tcPr>
          <w:p w14:paraId="05D88462" w14:textId="77777777" w:rsidR="008D6306" w:rsidRDefault="008D6306">
            <w:pPr>
              <w:rPr>
                <w:sz w:val="10"/>
                <w:szCs w:val="10"/>
              </w:rPr>
            </w:pPr>
          </w:p>
        </w:tc>
        <w:tc>
          <w:tcPr>
            <w:tcW w:w="140" w:type="dxa"/>
            <w:tcBorders>
              <w:bottom w:val="single" w:sz="8" w:space="0" w:color="auto"/>
            </w:tcBorders>
            <w:vAlign w:val="bottom"/>
          </w:tcPr>
          <w:p w14:paraId="5E5B65B0" w14:textId="77777777" w:rsidR="008D6306" w:rsidRDefault="008D6306">
            <w:pPr>
              <w:rPr>
                <w:sz w:val="10"/>
                <w:szCs w:val="10"/>
              </w:rPr>
            </w:pPr>
          </w:p>
        </w:tc>
        <w:tc>
          <w:tcPr>
            <w:tcW w:w="5780" w:type="dxa"/>
            <w:tcBorders>
              <w:bottom w:val="single" w:sz="8" w:space="0" w:color="auto"/>
            </w:tcBorders>
            <w:vAlign w:val="bottom"/>
          </w:tcPr>
          <w:p w14:paraId="7358F2B7" w14:textId="77777777" w:rsidR="008D6306" w:rsidRDefault="008D6306">
            <w:pPr>
              <w:rPr>
                <w:sz w:val="10"/>
                <w:szCs w:val="10"/>
              </w:rPr>
            </w:pPr>
          </w:p>
        </w:tc>
        <w:tc>
          <w:tcPr>
            <w:tcW w:w="600" w:type="dxa"/>
            <w:tcBorders>
              <w:bottom w:val="single" w:sz="8" w:space="0" w:color="auto"/>
              <w:right w:val="single" w:sz="8" w:space="0" w:color="auto"/>
            </w:tcBorders>
            <w:vAlign w:val="bottom"/>
          </w:tcPr>
          <w:p w14:paraId="36645842" w14:textId="77777777" w:rsidR="008D6306" w:rsidRDefault="008D6306">
            <w:pPr>
              <w:rPr>
                <w:sz w:val="10"/>
                <w:szCs w:val="10"/>
              </w:rPr>
            </w:pPr>
          </w:p>
        </w:tc>
        <w:tc>
          <w:tcPr>
            <w:tcW w:w="0" w:type="dxa"/>
            <w:vAlign w:val="bottom"/>
          </w:tcPr>
          <w:p w14:paraId="429AA688" w14:textId="77777777" w:rsidR="008D6306" w:rsidRDefault="008D6306">
            <w:pPr>
              <w:rPr>
                <w:sz w:val="1"/>
                <w:szCs w:val="1"/>
              </w:rPr>
            </w:pPr>
          </w:p>
        </w:tc>
      </w:tr>
      <w:tr w:rsidR="008D6306" w14:paraId="17AC7295" w14:textId="77777777">
        <w:trPr>
          <w:trHeight w:val="362"/>
        </w:trPr>
        <w:tc>
          <w:tcPr>
            <w:tcW w:w="2700" w:type="dxa"/>
            <w:tcBorders>
              <w:left w:val="single" w:sz="8" w:space="0" w:color="auto"/>
              <w:right w:val="single" w:sz="8" w:space="0" w:color="auto"/>
            </w:tcBorders>
            <w:vAlign w:val="bottom"/>
          </w:tcPr>
          <w:p w14:paraId="355B3947" w14:textId="77777777" w:rsidR="008D6306" w:rsidRDefault="00A1361A">
            <w:pPr>
              <w:ind w:left="120"/>
              <w:rPr>
                <w:sz w:val="20"/>
                <w:szCs w:val="20"/>
              </w:rPr>
            </w:pPr>
            <w:r>
              <w:rPr>
                <w:rFonts w:ascii="Arial" w:eastAsia="Arial" w:hAnsi="Arial" w:cs="Arial"/>
                <w:b/>
                <w:bCs/>
              </w:rPr>
              <w:t>“Employment</w:t>
            </w:r>
          </w:p>
        </w:tc>
        <w:tc>
          <w:tcPr>
            <w:tcW w:w="6500" w:type="dxa"/>
            <w:gridSpan w:val="3"/>
            <w:tcBorders>
              <w:right w:val="single" w:sz="8" w:space="0" w:color="auto"/>
            </w:tcBorders>
            <w:vAlign w:val="bottom"/>
          </w:tcPr>
          <w:p w14:paraId="07B12752" w14:textId="77777777" w:rsidR="008D6306" w:rsidRDefault="00A1361A">
            <w:pPr>
              <w:ind w:left="80"/>
              <w:rPr>
                <w:sz w:val="20"/>
                <w:szCs w:val="20"/>
              </w:rPr>
            </w:pPr>
            <w:r>
              <w:rPr>
                <w:rFonts w:ascii="Arial" w:eastAsia="Arial" w:hAnsi="Arial" w:cs="Arial"/>
              </w:rPr>
              <w:t>means all claims, demands, actions, proceedings, damages,</w:t>
            </w:r>
          </w:p>
        </w:tc>
        <w:tc>
          <w:tcPr>
            <w:tcW w:w="0" w:type="dxa"/>
            <w:vAlign w:val="bottom"/>
          </w:tcPr>
          <w:p w14:paraId="323E360E" w14:textId="77777777" w:rsidR="008D6306" w:rsidRDefault="008D6306">
            <w:pPr>
              <w:rPr>
                <w:sz w:val="1"/>
                <w:szCs w:val="1"/>
              </w:rPr>
            </w:pPr>
          </w:p>
        </w:tc>
      </w:tr>
      <w:tr w:rsidR="008D6306" w14:paraId="323142BE" w14:textId="77777777">
        <w:trPr>
          <w:trHeight w:val="255"/>
        </w:trPr>
        <w:tc>
          <w:tcPr>
            <w:tcW w:w="2700" w:type="dxa"/>
            <w:tcBorders>
              <w:left w:val="single" w:sz="8" w:space="0" w:color="auto"/>
              <w:right w:val="single" w:sz="8" w:space="0" w:color="auto"/>
            </w:tcBorders>
            <w:vAlign w:val="bottom"/>
          </w:tcPr>
          <w:p w14:paraId="4DB47A25" w14:textId="77777777" w:rsidR="008D6306" w:rsidRDefault="00A1361A">
            <w:pPr>
              <w:ind w:left="120"/>
              <w:rPr>
                <w:sz w:val="20"/>
                <w:szCs w:val="20"/>
              </w:rPr>
            </w:pPr>
            <w:r>
              <w:rPr>
                <w:rFonts w:ascii="Arial" w:eastAsia="Arial" w:hAnsi="Arial" w:cs="Arial"/>
                <w:b/>
                <w:bCs/>
              </w:rPr>
              <w:t>Liabilities”</w:t>
            </w:r>
          </w:p>
        </w:tc>
        <w:tc>
          <w:tcPr>
            <w:tcW w:w="6500" w:type="dxa"/>
            <w:gridSpan w:val="3"/>
            <w:tcBorders>
              <w:right w:val="single" w:sz="8" w:space="0" w:color="auto"/>
            </w:tcBorders>
            <w:vAlign w:val="bottom"/>
          </w:tcPr>
          <w:p w14:paraId="1FBECA3D" w14:textId="77777777" w:rsidR="008D6306" w:rsidRDefault="00A1361A">
            <w:pPr>
              <w:ind w:left="80"/>
              <w:rPr>
                <w:sz w:val="20"/>
                <w:szCs w:val="20"/>
              </w:rPr>
            </w:pPr>
            <w:r>
              <w:rPr>
                <w:rFonts w:ascii="Arial" w:eastAsia="Arial" w:hAnsi="Arial" w:cs="Arial"/>
              </w:rPr>
              <w:t>compensation, tribunal awards, fines, costs (including but not</w:t>
            </w:r>
          </w:p>
        </w:tc>
        <w:tc>
          <w:tcPr>
            <w:tcW w:w="0" w:type="dxa"/>
            <w:vAlign w:val="bottom"/>
          </w:tcPr>
          <w:p w14:paraId="7561561B" w14:textId="77777777" w:rsidR="008D6306" w:rsidRDefault="008D6306">
            <w:pPr>
              <w:rPr>
                <w:sz w:val="1"/>
                <w:szCs w:val="1"/>
              </w:rPr>
            </w:pPr>
          </w:p>
        </w:tc>
      </w:tr>
      <w:tr w:rsidR="008D6306" w14:paraId="7CDFF5C2" w14:textId="77777777">
        <w:trPr>
          <w:trHeight w:val="252"/>
        </w:trPr>
        <w:tc>
          <w:tcPr>
            <w:tcW w:w="2700" w:type="dxa"/>
            <w:tcBorders>
              <w:left w:val="single" w:sz="8" w:space="0" w:color="auto"/>
              <w:right w:val="single" w:sz="8" w:space="0" w:color="auto"/>
            </w:tcBorders>
            <w:vAlign w:val="bottom"/>
          </w:tcPr>
          <w:p w14:paraId="26DA5375" w14:textId="77777777" w:rsidR="008D6306" w:rsidRDefault="008D6306">
            <w:pPr>
              <w:rPr>
                <w:sz w:val="21"/>
                <w:szCs w:val="21"/>
              </w:rPr>
            </w:pPr>
          </w:p>
        </w:tc>
        <w:tc>
          <w:tcPr>
            <w:tcW w:w="6500" w:type="dxa"/>
            <w:gridSpan w:val="3"/>
            <w:tcBorders>
              <w:right w:val="single" w:sz="8" w:space="0" w:color="auto"/>
            </w:tcBorders>
            <w:vAlign w:val="bottom"/>
          </w:tcPr>
          <w:p w14:paraId="20C08094" w14:textId="77777777" w:rsidR="008D6306" w:rsidRDefault="00A1361A">
            <w:pPr>
              <w:ind w:left="80"/>
              <w:rPr>
                <w:sz w:val="20"/>
                <w:szCs w:val="20"/>
              </w:rPr>
            </w:pPr>
            <w:r>
              <w:rPr>
                <w:rFonts w:ascii="Arial" w:eastAsia="Arial" w:hAnsi="Arial" w:cs="Arial"/>
              </w:rPr>
              <w:t>limited to reasonable legal costs), expenses and all other</w:t>
            </w:r>
          </w:p>
        </w:tc>
        <w:tc>
          <w:tcPr>
            <w:tcW w:w="0" w:type="dxa"/>
            <w:vAlign w:val="bottom"/>
          </w:tcPr>
          <w:p w14:paraId="141175C6" w14:textId="77777777" w:rsidR="008D6306" w:rsidRDefault="008D6306">
            <w:pPr>
              <w:rPr>
                <w:sz w:val="1"/>
                <w:szCs w:val="1"/>
              </w:rPr>
            </w:pPr>
          </w:p>
        </w:tc>
      </w:tr>
      <w:tr w:rsidR="008D6306" w14:paraId="76BA89A8" w14:textId="77777777">
        <w:trPr>
          <w:trHeight w:val="252"/>
        </w:trPr>
        <w:tc>
          <w:tcPr>
            <w:tcW w:w="2700" w:type="dxa"/>
            <w:tcBorders>
              <w:left w:val="single" w:sz="8" w:space="0" w:color="auto"/>
              <w:right w:val="single" w:sz="8" w:space="0" w:color="auto"/>
            </w:tcBorders>
            <w:vAlign w:val="bottom"/>
          </w:tcPr>
          <w:p w14:paraId="36E40299" w14:textId="77777777" w:rsidR="008D6306" w:rsidRDefault="008D6306">
            <w:pPr>
              <w:rPr>
                <w:sz w:val="21"/>
                <w:szCs w:val="21"/>
              </w:rPr>
            </w:pPr>
          </w:p>
        </w:tc>
        <w:tc>
          <w:tcPr>
            <w:tcW w:w="6500" w:type="dxa"/>
            <w:gridSpan w:val="3"/>
            <w:tcBorders>
              <w:right w:val="single" w:sz="8" w:space="0" w:color="auto"/>
            </w:tcBorders>
            <w:vAlign w:val="bottom"/>
          </w:tcPr>
          <w:p w14:paraId="64446971" w14:textId="77777777" w:rsidR="008D6306" w:rsidRDefault="00A1361A">
            <w:pPr>
              <w:ind w:left="80"/>
              <w:rPr>
                <w:sz w:val="20"/>
                <w:szCs w:val="20"/>
              </w:rPr>
            </w:pPr>
            <w:r>
              <w:rPr>
                <w:rFonts w:ascii="Arial" w:eastAsia="Arial" w:hAnsi="Arial" w:cs="Arial"/>
              </w:rPr>
              <w:t>liabilities whatsoever;</w:t>
            </w:r>
          </w:p>
        </w:tc>
        <w:tc>
          <w:tcPr>
            <w:tcW w:w="0" w:type="dxa"/>
            <w:vAlign w:val="bottom"/>
          </w:tcPr>
          <w:p w14:paraId="2F8E074B" w14:textId="77777777" w:rsidR="008D6306" w:rsidRDefault="008D6306">
            <w:pPr>
              <w:rPr>
                <w:sz w:val="1"/>
                <w:szCs w:val="1"/>
              </w:rPr>
            </w:pPr>
          </w:p>
        </w:tc>
      </w:tr>
      <w:tr w:rsidR="008D6306" w14:paraId="6C0C5A3E" w14:textId="77777777">
        <w:trPr>
          <w:trHeight w:val="122"/>
        </w:trPr>
        <w:tc>
          <w:tcPr>
            <w:tcW w:w="2700" w:type="dxa"/>
            <w:tcBorders>
              <w:left w:val="single" w:sz="8" w:space="0" w:color="auto"/>
              <w:bottom w:val="single" w:sz="8" w:space="0" w:color="auto"/>
              <w:right w:val="single" w:sz="8" w:space="0" w:color="auto"/>
            </w:tcBorders>
            <w:vAlign w:val="bottom"/>
          </w:tcPr>
          <w:p w14:paraId="6D3FE1D2" w14:textId="77777777" w:rsidR="008D6306" w:rsidRDefault="008D6306">
            <w:pPr>
              <w:rPr>
                <w:sz w:val="10"/>
                <w:szCs w:val="10"/>
              </w:rPr>
            </w:pPr>
          </w:p>
        </w:tc>
        <w:tc>
          <w:tcPr>
            <w:tcW w:w="140" w:type="dxa"/>
            <w:tcBorders>
              <w:bottom w:val="single" w:sz="8" w:space="0" w:color="auto"/>
            </w:tcBorders>
            <w:vAlign w:val="bottom"/>
          </w:tcPr>
          <w:p w14:paraId="46C735CA" w14:textId="77777777" w:rsidR="008D6306" w:rsidRDefault="008D6306">
            <w:pPr>
              <w:rPr>
                <w:sz w:val="10"/>
                <w:szCs w:val="10"/>
              </w:rPr>
            </w:pPr>
          </w:p>
        </w:tc>
        <w:tc>
          <w:tcPr>
            <w:tcW w:w="5780" w:type="dxa"/>
            <w:tcBorders>
              <w:bottom w:val="single" w:sz="8" w:space="0" w:color="auto"/>
            </w:tcBorders>
            <w:vAlign w:val="bottom"/>
          </w:tcPr>
          <w:p w14:paraId="63677400" w14:textId="77777777" w:rsidR="008D6306" w:rsidRDefault="008D6306">
            <w:pPr>
              <w:rPr>
                <w:sz w:val="10"/>
                <w:szCs w:val="10"/>
              </w:rPr>
            </w:pPr>
          </w:p>
        </w:tc>
        <w:tc>
          <w:tcPr>
            <w:tcW w:w="600" w:type="dxa"/>
            <w:tcBorders>
              <w:bottom w:val="single" w:sz="8" w:space="0" w:color="auto"/>
              <w:right w:val="single" w:sz="8" w:space="0" w:color="auto"/>
            </w:tcBorders>
            <w:vAlign w:val="bottom"/>
          </w:tcPr>
          <w:p w14:paraId="12DA1A3D" w14:textId="77777777" w:rsidR="008D6306" w:rsidRDefault="008D6306">
            <w:pPr>
              <w:rPr>
                <w:sz w:val="10"/>
                <w:szCs w:val="10"/>
              </w:rPr>
            </w:pPr>
          </w:p>
        </w:tc>
        <w:tc>
          <w:tcPr>
            <w:tcW w:w="0" w:type="dxa"/>
            <w:vAlign w:val="bottom"/>
          </w:tcPr>
          <w:p w14:paraId="542D61C3" w14:textId="77777777" w:rsidR="008D6306" w:rsidRDefault="008D6306">
            <w:pPr>
              <w:rPr>
                <w:sz w:val="1"/>
                <w:szCs w:val="1"/>
              </w:rPr>
            </w:pPr>
          </w:p>
        </w:tc>
      </w:tr>
      <w:tr w:rsidR="008D6306" w14:paraId="7C0D66AB" w14:textId="77777777">
        <w:trPr>
          <w:trHeight w:val="362"/>
        </w:trPr>
        <w:tc>
          <w:tcPr>
            <w:tcW w:w="2700" w:type="dxa"/>
            <w:tcBorders>
              <w:left w:val="single" w:sz="8" w:space="0" w:color="auto"/>
              <w:right w:val="single" w:sz="8" w:space="0" w:color="auto"/>
            </w:tcBorders>
            <w:vAlign w:val="bottom"/>
          </w:tcPr>
          <w:p w14:paraId="30EEE5A6" w14:textId="77777777" w:rsidR="008D6306" w:rsidRDefault="00A1361A">
            <w:pPr>
              <w:ind w:left="120"/>
              <w:rPr>
                <w:sz w:val="20"/>
                <w:szCs w:val="20"/>
              </w:rPr>
            </w:pPr>
            <w:r>
              <w:rPr>
                <w:rFonts w:ascii="Arial" w:eastAsia="Arial" w:hAnsi="Arial" w:cs="Arial"/>
                <w:b/>
                <w:bCs/>
              </w:rPr>
              <w:t>“Environmental</w:t>
            </w:r>
          </w:p>
        </w:tc>
        <w:tc>
          <w:tcPr>
            <w:tcW w:w="6500" w:type="dxa"/>
            <w:gridSpan w:val="3"/>
            <w:tcBorders>
              <w:right w:val="single" w:sz="8" w:space="0" w:color="auto"/>
            </w:tcBorders>
            <w:vAlign w:val="bottom"/>
          </w:tcPr>
          <w:p w14:paraId="57ECE526" w14:textId="77777777" w:rsidR="008D6306" w:rsidRDefault="00A1361A">
            <w:pPr>
              <w:ind w:left="80"/>
              <w:rPr>
                <w:rFonts w:ascii="Arial" w:eastAsia="Arial" w:hAnsi="Arial" w:cs="Arial"/>
              </w:rPr>
            </w:pPr>
            <w:r>
              <w:rPr>
                <w:rFonts w:ascii="Arial" w:eastAsia="Arial" w:hAnsi="Arial" w:cs="Arial"/>
              </w:rPr>
              <w:t xml:space="preserve">shall have the meaning given to the term in Clause </w:t>
            </w:r>
            <w:hyperlink w:anchor="page46">
              <w:r>
                <w:rPr>
                  <w:rFonts w:ascii="Arial" w:eastAsia="Arial" w:hAnsi="Arial" w:cs="Arial"/>
                </w:rPr>
                <w:t xml:space="preserve">1.2 </w:t>
              </w:r>
            </w:hyperlink>
            <w:r>
              <w:rPr>
                <w:rFonts w:ascii="Arial" w:eastAsia="Arial" w:hAnsi="Arial" w:cs="Arial"/>
              </w:rPr>
              <w:t>of</w:t>
            </w:r>
          </w:p>
        </w:tc>
        <w:tc>
          <w:tcPr>
            <w:tcW w:w="0" w:type="dxa"/>
            <w:vAlign w:val="bottom"/>
          </w:tcPr>
          <w:p w14:paraId="361FC676" w14:textId="77777777" w:rsidR="008D6306" w:rsidRDefault="008D6306">
            <w:pPr>
              <w:rPr>
                <w:sz w:val="1"/>
                <w:szCs w:val="1"/>
              </w:rPr>
            </w:pPr>
          </w:p>
        </w:tc>
      </w:tr>
      <w:tr w:rsidR="008D6306" w14:paraId="70C10280" w14:textId="77777777">
        <w:trPr>
          <w:trHeight w:val="252"/>
        </w:trPr>
        <w:tc>
          <w:tcPr>
            <w:tcW w:w="2700" w:type="dxa"/>
            <w:tcBorders>
              <w:left w:val="single" w:sz="8" w:space="0" w:color="auto"/>
              <w:right w:val="single" w:sz="8" w:space="0" w:color="auto"/>
            </w:tcBorders>
            <w:vAlign w:val="bottom"/>
          </w:tcPr>
          <w:p w14:paraId="2928AB1A" w14:textId="77777777" w:rsidR="008D6306" w:rsidRDefault="00A1361A">
            <w:pPr>
              <w:ind w:left="120"/>
              <w:rPr>
                <w:sz w:val="20"/>
                <w:szCs w:val="20"/>
              </w:rPr>
            </w:pPr>
            <w:r>
              <w:rPr>
                <w:rFonts w:ascii="Arial" w:eastAsia="Arial" w:hAnsi="Arial" w:cs="Arial"/>
                <w:b/>
                <w:bCs/>
              </w:rPr>
              <w:t>Regulations”</w:t>
            </w:r>
          </w:p>
        </w:tc>
        <w:tc>
          <w:tcPr>
            <w:tcW w:w="6500" w:type="dxa"/>
            <w:gridSpan w:val="3"/>
            <w:tcBorders>
              <w:right w:val="single" w:sz="8" w:space="0" w:color="auto"/>
            </w:tcBorders>
            <w:vAlign w:val="bottom"/>
          </w:tcPr>
          <w:p w14:paraId="1838DD63" w14:textId="77777777" w:rsidR="008D6306" w:rsidRDefault="000910ED">
            <w:pPr>
              <w:ind w:left="80"/>
              <w:rPr>
                <w:rFonts w:ascii="Arial" w:eastAsia="Arial" w:hAnsi="Arial" w:cs="Arial"/>
              </w:rPr>
            </w:pPr>
            <w:hyperlink w:anchor="page46">
              <w:r w:rsidR="00A1361A">
                <w:rPr>
                  <w:rFonts w:ascii="Arial" w:eastAsia="Arial" w:hAnsi="Arial" w:cs="Arial"/>
                </w:rPr>
                <w:t>Schedule 3;</w:t>
              </w:r>
            </w:hyperlink>
          </w:p>
        </w:tc>
        <w:tc>
          <w:tcPr>
            <w:tcW w:w="0" w:type="dxa"/>
            <w:vAlign w:val="bottom"/>
          </w:tcPr>
          <w:p w14:paraId="5891E9BE" w14:textId="77777777" w:rsidR="008D6306" w:rsidRDefault="008D6306">
            <w:pPr>
              <w:rPr>
                <w:sz w:val="1"/>
                <w:szCs w:val="1"/>
              </w:rPr>
            </w:pPr>
          </w:p>
        </w:tc>
      </w:tr>
      <w:tr w:rsidR="008D6306" w14:paraId="20F00B86" w14:textId="77777777">
        <w:trPr>
          <w:trHeight w:val="122"/>
        </w:trPr>
        <w:tc>
          <w:tcPr>
            <w:tcW w:w="2700" w:type="dxa"/>
            <w:tcBorders>
              <w:left w:val="single" w:sz="8" w:space="0" w:color="auto"/>
              <w:bottom w:val="single" w:sz="8" w:space="0" w:color="auto"/>
              <w:right w:val="single" w:sz="8" w:space="0" w:color="auto"/>
            </w:tcBorders>
            <w:vAlign w:val="bottom"/>
          </w:tcPr>
          <w:p w14:paraId="3789D898" w14:textId="77777777" w:rsidR="008D6306" w:rsidRDefault="008D6306">
            <w:pPr>
              <w:rPr>
                <w:sz w:val="10"/>
                <w:szCs w:val="10"/>
              </w:rPr>
            </w:pPr>
          </w:p>
        </w:tc>
        <w:tc>
          <w:tcPr>
            <w:tcW w:w="6500" w:type="dxa"/>
            <w:gridSpan w:val="3"/>
            <w:tcBorders>
              <w:bottom w:val="single" w:sz="8" w:space="0" w:color="auto"/>
              <w:right w:val="single" w:sz="8" w:space="0" w:color="auto"/>
            </w:tcBorders>
            <w:vAlign w:val="bottom"/>
          </w:tcPr>
          <w:p w14:paraId="3E470EDE" w14:textId="77777777" w:rsidR="008D6306" w:rsidRDefault="008D6306">
            <w:pPr>
              <w:rPr>
                <w:sz w:val="10"/>
                <w:szCs w:val="10"/>
              </w:rPr>
            </w:pPr>
          </w:p>
        </w:tc>
        <w:tc>
          <w:tcPr>
            <w:tcW w:w="0" w:type="dxa"/>
            <w:vAlign w:val="bottom"/>
          </w:tcPr>
          <w:p w14:paraId="471237B6" w14:textId="77777777" w:rsidR="008D6306" w:rsidRDefault="008D6306">
            <w:pPr>
              <w:rPr>
                <w:sz w:val="1"/>
                <w:szCs w:val="1"/>
              </w:rPr>
            </w:pPr>
          </w:p>
        </w:tc>
      </w:tr>
      <w:tr w:rsidR="008D6306" w14:paraId="1AE595B5" w14:textId="77777777">
        <w:trPr>
          <w:trHeight w:val="362"/>
        </w:trPr>
        <w:tc>
          <w:tcPr>
            <w:tcW w:w="2700" w:type="dxa"/>
            <w:tcBorders>
              <w:left w:val="single" w:sz="8" w:space="0" w:color="auto"/>
              <w:right w:val="single" w:sz="8" w:space="0" w:color="auto"/>
            </w:tcBorders>
            <w:vAlign w:val="bottom"/>
          </w:tcPr>
          <w:p w14:paraId="33F6D551" w14:textId="77777777" w:rsidR="008D6306" w:rsidRDefault="00A1361A">
            <w:pPr>
              <w:ind w:left="120"/>
              <w:rPr>
                <w:sz w:val="20"/>
                <w:szCs w:val="20"/>
              </w:rPr>
            </w:pPr>
            <w:r>
              <w:rPr>
                <w:rFonts w:ascii="Arial" w:eastAsia="Arial" w:hAnsi="Arial" w:cs="Arial"/>
                <w:b/>
                <w:bCs/>
              </w:rPr>
              <w:t>“eProcurement</w:t>
            </w:r>
          </w:p>
        </w:tc>
        <w:tc>
          <w:tcPr>
            <w:tcW w:w="6500" w:type="dxa"/>
            <w:gridSpan w:val="3"/>
            <w:tcBorders>
              <w:right w:val="single" w:sz="8" w:space="0" w:color="auto"/>
            </w:tcBorders>
            <w:vAlign w:val="bottom"/>
          </w:tcPr>
          <w:p w14:paraId="1F6262C3" w14:textId="77777777" w:rsidR="008D6306" w:rsidRDefault="00A1361A">
            <w:pPr>
              <w:ind w:left="80"/>
              <w:rPr>
                <w:sz w:val="20"/>
                <w:szCs w:val="20"/>
              </w:rPr>
            </w:pPr>
            <w:r>
              <w:rPr>
                <w:rFonts w:ascii="Arial" w:eastAsia="Arial" w:hAnsi="Arial" w:cs="Arial"/>
              </w:rPr>
              <w:t>means the NHS eProcurement Strategy available via:</w:t>
            </w:r>
          </w:p>
        </w:tc>
        <w:tc>
          <w:tcPr>
            <w:tcW w:w="0" w:type="dxa"/>
            <w:vAlign w:val="bottom"/>
          </w:tcPr>
          <w:p w14:paraId="1C73A09E" w14:textId="77777777" w:rsidR="008D6306" w:rsidRDefault="008D6306">
            <w:pPr>
              <w:rPr>
                <w:sz w:val="1"/>
                <w:szCs w:val="1"/>
              </w:rPr>
            </w:pPr>
          </w:p>
        </w:tc>
      </w:tr>
      <w:tr w:rsidR="008D6306" w14:paraId="540BD669" w14:textId="77777777">
        <w:trPr>
          <w:trHeight w:val="252"/>
        </w:trPr>
        <w:tc>
          <w:tcPr>
            <w:tcW w:w="2700" w:type="dxa"/>
            <w:tcBorders>
              <w:left w:val="single" w:sz="8" w:space="0" w:color="auto"/>
              <w:right w:val="single" w:sz="8" w:space="0" w:color="auto"/>
            </w:tcBorders>
            <w:vAlign w:val="bottom"/>
          </w:tcPr>
          <w:p w14:paraId="74ACFF17" w14:textId="77777777" w:rsidR="008D6306" w:rsidRDefault="00A1361A">
            <w:pPr>
              <w:ind w:left="120"/>
              <w:rPr>
                <w:sz w:val="20"/>
                <w:szCs w:val="20"/>
              </w:rPr>
            </w:pPr>
            <w:r>
              <w:rPr>
                <w:rFonts w:ascii="Arial" w:eastAsia="Arial" w:hAnsi="Arial" w:cs="Arial"/>
                <w:b/>
                <w:bCs/>
              </w:rPr>
              <w:t>Guidance”</w:t>
            </w:r>
          </w:p>
        </w:tc>
        <w:tc>
          <w:tcPr>
            <w:tcW w:w="140" w:type="dxa"/>
            <w:vAlign w:val="bottom"/>
          </w:tcPr>
          <w:p w14:paraId="2BC31A5B" w14:textId="77777777" w:rsidR="008D6306" w:rsidRDefault="008D6306">
            <w:pPr>
              <w:rPr>
                <w:sz w:val="21"/>
                <w:szCs w:val="21"/>
              </w:rPr>
            </w:pPr>
          </w:p>
        </w:tc>
        <w:tc>
          <w:tcPr>
            <w:tcW w:w="6360" w:type="dxa"/>
            <w:gridSpan w:val="2"/>
            <w:vMerge w:val="restart"/>
            <w:tcBorders>
              <w:right w:val="single" w:sz="8" w:space="0" w:color="auto"/>
            </w:tcBorders>
            <w:vAlign w:val="bottom"/>
          </w:tcPr>
          <w:p w14:paraId="76D6D86B" w14:textId="77777777" w:rsidR="008D6306" w:rsidRDefault="000910ED">
            <w:pPr>
              <w:rPr>
                <w:rFonts w:ascii="Arial" w:eastAsia="Arial" w:hAnsi="Arial" w:cs="Arial"/>
              </w:rPr>
            </w:pPr>
            <w:hyperlink r:id="rId15">
              <w:r w:rsidR="00A1361A">
                <w:rPr>
                  <w:rFonts w:ascii="Arial" w:eastAsia="Arial" w:hAnsi="Arial" w:cs="Arial"/>
                </w:rPr>
                <w:t>http://www.gov.uk/government/collections/nhs-procurement</w:t>
              </w:r>
            </w:hyperlink>
          </w:p>
        </w:tc>
        <w:tc>
          <w:tcPr>
            <w:tcW w:w="0" w:type="dxa"/>
            <w:vAlign w:val="bottom"/>
          </w:tcPr>
          <w:p w14:paraId="2B396607" w14:textId="77777777" w:rsidR="008D6306" w:rsidRDefault="008D6306">
            <w:pPr>
              <w:rPr>
                <w:sz w:val="1"/>
                <w:szCs w:val="1"/>
              </w:rPr>
            </w:pPr>
          </w:p>
        </w:tc>
      </w:tr>
      <w:tr w:rsidR="008D6306" w14:paraId="50B8A127" w14:textId="77777777">
        <w:trPr>
          <w:trHeight w:val="98"/>
        </w:trPr>
        <w:tc>
          <w:tcPr>
            <w:tcW w:w="2700" w:type="dxa"/>
            <w:tcBorders>
              <w:left w:val="single" w:sz="8" w:space="0" w:color="auto"/>
              <w:right w:val="single" w:sz="8" w:space="0" w:color="auto"/>
            </w:tcBorders>
            <w:vAlign w:val="bottom"/>
          </w:tcPr>
          <w:p w14:paraId="652D5900" w14:textId="77777777" w:rsidR="008D6306" w:rsidRDefault="008D6306">
            <w:pPr>
              <w:rPr>
                <w:sz w:val="8"/>
                <w:szCs w:val="8"/>
              </w:rPr>
            </w:pPr>
          </w:p>
        </w:tc>
        <w:tc>
          <w:tcPr>
            <w:tcW w:w="140" w:type="dxa"/>
            <w:vAlign w:val="bottom"/>
          </w:tcPr>
          <w:p w14:paraId="17BC538F" w14:textId="77777777" w:rsidR="008D6306" w:rsidRDefault="008D6306">
            <w:pPr>
              <w:rPr>
                <w:sz w:val="8"/>
                <w:szCs w:val="8"/>
              </w:rPr>
            </w:pPr>
          </w:p>
        </w:tc>
        <w:tc>
          <w:tcPr>
            <w:tcW w:w="6360" w:type="dxa"/>
            <w:gridSpan w:val="2"/>
            <w:vMerge/>
            <w:tcBorders>
              <w:right w:val="single" w:sz="8" w:space="0" w:color="auto"/>
            </w:tcBorders>
            <w:vAlign w:val="bottom"/>
          </w:tcPr>
          <w:p w14:paraId="2EDE4069" w14:textId="77777777" w:rsidR="008D6306" w:rsidRDefault="008D6306">
            <w:pPr>
              <w:rPr>
                <w:sz w:val="8"/>
                <w:szCs w:val="8"/>
              </w:rPr>
            </w:pPr>
          </w:p>
        </w:tc>
        <w:tc>
          <w:tcPr>
            <w:tcW w:w="0" w:type="dxa"/>
            <w:vAlign w:val="bottom"/>
          </w:tcPr>
          <w:p w14:paraId="1F59BD1C" w14:textId="77777777" w:rsidR="008D6306" w:rsidRDefault="008D6306">
            <w:pPr>
              <w:rPr>
                <w:sz w:val="1"/>
                <w:szCs w:val="1"/>
              </w:rPr>
            </w:pPr>
          </w:p>
        </w:tc>
      </w:tr>
      <w:tr w:rsidR="008D6306" w14:paraId="27033C9C" w14:textId="77777777">
        <w:trPr>
          <w:trHeight w:val="20"/>
        </w:trPr>
        <w:tc>
          <w:tcPr>
            <w:tcW w:w="2700" w:type="dxa"/>
            <w:tcBorders>
              <w:left w:val="single" w:sz="8" w:space="0" w:color="auto"/>
              <w:right w:val="single" w:sz="8" w:space="0" w:color="auto"/>
            </w:tcBorders>
            <w:vAlign w:val="bottom"/>
          </w:tcPr>
          <w:p w14:paraId="560B4808" w14:textId="77777777" w:rsidR="008D6306" w:rsidRDefault="008D6306">
            <w:pPr>
              <w:spacing w:line="20" w:lineRule="exact"/>
              <w:rPr>
                <w:sz w:val="1"/>
                <w:szCs w:val="1"/>
              </w:rPr>
            </w:pPr>
          </w:p>
        </w:tc>
        <w:tc>
          <w:tcPr>
            <w:tcW w:w="140" w:type="dxa"/>
            <w:vAlign w:val="bottom"/>
          </w:tcPr>
          <w:p w14:paraId="09D74635" w14:textId="77777777" w:rsidR="008D6306" w:rsidRDefault="008D6306">
            <w:pPr>
              <w:spacing w:line="20" w:lineRule="exact"/>
              <w:rPr>
                <w:sz w:val="1"/>
                <w:szCs w:val="1"/>
              </w:rPr>
            </w:pPr>
          </w:p>
        </w:tc>
        <w:tc>
          <w:tcPr>
            <w:tcW w:w="5780" w:type="dxa"/>
            <w:shd w:val="clear" w:color="auto" w:fill="000000"/>
            <w:vAlign w:val="bottom"/>
          </w:tcPr>
          <w:p w14:paraId="22AD16EE" w14:textId="77777777" w:rsidR="008D6306" w:rsidRDefault="008D6306">
            <w:pPr>
              <w:spacing w:line="20" w:lineRule="exact"/>
              <w:rPr>
                <w:sz w:val="1"/>
                <w:szCs w:val="1"/>
              </w:rPr>
            </w:pPr>
          </w:p>
        </w:tc>
        <w:tc>
          <w:tcPr>
            <w:tcW w:w="600" w:type="dxa"/>
            <w:tcBorders>
              <w:right w:val="single" w:sz="8" w:space="0" w:color="auto"/>
            </w:tcBorders>
            <w:vAlign w:val="bottom"/>
          </w:tcPr>
          <w:p w14:paraId="65555A5C" w14:textId="77777777" w:rsidR="008D6306" w:rsidRDefault="008D6306">
            <w:pPr>
              <w:spacing w:line="20" w:lineRule="exact"/>
              <w:rPr>
                <w:sz w:val="1"/>
                <w:szCs w:val="1"/>
              </w:rPr>
            </w:pPr>
          </w:p>
        </w:tc>
        <w:tc>
          <w:tcPr>
            <w:tcW w:w="0" w:type="dxa"/>
            <w:vAlign w:val="bottom"/>
          </w:tcPr>
          <w:p w14:paraId="16787A94" w14:textId="77777777" w:rsidR="008D6306" w:rsidRDefault="008D6306">
            <w:pPr>
              <w:spacing w:line="20" w:lineRule="exact"/>
              <w:rPr>
                <w:sz w:val="1"/>
                <w:szCs w:val="1"/>
              </w:rPr>
            </w:pPr>
          </w:p>
        </w:tc>
      </w:tr>
      <w:tr w:rsidR="008D6306" w14:paraId="56D83F70" w14:textId="77777777">
        <w:trPr>
          <w:trHeight w:val="376"/>
        </w:trPr>
        <w:tc>
          <w:tcPr>
            <w:tcW w:w="2700" w:type="dxa"/>
            <w:tcBorders>
              <w:left w:val="single" w:sz="8" w:space="0" w:color="auto"/>
              <w:right w:val="single" w:sz="8" w:space="0" w:color="auto"/>
            </w:tcBorders>
            <w:vAlign w:val="bottom"/>
          </w:tcPr>
          <w:p w14:paraId="4238F308" w14:textId="77777777" w:rsidR="008D6306" w:rsidRDefault="008D6306">
            <w:pPr>
              <w:rPr>
                <w:sz w:val="24"/>
                <w:szCs w:val="24"/>
              </w:rPr>
            </w:pPr>
          </w:p>
        </w:tc>
        <w:tc>
          <w:tcPr>
            <w:tcW w:w="6500" w:type="dxa"/>
            <w:gridSpan w:val="3"/>
            <w:tcBorders>
              <w:right w:val="single" w:sz="8" w:space="0" w:color="auto"/>
            </w:tcBorders>
            <w:vAlign w:val="bottom"/>
          </w:tcPr>
          <w:p w14:paraId="1DD042E4" w14:textId="77777777" w:rsidR="008D6306" w:rsidRDefault="00A1361A">
            <w:pPr>
              <w:ind w:left="80"/>
              <w:rPr>
                <w:sz w:val="20"/>
                <w:szCs w:val="20"/>
              </w:rPr>
            </w:pPr>
            <w:r>
              <w:rPr>
                <w:rFonts w:ascii="Arial" w:eastAsia="Arial" w:hAnsi="Arial" w:cs="Arial"/>
              </w:rPr>
              <w:t>together with any further Guidance issued by the Department of</w:t>
            </w:r>
          </w:p>
        </w:tc>
        <w:tc>
          <w:tcPr>
            <w:tcW w:w="0" w:type="dxa"/>
            <w:vAlign w:val="bottom"/>
          </w:tcPr>
          <w:p w14:paraId="59A2D528" w14:textId="77777777" w:rsidR="008D6306" w:rsidRDefault="008D6306">
            <w:pPr>
              <w:rPr>
                <w:sz w:val="1"/>
                <w:szCs w:val="1"/>
              </w:rPr>
            </w:pPr>
          </w:p>
        </w:tc>
      </w:tr>
      <w:tr w:rsidR="008D6306" w14:paraId="62348325" w14:textId="77777777">
        <w:trPr>
          <w:trHeight w:val="252"/>
        </w:trPr>
        <w:tc>
          <w:tcPr>
            <w:tcW w:w="2700" w:type="dxa"/>
            <w:tcBorders>
              <w:left w:val="single" w:sz="8" w:space="0" w:color="auto"/>
              <w:right w:val="single" w:sz="8" w:space="0" w:color="auto"/>
            </w:tcBorders>
            <w:vAlign w:val="bottom"/>
          </w:tcPr>
          <w:p w14:paraId="410698B5" w14:textId="77777777" w:rsidR="008D6306" w:rsidRDefault="008D6306">
            <w:pPr>
              <w:rPr>
                <w:sz w:val="21"/>
                <w:szCs w:val="21"/>
              </w:rPr>
            </w:pPr>
          </w:p>
        </w:tc>
        <w:tc>
          <w:tcPr>
            <w:tcW w:w="6500" w:type="dxa"/>
            <w:gridSpan w:val="3"/>
            <w:tcBorders>
              <w:right w:val="single" w:sz="8" w:space="0" w:color="auto"/>
            </w:tcBorders>
            <w:vAlign w:val="bottom"/>
          </w:tcPr>
          <w:p w14:paraId="351D3C9C" w14:textId="77777777" w:rsidR="008D6306" w:rsidRDefault="00A1361A">
            <w:pPr>
              <w:ind w:left="80"/>
              <w:rPr>
                <w:sz w:val="20"/>
                <w:szCs w:val="20"/>
              </w:rPr>
            </w:pPr>
            <w:r>
              <w:rPr>
                <w:rFonts w:ascii="Arial" w:eastAsia="Arial" w:hAnsi="Arial" w:cs="Arial"/>
              </w:rPr>
              <w:t>Health in connection with it;</w:t>
            </w:r>
          </w:p>
        </w:tc>
        <w:tc>
          <w:tcPr>
            <w:tcW w:w="0" w:type="dxa"/>
            <w:vAlign w:val="bottom"/>
          </w:tcPr>
          <w:p w14:paraId="3DAAF2E1" w14:textId="77777777" w:rsidR="008D6306" w:rsidRDefault="008D6306">
            <w:pPr>
              <w:rPr>
                <w:sz w:val="1"/>
                <w:szCs w:val="1"/>
              </w:rPr>
            </w:pPr>
          </w:p>
        </w:tc>
      </w:tr>
      <w:tr w:rsidR="008D6306" w14:paraId="24DAB6CC" w14:textId="77777777">
        <w:trPr>
          <w:trHeight w:val="122"/>
        </w:trPr>
        <w:tc>
          <w:tcPr>
            <w:tcW w:w="2700" w:type="dxa"/>
            <w:tcBorders>
              <w:left w:val="single" w:sz="8" w:space="0" w:color="auto"/>
              <w:bottom w:val="single" w:sz="8" w:space="0" w:color="auto"/>
              <w:right w:val="single" w:sz="8" w:space="0" w:color="auto"/>
            </w:tcBorders>
            <w:vAlign w:val="bottom"/>
          </w:tcPr>
          <w:p w14:paraId="13980161" w14:textId="77777777" w:rsidR="008D6306" w:rsidRDefault="008D6306">
            <w:pPr>
              <w:rPr>
                <w:sz w:val="10"/>
                <w:szCs w:val="10"/>
              </w:rPr>
            </w:pPr>
          </w:p>
        </w:tc>
        <w:tc>
          <w:tcPr>
            <w:tcW w:w="6500" w:type="dxa"/>
            <w:gridSpan w:val="3"/>
            <w:tcBorders>
              <w:bottom w:val="single" w:sz="8" w:space="0" w:color="auto"/>
              <w:right w:val="single" w:sz="8" w:space="0" w:color="auto"/>
            </w:tcBorders>
            <w:vAlign w:val="bottom"/>
          </w:tcPr>
          <w:p w14:paraId="49799F09" w14:textId="77777777" w:rsidR="008D6306" w:rsidRDefault="008D6306">
            <w:pPr>
              <w:rPr>
                <w:sz w:val="10"/>
                <w:szCs w:val="10"/>
              </w:rPr>
            </w:pPr>
          </w:p>
        </w:tc>
        <w:tc>
          <w:tcPr>
            <w:tcW w:w="0" w:type="dxa"/>
            <w:vAlign w:val="bottom"/>
          </w:tcPr>
          <w:p w14:paraId="59D6E9F8" w14:textId="77777777" w:rsidR="008D6306" w:rsidRDefault="008D6306">
            <w:pPr>
              <w:rPr>
                <w:sz w:val="1"/>
                <w:szCs w:val="1"/>
              </w:rPr>
            </w:pPr>
          </w:p>
        </w:tc>
      </w:tr>
      <w:tr w:rsidR="008D6306" w14:paraId="7871C5D2" w14:textId="77777777">
        <w:trPr>
          <w:trHeight w:val="362"/>
        </w:trPr>
        <w:tc>
          <w:tcPr>
            <w:tcW w:w="2700" w:type="dxa"/>
            <w:tcBorders>
              <w:left w:val="single" w:sz="8" w:space="0" w:color="auto"/>
              <w:right w:val="single" w:sz="8" w:space="0" w:color="auto"/>
            </w:tcBorders>
            <w:vAlign w:val="bottom"/>
          </w:tcPr>
          <w:p w14:paraId="75A37291" w14:textId="77777777" w:rsidR="008D6306" w:rsidRDefault="00A1361A">
            <w:pPr>
              <w:ind w:left="120"/>
              <w:rPr>
                <w:sz w:val="20"/>
                <w:szCs w:val="20"/>
              </w:rPr>
            </w:pPr>
            <w:r>
              <w:rPr>
                <w:rFonts w:ascii="Arial" w:eastAsia="Arial" w:hAnsi="Arial" w:cs="Arial"/>
                <w:b/>
                <w:bCs/>
              </w:rPr>
              <w:t>“Equality Legislation”</w:t>
            </w:r>
          </w:p>
        </w:tc>
        <w:tc>
          <w:tcPr>
            <w:tcW w:w="6500" w:type="dxa"/>
            <w:gridSpan w:val="3"/>
            <w:tcBorders>
              <w:right w:val="single" w:sz="8" w:space="0" w:color="auto"/>
            </w:tcBorders>
            <w:vAlign w:val="bottom"/>
          </w:tcPr>
          <w:p w14:paraId="1A6F294D" w14:textId="77777777" w:rsidR="008D6306" w:rsidRDefault="00A1361A">
            <w:pPr>
              <w:ind w:left="80"/>
              <w:rPr>
                <w:sz w:val="20"/>
                <w:szCs w:val="20"/>
              </w:rPr>
            </w:pPr>
            <w:r>
              <w:rPr>
                <w:rFonts w:ascii="Arial" w:eastAsia="Arial" w:hAnsi="Arial" w:cs="Arial"/>
              </w:rPr>
              <w:t>means any and all legislation, applicable guidance and statutory</w:t>
            </w:r>
          </w:p>
        </w:tc>
        <w:tc>
          <w:tcPr>
            <w:tcW w:w="0" w:type="dxa"/>
            <w:vAlign w:val="bottom"/>
          </w:tcPr>
          <w:p w14:paraId="359035EE" w14:textId="77777777" w:rsidR="008D6306" w:rsidRDefault="008D6306">
            <w:pPr>
              <w:rPr>
                <w:sz w:val="1"/>
                <w:szCs w:val="1"/>
              </w:rPr>
            </w:pPr>
          </w:p>
        </w:tc>
      </w:tr>
      <w:tr w:rsidR="008D6306" w14:paraId="6064AB08" w14:textId="77777777">
        <w:trPr>
          <w:trHeight w:val="252"/>
        </w:trPr>
        <w:tc>
          <w:tcPr>
            <w:tcW w:w="2700" w:type="dxa"/>
            <w:tcBorders>
              <w:left w:val="single" w:sz="8" w:space="0" w:color="auto"/>
              <w:right w:val="single" w:sz="8" w:space="0" w:color="auto"/>
            </w:tcBorders>
            <w:vAlign w:val="bottom"/>
          </w:tcPr>
          <w:p w14:paraId="3FBF0BBD" w14:textId="77777777" w:rsidR="008D6306" w:rsidRDefault="008D6306">
            <w:pPr>
              <w:rPr>
                <w:sz w:val="21"/>
                <w:szCs w:val="21"/>
              </w:rPr>
            </w:pPr>
          </w:p>
        </w:tc>
        <w:tc>
          <w:tcPr>
            <w:tcW w:w="6500" w:type="dxa"/>
            <w:gridSpan w:val="3"/>
            <w:tcBorders>
              <w:right w:val="single" w:sz="8" w:space="0" w:color="auto"/>
            </w:tcBorders>
            <w:vAlign w:val="bottom"/>
          </w:tcPr>
          <w:p w14:paraId="1F3234A5" w14:textId="77777777" w:rsidR="008D6306" w:rsidRDefault="00A1361A">
            <w:pPr>
              <w:ind w:left="80"/>
              <w:rPr>
                <w:sz w:val="20"/>
                <w:szCs w:val="20"/>
              </w:rPr>
            </w:pPr>
            <w:r>
              <w:rPr>
                <w:rFonts w:ascii="Arial" w:eastAsia="Arial" w:hAnsi="Arial" w:cs="Arial"/>
              </w:rPr>
              <w:t>codes of practice relating to equality, diversity, non-</w:t>
            </w:r>
          </w:p>
        </w:tc>
        <w:tc>
          <w:tcPr>
            <w:tcW w:w="0" w:type="dxa"/>
            <w:vAlign w:val="bottom"/>
          </w:tcPr>
          <w:p w14:paraId="641A4F64" w14:textId="77777777" w:rsidR="008D6306" w:rsidRDefault="008D6306">
            <w:pPr>
              <w:rPr>
                <w:sz w:val="1"/>
                <w:szCs w:val="1"/>
              </w:rPr>
            </w:pPr>
          </w:p>
        </w:tc>
      </w:tr>
      <w:tr w:rsidR="008D6306" w14:paraId="3C74DA97" w14:textId="77777777">
        <w:trPr>
          <w:trHeight w:val="255"/>
        </w:trPr>
        <w:tc>
          <w:tcPr>
            <w:tcW w:w="2700" w:type="dxa"/>
            <w:tcBorders>
              <w:left w:val="single" w:sz="8" w:space="0" w:color="auto"/>
              <w:right w:val="single" w:sz="8" w:space="0" w:color="auto"/>
            </w:tcBorders>
            <w:vAlign w:val="bottom"/>
          </w:tcPr>
          <w:p w14:paraId="11024DD7" w14:textId="77777777" w:rsidR="008D6306" w:rsidRDefault="008D6306"/>
        </w:tc>
        <w:tc>
          <w:tcPr>
            <w:tcW w:w="6500" w:type="dxa"/>
            <w:gridSpan w:val="3"/>
            <w:tcBorders>
              <w:right w:val="single" w:sz="8" w:space="0" w:color="auto"/>
            </w:tcBorders>
            <w:vAlign w:val="bottom"/>
          </w:tcPr>
          <w:p w14:paraId="2070F538" w14:textId="77777777" w:rsidR="008D6306" w:rsidRDefault="00A1361A">
            <w:pPr>
              <w:ind w:left="80"/>
              <w:rPr>
                <w:sz w:val="20"/>
                <w:szCs w:val="20"/>
              </w:rPr>
            </w:pPr>
            <w:r>
              <w:rPr>
                <w:rFonts w:ascii="Arial" w:eastAsia="Arial" w:hAnsi="Arial" w:cs="Arial"/>
              </w:rPr>
              <w:t>discrimination and human rights as may be in force in England</w:t>
            </w:r>
          </w:p>
        </w:tc>
        <w:tc>
          <w:tcPr>
            <w:tcW w:w="0" w:type="dxa"/>
            <w:vAlign w:val="bottom"/>
          </w:tcPr>
          <w:p w14:paraId="287C1D18" w14:textId="77777777" w:rsidR="008D6306" w:rsidRDefault="008D6306">
            <w:pPr>
              <w:rPr>
                <w:sz w:val="1"/>
                <w:szCs w:val="1"/>
              </w:rPr>
            </w:pPr>
          </w:p>
        </w:tc>
      </w:tr>
      <w:tr w:rsidR="008D6306" w14:paraId="49FA0D16" w14:textId="77777777">
        <w:trPr>
          <w:trHeight w:val="252"/>
        </w:trPr>
        <w:tc>
          <w:tcPr>
            <w:tcW w:w="2700" w:type="dxa"/>
            <w:tcBorders>
              <w:left w:val="single" w:sz="8" w:space="0" w:color="auto"/>
              <w:right w:val="single" w:sz="8" w:space="0" w:color="auto"/>
            </w:tcBorders>
            <w:vAlign w:val="bottom"/>
          </w:tcPr>
          <w:p w14:paraId="69F2A786" w14:textId="77777777" w:rsidR="008D6306" w:rsidRDefault="008D6306">
            <w:pPr>
              <w:rPr>
                <w:sz w:val="21"/>
                <w:szCs w:val="21"/>
              </w:rPr>
            </w:pPr>
          </w:p>
        </w:tc>
        <w:tc>
          <w:tcPr>
            <w:tcW w:w="6500" w:type="dxa"/>
            <w:gridSpan w:val="3"/>
            <w:tcBorders>
              <w:right w:val="single" w:sz="8" w:space="0" w:color="auto"/>
            </w:tcBorders>
            <w:vAlign w:val="bottom"/>
          </w:tcPr>
          <w:p w14:paraId="1D11A343" w14:textId="77777777" w:rsidR="008D6306" w:rsidRDefault="00A1361A">
            <w:pPr>
              <w:ind w:left="80"/>
              <w:rPr>
                <w:sz w:val="20"/>
                <w:szCs w:val="20"/>
              </w:rPr>
            </w:pPr>
            <w:r>
              <w:rPr>
                <w:rFonts w:ascii="Arial" w:eastAsia="Arial" w:hAnsi="Arial" w:cs="Arial"/>
              </w:rPr>
              <w:t>and Wales from time to time including, but not limited to, the</w:t>
            </w:r>
          </w:p>
        </w:tc>
        <w:tc>
          <w:tcPr>
            <w:tcW w:w="0" w:type="dxa"/>
            <w:vAlign w:val="bottom"/>
          </w:tcPr>
          <w:p w14:paraId="48B1042D" w14:textId="77777777" w:rsidR="008D6306" w:rsidRDefault="008D6306">
            <w:pPr>
              <w:rPr>
                <w:sz w:val="1"/>
                <w:szCs w:val="1"/>
              </w:rPr>
            </w:pPr>
          </w:p>
        </w:tc>
      </w:tr>
      <w:tr w:rsidR="008D6306" w14:paraId="0DE9AA51" w14:textId="77777777">
        <w:trPr>
          <w:trHeight w:val="252"/>
        </w:trPr>
        <w:tc>
          <w:tcPr>
            <w:tcW w:w="2700" w:type="dxa"/>
            <w:tcBorders>
              <w:left w:val="single" w:sz="8" w:space="0" w:color="auto"/>
              <w:right w:val="single" w:sz="8" w:space="0" w:color="auto"/>
            </w:tcBorders>
            <w:vAlign w:val="bottom"/>
          </w:tcPr>
          <w:p w14:paraId="18D4DD8F" w14:textId="77777777" w:rsidR="008D6306" w:rsidRDefault="008D6306">
            <w:pPr>
              <w:rPr>
                <w:sz w:val="21"/>
                <w:szCs w:val="21"/>
              </w:rPr>
            </w:pPr>
          </w:p>
        </w:tc>
        <w:tc>
          <w:tcPr>
            <w:tcW w:w="6500" w:type="dxa"/>
            <w:gridSpan w:val="3"/>
            <w:tcBorders>
              <w:right w:val="single" w:sz="8" w:space="0" w:color="auto"/>
            </w:tcBorders>
            <w:vAlign w:val="bottom"/>
          </w:tcPr>
          <w:p w14:paraId="39448540" w14:textId="77777777" w:rsidR="008D6306" w:rsidRDefault="00A1361A">
            <w:pPr>
              <w:ind w:left="80"/>
              <w:rPr>
                <w:sz w:val="20"/>
                <w:szCs w:val="20"/>
              </w:rPr>
            </w:pPr>
            <w:r>
              <w:rPr>
                <w:rFonts w:ascii="Arial" w:eastAsia="Arial" w:hAnsi="Arial" w:cs="Arial"/>
              </w:rPr>
              <w:t>Equality Act 2010, the Part-time Workers (Prevention of Less</w:t>
            </w:r>
          </w:p>
        </w:tc>
        <w:tc>
          <w:tcPr>
            <w:tcW w:w="0" w:type="dxa"/>
            <w:vAlign w:val="bottom"/>
          </w:tcPr>
          <w:p w14:paraId="14B8BAF9" w14:textId="77777777" w:rsidR="008D6306" w:rsidRDefault="008D6306">
            <w:pPr>
              <w:rPr>
                <w:sz w:val="1"/>
                <w:szCs w:val="1"/>
              </w:rPr>
            </w:pPr>
          </w:p>
        </w:tc>
      </w:tr>
      <w:tr w:rsidR="008D6306" w14:paraId="1F9FB430" w14:textId="77777777">
        <w:trPr>
          <w:trHeight w:val="254"/>
        </w:trPr>
        <w:tc>
          <w:tcPr>
            <w:tcW w:w="2700" w:type="dxa"/>
            <w:tcBorders>
              <w:left w:val="single" w:sz="8" w:space="0" w:color="auto"/>
              <w:right w:val="single" w:sz="8" w:space="0" w:color="auto"/>
            </w:tcBorders>
            <w:vAlign w:val="bottom"/>
          </w:tcPr>
          <w:p w14:paraId="5837A051" w14:textId="77777777" w:rsidR="008D6306" w:rsidRDefault="008D6306"/>
        </w:tc>
        <w:tc>
          <w:tcPr>
            <w:tcW w:w="6500" w:type="dxa"/>
            <w:gridSpan w:val="3"/>
            <w:tcBorders>
              <w:right w:val="single" w:sz="8" w:space="0" w:color="auto"/>
            </w:tcBorders>
            <w:vAlign w:val="bottom"/>
          </w:tcPr>
          <w:p w14:paraId="690E3AC9" w14:textId="77777777" w:rsidR="008D6306" w:rsidRDefault="00A1361A">
            <w:pPr>
              <w:ind w:left="80"/>
              <w:rPr>
                <w:sz w:val="20"/>
                <w:szCs w:val="20"/>
              </w:rPr>
            </w:pPr>
            <w:r>
              <w:rPr>
                <w:rFonts w:ascii="Arial" w:eastAsia="Arial" w:hAnsi="Arial" w:cs="Arial"/>
              </w:rPr>
              <w:t>Favourable Treatment) Regulations 2000 and the Fixed-term</w:t>
            </w:r>
          </w:p>
        </w:tc>
        <w:tc>
          <w:tcPr>
            <w:tcW w:w="0" w:type="dxa"/>
            <w:vAlign w:val="bottom"/>
          </w:tcPr>
          <w:p w14:paraId="61F2186B" w14:textId="77777777" w:rsidR="008D6306" w:rsidRDefault="008D6306">
            <w:pPr>
              <w:rPr>
                <w:sz w:val="1"/>
                <w:szCs w:val="1"/>
              </w:rPr>
            </w:pPr>
          </w:p>
        </w:tc>
      </w:tr>
      <w:tr w:rsidR="008D6306" w14:paraId="383EE0BE" w14:textId="77777777">
        <w:trPr>
          <w:trHeight w:val="252"/>
        </w:trPr>
        <w:tc>
          <w:tcPr>
            <w:tcW w:w="2700" w:type="dxa"/>
            <w:tcBorders>
              <w:left w:val="single" w:sz="8" w:space="0" w:color="auto"/>
              <w:right w:val="single" w:sz="8" w:space="0" w:color="auto"/>
            </w:tcBorders>
            <w:vAlign w:val="bottom"/>
          </w:tcPr>
          <w:p w14:paraId="4CD05DD1" w14:textId="77777777" w:rsidR="008D6306" w:rsidRDefault="008D6306">
            <w:pPr>
              <w:rPr>
                <w:sz w:val="21"/>
                <w:szCs w:val="21"/>
              </w:rPr>
            </w:pPr>
          </w:p>
        </w:tc>
        <w:tc>
          <w:tcPr>
            <w:tcW w:w="6500" w:type="dxa"/>
            <w:gridSpan w:val="3"/>
            <w:tcBorders>
              <w:right w:val="single" w:sz="8" w:space="0" w:color="auto"/>
            </w:tcBorders>
            <w:vAlign w:val="bottom"/>
          </w:tcPr>
          <w:p w14:paraId="70AC0698" w14:textId="77777777" w:rsidR="008D6306" w:rsidRDefault="00A1361A">
            <w:pPr>
              <w:ind w:left="80"/>
              <w:rPr>
                <w:sz w:val="20"/>
                <w:szCs w:val="20"/>
              </w:rPr>
            </w:pPr>
            <w:r>
              <w:rPr>
                <w:rFonts w:ascii="Arial" w:eastAsia="Arial" w:hAnsi="Arial" w:cs="Arial"/>
              </w:rPr>
              <w:t>Employees (Prevention of Less Favourable Treatment)</w:t>
            </w:r>
          </w:p>
        </w:tc>
        <w:tc>
          <w:tcPr>
            <w:tcW w:w="0" w:type="dxa"/>
            <w:vAlign w:val="bottom"/>
          </w:tcPr>
          <w:p w14:paraId="1285F619" w14:textId="77777777" w:rsidR="008D6306" w:rsidRDefault="008D6306">
            <w:pPr>
              <w:rPr>
                <w:sz w:val="1"/>
                <w:szCs w:val="1"/>
              </w:rPr>
            </w:pPr>
          </w:p>
        </w:tc>
      </w:tr>
      <w:tr w:rsidR="008D6306" w14:paraId="2A9BD426" w14:textId="77777777">
        <w:trPr>
          <w:trHeight w:val="254"/>
        </w:trPr>
        <w:tc>
          <w:tcPr>
            <w:tcW w:w="2700" w:type="dxa"/>
            <w:tcBorders>
              <w:left w:val="single" w:sz="8" w:space="0" w:color="auto"/>
              <w:right w:val="single" w:sz="8" w:space="0" w:color="auto"/>
            </w:tcBorders>
            <w:vAlign w:val="bottom"/>
          </w:tcPr>
          <w:p w14:paraId="5F40B3AF" w14:textId="77777777" w:rsidR="008D6306" w:rsidRDefault="008D6306"/>
        </w:tc>
        <w:tc>
          <w:tcPr>
            <w:tcW w:w="6500" w:type="dxa"/>
            <w:gridSpan w:val="3"/>
            <w:tcBorders>
              <w:right w:val="single" w:sz="8" w:space="0" w:color="auto"/>
            </w:tcBorders>
            <w:vAlign w:val="bottom"/>
          </w:tcPr>
          <w:p w14:paraId="503A3889" w14:textId="77777777" w:rsidR="008D6306" w:rsidRDefault="00A1361A">
            <w:pPr>
              <w:ind w:left="80"/>
              <w:rPr>
                <w:sz w:val="20"/>
                <w:szCs w:val="20"/>
              </w:rPr>
            </w:pPr>
            <w:r>
              <w:rPr>
                <w:rFonts w:ascii="Arial" w:eastAsia="Arial" w:hAnsi="Arial" w:cs="Arial"/>
              </w:rPr>
              <w:t>Regulations 2002 (SI 2002/2034) and the Human Rights Act</w:t>
            </w:r>
          </w:p>
        </w:tc>
        <w:tc>
          <w:tcPr>
            <w:tcW w:w="0" w:type="dxa"/>
            <w:vAlign w:val="bottom"/>
          </w:tcPr>
          <w:p w14:paraId="6497B230" w14:textId="77777777" w:rsidR="008D6306" w:rsidRDefault="008D6306">
            <w:pPr>
              <w:rPr>
                <w:sz w:val="1"/>
                <w:szCs w:val="1"/>
              </w:rPr>
            </w:pPr>
          </w:p>
        </w:tc>
      </w:tr>
      <w:tr w:rsidR="008D6306" w14:paraId="6A789930" w14:textId="77777777">
        <w:trPr>
          <w:trHeight w:val="252"/>
        </w:trPr>
        <w:tc>
          <w:tcPr>
            <w:tcW w:w="2700" w:type="dxa"/>
            <w:tcBorders>
              <w:left w:val="single" w:sz="8" w:space="0" w:color="auto"/>
              <w:right w:val="single" w:sz="8" w:space="0" w:color="auto"/>
            </w:tcBorders>
            <w:vAlign w:val="bottom"/>
          </w:tcPr>
          <w:p w14:paraId="3726812F" w14:textId="77777777" w:rsidR="008D6306" w:rsidRDefault="008D6306">
            <w:pPr>
              <w:rPr>
                <w:sz w:val="21"/>
                <w:szCs w:val="21"/>
              </w:rPr>
            </w:pPr>
          </w:p>
        </w:tc>
        <w:tc>
          <w:tcPr>
            <w:tcW w:w="5920" w:type="dxa"/>
            <w:gridSpan w:val="2"/>
            <w:vAlign w:val="bottom"/>
          </w:tcPr>
          <w:p w14:paraId="5B36B792" w14:textId="77777777" w:rsidR="008D6306" w:rsidRDefault="00A1361A">
            <w:pPr>
              <w:ind w:left="80"/>
              <w:rPr>
                <w:sz w:val="20"/>
                <w:szCs w:val="20"/>
              </w:rPr>
            </w:pPr>
            <w:r>
              <w:rPr>
                <w:rFonts w:ascii="Arial" w:eastAsia="Arial" w:hAnsi="Arial" w:cs="Arial"/>
              </w:rPr>
              <w:t>1998;</w:t>
            </w:r>
          </w:p>
        </w:tc>
        <w:tc>
          <w:tcPr>
            <w:tcW w:w="600" w:type="dxa"/>
            <w:tcBorders>
              <w:right w:val="single" w:sz="8" w:space="0" w:color="auto"/>
            </w:tcBorders>
            <w:vAlign w:val="bottom"/>
          </w:tcPr>
          <w:p w14:paraId="5D2D5186" w14:textId="77777777" w:rsidR="008D6306" w:rsidRDefault="008D6306">
            <w:pPr>
              <w:rPr>
                <w:sz w:val="21"/>
                <w:szCs w:val="21"/>
              </w:rPr>
            </w:pPr>
          </w:p>
        </w:tc>
        <w:tc>
          <w:tcPr>
            <w:tcW w:w="0" w:type="dxa"/>
            <w:vAlign w:val="bottom"/>
          </w:tcPr>
          <w:p w14:paraId="2E9D7AB1" w14:textId="77777777" w:rsidR="008D6306" w:rsidRDefault="008D6306">
            <w:pPr>
              <w:rPr>
                <w:sz w:val="1"/>
                <w:szCs w:val="1"/>
              </w:rPr>
            </w:pPr>
          </w:p>
        </w:tc>
      </w:tr>
      <w:tr w:rsidR="008D6306" w14:paraId="45157A11" w14:textId="77777777">
        <w:trPr>
          <w:trHeight w:val="122"/>
        </w:trPr>
        <w:tc>
          <w:tcPr>
            <w:tcW w:w="2700" w:type="dxa"/>
            <w:tcBorders>
              <w:left w:val="single" w:sz="8" w:space="0" w:color="auto"/>
              <w:bottom w:val="single" w:sz="8" w:space="0" w:color="auto"/>
              <w:right w:val="single" w:sz="8" w:space="0" w:color="auto"/>
            </w:tcBorders>
            <w:vAlign w:val="bottom"/>
          </w:tcPr>
          <w:p w14:paraId="2F99ABD1" w14:textId="77777777" w:rsidR="008D6306" w:rsidRDefault="008D6306">
            <w:pPr>
              <w:rPr>
                <w:sz w:val="10"/>
                <w:szCs w:val="10"/>
              </w:rPr>
            </w:pPr>
          </w:p>
        </w:tc>
        <w:tc>
          <w:tcPr>
            <w:tcW w:w="140" w:type="dxa"/>
            <w:tcBorders>
              <w:bottom w:val="single" w:sz="8" w:space="0" w:color="auto"/>
            </w:tcBorders>
            <w:vAlign w:val="bottom"/>
          </w:tcPr>
          <w:p w14:paraId="3561418D" w14:textId="77777777" w:rsidR="008D6306" w:rsidRDefault="008D6306">
            <w:pPr>
              <w:rPr>
                <w:sz w:val="10"/>
                <w:szCs w:val="10"/>
              </w:rPr>
            </w:pPr>
          </w:p>
        </w:tc>
        <w:tc>
          <w:tcPr>
            <w:tcW w:w="5780" w:type="dxa"/>
            <w:tcBorders>
              <w:bottom w:val="single" w:sz="8" w:space="0" w:color="auto"/>
            </w:tcBorders>
            <w:vAlign w:val="bottom"/>
          </w:tcPr>
          <w:p w14:paraId="6F1C82C8" w14:textId="77777777" w:rsidR="008D6306" w:rsidRDefault="008D6306">
            <w:pPr>
              <w:rPr>
                <w:sz w:val="10"/>
                <w:szCs w:val="10"/>
              </w:rPr>
            </w:pPr>
          </w:p>
        </w:tc>
        <w:tc>
          <w:tcPr>
            <w:tcW w:w="600" w:type="dxa"/>
            <w:tcBorders>
              <w:bottom w:val="single" w:sz="8" w:space="0" w:color="auto"/>
              <w:right w:val="single" w:sz="8" w:space="0" w:color="auto"/>
            </w:tcBorders>
            <w:vAlign w:val="bottom"/>
          </w:tcPr>
          <w:p w14:paraId="33D21437" w14:textId="77777777" w:rsidR="008D6306" w:rsidRDefault="008D6306">
            <w:pPr>
              <w:rPr>
                <w:sz w:val="10"/>
                <w:szCs w:val="10"/>
              </w:rPr>
            </w:pPr>
          </w:p>
        </w:tc>
        <w:tc>
          <w:tcPr>
            <w:tcW w:w="0" w:type="dxa"/>
            <w:vAlign w:val="bottom"/>
          </w:tcPr>
          <w:p w14:paraId="1D5E48A4" w14:textId="77777777" w:rsidR="008D6306" w:rsidRDefault="008D6306">
            <w:pPr>
              <w:rPr>
                <w:sz w:val="1"/>
                <w:szCs w:val="1"/>
              </w:rPr>
            </w:pPr>
          </w:p>
        </w:tc>
      </w:tr>
    </w:tbl>
    <w:p w14:paraId="63F8CABF" w14:textId="77777777" w:rsidR="008D6306" w:rsidRDefault="00A1361A">
      <w:pPr>
        <w:spacing w:line="20" w:lineRule="exact"/>
        <w:rPr>
          <w:sz w:val="20"/>
          <w:szCs w:val="20"/>
        </w:rPr>
      </w:pPr>
      <w:r>
        <w:rPr>
          <w:noProof/>
          <w:sz w:val="20"/>
          <w:szCs w:val="20"/>
        </w:rPr>
        <mc:AlternateContent>
          <mc:Choice Requires="wps">
            <w:drawing>
              <wp:anchor distT="0" distB="0" distL="114300" distR="114300" simplePos="0" relativeHeight="251649536" behindDoc="1" locked="0" layoutInCell="0" allowOverlap="1" wp14:anchorId="782467DD" wp14:editId="27B183CB">
                <wp:simplePos x="0" y="0"/>
                <wp:positionH relativeFrom="column">
                  <wp:posOffset>5821680</wp:posOffset>
                </wp:positionH>
                <wp:positionV relativeFrom="paragraph">
                  <wp:posOffset>-8890</wp:posOffset>
                </wp:positionV>
                <wp:extent cx="12065" cy="12065"/>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1433EA56" id="Shape 43" o:spid="_x0000_s1026" style="position:absolute;margin-left:458.4pt;margin-top:-.7pt;width:.95pt;height:.9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" o:allowincell="f" fillcolor="black" stroked="f"/>
            </w:pict>
          </mc:Fallback>
        </mc:AlternateContent>
      </w:r>
    </w:p>
    <w:p w14:paraId="5A86E2CB" w14:textId="77777777" w:rsidR="008D6306" w:rsidRDefault="008D6306">
      <w:pPr>
        <w:spacing w:line="200" w:lineRule="exact"/>
        <w:rPr>
          <w:sz w:val="20"/>
          <w:szCs w:val="20"/>
        </w:rPr>
      </w:pPr>
    </w:p>
    <w:p w14:paraId="03B764AF" w14:textId="77777777" w:rsidR="008D6306" w:rsidRDefault="008D6306">
      <w:pPr>
        <w:spacing w:line="240" w:lineRule="exact"/>
        <w:rPr>
          <w:sz w:val="20"/>
          <w:szCs w:val="20"/>
        </w:rPr>
      </w:pPr>
    </w:p>
    <w:p w14:paraId="2D9E465F"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2BFE7837" w14:textId="77777777" w:rsidR="008D6306" w:rsidRDefault="008D6306">
      <w:pPr>
        <w:spacing w:line="286" w:lineRule="exact"/>
        <w:rPr>
          <w:sz w:val="20"/>
          <w:szCs w:val="20"/>
        </w:rPr>
      </w:pPr>
    </w:p>
    <w:p w14:paraId="5C569751" w14:textId="77777777" w:rsidR="008D6306" w:rsidRDefault="00A1361A">
      <w:pPr>
        <w:ind w:left="3060"/>
        <w:rPr>
          <w:sz w:val="20"/>
          <w:szCs w:val="20"/>
        </w:rPr>
      </w:pPr>
      <w:r>
        <w:rPr>
          <w:rFonts w:ascii="Arial" w:eastAsia="Arial" w:hAnsi="Arial" w:cs="Arial"/>
          <w:sz w:val="20"/>
          <w:szCs w:val="20"/>
        </w:rPr>
        <w:t>55</w:t>
      </w:r>
    </w:p>
    <w:p w14:paraId="00F7E741" w14:textId="77777777" w:rsidR="008D6306" w:rsidRDefault="008D6306">
      <w:pPr>
        <w:sectPr w:rsidR="008D6306">
          <w:pgSz w:w="11920" w:h="16860"/>
          <w:pgMar w:top="1360" w:right="1440" w:bottom="202" w:left="760" w:header="0" w:footer="0" w:gutter="0"/>
          <w:cols w:space="720" w:equalWidth="0">
            <w:col w:w="9721"/>
          </w:cols>
        </w:sectPr>
      </w:pPr>
    </w:p>
    <w:tbl>
      <w:tblPr>
        <w:tblW w:w="0" w:type="auto"/>
        <w:tblInd w:w="10" w:type="dxa"/>
        <w:tblLayout w:type="fixed"/>
        <w:tblCellMar>
          <w:left w:w="0" w:type="dxa"/>
          <w:right w:w="0" w:type="dxa"/>
        </w:tblCellMar>
        <w:tblLook w:val="04A0" w:firstRow="1" w:lastRow="0" w:firstColumn="1" w:lastColumn="0" w:noHBand="0" w:noVBand="1"/>
      </w:tblPr>
      <w:tblGrid>
        <w:gridCol w:w="2700"/>
        <w:gridCol w:w="780"/>
        <w:gridCol w:w="5740"/>
      </w:tblGrid>
      <w:tr w:rsidR="008D6306" w14:paraId="5C8F4839" w14:textId="77777777">
        <w:trPr>
          <w:trHeight w:val="382"/>
        </w:trPr>
        <w:tc>
          <w:tcPr>
            <w:tcW w:w="2700" w:type="dxa"/>
            <w:tcBorders>
              <w:top w:val="single" w:sz="8" w:space="0" w:color="auto"/>
              <w:left w:val="single" w:sz="8" w:space="0" w:color="auto"/>
              <w:right w:val="single" w:sz="8" w:space="0" w:color="auto"/>
            </w:tcBorders>
            <w:vAlign w:val="bottom"/>
          </w:tcPr>
          <w:p w14:paraId="416F6083" w14:textId="77777777" w:rsidR="008D6306" w:rsidRDefault="00A1361A">
            <w:pPr>
              <w:ind w:left="120"/>
              <w:rPr>
                <w:sz w:val="20"/>
                <w:szCs w:val="20"/>
              </w:rPr>
            </w:pPr>
            <w:bookmarkStart w:id="55" w:name="page56"/>
            <w:bookmarkEnd w:id="55"/>
            <w:r>
              <w:rPr>
                <w:rFonts w:ascii="Arial" w:eastAsia="Arial" w:hAnsi="Arial" w:cs="Arial"/>
                <w:b/>
                <w:bCs/>
              </w:rPr>
              <w:t>“Exit Requirements”</w:t>
            </w:r>
          </w:p>
        </w:tc>
        <w:tc>
          <w:tcPr>
            <w:tcW w:w="780" w:type="dxa"/>
            <w:tcBorders>
              <w:top w:val="single" w:sz="8" w:space="0" w:color="auto"/>
            </w:tcBorders>
            <w:vAlign w:val="bottom"/>
          </w:tcPr>
          <w:p w14:paraId="68D64865" w14:textId="77777777" w:rsidR="008D6306" w:rsidRDefault="00A1361A">
            <w:pPr>
              <w:ind w:left="80"/>
              <w:rPr>
                <w:sz w:val="20"/>
                <w:szCs w:val="20"/>
              </w:rPr>
            </w:pPr>
            <w:r>
              <w:rPr>
                <w:rFonts w:ascii="Arial" w:eastAsia="Arial" w:hAnsi="Arial" w:cs="Arial"/>
              </w:rPr>
              <w:t>means</w:t>
            </w:r>
          </w:p>
        </w:tc>
        <w:tc>
          <w:tcPr>
            <w:tcW w:w="5740" w:type="dxa"/>
            <w:tcBorders>
              <w:top w:val="single" w:sz="8" w:space="0" w:color="auto"/>
              <w:right w:val="single" w:sz="8" w:space="0" w:color="auto"/>
            </w:tcBorders>
            <w:vAlign w:val="bottom"/>
          </w:tcPr>
          <w:p w14:paraId="7FA448F1" w14:textId="77777777" w:rsidR="008D6306" w:rsidRDefault="00A1361A">
            <w:pPr>
              <w:ind w:left="100"/>
              <w:rPr>
                <w:sz w:val="20"/>
                <w:szCs w:val="20"/>
              </w:rPr>
            </w:pPr>
            <w:r>
              <w:rPr>
                <w:rFonts w:ascii="Arial" w:eastAsia="Arial" w:hAnsi="Arial" w:cs="Arial"/>
              </w:rPr>
              <w:t>the  Authority’s  exit  requirements,  as  set  out  in  the</w:t>
            </w:r>
          </w:p>
        </w:tc>
      </w:tr>
      <w:tr w:rsidR="008D6306" w14:paraId="0A61B737" w14:textId="77777777">
        <w:trPr>
          <w:trHeight w:val="255"/>
        </w:trPr>
        <w:tc>
          <w:tcPr>
            <w:tcW w:w="2700" w:type="dxa"/>
            <w:tcBorders>
              <w:left w:val="single" w:sz="8" w:space="0" w:color="auto"/>
              <w:right w:val="single" w:sz="8" w:space="0" w:color="auto"/>
            </w:tcBorders>
            <w:vAlign w:val="bottom"/>
          </w:tcPr>
          <w:p w14:paraId="7FD2AA84" w14:textId="77777777" w:rsidR="008D6306" w:rsidRDefault="008D6306"/>
        </w:tc>
        <w:tc>
          <w:tcPr>
            <w:tcW w:w="6500" w:type="dxa"/>
            <w:gridSpan w:val="2"/>
            <w:tcBorders>
              <w:right w:val="single" w:sz="8" w:space="0" w:color="auto"/>
            </w:tcBorders>
            <w:vAlign w:val="bottom"/>
          </w:tcPr>
          <w:p w14:paraId="4FE474CD" w14:textId="77777777" w:rsidR="008D6306" w:rsidRDefault="00A1361A">
            <w:pPr>
              <w:ind w:left="80"/>
              <w:rPr>
                <w:sz w:val="20"/>
                <w:szCs w:val="20"/>
              </w:rPr>
            </w:pPr>
            <w:r>
              <w:rPr>
                <w:rFonts w:ascii="Arial" w:eastAsia="Arial" w:hAnsi="Arial" w:cs="Arial"/>
              </w:rPr>
              <w:t>Specification and Tender Response Document and/or otherwise</w:t>
            </w:r>
          </w:p>
        </w:tc>
      </w:tr>
      <w:tr w:rsidR="008D6306" w14:paraId="0C080D99" w14:textId="77777777">
        <w:trPr>
          <w:trHeight w:val="252"/>
        </w:trPr>
        <w:tc>
          <w:tcPr>
            <w:tcW w:w="2700" w:type="dxa"/>
            <w:tcBorders>
              <w:left w:val="single" w:sz="8" w:space="0" w:color="auto"/>
              <w:right w:val="single" w:sz="8" w:space="0" w:color="auto"/>
            </w:tcBorders>
            <w:vAlign w:val="bottom"/>
          </w:tcPr>
          <w:p w14:paraId="61BE6B2E" w14:textId="77777777" w:rsidR="008D6306" w:rsidRDefault="008D6306">
            <w:pPr>
              <w:rPr>
                <w:sz w:val="21"/>
                <w:szCs w:val="21"/>
              </w:rPr>
            </w:pPr>
          </w:p>
        </w:tc>
        <w:tc>
          <w:tcPr>
            <w:tcW w:w="6500" w:type="dxa"/>
            <w:gridSpan w:val="2"/>
            <w:tcBorders>
              <w:right w:val="single" w:sz="8" w:space="0" w:color="auto"/>
            </w:tcBorders>
            <w:vAlign w:val="bottom"/>
          </w:tcPr>
          <w:p w14:paraId="6122B85F" w14:textId="77777777" w:rsidR="008D6306" w:rsidRDefault="00A1361A">
            <w:pPr>
              <w:ind w:left="80"/>
              <w:rPr>
                <w:sz w:val="20"/>
                <w:szCs w:val="20"/>
              </w:rPr>
            </w:pPr>
            <w:r>
              <w:rPr>
                <w:rFonts w:ascii="Arial" w:eastAsia="Arial" w:hAnsi="Arial" w:cs="Arial"/>
              </w:rPr>
              <w:t>as part of this Contract, which the Supplier must comply with</w:t>
            </w:r>
          </w:p>
        </w:tc>
      </w:tr>
      <w:tr w:rsidR="008D6306" w14:paraId="5007D7E9" w14:textId="77777777">
        <w:trPr>
          <w:trHeight w:val="252"/>
        </w:trPr>
        <w:tc>
          <w:tcPr>
            <w:tcW w:w="2700" w:type="dxa"/>
            <w:tcBorders>
              <w:left w:val="single" w:sz="8" w:space="0" w:color="auto"/>
              <w:right w:val="single" w:sz="8" w:space="0" w:color="auto"/>
            </w:tcBorders>
            <w:vAlign w:val="bottom"/>
          </w:tcPr>
          <w:p w14:paraId="2BFE6E71" w14:textId="77777777" w:rsidR="008D6306" w:rsidRDefault="008D6306">
            <w:pPr>
              <w:rPr>
                <w:sz w:val="21"/>
                <w:szCs w:val="21"/>
              </w:rPr>
            </w:pPr>
          </w:p>
        </w:tc>
        <w:tc>
          <w:tcPr>
            <w:tcW w:w="6500" w:type="dxa"/>
            <w:gridSpan w:val="2"/>
            <w:tcBorders>
              <w:right w:val="single" w:sz="8" w:space="0" w:color="auto"/>
            </w:tcBorders>
            <w:vAlign w:val="bottom"/>
          </w:tcPr>
          <w:p w14:paraId="5ADF9FF1" w14:textId="77777777" w:rsidR="008D6306" w:rsidRDefault="00A1361A">
            <w:pPr>
              <w:ind w:left="80"/>
              <w:rPr>
                <w:sz w:val="20"/>
                <w:szCs w:val="20"/>
              </w:rPr>
            </w:pPr>
            <w:r>
              <w:rPr>
                <w:rFonts w:ascii="Arial" w:eastAsia="Arial" w:hAnsi="Arial" w:cs="Arial"/>
              </w:rPr>
              <w:t>during  the  Term  and/or  in  relation  to  any  expiry  or  early</w:t>
            </w:r>
          </w:p>
        </w:tc>
      </w:tr>
      <w:tr w:rsidR="008D6306" w14:paraId="53D16F71" w14:textId="77777777">
        <w:trPr>
          <w:trHeight w:val="254"/>
        </w:trPr>
        <w:tc>
          <w:tcPr>
            <w:tcW w:w="2700" w:type="dxa"/>
            <w:tcBorders>
              <w:left w:val="single" w:sz="8" w:space="0" w:color="auto"/>
              <w:right w:val="single" w:sz="8" w:space="0" w:color="auto"/>
            </w:tcBorders>
            <w:vAlign w:val="bottom"/>
          </w:tcPr>
          <w:p w14:paraId="57F2ED0B" w14:textId="77777777" w:rsidR="008D6306" w:rsidRDefault="008D6306"/>
        </w:tc>
        <w:tc>
          <w:tcPr>
            <w:tcW w:w="6500" w:type="dxa"/>
            <w:gridSpan w:val="2"/>
            <w:tcBorders>
              <w:right w:val="single" w:sz="8" w:space="0" w:color="auto"/>
            </w:tcBorders>
            <w:vAlign w:val="bottom"/>
          </w:tcPr>
          <w:p w14:paraId="1D7CB250" w14:textId="77777777" w:rsidR="008D6306" w:rsidRDefault="00A1361A">
            <w:pPr>
              <w:ind w:left="80"/>
              <w:rPr>
                <w:sz w:val="20"/>
                <w:szCs w:val="20"/>
              </w:rPr>
            </w:pPr>
            <w:r>
              <w:rPr>
                <w:rFonts w:ascii="Arial" w:eastAsia="Arial" w:hAnsi="Arial" w:cs="Arial"/>
              </w:rPr>
              <w:t>termination of this Contract;</w:t>
            </w:r>
          </w:p>
        </w:tc>
      </w:tr>
      <w:tr w:rsidR="008D6306" w14:paraId="37E938DE" w14:textId="77777777">
        <w:trPr>
          <w:trHeight w:val="120"/>
        </w:trPr>
        <w:tc>
          <w:tcPr>
            <w:tcW w:w="2700" w:type="dxa"/>
            <w:tcBorders>
              <w:left w:val="single" w:sz="8" w:space="0" w:color="auto"/>
              <w:bottom w:val="single" w:sz="8" w:space="0" w:color="auto"/>
              <w:right w:val="single" w:sz="8" w:space="0" w:color="auto"/>
            </w:tcBorders>
            <w:vAlign w:val="bottom"/>
          </w:tcPr>
          <w:p w14:paraId="24AD2DBA" w14:textId="77777777" w:rsidR="008D6306" w:rsidRDefault="008D6306">
            <w:pPr>
              <w:rPr>
                <w:sz w:val="10"/>
                <w:szCs w:val="10"/>
              </w:rPr>
            </w:pPr>
          </w:p>
        </w:tc>
        <w:tc>
          <w:tcPr>
            <w:tcW w:w="6500" w:type="dxa"/>
            <w:gridSpan w:val="2"/>
            <w:tcBorders>
              <w:bottom w:val="single" w:sz="8" w:space="0" w:color="auto"/>
              <w:right w:val="single" w:sz="8" w:space="0" w:color="auto"/>
            </w:tcBorders>
            <w:vAlign w:val="bottom"/>
          </w:tcPr>
          <w:p w14:paraId="22BFECB9" w14:textId="77777777" w:rsidR="008D6306" w:rsidRDefault="008D6306">
            <w:pPr>
              <w:rPr>
                <w:sz w:val="10"/>
                <w:szCs w:val="10"/>
              </w:rPr>
            </w:pPr>
          </w:p>
        </w:tc>
      </w:tr>
      <w:tr w:rsidR="008D6306" w14:paraId="1A246AD1" w14:textId="77777777">
        <w:trPr>
          <w:trHeight w:val="362"/>
        </w:trPr>
        <w:tc>
          <w:tcPr>
            <w:tcW w:w="2700" w:type="dxa"/>
            <w:tcBorders>
              <w:left w:val="single" w:sz="8" w:space="0" w:color="auto"/>
              <w:right w:val="single" w:sz="8" w:space="0" w:color="auto"/>
            </w:tcBorders>
            <w:vAlign w:val="bottom"/>
          </w:tcPr>
          <w:p w14:paraId="09377751" w14:textId="77777777" w:rsidR="008D6306" w:rsidRDefault="00A1361A">
            <w:pPr>
              <w:ind w:left="120"/>
              <w:rPr>
                <w:sz w:val="20"/>
                <w:szCs w:val="20"/>
              </w:rPr>
            </w:pPr>
            <w:r>
              <w:rPr>
                <w:rFonts w:ascii="Arial" w:eastAsia="Arial" w:hAnsi="Arial" w:cs="Arial"/>
                <w:b/>
                <w:bCs/>
              </w:rPr>
              <w:t>“Fair Deal for Staff</w:t>
            </w:r>
          </w:p>
        </w:tc>
        <w:tc>
          <w:tcPr>
            <w:tcW w:w="6500" w:type="dxa"/>
            <w:gridSpan w:val="2"/>
            <w:tcBorders>
              <w:right w:val="single" w:sz="8" w:space="0" w:color="auto"/>
            </w:tcBorders>
            <w:vAlign w:val="bottom"/>
          </w:tcPr>
          <w:p w14:paraId="2FE909A9" w14:textId="77777777" w:rsidR="008D6306" w:rsidRDefault="00A1361A">
            <w:pPr>
              <w:ind w:left="80"/>
              <w:rPr>
                <w:sz w:val="20"/>
                <w:szCs w:val="20"/>
              </w:rPr>
            </w:pPr>
            <w:r>
              <w:rPr>
                <w:rFonts w:ascii="Arial" w:eastAsia="Arial" w:hAnsi="Arial" w:cs="Arial"/>
              </w:rPr>
              <w:t>means guidance issued by HM Treasury entitled “Fair Deal for</w:t>
            </w:r>
          </w:p>
        </w:tc>
      </w:tr>
      <w:tr w:rsidR="008D6306" w14:paraId="031352B4" w14:textId="77777777">
        <w:trPr>
          <w:trHeight w:val="254"/>
        </w:trPr>
        <w:tc>
          <w:tcPr>
            <w:tcW w:w="2700" w:type="dxa"/>
            <w:tcBorders>
              <w:left w:val="single" w:sz="8" w:space="0" w:color="auto"/>
              <w:right w:val="single" w:sz="8" w:space="0" w:color="auto"/>
            </w:tcBorders>
            <w:vAlign w:val="bottom"/>
          </w:tcPr>
          <w:p w14:paraId="0222A647" w14:textId="77777777" w:rsidR="008D6306" w:rsidRDefault="00A1361A">
            <w:pPr>
              <w:ind w:left="120"/>
              <w:rPr>
                <w:sz w:val="20"/>
                <w:szCs w:val="20"/>
              </w:rPr>
            </w:pPr>
            <w:r>
              <w:rPr>
                <w:rFonts w:ascii="Arial" w:eastAsia="Arial" w:hAnsi="Arial" w:cs="Arial"/>
                <w:b/>
                <w:bCs/>
              </w:rPr>
              <w:t>Pensions”</w:t>
            </w:r>
          </w:p>
        </w:tc>
        <w:tc>
          <w:tcPr>
            <w:tcW w:w="6500" w:type="dxa"/>
            <w:gridSpan w:val="2"/>
            <w:tcBorders>
              <w:right w:val="single" w:sz="8" w:space="0" w:color="auto"/>
            </w:tcBorders>
            <w:vAlign w:val="bottom"/>
          </w:tcPr>
          <w:p w14:paraId="065196D0" w14:textId="77777777" w:rsidR="008D6306" w:rsidRDefault="00A1361A">
            <w:pPr>
              <w:ind w:left="80"/>
              <w:rPr>
                <w:sz w:val="20"/>
                <w:szCs w:val="20"/>
              </w:rPr>
            </w:pPr>
            <w:r>
              <w:rPr>
                <w:rFonts w:ascii="Arial" w:eastAsia="Arial" w:hAnsi="Arial" w:cs="Arial"/>
              </w:rPr>
              <w:t>staff pensions: staff transfer from central government” issued in</w:t>
            </w:r>
          </w:p>
        </w:tc>
      </w:tr>
      <w:tr w:rsidR="008D6306" w14:paraId="1700E702" w14:textId="77777777">
        <w:trPr>
          <w:trHeight w:val="252"/>
        </w:trPr>
        <w:tc>
          <w:tcPr>
            <w:tcW w:w="2700" w:type="dxa"/>
            <w:tcBorders>
              <w:left w:val="single" w:sz="8" w:space="0" w:color="auto"/>
              <w:right w:val="single" w:sz="8" w:space="0" w:color="auto"/>
            </w:tcBorders>
            <w:vAlign w:val="bottom"/>
          </w:tcPr>
          <w:p w14:paraId="17588326" w14:textId="77777777" w:rsidR="008D6306" w:rsidRDefault="008D6306">
            <w:pPr>
              <w:rPr>
                <w:sz w:val="21"/>
                <w:szCs w:val="21"/>
              </w:rPr>
            </w:pPr>
          </w:p>
        </w:tc>
        <w:tc>
          <w:tcPr>
            <w:tcW w:w="6500" w:type="dxa"/>
            <w:gridSpan w:val="2"/>
            <w:tcBorders>
              <w:right w:val="single" w:sz="8" w:space="0" w:color="auto"/>
            </w:tcBorders>
            <w:vAlign w:val="bottom"/>
          </w:tcPr>
          <w:p w14:paraId="39AC0321" w14:textId="77777777" w:rsidR="008D6306" w:rsidRDefault="00A1361A">
            <w:pPr>
              <w:ind w:left="80"/>
              <w:rPr>
                <w:sz w:val="20"/>
                <w:szCs w:val="20"/>
              </w:rPr>
            </w:pPr>
            <w:r>
              <w:rPr>
                <w:rFonts w:ascii="Arial" w:eastAsia="Arial" w:hAnsi="Arial" w:cs="Arial"/>
              </w:rPr>
              <w:t>October 2013 (as amended, supplemented or replaced);</w:t>
            </w:r>
          </w:p>
        </w:tc>
      </w:tr>
      <w:tr w:rsidR="008D6306" w14:paraId="12935B85" w14:textId="77777777">
        <w:trPr>
          <w:trHeight w:val="122"/>
        </w:trPr>
        <w:tc>
          <w:tcPr>
            <w:tcW w:w="2700" w:type="dxa"/>
            <w:tcBorders>
              <w:left w:val="single" w:sz="8" w:space="0" w:color="auto"/>
              <w:bottom w:val="single" w:sz="8" w:space="0" w:color="auto"/>
              <w:right w:val="single" w:sz="8" w:space="0" w:color="auto"/>
            </w:tcBorders>
            <w:vAlign w:val="bottom"/>
          </w:tcPr>
          <w:p w14:paraId="18AAF180" w14:textId="77777777" w:rsidR="008D6306" w:rsidRDefault="008D6306">
            <w:pPr>
              <w:rPr>
                <w:sz w:val="10"/>
                <w:szCs w:val="10"/>
              </w:rPr>
            </w:pPr>
          </w:p>
        </w:tc>
        <w:tc>
          <w:tcPr>
            <w:tcW w:w="6500" w:type="dxa"/>
            <w:gridSpan w:val="2"/>
            <w:tcBorders>
              <w:bottom w:val="single" w:sz="8" w:space="0" w:color="auto"/>
              <w:right w:val="single" w:sz="8" w:space="0" w:color="auto"/>
            </w:tcBorders>
            <w:vAlign w:val="bottom"/>
          </w:tcPr>
          <w:p w14:paraId="70FF70B2" w14:textId="77777777" w:rsidR="008D6306" w:rsidRDefault="008D6306">
            <w:pPr>
              <w:rPr>
                <w:sz w:val="10"/>
                <w:szCs w:val="10"/>
              </w:rPr>
            </w:pPr>
          </w:p>
        </w:tc>
      </w:tr>
      <w:tr w:rsidR="008D6306" w14:paraId="797E422C" w14:textId="77777777">
        <w:trPr>
          <w:trHeight w:val="362"/>
        </w:trPr>
        <w:tc>
          <w:tcPr>
            <w:tcW w:w="2700" w:type="dxa"/>
            <w:tcBorders>
              <w:left w:val="single" w:sz="8" w:space="0" w:color="auto"/>
              <w:right w:val="single" w:sz="8" w:space="0" w:color="auto"/>
            </w:tcBorders>
            <w:vAlign w:val="bottom"/>
          </w:tcPr>
          <w:p w14:paraId="3A2AC4B9" w14:textId="77777777" w:rsidR="008D6306" w:rsidRDefault="00A1361A">
            <w:pPr>
              <w:ind w:left="120"/>
              <w:rPr>
                <w:sz w:val="20"/>
                <w:szCs w:val="20"/>
              </w:rPr>
            </w:pPr>
            <w:r>
              <w:rPr>
                <w:rFonts w:ascii="Arial" w:eastAsia="Arial" w:hAnsi="Arial" w:cs="Arial"/>
                <w:b/>
                <w:bCs/>
              </w:rPr>
              <w:t>“FOIA”</w:t>
            </w:r>
          </w:p>
        </w:tc>
        <w:tc>
          <w:tcPr>
            <w:tcW w:w="6500" w:type="dxa"/>
            <w:gridSpan w:val="2"/>
            <w:tcBorders>
              <w:right w:val="single" w:sz="8" w:space="0" w:color="auto"/>
            </w:tcBorders>
            <w:vAlign w:val="bottom"/>
          </w:tcPr>
          <w:p w14:paraId="15C9CB05" w14:textId="77777777" w:rsidR="008D6306" w:rsidRDefault="00A1361A">
            <w:pPr>
              <w:ind w:left="80"/>
              <w:rPr>
                <w:rFonts w:ascii="Arial" w:eastAsia="Arial" w:hAnsi="Arial" w:cs="Arial"/>
              </w:rPr>
            </w:pPr>
            <w:r>
              <w:rPr>
                <w:rFonts w:ascii="Arial" w:eastAsia="Arial" w:hAnsi="Arial" w:cs="Arial"/>
              </w:rPr>
              <w:t xml:space="preserve">shall have the meaning given to the term in Clause </w:t>
            </w:r>
            <w:hyperlink w:anchor="page46">
              <w:r>
                <w:rPr>
                  <w:rFonts w:ascii="Arial" w:eastAsia="Arial" w:hAnsi="Arial" w:cs="Arial"/>
                </w:rPr>
                <w:t xml:space="preserve">1.2 </w:t>
              </w:r>
            </w:hyperlink>
            <w:r>
              <w:rPr>
                <w:rFonts w:ascii="Arial" w:eastAsia="Arial" w:hAnsi="Arial" w:cs="Arial"/>
              </w:rPr>
              <w:t>of</w:t>
            </w:r>
          </w:p>
        </w:tc>
      </w:tr>
      <w:tr w:rsidR="008D6306" w14:paraId="7FF7F9DD" w14:textId="77777777">
        <w:trPr>
          <w:trHeight w:val="252"/>
        </w:trPr>
        <w:tc>
          <w:tcPr>
            <w:tcW w:w="2700" w:type="dxa"/>
            <w:tcBorders>
              <w:left w:val="single" w:sz="8" w:space="0" w:color="auto"/>
              <w:right w:val="single" w:sz="8" w:space="0" w:color="auto"/>
            </w:tcBorders>
            <w:vAlign w:val="bottom"/>
          </w:tcPr>
          <w:p w14:paraId="7BBD9D7F" w14:textId="77777777" w:rsidR="008D6306" w:rsidRDefault="008D6306">
            <w:pPr>
              <w:rPr>
                <w:sz w:val="21"/>
                <w:szCs w:val="21"/>
              </w:rPr>
            </w:pPr>
          </w:p>
        </w:tc>
        <w:tc>
          <w:tcPr>
            <w:tcW w:w="6500" w:type="dxa"/>
            <w:gridSpan w:val="2"/>
            <w:tcBorders>
              <w:right w:val="single" w:sz="8" w:space="0" w:color="auto"/>
            </w:tcBorders>
            <w:vAlign w:val="bottom"/>
          </w:tcPr>
          <w:p w14:paraId="345019BB" w14:textId="77777777" w:rsidR="008D6306" w:rsidRDefault="000910ED">
            <w:pPr>
              <w:ind w:left="80"/>
              <w:rPr>
                <w:rFonts w:ascii="Arial" w:eastAsia="Arial" w:hAnsi="Arial" w:cs="Arial"/>
              </w:rPr>
            </w:pPr>
            <w:hyperlink w:anchor="page46">
              <w:r w:rsidR="00A1361A">
                <w:rPr>
                  <w:rFonts w:ascii="Arial" w:eastAsia="Arial" w:hAnsi="Arial" w:cs="Arial"/>
                </w:rPr>
                <w:t>Schedule 3;</w:t>
              </w:r>
            </w:hyperlink>
          </w:p>
        </w:tc>
      </w:tr>
      <w:tr w:rsidR="008D6306" w14:paraId="74BCC0FE" w14:textId="77777777">
        <w:trPr>
          <w:trHeight w:val="122"/>
        </w:trPr>
        <w:tc>
          <w:tcPr>
            <w:tcW w:w="2700" w:type="dxa"/>
            <w:tcBorders>
              <w:left w:val="single" w:sz="8" w:space="0" w:color="auto"/>
              <w:bottom w:val="single" w:sz="8" w:space="0" w:color="auto"/>
              <w:right w:val="single" w:sz="8" w:space="0" w:color="auto"/>
            </w:tcBorders>
            <w:vAlign w:val="bottom"/>
          </w:tcPr>
          <w:p w14:paraId="673998CE" w14:textId="77777777" w:rsidR="008D6306" w:rsidRDefault="008D6306">
            <w:pPr>
              <w:rPr>
                <w:sz w:val="10"/>
                <w:szCs w:val="10"/>
              </w:rPr>
            </w:pPr>
          </w:p>
        </w:tc>
        <w:tc>
          <w:tcPr>
            <w:tcW w:w="6500" w:type="dxa"/>
            <w:gridSpan w:val="2"/>
            <w:tcBorders>
              <w:bottom w:val="single" w:sz="8" w:space="0" w:color="auto"/>
              <w:right w:val="single" w:sz="8" w:space="0" w:color="auto"/>
            </w:tcBorders>
            <w:vAlign w:val="bottom"/>
          </w:tcPr>
          <w:p w14:paraId="27A80B0D" w14:textId="77777777" w:rsidR="008D6306" w:rsidRDefault="008D6306">
            <w:pPr>
              <w:rPr>
                <w:sz w:val="10"/>
                <w:szCs w:val="10"/>
              </w:rPr>
            </w:pPr>
          </w:p>
        </w:tc>
      </w:tr>
      <w:tr w:rsidR="008D6306" w14:paraId="539068B1" w14:textId="77777777">
        <w:trPr>
          <w:trHeight w:val="362"/>
        </w:trPr>
        <w:tc>
          <w:tcPr>
            <w:tcW w:w="2700" w:type="dxa"/>
            <w:tcBorders>
              <w:left w:val="single" w:sz="8" w:space="0" w:color="auto"/>
              <w:right w:val="single" w:sz="8" w:space="0" w:color="auto"/>
            </w:tcBorders>
            <w:vAlign w:val="bottom"/>
          </w:tcPr>
          <w:p w14:paraId="0844D739" w14:textId="77777777" w:rsidR="008D6306" w:rsidRDefault="00A1361A">
            <w:pPr>
              <w:ind w:left="120"/>
              <w:rPr>
                <w:sz w:val="20"/>
                <w:szCs w:val="20"/>
              </w:rPr>
            </w:pPr>
            <w:r>
              <w:rPr>
                <w:rFonts w:ascii="Arial" w:eastAsia="Arial" w:hAnsi="Arial" w:cs="Arial"/>
                <w:b/>
                <w:bCs/>
              </w:rPr>
              <w:t>“Force Majeure Event”</w:t>
            </w:r>
          </w:p>
        </w:tc>
        <w:tc>
          <w:tcPr>
            <w:tcW w:w="6500" w:type="dxa"/>
            <w:gridSpan w:val="2"/>
            <w:tcBorders>
              <w:right w:val="single" w:sz="8" w:space="0" w:color="auto"/>
            </w:tcBorders>
            <w:vAlign w:val="bottom"/>
          </w:tcPr>
          <w:p w14:paraId="54015E6D" w14:textId="77777777" w:rsidR="008D6306" w:rsidRDefault="00A1361A">
            <w:pPr>
              <w:ind w:left="80"/>
              <w:rPr>
                <w:sz w:val="20"/>
                <w:szCs w:val="20"/>
              </w:rPr>
            </w:pPr>
            <w:r>
              <w:rPr>
                <w:rFonts w:ascii="Arial" w:eastAsia="Arial" w:hAnsi="Arial" w:cs="Arial"/>
              </w:rPr>
              <w:t>means any event beyond the reasonable control of the Party in</w:t>
            </w:r>
          </w:p>
        </w:tc>
      </w:tr>
      <w:tr w:rsidR="008D6306" w14:paraId="35AAEAE6" w14:textId="77777777">
        <w:trPr>
          <w:trHeight w:val="252"/>
        </w:trPr>
        <w:tc>
          <w:tcPr>
            <w:tcW w:w="2700" w:type="dxa"/>
            <w:tcBorders>
              <w:left w:val="single" w:sz="8" w:space="0" w:color="auto"/>
              <w:right w:val="single" w:sz="8" w:space="0" w:color="auto"/>
            </w:tcBorders>
            <w:vAlign w:val="bottom"/>
          </w:tcPr>
          <w:p w14:paraId="660D3A1F" w14:textId="77777777" w:rsidR="008D6306" w:rsidRDefault="008D6306">
            <w:pPr>
              <w:rPr>
                <w:sz w:val="21"/>
                <w:szCs w:val="21"/>
              </w:rPr>
            </w:pPr>
          </w:p>
        </w:tc>
        <w:tc>
          <w:tcPr>
            <w:tcW w:w="6500" w:type="dxa"/>
            <w:gridSpan w:val="2"/>
            <w:tcBorders>
              <w:right w:val="single" w:sz="8" w:space="0" w:color="auto"/>
            </w:tcBorders>
            <w:vAlign w:val="bottom"/>
          </w:tcPr>
          <w:p w14:paraId="247B9FB7" w14:textId="77777777" w:rsidR="008D6306" w:rsidRDefault="00A1361A">
            <w:pPr>
              <w:ind w:left="80"/>
              <w:rPr>
                <w:sz w:val="20"/>
                <w:szCs w:val="20"/>
              </w:rPr>
            </w:pPr>
            <w:r>
              <w:rPr>
                <w:rFonts w:ascii="Arial" w:eastAsia="Arial" w:hAnsi="Arial" w:cs="Arial"/>
              </w:rPr>
              <w:t>question to include, without limitation:</w:t>
            </w:r>
          </w:p>
        </w:tc>
      </w:tr>
      <w:tr w:rsidR="008D6306" w14:paraId="41E438B4" w14:textId="77777777">
        <w:trPr>
          <w:trHeight w:val="375"/>
        </w:trPr>
        <w:tc>
          <w:tcPr>
            <w:tcW w:w="2700" w:type="dxa"/>
            <w:tcBorders>
              <w:left w:val="single" w:sz="8" w:space="0" w:color="auto"/>
              <w:right w:val="single" w:sz="8" w:space="0" w:color="auto"/>
            </w:tcBorders>
            <w:vAlign w:val="bottom"/>
          </w:tcPr>
          <w:p w14:paraId="790254F7" w14:textId="77777777" w:rsidR="008D6306" w:rsidRDefault="008D6306">
            <w:pPr>
              <w:rPr>
                <w:sz w:val="24"/>
                <w:szCs w:val="24"/>
              </w:rPr>
            </w:pPr>
          </w:p>
        </w:tc>
        <w:tc>
          <w:tcPr>
            <w:tcW w:w="780" w:type="dxa"/>
            <w:vAlign w:val="bottom"/>
          </w:tcPr>
          <w:p w14:paraId="698278A5" w14:textId="77777777" w:rsidR="008D6306" w:rsidRDefault="00A1361A">
            <w:pPr>
              <w:ind w:left="80"/>
              <w:rPr>
                <w:sz w:val="20"/>
                <w:szCs w:val="20"/>
              </w:rPr>
            </w:pPr>
            <w:r>
              <w:rPr>
                <w:rFonts w:ascii="Arial" w:eastAsia="Arial" w:hAnsi="Arial" w:cs="Arial"/>
              </w:rPr>
              <w:t>(a)</w:t>
            </w:r>
          </w:p>
        </w:tc>
        <w:tc>
          <w:tcPr>
            <w:tcW w:w="5740" w:type="dxa"/>
            <w:tcBorders>
              <w:right w:val="single" w:sz="8" w:space="0" w:color="auto"/>
            </w:tcBorders>
            <w:vAlign w:val="bottom"/>
          </w:tcPr>
          <w:p w14:paraId="4D5B47F4" w14:textId="77777777" w:rsidR="008D6306" w:rsidRDefault="00A1361A">
            <w:pPr>
              <w:ind w:left="20"/>
              <w:rPr>
                <w:sz w:val="20"/>
                <w:szCs w:val="20"/>
              </w:rPr>
            </w:pPr>
            <w:r>
              <w:rPr>
                <w:rFonts w:ascii="Arial" w:eastAsia="Arial" w:hAnsi="Arial" w:cs="Arial"/>
              </w:rPr>
              <w:t>war including civil war (whether declared or undeclared),</w:t>
            </w:r>
          </w:p>
        </w:tc>
      </w:tr>
      <w:tr w:rsidR="008D6306" w14:paraId="4F0CA1FB" w14:textId="77777777">
        <w:trPr>
          <w:trHeight w:val="252"/>
        </w:trPr>
        <w:tc>
          <w:tcPr>
            <w:tcW w:w="2700" w:type="dxa"/>
            <w:tcBorders>
              <w:left w:val="single" w:sz="8" w:space="0" w:color="auto"/>
              <w:right w:val="single" w:sz="8" w:space="0" w:color="auto"/>
            </w:tcBorders>
            <w:vAlign w:val="bottom"/>
          </w:tcPr>
          <w:p w14:paraId="6B601BCB" w14:textId="77777777" w:rsidR="008D6306" w:rsidRDefault="008D6306">
            <w:pPr>
              <w:rPr>
                <w:sz w:val="21"/>
                <w:szCs w:val="21"/>
              </w:rPr>
            </w:pPr>
          </w:p>
        </w:tc>
        <w:tc>
          <w:tcPr>
            <w:tcW w:w="780" w:type="dxa"/>
            <w:vAlign w:val="bottom"/>
          </w:tcPr>
          <w:p w14:paraId="611722BF" w14:textId="77777777" w:rsidR="008D6306" w:rsidRDefault="008D6306">
            <w:pPr>
              <w:rPr>
                <w:sz w:val="21"/>
                <w:szCs w:val="21"/>
              </w:rPr>
            </w:pPr>
          </w:p>
        </w:tc>
        <w:tc>
          <w:tcPr>
            <w:tcW w:w="5740" w:type="dxa"/>
            <w:tcBorders>
              <w:right w:val="single" w:sz="8" w:space="0" w:color="auto"/>
            </w:tcBorders>
            <w:vAlign w:val="bottom"/>
          </w:tcPr>
          <w:p w14:paraId="4F9CD7B9" w14:textId="77777777" w:rsidR="008D6306" w:rsidRDefault="00A1361A">
            <w:pPr>
              <w:ind w:left="20"/>
              <w:rPr>
                <w:sz w:val="20"/>
                <w:szCs w:val="20"/>
              </w:rPr>
            </w:pPr>
            <w:r>
              <w:rPr>
                <w:rFonts w:ascii="Arial" w:eastAsia="Arial" w:hAnsi="Arial" w:cs="Arial"/>
              </w:rPr>
              <w:t>riot, civil commotion or armed conflict materially affecting</w:t>
            </w:r>
          </w:p>
        </w:tc>
      </w:tr>
      <w:tr w:rsidR="008D6306" w14:paraId="000DC82A" w14:textId="77777777">
        <w:trPr>
          <w:trHeight w:val="252"/>
        </w:trPr>
        <w:tc>
          <w:tcPr>
            <w:tcW w:w="2700" w:type="dxa"/>
            <w:tcBorders>
              <w:left w:val="single" w:sz="8" w:space="0" w:color="auto"/>
              <w:right w:val="single" w:sz="8" w:space="0" w:color="auto"/>
            </w:tcBorders>
            <w:vAlign w:val="bottom"/>
          </w:tcPr>
          <w:p w14:paraId="32AF08DB" w14:textId="77777777" w:rsidR="008D6306" w:rsidRDefault="008D6306">
            <w:pPr>
              <w:rPr>
                <w:sz w:val="21"/>
                <w:szCs w:val="21"/>
              </w:rPr>
            </w:pPr>
          </w:p>
        </w:tc>
        <w:tc>
          <w:tcPr>
            <w:tcW w:w="780" w:type="dxa"/>
            <w:vAlign w:val="bottom"/>
          </w:tcPr>
          <w:p w14:paraId="7FF377E5" w14:textId="77777777" w:rsidR="008D6306" w:rsidRDefault="008D6306">
            <w:pPr>
              <w:rPr>
                <w:sz w:val="21"/>
                <w:szCs w:val="21"/>
              </w:rPr>
            </w:pPr>
          </w:p>
        </w:tc>
        <w:tc>
          <w:tcPr>
            <w:tcW w:w="5740" w:type="dxa"/>
            <w:tcBorders>
              <w:right w:val="single" w:sz="8" w:space="0" w:color="auto"/>
            </w:tcBorders>
            <w:vAlign w:val="bottom"/>
          </w:tcPr>
          <w:p w14:paraId="3A4B9131" w14:textId="77777777" w:rsidR="008D6306" w:rsidRDefault="00A1361A">
            <w:pPr>
              <w:ind w:left="20"/>
              <w:rPr>
                <w:sz w:val="20"/>
                <w:szCs w:val="20"/>
              </w:rPr>
            </w:pPr>
            <w:r>
              <w:rPr>
                <w:rFonts w:ascii="Arial" w:eastAsia="Arial" w:hAnsi="Arial" w:cs="Arial"/>
              </w:rPr>
              <w:t>either Party’s ability to perform its obligations under this</w:t>
            </w:r>
          </w:p>
        </w:tc>
      </w:tr>
      <w:tr w:rsidR="008D6306" w14:paraId="0449D45B" w14:textId="77777777">
        <w:trPr>
          <w:trHeight w:val="254"/>
        </w:trPr>
        <w:tc>
          <w:tcPr>
            <w:tcW w:w="2700" w:type="dxa"/>
            <w:tcBorders>
              <w:left w:val="single" w:sz="8" w:space="0" w:color="auto"/>
              <w:right w:val="single" w:sz="8" w:space="0" w:color="auto"/>
            </w:tcBorders>
            <w:vAlign w:val="bottom"/>
          </w:tcPr>
          <w:p w14:paraId="2BC4B20D" w14:textId="77777777" w:rsidR="008D6306" w:rsidRDefault="008D6306"/>
        </w:tc>
        <w:tc>
          <w:tcPr>
            <w:tcW w:w="780" w:type="dxa"/>
            <w:vAlign w:val="bottom"/>
          </w:tcPr>
          <w:p w14:paraId="33EF5871" w14:textId="77777777" w:rsidR="008D6306" w:rsidRDefault="008D6306"/>
        </w:tc>
        <w:tc>
          <w:tcPr>
            <w:tcW w:w="5740" w:type="dxa"/>
            <w:tcBorders>
              <w:right w:val="single" w:sz="8" w:space="0" w:color="auto"/>
            </w:tcBorders>
            <w:vAlign w:val="bottom"/>
          </w:tcPr>
          <w:p w14:paraId="0020C59D" w14:textId="77777777" w:rsidR="008D6306" w:rsidRDefault="00A1361A">
            <w:pPr>
              <w:ind w:left="20"/>
              <w:rPr>
                <w:sz w:val="20"/>
                <w:szCs w:val="20"/>
              </w:rPr>
            </w:pPr>
            <w:r>
              <w:rPr>
                <w:rFonts w:ascii="Arial" w:eastAsia="Arial" w:hAnsi="Arial" w:cs="Arial"/>
              </w:rPr>
              <w:t>Contract;</w:t>
            </w:r>
          </w:p>
        </w:tc>
      </w:tr>
      <w:tr w:rsidR="008D6306" w14:paraId="799A7862" w14:textId="77777777">
        <w:trPr>
          <w:trHeight w:val="372"/>
        </w:trPr>
        <w:tc>
          <w:tcPr>
            <w:tcW w:w="2700" w:type="dxa"/>
            <w:tcBorders>
              <w:left w:val="single" w:sz="8" w:space="0" w:color="auto"/>
              <w:right w:val="single" w:sz="8" w:space="0" w:color="auto"/>
            </w:tcBorders>
            <w:vAlign w:val="bottom"/>
          </w:tcPr>
          <w:p w14:paraId="1F646301" w14:textId="77777777" w:rsidR="008D6306" w:rsidRDefault="008D6306">
            <w:pPr>
              <w:rPr>
                <w:sz w:val="24"/>
                <w:szCs w:val="24"/>
              </w:rPr>
            </w:pPr>
          </w:p>
        </w:tc>
        <w:tc>
          <w:tcPr>
            <w:tcW w:w="780" w:type="dxa"/>
            <w:vAlign w:val="bottom"/>
          </w:tcPr>
          <w:p w14:paraId="6936EB33" w14:textId="77777777" w:rsidR="008D6306" w:rsidRDefault="00A1361A">
            <w:pPr>
              <w:ind w:left="80"/>
              <w:rPr>
                <w:sz w:val="20"/>
                <w:szCs w:val="20"/>
              </w:rPr>
            </w:pPr>
            <w:r>
              <w:rPr>
                <w:rFonts w:ascii="Arial" w:eastAsia="Arial" w:hAnsi="Arial" w:cs="Arial"/>
              </w:rPr>
              <w:t>(b)</w:t>
            </w:r>
          </w:p>
        </w:tc>
        <w:tc>
          <w:tcPr>
            <w:tcW w:w="5740" w:type="dxa"/>
            <w:tcBorders>
              <w:right w:val="single" w:sz="8" w:space="0" w:color="auto"/>
            </w:tcBorders>
            <w:vAlign w:val="bottom"/>
          </w:tcPr>
          <w:p w14:paraId="7AE9E245" w14:textId="77777777" w:rsidR="008D6306" w:rsidRDefault="00A1361A">
            <w:pPr>
              <w:ind w:left="60"/>
              <w:rPr>
                <w:sz w:val="20"/>
                <w:szCs w:val="20"/>
              </w:rPr>
            </w:pPr>
            <w:r>
              <w:rPr>
                <w:rFonts w:ascii="Arial" w:eastAsia="Arial" w:hAnsi="Arial" w:cs="Arial"/>
              </w:rPr>
              <w:t>acts of terrorism;</w:t>
            </w:r>
          </w:p>
        </w:tc>
      </w:tr>
      <w:tr w:rsidR="008D6306" w14:paraId="38AC8162" w14:textId="77777777">
        <w:trPr>
          <w:trHeight w:val="374"/>
        </w:trPr>
        <w:tc>
          <w:tcPr>
            <w:tcW w:w="2700" w:type="dxa"/>
            <w:tcBorders>
              <w:left w:val="single" w:sz="8" w:space="0" w:color="auto"/>
              <w:right w:val="single" w:sz="8" w:space="0" w:color="auto"/>
            </w:tcBorders>
            <w:vAlign w:val="bottom"/>
          </w:tcPr>
          <w:p w14:paraId="3609499A" w14:textId="77777777" w:rsidR="008D6306" w:rsidRDefault="008D6306">
            <w:pPr>
              <w:rPr>
                <w:sz w:val="24"/>
                <w:szCs w:val="24"/>
              </w:rPr>
            </w:pPr>
          </w:p>
        </w:tc>
        <w:tc>
          <w:tcPr>
            <w:tcW w:w="780" w:type="dxa"/>
            <w:vAlign w:val="bottom"/>
          </w:tcPr>
          <w:p w14:paraId="1D59787B" w14:textId="77777777" w:rsidR="008D6306" w:rsidRDefault="00A1361A">
            <w:pPr>
              <w:ind w:left="80"/>
              <w:rPr>
                <w:sz w:val="20"/>
                <w:szCs w:val="20"/>
              </w:rPr>
            </w:pPr>
            <w:r>
              <w:rPr>
                <w:rFonts w:ascii="Arial" w:eastAsia="Arial" w:hAnsi="Arial" w:cs="Arial"/>
              </w:rPr>
              <w:t>(c)</w:t>
            </w:r>
          </w:p>
        </w:tc>
        <w:tc>
          <w:tcPr>
            <w:tcW w:w="5740" w:type="dxa"/>
            <w:tcBorders>
              <w:right w:val="single" w:sz="8" w:space="0" w:color="auto"/>
            </w:tcBorders>
            <w:vAlign w:val="bottom"/>
          </w:tcPr>
          <w:p w14:paraId="0C6FD0DE" w14:textId="77777777" w:rsidR="008D6306" w:rsidRDefault="00A1361A">
            <w:pPr>
              <w:ind w:left="60"/>
              <w:rPr>
                <w:sz w:val="20"/>
                <w:szCs w:val="20"/>
              </w:rPr>
            </w:pPr>
            <w:r>
              <w:rPr>
                <w:rFonts w:ascii="Arial" w:eastAsia="Arial" w:hAnsi="Arial" w:cs="Arial"/>
              </w:rPr>
              <w:t>flood, storm or other natural disasters;</w:t>
            </w:r>
          </w:p>
        </w:tc>
      </w:tr>
      <w:tr w:rsidR="008D6306" w14:paraId="0F68999E" w14:textId="77777777">
        <w:trPr>
          <w:trHeight w:val="372"/>
        </w:trPr>
        <w:tc>
          <w:tcPr>
            <w:tcW w:w="2700" w:type="dxa"/>
            <w:tcBorders>
              <w:left w:val="single" w:sz="8" w:space="0" w:color="auto"/>
              <w:right w:val="single" w:sz="8" w:space="0" w:color="auto"/>
            </w:tcBorders>
            <w:vAlign w:val="bottom"/>
          </w:tcPr>
          <w:p w14:paraId="4CEC50F0" w14:textId="77777777" w:rsidR="008D6306" w:rsidRDefault="008D6306">
            <w:pPr>
              <w:rPr>
                <w:sz w:val="24"/>
                <w:szCs w:val="24"/>
              </w:rPr>
            </w:pPr>
          </w:p>
        </w:tc>
        <w:tc>
          <w:tcPr>
            <w:tcW w:w="780" w:type="dxa"/>
            <w:vAlign w:val="bottom"/>
          </w:tcPr>
          <w:p w14:paraId="20E9D3D7" w14:textId="77777777" w:rsidR="008D6306" w:rsidRDefault="00A1361A">
            <w:pPr>
              <w:ind w:left="80"/>
              <w:rPr>
                <w:sz w:val="20"/>
                <w:szCs w:val="20"/>
              </w:rPr>
            </w:pPr>
            <w:r>
              <w:rPr>
                <w:rFonts w:ascii="Arial" w:eastAsia="Arial" w:hAnsi="Arial" w:cs="Arial"/>
              </w:rPr>
              <w:t>(d)</w:t>
            </w:r>
          </w:p>
        </w:tc>
        <w:tc>
          <w:tcPr>
            <w:tcW w:w="5740" w:type="dxa"/>
            <w:tcBorders>
              <w:right w:val="single" w:sz="8" w:space="0" w:color="auto"/>
            </w:tcBorders>
            <w:vAlign w:val="bottom"/>
          </w:tcPr>
          <w:p w14:paraId="4570B1FA" w14:textId="77777777" w:rsidR="008D6306" w:rsidRDefault="00A1361A">
            <w:pPr>
              <w:ind w:left="60"/>
              <w:rPr>
                <w:sz w:val="20"/>
                <w:szCs w:val="20"/>
              </w:rPr>
            </w:pPr>
            <w:r>
              <w:rPr>
                <w:rFonts w:ascii="Arial" w:eastAsia="Arial" w:hAnsi="Arial" w:cs="Arial"/>
              </w:rPr>
              <w:t>fire;</w:t>
            </w:r>
          </w:p>
        </w:tc>
      </w:tr>
      <w:tr w:rsidR="008D6306" w14:paraId="47DE96BF" w14:textId="77777777">
        <w:trPr>
          <w:trHeight w:val="372"/>
        </w:trPr>
        <w:tc>
          <w:tcPr>
            <w:tcW w:w="2700" w:type="dxa"/>
            <w:tcBorders>
              <w:left w:val="single" w:sz="8" w:space="0" w:color="auto"/>
              <w:right w:val="single" w:sz="8" w:space="0" w:color="auto"/>
            </w:tcBorders>
            <w:vAlign w:val="bottom"/>
          </w:tcPr>
          <w:p w14:paraId="3AD9F50D" w14:textId="77777777" w:rsidR="008D6306" w:rsidRDefault="008D6306">
            <w:pPr>
              <w:rPr>
                <w:sz w:val="24"/>
                <w:szCs w:val="24"/>
              </w:rPr>
            </w:pPr>
          </w:p>
        </w:tc>
        <w:tc>
          <w:tcPr>
            <w:tcW w:w="780" w:type="dxa"/>
            <w:vAlign w:val="bottom"/>
          </w:tcPr>
          <w:p w14:paraId="569AC578" w14:textId="77777777" w:rsidR="008D6306" w:rsidRDefault="00A1361A">
            <w:pPr>
              <w:ind w:left="80"/>
              <w:rPr>
                <w:sz w:val="20"/>
                <w:szCs w:val="20"/>
              </w:rPr>
            </w:pPr>
            <w:r>
              <w:rPr>
                <w:rFonts w:ascii="Arial" w:eastAsia="Arial" w:hAnsi="Arial" w:cs="Arial"/>
              </w:rPr>
              <w:t>(e)</w:t>
            </w:r>
          </w:p>
        </w:tc>
        <w:tc>
          <w:tcPr>
            <w:tcW w:w="5740" w:type="dxa"/>
            <w:tcBorders>
              <w:right w:val="single" w:sz="8" w:space="0" w:color="auto"/>
            </w:tcBorders>
            <w:vAlign w:val="bottom"/>
          </w:tcPr>
          <w:p w14:paraId="0A966CF5" w14:textId="77777777" w:rsidR="008D6306" w:rsidRDefault="00A1361A">
            <w:pPr>
              <w:ind w:left="60"/>
              <w:rPr>
                <w:sz w:val="20"/>
                <w:szCs w:val="20"/>
              </w:rPr>
            </w:pPr>
            <w:r>
              <w:rPr>
                <w:rFonts w:ascii="Arial" w:eastAsia="Arial" w:hAnsi="Arial" w:cs="Arial"/>
              </w:rPr>
              <w:t>unavailability of public utilities and/or access to transport</w:t>
            </w:r>
          </w:p>
        </w:tc>
      </w:tr>
      <w:tr w:rsidR="008D6306" w14:paraId="07050AA1" w14:textId="77777777">
        <w:trPr>
          <w:trHeight w:val="254"/>
        </w:trPr>
        <w:tc>
          <w:tcPr>
            <w:tcW w:w="2700" w:type="dxa"/>
            <w:tcBorders>
              <w:left w:val="single" w:sz="8" w:space="0" w:color="auto"/>
              <w:right w:val="single" w:sz="8" w:space="0" w:color="auto"/>
            </w:tcBorders>
            <w:vAlign w:val="bottom"/>
          </w:tcPr>
          <w:p w14:paraId="4149E984" w14:textId="77777777" w:rsidR="008D6306" w:rsidRDefault="008D6306"/>
        </w:tc>
        <w:tc>
          <w:tcPr>
            <w:tcW w:w="780" w:type="dxa"/>
            <w:vAlign w:val="bottom"/>
          </w:tcPr>
          <w:p w14:paraId="4B903569" w14:textId="77777777" w:rsidR="008D6306" w:rsidRDefault="008D6306"/>
        </w:tc>
        <w:tc>
          <w:tcPr>
            <w:tcW w:w="5740" w:type="dxa"/>
            <w:tcBorders>
              <w:right w:val="single" w:sz="8" w:space="0" w:color="auto"/>
            </w:tcBorders>
            <w:vAlign w:val="bottom"/>
          </w:tcPr>
          <w:p w14:paraId="765DC96B" w14:textId="77777777" w:rsidR="008D6306" w:rsidRDefault="00A1361A">
            <w:pPr>
              <w:ind w:left="60"/>
              <w:rPr>
                <w:sz w:val="20"/>
                <w:szCs w:val="20"/>
              </w:rPr>
            </w:pPr>
            <w:r>
              <w:rPr>
                <w:rFonts w:ascii="Arial" w:eastAsia="Arial" w:hAnsi="Arial" w:cs="Arial"/>
              </w:rPr>
              <w:t>networks  to  the  extent  no  diligent  supplier  could</w:t>
            </w:r>
          </w:p>
        </w:tc>
      </w:tr>
      <w:tr w:rsidR="008D6306" w14:paraId="4A640E70" w14:textId="77777777">
        <w:trPr>
          <w:trHeight w:val="252"/>
        </w:trPr>
        <w:tc>
          <w:tcPr>
            <w:tcW w:w="2700" w:type="dxa"/>
            <w:tcBorders>
              <w:left w:val="single" w:sz="8" w:space="0" w:color="auto"/>
              <w:right w:val="single" w:sz="8" w:space="0" w:color="auto"/>
            </w:tcBorders>
            <w:vAlign w:val="bottom"/>
          </w:tcPr>
          <w:p w14:paraId="67758699" w14:textId="77777777" w:rsidR="008D6306" w:rsidRDefault="008D6306">
            <w:pPr>
              <w:rPr>
                <w:sz w:val="21"/>
                <w:szCs w:val="21"/>
              </w:rPr>
            </w:pPr>
          </w:p>
        </w:tc>
        <w:tc>
          <w:tcPr>
            <w:tcW w:w="780" w:type="dxa"/>
            <w:vAlign w:val="bottom"/>
          </w:tcPr>
          <w:p w14:paraId="22B979B2" w14:textId="77777777" w:rsidR="008D6306" w:rsidRDefault="008D6306">
            <w:pPr>
              <w:rPr>
                <w:sz w:val="21"/>
                <w:szCs w:val="21"/>
              </w:rPr>
            </w:pPr>
          </w:p>
        </w:tc>
        <w:tc>
          <w:tcPr>
            <w:tcW w:w="5740" w:type="dxa"/>
            <w:tcBorders>
              <w:right w:val="single" w:sz="8" w:space="0" w:color="auto"/>
            </w:tcBorders>
            <w:vAlign w:val="bottom"/>
          </w:tcPr>
          <w:p w14:paraId="407E5A89" w14:textId="77777777" w:rsidR="008D6306" w:rsidRDefault="00A1361A">
            <w:pPr>
              <w:ind w:left="60"/>
              <w:rPr>
                <w:sz w:val="20"/>
                <w:szCs w:val="20"/>
              </w:rPr>
            </w:pPr>
            <w:r>
              <w:rPr>
                <w:rFonts w:ascii="Arial" w:eastAsia="Arial" w:hAnsi="Arial" w:cs="Arial"/>
              </w:rPr>
              <w:t>reasonably have planned for such unavailability as part of</w:t>
            </w:r>
          </w:p>
        </w:tc>
      </w:tr>
      <w:tr w:rsidR="008D6306" w14:paraId="38120899" w14:textId="77777777">
        <w:trPr>
          <w:trHeight w:val="254"/>
        </w:trPr>
        <w:tc>
          <w:tcPr>
            <w:tcW w:w="2700" w:type="dxa"/>
            <w:tcBorders>
              <w:left w:val="single" w:sz="8" w:space="0" w:color="auto"/>
              <w:right w:val="single" w:sz="8" w:space="0" w:color="auto"/>
            </w:tcBorders>
            <w:vAlign w:val="bottom"/>
          </w:tcPr>
          <w:p w14:paraId="7B8AC244" w14:textId="77777777" w:rsidR="008D6306" w:rsidRDefault="008D6306"/>
        </w:tc>
        <w:tc>
          <w:tcPr>
            <w:tcW w:w="780" w:type="dxa"/>
            <w:vAlign w:val="bottom"/>
          </w:tcPr>
          <w:p w14:paraId="154B93E8" w14:textId="77777777" w:rsidR="008D6306" w:rsidRDefault="008D6306"/>
        </w:tc>
        <w:tc>
          <w:tcPr>
            <w:tcW w:w="5740" w:type="dxa"/>
            <w:tcBorders>
              <w:right w:val="single" w:sz="8" w:space="0" w:color="auto"/>
            </w:tcBorders>
            <w:vAlign w:val="bottom"/>
          </w:tcPr>
          <w:p w14:paraId="0F75DFA9" w14:textId="77777777" w:rsidR="008D6306" w:rsidRDefault="00A1361A">
            <w:pPr>
              <w:ind w:left="60"/>
              <w:rPr>
                <w:sz w:val="20"/>
                <w:szCs w:val="20"/>
              </w:rPr>
            </w:pPr>
            <w:r>
              <w:rPr>
                <w:rFonts w:ascii="Arial" w:eastAsia="Arial" w:hAnsi="Arial" w:cs="Arial"/>
              </w:rPr>
              <w:t>its business continuity planning;</w:t>
            </w:r>
          </w:p>
        </w:tc>
      </w:tr>
      <w:tr w:rsidR="008D6306" w14:paraId="4BB8C97C" w14:textId="77777777">
        <w:trPr>
          <w:trHeight w:val="372"/>
        </w:trPr>
        <w:tc>
          <w:tcPr>
            <w:tcW w:w="2700" w:type="dxa"/>
            <w:tcBorders>
              <w:left w:val="single" w:sz="8" w:space="0" w:color="auto"/>
              <w:right w:val="single" w:sz="8" w:space="0" w:color="auto"/>
            </w:tcBorders>
            <w:vAlign w:val="bottom"/>
          </w:tcPr>
          <w:p w14:paraId="26E0A3E2" w14:textId="77777777" w:rsidR="008D6306" w:rsidRDefault="008D6306">
            <w:pPr>
              <w:rPr>
                <w:sz w:val="24"/>
                <w:szCs w:val="24"/>
              </w:rPr>
            </w:pPr>
          </w:p>
        </w:tc>
        <w:tc>
          <w:tcPr>
            <w:tcW w:w="780" w:type="dxa"/>
            <w:vAlign w:val="bottom"/>
          </w:tcPr>
          <w:p w14:paraId="12FBE7D3" w14:textId="77777777" w:rsidR="008D6306" w:rsidRDefault="00A1361A">
            <w:pPr>
              <w:ind w:left="80"/>
              <w:rPr>
                <w:sz w:val="20"/>
                <w:szCs w:val="20"/>
              </w:rPr>
            </w:pPr>
            <w:r>
              <w:rPr>
                <w:rFonts w:ascii="Arial" w:eastAsia="Arial" w:hAnsi="Arial" w:cs="Arial"/>
              </w:rPr>
              <w:t>(f)</w:t>
            </w:r>
          </w:p>
        </w:tc>
        <w:tc>
          <w:tcPr>
            <w:tcW w:w="5740" w:type="dxa"/>
            <w:tcBorders>
              <w:right w:val="single" w:sz="8" w:space="0" w:color="auto"/>
            </w:tcBorders>
            <w:vAlign w:val="bottom"/>
          </w:tcPr>
          <w:p w14:paraId="64F95182" w14:textId="77777777" w:rsidR="008D6306" w:rsidRDefault="00A1361A">
            <w:pPr>
              <w:ind w:left="60"/>
              <w:rPr>
                <w:sz w:val="20"/>
                <w:szCs w:val="20"/>
              </w:rPr>
            </w:pPr>
            <w:r>
              <w:rPr>
                <w:rFonts w:ascii="Arial" w:eastAsia="Arial" w:hAnsi="Arial" w:cs="Arial"/>
              </w:rPr>
              <w:t>government  requisition  or  impoundment  to  the  extent</w:t>
            </w:r>
          </w:p>
        </w:tc>
      </w:tr>
      <w:tr w:rsidR="008D6306" w14:paraId="3B12DF2F" w14:textId="77777777">
        <w:trPr>
          <w:trHeight w:val="252"/>
        </w:trPr>
        <w:tc>
          <w:tcPr>
            <w:tcW w:w="2700" w:type="dxa"/>
            <w:tcBorders>
              <w:left w:val="single" w:sz="8" w:space="0" w:color="auto"/>
              <w:right w:val="single" w:sz="8" w:space="0" w:color="auto"/>
            </w:tcBorders>
            <w:vAlign w:val="bottom"/>
          </w:tcPr>
          <w:p w14:paraId="0B166B0C" w14:textId="77777777" w:rsidR="008D6306" w:rsidRDefault="008D6306">
            <w:pPr>
              <w:rPr>
                <w:sz w:val="21"/>
                <w:szCs w:val="21"/>
              </w:rPr>
            </w:pPr>
          </w:p>
        </w:tc>
        <w:tc>
          <w:tcPr>
            <w:tcW w:w="780" w:type="dxa"/>
            <w:vAlign w:val="bottom"/>
          </w:tcPr>
          <w:p w14:paraId="76156C65" w14:textId="77777777" w:rsidR="008D6306" w:rsidRDefault="008D6306">
            <w:pPr>
              <w:rPr>
                <w:sz w:val="21"/>
                <w:szCs w:val="21"/>
              </w:rPr>
            </w:pPr>
          </w:p>
        </w:tc>
        <w:tc>
          <w:tcPr>
            <w:tcW w:w="5740" w:type="dxa"/>
            <w:tcBorders>
              <w:right w:val="single" w:sz="8" w:space="0" w:color="auto"/>
            </w:tcBorders>
            <w:vAlign w:val="bottom"/>
          </w:tcPr>
          <w:p w14:paraId="2EEC5202" w14:textId="77777777" w:rsidR="008D6306" w:rsidRDefault="00A1361A">
            <w:pPr>
              <w:ind w:left="60"/>
              <w:rPr>
                <w:sz w:val="20"/>
                <w:szCs w:val="20"/>
              </w:rPr>
            </w:pPr>
            <w:r>
              <w:rPr>
                <w:rFonts w:ascii="Arial" w:eastAsia="Arial" w:hAnsi="Arial" w:cs="Arial"/>
              </w:rPr>
              <w:t>such requisition or impoundment does not result from any</w:t>
            </w:r>
          </w:p>
        </w:tc>
      </w:tr>
      <w:tr w:rsidR="008D6306" w14:paraId="6A71DE78" w14:textId="77777777">
        <w:trPr>
          <w:trHeight w:val="254"/>
        </w:trPr>
        <w:tc>
          <w:tcPr>
            <w:tcW w:w="2700" w:type="dxa"/>
            <w:tcBorders>
              <w:left w:val="single" w:sz="8" w:space="0" w:color="auto"/>
              <w:right w:val="single" w:sz="8" w:space="0" w:color="auto"/>
            </w:tcBorders>
            <w:vAlign w:val="bottom"/>
          </w:tcPr>
          <w:p w14:paraId="5E08DA5A" w14:textId="77777777" w:rsidR="008D6306" w:rsidRDefault="008D6306"/>
        </w:tc>
        <w:tc>
          <w:tcPr>
            <w:tcW w:w="780" w:type="dxa"/>
            <w:vAlign w:val="bottom"/>
          </w:tcPr>
          <w:p w14:paraId="14AD8517" w14:textId="77777777" w:rsidR="008D6306" w:rsidRDefault="008D6306"/>
        </w:tc>
        <w:tc>
          <w:tcPr>
            <w:tcW w:w="5740" w:type="dxa"/>
            <w:tcBorders>
              <w:right w:val="single" w:sz="8" w:space="0" w:color="auto"/>
            </w:tcBorders>
            <w:vAlign w:val="bottom"/>
          </w:tcPr>
          <w:p w14:paraId="5FD78764" w14:textId="77777777" w:rsidR="008D6306" w:rsidRDefault="00A1361A">
            <w:pPr>
              <w:ind w:left="60"/>
              <w:rPr>
                <w:sz w:val="20"/>
                <w:szCs w:val="20"/>
              </w:rPr>
            </w:pPr>
            <w:r>
              <w:rPr>
                <w:rFonts w:ascii="Arial" w:eastAsia="Arial" w:hAnsi="Arial" w:cs="Arial"/>
              </w:rPr>
              <w:t>failure  by  the  Supplier  to  comply  with  any  relevant</w:t>
            </w:r>
          </w:p>
        </w:tc>
      </w:tr>
      <w:tr w:rsidR="008D6306" w14:paraId="2D272685" w14:textId="77777777">
        <w:trPr>
          <w:trHeight w:val="252"/>
        </w:trPr>
        <w:tc>
          <w:tcPr>
            <w:tcW w:w="2700" w:type="dxa"/>
            <w:tcBorders>
              <w:left w:val="single" w:sz="8" w:space="0" w:color="auto"/>
              <w:right w:val="single" w:sz="8" w:space="0" w:color="auto"/>
            </w:tcBorders>
            <w:vAlign w:val="bottom"/>
          </w:tcPr>
          <w:p w14:paraId="2D7084F3" w14:textId="77777777" w:rsidR="008D6306" w:rsidRDefault="008D6306">
            <w:pPr>
              <w:rPr>
                <w:sz w:val="21"/>
                <w:szCs w:val="21"/>
              </w:rPr>
            </w:pPr>
          </w:p>
        </w:tc>
        <w:tc>
          <w:tcPr>
            <w:tcW w:w="780" w:type="dxa"/>
            <w:vAlign w:val="bottom"/>
          </w:tcPr>
          <w:p w14:paraId="50A93292" w14:textId="77777777" w:rsidR="008D6306" w:rsidRDefault="008D6306">
            <w:pPr>
              <w:rPr>
                <w:sz w:val="21"/>
                <w:szCs w:val="21"/>
              </w:rPr>
            </w:pPr>
          </w:p>
        </w:tc>
        <w:tc>
          <w:tcPr>
            <w:tcW w:w="5740" w:type="dxa"/>
            <w:tcBorders>
              <w:right w:val="single" w:sz="8" w:space="0" w:color="auto"/>
            </w:tcBorders>
            <w:vAlign w:val="bottom"/>
          </w:tcPr>
          <w:p w14:paraId="0605F225" w14:textId="77777777" w:rsidR="008D6306" w:rsidRDefault="00A1361A">
            <w:pPr>
              <w:ind w:left="60"/>
              <w:rPr>
                <w:sz w:val="20"/>
                <w:szCs w:val="20"/>
              </w:rPr>
            </w:pPr>
            <w:r>
              <w:rPr>
                <w:rFonts w:ascii="Arial" w:eastAsia="Arial" w:hAnsi="Arial" w:cs="Arial"/>
              </w:rPr>
              <w:t>regulations, laws or procedures (including such laws or</w:t>
            </w:r>
          </w:p>
        </w:tc>
      </w:tr>
      <w:tr w:rsidR="008D6306" w14:paraId="058857C0" w14:textId="77777777">
        <w:trPr>
          <w:trHeight w:val="254"/>
        </w:trPr>
        <w:tc>
          <w:tcPr>
            <w:tcW w:w="2700" w:type="dxa"/>
            <w:tcBorders>
              <w:left w:val="single" w:sz="8" w:space="0" w:color="auto"/>
              <w:right w:val="single" w:sz="8" w:space="0" w:color="auto"/>
            </w:tcBorders>
            <w:vAlign w:val="bottom"/>
          </w:tcPr>
          <w:p w14:paraId="51FD952E" w14:textId="77777777" w:rsidR="008D6306" w:rsidRDefault="008D6306"/>
        </w:tc>
        <w:tc>
          <w:tcPr>
            <w:tcW w:w="780" w:type="dxa"/>
            <w:vAlign w:val="bottom"/>
          </w:tcPr>
          <w:p w14:paraId="0850EFE3" w14:textId="77777777" w:rsidR="008D6306" w:rsidRDefault="008D6306"/>
        </w:tc>
        <w:tc>
          <w:tcPr>
            <w:tcW w:w="5740" w:type="dxa"/>
            <w:tcBorders>
              <w:right w:val="single" w:sz="8" w:space="0" w:color="auto"/>
            </w:tcBorders>
            <w:vAlign w:val="bottom"/>
          </w:tcPr>
          <w:p w14:paraId="240F99B4" w14:textId="77777777" w:rsidR="008D6306" w:rsidRDefault="00A1361A">
            <w:pPr>
              <w:ind w:left="60"/>
              <w:rPr>
                <w:sz w:val="20"/>
                <w:szCs w:val="20"/>
              </w:rPr>
            </w:pPr>
            <w:r>
              <w:rPr>
                <w:rFonts w:ascii="Arial" w:eastAsia="Arial" w:hAnsi="Arial" w:cs="Arial"/>
              </w:rPr>
              <w:t>regulations relating to the payment of any duties or taxes)</w:t>
            </w:r>
          </w:p>
        </w:tc>
      </w:tr>
      <w:tr w:rsidR="008D6306" w14:paraId="01480EB1" w14:textId="77777777">
        <w:trPr>
          <w:trHeight w:val="252"/>
        </w:trPr>
        <w:tc>
          <w:tcPr>
            <w:tcW w:w="2700" w:type="dxa"/>
            <w:tcBorders>
              <w:left w:val="single" w:sz="8" w:space="0" w:color="auto"/>
              <w:right w:val="single" w:sz="8" w:space="0" w:color="auto"/>
            </w:tcBorders>
            <w:vAlign w:val="bottom"/>
          </w:tcPr>
          <w:p w14:paraId="5A9B0D8E" w14:textId="77777777" w:rsidR="008D6306" w:rsidRDefault="008D6306">
            <w:pPr>
              <w:rPr>
                <w:sz w:val="21"/>
                <w:szCs w:val="21"/>
              </w:rPr>
            </w:pPr>
          </w:p>
        </w:tc>
        <w:tc>
          <w:tcPr>
            <w:tcW w:w="780" w:type="dxa"/>
            <w:vAlign w:val="bottom"/>
          </w:tcPr>
          <w:p w14:paraId="0963F241" w14:textId="77777777" w:rsidR="008D6306" w:rsidRDefault="008D6306">
            <w:pPr>
              <w:rPr>
                <w:sz w:val="21"/>
                <w:szCs w:val="21"/>
              </w:rPr>
            </w:pPr>
          </w:p>
        </w:tc>
        <w:tc>
          <w:tcPr>
            <w:tcW w:w="5740" w:type="dxa"/>
            <w:tcBorders>
              <w:right w:val="single" w:sz="8" w:space="0" w:color="auto"/>
            </w:tcBorders>
            <w:vAlign w:val="bottom"/>
          </w:tcPr>
          <w:p w14:paraId="5A517025" w14:textId="77777777" w:rsidR="008D6306" w:rsidRDefault="00A1361A">
            <w:pPr>
              <w:ind w:left="60"/>
              <w:rPr>
                <w:sz w:val="20"/>
                <w:szCs w:val="20"/>
              </w:rPr>
            </w:pPr>
            <w:r>
              <w:rPr>
                <w:rFonts w:ascii="Arial" w:eastAsia="Arial" w:hAnsi="Arial" w:cs="Arial"/>
              </w:rPr>
              <w:t>and subject to the Supplier having used all reasonable</w:t>
            </w:r>
          </w:p>
        </w:tc>
      </w:tr>
      <w:tr w:rsidR="008D6306" w14:paraId="742B6A4B" w14:textId="77777777">
        <w:trPr>
          <w:trHeight w:val="252"/>
        </w:trPr>
        <w:tc>
          <w:tcPr>
            <w:tcW w:w="2700" w:type="dxa"/>
            <w:tcBorders>
              <w:left w:val="single" w:sz="8" w:space="0" w:color="auto"/>
              <w:right w:val="single" w:sz="8" w:space="0" w:color="auto"/>
            </w:tcBorders>
            <w:vAlign w:val="bottom"/>
          </w:tcPr>
          <w:p w14:paraId="44684835" w14:textId="77777777" w:rsidR="008D6306" w:rsidRDefault="008D6306">
            <w:pPr>
              <w:rPr>
                <w:sz w:val="21"/>
                <w:szCs w:val="21"/>
              </w:rPr>
            </w:pPr>
          </w:p>
        </w:tc>
        <w:tc>
          <w:tcPr>
            <w:tcW w:w="780" w:type="dxa"/>
            <w:vAlign w:val="bottom"/>
          </w:tcPr>
          <w:p w14:paraId="6FA70406" w14:textId="77777777" w:rsidR="008D6306" w:rsidRDefault="008D6306">
            <w:pPr>
              <w:rPr>
                <w:sz w:val="21"/>
                <w:szCs w:val="21"/>
              </w:rPr>
            </w:pPr>
          </w:p>
        </w:tc>
        <w:tc>
          <w:tcPr>
            <w:tcW w:w="5740" w:type="dxa"/>
            <w:tcBorders>
              <w:right w:val="single" w:sz="8" w:space="0" w:color="auto"/>
            </w:tcBorders>
            <w:vAlign w:val="bottom"/>
          </w:tcPr>
          <w:p w14:paraId="75525FA0" w14:textId="77777777" w:rsidR="008D6306" w:rsidRDefault="00A1361A">
            <w:pPr>
              <w:ind w:left="60"/>
              <w:rPr>
                <w:sz w:val="20"/>
                <w:szCs w:val="20"/>
              </w:rPr>
            </w:pPr>
            <w:r>
              <w:rPr>
                <w:rFonts w:ascii="Arial" w:eastAsia="Arial" w:hAnsi="Arial" w:cs="Arial"/>
              </w:rPr>
              <w:t>legal means to resist such requisition or impoundment;</w:t>
            </w:r>
          </w:p>
        </w:tc>
      </w:tr>
      <w:tr w:rsidR="008D6306" w14:paraId="09BF76A6" w14:textId="77777777">
        <w:trPr>
          <w:trHeight w:val="374"/>
        </w:trPr>
        <w:tc>
          <w:tcPr>
            <w:tcW w:w="2700" w:type="dxa"/>
            <w:tcBorders>
              <w:left w:val="single" w:sz="8" w:space="0" w:color="auto"/>
              <w:right w:val="single" w:sz="8" w:space="0" w:color="auto"/>
            </w:tcBorders>
            <w:vAlign w:val="bottom"/>
          </w:tcPr>
          <w:p w14:paraId="4099B21D" w14:textId="77777777" w:rsidR="008D6306" w:rsidRDefault="008D6306">
            <w:pPr>
              <w:rPr>
                <w:sz w:val="24"/>
                <w:szCs w:val="24"/>
              </w:rPr>
            </w:pPr>
          </w:p>
        </w:tc>
        <w:tc>
          <w:tcPr>
            <w:tcW w:w="780" w:type="dxa"/>
            <w:vAlign w:val="bottom"/>
          </w:tcPr>
          <w:p w14:paraId="6352C78B" w14:textId="77777777" w:rsidR="008D6306" w:rsidRDefault="00A1361A">
            <w:pPr>
              <w:ind w:left="80"/>
              <w:rPr>
                <w:sz w:val="20"/>
                <w:szCs w:val="20"/>
              </w:rPr>
            </w:pPr>
            <w:r>
              <w:rPr>
                <w:rFonts w:ascii="Arial" w:eastAsia="Arial" w:hAnsi="Arial" w:cs="Arial"/>
              </w:rPr>
              <w:t>(g)</w:t>
            </w:r>
          </w:p>
        </w:tc>
        <w:tc>
          <w:tcPr>
            <w:tcW w:w="5740" w:type="dxa"/>
            <w:tcBorders>
              <w:right w:val="single" w:sz="8" w:space="0" w:color="auto"/>
            </w:tcBorders>
            <w:vAlign w:val="bottom"/>
          </w:tcPr>
          <w:p w14:paraId="79BE047F" w14:textId="77777777" w:rsidR="008D6306" w:rsidRDefault="00A1361A">
            <w:pPr>
              <w:ind w:left="60"/>
              <w:rPr>
                <w:sz w:val="20"/>
                <w:szCs w:val="20"/>
              </w:rPr>
            </w:pPr>
            <w:r>
              <w:rPr>
                <w:rFonts w:ascii="Arial" w:eastAsia="Arial" w:hAnsi="Arial" w:cs="Arial"/>
              </w:rPr>
              <w:t>compliance with any local law or governmental order,</w:t>
            </w:r>
          </w:p>
        </w:tc>
      </w:tr>
      <w:tr w:rsidR="008D6306" w14:paraId="0A9C32E3" w14:textId="77777777">
        <w:trPr>
          <w:trHeight w:val="252"/>
        </w:trPr>
        <w:tc>
          <w:tcPr>
            <w:tcW w:w="2700" w:type="dxa"/>
            <w:tcBorders>
              <w:left w:val="single" w:sz="8" w:space="0" w:color="auto"/>
              <w:right w:val="single" w:sz="8" w:space="0" w:color="auto"/>
            </w:tcBorders>
            <w:vAlign w:val="bottom"/>
          </w:tcPr>
          <w:p w14:paraId="1137712F" w14:textId="77777777" w:rsidR="008D6306" w:rsidRDefault="008D6306">
            <w:pPr>
              <w:rPr>
                <w:sz w:val="21"/>
                <w:szCs w:val="21"/>
              </w:rPr>
            </w:pPr>
          </w:p>
        </w:tc>
        <w:tc>
          <w:tcPr>
            <w:tcW w:w="780" w:type="dxa"/>
            <w:vAlign w:val="bottom"/>
          </w:tcPr>
          <w:p w14:paraId="16FDD85E" w14:textId="77777777" w:rsidR="008D6306" w:rsidRDefault="008D6306">
            <w:pPr>
              <w:rPr>
                <w:sz w:val="21"/>
                <w:szCs w:val="21"/>
              </w:rPr>
            </w:pPr>
          </w:p>
        </w:tc>
        <w:tc>
          <w:tcPr>
            <w:tcW w:w="5740" w:type="dxa"/>
            <w:tcBorders>
              <w:right w:val="single" w:sz="8" w:space="0" w:color="auto"/>
            </w:tcBorders>
            <w:vAlign w:val="bottom"/>
          </w:tcPr>
          <w:p w14:paraId="23623BC8" w14:textId="77777777" w:rsidR="008D6306" w:rsidRDefault="00A1361A">
            <w:pPr>
              <w:ind w:left="60"/>
              <w:rPr>
                <w:sz w:val="20"/>
                <w:szCs w:val="20"/>
              </w:rPr>
            </w:pPr>
            <w:r>
              <w:rPr>
                <w:rFonts w:ascii="Arial" w:eastAsia="Arial" w:hAnsi="Arial" w:cs="Arial"/>
              </w:rPr>
              <w:t>rule, regulation or direction applicable outside of England</w:t>
            </w:r>
          </w:p>
        </w:tc>
      </w:tr>
      <w:tr w:rsidR="008D6306" w14:paraId="731BD36D" w14:textId="77777777">
        <w:trPr>
          <w:trHeight w:val="254"/>
        </w:trPr>
        <w:tc>
          <w:tcPr>
            <w:tcW w:w="2700" w:type="dxa"/>
            <w:tcBorders>
              <w:left w:val="single" w:sz="8" w:space="0" w:color="auto"/>
              <w:right w:val="single" w:sz="8" w:space="0" w:color="auto"/>
            </w:tcBorders>
            <w:vAlign w:val="bottom"/>
          </w:tcPr>
          <w:p w14:paraId="2558F007" w14:textId="77777777" w:rsidR="008D6306" w:rsidRDefault="008D6306"/>
        </w:tc>
        <w:tc>
          <w:tcPr>
            <w:tcW w:w="780" w:type="dxa"/>
            <w:vAlign w:val="bottom"/>
          </w:tcPr>
          <w:p w14:paraId="5FFD13E8" w14:textId="77777777" w:rsidR="008D6306" w:rsidRDefault="008D6306"/>
        </w:tc>
        <w:tc>
          <w:tcPr>
            <w:tcW w:w="5740" w:type="dxa"/>
            <w:tcBorders>
              <w:right w:val="single" w:sz="8" w:space="0" w:color="auto"/>
            </w:tcBorders>
            <w:vAlign w:val="bottom"/>
          </w:tcPr>
          <w:p w14:paraId="0AF1A38B" w14:textId="77777777" w:rsidR="008D6306" w:rsidRDefault="00A1361A">
            <w:pPr>
              <w:ind w:left="60"/>
              <w:rPr>
                <w:sz w:val="20"/>
                <w:szCs w:val="20"/>
              </w:rPr>
            </w:pPr>
            <w:r>
              <w:rPr>
                <w:rFonts w:ascii="Arial" w:eastAsia="Arial" w:hAnsi="Arial" w:cs="Arial"/>
                <w:w w:val="99"/>
              </w:rPr>
              <w:t>and Wales that could not have been reasonably foreseen;</w:t>
            </w:r>
          </w:p>
        </w:tc>
      </w:tr>
      <w:tr w:rsidR="008D6306" w14:paraId="773D7C9B" w14:textId="77777777">
        <w:trPr>
          <w:trHeight w:val="372"/>
        </w:trPr>
        <w:tc>
          <w:tcPr>
            <w:tcW w:w="2700" w:type="dxa"/>
            <w:tcBorders>
              <w:left w:val="single" w:sz="8" w:space="0" w:color="auto"/>
              <w:right w:val="single" w:sz="8" w:space="0" w:color="auto"/>
            </w:tcBorders>
            <w:vAlign w:val="bottom"/>
          </w:tcPr>
          <w:p w14:paraId="0D8AE4D4" w14:textId="77777777" w:rsidR="008D6306" w:rsidRDefault="008D6306">
            <w:pPr>
              <w:rPr>
                <w:sz w:val="24"/>
                <w:szCs w:val="24"/>
              </w:rPr>
            </w:pPr>
          </w:p>
        </w:tc>
        <w:tc>
          <w:tcPr>
            <w:tcW w:w="780" w:type="dxa"/>
            <w:vAlign w:val="bottom"/>
          </w:tcPr>
          <w:p w14:paraId="24793F9B" w14:textId="77777777" w:rsidR="008D6306" w:rsidRDefault="00A1361A">
            <w:pPr>
              <w:ind w:left="80"/>
              <w:rPr>
                <w:sz w:val="20"/>
                <w:szCs w:val="20"/>
              </w:rPr>
            </w:pPr>
            <w:r>
              <w:rPr>
                <w:rFonts w:ascii="Arial" w:eastAsia="Arial" w:hAnsi="Arial" w:cs="Arial"/>
              </w:rPr>
              <w:t>(h)</w:t>
            </w:r>
          </w:p>
        </w:tc>
        <w:tc>
          <w:tcPr>
            <w:tcW w:w="5740" w:type="dxa"/>
            <w:tcBorders>
              <w:right w:val="single" w:sz="8" w:space="0" w:color="auto"/>
            </w:tcBorders>
            <w:vAlign w:val="bottom"/>
          </w:tcPr>
          <w:p w14:paraId="5A89E5B0" w14:textId="77777777" w:rsidR="008D6306" w:rsidRDefault="00A1361A">
            <w:pPr>
              <w:ind w:left="60"/>
              <w:rPr>
                <w:sz w:val="20"/>
                <w:szCs w:val="20"/>
              </w:rPr>
            </w:pPr>
            <w:r>
              <w:rPr>
                <w:rFonts w:ascii="Arial" w:eastAsia="Arial" w:hAnsi="Arial" w:cs="Arial"/>
              </w:rPr>
              <w:t>industrial action which affects the ability of the Supplier to</w:t>
            </w:r>
          </w:p>
        </w:tc>
      </w:tr>
      <w:tr w:rsidR="008D6306" w14:paraId="3D56C5FC" w14:textId="77777777">
        <w:trPr>
          <w:trHeight w:val="254"/>
        </w:trPr>
        <w:tc>
          <w:tcPr>
            <w:tcW w:w="2700" w:type="dxa"/>
            <w:tcBorders>
              <w:left w:val="single" w:sz="8" w:space="0" w:color="auto"/>
              <w:right w:val="single" w:sz="8" w:space="0" w:color="auto"/>
            </w:tcBorders>
            <w:vAlign w:val="bottom"/>
          </w:tcPr>
          <w:p w14:paraId="0CE24730" w14:textId="77777777" w:rsidR="008D6306" w:rsidRDefault="008D6306"/>
        </w:tc>
        <w:tc>
          <w:tcPr>
            <w:tcW w:w="780" w:type="dxa"/>
            <w:vAlign w:val="bottom"/>
          </w:tcPr>
          <w:p w14:paraId="5FD1C019" w14:textId="77777777" w:rsidR="008D6306" w:rsidRDefault="008D6306"/>
        </w:tc>
        <w:tc>
          <w:tcPr>
            <w:tcW w:w="5740" w:type="dxa"/>
            <w:tcBorders>
              <w:right w:val="single" w:sz="8" w:space="0" w:color="auto"/>
            </w:tcBorders>
            <w:vAlign w:val="bottom"/>
          </w:tcPr>
          <w:p w14:paraId="0CC359C0" w14:textId="77777777" w:rsidR="008D6306" w:rsidRDefault="00A1361A">
            <w:pPr>
              <w:ind w:left="60"/>
              <w:rPr>
                <w:sz w:val="20"/>
                <w:szCs w:val="20"/>
              </w:rPr>
            </w:pPr>
            <w:r>
              <w:rPr>
                <w:rFonts w:ascii="Arial" w:eastAsia="Arial" w:hAnsi="Arial" w:cs="Arial"/>
              </w:rPr>
              <w:t>provide the Services, but which is not confined to the</w:t>
            </w:r>
          </w:p>
        </w:tc>
      </w:tr>
      <w:tr w:rsidR="008D6306" w14:paraId="1C4F7776" w14:textId="77777777">
        <w:trPr>
          <w:trHeight w:val="252"/>
        </w:trPr>
        <w:tc>
          <w:tcPr>
            <w:tcW w:w="2700" w:type="dxa"/>
            <w:tcBorders>
              <w:left w:val="single" w:sz="8" w:space="0" w:color="auto"/>
              <w:right w:val="single" w:sz="8" w:space="0" w:color="auto"/>
            </w:tcBorders>
            <w:vAlign w:val="bottom"/>
          </w:tcPr>
          <w:p w14:paraId="44F626F8" w14:textId="77777777" w:rsidR="008D6306" w:rsidRDefault="008D6306">
            <w:pPr>
              <w:rPr>
                <w:sz w:val="21"/>
                <w:szCs w:val="21"/>
              </w:rPr>
            </w:pPr>
          </w:p>
        </w:tc>
        <w:tc>
          <w:tcPr>
            <w:tcW w:w="780" w:type="dxa"/>
            <w:vAlign w:val="bottom"/>
          </w:tcPr>
          <w:p w14:paraId="3241CA71" w14:textId="77777777" w:rsidR="008D6306" w:rsidRDefault="008D6306">
            <w:pPr>
              <w:rPr>
                <w:sz w:val="21"/>
                <w:szCs w:val="21"/>
              </w:rPr>
            </w:pPr>
          </w:p>
        </w:tc>
        <w:tc>
          <w:tcPr>
            <w:tcW w:w="5740" w:type="dxa"/>
            <w:tcBorders>
              <w:right w:val="single" w:sz="8" w:space="0" w:color="auto"/>
            </w:tcBorders>
            <w:vAlign w:val="bottom"/>
          </w:tcPr>
          <w:p w14:paraId="21001C6E" w14:textId="77777777" w:rsidR="008D6306" w:rsidRDefault="00A1361A">
            <w:pPr>
              <w:ind w:left="60"/>
              <w:rPr>
                <w:sz w:val="20"/>
                <w:szCs w:val="20"/>
              </w:rPr>
            </w:pPr>
            <w:r>
              <w:rPr>
                <w:rFonts w:ascii="Arial" w:eastAsia="Arial" w:hAnsi="Arial" w:cs="Arial"/>
              </w:rPr>
              <w:t>workforce of the Supplier or the workforce of any Sub-</w:t>
            </w:r>
          </w:p>
        </w:tc>
      </w:tr>
      <w:tr w:rsidR="008D6306" w14:paraId="7FE2A923" w14:textId="77777777">
        <w:trPr>
          <w:trHeight w:val="252"/>
        </w:trPr>
        <w:tc>
          <w:tcPr>
            <w:tcW w:w="2700" w:type="dxa"/>
            <w:tcBorders>
              <w:left w:val="single" w:sz="8" w:space="0" w:color="auto"/>
              <w:right w:val="single" w:sz="8" w:space="0" w:color="auto"/>
            </w:tcBorders>
            <w:vAlign w:val="bottom"/>
          </w:tcPr>
          <w:p w14:paraId="2FA6B8FE" w14:textId="77777777" w:rsidR="008D6306" w:rsidRDefault="008D6306">
            <w:pPr>
              <w:rPr>
                <w:sz w:val="21"/>
                <w:szCs w:val="21"/>
              </w:rPr>
            </w:pPr>
          </w:p>
        </w:tc>
        <w:tc>
          <w:tcPr>
            <w:tcW w:w="780" w:type="dxa"/>
            <w:vAlign w:val="bottom"/>
          </w:tcPr>
          <w:p w14:paraId="2A13BAEC" w14:textId="77777777" w:rsidR="008D6306" w:rsidRDefault="008D6306">
            <w:pPr>
              <w:rPr>
                <w:sz w:val="21"/>
                <w:szCs w:val="21"/>
              </w:rPr>
            </w:pPr>
          </w:p>
        </w:tc>
        <w:tc>
          <w:tcPr>
            <w:tcW w:w="5740" w:type="dxa"/>
            <w:tcBorders>
              <w:right w:val="single" w:sz="8" w:space="0" w:color="auto"/>
            </w:tcBorders>
            <w:vAlign w:val="bottom"/>
          </w:tcPr>
          <w:p w14:paraId="51F6B09F" w14:textId="77777777" w:rsidR="008D6306" w:rsidRDefault="00A1361A">
            <w:pPr>
              <w:ind w:left="60"/>
              <w:rPr>
                <w:sz w:val="20"/>
                <w:szCs w:val="20"/>
              </w:rPr>
            </w:pPr>
            <w:r>
              <w:rPr>
                <w:rFonts w:ascii="Arial" w:eastAsia="Arial" w:hAnsi="Arial" w:cs="Arial"/>
              </w:rPr>
              <w:t>contractor of the Supplier; and</w:t>
            </w:r>
          </w:p>
        </w:tc>
      </w:tr>
      <w:tr w:rsidR="008D6306" w14:paraId="22C17E67" w14:textId="77777777">
        <w:trPr>
          <w:trHeight w:val="374"/>
        </w:trPr>
        <w:tc>
          <w:tcPr>
            <w:tcW w:w="2700" w:type="dxa"/>
            <w:tcBorders>
              <w:left w:val="single" w:sz="8" w:space="0" w:color="auto"/>
              <w:right w:val="single" w:sz="8" w:space="0" w:color="auto"/>
            </w:tcBorders>
            <w:vAlign w:val="bottom"/>
          </w:tcPr>
          <w:p w14:paraId="357F9AB4" w14:textId="77777777" w:rsidR="008D6306" w:rsidRDefault="008D6306">
            <w:pPr>
              <w:rPr>
                <w:sz w:val="24"/>
                <w:szCs w:val="24"/>
              </w:rPr>
            </w:pPr>
          </w:p>
        </w:tc>
        <w:tc>
          <w:tcPr>
            <w:tcW w:w="780" w:type="dxa"/>
            <w:vAlign w:val="bottom"/>
          </w:tcPr>
          <w:p w14:paraId="7B5EAFF2" w14:textId="77777777" w:rsidR="008D6306" w:rsidRDefault="00A1361A">
            <w:pPr>
              <w:ind w:left="80"/>
              <w:rPr>
                <w:sz w:val="20"/>
                <w:szCs w:val="20"/>
              </w:rPr>
            </w:pPr>
            <w:r>
              <w:rPr>
                <w:rFonts w:ascii="Arial" w:eastAsia="Arial" w:hAnsi="Arial" w:cs="Arial"/>
              </w:rPr>
              <w:t>(i)</w:t>
            </w:r>
          </w:p>
        </w:tc>
        <w:tc>
          <w:tcPr>
            <w:tcW w:w="5740" w:type="dxa"/>
            <w:tcBorders>
              <w:right w:val="single" w:sz="8" w:space="0" w:color="auto"/>
            </w:tcBorders>
            <w:vAlign w:val="bottom"/>
          </w:tcPr>
          <w:p w14:paraId="7A90DED5" w14:textId="77777777" w:rsidR="008D6306" w:rsidRDefault="00A1361A">
            <w:pPr>
              <w:ind w:left="60"/>
              <w:rPr>
                <w:sz w:val="20"/>
                <w:szCs w:val="20"/>
              </w:rPr>
            </w:pPr>
            <w:r>
              <w:rPr>
                <w:rFonts w:ascii="Arial" w:eastAsia="Arial" w:hAnsi="Arial" w:cs="Arial"/>
              </w:rPr>
              <w:t>a failure in the Supplier’s and/or Authority’s supply chain</w:t>
            </w:r>
          </w:p>
        </w:tc>
      </w:tr>
      <w:tr w:rsidR="008D6306" w14:paraId="3989CDD3" w14:textId="77777777">
        <w:trPr>
          <w:trHeight w:val="253"/>
        </w:trPr>
        <w:tc>
          <w:tcPr>
            <w:tcW w:w="2700" w:type="dxa"/>
            <w:tcBorders>
              <w:left w:val="single" w:sz="8" w:space="0" w:color="auto"/>
              <w:right w:val="single" w:sz="8" w:space="0" w:color="auto"/>
            </w:tcBorders>
            <w:vAlign w:val="bottom"/>
          </w:tcPr>
          <w:p w14:paraId="741AF3FB" w14:textId="77777777" w:rsidR="008D6306" w:rsidRDefault="008D6306">
            <w:pPr>
              <w:rPr>
                <w:sz w:val="21"/>
                <w:szCs w:val="21"/>
              </w:rPr>
            </w:pPr>
          </w:p>
        </w:tc>
        <w:tc>
          <w:tcPr>
            <w:tcW w:w="780" w:type="dxa"/>
            <w:vAlign w:val="bottom"/>
          </w:tcPr>
          <w:p w14:paraId="490ED7B9" w14:textId="77777777" w:rsidR="008D6306" w:rsidRDefault="008D6306">
            <w:pPr>
              <w:rPr>
                <w:sz w:val="21"/>
                <w:szCs w:val="21"/>
              </w:rPr>
            </w:pPr>
          </w:p>
        </w:tc>
        <w:tc>
          <w:tcPr>
            <w:tcW w:w="5740" w:type="dxa"/>
            <w:tcBorders>
              <w:right w:val="single" w:sz="8" w:space="0" w:color="auto"/>
            </w:tcBorders>
            <w:vAlign w:val="bottom"/>
          </w:tcPr>
          <w:p w14:paraId="5976B1A4" w14:textId="77777777" w:rsidR="008D6306" w:rsidRDefault="00A1361A">
            <w:pPr>
              <w:ind w:left="60"/>
              <w:rPr>
                <w:sz w:val="20"/>
                <w:szCs w:val="20"/>
              </w:rPr>
            </w:pPr>
            <w:r>
              <w:rPr>
                <w:rFonts w:ascii="Arial" w:eastAsia="Arial" w:hAnsi="Arial" w:cs="Arial"/>
              </w:rPr>
              <w:t>to the extent that such failure is due to any event suffered</w:t>
            </w:r>
          </w:p>
        </w:tc>
      </w:tr>
      <w:tr w:rsidR="008D6306" w14:paraId="436071B3" w14:textId="77777777">
        <w:trPr>
          <w:trHeight w:val="254"/>
        </w:trPr>
        <w:tc>
          <w:tcPr>
            <w:tcW w:w="2700" w:type="dxa"/>
            <w:tcBorders>
              <w:left w:val="single" w:sz="8" w:space="0" w:color="auto"/>
              <w:right w:val="single" w:sz="8" w:space="0" w:color="auto"/>
            </w:tcBorders>
            <w:vAlign w:val="bottom"/>
          </w:tcPr>
          <w:p w14:paraId="76A9EB0B" w14:textId="77777777" w:rsidR="008D6306" w:rsidRDefault="008D6306"/>
        </w:tc>
        <w:tc>
          <w:tcPr>
            <w:tcW w:w="780" w:type="dxa"/>
            <w:vAlign w:val="bottom"/>
          </w:tcPr>
          <w:p w14:paraId="6FAB0B91" w14:textId="77777777" w:rsidR="008D6306" w:rsidRDefault="008D6306"/>
        </w:tc>
        <w:tc>
          <w:tcPr>
            <w:tcW w:w="5740" w:type="dxa"/>
            <w:tcBorders>
              <w:right w:val="single" w:sz="8" w:space="0" w:color="auto"/>
            </w:tcBorders>
            <w:vAlign w:val="bottom"/>
          </w:tcPr>
          <w:p w14:paraId="0FE79C36" w14:textId="77777777" w:rsidR="008D6306" w:rsidRDefault="00A1361A">
            <w:pPr>
              <w:ind w:left="60"/>
              <w:rPr>
                <w:sz w:val="20"/>
                <w:szCs w:val="20"/>
              </w:rPr>
            </w:pPr>
            <w:r>
              <w:rPr>
                <w:rFonts w:ascii="Arial" w:eastAsia="Arial" w:hAnsi="Arial" w:cs="Arial"/>
              </w:rPr>
              <w:t>by a member of such supply chain, which would also</w:t>
            </w:r>
          </w:p>
        </w:tc>
      </w:tr>
      <w:tr w:rsidR="008D6306" w14:paraId="43C39EB9" w14:textId="77777777">
        <w:trPr>
          <w:trHeight w:val="252"/>
        </w:trPr>
        <w:tc>
          <w:tcPr>
            <w:tcW w:w="2700" w:type="dxa"/>
            <w:tcBorders>
              <w:left w:val="single" w:sz="8" w:space="0" w:color="auto"/>
              <w:right w:val="single" w:sz="8" w:space="0" w:color="auto"/>
            </w:tcBorders>
            <w:vAlign w:val="bottom"/>
          </w:tcPr>
          <w:p w14:paraId="65F6AEB3" w14:textId="77777777" w:rsidR="008D6306" w:rsidRDefault="008D6306">
            <w:pPr>
              <w:rPr>
                <w:sz w:val="21"/>
                <w:szCs w:val="21"/>
              </w:rPr>
            </w:pPr>
          </w:p>
        </w:tc>
        <w:tc>
          <w:tcPr>
            <w:tcW w:w="780" w:type="dxa"/>
            <w:vAlign w:val="bottom"/>
          </w:tcPr>
          <w:p w14:paraId="4398FE97" w14:textId="77777777" w:rsidR="008D6306" w:rsidRDefault="008D6306">
            <w:pPr>
              <w:rPr>
                <w:sz w:val="21"/>
                <w:szCs w:val="21"/>
              </w:rPr>
            </w:pPr>
          </w:p>
        </w:tc>
        <w:tc>
          <w:tcPr>
            <w:tcW w:w="5740" w:type="dxa"/>
            <w:tcBorders>
              <w:right w:val="single" w:sz="8" w:space="0" w:color="auto"/>
            </w:tcBorders>
            <w:vAlign w:val="bottom"/>
          </w:tcPr>
          <w:p w14:paraId="5F6BC078" w14:textId="77777777" w:rsidR="008D6306" w:rsidRDefault="00A1361A">
            <w:pPr>
              <w:ind w:left="60"/>
              <w:rPr>
                <w:sz w:val="20"/>
                <w:szCs w:val="20"/>
              </w:rPr>
            </w:pPr>
            <w:r>
              <w:rPr>
                <w:rFonts w:ascii="Arial" w:eastAsia="Arial" w:hAnsi="Arial" w:cs="Arial"/>
              </w:rPr>
              <w:t>qualify as a Force Majeure Event in accordance with this</w:t>
            </w:r>
          </w:p>
        </w:tc>
      </w:tr>
      <w:tr w:rsidR="008D6306" w14:paraId="27694914" w14:textId="77777777">
        <w:trPr>
          <w:trHeight w:val="252"/>
        </w:trPr>
        <w:tc>
          <w:tcPr>
            <w:tcW w:w="2700" w:type="dxa"/>
            <w:tcBorders>
              <w:left w:val="single" w:sz="8" w:space="0" w:color="auto"/>
              <w:right w:val="single" w:sz="8" w:space="0" w:color="auto"/>
            </w:tcBorders>
            <w:vAlign w:val="bottom"/>
          </w:tcPr>
          <w:p w14:paraId="42AD04F6" w14:textId="77777777" w:rsidR="008D6306" w:rsidRDefault="008D6306">
            <w:pPr>
              <w:rPr>
                <w:sz w:val="21"/>
                <w:szCs w:val="21"/>
              </w:rPr>
            </w:pPr>
          </w:p>
        </w:tc>
        <w:tc>
          <w:tcPr>
            <w:tcW w:w="780" w:type="dxa"/>
            <w:vAlign w:val="bottom"/>
          </w:tcPr>
          <w:p w14:paraId="02A41E79" w14:textId="77777777" w:rsidR="008D6306" w:rsidRDefault="008D6306">
            <w:pPr>
              <w:rPr>
                <w:sz w:val="21"/>
                <w:szCs w:val="21"/>
              </w:rPr>
            </w:pPr>
          </w:p>
        </w:tc>
        <w:tc>
          <w:tcPr>
            <w:tcW w:w="5740" w:type="dxa"/>
            <w:tcBorders>
              <w:right w:val="single" w:sz="8" w:space="0" w:color="auto"/>
            </w:tcBorders>
            <w:vAlign w:val="bottom"/>
          </w:tcPr>
          <w:p w14:paraId="6D31B7E9" w14:textId="77777777" w:rsidR="008D6306" w:rsidRDefault="00A1361A">
            <w:pPr>
              <w:ind w:left="60"/>
              <w:rPr>
                <w:sz w:val="20"/>
                <w:szCs w:val="20"/>
              </w:rPr>
            </w:pPr>
            <w:r>
              <w:rPr>
                <w:rFonts w:ascii="Arial" w:eastAsia="Arial" w:hAnsi="Arial" w:cs="Arial"/>
              </w:rPr>
              <w:t>definition had it been suffered by one of the Parties;</w:t>
            </w:r>
          </w:p>
        </w:tc>
      </w:tr>
      <w:tr w:rsidR="008D6306" w14:paraId="5CA16F69" w14:textId="77777777">
        <w:trPr>
          <w:trHeight w:val="374"/>
        </w:trPr>
        <w:tc>
          <w:tcPr>
            <w:tcW w:w="2700" w:type="dxa"/>
            <w:tcBorders>
              <w:left w:val="single" w:sz="8" w:space="0" w:color="auto"/>
              <w:right w:val="single" w:sz="8" w:space="0" w:color="auto"/>
            </w:tcBorders>
            <w:vAlign w:val="bottom"/>
          </w:tcPr>
          <w:p w14:paraId="0D25502C" w14:textId="77777777" w:rsidR="008D6306" w:rsidRDefault="008D6306">
            <w:pPr>
              <w:rPr>
                <w:sz w:val="24"/>
                <w:szCs w:val="24"/>
              </w:rPr>
            </w:pPr>
          </w:p>
        </w:tc>
        <w:tc>
          <w:tcPr>
            <w:tcW w:w="6500" w:type="dxa"/>
            <w:gridSpan w:val="2"/>
            <w:tcBorders>
              <w:right w:val="single" w:sz="8" w:space="0" w:color="auto"/>
            </w:tcBorders>
            <w:vAlign w:val="bottom"/>
          </w:tcPr>
          <w:p w14:paraId="6B815B88" w14:textId="77777777" w:rsidR="008D6306" w:rsidRDefault="00A1361A">
            <w:pPr>
              <w:ind w:left="80"/>
              <w:rPr>
                <w:sz w:val="20"/>
                <w:szCs w:val="20"/>
              </w:rPr>
            </w:pPr>
            <w:r>
              <w:rPr>
                <w:rFonts w:ascii="Arial" w:eastAsia="Arial" w:hAnsi="Arial" w:cs="Arial"/>
              </w:rPr>
              <w:t>but excluding, for the avoidance of doubt, the withdrawal of the</w:t>
            </w:r>
          </w:p>
        </w:tc>
      </w:tr>
      <w:tr w:rsidR="008D6306" w14:paraId="1F63B54C" w14:textId="77777777">
        <w:trPr>
          <w:trHeight w:val="252"/>
        </w:trPr>
        <w:tc>
          <w:tcPr>
            <w:tcW w:w="2700" w:type="dxa"/>
            <w:tcBorders>
              <w:left w:val="single" w:sz="8" w:space="0" w:color="auto"/>
              <w:right w:val="single" w:sz="8" w:space="0" w:color="auto"/>
            </w:tcBorders>
            <w:vAlign w:val="bottom"/>
          </w:tcPr>
          <w:p w14:paraId="383BE47D" w14:textId="77777777" w:rsidR="008D6306" w:rsidRDefault="008D6306">
            <w:pPr>
              <w:rPr>
                <w:sz w:val="21"/>
                <w:szCs w:val="21"/>
              </w:rPr>
            </w:pPr>
          </w:p>
        </w:tc>
        <w:tc>
          <w:tcPr>
            <w:tcW w:w="6500" w:type="dxa"/>
            <w:gridSpan w:val="2"/>
            <w:tcBorders>
              <w:right w:val="single" w:sz="8" w:space="0" w:color="auto"/>
            </w:tcBorders>
            <w:vAlign w:val="bottom"/>
          </w:tcPr>
          <w:p w14:paraId="6CB964FA" w14:textId="77777777" w:rsidR="008D6306" w:rsidRDefault="00A1361A">
            <w:pPr>
              <w:ind w:left="80"/>
              <w:rPr>
                <w:sz w:val="20"/>
                <w:szCs w:val="20"/>
              </w:rPr>
            </w:pPr>
            <w:r>
              <w:rPr>
                <w:rFonts w:ascii="Arial" w:eastAsia="Arial" w:hAnsi="Arial" w:cs="Arial"/>
              </w:rPr>
              <w:t>United  Kingdom  from  the  European  Union  and  any  related</w:t>
            </w:r>
          </w:p>
        </w:tc>
      </w:tr>
      <w:tr w:rsidR="008D6306" w14:paraId="398271CE" w14:textId="77777777">
        <w:trPr>
          <w:trHeight w:val="254"/>
        </w:trPr>
        <w:tc>
          <w:tcPr>
            <w:tcW w:w="2700" w:type="dxa"/>
            <w:tcBorders>
              <w:left w:val="single" w:sz="8" w:space="0" w:color="auto"/>
              <w:right w:val="single" w:sz="8" w:space="0" w:color="auto"/>
            </w:tcBorders>
            <w:vAlign w:val="bottom"/>
          </w:tcPr>
          <w:p w14:paraId="4F2EDC6E" w14:textId="77777777" w:rsidR="008D6306" w:rsidRDefault="008D6306"/>
        </w:tc>
        <w:tc>
          <w:tcPr>
            <w:tcW w:w="6500" w:type="dxa"/>
            <w:gridSpan w:val="2"/>
            <w:tcBorders>
              <w:right w:val="single" w:sz="8" w:space="0" w:color="auto"/>
            </w:tcBorders>
            <w:vAlign w:val="bottom"/>
          </w:tcPr>
          <w:p w14:paraId="53CB4E2A" w14:textId="77777777" w:rsidR="008D6306" w:rsidRDefault="00A1361A">
            <w:pPr>
              <w:ind w:left="80"/>
              <w:rPr>
                <w:sz w:val="20"/>
                <w:szCs w:val="20"/>
              </w:rPr>
            </w:pPr>
            <w:r>
              <w:rPr>
                <w:rFonts w:ascii="Arial" w:eastAsia="Arial" w:hAnsi="Arial" w:cs="Arial"/>
              </w:rPr>
              <w:t>circumstances, events, changes or requirements;</w:t>
            </w:r>
          </w:p>
        </w:tc>
      </w:tr>
      <w:tr w:rsidR="008D6306" w14:paraId="25198B5B" w14:textId="77777777">
        <w:trPr>
          <w:trHeight w:val="120"/>
        </w:trPr>
        <w:tc>
          <w:tcPr>
            <w:tcW w:w="2700" w:type="dxa"/>
            <w:tcBorders>
              <w:left w:val="single" w:sz="8" w:space="0" w:color="auto"/>
              <w:bottom w:val="single" w:sz="8" w:space="0" w:color="auto"/>
              <w:right w:val="single" w:sz="8" w:space="0" w:color="auto"/>
            </w:tcBorders>
            <w:vAlign w:val="bottom"/>
          </w:tcPr>
          <w:p w14:paraId="5C54CFCA" w14:textId="77777777" w:rsidR="008D6306" w:rsidRDefault="008D6306">
            <w:pPr>
              <w:rPr>
                <w:sz w:val="10"/>
                <w:szCs w:val="10"/>
              </w:rPr>
            </w:pPr>
          </w:p>
        </w:tc>
        <w:tc>
          <w:tcPr>
            <w:tcW w:w="780" w:type="dxa"/>
            <w:tcBorders>
              <w:bottom w:val="single" w:sz="8" w:space="0" w:color="auto"/>
            </w:tcBorders>
            <w:vAlign w:val="bottom"/>
          </w:tcPr>
          <w:p w14:paraId="3CB45E10" w14:textId="77777777" w:rsidR="008D6306" w:rsidRDefault="008D6306">
            <w:pPr>
              <w:rPr>
                <w:sz w:val="10"/>
                <w:szCs w:val="10"/>
              </w:rPr>
            </w:pPr>
          </w:p>
        </w:tc>
        <w:tc>
          <w:tcPr>
            <w:tcW w:w="5740" w:type="dxa"/>
            <w:tcBorders>
              <w:bottom w:val="single" w:sz="8" w:space="0" w:color="auto"/>
              <w:right w:val="single" w:sz="8" w:space="0" w:color="auto"/>
            </w:tcBorders>
            <w:vAlign w:val="bottom"/>
          </w:tcPr>
          <w:p w14:paraId="6E8951F1" w14:textId="77777777" w:rsidR="008D6306" w:rsidRDefault="008D6306">
            <w:pPr>
              <w:rPr>
                <w:sz w:val="10"/>
                <w:szCs w:val="10"/>
              </w:rPr>
            </w:pPr>
          </w:p>
        </w:tc>
      </w:tr>
    </w:tbl>
    <w:p w14:paraId="6003DED3" w14:textId="77777777" w:rsidR="008D6306" w:rsidRDefault="00A1361A">
      <w:pPr>
        <w:spacing w:line="20" w:lineRule="exact"/>
        <w:rPr>
          <w:sz w:val="20"/>
          <w:szCs w:val="20"/>
        </w:rPr>
      </w:pPr>
      <w:r>
        <w:rPr>
          <w:noProof/>
          <w:sz w:val="20"/>
          <w:szCs w:val="20"/>
        </w:rPr>
        <mc:AlternateContent>
          <mc:Choice Requires="wps">
            <w:drawing>
              <wp:anchor distT="0" distB="0" distL="114300" distR="114300" simplePos="0" relativeHeight="251650560" behindDoc="1" locked="0" layoutInCell="0" allowOverlap="1" wp14:anchorId="6019DBFC" wp14:editId="5B193933">
                <wp:simplePos x="0" y="0"/>
                <wp:positionH relativeFrom="column">
                  <wp:posOffset>5821680</wp:posOffset>
                </wp:positionH>
                <wp:positionV relativeFrom="paragraph">
                  <wp:posOffset>-8890</wp:posOffset>
                </wp:positionV>
                <wp:extent cx="12065" cy="12065"/>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0F224140" id="Shape 44" o:spid="_x0000_s1026" style="position:absolute;margin-left:458.4pt;margin-top:-.7pt;width:.95pt;height:.9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" o:allowincell="f" fillcolor="black" stroked="f"/>
            </w:pict>
          </mc:Fallback>
        </mc:AlternateContent>
      </w:r>
    </w:p>
    <w:p w14:paraId="0F882A69" w14:textId="77777777" w:rsidR="008D6306" w:rsidRDefault="008D6306">
      <w:pPr>
        <w:spacing w:line="352" w:lineRule="exact"/>
        <w:rPr>
          <w:sz w:val="20"/>
          <w:szCs w:val="20"/>
        </w:rPr>
      </w:pPr>
    </w:p>
    <w:p w14:paraId="75CFA4E1"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39F5486B" w14:textId="77777777" w:rsidR="008D6306" w:rsidRDefault="008D6306">
      <w:pPr>
        <w:spacing w:line="286" w:lineRule="exact"/>
        <w:rPr>
          <w:sz w:val="20"/>
          <w:szCs w:val="20"/>
        </w:rPr>
      </w:pPr>
    </w:p>
    <w:p w14:paraId="11E8144E" w14:textId="77777777" w:rsidR="008D6306" w:rsidRDefault="00A1361A">
      <w:pPr>
        <w:ind w:left="3060"/>
        <w:rPr>
          <w:sz w:val="20"/>
          <w:szCs w:val="20"/>
        </w:rPr>
      </w:pPr>
      <w:r>
        <w:rPr>
          <w:rFonts w:ascii="Arial" w:eastAsia="Arial" w:hAnsi="Arial" w:cs="Arial"/>
          <w:sz w:val="20"/>
          <w:szCs w:val="20"/>
        </w:rPr>
        <w:t>56</w:t>
      </w:r>
    </w:p>
    <w:p w14:paraId="0F5FA93D" w14:textId="77777777" w:rsidR="008D6306" w:rsidRDefault="008D6306">
      <w:pPr>
        <w:sectPr w:rsidR="008D6306">
          <w:pgSz w:w="11920" w:h="16860"/>
          <w:pgMar w:top="1360" w:right="1440" w:bottom="202" w:left="760" w:header="0" w:footer="0" w:gutter="0"/>
          <w:cols w:space="720" w:equalWidth="0">
            <w:col w:w="9721"/>
          </w:cols>
        </w:sectPr>
      </w:pPr>
    </w:p>
    <w:tbl>
      <w:tblPr>
        <w:tblW w:w="0" w:type="auto"/>
        <w:tblInd w:w="10" w:type="dxa"/>
        <w:tblLayout w:type="fixed"/>
        <w:tblCellMar>
          <w:left w:w="0" w:type="dxa"/>
          <w:right w:w="0" w:type="dxa"/>
        </w:tblCellMar>
        <w:tblLook w:val="04A0" w:firstRow="1" w:lastRow="0" w:firstColumn="1" w:lastColumn="0" w:noHBand="0" w:noVBand="1"/>
      </w:tblPr>
      <w:tblGrid>
        <w:gridCol w:w="2700"/>
        <w:gridCol w:w="420"/>
        <w:gridCol w:w="6100"/>
        <w:gridCol w:w="30"/>
      </w:tblGrid>
      <w:tr w:rsidR="008D6306" w14:paraId="09E0FB9A" w14:textId="77777777">
        <w:trPr>
          <w:trHeight w:val="382"/>
        </w:trPr>
        <w:tc>
          <w:tcPr>
            <w:tcW w:w="2700" w:type="dxa"/>
            <w:tcBorders>
              <w:top w:val="single" w:sz="8" w:space="0" w:color="auto"/>
              <w:left w:val="single" w:sz="8" w:space="0" w:color="auto"/>
              <w:right w:val="single" w:sz="8" w:space="0" w:color="auto"/>
            </w:tcBorders>
            <w:vAlign w:val="bottom"/>
          </w:tcPr>
          <w:p w14:paraId="63EC45C6" w14:textId="77777777" w:rsidR="008D6306" w:rsidRDefault="00A1361A">
            <w:pPr>
              <w:ind w:left="120"/>
              <w:rPr>
                <w:sz w:val="20"/>
                <w:szCs w:val="20"/>
              </w:rPr>
            </w:pPr>
            <w:bookmarkStart w:id="56" w:name="page57"/>
            <w:bookmarkEnd w:id="56"/>
            <w:r>
              <w:rPr>
                <w:rFonts w:ascii="Arial" w:eastAsia="Arial" w:hAnsi="Arial" w:cs="Arial"/>
                <w:b/>
                <w:bCs/>
              </w:rPr>
              <w:t>“Fraud”</w:t>
            </w:r>
          </w:p>
        </w:tc>
        <w:tc>
          <w:tcPr>
            <w:tcW w:w="6500" w:type="dxa"/>
            <w:gridSpan w:val="2"/>
            <w:tcBorders>
              <w:top w:val="single" w:sz="8" w:space="0" w:color="auto"/>
              <w:right w:val="single" w:sz="8" w:space="0" w:color="auto"/>
            </w:tcBorders>
            <w:vAlign w:val="bottom"/>
          </w:tcPr>
          <w:p w14:paraId="7A3DBB1B" w14:textId="77777777" w:rsidR="008D6306" w:rsidRDefault="00A1361A">
            <w:pPr>
              <w:ind w:left="80"/>
              <w:rPr>
                <w:sz w:val="20"/>
                <w:szCs w:val="20"/>
              </w:rPr>
            </w:pPr>
            <w:r>
              <w:rPr>
                <w:rFonts w:ascii="Arial" w:eastAsia="Arial" w:hAnsi="Arial" w:cs="Arial"/>
              </w:rPr>
              <w:t>means any offence under any law in respect of fraud in relation</w:t>
            </w:r>
          </w:p>
        </w:tc>
        <w:tc>
          <w:tcPr>
            <w:tcW w:w="0" w:type="dxa"/>
            <w:vAlign w:val="bottom"/>
          </w:tcPr>
          <w:p w14:paraId="2D3FF684" w14:textId="77777777" w:rsidR="008D6306" w:rsidRDefault="008D6306">
            <w:pPr>
              <w:rPr>
                <w:sz w:val="1"/>
                <w:szCs w:val="1"/>
              </w:rPr>
            </w:pPr>
          </w:p>
        </w:tc>
      </w:tr>
      <w:tr w:rsidR="008D6306" w14:paraId="2BA0B3C4" w14:textId="77777777">
        <w:trPr>
          <w:trHeight w:val="255"/>
        </w:trPr>
        <w:tc>
          <w:tcPr>
            <w:tcW w:w="2700" w:type="dxa"/>
            <w:tcBorders>
              <w:left w:val="single" w:sz="8" w:space="0" w:color="auto"/>
              <w:right w:val="single" w:sz="8" w:space="0" w:color="auto"/>
            </w:tcBorders>
            <w:vAlign w:val="bottom"/>
          </w:tcPr>
          <w:p w14:paraId="1720E7AA" w14:textId="77777777" w:rsidR="008D6306" w:rsidRDefault="008D6306"/>
        </w:tc>
        <w:tc>
          <w:tcPr>
            <w:tcW w:w="6500" w:type="dxa"/>
            <w:gridSpan w:val="2"/>
            <w:tcBorders>
              <w:right w:val="single" w:sz="8" w:space="0" w:color="auto"/>
            </w:tcBorders>
            <w:vAlign w:val="bottom"/>
          </w:tcPr>
          <w:p w14:paraId="64641862" w14:textId="77777777" w:rsidR="008D6306" w:rsidRDefault="00A1361A">
            <w:pPr>
              <w:ind w:left="80"/>
              <w:rPr>
                <w:sz w:val="20"/>
                <w:szCs w:val="20"/>
              </w:rPr>
            </w:pPr>
            <w:r>
              <w:rPr>
                <w:rFonts w:ascii="Arial" w:eastAsia="Arial" w:hAnsi="Arial" w:cs="Arial"/>
              </w:rPr>
              <w:t>to this Contract or defrauding or attempting to defraud or</w:t>
            </w:r>
          </w:p>
        </w:tc>
        <w:tc>
          <w:tcPr>
            <w:tcW w:w="0" w:type="dxa"/>
            <w:vAlign w:val="bottom"/>
          </w:tcPr>
          <w:p w14:paraId="6F084735" w14:textId="77777777" w:rsidR="008D6306" w:rsidRDefault="008D6306">
            <w:pPr>
              <w:rPr>
                <w:sz w:val="1"/>
                <w:szCs w:val="1"/>
              </w:rPr>
            </w:pPr>
          </w:p>
        </w:tc>
      </w:tr>
      <w:tr w:rsidR="008D6306" w14:paraId="2DEBF69E" w14:textId="77777777">
        <w:trPr>
          <w:trHeight w:val="252"/>
        </w:trPr>
        <w:tc>
          <w:tcPr>
            <w:tcW w:w="2700" w:type="dxa"/>
            <w:tcBorders>
              <w:left w:val="single" w:sz="8" w:space="0" w:color="auto"/>
              <w:right w:val="single" w:sz="8" w:space="0" w:color="auto"/>
            </w:tcBorders>
            <w:vAlign w:val="bottom"/>
          </w:tcPr>
          <w:p w14:paraId="4F1D3540" w14:textId="77777777" w:rsidR="008D6306" w:rsidRDefault="008D6306">
            <w:pPr>
              <w:rPr>
                <w:sz w:val="21"/>
                <w:szCs w:val="21"/>
              </w:rPr>
            </w:pPr>
          </w:p>
        </w:tc>
        <w:tc>
          <w:tcPr>
            <w:tcW w:w="6500" w:type="dxa"/>
            <w:gridSpan w:val="2"/>
            <w:tcBorders>
              <w:right w:val="single" w:sz="8" w:space="0" w:color="auto"/>
            </w:tcBorders>
            <w:vAlign w:val="bottom"/>
          </w:tcPr>
          <w:p w14:paraId="2E90CA4B" w14:textId="77777777" w:rsidR="008D6306" w:rsidRDefault="00A1361A">
            <w:pPr>
              <w:ind w:left="80"/>
              <w:rPr>
                <w:sz w:val="20"/>
                <w:szCs w:val="20"/>
              </w:rPr>
            </w:pPr>
            <w:r>
              <w:rPr>
                <w:rFonts w:ascii="Arial" w:eastAsia="Arial" w:hAnsi="Arial" w:cs="Arial"/>
              </w:rPr>
              <w:t>conspiring to defraud the government, parliament or any</w:t>
            </w:r>
          </w:p>
        </w:tc>
        <w:tc>
          <w:tcPr>
            <w:tcW w:w="0" w:type="dxa"/>
            <w:vAlign w:val="bottom"/>
          </w:tcPr>
          <w:p w14:paraId="03AD6442" w14:textId="77777777" w:rsidR="008D6306" w:rsidRDefault="008D6306">
            <w:pPr>
              <w:rPr>
                <w:sz w:val="1"/>
                <w:szCs w:val="1"/>
              </w:rPr>
            </w:pPr>
          </w:p>
        </w:tc>
      </w:tr>
      <w:tr w:rsidR="008D6306" w14:paraId="6DC88E61" w14:textId="77777777">
        <w:trPr>
          <w:trHeight w:val="252"/>
        </w:trPr>
        <w:tc>
          <w:tcPr>
            <w:tcW w:w="2700" w:type="dxa"/>
            <w:tcBorders>
              <w:left w:val="single" w:sz="8" w:space="0" w:color="auto"/>
              <w:right w:val="single" w:sz="8" w:space="0" w:color="auto"/>
            </w:tcBorders>
            <w:vAlign w:val="bottom"/>
          </w:tcPr>
          <w:p w14:paraId="5060DF8B" w14:textId="77777777" w:rsidR="008D6306" w:rsidRDefault="008D6306">
            <w:pPr>
              <w:rPr>
                <w:sz w:val="21"/>
                <w:szCs w:val="21"/>
              </w:rPr>
            </w:pPr>
          </w:p>
        </w:tc>
        <w:tc>
          <w:tcPr>
            <w:tcW w:w="6500" w:type="dxa"/>
            <w:gridSpan w:val="2"/>
            <w:tcBorders>
              <w:right w:val="single" w:sz="8" w:space="0" w:color="auto"/>
            </w:tcBorders>
            <w:vAlign w:val="bottom"/>
          </w:tcPr>
          <w:p w14:paraId="2F6CB0A9" w14:textId="77777777" w:rsidR="008D6306" w:rsidRDefault="00A1361A">
            <w:pPr>
              <w:ind w:left="80"/>
              <w:rPr>
                <w:sz w:val="20"/>
                <w:szCs w:val="20"/>
              </w:rPr>
            </w:pPr>
            <w:r>
              <w:rPr>
                <w:rFonts w:ascii="Arial" w:eastAsia="Arial" w:hAnsi="Arial" w:cs="Arial"/>
              </w:rPr>
              <w:t>Contracting Authority;</w:t>
            </w:r>
          </w:p>
        </w:tc>
        <w:tc>
          <w:tcPr>
            <w:tcW w:w="0" w:type="dxa"/>
            <w:vAlign w:val="bottom"/>
          </w:tcPr>
          <w:p w14:paraId="77C22313" w14:textId="77777777" w:rsidR="008D6306" w:rsidRDefault="008D6306">
            <w:pPr>
              <w:rPr>
                <w:sz w:val="1"/>
                <w:szCs w:val="1"/>
              </w:rPr>
            </w:pPr>
          </w:p>
        </w:tc>
      </w:tr>
      <w:tr w:rsidR="008D6306" w14:paraId="61BFE225" w14:textId="77777777">
        <w:trPr>
          <w:trHeight w:val="122"/>
        </w:trPr>
        <w:tc>
          <w:tcPr>
            <w:tcW w:w="2700" w:type="dxa"/>
            <w:tcBorders>
              <w:left w:val="single" w:sz="8" w:space="0" w:color="auto"/>
              <w:bottom w:val="single" w:sz="8" w:space="0" w:color="auto"/>
              <w:right w:val="single" w:sz="8" w:space="0" w:color="auto"/>
            </w:tcBorders>
            <w:vAlign w:val="bottom"/>
          </w:tcPr>
          <w:p w14:paraId="420B1075" w14:textId="77777777" w:rsidR="008D6306" w:rsidRDefault="008D6306">
            <w:pPr>
              <w:rPr>
                <w:sz w:val="10"/>
                <w:szCs w:val="10"/>
              </w:rPr>
            </w:pPr>
          </w:p>
        </w:tc>
        <w:tc>
          <w:tcPr>
            <w:tcW w:w="6500" w:type="dxa"/>
            <w:gridSpan w:val="2"/>
            <w:tcBorders>
              <w:bottom w:val="single" w:sz="8" w:space="0" w:color="auto"/>
              <w:right w:val="single" w:sz="8" w:space="0" w:color="auto"/>
            </w:tcBorders>
            <w:vAlign w:val="bottom"/>
          </w:tcPr>
          <w:p w14:paraId="3D831DAA" w14:textId="77777777" w:rsidR="008D6306" w:rsidRDefault="008D6306">
            <w:pPr>
              <w:rPr>
                <w:sz w:val="10"/>
                <w:szCs w:val="10"/>
              </w:rPr>
            </w:pPr>
          </w:p>
        </w:tc>
        <w:tc>
          <w:tcPr>
            <w:tcW w:w="0" w:type="dxa"/>
            <w:vAlign w:val="bottom"/>
          </w:tcPr>
          <w:p w14:paraId="6A15CF55" w14:textId="77777777" w:rsidR="008D6306" w:rsidRDefault="008D6306">
            <w:pPr>
              <w:rPr>
                <w:sz w:val="1"/>
                <w:szCs w:val="1"/>
              </w:rPr>
            </w:pPr>
          </w:p>
        </w:tc>
      </w:tr>
      <w:tr w:rsidR="008D6306" w14:paraId="5BE34835" w14:textId="77777777">
        <w:trPr>
          <w:trHeight w:val="362"/>
        </w:trPr>
        <w:tc>
          <w:tcPr>
            <w:tcW w:w="2700" w:type="dxa"/>
            <w:tcBorders>
              <w:left w:val="single" w:sz="8" w:space="0" w:color="auto"/>
              <w:right w:val="single" w:sz="8" w:space="0" w:color="auto"/>
            </w:tcBorders>
            <w:vAlign w:val="bottom"/>
          </w:tcPr>
          <w:p w14:paraId="19537F5C" w14:textId="77777777" w:rsidR="008D6306" w:rsidRDefault="00A1361A">
            <w:pPr>
              <w:ind w:left="120"/>
              <w:rPr>
                <w:sz w:val="20"/>
                <w:szCs w:val="20"/>
              </w:rPr>
            </w:pPr>
            <w:r>
              <w:rPr>
                <w:rFonts w:ascii="Arial" w:eastAsia="Arial" w:hAnsi="Arial" w:cs="Arial"/>
                <w:b/>
                <w:bCs/>
              </w:rPr>
              <w:t>GDPR</w:t>
            </w:r>
          </w:p>
        </w:tc>
        <w:tc>
          <w:tcPr>
            <w:tcW w:w="6500" w:type="dxa"/>
            <w:gridSpan w:val="2"/>
            <w:tcBorders>
              <w:right w:val="single" w:sz="8" w:space="0" w:color="auto"/>
            </w:tcBorders>
            <w:vAlign w:val="bottom"/>
          </w:tcPr>
          <w:p w14:paraId="33499EB3" w14:textId="77777777" w:rsidR="008D6306" w:rsidRDefault="00A1361A">
            <w:pPr>
              <w:ind w:left="80"/>
              <w:rPr>
                <w:sz w:val="20"/>
                <w:szCs w:val="20"/>
              </w:rPr>
            </w:pPr>
            <w:r>
              <w:rPr>
                <w:rFonts w:ascii="Arial" w:eastAsia="Arial" w:hAnsi="Arial" w:cs="Arial"/>
              </w:rPr>
              <w:t>means the General Data Protection Regulation (Regulation (EU)</w:t>
            </w:r>
          </w:p>
        </w:tc>
        <w:tc>
          <w:tcPr>
            <w:tcW w:w="0" w:type="dxa"/>
            <w:vAlign w:val="bottom"/>
          </w:tcPr>
          <w:p w14:paraId="2A5A0E4C" w14:textId="77777777" w:rsidR="008D6306" w:rsidRDefault="008D6306">
            <w:pPr>
              <w:rPr>
                <w:sz w:val="1"/>
                <w:szCs w:val="1"/>
              </w:rPr>
            </w:pPr>
          </w:p>
        </w:tc>
      </w:tr>
      <w:tr w:rsidR="008D6306" w14:paraId="2920833D" w14:textId="77777777">
        <w:trPr>
          <w:trHeight w:val="252"/>
        </w:trPr>
        <w:tc>
          <w:tcPr>
            <w:tcW w:w="2700" w:type="dxa"/>
            <w:tcBorders>
              <w:left w:val="single" w:sz="8" w:space="0" w:color="auto"/>
              <w:right w:val="single" w:sz="8" w:space="0" w:color="auto"/>
            </w:tcBorders>
            <w:vAlign w:val="bottom"/>
          </w:tcPr>
          <w:p w14:paraId="395607D9" w14:textId="77777777" w:rsidR="008D6306" w:rsidRDefault="008D6306">
            <w:pPr>
              <w:rPr>
                <w:sz w:val="21"/>
                <w:szCs w:val="21"/>
              </w:rPr>
            </w:pPr>
          </w:p>
        </w:tc>
        <w:tc>
          <w:tcPr>
            <w:tcW w:w="6500" w:type="dxa"/>
            <w:gridSpan w:val="2"/>
            <w:tcBorders>
              <w:right w:val="single" w:sz="8" w:space="0" w:color="auto"/>
            </w:tcBorders>
            <w:vAlign w:val="bottom"/>
          </w:tcPr>
          <w:p w14:paraId="3477ED91" w14:textId="77777777" w:rsidR="008D6306" w:rsidRDefault="00A1361A">
            <w:pPr>
              <w:ind w:left="80"/>
              <w:rPr>
                <w:sz w:val="20"/>
                <w:szCs w:val="20"/>
              </w:rPr>
            </w:pPr>
            <w:r>
              <w:rPr>
                <w:rFonts w:ascii="Arial" w:eastAsia="Arial" w:hAnsi="Arial" w:cs="Arial"/>
              </w:rPr>
              <w:t>2016/679);</w:t>
            </w:r>
          </w:p>
        </w:tc>
        <w:tc>
          <w:tcPr>
            <w:tcW w:w="0" w:type="dxa"/>
            <w:vAlign w:val="bottom"/>
          </w:tcPr>
          <w:p w14:paraId="77E1B66E" w14:textId="77777777" w:rsidR="008D6306" w:rsidRDefault="008D6306">
            <w:pPr>
              <w:rPr>
                <w:sz w:val="1"/>
                <w:szCs w:val="1"/>
              </w:rPr>
            </w:pPr>
          </w:p>
        </w:tc>
      </w:tr>
      <w:tr w:rsidR="008D6306" w14:paraId="3343F247" w14:textId="77777777">
        <w:trPr>
          <w:trHeight w:val="122"/>
        </w:trPr>
        <w:tc>
          <w:tcPr>
            <w:tcW w:w="2700" w:type="dxa"/>
            <w:tcBorders>
              <w:left w:val="single" w:sz="8" w:space="0" w:color="auto"/>
              <w:bottom w:val="single" w:sz="8" w:space="0" w:color="auto"/>
              <w:right w:val="single" w:sz="8" w:space="0" w:color="auto"/>
            </w:tcBorders>
            <w:vAlign w:val="bottom"/>
          </w:tcPr>
          <w:p w14:paraId="5F577694" w14:textId="77777777" w:rsidR="008D6306" w:rsidRDefault="008D6306">
            <w:pPr>
              <w:rPr>
                <w:sz w:val="10"/>
                <w:szCs w:val="10"/>
              </w:rPr>
            </w:pPr>
          </w:p>
        </w:tc>
        <w:tc>
          <w:tcPr>
            <w:tcW w:w="6500" w:type="dxa"/>
            <w:gridSpan w:val="2"/>
            <w:tcBorders>
              <w:bottom w:val="single" w:sz="8" w:space="0" w:color="auto"/>
              <w:right w:val="single" w:sz="8" w:space="0" w:color="auto"/>
            </w:tcBorders>
            <w:vAlign w:val="bottom"/>
          </w:tcPr>
          <w:p w14:paraId="396CE72E" w14:textId="77777777" w:rsidR="008D6306" w:rsidRDefault="008D6306">
            <w:pPr>
              <w:rPr>
                <w:sz w:val="10"/>
                <w:szCs w:val="10"/>
              </w:rPr>
            </w:pPr>
          </w:p>
        </w:tc>
        <w:tc>
          <w:tcPr>
            <w:tcW w:w="0" w:type="dxa"/>
            <w:vAlign w:val="bottom"/>
          </w:tcPr>
          <w:p w14:paraId="21ED9A44" w14:textId="77777777" w:rsidR="008D6306" w:rsidRDefault="008D6306">
            <w:pPr>
              <w:rPr>
                <w:sz w:val="1"/>
                <w:szCs w:val="1"/>
              </w:rPr>
            </w:pPr>
          </w:p>
        </w:tc>
      </w:tr>
      <w:tr w:rsidR="008D6306" w14:paraId="283E27A1" w14:textId="77777777">
        <w:trPr>
          <w:trHeight w:val="362"/>
        </w:trPr>
        <w:tc>
          <w:tcPr>
            <w:tcW w:w="2700" w:type="dxa"/>
            <w:tcBorders>
              <w:left w:val="single" w:sz="8" w:space="0" w:color="auto"/>
              <w:right w:val="single" w:sz="8" w:space="0" w:color="auto"/>
            </w:tcBorders>
            <w:vAlign w:val="bottom"/>
          </w:tcPr>
          <w:p w14:paraId="50B263E3" w14:textId="77777777" w:rsidR="008D6306" w:rsidRDefault="00A1361A">
            <w:pPr>
              <w:ind w:left="120"/>
              <w:rPr>
                <w:sz w:val="20"/>
                <w:szCs w:val="20"/>
              </w:rPr>
            </w:pPr>
            <w:r>
              <w:rPr>
                <w:rFonts w:ascii="Arial" w:eastAsia="Arial" w:hAnsi="Arial" w:cs="Arial"/>
                <w:b/>
                <w:bCs/>
              </w:rPr>
              <w:t>“General Anti-Abuse</w:t>
            </w:r>
          </w:p>
        </w:tc>
        <w:tc>
          <w:tcPr>
            <w:tcW w:w="6500" w:type="dxa"/>
            <w:gridSpan w:val="2"/>
            <w:tcBorders>
              <w:right w:val="single" w:sz="8" w:space="0" w:color="auto"/>
            </w:tcBorders>
            <w:vAlign w:val="bottom"/>
          </w:tcPr>
          <w:p w14:paraId="66AEC9FD" w14:textId="77777777" w:rsidR="008D6306" w:rsidRDefault="00A1361A">
            <w:pPr>
              <w:ind w:left="80"/>
              <w:rPr>
                <w:sz w:val="20"/>
                <w:szCs w:val="20"/>
              </w:rPr>
            </w:pPr>
            <w:r>
              <w:rPr>
                <w:rFonts w:ascii="Arial" w:eastAsia="Arial" w:hAnsi="Arial" w:cs="Arial"/>
              </w:rPr>
              <w:t>means</w:t>
            </w:r>
          </w:p>
        </w:tc>
        <w:tc>
          <w:tcPr>
            <w:tcW w:w="0" w:type="dxa"/>
            <w:vAlign w:val="bottom"/>
          </w:tcPr>
          <w:p w14:paraId="5A87D689" w14:textId="77777777" w:rsidR="008D6306" w:rsidRDefault="008D6306">
            <w:pPr>
              <w:rPr>
                <w:sz w:val="1"/>
                <w:szCs w:val="1"/>
              </w:rPr>
            </w:pPr>
          </w:p>
        </w:tc>
      </w:tr>
      <w:tr w:rsidR="008D6306" w14:paraId="18DBBF6B" w14:textId="77777777">
        <w:trPr>
          <w:trHeight w:val="252"/>
        </w:trPr>
        <w:tc>
          <w:tcPr>
            <w:tcW w:w="2700" w:type="dxa"/>
            <w:tcBorders>
              <w:left w:val="single" w:sz="8" w:space="0" w:color="auto"/>
              <w:right w:val="single" w:sz="8" w:space="0" w:color="auto"/>
            </w:tcBorders>
            <w:vAlign w:val="bottom"/>
          </w:tcPr>
          <w:p w14:paraId="73830781" w14:textId="77777777" w:rsidR="008D6306" w:rsidRDefault="00A1361A">
            <w:pPr>
              <w:ind w:left="120"/>
              <w:rPr>
                <w:sz w:val="20"/>
                <w:szCs w:val="20"/>
              </w:rPr>
            </w:pPr>
            <w:r>
              <w:rPr>
                <w:rFonts w:ascii="Arial" w:eastAsia="Arial" w:hAnsi="Arial" w:cs="Arial"/>
                <w:b/>
                <w:bCs/>
              </w:rPr>
              <w:t>Rule”</w:t>
            </w:r>
          </w:p>
        </w:tc>
        <w:tc>
          <w:tcPr>
            <w:tcW w:w="420" w:type="dxa"/>
            <w:vMerge w:val="restart"/>
            <w:vAlign w:val="bottom"/>
          </w:tcPr>
          <w:p w14:paraId="04C3CCAA" w14:textId="77777777" w:rsidR="008D6306" w:rsidRDefault="00A1361A">
            <w:pPr>
              <w:ind w:left="80"/>
              <w:rPr>
                <w:sz w:val="20"/>
                <w:szCs w:val="20"/>
              </w:rPr>
            </w:pPr>
            <w:r>
              <w:rPr>
                <w:rFonts w:ascii="Arial" w:eastAsia="Arial" w:hAnsi="Arial" w:cs="Arial"/>
              </w:rPr>
              <w:t>(a)</w:t>
            </w:r>
          </w:p>
        </w:tc>
        <w:tc>
          <w:tcPr>
            <w:tcW w:w="6100" w:type="dxa"/>
            <w:vMerge w:val="restart"/>
            <w:tcBorders>
              <w:right w:val="single" w:sz="8" w:space="0" w:color="auto"/>
            </w:tcBorders>
            <w:vAlign w:val="bottom"/>
          </w:tcPr>
          <w:p w14:paraId="668F3F57" w14:textId="77777777" w:rsidR="008D6306" w:rsidRDefault="00A1361A">
            <w:pPr>
              <w:ind w:left="60"/>
              <w:rPr>
                <w:sz w:val="20"/>
                <w:szCs w:val="20"/>
              </w:rPr>
            </w:pPr>
            <w:r>
              <w:rPr>
                <w:rFonts w:ascii="Arial" w:eastAsia="Arial" w:hAnsi="Arial" w:cs="Arial"/>
              </w:rPr>
              <w:t>the legislation in Part 5 of the Finance Act 2013; and</w:t>
            </w:r>
          </w:p>
        </w:tc>
        <w:tc>
          <w:tcPr>
            <w:tcW w:w="0" w:type="dxa"/>
            <w:vAlign w:val="bottom"/>
          </w:tcPr>
          <w:p w14:paraId="207DE58B" w14:textId="77777777" w:rsidR="008D6306" w:rsidRDefault="008D6306">
            <w:pPr>
              <w:rPr>
                <w:sz w:val="1"/>
                <w:szCs w:val="1"/>
              </w:rPr>
            </w:pPr>
          </w:p>
        </w:tc>
      </w:tr>
      <w:tr w:rsidR="008D6306" w14:paraId="013B4939" w14:textId="77777777">
        <w:trPr>
          <w:trHeight w:val="120"/>
        </w:trPr>
        <w:tc>
          <w:tcPr>
            <w:tcW w:w="2700" w:type="dxa"/>
            <w:tcBorders>
              <w:left w:val="single" w:sz="8" w:space="0" w:color="auto"/>
              <w:right w:val="single" w:sz="8" w:space="0" w:color="auto"/>
            </w:tcBorders>
            <w:vAlign w:val="bottom"/>
          </w:tcPr>
          <w:p w14:paraId="414B2F02" w14:textId="77777777" w:rsidR="008D6306" w:rsidRDefault="008D6306">
            <w:pPr>
              <w:rPr>
                <w:sz w:val="10"/>
                <w:szCs w:val="10"/>
              </w:rPr>
            </w:pPr>
          </w:p>
        </w:tc>
        <w:tc>
          <w:tcPr>
            <w:tcW w:w="420" w:type="dxa"/>
            <w:vMerge/>
            <w:vAlign w:val="bottom"/>
          </w:tcPr>
          <w:p w14:paraId="7C572FF9" w14:textId="77777777" w:rsidR="008D6306" w:rsidRDefault="008D6306">
            <w:pPr>
              <w:rPr>
                <w:sz w:val="10"/>
                <w:szCs w:val="10"/>
              </w:rPr>
            </w:pPr>
          </w:p>
        </w:tc>
        <w:tc>
          <w:tcPr>
            <w:tcW w:w="6100" w:type="dxa"/>
            <w:vMerge/>
            <w:tcBorders>
              <w:right w:val="single" w:sz="8" w:space="0" w:color="auto"/>
            </w:tcBorders>
            <w:vAlign w:val="bottom"/>
          </w:tcPr>
          <w:p w14:paraId="37D851E7" w14:textId="77777777" w:rsidR="008D6306" w:rsidRDefault="008D6306">
            <w:pPr>
              <w:rPr>
                <w:sz w:val="10"/>
                <w:szCs w:val="10"/>
              </w:rPr>
            </w:pPr>
          </w:p>
        </w:tc>
        <w:tc>
          <w:tcPr>
            <w:tcW w:w="0" w:type="dxa"/>
            <w:vAlign w:val="bottom"/>
          </w:tcPr>
          <w:p w14:paraId="00CADADF" w14:textId="77777777" w:rsidR="008D6306" w:rsidRDefault="008D6306">
            <w:pPr>
              <w:rPr>
                <w:sz w:val="1"/>
                <w:szCs w:val="1"/>
              </w:rPr>
            </w:pPr>
          </w:p>
        </w:tc>
      </w:tr>
      <w:tr w:rsidR="008D6306" w14:paraId="468C3A70" w14:textId="77777777">
        <w:trPr>
          <w:trHeight w:val="374"/>
        </w:trPr>
        <w:tc>
          <w:tcPr>
            <w:tcW w:w="2700" w:type="dxa"/>
            <w:tcBorders>
              <w:left w:val="single" w:sz="8" w:space="0" w:color="auto"/>
              <w:right w:val="single" w:sz="8" w:space="0" w:color="auto"/>
            </w:tcBorders>
            <w:vAlign w:val="bottom"/>
          </w:tcPr>
          <w:p w14:paraId="5A74C9A0" w14:textId="77777777" w:rsidR="008D6306" w:rsidRDefault="008D6306">
            <w:pPr>
              <w:rPr>
                <w:sz w:val="24"/>
                <w:szCs w:val="24"/>
              </w:rPr>
            </w:pPr>
          </w:p>
        </w:tc>
        <w:tc>
          <w:tcPr>
            <w:tcW w:w="420" w:type="dxa"/>
            <w:vAlign w:val="bottom"/>
          </w:tcPr>
          <w:p w14:paraId="4D67F41F" w14:textId="77777777" w:rsidR="008D6306" w:rsidRDefault="00A1361A">
            <w:pPr>
              <w:ind w:left="80"/>
              <w:rPr>
                <w:sz w:val="20"/>
                <w:szCs w:val="20"/>
              </w:rPr>
            </w:pPr>
            <w:r>
              <w:rPr>
                <w:rFonts w:ascii="Arial" w:eastAsia="Arial" w:hAnsi="Arial" w:cs="Arial"/>
              </w:rPr>
              <w:t>(b)</w:t>
            </w:r>
          </w:p>
        </w:tc>
        <w:tc>
          <w:tcPr>
            <w:tcW w:w="6100" w:type="dxa"/>
            <w:tcBorders>
              <w:right w:val="single" w:sz="8" w:space="0" w:color="auto"/>
            </w:tcBorders>
            <w:vAlign w:val="bottom"/>
          </w:tcPr>
          <w:p w14:paraId="280D378F" w14:textId="77777777" w:rsidR="008D6306" w:rsidRDefault="00A1361A">
            <w:pPr>
              <w:ind w:left="60"/>
              <w:rPr>
                <w:sz w:val="20"/>
                <w:szCs w:val="20"/>
              </w:rPr>
            </w:pPr>
            <w:r>
              <w:rPr>
                <w:rFonts w:ascii="Arial" w:eastAsia="Arial" w:hAnsi="Arial" w:cs="Arial"/>
              </w:rPr>
              <w:t>any future legislation introduced into parliament to</w:t>
            </w:r>
          </w:p>
        </w:tc>
        <w:tc>
          <w:tcPr>
            <w:tcW w:w="0" w:type="dxa"/>
            <w:vAlign w:val="bottom"/>
          </w:tcPr>
          <w:p w14:paraId="1E192AD0" w14:textId="77777777" w:rsidR="008D6306" w:rsidRDefault="008D6306">
            <w:pPr>
              <w:rPr>
                <w:sz w:val="1"/>
                <w:szCs w:val="1"/>
              </w:rPr>
            </w:pPr>
          </w:p>
        </w:tc>
      </w:tr>
      <w:tr w:rsidR="008D6306" w14:paraId="73907C8B" w14:textId="77777777">
        <w:trPr>
          <w:trHeight w:val="252"/>
        </w:trPr>
        <w:tc>
          <w:tcPr>
            <w:tcW w:w="2700" w:type="dxa"/>
            <w:tcBorders>
              <w:left w:val="single" w:sz="8" w:space="0" w:color="auto"/>
              <w:right w:val="single" w:sz="8" w:space="0" w:color="auto"/>
            </w:tcBorders>
            <w:vAlign w:val="bottom"/>
          </w:tcPr>
          <w:p w14:paraId="0CAAC277" w14:textId="77777777" w:rsidR="008D6306" w:rsidRDefault="008D6306">
            <w:pPr>
              <w:rPr>
                <w:sz w:val="21"/>
                <w:szCs w:val="21"/>
              </w:rPr>
            </w:pPr>
          </w:p>
        </w:tc>
        <w:tc>
          <w:tcPr>
            <w:tcW w:w="420" w:type="dxa"/>
            <w:vAlign w:val="bottom"/>
          </w:tcPr>
          <w:p w14:paraId="0DF318AA" w14:textId="77777777" w:rsidR="008D6306" w:rsidRDefault="008D6306">
            <w:pPr>
              <w:rPr>
                <w:sz w:val="21"/>
                <w:szCs w:val="21"/>
              </w:rPr>
            </w:pPr>
          </w:p>
        </w:tc>
        <w:tc>
          <w:tcPr>
            <w:tcW w:w="6100" w:type="dxa"/>
            <w:tcBorders>
              <w:right w:val="single" w:sz="8" w:space="0" w:color="auto"/>
            </w:tcBorders>
            <w:vAlign w:val="bottom"/>
          </w:tcPr>
          <w:p w14:paraId="4205E589" w14:textId="77777777" w:rsidR="008D6306" w:rsidRDefault="00A1361A">
            <w:pPr>
              <w:ind w:left="60"/>
              <w:rPr>
                <w:sz w:val="20"/>
                <w:szCs w:val="20"/>
              </w:rPr>
            </w:pPr>
            <w:r>
              <w:rPr>
                <w:rFonts w:ascii="Arial" w:eastAsia="Arial" w:hAnsi="Arial" w:cs="Arial"/>
              </w:rPr>
              <w:t>counteract tax advantages arising from abusive</w:t>
            </w:r>
          </w:p>
        </w:tc>
        <w:tc>
          <w:tcPr>
            <w:tcW w:w="0" w:type="dxa"/>
            <w:vAlign w:val="bottom"/>
          </w:tcPr>
          <w:p w14:paraId="77437FF3" w14:textId="77777777" w:rsidR="008D6306" w:rsidRDefault="008D6306">
            <w:pPr>
              <w:rPr>
                <w:sz w:val="1"/>
                <w:szCs w:val="1"/>
              </w:rPr>
            </w:pPr>
          </w:p>
        </w:tc>
      </w:tr>
      <w:tr w:rsidR="008D6306" w14:paraId="06555AAC" w14:textId="77777777">
        <w:trPr>
          <w:trHeight w:val="254"/>
        </w:trPr>
        <w:tc>
          <w:tcPr>
            <w:tcW w:w="2700" w:type="dxa"/>
            <w:tcBorders>
              <w:left w:val="single" w:sz="8" w:space="0" w:color="auto"/>
              <w:right w:val="single" w:sz="8" w:space="0" w:color="auto"/>
            </w:tcBorders>
            <w:vAlign w:val="bottom"/>
          </w:tcPr>
          <w:p w14:paraId="0906D6A9" w14:textId="77777777" w:rsidR="008D6306" w:rsidRDefault="008D6306"/>
        </w:tc>
        <w:tc>
          <w:tcPr>
            <w:tcW w:w="420" w:type="dxa"/>
            <w:vAlign w:val="bottom"/>
          </w:tcPr>
          <w:p w14:paraId="6665D61A" w14:textId="77777777" w:rsidR="008D6306" w:rsidRDefault="008D6306"/>
        </w:tc>
        <w:tc>
          <w:tcPr>
            <w:tcW w:w="6100" w:type="dxa"/>
            <w:tcBorders>
              <w:right w:val="single" w:sz="8" w:space="0" w:color="auto"/>
            </w:tcBorders>
            <w:vAlign w:val="bottom"/>
          </w:tcPr>
          <w:p w14:paraId="6BD392F0" w14:textId="77777777" w:rsidR="008D6306" w:rsidRDefault="00A1361A">
            <w:pPr>
              <w:ind w:left="60"/>
              <w:rPr>
                <w:sz w:val="20"/>
                <w:szCs w:val="20"/>
              </w:rPr>
            </w:pPr>
            <w:r>
              <w:rPr>
                <w:rFonts w:ascii="Arial" w:eastAsia="Arial" w:hAnsi="Arial" w:cs="Arial"/>
              </w:rPr>
              <w:t>arrangements to avoid national insurance contributions;</w:t>
            </w:r>
          </w:p>
        </w:tc>
        <w:tc>
          <w:tcPr>
            <w:tcW w:w="0" w:type="dxa"/>
            <w:vAlign w:val="bottom"/>
          </w:tcPr>
          <w:p w14:paraId="2EB8E5D1" w14:textId="77777777" w:rsidR="008D6306" w:rsidRDefault="008D6306">
            <w:pPr>
              <w:rPr>
                <w:sz w:val="1"/>
                <w:szCs w:val="1"/>
              </w:rPr>
            </w:pPr>
          </w:p>
        </w:tc>
      </w:tr>
      <w:tr w:rsidR="008D6306" w14:paraId="45405862" w14:textId="77777777">
        <w:trPr>
          <w:trHeight w:val="120"/>
        </w:trPr>
        <w:tc>
          <w:tcPr>
            <w:tcW w:w="2700" w:type="dxa"/>
            <w:tcBorders>
              <w:left w:val="single" w:sz="8" w:space="0" w:color="auto"/>
              <w:bottom w:val="single" w:sz="8" w:space="0" w:color="auto"/>
              <w:right w:val="single" w:sz="8" w:space="0" w:color="auto"/>
            </w:tcBorders>
            <w:vAlign w:val="bottom"/>
          </w:tcPr>
          <w:p w14:paraId="13842080" w14:textId="77777777" w:rsidR="008D6306" w:rsidRDefault="008D6306">
            <w:pPr>
              <w:rPr>
                <w:sz w:val="10"/>
                <w:szCs w:val="10"/>
              </w:rPr>
            </w:pPr>
          </w:p>
        </w:tc>
        <w:tc>
          <w:tcPr>
            <w:tcW w:w="6500" w:type="dxa"/>
            <w:gridSpan w:val="2"/>
            <w:tcBorders>
              <w:bottom w:val="single" w:sz="8" w:space="0" w:color="auto"/>
              <w:right w:val="single" w:sz="8" w:space="0" w:color="auto"/>
            </w:tcBorders>
            <w:vAlign w:val="bottom"/>
          </w:tcPr>
          <w:p w14:paraId="4EDF81D3" w14:textId="77777777" w:rsidR="008D6306" w:rsidRDefault="008D6306">
            <w:pPr>
              <w:rPr>
                <w:sz w:val="10"/>
                <w:szCs w:val="10"/>
              </w:rPr>
            </w:pPr>
          </w:p>
        </w:tc>
        <w:tc>
          <w:tcPr>
            <w:tcW w:w="0" w:type="dxa"/>
            <w:vAlign w:val="bottom"/>
          </w:tcPr>
          <w:p w14:paraId="6F8465C0" w14:textId="77777777" w:rsidR="008D6306" w:rsidRDefault="008D6306">
            <w:pPr>
              <w:rPr>
                <w:sz w:val="1"/>
                <w:szCs w:val="1"/>
              </w:rPr>
            </w:pPr>
          </w:p>
        </w:tc>
      </w:tr>
      <w:tr w:rsidR="008D6306" w14:paraId="4546A98E" w14:textId="77777777">
        <w:trPr>
          <w:trHeight w:val="363"/>
        </w:trPr>
        <w:tc>
          <w:tcPr>
            <w:tcW w:w="2700" w:type="dxa"/>
            <w:tcBorders>
              <w:left w:val="single" w:sz="8" w:space="0" w:color="auto"/>
              <w:right w:val="single" w:sz="8" w:space="0" w:color="auto"/>
            </w:tcBorders>
            <w:vAlign w:val="bottom"/>
          </w:tcPr>
          <w:p w14:paraId="508B7527" w14:textId="77777777" w:rsidR="008D6306" w:rsidRDefault="00A1361A">
            <w:pPr>
              <w:ind w:left="120"/>
              <w:rPr>
                <w:sz w:val="20"/>
                <w:szCs w:val="20"/>
              </w:rPr>
            </w:pPr>
            <w:r>
              <w:rPr>
                <w:rFonts w:ascii="Arial" w:eastAsia="Arial" w:hAnsi="Arial" w:cs="Arial"/>
                <w:b/>
                <w:bCs/>
              </w:rPr>
              <w:t>“Good Industry</w:t>
            </w:r>
          </w:p>
        </w:tc>
        <w:tc>
          <w:tcPr>
            <w:tcW w:w="6500" w:type="dxa"/>
            <w:gridSpan w:val="2"/>
            <w:tcBorders>
              <w:right w:val="single" w:sz="8" w:space="0" w:color="auto"/>
            </w:tcBorders>
            <w:vAlign w:val="bottom"/>
          </w:tcPr>
          <w:p w14:paraId="111A32EF" w14:textId="77777777" w:rsidR="008D6306" w:rsidRDefault="00A1361A">
            <w:pPr>
              <w:ind w:left="80"/>
              <w:rPr>
                <w:sz w:val="20"/>
                <w:szCs w:val="20"/>
              </w:rPr>
            </w:pPr>
            <w:r>
              <w:rPr>
                <w:rFonts w:ascii="Arial" w:eastAsia="Arial" w:hAnsi="Arial" w:cs="Arial"/>
              </w:rPr>
              <w:t>means the exercise of that degree of skill, diligence, prudence,</w:t>
            </w:r>
          </w:p>
        </w:tc>
        <w:tc>
          <w:tcPr>
            <w:tcW w:w="0" w:type="dxa"/>
            <w:vAlign w:val="bottom"/>
          </w:tcPr>
          <w:p w14:paraId="3520C587" w14:textId="77777777" w:rsidR="008D6306" w:rsidRDefault="008D6306">
            <w:pPr>
              <w:rPr>
                <w:sz w:val="1"/>
                <w:szCs w:val="1"/>
              </w:rPr>
            </w:pPr>
          </w:p>
        </w:tc>
      </w:tr>
      <w:tr w:rsidR="008D6306" w14:paraId="3DC8E349" w14:textId="77777777">
        <w:trPr>
          <w:trHeight w:val="254"/>
        </w:trPr>
        <w:tc>
          <w:tcPr>
            <w:tcW w:w="2700" w:type="dxa"/>
            <w:tcBorders>
              <w:left w:val="single" w:sz="8" w:space="0" w:color="auto"/>
              <w:right w:val="single" w:sz="8" w:space="0" w:color="auto"/>
            </w:tcBorders>
            <w:vAlign w:val="bottom"/>
          </w:tcPr>
          <w:p w14:paraId="42E37A70" w14:textId="77777777" w:rsidR="008D6306" w:rsidRDefault="00A1361A">
            <w:pPr>
              <w:ind w:left="120"/>
              <w:rPr>
                <w:sz w:val="20"/>
                <w:szCs w:val="20"/>
              </w:rPr>
            </w:pPr>
            <w:r>
              <w:rPr>
                <w:rFonts w:ascii="Arial" w:eastAsia="Arial" w:hAnsi="Arial" w:cs="Arial"/>
                <w:b/>
                <w:bCs/>
              </w:rPr>
              <w:t>Practice”</w:t>
            </w:r>
          </w:p>
        </w:tc>
        <w:tc>
          <w:tcPr>
            <w:tcW w:w="6500" w:type="dxa"/>
            <w:gridSpan w:val="2"/>
            <w:tcBorders>
              <w:right w:val="single" w:sz="8" w:space="0" w:color="auto"/>
            </w:tcBorders>
            <w:vAlign w:val="bottom"/>
          </w:tcPr>
          <w:p w14:paraId="2BDCE9F7" w14:textId="77777777" w:rsidR="008D6306" w:rsidRDefault="00A1361A">
            <w:pPr>
              <w:ind w:left="80"/>
              <w:rPr>
                <w:sz w:val="20"/>
                <w:szCs w:val="20"/>
              </w:rPr>
            </w:pPr>
            <w:r>
              <w:rPr>
                <w:rFonts w:ascii="Arial" w:eastAsia="Arial" w:hAnsi="Arial" w:cs="Arial"/>
              </w:rPr>
              <w:t>risk management, quality management and foresight which</w:t>
            </w:r>
          </w:p>
        </w:tc>
        <w:tc>
          <w:tcPr>
            <w:tcW w:w="0" w:type="dxa"/>
            <w:vAlign w:val="bottom"/>
          </w:tcPr>
          <w:p w14:paraId="550862F3" w14:textId="77777777" w:rsidR="008D6306" w:rsidRDefault="008D6306">
            <w:pPr>
              <w:rPr>
                <w:sz w:val="1"/>
                <w:szCs w:val="1"/>
              </w:rPr>
            </w:pPr>
          </w:p>
        </w:tc>
      </w:tr>
      <w:tr w:rsidR="008D6306" w14:paraId="4EC9C3A6" w14:textId="77777777">
        <w:trPr>
          <w:trHeight w:val="252"/>
        </w:trPr>
        <w:tc>
          <w:tcPr>
            <w:tcW w:w="2700" w:type="dxa"/>
            <w:tcBorders>
              <w:left w:val="single" w:sz="8" w:space="0" w:color="auto"/>
              <w:right w:val="single" w:sz="8" w:space="0" w:color="auto"/>
            </w:tcBorders>
            <w:vAlign w:val="bottom"/>
          </w:tcPr>
          <w:p w14:paraId="5EC44DA5" w14:textId="77777777" w:rsidR="008D6306" w:rsidRDefault="008D6306">
            <w:pPr>
              <w:rPr>
                <w:sz w:val="21"/>
                <w:szCs w:val="21"/>
              </w:rPr>
            </w:pPr>
          </w:p>
        </w:tc>
        <w:tc>
          <w:tcPr>
            <w:tcW w:w="6500" w:type="dxa"/>
            <w:gridSpan w:val="2"/>
            <w:tcBorders>
              <w:right w:val="single" w:sz="8" w:space="0" w:color="auto"/>
            </w:tcBorders>
            <w:vAlign w:val="bottom"/>
          </w:tcPr>
          <w:p w14:paraId="2BE3A2E3" w14:textId="77777777" w:rsidR="008D6306" w:rsidRDefault="00A1361A">
            <w:pPr>
              <w:ind w:left="80"/>
              <w:rPr>
                <w:sz w:val="20"/>
                <w:szCs w:val="20"/>
              </w:rPr>
            </w:pPr>
            <w:r>
              <w:rPr>
                <w:rFonts w:ascii="Arial" w:eastAsia="Arial" w:hAnsi="Arial" w:cs="Arial"/>
              </w:rPr>
              <w:t>would reasonably and ordinarily be expected from a skilled and</w:t>
            </w:r>
          </w:p>
        </w:tc>
        <w:tc>
          <w:tcPr>
            <w:tcW w:w="0" w:type="dxa"/>
            <w:vAlign w:val="bottom"/>
          </w:tcPr>
          <w:p w14:paraId="56ECA02D" w14:textId="77777777" w:rsidR="008D6306" w:rsidRDefault="008D6306">
            <w:pPr>
              <w:rPr>
                <w:sz w:val="1"/>
                <w:szCs w:val="1"/>
              </w:rPr>
            </w:pPr>
          </w:p>
        </w:tc>
      </w:tr>
      <w:tr w:rsidR="008D6306" w14:paraId="303FB558" w14:textId="77777777">
        <w:trPr>
          <w:trHeight w:val="252"/>
        </w:trPr>
        <w:tc>
          <w:tcPr>
            <w:tcW w:w="2700" w:type="dxa"/>
            <w:tcBorders>
              <w:left w:val="single" w:sz="8" w:space="0" w:color="auto"/>
              <w:right w:val="single" w:sz="8" w:space="0" w:color="auto"/>
            </w:tcBorders>
            <w:vAlign w:val="bottom"/>
          </w:tcPr>
          <w:p w14:paraId="2D63A753" w14:textId="77777777" w:rsidR="008D6306" w:rsidRDefault="008D6306">
            <w:pPr>
              <w:rPr>
                <w:sz w:val="21"/>
                <w:szCs w:val="21"/>
              </w:rPr>
            </w:pPr>
          </w:p>
        </w:tc>
        <w:tc>
          <w:tcPr>
            <w:tcW w:w="6500" w:type="dxa"/>
            <w:gridSpan w:val="2"/>
            <w:tcBorders>
              <w:right w:val="single" w:sz="8" w:space="0" w:color="auto"/>
            </w:tcBorders>
            <w:vAlign w:val="bottom"/>
          </w:tcPr>
          <w:p w14:paraId="6316E3D5" w14:textId="77777777" w:rsidR="008D6306" w:rsidRDefault="00A1361A">
            <w:pPr>
              <w:ind w:left="80"/>
              <w:rPr>
                <w:sz w:val="20"/>
                <w:szCs w:val="20"/>
              </w:rPr>
            </w:pPr>
            <w:r>
              <w:rPr>
                <w:rFonts w:ascii="Arial" w:eastAsia="Arial" w:hAnsi="Arial" w:cs="Arial"/>
              </w:rPr>
              <w:t>experienced service provider engaged in the provision of</w:t>
            </w:r>
          </w:p>
        </w:tc>
        <w:tc>
          <w:tcPr>
            <w:tcW w:w="0" w:type="dxa"/>
            <w:vAlign w:val="bottom"/>
          </w:tcPr>
          <w:p w14:paraId="002F4391" w14:textId="77777777" w:rsidR="008D6306" w:rsidRDefault="008D6306">
            <w:pPr>
              <w:rPr>
                <w:sz w:val="1"/>
                <w:szCs w:val="1"/>
              </w:rPr>
            </w:pPr>
          </w:p>
        </w:tc>
      </w:tr>
      <w:tr w:rsidR="008D6306" w14:paraId="4B54DCB0" w14:textId="77777777">
        <w:trPr>
          <w:trHeight w:val="254"/>
        </w:trPr>
        <w:tc>
          <w:tcPr>
            <w:tcW w:w="2700" w:type="dxa"/>
            <w:tcBorders>
              <w:left w:val="single" w:sz="8" w:space="0" w:color="auto"/>
              <w:right w:val="single" w:sz="8" w:space="0" w:color="auto"/>
            </w:tcBorders>
            <w:vAlign w:val="bottom"/>
          </w:tcPr>
          <w:p w14:paraId="171CB622" w14:textId="77777777" w:rsidR="008D6306" w:rsidRDefault="008D6306"/>
        </w:tc>
        <w:tc>
          <w:tcPr>
            <w:tcW w:w="6500" w:type="dxa"/>
            <w:gridSpan w:val="2"/>
            <w:tcBorders>
              <w:right w:val="single" w:sz="8" w:space="0" w:color="auto"/>
            </w:tcBorders>
            <w:vAlign w:val="bottom"/>
          </w:tcPr>
          <w:p w14:paraId="4383EAF4" w14:textId="77777777" w:rsidR="008D6306" w:rsidRDefault="00A1361A">
            <w:pPr>
              <w:ind w:left="80"/>
              <w:rPr>
                <w:sz w:val="20"/>
                <w:szCs w:val="20"/>
              </w:rPr>
            </w:pPr>
            <w:r>
              <w:rPr>
                <w:rFonts w:ascii="Arial" w:eastAsia="Arial" w:hAnsi="Arial" w:cs="Arial"/>
              </w:rPr>
              <w:t>services similar to the Services under the same or similar</w:t>
            </w:r>
          </w:p>
        </w:tc>
        <w:tc>
          <w:tcPr>
            <w:tcW w:w="0" w:type="dxa"/>
            <w:vAlign w:val="bottom"/>
          </w:tcPr>
          <w:p w14:paraId="36D959C0" w14:textId="77777777" w:rsidR="008D6306" w:rsidRDefault="008D6306">
            <w:pPr>
              <w:rPr>
                <w:sz w:val="1"/>
                <w:szCs w:val="1"/>
              </w:rPr>
            </w:pPr>
          </w:p>
        </w:tc>
      </w:tr>
      <w:tr w:rsidR="008D6306" w14:paraId="130C6045" w14:textId="77777777">
        <w:trPr>
          <w:trHeight w:val="252"/>
        </w:trPr>
        <w:tc>
          <w:tcPr>
            <w:tcW w:w="2700" w:type="dxa"/>
            <w:tcBorders>
              <w:left w:val="single" w:sz="8" w:space="0" w:color="auto"/>
              <w:right w:val="single" w:sz="8" w:space="0" w:color="auto"/>
            </w:tcBorders>
            <w:vAlign w:val="bottom"/>
          </w:tcPr>
          <w:p w14:paraId="11A31FC9" w14:textId="77777777" w:rsidR="008D6306" w:rsidRDefault="008D6306">
            <w:pPr>
              <w:rPr>
                <w:sz w:val="21"/>
                <w:szCs w:val="21"/>
              </w:rPr>
            </w:pPr>
          </w:p>
        </w:tc>
        <w:tc>
          <w:tcPr>
            <w:tcW w:w="6500" w:type="dxa"/>
            <w:gridSpan w:val="2"/>
            <w:tcBorders>
              <w:right w:val="single" w:sz="8" w:space="0" w:color="auto"/>
            </w:tcBorders>
            <w:vAlign w:val="bottom"/>
          </w:tcPr>
          <w:p w14:paraId="3A071F50" w14:textId="77777777" w:rsidR="008D6306" w:rsidRDefault="00A1361A">
            <w:pPr>
              <w:ind w:left="80"/>
              <w:rPr>
                <w:sz w:val="20"/>
                <w:szCs w:val="20"/>
              </w:rPr>
            </w:pPr>
            <w:r>
              <w:rPr>
                <w:rFonts w:ascii="Arial" w:eastAsia="Arial" w:hAnsi="Arial" w:cs="Arial"/>
              </w:rPr>
              <w:t>circumstances as those applicable to this Contract, including in</w:t>
            </w:r>
          </w:p>
        </w:tc>
        <w:tc>
          <w:tcPr>
            <w:tcW w:w="0" w:type="dxa"/>
            <w:vAlign w:val="bottom"/>
          </w:tcPr>
          <w:p w14:paraId="3E4909DE" w14:textId="77777777" w:rsidR="008D6306" w:rsidRDefault="008D6306">
            <w:pPr>
              <w:rPr>
                <w:sz w:val="1"/>
                <w:szCs w:val="1"/>
              </w:rPr>
            </w:pPr>
          </w:p>
        </w:tc>
      </w:tr>
      <w:tr w:rsidR="008D6306" w14:paraId="7294A5E1" w14:textId="77777777">
        <w:trPr>
          <w:trHeight w:val="254"/>
        </w:trPr>
        <w:tc>
          <w:tcPr>
            <w:tcW w:w="2700" w:type="dxa"/>
            <w:tcBorders>
              <w:left w:val="single" w:sz="8" w:space="0" w:color="auto"/>
              <w:right w:val="single" w:sz="8" w:space="0" w:color="auto"/>
            </w:tcBorders>
            <w:vAlign w:val="bottom"/>
          </w:tcPr>
          <w:p w14:paraId="5CD5E9A4" w14:textId="77777777" w:rsidR="008D6306" w:rsidRDefault="008D6306"/>
        </w:tc>
        <w:tc>
          <w:tcPr>
            <w:tcW w:w="6500" w:type="dxa"/>
            <w:gridSpan w:val="2"/>
            <w:tcBorders>
              <w:right w:val="single" w:sz="8" w:space="0" w:color="auto"/>
            </w:tcBorders>
            <w:vAlign w:val="bottom"/>
          </w:tcPr>
          <w:p w14:paraId="157129B9" w14:textId="77777777" w:rsidR="008D6306" w:rsidRDefault="00A1361A">
            <w:pPr>
              <w:ind w:left="80"/>
              <w:rPr>
                <w:sz w:val="20"/>
                <w:szCs w:val="20"/>
              </w:rPr>
            </w:pPr>
            <w:r>
              <w:rPr>
                <w:rFonts w:ascii="Arial" w:eastAsia="Arial" w:hAnsi="Arial" w:cs="Arial"/>
              </w:rPr>
              <w:t>accordance with any codes of practice published by relevant</w:t>
            </w:r>
          </w:p>
        </w:tc>
        <w:tc>
          <w:tcPr>
            <w:tcW w:w="0" w:type="dxa"/>
            <w:vAlign w:val="bottom"/>
          </w:tcPr>
          <w:p w14:paraId="315A5C53" w14:textId="77777777" w:rsidR="008D6306" w:rsidRDefault="008D6306">
            <w:pPr>
              <w:rPr>
                <w:sz w:val="1"/>
                <w:szCs w:val="1"/>
              </w:rPr>
            </w:pPr>
          </w:p>
        </w:tc>
      </w:tr>
      <w:tr w:rsidR="008D6306" w14:paraId="6CE79E9F" w14:textId="77777777">
        <w:trPr>
          <w:trHeight w:val="252"/>
        </w:trPr>
        <w:tc>
          <w:tcPr>
            <w:tcW w:w="2700" w:type="dxa"/>
            <w:tcBorders>
              <w:left w:val="single" w:sz="8" w:space="0" w:color="auto"/>
              <w:right w:val="single" w:sz="8" w:space="0" w:color="auto"/>
            </w:tcBorders>
            <w:vAlign w:val="bottom"/>
          </w:tcPr>
          <w:p w14:paraId="4BAC9EC0" w14:textId="77777777" w:rsidR="008D6306" w:rsidRDefault="008D6306">
            <w:pPr>
              <w:rPr>
                <w:sz w:val="21"/>
                <w:szCs w:val="21"/>
              </w:rPr>
            </w:pPr>
          </w:p>
        </w:tc>
        <w:tc>
          <w:tcPr>
            <w:tcW w:w="6500" w:type="dxa"/>
            <w:gridSpan w:val="2"/>
            <w:tcBorders>
              <w:right w:val="single" w:sz="8" w:space="0" w:color="auto"/>
            </w:tcBorders>
            <w:vAlign w:val="bottom"/>
          </w:tcPr>
          <w:p w14:paraId="385308E3" w14:textId="77777777" w:rsidR="008D6306" w:rsidRDefault="00A1361A">
            <w:pPr>
              <w:ind w:left="80"/>
              <w:rPr>
                <w:sz w:val="20"/>
                <w:szCs w:val="20"/>
              </w:rPr>
            </w:pPr>
            <w:r>
              <w:rPr>
                <w:rFonts w:ascii="Arial" w:eastAsia="Arial" w:hAnsi="Arial" w:cs="Arial"/>
              </w:rPr>
              <w:t>trade associations;</w:t>
            </w:r>
          </w:p>
        </w:tc>
        <w:tc>
          <w:tcPr>
            <w:tcW w:w="0" w:type="dxa"/>
            <w:vAlign w:val="bottom"/>
          </w:tcPr>
          <w:p w14:paraId="6488BDD6" w14:textId="77777777" w:rsidR="008D6306" w:rsidRDefault="008D6306">
            <w:pPr>
              <w:rPr>
                <w:sz w:val="1"/>
                <w:szCs w:val="1"/>
              </w:rPr>
            </w:pPr>
          </w:p>
        </w:tc>
      </w:tr>
      <w:tr w:rsidR="008D6306" w14:paraId="037D4ACB" w14:textId="77777777">
        <w:trPr>
          <w:trHeight w:val="120"/>
        </w:trPr>
        <w:tc>
          <w:tcPr>
            <w:tcW w:w="2700" w:type="dxa"/>
            <w:tcBorders>
              <w:left w:val="single" w:sz="8" w:space="0" w:color="auto"/>
              <w:bottom w:val="single" w:sz="8" w:space="0" w:color="auto"/>
              <w:right w:val="single" w:sz="8" w:space="0" w:color="auto"/>
            </w:tcBorders>
            <w:vAlign w:val="bottom"/>
          </w:tcPr>
          <w:p w14:paraId="0CBD1879" w14:textId="77777777" w:rsidR="008D6306" w:rsidRDefault="008D6306">
            <w:pPr>
              <w:rPr>
                <w:sz w:val="10"/>
                <w:szCs w:val="10"/>
              </w:rPr>
            </w:pPr>
          </w:p>
        </w:tc>
        <w:tc>
          <w:tcPr>
            <w:tcW w:w="6500" w:type="dxa"/>
            <w:gridSpan w:val="2"/>
            <w:tcBorders>
              <w:bottom w:val="single" w:sz="8" w:space="0" w:color="auto"/>
              <w:right w:val="single" w:sz="8" w:space="0" w:color="auto"/>
            </w:tcBorders>
            <w:vAlign w:val="bottom"/>
          </w:tcPr>
          <w:p w14:paraId="4D60A436" w14:textId="77777777" w:rsidR="008D6306" w:rsidRDefault="008D6306">
            <w:pPr>
              <w:rPr>
                <w:sz w:val="10"/>
                <w:szCs w:val="10"/>
              </w:rPr>
            </w:pPr>
          </w:p>
        </w:tc>
        <w:tc>
          <w:tcPr>
            <w:tcW w:w="0" w:type="dxa"/>
            <w:vAlign w:val="bottom"/>
          </w:tcPr>
          <w:p w14:paraId="0F8885AF" w14:textId="77777777" w:rsidR="008D6306" w:rsidRDefault="008D6306">
            <w:pPr>
              <w:rPr>
                <w:sz w:val="1"/>
                <w:szCs w:val="1"/>
              </w:rPr>
            </w:pPr>
          </w:p>
        </w:tc>
      </w:tr>
      <w:tr w:rsidR="008D6306" w14:paraId="447D16E9" w14:textId="77777777">
        <w:trPr>
          <w:trHeight w:val="364"/>
        </w:trPr>
        <w:tc>
          <w:tcPr>
            <w:tcW w:w="2700" w:type="dxa"/>
            <w:tcBorders>
              <w:left w:val="single" w:sz="8" w:space="0" w:color="auto"/>
              <w:right w:val="single" w:sz="8" w:space="0" w:color="auto"/>
            </w:tcBorders>
            <w:vAlign w:val="bottom"/>
          </w:tcPr>
          <w:p w14:paraId="78AAF468" w14:textId="77777777" w:rsidR="008D6306" w:rsidRDefault="00A1361A">
            <w:pPr>
              <w:ind w:left="120"/>
              <w:rPr>
                <w:sz w:val="20"/>
                <w:szCs w:val="20"/>
              </w:rPr>
            </w:pPr>
            <w:r>
              <w:rPr>
                <w:rFonts w:ascii="Arial" w:eastAsia="Arial" w:hAnsi="Arial" w:cs="Arial"/>
                <w:b/>
                <w:bCs/>
              </w:rPr>
              <w:t>“Guidance”</w:t>
            </w:r>
          </w:p>
        </w:tc>
        <w:tc>
          <w:tcPr>
            <w:tcW w:w="6500" w:type="dxa"/>
            <w:gridSpan w:val="2"/>
            <w:tcBorders>
              <w:right w:val="single" w:sz="8" w:space="0" w:color="auto"/>
            </w:tcBorders>
            <w:vAlign w:val="bottom"/>
          </w:tcPr>
          <w:p w14:paraId="516F2F7E" w14:textId="77777777" w:rsidR="008D6306" w:rsidRDefault="00A1361A">
            <w:pPr>
              <w:ind w:left="80"/>
              <w:rPr>
                <w:sz w:val="20"/>
                <w:szCs w:val="20"/>
              </w:rPr>
            </w:pPr>
            <w:r>
              <w:rPr>
                <w:rFonts w:ascii="Arial" w:eastAsia="Arial" w:hAnsi="Arial" w:cs="Arial"/>
              </w:rPr>
              <w:t>means any applicable guidance, direction or determination and</w:t>
            </w:r>
          </w:p>
        </w:tc>
        <w:tc>
          <w:tcPr>
            <w:tcW w:w="0" w:type="dxa"/>
            <w:vAlign w:val="bottom"/>
          </w:tcPr>
          <w:p w14:paraId="317DDC67" w14:textId="77777777" w:rsidR="008D6306" w:rsidRDefault="008D6306">
            <w:pPr>
              <w:rPr>
                <w:sz w:val="1"/>
                <w:szCs w:val="1"/>
              </w:rPr>
            </w:pPr>
          </w:p>
        </w:tc>
      </w:tr>
      <w:tr w:rsidR="008D6306" w14:paraId="67C59F23" w14:textId="77777777">
        <w:trPr>
          <w:trHeight w:val="252"/>
        </w:trPr>
        <w:tc>
          <w:tcPr>
            <w:tcW w:w="2700" w:type="dxa"/>
            <w:tcBorders>
              <w:left w:val="single" w:sz="8" w:space="0" w:color="auto"/>
              <w:right w:val="single" w:sz="8" w:space="0" w:color="auto"/>
            </w:tcBorders>
            <w:vAlign w:val="bottom"/>
          </w:tcPr>
          <w:p w14:paraId="0DE4CB07" w14:textId="77777777" w:rsidR="008D6306" w:rsidRDefault="008D6306">
            <w:pPr>
              <w:rPr>
                <w:sz w:val="21"/>
                <w:szCs w:val="21"/>
              </w:rPr>
            </w:pPr>
          </w:p>
        </w:tc>
        <w:tc>
          <w:tcPr>
            <w:tcW w:w="6500" w:type="dxa"/>
            <w:gridSpan w:val="2"/>
            <w:tcBorders>
              <w:right w:val="single" w:sz="8" w:space="0" w:color="auto"/>
            </w:tcBorders>
            <w:vAlign w:val="bottom"/>
          </w:tcPr>
          <w:p w14:paraId="1D4D91FA" w14:textId="77777777" w:rsidR="008D6306" w:rsidRDefault="00A1361A">
            <w:pPr>
              <w:ind w:left="80"/>
              <w:rPr>
                <w:sz w:val="20"/>
                <w:szCs w:val="20"/>
              </w:rPr>
            </w:pPr>
            <w:r>
              <w:rPr>
                <w:rFonts w:ascii="Arial" w:eastAsia="Arial" w:hAnsi="Arial" w:cs="Arial"/>
              </w:rPr>
              <w:t>any policies, advice or industry alerts which apply to the</w:t>
            </w:r>
          </w:p>
        </w:tc>
        <w:tc>
          <w:tcPr>
            <w:tcW w:w="0" w:type="dxa"/>
            <w:vAlign w:val="bottom"/>
          </w:tcPr>
          <w:p w14:paraId="43E5F3C5" w14:textId="77777777" w:rsidR="008D6306" w:rsidRDefault="008D6306">
            <w:pPr>
              <w:rPr>
                <w:sz w:val="1"/>
                <w:szCs w:val="1"/>
              </w:rPr>
            </w:pPr>
          </w:p>
        </w:tc>
      </w:tr>
      <w:tr w:rsidR="008D6306" w14:paraId="1CB366D0" w14:textId="77777777">
        <w:trPr>
          <w:trHeight w:val="252"/>
        </w:trPr>
        <w:tc>
          <w:tcPr>
            <w:tcW w:w="2700" w:type="dxa"/>
            <w:tcBorders>
              <w:left w:val="single" w:sz="8" w:space="0" w:color="auto"/>
              <w:right w:val="single" w:sz="8" w:space="0" w:color="auto"/>
            </w:tcBorders>
            <w:vAlign w:val="bottom"/>
          </w:tcPr>
          <w:p w14:paraId="2376E200" w14:textId="77777777" w:rsidR="008D6306" w:rsidRDefault="008D6306">
            <w:pPr>
              <w:rPr>
                <w:sz w:val="21"/>
                <w:szCs w:val="21"/>
              </w:rPr>
            </w:pPr>
          </w:p>
        </w:tc>
        <w:tc>
          <w:tcPr>
            <w:tcW w:w="6500" w:type="dxa"/>
            <w:gridSpan w:val="2"/>
            <w:tcBorders>
              <w:right w:val="single" w:sz="8" w:space="0" w:color="auto"/>
            </w:tcBorders>
            <w:vAlign w:val="bottom"/>
          </w:tcPr>
          <w:p w14:paraId="22C8DD23" w14:textId="77777777" w:rsidR="008D6306" w:rsidRDefault="00A1361A">
            <w:pPr>
              <w:ind w:left="80"/>
              <w:rPr>
                <w:sz w:val="20"/>
                <w:szCs w:val="20"/>
              </w:rPr>
            </w:pPr>
            <w:r>
              <w:rPr>
                <w:rFonts w:ascii="Arial" w:eastAsia="Arial" w:hAnsi="Arial" w:cs="Arial"/>
              </w:rPr>
              <w:t>Services, to the extent that the same are published and publicly</w:t>
            </w:r>
          </w:p>
        </w:tc>
        <w:tc>
          <w:tcPr>
            <w:tcW w:w="0" w:type="dxa"/>
            <w:vAlign w:val="bottom"/>
          </w:tcPr>
          <w:p w14:paraId="0ED857F7" w14:textId="77777777" w:rsidR="008D6306" w:rsidRDefault="008D6306">
            <w:pPr>
              <w:rPr>
                <w:sz w:val="1"/>
                <w:szCs w:val="1"/>
              </w:rPr>
            </w:pPr>
          </w:p>
        </w:tc>
      </w:tr>
      <w:tr w:rsidR="008D6306" w14:paraId="2CB51971" w14:textId="77777777">
        <w:trPr>
          <w:trHeight w:val="254"/>
        </w:trPr>
        <w:tc>
          <w:tcPr>
            <w:tcW w:w="2700" w:type="dxa"/>
            <w:tcBorders>
              <w:left w:val="single" w:sz="8" w:space="0" w:color="auto"/>
              <w:right w:val="single" w:sz="8" w:space="0" w:color="auto"/>
            </w:tcBorders>
            <w:vAlign w:val="bottom"/>
          </w:tcPr>
          <w:p w14:paraId="297C095D" w14:textId="77777777" w:rsidR="008D6306" w:rsidRDefault="008D6306"/>
        </w:tc>
        <w:tc>
          <w:tcPr>
            <w:tcW w:w="6500" w:type="dxa"/>
            <w:gridSpan w:val="2"/>
            <w:tcBorders>
              <w:right w:val="single" w:sz="8" w:space="0" w:color="auto"/>
            </w:tcBorders>
            <w:vAlign w:val="bottom"/>
          </w:tcPr>
          <w:p w14:paraId="167FF96C" w14:textId="77777777" w:rsidR="008D6306" w:rsidRDefault="00A1361A">
            <w:pPr>
              <w:ind w:left="80"/>
              <w:rPr>
                <w:sz w:val="20"/>
                <w:szCs w:val="20"/>
              </w:rPr>
            </w:pPr>
            <w:r>
              <w:rPr>
                <w:rFonts w:ascii="Arial" w:eastAsia="Arial" w:hAnsi="Arial" w:cs="Arial"/>
              </w:rPr>
              <w:t>available or the existence or contents of them have been</w:t>
            </w:r>
          </w:p>
        </w:tc>
        <w:tc>
          <w:tcPr>
            <w:tcW w:w="0" w:type="dxa"/>
            <w:vAlign w:val="bottom"/>
          </w:tcPr>
          <w:p w14:paraId="46906665" w14:textId="77777777" w:rsidR="008D6306" w:rsidRDefault="008D6306">
            <w:pPr>
              <w:rPr>
                <w:sz w:val="1"/>
                <w:szCs w:val="1"/>
              </w:rPr>
            </w:pPr>
          </w:p>
        </w:tc>
      </w:tr>
      <w:tr w:rsidR="008D6306" w14:paraId="73660A28" w14:textId="77777777">
        <w:trPr>
          <w:trHeight w:val="252"/>
        </w:trPr>
        <w:tc>
          <w:tcPr>
            <w:tcW w:w="2700" w:type="dxa"/>
            <w:tcBorders>
              <w:left w:val="single" w:sz="8" w:space="0" w:color="auto"/>
              <w:right w:val="single" w:sz="8" w:space="0" w:color="auto"/>
            </w:tcBorders>
            <w:vAlign w:val="bottom"/>
          </w:tcPr>
          <w:p w14:paraId="3A9DDB58" w14:textId="77777777" w:rsidR="008D6306" w:rsidRDefault="008D6306">
            <w:pPr>
              <w:rPr>
                <w:sz w:val="21"/>
                <w:szCs w:val="21"/>
              </w:rPr>
            </w:pPr>
          </w:p>
        </w:tc>
        <w:tc>
          <w:tcPr>
            <w:tcW w:w="6500" w:type="dxa"/>
            <w:gridSpan w:val="2"/>
            <w:tcBorders>
              <w:right w:val="single" w:sz="8" w:space="0" w:color="auto"/>
            </w:tcBorders>
            <w:vAlign w:val="bottom"/>
          </w:tcPr>
          <w:p w14:paraId="54F489E5" w14:textId="77777777" w:rsidR="008D6306" w:rsidRDefault="00A1361A">
            <w:pPr>
              <w:ind w:left="80"/>
              <w:rPr>
                <w:sz w:val="20"/>
                <w:szCs w:val="20"/>
              </w:rPr>
            </w:pPr>
            <w:r>
              <w:rPr>
                <w:rFonts w:ascii="Arial" w:eastAsia="Arial" w:hAnsi="Arial" w:cs="Arial"/>
              </w:rPr>
              <w:t>notified to the Supplier by the Authority and/or have been</w:t>
            </w:r>
          </w:p>
        </w:tc>
        <w:tc>
          <w:tcPr>
            <w:tcW w:w="0" w:type="dxa"/>
            <w:vAlign w:val="bottom"/>
          </w:tcPr>
          <w:p w14:paraId="445B089B" w14:textId="77777777" w:rsidR="008D6306" w:rsidRDefault="008D6306">
            <w:pPr>
              <w:rPr>
                <w:sz w:val="1"/>
                <w:szCs w:val="1"/>
              </w:rPr>
            </w:pPr>
          </w:p>
        </w:tc>
      </w:tr>
      <w:tr w:rsidR="008D6306" w14:paraId="4C8E2F9D" w14:textId="77777777">
        <w:trPr>
          <w:trHeight w:val="254"/>
        </w:trPr>
        <w:tc>
          <w:tcPr>
            <w:tcW w:w="2700" w:type="dxa"/>
            <w:tcBorders>
              <w:left w:val="single" w:sz="8" w:space="0" w:color="auto"/>
              <w:right w:val="single" w:sz="8" w:space="0" w:color="auto"/>
            </w:tcBorders>
            <w:vAlign w:val="bottom"/>
          </w:tcPr>
          <w:p w14:paraId="2CA0974B" w14:textId="77777777" w:rsidR="008D6306" w:rsidRDefault="008D6306"/>
        </w:tc>
        <w:tc>
          <w:tcPr>
            <w:tcW w:w="6500" w:type="dxa"/>
            <w:gridSpan w:val="2"/>
            <w:tcBorders>
              <w:right w:val="single" w:sz="8" w:space="0" w:color="auto"/>
            </w:tcBorders>
            <w:vAlign w:val="bottom"/>
          </w:tcPr>
          <w:p w14:paraId="27D8EE57" w14:textId="77777777" w:rsidR="008D6306" w:rsidRDefault="00A1361A">
            <w:pPr>
              <w:ind w:left="80"/>
              <w:rPr>
                <w:sz w:val="20"/>
                <w:szCs w:val="20"/>
              </w:rPr>
            </w:pPr>
            <w:r>
              <w:rPr>
                <w:rFonts w:ascii="Arial" w:eastAsia="Arial" w:hAnsi="Arial" w:cs="Arial"/>
              </w:rPr>
              <w:t>published and/or notified to the Supplier by the Department of</w:t>
            </w:r>
          </w:p>
        </w:tc>
        <w:tc>
          <w:tcPr>
            <w:tcW w:w="0" w:type="dxa"/>
            <w:vAlign w:val="bottom"/>
          </w:tcPr>
          <w:p w14:paraId="483C4E21" w14:textId="77777777" w:rsidR="008D6306" w:rsidRDefault="008D6306">
            <w:pPr>
              <w:rPr>
                <w:sz w:val="1"/>
                <w:szCs w:val="1"/>
              </w:rPr>
            </w:pPr>
          </w:p>
        </w:tc>
      </w:tr>
      <w:tr w:rsidR="008D6306" w14:paraId="181504AD" w14:textId="77777777">
        <w:trPr>
          <w:trHeight w:val="252"/>
        </w:trPr>
        <w:tc>
          <w:tcPr>
            <w:tcW w:w="2700" w:type="dxa"/>
            <w:tcBorders>
              <w:left w:val="single" w:sz="8" w:space="0" w:color="auto"/>
              <w:right w:val="single" w:sz="8" w:space="0" w:color="auto"/>
            </w:tcBorders>
            <w:vAlign w:val="bottom"/>
          </w:tcPr>
          <w:p w14:paraId="05C57BE5" w14:textId="77777777" w:rsidR="008D6306" w:rsidRDefault="008D6306">
            <w:pPr>
              <w:rPr>
                <w:sz w:val="21"/>
                <w:szCs w:val="21"/>
              </w:rPr>
            </w:pPr>
          </w:p>
        </w:tc>
        <w:tc>
          <w:tcPr>
            <w:tcW w:w="6500" w:type="dxa"/>
            <w:gridSpan w:val="2"/>
            <w:tcBorders>
              <w:right w:val="single" w:sz="8" w:space="0" w:color="auto"/>
            </w:tcBorders>
            <w:vAlign w:val="bottom"/>
          </w:tcPr>
          <w:p w14:paraId="042EBC37" w14:textId="77777777" w:rsidR="008D6306" w:rsidRDefault="00A1361A">
            <w:pPr>
              <w:ind w:left="80"/>
              <w:rPr>
                <w:sz w:val="20"/>
                <w:szCs w:val="20"/>
              </w:rPr>
            </w:pPr>
            <w:r>
              <w:rPr>
                <w:rFonts w:ascii="Arial" w:eastAsia="Arial" w:hAnsi="Arial" w:cs="Arial"/>
              </w:rPr>
              <w:t>Health, Monitor, NHS England, the Medicines and Healthcare</w:t>
            </w:r>
          </w:p>
        </w:tc>
        <w:tc>
          <w:tcPr>
            <w:tcW w:w="0" w:type="dxa"/>
            <w:vAlign w:val="bottom"/>
          </w:tcPr>
          <w:p w14:paraId="0FF72A0E" w14:textId="77777777" w:rsidR="008D6306" w:rsidRDefault="008D6306">
            <w:pPr>
              <w:rPr>
                <w:sz w:val="1"/>
                <w:szCs w:val="1"/>
              </w:rPr>
            </w:pPr>
          </w:p>
        </w:tc>
      </w:tr>
      <w:tr w:rsidR="008D6306" w14:paraId="7174F56C" w14:textId="77777777">
        <w:trPr>
          <w:trHeight w:val="252"/>
        </w:trPr>
        <w:tc>
          <w:tcPr>
            <w:tcW w:w="2700" w:type="dxa"/>
            <w:tcBorders>
              <w:left w:val="single" w:sz="8" w:space="0" w:color="auto"/>
              <w:right w:val="single" w:sz="8" w:space="0" w:color="auto"/>
            </w:tcBorders>
            <w:vAlign w:val="bottom"/>
          </w:tcPr>
          <w:p w14:paraId="79610D0D" w14:textId="77777777" w:rsidR="008D6306" w:rsidRDefault="008D6306">
            <w:pPr>
              <w:rPr>
                <w:sz w:val="21"/>
                <w:szCs w:val="21"/>
              </w:rPr>
            </w:pPr>
          </w:p>
        </w:tc>
        <w:tc>
          <w:tcPr>
            <w:tcW w:w="6500" w:type="dxa"/>
            <w:gridSpan w:val="2"/>
            <w:tcBorders>
              <w:right w:val="single" w:sz="8" w:space="0" w:color="auto"/>
            </w:tcBorders>
            <w:vAlign w:val="bottom"/>
          </w:tcPr>
          <w:p w14:paraId="1B3EB25F" w14:textId="77777777" w:rsidR="008D6306" w:rsidRDefault="00A1361A">
            <w:pPr>
              <w:ind w:left="80"/>
              <w:rPr>
                <w:sz w:val="20"/>
                <w:szCs w:val="20"/>
              </w:rPr>
            </w:pPr>
            <w:r>
              <w:rPr>
                <w:rFonts w:ascii="Arial" w:eastAsia="Arial" w:hAnsi="Arial" w:cs="Arial"/>
              </w:rPr>
              <w:t>Products Regulatory Agency, the European Medicine Agency,</w:t>
            </w:r>
          </w:p>
        </w:tc>
        <w:tc>
          <w:tcPr>
            <w:tcW w:w="0" w:type="dxa"/>
            <w:vAlign w:val="bottom"/>
          </w:tcPr>
          <w:p w14:paraId="4F4DA9B9" w14:textId="77777777" w:rsidR="008D6306" w:rsidRDefault="008D6306">
            <w:pPr>
              <w:rPr>
                <w:sz w:val="1"/>
                <w:szCs w:val="1"/>
              </w:rPr>
            </w:pPr>
          </w:p>
        </w:tc>
      </w:tr>
      <w:tr w:rsidR="008D6306" w14:paraId="7E689C9E" w14:textId="77777777">
        <w:trPr>
          <w:trHeight w:val="254"/>
        </w:trPr>
        <w:tc>
          <w:tcPr>
            <w:tcW w:w="2700" w:type="dxa"/>
            <w:tcBorders>
              <w:left w:val="single" w:sz="8" w:space="0" w:color="auto"/>
              <w:right w:val="single" w:sz="8" w:space="0" w:color="auto"/>
            </w:tcBorders>
            <w:vAlign w:val="bottom"/>
          </w:tcPr>
          <w:p w14:paraId="2EF81A8F" w14:textId="77777777" w:rsidR="008D6306" w:rsidRDefault="008D6306"/>
        </w:tc>
        <w:tc>
          <w:tcPr>
            <w:tcW w:w="6500" w:type="dxa"/>
            <w:gridSpan w:val="2"/>
            <w:tcBorders>
              <w:right w:val="single" w:sz="8" w:space="0" w:color="auto"/>
            </w:tcBorders>
            <w:vAlign w:val="bottom"/>
          </w:tcPr>
          <w:p w14:paraId="7F1FB032" w14:textId="77777777" w:rsidR="008D6306" w:rsidRDefault="00A1361A">
            <w:pPr>
              <w:ind w:left="80"/>
              <w:rPr>
                <w:sz w:val="20"/>
                <w:szCs w:val="20"/>
              </w:rPr>
            </w:pPr>
            <w:r>
              <w:rPr>
                <w:rFonts w:ascii="Arial" w:eastAsia="Arial" w:hAnsi="Arial" w:cs="Arial"/>
              </w:rPr>
              <w:t>the European Commission, the Care Quality Commission and/or</w:t>
            </w:r>
          </w:p>
        </w:tc>
        <w:tc>
          <w:tcPr>
            <w:tcW w:w="0" w:type="dxa"/>
            <w:vAlign w:val="bottom"/>
          </w:tcPr>
          <w:p w14:paraId="7DB75C9B" w14:textId="77777777" w:rsidR="008D6306" w:rsidRDefault="008D6306">
            <w:pPr>
              <w:rPr>
                <w:sz w:val="1"/>
                <w:szCs w:val="1"/>
              </w:rPr>
            </w:pPr>
          </w:p>
        </w:tc>
      </w:tr>
      <w:tr w:rsidR="008D6306" w14:paraId="4F46A208" w14:textId="77777777">
        <w:trPr>
          <w:trHeight w:val="252"/>
        </w:trPr>
        <w:tc>
          <w:tcPr>
            <w:tcW w:w="2700" w:type="dxa"/>
            <w:tcBorders>
              <w:left w:val="single" w:sz="8" w:space="0" w:color="auto"/>
              <w:right w:val="single" w:sz="8" w:space="0" w:color="auto"/>
            </w:tcBorders>
            <w:vAlign w:val="bottom"/>
          </w:tcPr>
          <w:p w14:paraId="0E4D5269" w14:textId="77777777" w:rsidR="008D6306" w:rsidRDefault="008D6306">
            <w:pPr>
              <w:rPr>
                <w:sz w:val="21"/>
                <w:szCs w:val="21"/>
              </w:rPr>
            </w:pPr>
          </w:p>
        </w:tc>
        <w:tc>
          <w:tcPr>
            <w:tcW w:w="6500" w:type="dxa"/>
            <w:gridSpan w:val="2"/>
            <w:tcBorders>
              <w:right w:val="single" w:sz="8" w:space="0" w:color="auto"/>
            </w:tcBorders>
            <w:vAlign w:val="bottom"/>
          </w:tcPr>
          <w:p w14:paraId="475F471B" w14:textId="77777777" w:rsidR="008D6306" w:rsidRDefault="00A1361A">
            <w:pPr>
              <w:ind w:left="80"/>
              <w:rPr>
                <w:sz w:val="20"/>
                <w:szCs w:val="20"/>
              </w:rPr>
            </w:pPr>
            <w:r>
              <w:rPr>
                <w:rFonts w:ascii="Arial" w:eastAsia="Arial" w:hAnsi="Arial" w:cs="Arial"/>
              </w:rPr>
              <w:t>any other regulator or competent body;</w:t>
            </w:r>
          </w:p>
        </w:tc>
        <w:tc>
          <w:tcPr>
            <w:tcW w:w="0" w:type="dxa"/>
            <w:vAlign w:val="bottom"/>
          </w:tcPr>
          <w:p w14:paraId="2D37C328" w14:textId="77777777" w:rsidR="008D6306" w:rsidRDefault="008D6306">
            <w:pPr>
              <w:rPr>
                <w:sz w:val="1"/>
                <w:szCs w:val="1"/>
              </w:rPr>
            </w:pPr>
          </w:p>
        </w:tc>
      </w:tr>
      <w:tr w:rsidR="008D6306" w14:paraId="3122F494" w14:textId="77777777">
        <w:trPr>
          <w:trHeight w:val="122"/>
        </w:trPr>
        <w:tc>
          <w:tcPr>
            <w:tcW w:w="2700" w:type="dxa"/>
            <w:tcBorders>
              <w:left w:val="single" w:sz="8" w:space="0" w:color="auto"/>
              <w:bottom w:val="single" w:sz="8" w:space="0" w:color="auto"/>
              <w:right w:val="single" w:sz="8" w:space="0" w:color="auto"/>
            </w:tcBorders>
            <w:vAlign w:val="bottom"/>
          </w:tcPr>
          <w:p w14:paraId="63C2F834" w14:textId="77777777" w:rsidR="008D6306" w:rsidRDefault="008D6306">
            <w:pPr>
              <w:rPr>
                <w:sz w:val="10"/>
                <w:szCs w:val="10"/>
              </w:rPr>
            </w:pPr>
          </w:p>
        </w:tc>
        <w:tc>
          <w:tcPr>
            <w:tcW w:w="6500" w:type="dxa"/>
            <w:gridSpan w:val="2"/>
            <w:tcBorders>
              <w:bottom w:val="single" w:sz="8" w:space="0" w:color="auto"/>
              <w:right w:val="single" w:sz="8" w:space="0" w:color="auto"/>
            </w:tcBorders>
            <w:vAlign w:val="bottom"/>
          </w:tcPr>
          <w:p w14:paraId="49B8C0ED" w14:textId="77777777" w:rsidR="008D6306" w:rsidRDefault="008D6306">
            <w:pPr>
              <w:rPr>
                <w:sz w:val="10"/>
                <w:szCs w:val="10"/>
              </w:rPr>
            </w:pPr>
          </w:p>
        </w:tc>
        <w:tc>
          <w:tcPr>
            <w:tcW w:w="0" w:type="dxa"/>
            <w:vAlign w:val="bottom"/>
          </w:tcPr>
          <w:p w14:paraId="4FCE1C5D" w14:textId="77777777" w:rsidR="008D6306" w:rsidRDefault="008D6306">
            <w:pPr>
              <w:rPr>
                <w:sz w:val="1"/>
                <w:szCs w:val="1"/>
              </w:rPr>
            </w:pPr>
          </w:p>
        </w:tc>
      </w:tr>
      <w:tr w:rsidR="008D6306" w14:paraId="75E66F27" w14:textId="77777777">
        <w:trPr>
          <w:trHeight w:val="362"/>
        </w:trPr>
        <w:tc>
          <w:tcPr>
            <w:tcW w:w="2700" w:type="dxa"/>
            <w:tcBorders>
              <w:left w:val="single" w:sz="8" w:space="0" w:color="auto"/>
              <w:right w:val="single" w:sz="8" w:space="0" w:color="auto"/>
            </w:tcBorders>
            <w:vAlign w:val="bottom"/>
          </w:tcPr>
          <w:p w14:paraId="250D8E9C" w14:textId="77777777" w:rsidR="008D6306" w:rsidRDefault="00A1361A">
            <w:pPr>
              <w:ind w:left="120"/>
              <w:rPr>
                <w:sz w:val="20"/>
                <w:szCs w:val="20"/>
              </w:rPr>
            </w:pPr>
            <w:r>
              <w:rPr>
                <w:rFonts w:ascii="Arial" w:eastAsia="Arial" w:hAnsi="Arial" w:cs="Arial"/>
                <w:b/>
                <w:bCs/>
              </w:rPr>
              <w:t>“Halifax Abuse</w:t>
            </w:r>
          </w:p>
        </w:tc>
        <w:tc>
          <w:tcPr>
            <w:tcW w:w="6500" w:type="dxa"/>
            <w:gridSpan w:val="2"/>
            <w:tcBorders>
              <w:right w:val="single" w:sz="8" w:space="0" w:color="auto"/>
            </w:tcBorders>
            <w:vAlign w:val="bottom"/>
          </w:tcPr>
          <w:p w14:paraId="1424BD08" w14:textId="77777777" w:rsidR="008D6306" w:rsidRDefault="00A1361A">
            <w:pPr>
              <w:ind w:left="80"/>
              <w:rPr>
                <w:sz w:val="20"/>
                <w:szCs w:val="20"/>
              </w:rPr>
            </w:pPr>
            <w:r>
              <w:rPr>
                <w:rFonts w:ascii="Arial" w:eastAsia="Arial" w:hAnsi="Arial" w:cs="Arial"/>
              </w:rPr>
              <w:t>means the principle explained in the CJEU Case C-255/02</w:t>
            </w:r>
          </w:p>
        </w:tc>
        <w:tc>
          <w:tcPr>
            <w:tcW w:w="0" w:type="dxa"/>
            <w:vAlign w:val="bottom"/>
          </w:tcPr>
          <w:p w14:paraId="6074A4E2" w14:textId="77777777" w:rsidR="008D6306" w:rsidRDefault="008D6306">
            <w:pPr>
              <w:rPr>
                <w:sz w:val="1"/>
                <w:szCs w:val="1"/>
              </w:rPr>
            </w:pPr>
          </w:p>
        </w:tc>
      </w:tr>
      <w:tr w:rsidR="008D6306" w14:paraId="43D1ACE1" w14:textId="77777777">
        <w:trPr>
          <w:trHeight w:val="252"/>
        </w:trPr>
        <w:tc>
          <w:tcPr>
            <w:tcW w:w="2700" w:type="dxa"/>
            <w:tcBorders>
              <w:left w:val="single" w:sz="8" w:space="0" w:color="auto"/>
              <w:right w:val="single" w:sz="8" w:space="0" w:color="auto"/>
            </w:tcBorders>
            <w:vAlign w:val="bottom"/>
          </w:tcPr>
          <w:p w14:paraId="24433171" w14:textId="77777777" w:rsidR="008D6306" w:rsidRDefault="00A1361A">
            <w:pPr>
              <w:ind w:left="120"/>
              <w:rPr>
                <w:sz w:val="20"/>
                <w:szCs w:val="20"/>
              </w:rPr>
            </w:pPr>
            <w:r>
              <w:rPr>
                <w:rFonts w:ascii="Arial" w:eastAsia="Arial" w:hAnsi="Arial" w:cs="Arial"/>
                <w:b/>
                <w:bCs/>
              </w:rPr>
              <w:t>Principle”</w:t>
            </w:r>
          </w:p>
        </w:tc>
        <w:tc>
          <w:tcPr>
            <w:tcW w:w="6500" w:type="dxa"/>
            <w:gridSpan w:val="2"/>
            <w:tcBorders>
              <w:right w:val="single" w:sz="8" w:space="0" w:color="auto"/>
            </w:tcBorders>
            <w:vAlign w:val="bottom"/>
          </w:tcPr>
          <w:p w14:paraId="40CC82B5" w14:textId="77777777" w:rsidR="008D6306" w:rsidRDefault="00A1361A">
            <w:pPr>
              <w:ind w:left="80"/>
              <w:rPr>
                <w:sz w:val="20"/>
                <w:szCs w:val="20"/>
              </w:rPr>
            </w:pPr>
            <w:r>
              <w:rPr>
                <w:rFonts w:ascii="Arial" w:eastAsia="Arial" w:hAnsi="Arial" w:cs="Arial"/>
              </w:rPr>
              <w:t>Halifax and others;</w:t>
            </w:r>
          </w:p>
        </w:tc>
        <w:tc>
          <w:tcPr>
            <w:tcW w:w="0" w:type="dxa"/>
            <w:vAlign w:val="bottom"/>
          </w:tcPr>
          <w:p w14:paraId="00BF3E9D" w14:textId="77777777" w:rsidR="008D6306" w:rsidRDefault="008D6306">
            <w:pPr>
              <w:rPr>
                <w:sz w:val="1"/>
                <w:szCs w:val="1"/>
              </w:rPr>
            </w:pPr>
          </w:p>
        </w:tc>
      </w:tr>
      <w:tr w:rsidR="008D6306" w14:paraId="1C600D3F" w14:textId="77777777">
        <w:trPr>
          <w:trHeight w:val="122"/>
        </w:trPr>
        <w:tc>
          <w:tcPr>
            <w:tcW w:w="2700" w:type="dxa"/>
            <w:tcBorders>
              <w:left w:val="single" w:sz="8" w:space="0" w:color="auto"/>
              <w:bottom w:val="single" w:sz="8" w:space="0" w:color="auto"/>
              <w:right w:val="single" w:sz="8" w:space="0" w:color="auto"/>
            </w:tcBorders>
            <w:vAlign w:val="bottom"/>
          </w:tcPr>
          <w:p w14:paraId="5DE21525" w14:textId="77777777" w:rsidR="008D6306" w:rsidRDefault="008D6306">
            <w:pPr>
              <w:rPr>
                <w:sz w:val="10"/>
                <w:szCs w:val="10"/>
              </w:rPr>
            </w:pPr>
          </w:p>
        </w:tc>
        <w:tc>
          <w:tcPr>
            <w:tcW w:w="6500" w:type="dxa"/>
            <w:gridSpan w:val="2"/>
            <w:tcBorders>
              <w:bottom w:val="single" w:sz="8" w:space="0" w:color="auto"/>
              <w:right w:val="single" w:sz="8" w:space="0" w:color="auto"/>
            </w:tcBorders>
            <w:vAlign w:val="bottom"/>
          </w:tcPr>
          <w:p w14:paraId="455216D7" w14:textId="77777777" w:rsidR="008D6306" w:rsidRDefault="008D6306">
            <w:pPr>
              <w:rPr>
                <w:sz w:val="10"/>
                <w:szCs w:val="10"/>
              </w:rPr>
            </w:pPr>
          </w:p>
        </w:tc>
        <w:tc>
          <w:tcPr>
            <w:tcW w:w="0" w:type="dxa"/>
            <w:vAlign w:val="bottom"/>
          </w:tcPr>
          <w:p w14:paraId="79430D3E" w14:textId="77777777" w:rsidR="008D6306" w:rsidRDefault="008D6306">
            <w:pPr>
              <w:rPr>
                <w:sz w:val="1"/>
                <w:szCs w:val="1"/>
              </w:rPr>
            </w:pPr>
          </w:p>
        </w:tc>
      </w:tr>
      <w:tr w:rsidR="008D6306" w14:paraId="00DAA7D2" w14:textId="77777777">
        <w:trPr>
          <w:trHeight w:val="362"/>
        </w:trPr>
        <w:tc>
          <w:tcPr>
            <w:tcW w:w="2700" w:type="dxa"/>
            <w:tcBorders>
              <w:left w:val="single" w:sz="8" w:space="0" w:color="auto"/>
              <w:right w:val="single" w:sz="8" w:space="0" w:color="auto"/>
            </w:tcBorders>
            <w:vAlign w:val="bottom"/>
          </w:tcPr>
          <w:p w14:paraId="2BE8D7F8" w14:textId="77777777" w:rsidR="008D6306" w:rsidRDefault="00A1361A">
            <w:pPr>
              <w:ind w:left="120"/>
              <w:rPr>
                <w:sz w:val="20"/>
                <w:szCs w:val="20"/>
              </w:rPr>
            </w:pPr>
            <w:r>
              <w:rPr>
                <w:rFonts w:ascii="Arial" w:eastAsia="Arial" w:hAnsi="Arial" w:cs="Arial"/>
                <w:b/>
                <w:bCs/>
              </w:rPr>
              <w:t>"HM Government</w:t>
            </w:r>
          </w:p>
        </w:tc>
        <w:tc>
          <w:tcPr>
            <w:tcW w:w="6500" w:type="dxa"/>
            <w:gridSpan w:val="2"/>
            <w:tcBorders>
              <w:right w:val="single" w:sz="8" w:space="0" w:color="auto"/>
            </w:tcBorders>
            <w:vAlign w:val="bottom"/>
          </w:tcPr>
          <w:p w14:paraId="1EB213C5" w14:textId="77777777" w:rsidR="008D6306" w:rsidRDefault="00A1361A">
            <w:pPr>
              <w:ind w:left="80"/>
              <w:rPr>
                <w:sz w:val="20"/>
                <w:szCs w:val="20"/>
              </w:rPr>
            </w:pPr>
            <w:r>
              <w:rPr>
                <w:rFonts w:ascii="Arial" w:eastAsia="Arial" w:hAnsi="Arial" w:cs="Arial"/>
              </w:rPr>
              <w:t>means the HM Government Cyber Essentials Scheme as further</w:t>
            </w:r>
          </w:p>
        </w:tc>
        <w:tc>
          <w:tcPr>
            <w:tcW w:w="0" w:type="dxa"/>
            <w:vAlign w:val="bottom"/>
          </w:tcPr>
          <w:p w14:paraId="30AD3BC4" w14:textId="77777777" w:rsidR="008D6306" w:rsidRDefault="008D6306">
            <w:pPr>
              <w:rPr>
                <w:sz w:val="1"/>
                <w:szCs w:val="1"/>
              </w:rPr>
            </w:pPr>
          </w:p>
        </w:tc>
      </w:tr>
      <w:tr w:rsidR="008D6306" w14:paraId="492932C9" w14:textId="77777777">
        <w:trPr>
          <w:trHeight w:val="252"/>
        </w:trPr>
        <w:tc>
          <w:tcPr>
            <w:tcW w:w="2700" w:type="dxa"/>
            <w:tcBorders>
              <w:left w:val="single" w:sz="8" w:space="0" w:color="auto"/>
              <w:right w:val="single" w:sz="8" w:space="0" w:color="auto"/>
            </w:tcBorders>
            <w:vAlign w:val="bottom"/>
          </w:tcPr>
          <w:p w14:paraId="5F64E00E" w14:textId="77777777" w:rsidR="008D6306" w:rsidRDefault="00A1361A">
            <w:pPr>
              <w:ind w:left="120"/>
              <w:rPr>
                <w:sz w:val="20"/>
                <w:szCs w:val="20"/>
              </w:rPr>
            </w:pPr>
            <w:r>
              <w:rPr>
                <w:rFonts w:ascii="Arial" w:eastAsia="Arial" w:hAnsi="Arial" w:cs="Arial"/>
                <w:b/>
                <w:bCs/>
              </w:rPr>
              <w:t>Cyber Essentials</w:t>
            </w:r>
          </w:p>
        </w:tc>
        <w:tc>
          <w:tcPr>
            <w:tcW w:w="6500" w:type="dxa"/>
            <w:gridSpan w:val="2"/>
            <w:tcBorders>
              <w:right w:val="single" w:sz="8" w:space="0" w:color="auto"/>
            </w:tcBorders>
            <w:vAlign w:val="bottom"/>
          </w:tcPr>
          <w:p w14:paraId="3BF45ED7" w14:textId="77777777" w:rsidR="008D6306" w:rsidRDefault="00A1361A">
            <w:pPr>
              <w:ind w:left="80"/>
              <w:rPr>
                <w:sz w:val="20"/>
                <w:szCs w:val="20"/>
              </w:rPr>
            </w:pPr>
            <w:r>
              <w:rPr>
                <w:rFonts w:ascii="Arial" w:eastAsia="Arial" w:hAnsi="Arial" w:cs="Arial"/>
              </w:rPr>
              <w:t>defined in the documents relating to this scheme published at:</w:t>
            </w:r>
          </w:p>
        </w:tc>
        <w:tc>
          <w:tcPr>
            <w:tcW w:w="0" w:type="dxa"/>
            <w:vAlign w:val="bottom"/>
          </w:tcPr>
          <w:p w14:paraId="28E736AC" w14:textId="77777777" w:rsidR="008D6306" w:rsidRDefault="008D6306">
            <w:pPr>
              <w:rPr>
                <w:sz w:val="1"/>
                <w:szCs w:val="1"/>
              </w:rPr>
            </w:pPr>
          </w:p>
        </w:tc>
      </w:tr>
      <w:tr w:rsidR="008D6306" w14:paraId="323206A3" w14:textId="77777777">
        <w:trPr>
          <w:trHeight w:val="254"/>
        </w:trPr>
        <w:tc>
          <w:tcPr>
            <w:tcW w:w="2700" w:type="dxa"/>
            <w:tcBorders>
              <w:left w:val="single" w:sz="8" w:space="0" w:color="auto"/>
              <w:right w:val="single" w:sz="8" w:space="0" w:color="auto"/>
            </w:tcBorders>
            <w:vAlign w:val="bottom"/>
          </w:tcPr>
          <w:p w14:paraId="4C8E1BBD" w14:textId="77777777" w:rsidR="008D6306" w:rsidRDefault="00A1361A">
            <w:pPr>
              <w:ind w:left="120"/>
              <w:rPr>
                <w:sz w:val="20"/>
                <w:szCs w:val="20"/>
              </w:rPr>
            </w:pPr>
            <w:r>
              <w:rPr>
                <w:rFonts w:ascii="Arial" w:eastAsia="Arial" w:hAnsi="Arial" w:cs="Arial"/>
                <w:b/>
                <w:bCs/>
              </w:rPr>
              <w:t>Scheme"</w:t>
            </w:r>
          </w:p>
        </w:tc>
        <w:tc>
          <w:tcPr>
            <w:tcW w:w="6500" w:type="dxa"/>
            <w:gridSpan w:val="2"/>
            <w:tcBorders>
              <w:right w:val="single" w:sz="8" w:space="0" w:color="auto"/>
            </w:tcBorders>
            <w:vAlign w:val="bottom"/>
          </w:tcPr>
          <w:p w14:paraId="02CB0FE2" w14:textId="77777777" w:rsidR="008D6306" w:rsidRDefault="00A1361A">
            <w:pPr>
              <w:ind w:left="80"/>
              <w:rPr>
                <w:sz w:val="20"/>
                <w:szCs w:val="20"/>
              </w:rPr>
            </w:pPr>
            <w:r>
              <w:rPr>
                <w:rFonts w:ascii="Arial" w:eastAsia="Arial" w:hAnsi="Arial" w:cs="Arial"/>
              </w:rPr>
              <w:t>https://www.gov.uk/government/publications/cyber-essentials-</w:t>
            </w:r>
          </w:p>
        </w:tc>
        <w:tc>
          <w:tcPr>
            <w:tcW w:w="0" w:type="dxa"/>
            <w:vAlign w:val="bottom"/>
          </w:tcPr>
          <w:p w14:paraId="432D0BFF" w14:textId="77777777" w:rsidR="008D6306" w:rsidRDefault="008D6306">
            <w:pPr>
              <w:rPr>
                <w:sz w:val="1"/>
                <w:szCs w:val="1"/>
              </w:rPr>
            </w:pPr>
          </w:p>
        </w:tc>
      </w:tr>
      <w:tr w:rsidR="008D6306" w14:paraId="420DF002" w14:textId="77777777">
        <w:trPr>
          <w:trHeight w:val="252"/>
        </w:trPr>
        <w:tc>
          <w:tcPr>
            <w:tcW w:w="2700" w:type="dxa"/>
            <w:tcBorders>
              <w:left w:val="single" w:sz="8" w:space="0" w:color="auto"/>
              <w:right w:val="single" w:sz="8" w:space="0" w:color="auto"/>
            </w:tcBorders>
            <w:vAlign w:val="bottom"/>
          </w:tcPr>
          <w:p w14:paraId="44357341" w14:textId="77777777" w:rsidR="008D6306" w:rsidRDefault="008D6306">
            <w:pPr>
              <w:rPr>
                <w:sz w:val="21"/>
                <w:szCs w:val="21"/>
              </w:rPr>
            </w:pPr>
          </w:p>
        </w:tc>
        <w:tc>
          <w:tcPr>
            <w:tcW w:w="6500" w:type="dxa"/>
            <w:gridSpan w:val="2"/>
            <w:tcBorders>
              <w:right w:val="single" w:sz="8" w:space="0" w:color="auto"/>
            </w:tcBorders>
            <w:vAlign w:val="bottom"/>
          </w:tcPr>
          <w:p w14:paraId="51936EDC" w14:textId="77777777" w:rsidR="008D6306" w:rsidRDefault="00A1361A">
            <w:pPr>
              <w:ind w:left="80"/>
              <w:rPr>
                <w:sz w:val="20"/>
                <w:szCs w:val="20"/>
              </w:rPr>
            </w:pPr>
            <w:r>
              <w:rPr>
                <w:rFonts w:ascii="Arial" w:eastAsia="Arial" w:hAnsi="Arial" w:cs="Arial"/>
              </w:rPr>
              <w:t>scheme-overview;</w:t>
            </w:r>
          </w:p>
        </w:tc>
        <w:tc>
          <w:tcPr>
            <w:tcW w:w="0" w:type="dxa"/>
            <w:vAlign w:val="bottom"/>
          </w:tcPr>
          <w:p w14:paraId="2010DD7E" w14:textId="77777777" w:rsidR="008D6306" w:rsidRDefault="008D6306">
            <w:pPr>
              <w:rPr>
                <w:sz w:val="1"/>
                <w:szCs w:val="1"/>
              </w:rPr>
            </w:pPr>
          </w:p>
        </w:tc>
      </w:tr>
      <w:tr w:rsidR="008D6306" w14:paraId="2CF9E367" w14:textId="77777777">
        <w:trPr>
          <w:trHeight w:val="120"/>
        </w:trPr>
        <w:tc>
          <w:tcPr>
            <w:tcW w:w="2700" w:type="dxa"/>
            <w:tcBorders>
              <w:left w:val="single" w:sz="8" w:space="0" w:color="auto"/>
              <w:bottom w:val="single" w:sz="8" w:space="0" w:color="auto"/>
              <w:right w:val="single" w:sz="8" w:space="0" w:color="auto"/>
            </w:tcBorders>
            <w:vAlign w:val="bottom"/>
          </w:tcPr>
          <w:p w14:paraId="2BBD5046" w14:textId="77777777" w:rsidR="008D6306" w:rsidRDefault="008D6306">
            <w:pPr>
              <w:rPr>
                <w:sz w:val="10"/>
                <w:szCs w:val="10"/>
              </w:rPr>
            </w:pPr>
          </w:p>
        </w:tc>
        <w:tc>
          <w:tcPr>
            <w:tcW w:w="6500" w:type="dxa"/>
            <w:gridSpan w:val="2"/>
            <w:tcBorders>
              <w:bottom w:val="single" w:sz="8" w:space="0" w:color="auto"/>
              <w:right w:val="single" w:sz="8" w:space="0" w:color="auto"/>
            </w:tcBorders>
            <w:vAlign w:val="bottom"/>
          </w:tcPr>
          <w:p w14:paraId="18BD5537" w14:textId="77777777" w:rsidR="008D6306" w:rsidRDefault="008D6306">
            <w:pPr>
              <w:rPr>
                <w:sz w:val="10"/>
                <w:szCs w:val="10"/>
              </w:rPr>
            </w:pPr>
          </w:p>
        </w:tc>
        <w:tc>
          <w:tcPr>
            <w:tcW w:w="0" w:type="dxa"/>
            <w:vAlign w:val="bottom"/>
          </w:tcPr>
          <w:p w14:paraId="327AD2E8" w14:textId="77777777" w:rsidR="008D6306" w:rsidRDefault="008D6306">
            <w:pPr>
              <w:rPr>
                <w:sz w:val="1"/>
                <w:szCs w:val="1"/>
              </w:rPr>
            </w:pPr>
          </w:p>
        </w:tc>
      </w:tr>
      <w:tr w:rsidR="008D6306" w14:paraId="3E8A48C3" w14:textId="77777777">
        <w:trPr>
          <w:trHeight w:val="364"/>
        </w:trPr>
        <w:tc>
          <w:tcPr>
            <w:tcW w:w="2700" w:type="dxa"/>
            <w:tcBorders>
              <w:left w:val="single" w:sz="8" w:space="0" w:color="auto"/>
              <w:right w:val="single" w:sz="8" w:space="0" w:color="auto"/>
            </w:tcBorders>
            <w:vAlign w:val="bottom"/>
          </w:tcPr>
          <w:p w14:paraId="0995A716" w14:textId="77777777" w:rsidR="008D6306" w:rsidRDefault="00A1361A">
            <w:pPr>
              <w:ind w:left="120"/>
              <w:rPr>
                <w:sz w:val="20"/>
                <w:szCs w:val="20"/>
              </w:rPr>
            </w:pPr>
            <w:r>
              <w:rPr>
                <w:rFonts w:ascii="Arial" w:eastAsia="Arial" w:hAnsi="Arial" w:cs="Arial"/>
                <w:b/>
                <w:bCs/>
              </w:rPr>
              <w:t>“Implementation Plan”</w:t>
            </w:r>
          </w:p>
        </w:tc>
        <w:tc>
          <w:tcPr>
            <w:tcW w:w="6500" w:type="dxa"/>
            <w:gridSpan w:val="2"/>
            <w:tcBorders>
              <w:right w:val="single" w:sz="8" w:space="0" w:color="auto"/>
            </w:tcBorders>
            <w:vAlign w:val="bottom"/>
          </w:tcPr>
          <w:p w14:paraId="4D37A11A" w14:textId="77777777" w:rsidR="008D6306" w:rsidRDefault="00A1361A">
            <w:pPr>
              <w:ind w:left="80"/>
              <w:rPr>
                <w:sz w:val="20"/>
                <w:szCs w:val="20"/>
              </w:rPr>
            </w:pPr>
            <w:r>
              <w:rPr>
                <w:rFonts w:ascii="Arial" w:eastAsia="Arial" w:hAnsi="Arial" w:cs="Arial"/>
              </w:rPr>
              <w:t>means the implementation plan, if any, referred to in the Key</w:t>
            </w:r>
          </w:p>
        </w:tc>
        <w:tc>
          <w:tcPr>
            <w:tcW w:w="0" w:type="dxa"/>
            <w:vAlign w:val="bottom"/>
          </w:tcPr>
          <w:p w14:paraId="6A2C3F6E" w14:textId="77777777" w:rsidR="008D6306" w:rsidRDefault="008D6306">
            <w:pPr>
              <w:rPr>
                <w:sz w:val="1"/>
                <w:szCs w:val="1"/>
              </w:rPr>
            </w:pPr>
          </w:p>
        </w:tc>
      </w:tr>
      <w:tr w:rsidR="008D6306" w14:paraId="07FA5AA9" w14:textId="77777777">
        <w:trPr>
          <w:trHeight w:val="252"/>
        </w:trPr>
        <w:tc>
          <w:tcPr>
            <w:tcW w:w="2700" w:type="dxa"/>
            <w:tcBorders>
              <w:left w:val="single" w:sz="8" w:space="0" w:color="auto"/>
              <w:right w:val="single" w:sz="8" w:space="0" w:color="auto"/>
            </w:tcBorders>
            <w:vAlign w:val="bottom"/>
          </w:tcPr>
          <w:p w14:paraId="5A162699" w14:textId="77777777" w:rsidR="008D6306" w:rsidRDefault="008D6306">
            <w:pPr>
              <w:rPr>
                <w:sz w:val="21"/>
                <w:szCs w:val="21"/>
              </w:rPr>
            </w:pPr>
          </w:p>
        </w:tc>
        <w:tc>
          <w:tcPr>
            <w:tcW w:w="6500" w:type="dxa"/>
            <w:gridSpan w:val="2"/>
            <w:tcBorders>
              <w:right w:val="single" w:sz="8" w:space="0" w:color="auto"/>
            </w:tcBorders>
            <w:vAlign w:val="bottom"/>
          </w:tcPr>
          <w:p w14:paraId="1ED3998B" w14:textId="77777777" w:rsidR="008D6306" w:rsidRDefault="00A1361A">
            <w:pPr>
              <w:ind w:left="80"/>
              <w:rPr>
                <w:sz w:val="20"/>
                <w:szCs w:val="20"/>
              </w:rPr>
            </w:pPr>
            <w:r>
              <w:rPr>
                <w:rFonts w:ascii="Arial" w:eastAsia="Arial" w:hAnsi="Arial" w:cs="Arial"/>
              </w:rPr>
              <w:t>Provisions;</w:t>
            </w:r>
          </w:p>
        </w:tc>
        <w:tc>
          <w:tcPr>
            <w:tcW w:w="0" w:type="dxa"/>
            <w:vAlign w:val="bottom"/>
          </w:tcPr>
          <w:p w14:paraId="36B63ACB" w14:textId="77777777" w:rsidR="008D6306" w:rsidRDefault="008D6306">
            <w:pPr>
              <w:rPr>
                <w:sz w:val="1"/>
                <w:szCs w:val="1"/>
              </w:rPr>
            </w:pPr>
          </w:p>
        </w:tc>
      </w:tr>
      <w:tr w:rsidR="008D6306" w14:paraId="3A75A84A" w14:textId="77777777">
        <w:trPr>
          <w:trHeight w:val="120"/>
        </w:trPr>
        <w:tc>
          <w:tcPr>
            <w:tcW w:w="2700" w:type="dxa"/>
            <w:tcBorders>
              <w:left w:val="single" w:sz="8" w:space="0" w:color="auto"/>
              <w:bottom w:val="single" w:sz="8" w:space="0" w:color="auto"/>
              <w:right w:val="single" w:sz="8" w:space="0" w:color="auto"/>
            </w:tcBorders>
            <w:vAlign w:val="bottom"/>
          </w:tcPr>
          <w:p w14:paraId="2A74C1DD" w14:textId="77777777" w:rsidR="008D6306" w:rsidRDefault="008D6306">
            <w:pPr>
              <w:rPr>
                <w:sz w:val="10"/>
                <w:szCs w:val="10"/>
              </w:rPr>
            </w:pPr>
          </w:p>
        </w:tc>
        <w:tc>
          <w:tcPr>
            <w:tcW w:w="6500" w:type="dxa"/>
            <w:gridSpan w:val="2"/>
            <w:tcBorders>
              <w:bottom w:val="single" w:sz="8" w:space="0" w:color="auto"/>
              <w:right w:val="single" w:sz="8" w:space="0" w:color="auto"/>
            </w:tcBorders>
            <w:vAlign w:val="bottom"/>
          </w:tcPr>
          <w:p w14:paraId="5C3E052A" w14:textId="77777777" w:rsidR="008D6306" w:rsidRDefault="008D6306">
            <w:pPr>
              <w:rPr>
                <w:sz w:val="10"/>
                <w:szCs w:val="10"/>
              </w:rPr>
            </w:pPr>
          </w:p>
        </w:tc>
        <w:tc>
          <w:tcPr>
            <w:tcW w:w="0" w:type="dxa"/>
            <w:vAlign w:val="bottom"/>
          </w:tcPr>
          <w:p w14:paraId="5258F9D8" w14:textId="77777777" w:rsidR="008D6306" w:rsidRDefault="008D6306">
            <w:pPr>
              <w:rPr>
                <w:sz w:val="1"/>
                <w:szCs w:val="1"/>
              </w:rPr>
            </w:pPr>
          </w:p>
        </w:tc>
      </w:tr>
      <w:tr w:rsidR="008D6306" w14:paraId="30693779" w14:textId="77777777">
        <w:trPr>
          <w:trHeight w:val="364"/>
        </w:trPr>
        <w:tc>
          <w:tcPr>
            <w:tcW w:w="2700" w:type="dxa"/>
            <w:tcBorders>
              <w:left w:val="single" w:sz="8" w:space="0" w:color="auto"/>
              <w:right w:val="single" w:sz="8" w:space="0" w:color="auto"/>
            </w:tcBorders>
            <w:vAlign w:val="bottom"/>
          </w:tcPr>
          <w:p w14:paraId="4EC5EA09" w14:textId="77777777" w:rsidR="008D6306" w:rsidRDefault="00A1361A">
            <w:pPr>
              <w:ind w:left="120"/>
              <w:rPr>
                <w:sz w:val="20"/>
                <w:szCs w:val="20"/>
              </w:rPr>
            </w:pPr>
            <w:r>
              <w:rPr>
                <w:rFonts w:ascii="Arial" w:eastAsia="Arial" w:hAnsi="Arial" w:cs="Arial"/>
                <w:b/>
                <w:bCs/>
              </w:rPr>
              <w:t>“Implementation</w:t>
            </w:r>
          </w:p>
        </w:tc>
        <w:tc>
          <w:tcPr>
            <w:tcW w:w="6500" w:type="dxa"/>
            <w:gridSpan w:val="2"/>
            <w:tcBorders>
              <w:right w:val="single" w:sz="8" w:space="0" w:color="auto"/>
            </w:tcBorders>
            <w:vAlign w:val="bottom"/>
          </w:tcPr>
          <w:p w14:paraId="19B03C3B" w14:textId="77777777" w:rsidR="008D6306" w:rsidRDefault="00A1361A">
            <w:pPr>
              <w:ind w:left="80"/>
              <w:rPr>
                <w:sz w:val="20"/>
                <w:szCs w:val="20"/>
              </w:rPr>
            </w:pPr>
            <w:r>
              <w:rPr>
                <w:rFonts w:ascii="Arial" w:eastAsia="Arial" w:hAnsi="Arial" w:cs="Arial"/>
              </w:rPr>
              <w:t>means   the   Authority’s   implementation   and   mobilisation</w:t>
            </w:r>
          </w:p>
        </w:tc>
        <w:tc>
          <w:tcPr>
            <w:tcW w:w="0" w:type="dxa"/>
            <w:vAlign w:val="bottom"/>
          </w:tcPr>
          <w:p w14:paraId="1903588F" w14:textId="77777777" w:rsidR="008D6306" w:rsidRDefault="008D6306">
            <w:pPr>
              <w:rPr>
                <w:sz w:val="1"/>
                <w:szCs w:val="1"/>
              </w:rPr>
            </w:pPr>
          </w:p>
        </w:tc>
      </w:tr>
      <w:tr w:rsidR="008D6306" w14:paraId="6D6E46A7" w14:textId="77777777">
        <w:trPr>
          <w:trHeight w:val="252"/>
        </w:trPr>
        <w:tc>
          <w:tcPr>
            <w:tcW w:w="2700" w:type="dxa"/>
            <w:tcBorders>
              <w:left w:val="single" w:sz="8" w:space="0" w:color="auto"/>
              <w:right w:val="single" w:sz="8" w:space="0" w:color="auto"/>
            </w:tcBorders>
            <w:vAlign w:val="bottom"/>
          </w:tcPr>
          <w:p w14:paraId="4F81E869" w14:textId="77777777" w:rsidR="008D6306" w:rsidRDefault="00A1361A">
            <w:pPr>
              <w:ind w:left="120"/>
              <w:rPr>
                <w:sz w:val="20"/>
                <w:szCs w:val="20"/>
              </w:rPr>
            </w:pPr>
            <w:r>
              <w:rPr>
                <w:rFonts w:ascii="Arial" w:eastAsia="Arial" w:hAnsi="Arial" w:cs="Arial"/>
                <w:b/>
                <w:bCs/>
              </w:rPr>
              <w:t>Requirements”</w:t>
            </w:r>
          </w:p>
        </w:tc>
        <w:tc>
          <w:tcPr>
            <w:tcW w:w="6500" w:type="dxa"/>
            <w:gridSpan w:val="2"/>
            <w:tcBorders>
              <w:right w:val="single" w:sz="8" w:space="0" w:color="auto"/>
            </w:tcBorders>
            <w:vAlign w:val="bottom"/>
          </w:tcPr>
          <w:p w14:paraId="45BDDA9D" w14:textId="77777777" w:rsidR="008D6306" w:rsidRDefault="00A1361A">
            <w:pPr>
              <w:ind w:left="80"/>
              <w:rPr>
                <w:sz w:val="20"/>
                <w:szCs w:val="20"/>
              </w:rPr>
            </w:pPr>
            <w:r>
              <w:rPr>
                <w:rFonts w:ascii="Arial" w:eastAsia="Arial" w:hAnsi="Arial" w:cs="Arial"/>
              </w:rPr>
              <w:t>requirements (if any), as may be set out in the Specification and</w:t>
            </w:r>
          </w:p>
        </w:tc>
        <w:tc>
          <w:tcPr>
            <w:tcW w:w="0" w:type="dxa"/>
            <w:vAlign w:val="bottom"/>
          </w:tcPr>
          <w:p w14:paraId="1F78840A" w14:textId="77777777" w:rsidR="008D6306" w:rsidRDefault="008D6306">
            <w:pPr>
              <w:rPr>
                <w:sz w:val="1"/>
                <w:szCs w:val="1"/>
              </w:rPr>
            </w:pPr>
          </w:p>
        </w:tc>
      </w:tr>
      <w:tr w:rsidR="008D6306" w14:paraId="2F4718CC" w14:textId="77777777">
        <w:trPr>
          <w:trHeight w:val="252"/>
        </w:trPr>
        <w:tc>
          <w:tcPr>
            <w:tcW w:w="2700" w:type="dxa"/>
            <w:tcBorders>
              <w:left w:val="single" w:sz="8" w:space="0" w:color="auto"/>
              <w:right w:val="single" w:sz="8" w:space="0" w:color="auto"/>
            </w:tcBorders>
            <w:vAlign w:val="bottom"/>
          </w:tcPr>
          <w:p w14:paraId="3A995866" w14:textId="77777777" w:rsidR="008D6306" w:rsidRDefault="008D6306">
            <w:pPr>
              <w:rPr>
                <w:sz w:val="21"/>
                <w:szCs w:val="21"/>
              </w:rPr>
            </w:pPr>
          </w:p>
        </w:tc>
        <w:tc>
          <w:tcPr>
            <w:tcW w:w="6500" w:type="dxa"/>
            <w:gridSpan w:val="2"/>
            <w:tcBorders>
              <w:right w:val="single" w:sz="8" w:space="0" w:color="auto"/>
            </w:tcBorders>
            <w:vAlign w:val="bottom"/>
          </w:tcPr>
          <w:p w14:paraId="27E111E7" w14:textId="77777777" w:rsidR="008D6306" w:rsidRDefault="00A1361A">
            <w:pPr>
              <w:ind w:left="80"/>
              <w:rPr>
                <w:sz w:val="20"/>
                <w:szCs w:val="20"/>
              </w:rPr>
            </w:pPr>
            <w:r>
              <w:rPr>
                <w:rFonts w:ascii="Arial" w:eastAsia="Arial" w:hAnsi="Arial" w:cs="Arial"/>
              </w:rPr>
              <w:t>Tender Response Document and/or otherwise as part of this</w:t>
            </w:r>
          </w:p>
        </w:tc>
        <w:tc>
          <w:tcPr>
            <w:tcW w:w="0" w:type="dxa"/>
            <w:vAlign w:val="bottom"/>
          </w:tcPr>
          <w:p w14:paraId="0078A463" w14:textId="77777777" w:rsidR="008D6306" w:rsidRDefault="008D6306">
            <w:pPr>
              <w:rPr>
                <w:sz w:val="1"/>
                <w:szCs w:val="1"/>
              </w:rPr>
            </w:pPr>
          </w:p>
        </w:tc>
      </w:tr>
      <w:tr w:rsidR="008D6306" w14:paraId="59219460" w14:textId="77777777">
        <w:trPr>
          <w:trHeight w:val="254"/>
        </w:trPr>
        <w:tc>
          <w:tcPr>
            <w:tcW w:w="2700" w:type="dxa"/>
            <w:tcBorders>
              <w:left w:val="single" w:sz="8" w:space="0" w:color="auto"/>
              <w:right w:val="single" w:sz="8" w:space="0" w:color="auto"/>
            </w:tcBorders>
            <w:vAlign w:val="bottom"/>
          </w:tcPr>
          <w:p w14:paraId="558F11BE" w14:textId="77777777" w:rsidR="008D6306" w:rsidRDefault="008D6306"/>
        </w:tc>
        <w:tc>
          <w:tcPr>
            <w:tcW w:w="6500" w:type="dxa"/>
            <w:gridSpan w:val="2"/>
            <w:tcBorders>
              <w:right w:val="single" w:sz="8" w:space="0" w:color="auto"/>
            </w:tcBorders>
            <w:vAlign w:val="bottom"/>
          </w:tcPr>
          <w:p w14:paraId="6CA87DE0" w14:textId="77777777" w:rsidR="008D6306" w:rsidRDefault="00A1361A">
            <w:pPr>
              <w:ind w:left="80"/>
              <w:rPr>
                <w:sz w:val="20"/>
                <w:szCs w:val="20"/>
              </w:rPr>
            </w:pPr>
            <w:r>
              <w:rPr>
                <w:rFonts w:ascii="Arial" w:eastAsia="Arial" w:hAnsi="Arial" w:cs="Arial"/>
              </w:rPr>
              <w:t>Contract,  which  the  Supplier  must  comply  with  as  part  of</w:t>
            </w:r>
          </w:p>
        </w:tc>
        <w:tc>
          <w:tcPr>
            <w:tcW w:w="0" w:type="dxa"/>
            <w:vAlign w:val="bottom"/>
          </w:tcPr>
          <w:p w14:paraId="16F1E66D" w14:textId="77777777" w:rsidR="008D6306" w:rsidRDefault="008D6306">
            <w:pPr>
              <w:rPr>
                <w:sz w:val="1"/>
                <w:szCs w:val="1"/>
              </w:rPr>
            </w:pPr>
          </w:p>
        </w:tc>
      </w:tr>
      <w:tr w:rsidR="008D6306" w14:paraId="2DCDE0CC" w14:textId="77777777">
        <w:trPr>
          <w:trHeight w:val="252"/>
        </w:trPr>
        <w:tc>
          <w:tcPr>
            <w:tcW w:w="2700" w:type="dxa"/>
            <w:tcBorders>
              <w:left w:val="single" w:sz="8" w:space="0" w:color="auto"/>
              <w:right w:val="single" w:sz="8" w:space="0" w:color="auto"/>
            </w:tcBorders>
            <w:vAlign w:val="bottom"/>
          </w:tcPr>
          <w:p w14:paraId="78460A3A" w14:textId="77777777" w:rsidR="008D6306" w:rsidRDefault="008D6306">
            <w:pPr>
              <w:rPr>
                <w:sz w:val="21"/>
                <w:szCs w:val="21"/>
              </w:rPr>
            </w:pPr>
          </w:p>
        </w:tc>
        <w:tc>
          <w:tcPr>
            <w:tcW w:w="6500" w:type="dxa"/>
            <w:gridSpan w:val="2"/>
            <w:tcBorders>
              <w:right w:val="single" w:sz="8" w:space="0" w:color="auto"/>
            </w:tcBorders>
            <w:vAlign w:val="bottom"/>
          </w:tcPr>
          <w:p w14:paraId="32034DBB" w14:textId="77777777" w:rsidR="008D6306" w:rsidRDefault="00A1361A">
            <w:pPr>
              <w:ind w:left="80"/>
              <w:rPr>
                <w:sz w:val="20"/>
                <w:szCs w:val="20"/>
              </w:rPr>
            </w:pPr>
            <w:r>
              <w:rPr>
                <w:rFonts w:ascii="Arial" w:eastAsia="Arial" w:hAnsi="Arial" w:cs="Arial"/>
              </w:rPr>
              <w:t>implementing the Services;</w:t>
            </w:r>
          </w:p>
        </w:tc>
        <w:tc>
          <w:tcPr>
            <w:tcW w:w="0" w:type="dxa"/>
            <w:vAlign w:val="bottom"/>
          </w:tcPr>
          <w:p w14:paraId="43C9BFBF" w14:textId="77777777" w:rsidR="008D6306" w:rsidRDefault="008D6306">
            <w:pPr>
              <w:rPr>
                <w:sz w:val="1"/>
                <w:szCs w:val="1"/>
              </w:rPr>
            </w:pPr>
          </w:p>
        </w:tc>
      </w:tr>
      <w:tr w:rsidR="008D6306" w14:paraId="1C756E5D" w14:textId="77777777">
        <w:trPr>
          <w:trHeight w:val="122"/>
        </w:trPr>
        <w:tc>
          <w:tcPr>
            <w:tcW w:w="2700" w:type="dxa"/>
            <w:tcBorders>
              <w:left w:val="single" w:sz="8" w:space="0" w:color="auto"/>
              <w:bottom w:val="single" w:sz="8" w:space="0" w:color="auto"/>
              <w:right w:val="single" w:sz="8" w:space="0" w:color="auto"/>
            </w:tcBorders>
            <w:vAlign w:val="bottom"/>
          </w:tcPr>
          <w:p w14:paraId="4E35C6DA" w14:textId="77777777" w:rsidR="008D6306" w:rsidRDefault="008D6306">
            <w:pPr>
              <w:rPr>
                <w:sz w:val="10"/>
                <w:szCs w:val="10"/>
              </w:rPr>
            </w:pPr>
          </w:p>
        </w:tc>
        <w:tc>
          <w:tcPr>
            <w:tcW w:w="420" w:type="dxa"/>
            <w:tcBorders>
              <w:bottom w:val="single" w:sz="8" w:space="0" w:color="auto"/>
            </w:tcBorders>
            <w:vAlign w:val="bottom"/>
          </w:tcPr>
          <w:p w14:paraId="001A83BF" w14:textId="77777777" w:rsidR="008D6306" w:rsidRDefault="008D6306">
            <w:pPr>
              <w:rPr>
                <w:sz w:val="10"/>
                <w:szCs w:val="10"/>
              </w:rPr>
            </w:pPr>
          </w:p>
        </w:tc>
        <w:tc>
          <w:tcPr>
            <w:tcW w:w="6100" w:type="dxa"/>
            <w:tcBorders>
              <w:bottom w:val="single" w:sz="8" w:space="0" w:color="auto"/>
              <w:right w:val="single" w:sz="8" w:space="0" w:color="auto"/>
            </w:tcBorders>
            <w:vAlign w:val="bottom"/>
          </w:tcPr>
          <w:p w14:paraId="143CF51B" w14:textId="77777777" w:rsidR="008D6306" w:rsidRDefault="008D6306">
            <w:pPr>
              <w:rPr>
                <w:sz w:val="10"/>
                <w:szCs w:val="10"/>
              </w:rPr>
            </w:pPr>
          </w:p>
        </w:tc>
        <w:tc>
          <w:tcPr>
            <w:tcW w:w="0" w:type="dxa"/>
            <w:vAlign w:val="bottom"/>
          </w:tcPr>
          <w:p w14:paraId="0193C190" w14:textId="77777777" w:rsidR="008D6306" w:rsidRDefault="008D6306">
            <w:pPr>
              <w:rPr>
                <w:sz w:val="1"/>
                <w:szCs w:val="1"/>
              </w:rPr>
            </w:pPr>
          </w:p>
        </w:tc>
      </w:tr>
    </w:tbl>
    <w:p w14:paraId="6017A288" w14:textId="77777777" w:rsidR="008D6306" w:rsidRDefault="00A1361A">
      <w:pPr>
        <w:spacing w:line="20" w:lineRule="exact"/>
        <w:rPr>
          <w:sz w:val="20"/>
          <w:szCs w:val="20"/>
        </w:rPr>
      </w:pPr>
      <w:r>
        <w:rPr>
          <w:noProof/>
          <w:sz w:val="20"/>
          <w:szCs w:val="20"/>
        </w:rPr>
        <mc:AlternateContent>
          <mc:Choice Requires="wps">
            <w:drawing>
              <wp:anchor distT="0" distB="0" distL="114300" distR="114300" simplePos="0" relativeHeight="251651584" behindDoc="1" locked="0" layoutInCell="0" allowOverlap="1" wp14:anchorId="71B42D85" wp14:editId="284338E9">
                <wp:simplePos x="0" y="0"/>
                <wp:positionH relativeFrom="column">
                  <wp:posOffset>5821680</wp:posOffset>
                </wp:positionH>
                <wp:positionV relativeFrom="paragraph">
                  <wp:posOffset>-1452245</wp:posOffset>
                </wp:positionV>
                <wp:extent cx="12065" cy="12065"/>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6BA7772B" id="Shape 45" o:spid="_x0000_s1026" style="position:absolute;margin-left:458.4pt;margin-top:-114.35pt;width:.95pt;height:.9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" o:allowincell="f" fillcolor="black" stroked="f"/>
            </w:pict>
          </mc:Fallback>
        </mc:AlternateContent>
      </w:r>
      <w:r>
        <w:rPr>
          <w:noProof/>
          <w:sz w:val="20"/>
          <w:szCs w:val="20"/>
        </w:rPr>
        <mc:AlternateContent>
          <mc:Choice Requires="wps">
            <w:drawing>
              <wp:anchor distT="0" distB="0" distL="114300" distR="114300" simplePos="0" relativeHeight="251652608" behindDoc="1" locked="0" layoutInCell="0" allowOverlap="1" wp14:anchorId="35EB0435" wp14:editId="140D3CA0">
                <wp:simplePos x="0" y="0"/>
                <wp:positionH relativeFrom="column">
                  <wp:posOffset>5821680</wp:posOffset>
                </wp:positionH>
                <wp:positionV relativeFrom="paragraph">
                  <wp:posOffset>-8890</wp:posOffset>
                </wp:positionV>
                <wp:extent cx="12065" cy="12065"/>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1700A4E7" id="Shape 46" o:spid="_x0000_s1026" style="position:absolute;margin-left:458.4pt;margin-top:-.7pt;width:.95pt;height:.9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" o:allowincell="f" fillcolor="black" stroked="f"/>
            </w:pict>
          </mc:Fallback>
        </mc:AlternateContent>
      </w:r>
    </w:p>
    <w:p w14:paraId="05C3347F" w14:textId="77777777" w:rsidR="008D6306" w:rsidRDefault="008D6306">
      <w:pPr>
        <w:spacing w:line="200" w:lineRule="exact"/>
        <w:rPr>
          <w:sz w:val="20"/>
          <w:szCs w:val="20"/>
        </w:rPr>
      </w:pPr>
    </w:p>
    <w:p w14:paraId="2CC18DA2" w14:textId="77777777" w:rsidR="008D6306" w:rsidRDefault="008D6306">
      <w:pPr>
        <w:spacing w:line="200" w:lineRule="exact"/>
        <w:rPr>
          <w:sz w:val="20"/>
          <w:szCs w:val="20"/>
        </w:rPr>
      </w:pPr>
    </w:p>
    <w:p w14:paraId="18633ABF" w14:textId="77777777" w:rsidR="008D6306" w:rsidRDefault="008D6306">
      <w:pPr>
        <w:spacing w:line="200" w:lineRule="exact"/>
        <w:rPr>
          <w:sz w:val="20"/>
          <w:szCs w:val="20"/>
        </w:rPr>
      </w:pPr>
    </w:p>
    <w:p w14:paraId="31D18263" w14:textId="77777777" w:rsidR="008D6306" w:rsidRDefault="008D6306">
      <w:pPr>
        <w:spacing w:line="220" w:lineRule="exact"/>
        <w:rPr>
          <w:sz w:val="20"/>
          <w:szCs w:val="20"/>
        </w:rPr>
      </w:pPr>
    </w:p>
    <w:p w14:paraId="4D83D101"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54F5E050" w14:textId="77777777" w:rsidR="008D6306" w:rsidRDefault="008D6306">
      <w:pPr>
        <w:spacing w:line="286" w:lineRule="exact"/>
        <w:rPr>
          <w:sz w:val="20"/>
          <w:szCs w:val="20"/>
        </w:rPr>
      </w:pPr>
    </w:p>
    <w:p w14:paraId="77AB4BCE" w14:textId="77777777" w:rsidR="008D6306" w:rsidRDefault="00A1361A">
      <w:pPr>
        <w:ind w:left="3060"/>
        <w:rPr>
          <w:sz w:val="20"/>
          <w:szCs w:val="20"/>
        </w:rPr>
      </w:pPr>
      <w:r>
        <w:rPr>
          <w:rFonts w:ascii="Arial" w:eastAsia="Arial" w:hAnsi="Arial" w:cs="Arial"/>
          <w:sz w:val="20"/>
          <w:szCs w:val="20"/>
        </w:rPr>
        <w:t>57</w:t>
      </w:r>
    </w:p>
    <w:p w14:paraId="01880983" w14:textId="77777777" w:rsidR="008D6306" w:rsidRDefault="008D6306">
      <w:pPr>
        <w:sectPr w:rsidR="008D6306">
          <w:pgSz w:w="11920" w:h="16860"/>
          <w:pgMar w:top="1360" w:right="1440" w:bottom="202" w:left="760" w:header="0" w:footer="0" w:gutter="0"/>
          <w:cols w:space="720" w:equalWidth="0">
            <w:col w:w="9721"/>
          </w:cols>
        </w:sectPr>
      </w:pPr>
    </w:p>
    <w:tbl>
      <w:tblPr>
        <w:tblW w:w="0" w:type="auto"/>
        <w:tblInd w:w="10" w:type="dxa"/>
        <w:tblLayout w:type="fixed"/>
        <w:tblCellMar>
          <w:left w:w="0" w:type="dxa"/>
          <w:right w:w="0" w:type="dxa"/>
        </w:tblCellMar>
        <w:tblLook w:val="04A0" w:firstRow="1" w:lastRow="0" w:firstColumn="1" w:lastColumn="0" w:noHBand="0" w:noVBand="1"/>
      </w:tblPr>
      <w:tblGrid>
        <w:gridCol w:w="2700"/>
        <w:gridCol w:w="580"/>
        <w:gridCol w:w="5940"/>
      </w:tblGrid>
      <w:tr w:rsidR="008D6306" w14:paraId="56243F97" w14:textId="77777777">
        <w:trPr>
          <w:trHeight w:val="382"/>
        </w:trPr>
        <w:tc>
          <w:tcPr>
            <w:tcW w:w="2700" w:type="dxa"/>
            <w:tcBorders>
              <w:top w:val="single" w:sz="8" w:space="0" w:color="auto"/>
              <w:left w:val="single" w:sz="8" w:space="0" w:color="auto"/>
              <w:right w:val="single" w:sz="8" w:space="0" w:color="auto"/>
            </w:tcBorders>
            <w:vAlign w:val="bottom"/>
          </w:tcPr>
          <w:p w14:paraId="5AE19AD0" w14:textId="77777777" w:rsidR="008D6306" w:rsidRDefault="00A1361A">
            <w:pPr>
              <w:ind w:left="120"/>
              <w:rPr>
                <w:sz w:val="20"/>
                <w:szCs w:val="20"/>
              </w:rPr>
            </w:pPr>
            <w:bookmarkStart w:id="57" w:name="page58"/>
            <w:bookmarkEnd w:id="57"/>
            <w:r>
              <w:rPr>
                <w:rFonts w:ascii="Arial" w:eastAsia="Arial" w:hAnsi="Arial" w:cs="Arial"/>
                <w:b/>
                <w:bCs/>
              </w:rPr>
              <w:t>“Intellectual Property</w:t>
            </w:r>
          </w:p>
        </w:tc>
        <w:tc>
          <w:tcPr>
            <w:tcW w:w="6500" w:type="dxa"/>
            <w:gridSpan w:val="2"/>
            <w:tcBorders>
              <w:top w:val="single" w:sz="8" w:space="0" w:color="auto"/>
              <w:right w:val="single" w:sz="8" w:space="0" w:color="auto"/>
            </w:tcBorders>
            <w:vAlign w:val="bottom"/>
          </w:tcPr>
          <w:p w14:paraId="1BFD0E8F" w14:textId="77777777" w:rsidR="008D6306" w:rsidRDefault="00A1361A">
            <w:pPr>
              <w:ind w:left="80"/>
              <w:rPr>
                <w:sz w:val="20"/>
                <w:szCs w:val="20"/>
              </w:rPr>
            </w:pPr>
            <w:r>
              <w:rPr>
                <w:rFonts w:ascii="Arial" w:eastAsia="Arial" w:hAnsi="Arial" w:cs="Arial"/>
              </w:rPr>
              <w:t>means all patents, copyright, design rights, registered designs,</w:t>
            </w:r>
          </w:p>
        </w:tc>
      </w:tr>
      <w:tr w:rsidR="008D6306" w14:paraId="02849ED6" w14:textId="77777777">
        <w:trPr>
          <w:trHeight w:val="255"/>
        </w:trPr>
        <w:tc>
          <w:tcPr>
            <w:tcW w:w="2700" w:type="dxa"/>
            <w:tcBorders>
              <w:left w:val="single" w:sz="8" w:space="0" w:color="auto"/>
              <w:right w:val="single" w:sz="8" w:space="0" w:color="auto"/>
            </w:tcBorders>
            <w:vAlign w:val="bottom"/>
          </w:tcPr>
          <w:p w14:paraId="47A8742C" w14:textId="77777777" w:rsidR="008D6306" w:rsidRDefault="00A1361A">
            <w:pPr>
              <w:ind w:left="120"/>
              <w:rPr>
                <w:sz w:val="20"/>
                <w:szCs w:val="20"/>
              </w:rPr>
            </w:pPr>
            <w:r>
              <w:rPr>
                <w:rFonts w:ascii="Arial" w:eastAsia="Arial" w:hAnsi="Arial" w:cs="Arial"/>
                <w:b/>
                <w:bCs/>
              </w:rPr>
              <w:t>Rights”</w:t>
            </w:r>
          </w:p>
        </w:tc>
        <w:tc>
          <w:tcPr>
            <w:tcW w:w="6500" w:type="dxa"/>
            <w:gridSpan w:val="2"/>
            <w:tcBorders>
              <w:right w:val="single" w:sz="8" w:space="0" w:color="auto"/>
            </w:tcBorders>
            <w:vAlign w:val="bottom"/>
          </w:tcPr>
          <w:p w14:paraId="247DA08A" w14:textId="77777777" w:rsidR="008D6306" w:rsidRDefault="00A1361A">
            <w:pPr>
              <w:ind w:left="80"/>
              <w:rPr>
                <w:sz w:val="20"/>
                <w:szCs w:val="20"/>
              </w:rPr>
            </w:pPr>
            <w:r>
              <w:rPr>
                <w:rFonts w:ascii="Arial" w:eastAsia="Arial" w:hAnsi="Arial" w:cs="Arial"/>
              </w:rPr>
              <w:t>trade marks, know-how, database rights, confidential formulae</w:t>
            </w:r>
          </w:p>
        </w:tc>
      </w:tr>
      <w:tr w:rsidR="008D6306" w14:paraId="11DBE9BB" w14:textId="77777777">
        <w:trPr>
          <w:trHeight w:val="252"/>
        </w:trPr>
        <w:tc>
          <w:tcPr>
            <w:tcW w:w="2700" w:type="dxa"/>
            <w:tcBorders>
              <w:left w:val="single" w:sz="8" w:space="0" w:color="auto"/>
              <w:right w:val="single" w:sz="8" w:space="0" w:color="auto"/>
            </w:tcBorders>
            <w:vAlign w:val="bottom"/>
          </w:tcPr>
          <w:p w14:paraId="34CE1CE8" w14:textId="77777777" w:rsidR="008D6306" w:rsidRDefault="008D6306">
            <w:pPr>
              <w:rPr>
                <w:sz w:val="21"/>
                <w:szCs w:val="21"/>
              </w:rPr>
            </w:pPr>
          </w:p>
        </w:tc>
        <w:tc>
          <w:tcPr>
            <w:tcW w:w="6500" w:type="dxa"/>
            <w:gridSpan w:val="2"/>
            <w:tcBorders>
              <w:right w:val="single" w:sz="8" w:space="0" w:color="auto"/>
            </w:tcBorders>
            <w:vAlign w:val="bottom"/>
          </w:tcPr>
          <w:p w14:paraId="6237CDB8" w14:textId="77777777" w:rsidR="008D6306" w:rsidRDefault="00A1361A">
            <w:pPr>
              <w:ind w:left="80"/>
              <w:rPr>
                <w:sz w:val="20"/>
                <w:szCs w:val="20"/>
              </w:rPr>
            </w:pPr>
            <w:r>
              <w:rPr>
                <w:rFonts w:ascii="Arial" w:eastAsia="Arial" w:hAnsi="Arial" w:cs="Arial"/>
              </w:rPr>
              <w:t>and any other intellectual property rights and the rights to apply</w:t>
            </w:r>
          </w:p>
        </w:tc>
      </w:tr>
      <w:tr w:rsidR="008D6306" w14:paraId="303F5AF8" w14:textId="77777777">
        <w:trPr>
          <w:trHeight w:val="252"/>
        </w:trPr>
        <w:tc>
          <w:tcPr>
            <w:tcW w:w="2700" w:type="dxa"/>
            <w:tcBorders>
              <w:left w:val="single" w:sz="8" w:space="0" w:color="auto"/>
              <w:right w:val="single" w:sz="8" w:space="0" w:color="auto"/>
            </w:tcBorders>
            <w:vAlign w:val="bottom"/>
          </w:tcPr>
          <w:p w14:paraId="3CA27543" w14:textId="77777777" w:rsidR="008D6306" w:rsidRDefault="008D6306">
            <w:pPr>
              <w:rPr>
                <w:sz w:val="21"/>
                <w:szCs w:val="21"/>
              </w:rPr>
            </w:pPr>
          </w:p>
        </w:tc>
        <w:tc>
          <w:tcPr>
            <w:tcW w:w="6500" w:type="dxa"/>
            <w:gridSpan w:val="2"/>
            <w:tcBorders>
              <w:right w:val="single" w:sz="8" w:space="0" w:color="auto"/>
            </w:tcBorders>
            <w:vAlign w:val="bottom"/>
          </w:tcPr>
          <w:p w14:paraId="3F796C5F" w14:textId="77777777" w:rsidR="008D6306" w:rsidRDefault="00A1361A">
            <w:pPr>
              <w:ind w:left="80"/>
              <w:rPr>
                <w:sz w:val="20"/>
                <w:szCs w:val="20"/>
              </w:rPr>
            </w:pPr>
            <w:r>
              <w:rPr>
                <w:rFonts w:ascii="Arial" w:eastAsia="Arial" w:hAnsi="Arial" w:cs="Arial"/>
              </w:rPr>
              <w:t>for patents and trade marks and registered designs;</w:t>
            </w:r>
          </w:p>
        </w:tc>
      </w:tr>
      <w:tr w:rsidR="008D6306" w14:paraId="53362EAD" w14:textId="77777777">
        <w:trPr>
          <w:trHeight w:val="122"/>
        </w:trPr>
        <w:tc>
          <w:tcPr>
            <w:tcW w:w="2700" w:type="dxa"/>
            <w:tcBorders>
              <w:left w:val="single" w:sz="8" w:space="0" w:color="auto"/>
              <w:bottom w:val="single" w:sz="8" w:space="0" w:color="auto"/>
              <w:right w:val="single" w:sz="8" w:space="0" w:color="auto"/>
            </w:tcBorders>
            <w:vAlign w:val="bottom"/>
          </w:tcPr>
          <w:p w14:paraId="0991A980" w14:textId="77777777" w:rsidR="008D6306" w:rsidRDefault="008D6306">
            <w:pPr>
              <w:rPr>
                <w:sz w:val="10"/>
                <w:szCs w:val="10"/>
              </w:rPr>
            </w:pPr>
          </w:p>
        </w:tc>
        <w:tc>
          <w:tcPr>
            <w:tcW w:w="6500" w:type="dxa"/>
            <w:gridSpan w:val="2"/>
            <w:tcBorders>
              <w:bottom w:val="single" w:sz="8" w:space="0" w:color="auto"/>
              <w:right w:val="single" w:sz="8" w:space="0" w:color="auto"/>
            </w:tcBorders>
            <w:vAlign w:val="bottom"/>
          </w:tcPr>
          <w:p w14:paraId="342038F7" w14:textId="77777777" w:rsidR="008D6306" w:rsidRDefault="008D6306">
            <w:pPr>
              <w:rPr>
                <w:sz w:val="10"/>
                <w:szCs w:val="10"/>
              </w:rPr>
            </w:pPr>
          </w:p>
        </w:tc>
      </w:tr>
      <w:tr w:rsidR="008D6306" w14:paraId="1FFF84CD" w14:textId="77777777">
        <w:trPr>
          <w:trHeight w:val="362"/>
        </w:trPr>
        <w:tc>
          <w:tcPr>
            <w:tcW w:w="2700" w:type="dxa"/>
            <w:tcBorders>
              <w:left w:val="single" w:sz="8" w:space="0" w:color="auto"/>
              <w:right w:val="single" w:sz="8" w:space="0" w:color="auto"/>
            </w:tcBorders>
            <w:vAlign w:val="bottom"/>
          </w:tcPr>
          <w:p w14:paraId="60A97F9B" w14:textId="77777777" w:rsidR="008D6306" w:rsidRDefault="00A1361A">
            <w:pPr>
              <w:ind w:left="120"/>
              <w:rPr>
                <w:sz w:val="20"/>
                <w:szCs w:val="20"/>
              </w:rPr>
            </w:pPr>
            <w:r>
              <w:rPr>
                <w:rFonts w:ascii="Arial" w:eastAsia="Arial" w:hAnsi="Arial" w:cs="Arial"/>
                <w:b/>
                <w:bCs/>
              </w:rPr>
              <w:t>“Interested Party”</w:t>
            </w:r>
          </w:p>
        </w:tc>
        <w:tc>
          <w:tcPr>
            <w:tcW w:w="6500" w:type="dxa"/>
            <w:gridSpan w:val="2"/>
            <w:tcBorders>
              <w:right w:val="single" w:sz="8" w:space="0" w:color="auto"/>
            </w:tcBorders>
            <w:vAlign w:val="bottom"/>
          </w:tcPr>
          <w:p w14:paraId="61915890" w14:textId="77777777" w:rsidR="008D6306" w:rsidRDefault="00A1361A">
            <w:pPr>
              <w:ind w:left="80"/>
              <w:rPr>
                <w:sz w:val="20"/>
                <w:szCs w:val="20"/>
              </w:rPr>
            </w:pPr>
            <w:r>
              <w:rPr>
                <w:rFonts w:ascii="Arial" w:eastAsia="Arial" w:hAnsi="Arial" w:cs="Arial"/>
              </w:rPr>
              <w:t>means any organisation which has a legitimate interest in</w:t>
            </w:r>
          </w:p>
        </w:tc>
      </w:tr>
      <w:tr w:rsidR="008D6306" w14:paraId="4909D54B" w14:textId="77777777">
        <w:trPr>
          <w:trHeight w:val="252"/>
        </w:trPr>
        <w:tc>
          <w:tcPr>
            <w:tcW w:w="2700" w:type="dxa"/>
            <w:tcBorders>
              <w:left w:val="single" w:sz="8" w:space="0" w:color="auto"/>
              <w:right w:val="single" w:sz="8" w:space="0" w:color="auto"/>
            </w:tcBorders>
            <w:vAlign w:val="bottom"/>
          </w:tcPr>
          <w:p w14:paraId="289662F3" w14:textId="77777777" w:rsidR="008D6306" w:rsidRDefault="008D6306">
            <w:pPr>
              <w:rPr>
                <w:sz w:val="21"/>
                <w:szCs w:val="21"/>
              </w:rPr>
            </w:pPr>
          </w:p>
        </w:tc>
        <w:tc>
          <w:tcPr>
            <w:tcW w:w="6500" w:type="dxa"/>
            <w:gridSpan w:val="2"/>
            <w:tcBorders>
              <w:right w:val="single" w:sz="8" w:space="0" w:color="auto"/>
            </w:tcBorders>
            <w:vAlign w:val="bottom"/>
          </w:tcPr>
          <w:p w14:paraId="2C5EB9C7" w14:textId="77777777" w:rsidR="008D6306" w:rsidRDefault="00A1361A">
            <w:pPr>
              <w:ind w:left="80"/>
              <w:rPr>
                <w:sz w:val="20"/>
                <w:szCs w:val="20"/>
              </w:rPr>
            </w:pPr>
            <w:r>
              <w:rPr>
                <w:rFonts w:ascii="Arial" w:eastAsia="Arial" w:hAnsi="Arial" w:cs="Arial"/>
              </w:rPr>
              <w:t>providing services of the same or similar nature to the Services</w:t>
            </w:r>
          </w:p>
        </w:tc>
      </w:tr>
      <w:tr w:rsidR="008D6306" w14:paraId="192DB13B" w14:textId="77777777">
        <w:trPr>
          <w:trHeight w:val="254"/>
        </w:trPr>
        <w:tc>
          <w:tcPr>
            <w:tcW w:w="2700" w:type="dxa"/>
            <w:tcBorders>
              <w:left w:val="single" w:sz="8" w:space="0" w:color="auto"/>
              <w:right w:val="single" w:sz="8" w:space="0" w:color="auto"/>
            </w:tcBorders>
            <w:vAlign w:val="bottom"/>
          </w:tcPr>
          <w:p w14:paraId="19487B76" w14:textId="77777777" w:rsidR="008D6306" w:rsidRDefault="008D6306"/>
        </w:tc>
        <w:tc>
          <w:tcPr>
            <w:tcW w:w="6500" w:type="dxa"/>
            <w:gridSpan w:val="2"/>
            <w:tcBorders>
              <w:right w:val="single" w:sz="8" w:space="0" w:color="auto"/>
            </w:tcBorders>
            <w:vAlign w:val="bottom"/>
          </w:tcPr>
          <w:p w14:paraId="0CB50FD9" w14:textId="77777777" w:rsidR="008D6306" w:rsidRDefault="00A1361A">
            <w:pPr>
              <w:ind w:left="80"/>
              <w:rPr>
                <w:sz w:val="20"/>
                <w:szCs w:val="20"/>
              </w:rPr>
            </w:pPr>
            <w:r>
              <w:rPr>
                <w:rFonts w:ascii="Arial" w:eastAsia="Arial" w:hAnsi="Arial" w:cs="Arial"/>
              </w:rPr>
              <w:t>in immediate or proximate succession to the Supplier or any</w:t>
            </w:r>
          </w:p>
        </w:tc>
      </w:tr>
      <w:tr w:rsidR="008D6306" w14:paraId="6C910C29" w14:textId="77777777">
        <w:trPr>
          <w:trHeight w:val="252"/>
        </w:trPr>
        <w:tc>
          <w:tcPr>
            <w:tcW w:w="2700" w:type="dxa"/>
            <w:tcBorders>
              <w:left w:val="single" w:sz="8" w:space="0" w:color="auto"/>
              <w:right w:val="single" w:sz="8" w:space="0" w:color="auto"/>
            </w:tcBorders>
            <w:vAlign w:val="bottom"/>
          </w:tcPr>
          <w:p w14:paraId="08F4DD28" w14:textId="77777777" w:rsidR="008D6306" w:rsidRDefault="008D6306">
            <w:pPr>
              <w:rPr>
                <w:sz w:val="21"/>
                <w:szCs w:val="21"/>
              </w:rPr>
            </w:pPr>
          </w:p>
        </w:tc>
        <w:tc>
          <w:tcPr>
            <w:tcW w:w="6500" w:type="dxa"/>
            <w:gridSpan w:val="2"/>
            <w:tcBorders>
              <w:right w:val="single" w:sz="8" w:space="0" w:color="auto"/>
            </w:tcBorders>
            <w:vAlign w:val="bottom"/>
          </w:tcPr>
          <w:p w14:paraId="34D50E44" w14:textId="77777777" w:rsidR="008D6306" w:rsidRDefault="00A1361A">
            <w:pPr>
              <w:ind w:left="80"/>
              <w:rPr>
                <w:sz w:val="20"/>
                <w:szCs w:val="20"/>
              </w:rPr>
            </w:pPr>
            <w:r>
              <w:rPr>
                <w:rFonts w:ascii="Arial" w:eastAsia="Arial" w:hAnsi="Arial" w:cs="Arial"/>
              </w:rPr>
              <w:t>Sub-contractor and who had confirmed such interest in writing to</w:t>
            </w:r>
          </w:p>
        </w:tc>
      </w:tr>
      <w:tr w:rsidR="008D6306" w14:paraId="2BF0FEE8" w14:textId="77777777">
        <w:trPr>
          <w:trHeight w:val="254"/>
        </w:trPr>
        <w:tc>
          <w:tcPr>
            <w:tcW w:w="2700" w:type="dxa"/>
            <w:tcBorders>
              <w:left w:val="single" w:sz="8" w:space="0" w:color="auto"/>
              <w:right w:val="single" w:sz="8" w:space="0" w:color="auto"/>
            </w:tcBorders>
            <w:vAlign w:val="bottom"/>
          </w:tcPr>
          <w:p w14:paraId="138C6959" w14:textId="77777777" w:rsidR="008D6306" w:rsidRDefault="008D6306"/>
        </w:tc>
        <w:tc>
          <w:tcPr>
            <w:tcW w:w="6500" w:type="dxa"/>
            <w:gridSpan w:val="2"/>
            <w:tcBorders>
              <w:right w:val="single" w:sz="8" w:space="0" w:color="auto"/>
            </w:tcBorders>
            <w:vAlign w:val="bottom"/>
          </w:tcPr>
          <w:p w14:paraId="0CB236E7" w14:textId="77777777" w:rsidR="008D6306" w:rsidRDefault="00A1361A">
            <w:pPr>
              <w:ind w:left="80"/>
              <w:rPr>
                <w:sz w:val="20"/>
                <w:szCs w:val="20"/>
              </w:rPr>
            </w:pPr>
            <w:r>
              <w:rPr>
                <w:rFonts w:ascii="Arial" w:eastAsia="Arial" w:hAnsi="Arial" w:cs="Arial"/>
              </w:rPr>
              <w:t>the Authority;</w:t>
            </w:r>
          </w:p>
        </w:tc>
      </w:tr>
      <w:tr w:rsidR="008D6306" w14:paraId="23DCAA8C" w14:textId="77777777">
        <w:trPr>
          <w:trHeight w:val="120"/>
        </w:trPr>
        <w:tc>
          <w:tcPr>
            <w:tcW w:w="2700" w:type="dxa"/>
            <w:tcBorders>
              <w:left w:val="single" w:sz="8" w:space="0" w:color="auto"/>
              <w:bottom w:val="single" w:sz="8" w:space="0" w:color="auto"/>
              <w:right w:val="single" w:sz="8" w:space="0" w:color="auto"/>
            </w:tcBorders>
            <w:vAlign w:val="bottom"/>
          </w:tcPr>
          <w:p w14:paraId="576FCC97" w14:textId="77777777" w:rsidR="008D6306" w:rsidRDefault="008D6306">
            <w:pPr>
              <w:rPr>
                <w:sz w:val="10"/>
                <w:szCs w:val="10"/>
              </w:rPr>
            </w:pPr>
          </w:p>
        </w:tc>
        <w:tc>
          <w:tcPr>
            <w:tcW w:w="6500" w:type="dxa"/>
            <w:gridSpan w:val="2"/>
            <w:tcBorders>
              <w:bottom w:val="single" w:sz="8" w:space="0" w:color="auto"/>
              <w:right w:val="single" w:sz="8" w:space="0" w:color="auto"/>
            </w:tcBorders>
            <w:vAlign w:val="bottom"/>
          </w:tcPr>
          <w:p w14:paraId="7708B38A" w14:textId="77777777" w:rsidR="008D6306" w:rsidRDefault="008D6306">
            <w:pPr>
              <w:rPr>
                <w:sz w:val="10"/>
                <w:szCs w:val="10"/>
              </w:rPr>
            </w:pPr>
          </w:p>
        </w:tc>
      </w:tr>
      <w:tr w:rsidR="008D6306" w14:paraId="086342FA" w14:textId="77777777">
        <w:trPr>
          <w:trHeight w:val="362"/>
        </w:trPr>
        <w:tc>
          <w:tcPr>
            <w:tcW w:w="2700" w:type="dxa"/>
            <w:tcBorders>
              <w:left w:val="single" w:sz="8" w:space="0" w:color="auto"/>
              <w:right w:val="single" w:sz="8" w:space="0" w:color="auto"/>
            </w:tcBorders>
            <w:vAlign w:val="bottom"/>
          </w:tcPr>
          <w:p w14:paraId="6387889C" w14:textId="77777777" w:rsidR="008D6306" w:rsidRDefault="00A1361A">
            <w:pPr>
              <w:ind w:left="120"/>
              <w:rPr>
                <w:sz w:val="20"/>
                <w:szCs w:val="20"/>
              </w:rPr>
            </w:pPr>
            <w:r>
              <w:rPr>
                <w:rFonts w:ascii="Arial" w:eastAsia="Arial" w:hAnsi="Arial" w:cs="Arial"/>
                <w:b/>
                <w:bCs/>
              </w:rPr>
              <w:t>“Key Provisions”</w:t>
            </w:r>
          </w:p>
        </w:tc>
        <w:tc>
          <w:tcPr>
            <w:tcW w:w="6500" w:type="dxa"/>
            <w:gridSpan w:val="2"/>
            <w:tcBorders>
              <w:right w:val="single" w:sz="8" w:space="0" w:color="auto"/>
            </w:tcBorders>
            <w:vAlign w:val="bottom"/>
          </w:tcPr>
          <w:p w14:paraId="6190BB03" w14:textId="77777777" w:rsidR="008D6306" w:rsidRDefault="00A1361A">
            <w:pPr>
              <w:ind w:left="80"/>
              <w:rPr>
                <w:rFonts w:ascii="Arial" w:eastAsia="Arial" w:hAnsi="Arial" w:cs="Arial"/>
              </w:rPr>
            </w:pPr>
            <w:r>
              <w:rPr>
                <w:rFonts w:ascii="Arial" w:eastAsia="Arial" w:hAnsi="Arial" w:cs="Arial"/>
              </w:rPr>
              <w:t xml:space="preserve">means the key provisions set out in </w:t>
            </w:r>
            <w:hyperlink w:anchor="page3">
              <w:r>
                <w:rPr>
                  <w:rFonts w:ascii="Arial" w:eastAsia="Arial" w:hAnsi="Arial" w:cs="Arial"/>
                </w:rPr>
                <w:t>Schedule 1;</w:t>
              </w:r>
            </w:hyperlink>
          </w:p>
        </w:tc>
      </w:tr>
      <w:tr w:rsidR="008D6306" w14:paraId="4A1ECA4F" w14:textId="77777777">
        <w:trPr>
          <w:trHeight w:val="122"/>
        </w:trPr>
        <w:tc>
          <w:tcPr>
            <w:tcW w:w="2700" w:type="dxa"/>
            <w:tcBorders>
              <w:left w:val="single" w:sz="8" w:space="0" w:color="auto"/>
              <w:bottom w:val="single" w:sz="8" w:space="0" w:color="auto"/>
              <w:right w:val="single" w:sz="8" w:space="0" w:color="auto"/>
            </w:tcBorders>
            <w:vAlign w:val="bottom"/>
          </w:tcPr>
          <w:p w14:paraId="630D1EF9" w14:textId="77777777" w:rsidR="008D6306" w:rsidRDefault="008D6306">
            <w:pPr>
              <w:rPr>
                <w:sz w:val="10"/>
                <w:szCs w:val="10"/>
              </w:rPr>
            </w:pPr>
          </w:p>
        </w:tc>
        <w:tc>
          <w:tcPr>
            <w:tcW w:w="6500" w:type="dxa"/>
            <w:gridSpan w:val="2"/>
            <w:tcBorders>
              <w:bottom w:val="single" w:sz="8" w:space="0" w:color="auto"/>
              <w:right w:val="single" w:sz="8" w:space="0" w:color="auto"/>
            </w:tcBorders>
            <w:vAlign w:val="bottom"/>
          </w:tcPr>
          <w:p w14:paraId="096A3278" w14:textId="77777777" w:rsidR="008D6306" w:rsidRDefault="008D6306">
            <w:pPr>
              <w:rPr>
                <w:sz w:val="10"/>
                <w:szCs w:val="10"/>
              </w:rPr>
            </w:pPr>
          </w:p>
        </w:tc>
      </w:tr>
      <w:tr w:rsidR="008D6306" w14:paraId="1A79D102" w14:textId="77777777">
        <w:trPr>
          <w:trHeight w:val="362"/>
        </w:trPr>
        <w:tc>
          <w:tcPr>
            <w:tcW w:w="2700" w:type="dxa"/>
            <w:tcBorders>
              <w:left w:val="single" w:sz="8" w:space="0" w:color="auto"/>
              <w:right w:val="single" w:sz="8" w:space="0" w:color="auto"/>
            </w:tcBorders>
            <w:vAlign w:val="bottom"/>
          </w:tcPr>
          <w:p w14:paraId="1A4412B1" w14:textId="77777777" w:rsidR="008D6306" w:rsidRDefault="00A1361A">
            <w:pPr>
              <w:ind w:left="120"/>
              <w:rPr>
                <w:sz w:val="20"/>
                <w:szCs w:val="20"/>
              </w:rPr>
            </w:pPr>
            <w:r>
              <w:rPr>
                <w:rFonts w:ascii="Arial" w:eastAsia="Arial" w:hAnsi="Arial" w:cs="Arial"/>
                <w:b/>
                <w:bCs/>
              </w:rPr>
              <w:t>“KPI”</w:t>
            </w:r>
          </w:p>
        </w:tc>
        <w:tc>
          <w:tcPr>
            <w:tcW w:w="6500" w:type="dxa"/>
            <w:gridSpan w:val="2"/>
            <w:tcBorders>
              <w:right w:val="single" w:sz="8" w:space="0" w:color="auto"/>
            </w:tcBorders>
            <w:vAlign w:val="bottom"/>
          </w:tcPr>
          <w:p w14:paraId="408DC98C" w14:textId="77777777" w:rsidR="008D6306" w:rsidRDefault="00A1361A">
            <w:pPr>
              <w:ind w:left="80"/>
              <w:rPr>
                <w:rFonts w:ascii="Arial" w:eastAsia="Arial" w:hAnsi="Arial" w:cs="Arial"/>
              </w:rPr>
            </w:pPr>
            <w:r>
              <w:rPr>
                <w:rFonts w:ascii="Arial" w:eastAsia="Arial" w:hAnsi="Arial" w:cs="Arial"/>
              </w:rPr>
              <w:t xml:space="preserve">means the key performance indicators as set out in </w:t>
            </w:r>
            <w:hyperlink w:anchor="page65">
              <w:r>
                <w:rPr>
                  <w:rFonts w:ascii="Arial" w:eastAsia="Arial" w:hAnsi="Arial" w:cs="Arial"/>
                </w:rPr>
                <w:t>Schedule 5;</w:t>
              </w:r>
            </w:hyperlink>
          </w:p>
        </w:tc>
      </w:tr>
      <w:tr w:rsidR="008D6306" w14:paraId="6096FC93" w14:textId="77777777">
        <w:trPr>
          <w:trHeight w:val="120"/>
        </w:trPr>
        <w:tc>
          <w:tcPr>
            <w:tcW w:w="2700" w:type="dxa"/>
            <w:tcBorders>
              <w:left w:val="single" w:sz="8" w:space="0" w:color="auto"/>
              <w:bottom w:val="single" w:sz="8" w:space="0" w:color="auto"/>
              <w:right w:val="single" w:sz="8" w:space="0" w:color="auto"/>
            </w:tcBorders>
            <w:vAlign w:val="bottom"/>
          </w:tcPr>
          <w:p w14:paraId="4E5408B3" w14:textId="77777777" w:rsidR="008D6306" w:rsidRDefault="008D6306">
            <w:pPr>
              <w:rPr>
                <w:sz w:val="10"/>
                <w:szCs w:val="10"/>
              </w:rPr>
            </w:pPr>
          </w:p>
        </w:tc>
        <w:tc>
          <w:tcPr>
            <w:tcW w:w="6500" w:type="dxa"/>
            <w:gridSpan w:val="2"/>
            <w:tcBorders>
              <w:bottom w:val="single" w:sz="8" w:space="0" w:color="auto"/>
              <w:right w:val="single" w:sz="8" w:space="0" w:color="auto"/>
            </w:tcBorders>
            <w:vAlign w:val="bottom"/>
          </w:tcPr>
          <w:p w14:paraId="08DEA61B" w14:textId="77777777" w:rsidR="008D6306" w:rsidRDefault="008D6306">
            <w:pPr>
              <w:rPr>
                <w:sz w:val="10"/>
                <w:szCs w:val="10"/>
              </w:rPr>
            </w:pPr>
          </w:p>
        </w:tc>
      </w:tr>
      <w:tr w:rsidR="008D6306" w14:paraId="3B32A8CF" w14:textId="77777777">
        <w:trPr>
          <w:trHeight w:val="363"/>
        </w:trPr>
        <w:tc>
          <w:tcPr>
            <w:tcW w:w="2700" w:type="dxa"/>
            <w:tcBorders>
              <w:left w:val="single" w:sz="8" w:space="0" w:color="auto"/>
              <w:right w:val="single" w:sz="8" w:space="0" w:color="auto"/>
            </w:tcBorders>
            <w:vAlign w:val="bottom"/>
          </w:tcPr>
          <w:p w14:paraId="1B647809" w14:textId="77777777" w:rsidR="008D6306" w:rsidRDefault="00A1361A">
            <w:pPr>
              <w:ind w:left="120"/>
              <w:rPr>
                <w:sz w:val="20"/>
                <w:szCs w:val="20"/>
              </w:rPr>
            </w:pPr>
            <w:r>
              <w:rPr>
                <w:rFonts w:ascii="Arial" w:eastAsia="Arial" w:hAnsi="Arial" w:cs="Arial"/>
                <w:b/>
                <w:bCs/>
              </w:rPr>
              <w:t>“Law”</w:t>
            </w:r>
          </w:p>
        </w:tc>
        <w:tc>
          <w:tcPr>
            <w:tcW w:w="6500" w:type="dxa"/>
            <w:gridSpan w:val="2"/>
            <w:tcBorders>
              <w:right w:val="single" w:sz="8" w:space="0" w:color="auto"/>
            </w:tcBorders>
            <w:vAlign w:val="bottom"/>
          </w:tcPr>
          <w:p w14:paraId="785DA292" w14:textId="77777777" w:rsidR="008D6306" w:rsidRDefault="00A1361A">
            <w:pPr>
              <w:ind w:left="80"/>
              <w:rPr>
                <w:sz w:val="20"/>
                <w:szCs w:val="20"/>
              </w:rPr>
            </w:pPr>
            <w:r>
              <w:rPr>
                <w:rFonts w:ascii="Arial" w:eastAsia="Arial" w:hAnsi="Arial" w:cs="Arial"/>
              </w:rPr>
              <w:t>means  any  applicable  legal  requirements  including,  without</w:t>
            </w:r>
          </w:p>
        </w:tc>
      </w:tr>
      <w:tr w:rsidR="008D6306" w14:paraId="1F7EABD3" w14:textId="77777777">
        <w:trPr>
          <w:trHeight w:val="254"/>
        </w:trPr>
        <w:tc>
          <w:tcPr>
            <w:tcW w:w="2700" w:type="dxa"/>
            <w:tcBorders>
              <w:left w:val="single" w:sz="8" w:space="0" w:color="auto"/>
              <w:right w:val="single" w:sz="8" w:space="0" w:color="auto"/>
            </w:tcBorders>
            <w:vAlign w:val="bottom"/>
          </w:tcPr>
          <w:p w14:paraId="2182EB16" w14:textId="77777777" w:rsidR="008D6306" w:rsidRDefault="008D6306"/>
        </w:tc>
        <w:tc>
          <w:tcPr>
            <w:tcW w:w="6500" w:type="dxa"/>
            <w:gridSpan w:val="2"/>
            <w:tcBorders>
              <w:right w:val="single" w:sz="8" w:space="0" w:color="auto"/>
            </w:tcBorders>
            <w:vAlign w:val="bottom"/>
          </w:tcPr>
          <w:p w14:paraId="36817552" w14:textId="77777777" w:rsidR="008D6306" w:rsidRDefault="00A1361A">
            <w:pPr>
              <w:ind w:left="80"/>
              <w:rPr>
                <w:sz w:val="20"/>
                <w:szCs w:val="20"/>
              </w:rPr>
            </w:pPr>
            <w:r>
              <w:rPr>
                <w:rFonts w:ascii="Arial" w:eastAsia="Arial" w:hAnsi="Arial" w:cs="Arial"/>
              </w:rPr>
              <w:t>limitation,:</w:t>
            </w:r>
          </w:p>
        </w:tc>
      </w:tr>
      <w:tr w:rsidR="008D6306" w14:paraId="43E64090" w14:textId="77777777">
        <w:trPr>
          <w:trHeight w:val="372"/>
        </w:trPr>
        <w:tc>
          <w:tcPr>
            <w:tcW w:w="2700" w:type="dxa"/>
            <w:tcBorders>
              <w:left w:val="single" w:sz="8" w:space="0" w:color="auto"/>
              <w:right w:val="single" w:sz="8" w:space="0" w:color="auto"/>
            </w:tcBorders>
            <w:vAlign w:val="bottom"/>
          </w:tcPr>
          <w:p w14:paraId="599279BE" w14:textId="77777777" w:rsidR="008D6306" w:rsidRDefault="008D6306">
            <w:pPr>
              <w:rPr>
                <w:sz w:val="24"/>
                <w:szCs w:val="24"/>
              </w:rPr>
            </w:pPr>
          </w:p>
        </w:tc>
        <w:tc>
          <w:tcPr>
            <w:tcW w:w="580" w:type="dxa"/>
            <w:vAlign w:val="bottom"/>
          </w:tcPr>
          <w:p w14:paraId="635561C9" w14:textId="77777777" w:rsidR="008D6306" w:rsidRDefault="00A1361A">
            <w:pPr>
              <w:ind w:left="80"/>
              <w:rPr>
                <w:sz w:val="20"/>
                <w:szCs w:val="20"/>
              </w:rPr>
            </w:pPr>
            <w:r>
              <w:rPr>
                <w:rFonts w:ascii="Arial" w:eastAsia="Arial" w:hAnsi="Arial" w:cs="Arial"/>
              </w:rPr>
              <w:t>(a)</w:t>
            </w:r>
          </w:p>
        </w:tc>
        <w:tc>
          <w:tcPr>
            <w:tcW w:w="5940" w:type="dxa"/>
            <w:tcBorders>
              <w:right w:val="single" w:sz="8" w:space="0" w:color="auto"/>
            </w:tcBorders>
            <w:vAlign w:val="bottom"/>
          </w:tcPr>
          <w:p w14:paraId="5D954E35" w14:textId="77777777" w:rsidR="008D6306" w:rsidRDefault="00A1361A">
            <w:pPr>
              <w:ind w:left="220"/>
              <w:rPr>
                <w:sz w:val="20"/>
                <w:szCs w:val="20"/>
              </w:rPr>
            </w:pPr>
            <w:r>
              <w:rPr>
                <w:rFonts w:ascii="Arial" w:eastAsia="Arial" w:hAnsi="Arial" w:cs="Arial"/>
              </w:rPr>
              <w:t>any  applicable  statute  or  proclamation,  delegated  or</w:t>
            </w:r>
          </w:p>
        </w:tc>
      </w:tr>
      <w:tr w:rsidR="008D6306" w14:paraId="756A3223" w14:textId="77777777">
        <w:trPr>
          <w:trHeight w:val="254"/>
        </w:trPr>
        <w:tc>
          <w:tcPr>
            <w:tcW w:w="2700" w:type="dxa"/>
            <w:tcBorders>
              <w:left w:val="single" w:sz="8" w:space="0" w:color="auto"/>
              <w:right w:val="single" w:sz="8" w:space="0" w:color="auto"/>
            </w:tcBorders>
            <w:vAlign w:val="bottom"/>
          </w:tcPr>
          <w:p w14:paraId="7347B112" w14:textId="77777777" w:rsidR="008D6306" w:rsidRDefault="008D6306"/>
        </w:tc>
        <w:tc>
          <w:tcPr>
            <w:tcW w:w="580" w:type="dxa"/>
            <w:vAlign w:val="bottom"/>
          </w:tcPr>
          <w:p w14:paraId="2060FACC" w14:textId="77777777" w:rsidR="008D6306" w:rsidRDefault="008D6306"/>
        </w:tc>
        <w:tc>
          <w:tcPr>
            <w:tcW w:w="5940" w:type="dxa"/>
            <w:tcBorders>
              <w:right w:val="single" w:sz="8" w:space="0" w:color="auto"/>
            </w:tcBorders>
            <w:vAlign w:val="bottom"/>
          </w:tcPr>
          <w:p w14:paraId="4382364E" w14:textId="77777777" w:rsidR="008D6306" w:rsidRDefault="00A1361A">
            <w:pPr>
              <w:ind w:left="220"/>
              <w:rPr>
                <w:sz w:val="20"/>
                <w:szCs w:val="20"/>
              </w:rPr>
            </w:pPr>
            <w:r>
              <w:rPr>
                <w:rFonts w:ascii="Arial" w:eastAsia="Arial" w:hAnsi="Arial" w:cs="Arial"/>
              </w:rPr>
              <w:t>subordinate  legislation,  bye-law,  order,  regulation  or</w:t>
            </w:r>
          </w:p>
        </w:tc>
      </w:tr>
      <w:tr w:rsidR="008D6306" w14:paraId="661F8467" w14:textId="77777777">
        <w:trPr>
          <w:trHeight w:val="252"/>
        </w:trPr>
        <w:tc>
          <w:tcPr>
            <w:tcW w:w="2700" w:type="dxa"/>
            <w:tcBorders>
              <w:left w:val="single" w:sz="8" w:space="0" w:color="auto"/>
              <w:right w:val="single" w:sz="8" w:space="0" w:color="auto"/>
            </w:tcBorders>
            <w:vAlign w:val="bottom"/>
          </w:tcPr>
          <w:p w14:paraId="061266D3" w14:textId="77777777" w:rsidR="008D6306" w:rsidRDefault="008D6306">
            <w:pPr>
              <w:rPr>
                <w:sz w:val="21"/>
                <w:szCs w:val="21"/>
              </w:rPr>
            </w:pPr>
          </w:p>
        </w:tc>
        <w:tc>
          <w:tcPr>
            <w:tcW w:w="580" w:type="dxa"/>
            <w:vAlign w:val="bottom"/>
          </w:tcPr>
          <w:p w14:paraId="0AFF54BE" w14:textId="77777777" w:rsidR="008D6306" w:rsidRDefault="008D6306">
            <w:pPr>
              <w:rPr>
                <w:sz w:val="21"/>
                <w:szCs w:val="21"/>
              </w:rPr>
            </w:pPr>
          </w:p>
        </w:tc>
        <w:tc>
          <w:tcPr>
            <w:tcW w:w="5940" w:type="dxa"/>
            <w:tcBorders>
              <w:right w:val="single" w:sz="8" w:space="0" w:color="auto"/>
            </w:tcBorders>
            <w:vAlign w:val="bottom"/>
          </w:tcPr>
          <w:p w14:paraId="0062B752" w14:textId="77777777" w:rsidR="008D6306" w:rsidRDefault="00A1361A">
            <w:pPr>
              <w:ind w:left="220"/>
              <w:rPr>
                <w:sz w:val="20"/>
                <w:szCs w:val="20"/>
              </w:rPr>
            </w:pPr>
            <w:r>
              <w:rPr>
                <w:rFonts w:ascii="Arial" w:eastAsia="Arial" w:hAnsi="Arial" w:cs="Arial"/>
              </w:rPr>
              <w:t>instrument as applicable in England and Wales;</w:t>
            </w:r>
          </w:p>
        </w:tc>
      </w:tr>
      <w:tr w:rsidR="008D6306" w14:paraId="1A808F00" w14:textId="77777777">
        <w:trPr>
          <w:trHeight w:val="372"/>
        </w:trPr>
        <w:tc>
          <w:tcPr>
            <w:tcW w:w="2700" w:type="dxa"/>
            <w:tcBorders>
              <w:left w:val="single" w:sz="8" w:space="0" w:color="auto"/>
              <w:right w:val="single" w:sz="8" w:space="0" w:color="auto"/>
            </w:tcBorders>
            <w:vAlign w:val="bottom"/>
          </w:tcPr>
          <w:p w14:paraId="6227456D" w14:textId="77777777" w:rsidR="008D6306" w:rsidRDefault="008D6306">
            <w:pPr>
              <w:rPr>
                <w:sz w:val="24"/>
                <w:szCs w:val="24"/>
              </w:rPr>
            </w:pPr>
          </w:p>
        </w:tc>
        <w:tc>
          <w:tcPr>
            <w:tcW w:w="580" w:type="dxa"/>
            <w:vAlign w:val="bottom"/>
          </w:tcPr>
          <w:p w14:paraId="179F3EF1" w14:textId="77777777" w:rsidR="008D6306" w:rsidRDefault="00A1361A">
            <w:pPr>
              <w:ind w:left="80"/>
              <w:rPr>
                <w:sz w:val="20"/>
                <w:szCs w:val="20"/>
              </w:rPr>
            </w:pPr>
            <w:r>
              <w:rPr>
                <w:rFonts w:ascii="Arial" w:eastAsia="Arial" w:hAnsi="Arial" w:cs="Arial"/>
              </w:rPr>
              <w:t>(b)</w:t>
            </w:r>
          </w:p>
        </w:tc>
        <w:tc>
          <w:tcPr>
            <w:tcW w:w="5940" w:type="dxa"/>
            <w:tcBorders>
              <w:right w:val="single" w:sz="8" w:space="0" w:color="auto"/>
            </w:tcBorders>
            <w:vAlign w:val="bottom"/>
          </w:tcPr>
          <w:p w14:paraId="533E5CF2" w14:textId="77777777" w:rsidR="008D6306" w:rsidRDefault="00A1361A">
            <w:pPr>
              <w:ind w:left="220"/>
              <w:rPr>
                <w:sz w:val="20"/>
                <w:szCs w:val="20"/>
              </w:rPr>
            </w:pPr>
            <w:r>
              <w:rPr>
                <w:rFonts w:ascii="Arial" w:eastAsia="Arial" w:hAnsi="Arial" w:cs="Arial"/>
              </w:rPr>
              <w:t>any  applicable  European  Union  obligation,  directive,</w:t>
            </w:r>
          </w:p>
        </w:tc>
      </w:tr>
      <w:tr w:rsidR="008D6306" w14:paraId="7B4C5017" w14:textId="77777777">
        <w:trPr>
          <w:trHeight w:val="254"/>
        </w:trPr>
        <w:tc>
          <w:tcPr>
            <w:tcW w:w="2700" w:type="dxa"/>
            <w:tcBorders>
              <w:left w:val="single" w:sz="8" w:space="0" w:color="auto"/>
              <w:right w:val="single" w:sz="8" w:space="0" w:color="auto"/>
            </w:tcBorders>
            <w:vAlign w:val="bottom"/>
          </w:tcPr>
          <w:p w14:paraId="50FAB9BB" w14:textId="77777777" w:rsidR="008D6306" w:rsidRDefault="008D6306"/>
        </w:tc>
        <w:tc>
          <w:tcPr>
            <w:tcW w:w="580" w:type="dxa"/>
            <w:vAlign w:val="bottom"/>
          </w:tcPr>
          <w:p w14:paraId="3DB426C2" w14:textId="77777777" w:rsidR="008D6306" w:rsidRDefault="008D6306"/>
        </w:tc>
        <w:tc>
          <w:tcPr>
            <w:tcW w:w="5940" w:type="dxa"/>
            <w:tcBorders>
              <w:right w:val="single" w:sz="8" w:space="0" w:color="auto"/>
            </w:tcBorders>
            <w:vAlign w:val="bottom"/>
          </w:tcPr>
          <w:p w14:paraId="433FA290" w14:textId="77777777" w:rsidR="008D6306" w:rsidRDefault="00A1361A">
            <w:pPr>
              <w:ind w:left="220"/>
              <w:rPr>
                <w:sz w:val="20"/>
                <w:szCs w:val="20"/>
              </w:rPr>
            </w:pPr>
            <w:r>
              <w:rPr>
                <w:rFonts w:ascii="Arial" w:eastAsia="Arial" w:hAnsi="Arial" w:cs="Arial"/>
              </w:rPr>
              <w:t>regulation,  decision,  law  or  right  (including  any  such</w:t>
            </w:r>
          </w:p>
        </w:tc>
      </w:tr>
      <w:tr w:rsidR="008D6306" w14:paraId="799C14A6" w14:textId="77777777">
        <w:trPr>
          <w:trHeight w:val="252"/>
        </w:trPr>
        <w:tc>
          <w:tcPr>
            <w:tcW w:w="2700" w:type="dxa"/>
            <w:tcBorders>
              <w:left w:val="single" w:sz="8" w:space="0" w:color="auto"/>
              <w:right w:val="single" w:sz="8" w:space="0" w:color="auto"/>
            </w:tcBorders>
            <w:vAlign w:val="bottom"/>
          </w:tcPr>
          <w:p w14:paraId="39A98422" w14:textId="77777777" w:rsidR="008D6306" w:rsidRDefault="008D6306">
            <w:pPr>
              <w:rPr>
                <w:sz w:val="21"/>
                <w:szCs w:val="21"/>
              </w:rPr>
            </w:pPr>
          </w:p>
        </w:tc>
        <w:tc>
          <w:tcPr>
            <w:tcW w:w="580" w:type="dxa"/>
            <w:vAlign w:val="bottom"/>
          </w:tcPr>
          <w:p w14:paraId="373ED6E8" w14:textId="77777777" w:rsidR="008D6306" w:rsidRDefault="008D6306">
            <w:pPr>
              <w:rPr>
                <w:sz w:val="21"/>
                <w:szCs w:val="21"/>
              </w:rPr>
            </w:pPr>
          </w:p>
        </w:tc>
        <w:tc>
          <w:tcPr>
            <w:tcW w:w="5940" w:type="dxa"/>
            <w:tcBorders>
              <w:right w:val="single" w:sz="8" w:space="0" w:color="auto"/>
            </w:tcBorders>
            <w:vAlign w:val="bottom"/>
          </w:tcPr>
          <w:p w14:paraId="00C751DC" w14:textId="77777777" w:rsidR="008D6306" w:rsidRDefault="00A1361A">
            <w:pPr>
              <w:ind w:left="220"/>
              <w:rPr>
                <w:sz w:val="20"/>
                <w:szCs w:val="20"/>
              </w:rPr>
            </w:pPr>
            <w:r>
              <w:rPr>
                <w:rFonts w:ascii="Arial" w:eastAsia="Arial" w:hAnsi="Arial" w:cs="Arial"/>
              </w:rPr>
              <w:t>obligations,  directives,  regulations,  decisions,  laws  or</w:t>
            </w:r>
          </w:p>
        </w:tc>
      </w:tr>
      <w:tr w:rsidR="008D6306" w14:paraId="1149C68F" w14:textId="77777777">
        <w:trPr>
          <w:trHeight w:val="254"/>
        </w:trPr>
        <w:tc>
          <w:tcPr>
            <w:tcW w:w="2700" w:type="dxa"/>
            <w:tcBorders>
              <w:left w:val="single" w:sz="8" w:space="0" w:color="auto"/>
              <w:right w:val="single" w:sz="8" w:space="0" w:color="auto"/>
            </w:tcBorders>
            <w:vAlign w:val="bottom"/>
          </w:tcPr>
          <w:p w14:paraId="73D11931" w14:textId="77777777" w:rsidR="008D6306" w:rsidRDefault="008D6306"/>
        </w:tc>
        <w:tc>
          <w:tcPr>
            <w:tcW w:w="580" w:type="dxa"/>
            <w:vAlign w:val="bottom"/>
          </w:tcPr>
          <w:p w14:paraId="37C05FF7" w14:textId="77777777" w:rsidR="008D6306" w:rsidRDefault="008D6306"/>
        </w:tc>
        <w:tc>
          <w:tcPr>
            <w:tcW w:w="5940" w:type="dxa"/>
            <w:tcBorders>
              <w:right w:val="single" w:sz="8" w:space="0" w:color="auto"/>
            </w:tcBorders>
            <w:vAlign w:val="bottom"/>
          </w:tcPr>
          <w:p w14:paraId="6A2E679C" w14:textId="77777777" w:rsidR="008D6306" w:rsidRDefault="00A1361A">
            <w:pPr>
              <w:ind w:left="220"/>
              <w:rPr>
                <w:sz w:val="20"/>
                <w:szCs w:val="20"/>
              </w:rPr>
            </w:pPr>
            <w:r>
              <w:rPr>
                <w:rFonts w:ascii="Arial" w:eastAsia="Arial" w:hAnsi="Arial" w:cs="Arial"/>
              </w:rPr>
              <w:t>rights that are incorporated into the law of England and</w:t>
            </w:r>
          </w:p>
        </w:tc>
      </w:tr>
      <w:tr w:rsidR="008D6306" w14:paraId="03FF2561" w14:textId="77777777">
        <w:trPr>
          <w:trHeight w:val="252"/>
        </w:trPr>
        <w:tc>
          <w:tcPr>
            <w:tcW w:w="2700" w:type="dxa"/>
            <w:tcBorders>
              <w:left w:val="single" w:sz="8" w:space="0" w:color="auto"/>
              <w:right w:val="single" w:sz="8" w:space="0" w:color="auto"/>
            </w:tcBorders>
            <w:vAlign w:val="bottom"/>
          </w:tcPr>
          <w:p w14:paraId="56530B3A" w14:textId="77777777" w:rsidR="008D6306" w:rsidRDefault="008D6306">
            <w:pPr>
              <w:rPr>
                <w:sz w:val="21"/>
                <w:szCs w:val="21"/>
              </w:rPr>
            </w:pPr>
          </w:p>
        </w:tc>
        <w:tc>
          <w:tcPr>
            <w:tcW w:w="580" w:type="dxa"/>
            <w:vAlign w:val="bottom"/>
          </w:tcPr>
          <w:p w14:paraId="4AE2A183" w14:textId="77777777" w:rsidR="008D6306" w:rsidRDefault="008D6306">
            <w:pPr>
              <w:rPr>
                <w:sz w:val="21"/>
                <w:szCs w:val="21"/>
              </w:rPr>
            </w:pPr>
          </w:p>
        </w:tc>
        <w:tc>
          <w:tcPr>
            <w:tcW w:w="5940" w:type="dxa"/>
            <w:tcBorders>
              <w:right w:val="single" w:sz="8" w:space="0" w:color="auto"/>
            </w:tcBorders>
            <w:vAlign w:val="bottom"/>
          </w:tcPr>
          <w:p w14:paraId="735AF893" w14:textId="77777777" w:rsidR="008D6306" w:rsidRDefault="00A1361A">
            <w:pPr>
              <w:ind w:left="220"/>
              <w:rPr>
                <w:sz w:val="20"/>
                <w:szCs w:val="20"/>
              </w:rPr>
            </w:pPr>
            <w:r>
              <w:rPr>
                <w:rFonts w:ascii="Arial" w:eastAsia="Arial" w:hAnsi="Arial" w:cs="Arial"/>
              </w:rPr>
              <w:t>Wales  or  given  effect  in  England  and  Wales  by  any</w:t>
            </w:r>
          </w:p>
        </w:tc>
      </w:tr>
      <w:tr w:rsidR="008D6306" w14:paraId="509B0065" w14:textId="77777777">
        <w:trPr>
          <w:trHeight w:val="252"/>
        </w:trPr>
        <w:tc>
          <w:tcPr>
            <w:tcW w:w="2700" w:type="dxa"/>
            <w:tcBorders>
              <w:left w:val="single" w:sz="8" w:space="0" w:color="auto"/>
              <w:right w:val="single" w:sz="8" w:space="0" w:color="auto"/>
            </w:tcBorders>
            <w:vAlign w:val="bottom"/>
          </w:tcPr>
          <w:p w14:paraId="6E49A505" w14:textId="77777777" w:rsidR="008D6306" w:rsidRDefault="008D6306">
            <w:pPr>
              <w:rPr>
                <w:sz w:val="21"/>
                <w:szCs w:val="21"/>
              </w:rPr>
            </w:pPr>
          </w:p>
        </w:tc>
        <w:tc>
          <w:tcPr>
            <w:tcW w:w="580" w:type="dxa"/>
            <w:vAlign w:val="bottom"/>
          </w:tcPr>
          <w:p w14:paraId="1A4CA628" w14:textId="77777777" w:rsidR="008D6306" w:rsidRDefault="008D6306">
            <w:pPr>
              <w:rPr>
                <w:sz w:val="21"/>
                <w:szCs w:val="21"/>
              </w:rPr>
            </w:pPr>
          </w:p>
        </w:tc>
        <w:tc>
          <w:tcPr>
            <w:tcW w:w="5940" w:type="dxa"/>
            <w:tcBorders>
              <w:right w:val="single" w:sz="8" w:space="0" w:color="auto"/>
            </w:tcBorders>
            <w:vAlign w:val="bottom"/>
          </w:tcPr>
          <w:p w14:paraId="098F1165" w14:textId="77777777" w:rsidR="008D6306" w:rsidRDefault="00A1361A">
            <w:pPr>
              <w:ind w:left="220"/>
              <w:rPr>
                <w:sz w:val="20"/>
                <w:szCs w:val="20"/>
              </w:rPr>
            </w:pPr>
            <w:r>
              <w:rPr>
                <w:rFonts w:ascii="Arial" w:eastAsia="Arial" w:hAnsi="Arial" w:cs="Arial"/>
                <w:w w:val="91"/>
              </w:rPr>
              <w:t>applicablestatute,    proclamation,delegatedor</w:t>
            </w:r>
          </w:p>
        </w:tc>
      </w:tr>
      <w:tr w:rsidR="008D6306" w14:paraId="5AC91126" w14:textId="77777777">
        <w:trPr>
          <w:trHeight w:val="254"/>
        </w:trPr>
        <w:tc>
          <w:tcPr>
            <w:tcW w:w="2700" w:type="dxa"/>
            <w:tcBorders>
              <w:left w:val="single" w:sz="8" w:space="0" w:color="auto"/>
              <w:right w:val="single" w:sz="8" w:space="0" w:color="auto"/>
            </w:tcBorders>
            <w:vAlign w:val="bottom"/>
          </w:tcPr>
          <w:p w14:paraId="656AFF13" w14:textId="77777777" w:rsidR="008D6306" w:rsidRDefault="008D6306"/>
        </w:tc>
        <w:tc>
          <w:tcPr>
            <w:tcW w:w="580" w:type="dxa"/>
            <w:vAlign w:val="bottom"/>
          </w:tcPr>
          <w:p w14:paraId="54C87AAE" w14:textId="77777777" w:rsidR="008D6306" w:rsidRDefault="008D6306"/>
        </w:tc>
        <w:tc>
          <w:tcPr>
            <w:tcW w:w="5940" w:type="dxa"/>
            <w:tcBorders>
              <w:right w:val="single" w:sz="8" w:space="0" w:color="auto"/>
            </w:tcBorders>
            <w:vAlign w:val="bottom"/>
          </w:tcPr>
          <w:p w14:paraId="2A174BF0" w14:textId="77777777" w:rsidR="008D6306" w:rsidRDefault="00A1361A">
            <w:pPr>
              <w:ind w:left="220"/>
              <w:rPr>
                <w:sz w:val="20"/>
                <w:szCs w:val="20"/>
              </w:rPr>
            </w:pPr>
            <w:r>
              <w:rPr>
                <w:rFonts w:ascii="Arial" w:eastAsia="Arial" w:hAnsi="Arial" w:cs="Arial"/>
              </w:rPr>
              <w:t>subordinate  legislation,  bye-law,  order,  regulation  or</w:t>
            </w:r>
          </w:p>
        </w:tc>
      </w:tr>
      <w:tr w:rsidR="008D6306" w14:paraId="33B9D3F3" w14:textId="77777777">
        <w:trPr>
          <w:trHeight w:val="252"/>
        </w:trPr>
        <w:tc>
          <w:tcPr>
            <w:tcW w:w="2700" w:type="dxa"/>
            <w:tcBorders>
              <w:left w:val="single" w:sz="8" w:space="0" w:color="auto"/>
              <w:right w:val="single" w:sz="8" w:space="0" w:color="auto"/>
            </w:tcBorders>
            <w:vAlign w:val="bottom"/>
          </w:tcPr>
          <w:p w14:paraId="6EA3CC46" w14:textId="77777777" w:rsidR="008D6306" w:rsidRDefault="008D6306">
            <w:pPr>
              <w:rPr>
                <w:sz w:val="21"/>
                <w:szCs w:val="21"/>
              </w:rPr>
            </w:pPr>
          </w:p>
        </w:tc>
        <w:tc>
          <w:tcPr>
            <w:tcW w:w="580" w:type="dxa"/>
            <w:vAlign w:val="bottom"/>
          </w:tcPr>
          <w:p w14:paraId="1CE081BB" w14:textId="77777777" w:rsidR="008D6306" w:rsidRDefault="008D6306">
            <w:pPr>
              <w:rPr>
                <w:sz w:val="21"/>
                <w:szCs w:val="21"/>
              </w:rPr>
            </w:pPr>
          </w:p>
        </w:tc>
        <w:tc>
          <w:tcPr>
            <w:tcW w:w="5940" w:type="dxa"/>
            <w:tcBorders>
              <w:right w:val="single" w:sz="8" w:space="0" w:color="auto"/>
            </w:tcBorders>
            <w:vAlign w:val="bottom"/>
          </w:tcPr>
          <w:p w14:paraId="6BDDB6C7" w14:textId="77777777" w:rsidR="008D6306" w:rsidRDefault="00A1361A">
            <w:pPr>
              <w:ind w:left="220"/>
              <w:rPr>
                <w:sz w:val="20"/>
                <w:szCs w:val="20"/>
              </w:rPr>
            </w:pPr>
            <w:r>
              <w:rPr>
                <w:rFonts w:ascii="Arial" w:eastAsia="Arial" w:hAnsi="Arial" w:cs="Arial"/>
              </w:rPr>
              <w:t>instrument);</w:t>
            </w:r>
          </w:p>
        </w:tc>
      </w:tr>
      <w:tr w:rsidR="008D6306" w14:paraId="0B8297F2" w14:textId="77777777">
        <w:trPr>
          <w:trHeight w:val="374"/>
        </w:trPr>
        <w:tc>
          <w:tcPr>
            <w:tcW w:w="2700" w:type="dxa"/>
            <w:tcBorders>
              <w:left w:val="single" w:sz="8" w:space="0" w:color="auto"/>
              <w:right w:val="single" w:sz="8" w:space="0" w:color="auto"/>
            </w:tcBorders>
            <w:vAlign w:val="bottom"/>
          </w:tcPr>
          <w:p w14:paraId="7B04DB3A" w14:textId="77777777" w:rsidR="008D6306" w:rsidRDefault="008D6306">
            <w:pPr>
              <w:rPr>
                <w:sz w:val="24"/>
                <w:szCs w:val="24"/>
              </w:rPr>
            </w:pPr>
          </w:p>
        </w:tc>
        <w:tc>
          <w:tcPr>
            <w:tcW w:w="580" w:type="dxa"/>
            <w:vAlign w:val="bottom"/>
          </w:tcPr>
          <w:p w14:paraId="045B4AFE" w14:textId="77777777" w:rsidR="008D6306" w:rsidRDefault="00A1361A">
            <w:pPr>
              <w:ind w:left="80"/>
              <w:rPr>
                <w:sz w:val="20"/>
                <w:szCs w:val="20"/>
              </w:rPr>
            </w:pPr>
            <w:r>
              <w:rPr>
                <w:rFonts w:ascii="Arial" w:eastAsia="Arial" w:hAnsi="Arial" w:cs="Arial"/>
              </w:rPr>
              <w:t>(c)</w:t>
            </w:r>
          </w:p>
        </w:tc>
        <w:tc>
          <w:tcPr>
            <w:tcW w:w="5940" w:type="dxa"/>
            <w:tcBorders>
              <w:right w:val="single" w:sz="8" w:space="0" w:color="auto"/>
            </w:tcBorders>
            <w:vAlign w:val="bottom"/>
          </w:tcPr>
          <w:p w14:paraId="3D589CC2" w14:textId="77777777" w:rsidR="008D6306" w:rsidRDefault="00A1361A">
            <w:pPr>
              <w:ind w:left="220"/>
              <w:rPr>
                <w:sz w:val="20"/>
                <w:szCs w:val="20"/>
              </w:rPr>
            </w:pPr>
            <w:r>
              <w:rPr>
                <w:rFonts w:ascii="Arial" w:eastAsia="Arial" w:hAnsi="Arial" w:cs="Arial"/>
              </w:rPr>
              <w:t>any enforceable community right within the meaning of</w:t>
            </w:r>
          </w:p>
        </w:tc>
      </w:tr>
      <w:tr w:rsidR="008D6306" w14:paraId="3AB70AFB" w14:textId="77777777">
        <w:trPr>
          <w:trHeight w:val="252"/>
        </w:trPr>
        <w:tc>
          <w:tcPr>
            <w:tcW w:w="2700" w:type="dxa"/>
            <w:tcBorders>
              <w:left w:val="single" w:sz="8" w:space="0" w:color="auto"/>
              <w:right w:val="single" w:sz="8" w:space="0" w:color="auto"/>
            </w:tcBorders>
            <w:vAlign w:val="bottom"/>
          </w:tcPr>
          <w:p w14:paraId="2C0BCDBF" w14:textId="77777777" w:rsidR="008D6306" w:rsidRDefault="008D6306">
            <w:pPr>
              <w:rPr>
                <w:sz w:val="21"/>
                <w:szCs w:val="21"/>
              </w:rPr>
            </w:pPr>
          </w:p>
        </w:tc>
        <w:tc>
          <w:tcPr>
            <w:tcW w:w="580" w:type="dxa"/>
            <w:vAlign w:val="bottom"/>
          </w:tcPr>
          <w:p w14:paraId="5BE0E004" w14:textId="77777777" w:rsidR="008D6306" w:rsidRDefault="008D6306">
            <w:pPr>
              <w:rPr>
                <w:sz w:val="21"/>
                <w:szCs w:val="21"/>
              </w:rPr>
            </w:pPr>
          </w:p>
        </w:tc>
        <w:tc>
          <w:tcPr>
            <w:tcW w:w="5940" w:type="dxa"/>
            <w:tcBorders>
              <w:right w:val="single" w:sz="8" w:space="0" w:color="auto"/>
            </w:tcBorders>
            <w:vAlign w:val="bottom"/>
          </w:tcPr>
          <w:p w14:paraId="5CFEEC2B" w14:textId="77777777" w:rsidR="008D6306" w:rsidRDefault="00A1361A">
            <w:pPr>
              <w:ind w:left="220"/>
              <w:rPr>
                <w:sz w:val="20"/>
                <w:szCs w:val="20"/>
              </w:rPr>
            </w:pPr>
            <w:r>
              <w:rPr>
                <w:rFonts w:ascii="Arial" w:eastAsia="Arial" w:hAnsi="Arial" w:cs="Arial"/>
              </w:rPr>
              <w:t>section 2(1) European Communities Act 1972;</w:t>
            </w:r>
          </w:p>
        </w:tc>
      </w:tr>
      <w:tr w:rsidR="008D6306" w14:paraId="25096A61" w14:textId="77777777">
        <w:trPr>
          <w:trHeight w:val="372"/>
        </w:trPr>
        <w:tc>
          <w:tcPr>
            <w:tcW w:w="2700" w:type="dxa"/>
            <w:tcBorders>
              <w:left w:val="single" w:sz="8" w:space="0" w:color="auto"/>
              <w:right w:val="single" w:sz="8" w:space="0" w:color="auto"/>
            </w:tcBorders>
            <w:vAlign w:val="bottom"/>
          </w:tcPr>
          <w:p w14:paraId="1B2D2577" w14:textId="77777777" w:rsidR="008D6306" w:rsidRDefault="008D6306">
            <w:pPr>
              <w:rPr>
                <w:sz w:val="24"/>
                <w:szCs w:val="24"/>
              </w:rPr>
            </w:pPr>
          </w:p>
        </w:tc>
        <w:tc>
          <w:tcPr>
            <w:tcW w:w="580" w:type="dxa"/>
            <w:vAlign w:val="bottom"/>
          </w:tcPr>
          <w:p w14:paraId="2E02F763" w14:textId="77777777" w:rsidR="008D6306" w:rsidRDefault="00A1361A">
            <w:pPr>
              <w:ind w:left="80"/>
              <w:rPr>
                <w:sz w:val="20"/>
                <w:szCs w:val="20"/>
              </w:rPr>
            </w:pPr>
            <w:r>
              <w:rPr>
                <w:rFonts w:ascii="Arial" w:eastAsia="Arial" w:hAnsi="Arial" w:cs="Arial"/>
              </w:rPr>
              <w:t>(d)</w:t>
            </w:r>
          </w:p>
        </w:tc>
        <w:tc>
          <w:tcPr>
            <w:tcW w:w="5940" w:type="dxa"/>
            <w:tcBorders>
              <w:right w:val="single" w:sz="8" w:space="0" w:color="auto"/>
            </w:tcBorders>
            <w:vAlign w:val="bottom"/>
          </w:tcPr>
          <w:p w14:paraId="42D94A6F" w14:textId="77777777" w:rsidR="008D6306" w:rsidRDefault="00A1361A">
            <w:pPr>
              <w:ind w:left="220"/>
              <w:rPr>
                <w:sz w:val="20"/>
                <w:szCs w:val="20"/>
              </w:rPr>
            </w:pPr>
            <w:r>
              <w:rPr>
                <w:rFonts w:ascii="Arial" w:eastAsia="Arial" w:hAnsi="Arial" w:cs="Arial"/>
              </w:rPr>
              <w:t>any applicable judgment of a relevant court of law which</w:t>
            </w:r>
          </w:p>
        </w:tc>
      </w:tr>
      <w:tr w:rsidR="008D6306" w14:paraId="24863623" w14:textId="77777777">
        <w:trPr>
          <w:trHeight w:val="254"/>
        </w:trPr>
        <w:tc>
          <w:tcPr>
            <w:tcW w:w="2700" w:type="dxa"/>
            <w:tcBorders>
              <w:left w:val="single" w:sz="8" w:space="0" w:color="auto"/>
              <w:right w:val="single" w:sz="8" w:space="0" w:color="auto"/>
            </w:tcBorders>
            <w:vAlign w:val="bottom"/>
          </w:tcPr>
          <w:p w14:paraId="7542CDD9" w14:textId="77777777" w:rsidR="008D6306" w:rsidRDefault="008D6306"/>
        </w:tc>
        <w:tc>
          <w:tcPr>
            <w:tcW w:w="580" w:type="dxa"/>
            <w:vAlign w:val="bottom"/>
          </w:tcPr>
          <w:p w14:paraId="1EDFEA08" w14:textId="77777777" w:rsidR="008D6306" w:rsidRDefault="008D6306"/>
        </w:tc>
        <w:tc>
          <w:tcPr>
            <w:tcW w:w="5940" w:type="dxa"/>
            <w:tcBorders>
              <w:right w:val="single" w:sz="8" w:space="0" w:color="auto"/>
            </w:tcBorders>
            <w:vAlign w:val="bottom"/>
          </w:tcPr>
          <w:p w14:paraId="0F21F37A" w14:textId="77777777" w:rsidR="008D6306" w:rsidRDefault="00A1361A">
            <w:pPr>
              <w:ind w:left="220"/>
              <w:rPr>
                <w:sz w:val="20"/>
                <w:szCs w:val="20"/>
              </w:rPr>
            </w:pPr>
            <w:r>
              <w:rPr>
                <w:rFonts w:ascii="Arial" w:eastAsia="Arial" w:hAnsi="Arial" w:cs="Arial"/>
              </w:rPr>
              <w:t>is a binding precedent in England and Wales;</w:t>
            </w:r>
          </w:p>
        </w:tc>
      </w:tr>
      <w:tr w:rsidR="008D6306" w14:paraId="7622BDE2" w14:textId="77777777">
        <w:trPr>
          <w:trHeight w:val="372"/>
        </w:trPr>
        <w:tc>
          <w:tcPr>
            <w:tcW w:w="2700" w:type="dxa"/>
            <w:tcBorders>
              <w:left w:val="single" w:sz="8" w:space="0" w:color="auto"/>
              <w:right w:val="single" w:sz="8" w:space="0" w:color="auto"/>
            </w:tcBorders>
            <w:vAlign w:val="bottom"/>
          </w:tcPr>
          <w:p w14:paraId="4BD793A3" w14:textId="77777777" w:rsidR="008D6306" w:rsidRDefault="008D6306">
            <w:pPr>
              <w:rPr>
                <w:sz w:val="24"/>
                <w:szCs w:val="24"/>
              </w:rPr>
            </w:pPr>
          </w:p>
        </w:tc>
        <w:tc>
          <w:tcPr>
            <w:tcW w:w="580" w:type="dxa"/>
            <w:vAlign w:val="bottom"/>
          </w:tcPr>
          <w:p w14:paraId="2847B387" w14:textId="77777777" w:rsidR="008D6306" w:rsidRDefault="00A1361A">
            <w:pPr>
              <w:ind w:left="80"/>
              <w:rPr>
                <w:sz w:val="20"/>
                <w:szCs w:val="20"/>
              </w:rPr>
            </w:pPr>
            <w:r>
              <w:rPr>
                <w:rFonts w:ascii="Arial" w:eastAsia="Arial" w:hAnsi="Arial" w:cs="Arial"/>
              </w:rPr>
              <w:t>(e)</w:t>
            </w:r>
          </w:p>
        </w:tc>
        <w:tc>
          <w:tcPr>
            <w:tcW w:w="5940" w:type="dxa"/>
            <w:tcBorders>
              <w:right w:val="single" w:sz="8" w:space="0" w:color="auto"/>
            </w:tcBorders>
            <w:vAlign w:val="bottom"/>
          </w:tcPr>
          <w:p w14:paraId="61BEF751" w14:textId="77777777" w:rsidR="008D6306" w:rsidRDefault="00A1361A">
            <w:pPr>
              <w:ind w:left="220"/>
              <w:rPr>
                <w:sz w:val="20"/>
                <w:szCs w:val="20"/>
              </w:rPr>
            </w:pPr>
            <w:r>
              <w:rPr>
                <w:rFonts w:ascii="Arial" w:eastAsia="Arial" w:hAnsi="Arial" w:cs="Arial"/>
              </w:rPr>
              <w:t>requirements set by any regulatory body as applicable in</w:t>
            </w:r>
          </w:p>
        </w:tc>
      </w:tr>
      <w:tr w:rsidR="008D6306" w14:paraId="74B59CC7" w14:textId="77777777">
        <w:trPr>
          <w:trHeight w:val="254"/>
        </w:trPr>
        <w:tc>
          <w:tcPr>
            <w:tcW w:w="2700" w:type="dxa"/>
            <w:tcBorders>
              <w:left w:val="single" w:sz="8" w:space="0" w:color="auto"/>
              <w:right w:val="single" w:sz="8" w:space="0" w:color="auto"/>
            </w:tcBorders>
            <w:vAlign w:val="bottom"/>
          </w:tcPr>
          <w:p w14:paraId="2DDB70AD" w14:textId="77777777" w:rsidR="008D6306" w:rsidRDefault="008D6306"/>
        </w:tc>
        <w:tc>
          <w:tcPr>
            <w:tcW w:w="580" w:type="dxa"/>
            <w:vAlign w:val="bottom"/>
          </w:tcPr>
          <w:p w14:paraId="567E7423" w14:textId="77777777" w:rsidR="008D6306" w:rsidRDefault="008D6306"/>
        </w:tc>
        <w:tc>
          <w:tcPr>
            <w:tcW w:w="5940" w:type="dxa"/>
            <w:tcBorders>
              <w:right w:val="single" w:sz="8" w:space="0" w:color="auto"/>
            </w:tcBorders>
            <w:vAlign w:val="bottom"/>
          </w:tcPr>
          <w:p w14:paraId="4C3A5402" w14:textId="77777777" w:rsidR="008D6306" w:rsidRDefault="00A1361A">
            <w:pPr>
              <w:ind w:left="220"/>
              <w:rPr>
                <w:sz w:val="20"/>
                <w:szCs w:val="20"/>
              </w:rPr>
            </w:pPr>
            <w:r>
              <w:rPr>
                <w:rFonts w:ascii="Arial" w:eastAsia="Arial" w:hAnsi="Arial" w:cs="Arial"/>
              </w:rPr>
              <w:t>England and Wales;</w:t>
            </w:r>
          </w:p>
        </w:tc>
      </w:tr>
      <w:tr w:rsidR="008D6306" w14:paraId="4BD9CDE8" w14:textId="77777777">
        <w:trPr>
          <w:trHeight w:val="372"/>
        </w:trPr>
        <w:tc>
          <w:tcPr>
            <w:tcW w:w="2700" w:type="dxa"/>
            <w:tcBorders>
              <w:left w:val="single" w:sz="8" w:space="0" w:color="auto"/>
              <w:right w:val="single" w:sz="8" w:space="0" w:color="auto"/>
            </w:tcBorders>
            <w:vAlign w:val="bottom"/>
          </w:tcPr>
          <w:p w14:paraId="764C6624" w14:textId="77777777" w:rsidR="008D6306" w:rsidRDefault="008D6306">
            <w:pPr>
              <w:rPr>
                <w:sz w:val="24"/>
                <w:szCs w:val="24"/>
              </w:rPr>
            </w:pPr>
          </w:p>
        </w:tc>
        <w:tc>
          <w:tcPr>
            <w:tcW w:w="580" w:type="dxa"/>
            <w:vAlign w:val="bottom"/>
          </w:tcPr>
          <w:p w14:paraId="6BF769FD" w14:textId="77777777" w:rsidR="008D6306" w:rsidRDefault="00A1361A">
            <w:pPr>
              <w:ind w:left="80"/>
              <w:rPr>
                <w:sz w:val="20"/>
                <w:szCs w:val="20"/>
              </w:rPr>
            </w:pPr>
            <w:r>
              <w:rPr>
                <w:rFonts w:ascii="Arial" w:eastAsia="Arial" w:hAnsi="Arial" w:cs="Arial"/>
              </w:rPr>
              <w:t>(f)</w:t>
            </w:r>
          </w:p>
        </w:tc>
        <w:tc>
          <w:tcPr>
            <w:tcW w:w="5940" w:type="dxa"/>
            <w:tcBorders>
              <w:right w:val="single" w:sz="8" w:space="0" w:color="auto"/>
            </w:tcBorders>
            <w:vAlign w:val="bottom"/>
          </w:tcPr>
          <w:p w14:paraId="0DA9F2F1" w14:textId="77777777" w:rsidR="008D6306" w:rsidRDefault="00A1361A">
            <w:pPr>
              <w:ind w:left="220"/>
              <w:rPr>
                <w:sz w:val="20"/>
                <w:szCs w:val="20"/>
              </w:rPr>
            </w:pPr>
            <w:r>
              <w:rPr>
                <w:rFonts w:ascii="Arial" w:eastAsia="Arial" w:hAnsi="Arial" w:cs="Arial"/>
                <w:w w:val="99"/>
              </w:rPr>
              <w:t>any relevant code of practice as applicable in England and</w:t>
            </w:r>
          </w:p>
        </w:tc>
      </w:tr>
      <w:tr w:rsidR="008D6306" w14:paraId="3A0CB145" w14:textId="77777777">
        <w:trPr>
          <w:trHeight w:val="252"/>
        </w:trPr>
        <w:tc>
          <w:tcPr>
            <w:tcW w:w="2700" w:type="dxa"/>
            <w:tcBorders>
              <w:left w:val="single" w:sz="8" w:space="0" w:color="auto"/>
              <w:right w:val="single" w:sz="8" w:space="0" w:color="auto"/>
            </w:tcBorders>
            <w:vAlign w:val="bottom"/>
          </w:tcPr>
          <w:p w14:paraId="7DBD2C9F" w14:textId="77777777" w:rsidR="008D6306" w:rsidRDefault="008D6306">
            <w:pPr>
              <w:rPr>
                <w:sz w:val="21"/>
                <w:szCs w:val="21"/>
              </w:rPr>
            </w:pPr>
          </w:p>
        </w:tc>
        <w:tc>
          <w:tcPr>
            <w:tcW w:w="580" w:type="dxa"/>
            <w:vAlign w:val="bottom"/>
          </w:tcPr>
          <w:p w14:paraId="5D65CCD1" w14:textId="77777777" w:rsidR="008D6306" w:rsidRDefault="008D6306">
            <w:pPr>
              <w:rPr>
                <w:sz w:val="21"/>
                <w:szCs w:val="21"/>
              </w:rPr>
            </w:pPr>
          </w:p>
        </w:tc>
        <w:tc>
          <w:tcPr>
            <w:tcW w:w="5940" w:type="dxa"/>
            <w:tcBorders>
              <w:right w:val="single" w:sz="8" w:space="0" w:color="auto"/>
            </w:tcBorders>
            <w:vAlign w:val="bottom"/>
          </w:tcPr>
          <w:p w14:paraId="256F4DE9" w14:textId="77777777" w:rsidR="008D6306" w:rsidRDefault="00A1361A">
            <w:pPr>
              <w:ind w:left="220"/>
              <w:rPr>
                <w:sz w:val="20"/>
                <w:szCs w:val="20"/>
              </w:rPr>
            </w:pPr>
            <w:r>
              <w:rPr>
                <w:rFonts w:ascii="Arial" w:eastAsia="Arial" w:hAnsi="Arial" w:cs="Arial"/>
              </w:rPr>
              <w:t>Wales; and</w:t>
            </w:r>
          </w:p>
        </w:tc>
      </w:tr>
      <w:tr w:rsidR="008D6306" w14:paraId="7A0EC3C8" w14:textId="77777777">
        <w:trPr>
          <w:trHeight w:val="374"/>
        </w:trPr>
        <w:tc>
          <w:tcPr>
            <w:tcW w:w="2700" w:type="dxa"/>
            <w:tcBorders>
              <w:left w:val="single" w:sz="8" w:space="0" w:color="auto"/>
              <w:right w:val="single" w:sz="8" w:space="0" w:color="auto"/>
            </w:tcBorders>
            <w:vAlign w:val="bottom"/>
          </w:tcPr>
          <w:p w14:paraId="13F984CD" w14:textId="77777777" w:rsidR="008D6306" w:rsidRDefault="008D6306">
            <w:pPr>
              <w:rPr>
                <w:sz w:val="24"/>
                <w:szCs w:val="24"/>
              </w:rPr>
            </w:pPr>
          </w:p>
        </w:tc>
        <w:tc>
          <w:tcPr>
            <w:tcW w:w="580" w:type="dxa"/>
            <w:vAlign w:val="bottom"/>
          </w:tcPr>
          <w:p w14:paraId="6668730E" w14:textId="77777777" w:rsidR="008D6306" w:rsidRDefault="00A1361A">
            <w:pPr>
              <w:ind w:left="80"/>
              <w:rPr>
                <w:sz w:val="20"/>
                <w:szCs w:val="20"/>
              </w:rPr>
            </w:pPr>
            <w:r>
              <w:rPr>
                <w:rFonts w:ascii="Arial" w:eastAsia="Arial" w:hAnsi="Arial" w:cs="Arial"/>
              </w:rPr>
              <w:t>(g)</w:t>
            </w:r>
          </w:p>
        </w:tc>
        <w:tc>
          <w:tcPr>
            <w:tcW w:w="5940" w:type="dxa"/>
            <w:tcBorders>
              <w:right w:val="single" w:sz="8" w:space="0" w:color="auto"/>
            </w:tcBorders>
            <w:vAlign w:val="bottom"/>
          </w:tcPr>
          <w:p w14:paraId="5012BDF8" w14:textId="77777777" w:rsidR="008D6306" w:rsidRDefault="00A1361A">
            <w:pPr>
              <w:ind w:left="220"/>
              <w:rPr>
                <w:sz w:val="20"/>
                <w:szCs w:val="20"/>
              </w:rPr>
            </w:pPr>
            <w:r>
              <w:rPr>
                <w:rFonts w:ascii="Arial" w:eastAsia="Arial" w:hAnsi="Arial" w:cs="Arial"/>
              </w:rPr>
              <w:t>any relevant collective agreement and/or international law</w:t>
            </w:r>
          </w:p>
        </w:tc>
      </w:tr>
      <w:tr w:rsidR="008D6306" w14:paraId="7F2AA840" w14:textId="77777777">
        <w:trPr>
          <w:trHeight w:val="252"/>
        </w:trPr>
        <w:tc>
          <w:tcPr>
            <w:tcW w:w="2700" w:type="dxa"/>
            <w:tcBorders>
              <w:left w:val="single" w:sz="8" w:space="0" w:color="auto"/>
              <w:right w:val="single" w:sz="8" w:space="0" w:color="auto"/>
            </w:tcBorders>
            <w:vAlign w:val="bottom"/>
          </w:tcPr>
          <w:p w14:paraId="2379D70E" w14:textId="77777777" w:rsidR="008D6306" w:rsidRDefault="008D6306">
            <w:pPr>
              <w:rPr>
                <w:sz w:val="21"/>
                <w:szCs w:val="21"/>
              </w:rPr>
            </w:pPr>
          </w:p>
        </w:tc>
        <w:tc>
          <w:tcPr>
            <w:tcW w:w="580" w:type="dxa"/>
            <w:vAlign w:val="bottom"/>
          </w:tcPr>
          <w:p w14:paraId="143BF042" w14:textId="77777777" w:rsidR="008D6306" w:rsidRDefault="008D6306">
            <w:pPr>
              <w:rPr>
                <w:sz w:val="21"/>
                <w:szCs w:val="21"/>
              </w:rPr>
            </w:pPr>
          </w:p>
        </w:tc>
        <w:tc>
          <w:tcPr>
            <w:tcW w:w="5940" w:type="dxa"/>
            <w:tcBorders>
              <w:right w:val="single" w:sz="8" w:space="0" w:color="auto"/>
            </w:tcBorders>
            <w:vAlign w:val="bottom"/>
          </w:tcPr>
          <w:p w14:paraId="5A7CC1FB" w14:textId="77777777" w:rsidR="008D6306" w:rsidRDefault="00A1361A">
            <w:pPr>
              <w:ind w:left="220"/>
              <w:rPr>
                <w:sz w:val="20"/>
                <w:szCs w:val="20"/>
              </w:rPr>
            </w:pPr>
            <w:r>
              <w:rPr>
                <w:rFonts w:ascii="Arial" w:eastAsia="Arial" w:hAnsi="Arial" w:cs="Arial"/>
              </w:rPr>
              <w:t>provisions (to include, without limitation, as referred to in</w:t>
            </w:r>
          </w:p>
        </w:tc>
      </w:tr>
      <w:tr w:rsidR="008D6306" w14:paraId="2508B760" w14:textId="77777777">
        <w:trPr>
          <w:trHeight w:val="254"/>
        </w:trPr>
        <w:tc>
          <w:tcPr>
            <w:tcW w:w="2700" w:type="dxa"/>
            <w:tcBorders>
              <w:left w:val="single" w:sz="8" w:space="0" w:color="auto"/>
              <w:right w:val="single" w:sz="8" w:space="0" w:color="auto"/>
            </w:tcBorders>
            <w:vAlign w:val="bottom"/>
          </w:tcPr>
          <w:p w14:paraId="228598F0" w14:textId="77777777" w:rsidR="008D6306" w:rsidRDefault="008D6306"/>
        </w:tc>
        <w:tc>
          <w:tcPr>
            <w:tcW w:w="580" w:type="dxa"/>
            <w:vAlign w:val="bottom"/>
          </w:tcPr>
          <w:p w14:paraId="7A48E210" w14:textId="77777777" w:rsidR="008D6306" w:rsidRDefault="008D6306"/>
        </w:tc>
        <w:tc>
          <w:tcPr>
            <w:tcW w:w="5940" w:type="dxa"/>
            <w:tcBorders>
              <w:right w:val="single" w:sz="8" w:space="0" w:color="auto"/>
            </w:tcBorders>
            <w:vAlign w:val="bottom"/>
          </w:tcPr>
          <w:p w14:paraId="59156677" w14:textId="77777777" w:rsidR="008D6306" w:rsidRDefault="00A1361A">
            <w:pPr>
              <w:ind w:left="220"/>
              <w:rPr>
                <w:sz w:val="20"/>
                <w:szCs w:val="20"/>
              </w:rPr>
            </w:pPr>
            <w:r>
              <w:rPr>
                <w:rFonts w:ascii="Arial" w:eastAsia="Arial" w:hAnsi="Arial" w:cs="Arial"/>
              </w:rPr>
              <w:t>(a) to (f) above);</w:t>
            </w:r>
          </w:p>
        </w:tc>
      </w:tr>
      <w:tr w:rsidR="008D6306" w14:paraId="163D2D8B" w14:textId="77777777">
        <w:trPr>
          <w:trHeight w:val="120"/>
        </w:trPr>
        <w:tc>
          <w:tcPr>
            <w:tcW w:w="2700" w:type="dxa"/>
            <w:tcBorders>
              <w:left w:val="single" w:sz="8" w:space="0" w:color="auto"/>
              <w:bottom w:val="single" w:sz="8" w:space="0" w:color="auto"/>
              <w:right w:val="single" w:sz="8" w:space="0" w:color="auto"/>
            </w:tcBorders>
            <w:vAlign w:val="bottom"/>
          </w:tcPr>
          <w:p w14:paraId="5A6FB70A" w14:textId="77777777" w:rsidR="008D6306" w:rsidRDefault="008D6306">
            <w:pPr>
              <w:rPr>
                <w:sz w:val="10"/>
                <w:szCs w:val="10"/>
              </w:rPr>
            </w:pPr>
          </w:p>
        </w:tc>
        <w:tc>
          <w:tcPr>
            <w:tcW w:w="6500" w:type="dxa"/>
            <w:gridSpan w:val="2"/>
            <w:tcBorders>
              <w:bottom w:val="single" w:sz="8" w:space="0" w:color="auto"/>
              <w:right w:val="single" w:sz="8" w:space="0" w:color="auto"/>
            </w:tcBorders>
            <w:vAlign w:val="bottom"/>
          </w:tcPr>
          <w:p w14:paraId="0ACDDA52" w14:textId="77777777" w:rsidR="008D6306" w:rsidRDefault="008D6306">
            <w:pPr>
              <w:rPr>
                <w:sz w:val="10"/>
                <w:szCs w:val="10"/>
              </w:rPr>
            </w:pPr>
          </w:p>
        </w:tc>
      </w:tr>
      <w:tr w:rsidR="008D6306" w14:paraId="6B7D1343" w14:textId="77777777">
        <w:trPr>
          <w:trHeight w:val="362"/>
        </w:trPr>
        <w:tc>
          <w:tcPr>
            <w:tcW w:w="2700" w:type="dxa"/>
            <w:tcBorders>
              <w:left w:val="single" w:sz="8" w:space="0" w:color="auto"/>
              <w:right w:val="single" w:sz="8" w:space="0" w:color="auto"/>
            </w:tcBorders>
            <w:vAlign w:val="bottom"/>
          </w:tcPr>
          <w:p w14:paraId="4408F859" w14:textId="77777777" w:rsidR="008D6306" w:rsidRDefault="00A1361A">
            <w:pPr>
              <w:ind w:left="120"/>
              <w:rPr>
                <w:sz w:val="20"/>
                <w:szCs w:val="20"/>
              </w:rPr>
            </w:pPr>
            <w:r>
              <w:rPr>
                <w:rFonts w:ascii="Arial" w:eastAsia="Arial" w:hAnsi="Arial" w:cs="Arial"/>
                <w:b/>
                <w:bCs/>
              </w:rPr>
              <w:t>“Long Stop Date”</w:t>
            </w:r>
          </w:p>
        </w:tc>
        <w:tc>
          <w:tcPr>
            <w:tcW w:w="6500" w:type="dxa"/>
            <w:gridSpan w:val="2"/>
            <w:tcBorders>
              <w:right w:val="single" w:sz="8" w:space="0" w:color="auto"/>
            </w:tcBorders>
            <w:vAlign w:val="bottom"/>
          </w:tcPr>
          <w:p w14:paraId="272C59C8" w14:textId="77777777" w:rsidR="008D6306" w:rsidRDefault="00A1361A">
            <w:pPr>
              <w:ind w:left="80"/>
              <w:rPr>
                <w:sz w:val="20"/>
                <w:szCs w:val="20"/>
              </w:rPr>
            </w:pPr>
            <w:r>
              <w:rPr>
                <w:rFonts w:ascii="Arial" w:eastAsia="Arial" w:hAnsi="Arial" w:cs="Arial"/>
              </w:rPr>
              <w:t>means the date, if any, specified in the Key Provisions;</w:t>
            </w:r>
          </w:p>
        </w:tc>
      </w:tr>
      <w:tr w:rsidR="008D6306" w14:paraId="3DAAA256" w14:textId="77777777">
        <w:trPr>
          <w:trHeight w:val="122"/>
        </w:trPr>
        <w:tc>
          <w:tcPr>
            <w:tcW w:w="2700" w:type="dxa"/>
            <w:tcBorders>
              <w:left w:val="single" w:sz="8" w:space="0" w:color="auto"/>
              <w:bottom w:val="single" w:sz="8" w:space="0" w:color="auto"/>
              <w:right w:val="single" w:sz="8" w:space="0" w:color="auto"/>
            </w:tcBorders>
            <w:vAlign w:val="bottom"/>
          </w:tcPr>
          <w:p w14:paraId="3858E7BA" w14:textId="77777777" w:rsidR="008D6306" w:rsidRDefault="008D6306">
            <w:pPr>
              <w:rPr>
                <w:sz w:val="10"/>
                <w:szCs w:val="10"/>
              </w:rPr>
            </w:pPr>
          </w:p>
        </w:tc>
        <w:tc>
          <w:tcPr>
            <w:tcW w:w="6500" w:type="dxa"/>
            <w:gridSpan w:val="2"/>
            <w:tcBorders>
              <w:bottom w:val="single" w:sz="8" w:space="0" w:color="auto"/>
              <w:right w:val="single" w:sz="8" w:space="0" w:color="auto"/>
            </w:tcBorders>
            <w:vAlign w:val="bottom"/>
          </w:tcPr>
          <w:p w14:paraId="45BEA41C" w14:textId="77777777" w:rsidR="008D6306" w:rsidRDefault="008D6306">
            <w:pPr>
              <w:rPr>
                <w:sz w:val="10"/>
                <w:szCs w:val="10"/>
              </w:rPr>
            </w:pPr>
          </w:p>
        </w:tc>
      </w:tr>
      <w:tr w:rsidR="008D6306" w14:paraId="443B69F2" w14:textId="77777777">
        <w:trPr>
          <w:trHeight w:val="363"/>
        </w:trPr>
        <w:tc>
          <w:tcPr>
            <w:tcW w:w="2700" w:type="dxa"/>
            <w:tcBorders>
              <w:left w:val="single" w:sz="8" w:space="0" w:color="auto"/>
              <w:right w:val="single" w:sz="8" w:space="0" w:color="auto"/>
            </w:tcBorders>
            <w:vAlign w:val="bottom"/>
          </w:tcPr>
          <w:p w14:paraId="562280C0" w14:textId="77777777" w:rsidR="008D6306" w:rsidRDefault="00A1361A">
            <w:pPr>
              <w:ind w:left="120"/>
              <w:rPr>
                <w:sz w:val="20"/>
                <w:szCs w:val="20"/>
              </w:rPr>
            </w:pPr>
            <w:r>
              <w:rPr>
                <w:rFonts w:ascii="Arial" w:eastAsia="Arial" w:hAnsi="Arial" w:cs="Arial"/>
                <w:b/>
                <w:bCs/>
              </w:rPr>
              <w:t>“Losses”</w:t>
            </w:r>
          </w:p>
        </w:tc>
        <w:tc>
          <w:tcPr>
            <w:tcW w:w="6500" w:type="dxa"/>
            <w:gridSpan w:val="2"/>
            <w:tcBorders>
              <w:right w:val="single" w:sz="8" w:space="0" w:color="auto"/>
            </w:tcBorders>
            <w:vAlign w:val="bottom"/>
          </w:tcPr>
          <w:p w14:paraId="04B238D8" w14:textId="77777777" w:rsidR="008D6306" w:rsidRDefault="00A1361A">
            <w:pPr>
              <w:ind w:left="80"/>
              <w:rPr>
                <w:sz w:val="20"/>
                <w:szCs w:val="20"/>
              </w:rPr>
            </w:pPr>
            <w:r>
              <w:rPr>
                <w:rFonts w:ascii="Arial" w:eastAsia="Arial" w:hAnsi="Arial" w:cs="Arial"/>
              </w:rPr>
              <w:t>all damage, loss, liabilities, claims, actions, costs, expenses</w:t>
            </w:r>
          </w:p>
        </w:tc>
      </w:tr>
      <w:tr w:rsidR="008D6306" w14:paraId="40915D54" w14:textId="77777777">
        <w:trPr>
          <w:trHeight w:val="252"/>
        </w:trPr>
        <w:tc>
          <w:tcPr>
            <w:tcW w:w="2700" w:type="dxa"/>
            <w:tcBorders>
              <w:left w:val="single" w:sz="8" w:space="0" w:color="auto"/>
              <w:right w:val="single" w:sz="8" w:space="0" w:color="auto"/>
            </w:tcBorders>
            <w:vAlign w:val="bottom"/>
          </w:tcPr>
          <w:p w14:paraId="365C3A96" w14:textId="77777777" w:rsidR="008D6306" w:rsidRDefault="008D6306">
            <w:pPr>
              <w:rPr>
                <w:sz w:val="21"/>
                <w:szCs w:val="21"/>
              </w:rPr>
            </w:pPr>
          </w:p>
        </w:tc>
        <w:tc>
          <w:tcPr>
            <w:tcW w:w="6500" w:type="dxa"/>
            <w:gridSpan w:val="2"/>
            <w:tcBorders>
              <w:right w:val="single" w:sz="8" w:space="0" w:color="auto"/>
            </w:tcBorders>
            <w:vAlign w:val="bottom"/>
          </w:tcPr>
          <w:p w14:paraId="0B4065E3" w14:textId="77777777" w:rsidR="008D6306" w:rsidRDefault="00A1361A">
            <w:pPr>
              <w:ind w:left="80"/>
              <w:rPr>
                <w:sz w:val="20"/>
                <w:szCs w:val="20"/>
              </w:rPr>
            </w:pPr>
            <w:r>
              <w:rPr>
                <w:rFonts w:ascii="Arial" w:eastAsia="Arial" w:hAnsi="Arial" w:cs="Arial"/>
              </w:rPr>
              <w:t>(including the cost of legal and/or professional services)</w:t>
            </w:r>
          </w:p>
        </w:tc>
      </w:tr>
      <w:tr w:rsidR="008D6306" w14:paraId="7E6F00E0" w14:textId="77777777">
        <w:trPr>
          <w:trHeight w:val="254"/>
        </w:trPr>
        <w:tc>
          <w:tcPr>
            <w:tcW w:w="2700" w:type="dxa"/>
            <w:tcBorders>
              <w:left w:val="single" w:sz="8" w:space="0" w:color="auto"/>
              <w:right w:val="single" w:sz="8" w:space="0" w:color="auto"/>
            </w:tcBorders>
            <w:vAlign w:val="bottom"/>
          </w:tcPr>
          <w:p w14:paraId="23B62B45" w14:textId="77777777" w:rsidR="008D6306" w:rsidRDefault="008D6306"/>
        </w:tc>
        <w:tc>
          <w:tcPr>
            <w:tcW w:w="6500" w:type="dxa"/>
            <w:gridSpan w:val="2"/>
            <w:tcBorders>
              <w:right w:val="single" w:sz="8" w:space="0" w:color="auto"/>
            </w:tcBorders>
            <w:vAlign w:val="bottom"/>
          </w:tcPr>
          <w:p w14:paraId="1EA6C20C" w14:textId="77777777" w:rsidR="008D6306" w:rsidRDefault="00A1361A">
            <w:pPr>
              <w:ind w:left="80"/>
              <w:rPr>
                <w:sz w:val="20"/>
                <w:szCs w:val="20"/>
              </w:rPr>
            </w:pPr>
            <w:r>
              <w:rPr>
                <w:rFonts w:ascii="Arial" w:eastAsia="Arial" w:hAnsi="Arial" w:cs="Arial"/>
              </w:rPr>
              <w:t>proceedings, demands and charges whether arising under</w:t>
            </w:r>
          </w:p>
        </w:tc>
      </w:tr>
      <w:tr w:rsidR="008D6306" w14:paraId="2AEEBFD7" w14:textId="77777777">
        <w:trPr>
          <w:trHeight w:val="252"/>
        </w:trPr>
        <w:tc>
          <w:tcPr>
            <w:tcW w:w="2700" w:type="dxa"/>
            <w:tcBorders>
              <w:left w:val="single" w:sz="8" w:space="0" w:color="auto"/>
              <w:right w:val="single" w:sz="8" w:space="0" w:color="auto"/>
            </w:tcBorders>
            <w:vAlign w:val="bottom"/>
          </w:tcPr>
          <w:p w14:paraId="03818C43" w14:textId="77777777" w:rsidR="008D6306" w:rsidRDefault="008D6306">
            <w:pPr>
              <w:rPr>
                <w:sz w:val="21"/>
                <w:szCs w:val="21"/>
              </w:rPr>
            </w:pPr>
          </w:p>
        </w:tc>
        <w:tc>
          <w:tcPr>
            <w:tcW w:w="6500" w:type="dxa"/>
            <w:gridSpan w:val="2"/>
            <w:tcBorders>
              <w:right w:val="single" w:sz="8" w:space="0" w:color="auto"/>
            </w:tcBorders>
            <w:vAlign w:val="bottom"/>
          </w:tcPr>
          <w:p w14:paraId="1BEE959F" w14:textId="77777777" w:rsidR="008D6306" w:rsidRDefault="00A1361A">
            <w:pPr>
              <w:ind w:left="80"/>
              <w:rPr>
                <w:sz w:val="20"/>
                <w:szCs w:val="20"/>
              </w:rPr>
            </w:pPr>
            <w:r>
              <w:rPr>
                <w:rFonts w:ascii="Arial" w:eastAsia="Arial" w:hAnsi="Arial" w:cs="Arial"/>
              </w:rPr>
              <w:t>statute, contract or at common law;</w:t>
            </w:r>
          </w:p>
        </w:tc>
      </w:tr>
      <w:tr w:rsidR="008D6306" w14:paraId="3573DCAA" w14:textId="77777777">
        <w:trPr>
          <w:trHeight w:val="120"/>
        </w:trPr>
        <w:tc>
          <w:tcPr>
            <w:tcW w:w="2700" w:type="dxa"/>
            <w:tcBorders>
              <w:left w:val="single" w:sz="8" w:space="0" w:color="auto"/>
              <w:bottom w:val="single" w:sz="8" w:space="0" w:color="auto"/>
              <w:right w:val="single" w:sz="8" w:space="0" w:color="auto"/>
            </w:tcBorders>
            <w:vAlign w:val="bottom"/>
          </w:tcPr>
          <w:p w14:paraId="24427519" w14:textId="77777777" w:rsidR="008D6306" w:rsidRDefault="008D6306">
            <w:pPr>
              <w:rPr>
                <w:sz w:val="10"/>
                <w:szCs w:val="10"/>
              </w:rPr>
            </w:pPr>
          </w:p>
        </w:tc>
        <w:tc>
          <w:tcPr>
            <w:tcW w:w="6500" w:type="dxa"/>
            <w:gridSpan w:val="2"/>
            <w:tcBorders>
              <w:bottom w:val="single" w:sz="8" w:space="0" w:color="auto"/>
              <w:right w:val="single" w:sz="8" w:space="0" w:color="auto"/>
            </w:tcBorders>
            <w:vAlign w:val="bottom"/>
          </w:tcPr>
          <w:p w14:paraId="2492F954" w14:textId="77777777" w:rsidR="008D6306" w:rsidRDefault="008D6306">
            <w:pPr>
              <w:rPr>
                <w:sz w:val="10"/>
                <w:szCs w:val="10"/>
              </w:rPr>
            </w:pPr>
          </w:p>
        </w:tc>
      </w:tr>
      <w:tr w:rsidR="008D6306" w14:paraId="3C0C76DB" w14:textId="77777777">
        <w:trPr>
          <w:trHeight w:val="364"/>
        </w:trPr>
        <w:tc>
          <w:tcPr>
            <w:tcW w:w="2700" w:type="dxa"/>
            <w:tcBorders>
              <w:left w:val="single" w:sz="8" w:space="0" w:color="auto"/>
              <w:right w:val="single" w:sz="8" w:space="0" w:color="auto"/>
            </w:tcBorders>
            <w:vAlign w:val="bottom"/>
          </w:tcPr>
          <w:p w14:paraId="38E534BC" w14:textId="77777777" w:rsidR="008D6306" w:rsidRDefault="00A1361A">
            <w:pPr>
              <w:ind w:left="120"/>
              <w:rPr>
                <w:sz w:val="20"/>
                <w:szCs w:val="20"/>
              </w:rPr>
            </w:pPr>
            <w:r>
              <w:rPr>
                <w:rFonts w:ascii="Arial" w:eastAsia="Arial" w:hAnsi="Arial" w:cs="Arial"/>
                <w:b/>
                <w:bCs/>
              </w:rPr>
              <w:t>“Measures”</w:t>
            </w:r>
          </w:p>
        </w:tc>
        <w:tc>
          <w:tcPr>
            <w:tcW w:w="6500" w:type="dxa"/>
            <w:gridSpan w:val="2"/>
            <w:tcBorders>
              <w:right w:val="single" w:sz="8" w:space="0" w:color="auto"/>
            </w:tcBorders>
            <w:vAlign w:val="bottom"/>
          </w:tcPr>
          <w:p w14:paraId="4C24D501" w14:textId="77777777" w:rsidR="008D6306" w:rsidRDefault="00A1361A">
            <w:pPr>
              <w:ind w:left="80"/>
              <w:rPr>
                <w:sz w:val="20"/>
                <w:szCs w:val="20"/>
              </w:rPr>
            </w:pPr>
            <w:r>
              <w:rPr>
                <w:rFonts w:ascii="Arial" w:eastAsia="Arial" w:hAnsi="Arial" w:cs="Arial"/>
              </w:rPr>
              <w:t>means any measures proposed by the Supplier or any Sub-</w:t>
            </w:r>
          </w:p>
        </w:tc>
      </w:tr>
      <w:tr w:rsidR="008D6306" w14:paraId="755E4C36" w14:textId="77777777">
        <w:trPr>
          <w:trHeight w:val="252"/>
        </w:trPr>
        <w:tc>
          <w:tcPr>
            <w:tcW w:w="2700" w:type="dxa"/>
            <w:tcBorders>
              <w:left w:val="single" w:sz="8" w:space="0" w:color="auto"/>
              <w:right w:val="single" w:sz="8" w:space="0" w:color="auto"/>
            </w:tcBorders>
            <w:vAlign w:val="bottom"/>
          </w:tcPr>
          <w:p w14:paraId="45389430" w14:textId="77777777" w:rsidR="008D6306" w:rsidRDefault="008D6306">
            <w:pPr>
              <w:rPr>
                <w:sz w:val="21"/>
                <w:szCs w:val="21"/>
              </w:rPr>
            </w:pPr>
          </w:p>
        </w:tc>
        <w:tc>
          <w:tcPr>
            <w:tcW w:w="6500" w:type="dxa"/>
            <w:gridSpan w:val="2"/>
            <w:tcBorders>
              <w:right w:val="single" w:sz="8" w:space="0" w:color="auto"/>
            </w:tcBorders>
            <w:vAlign w:val="bottom"/>
          </w:tcPr>
          <w:p w14:paraId="2699CD1B" w14:textId="77777777" w:rsidR="008D6306" w:rsidRDefault="00A1361A">
            <w:pPr>
              <w:ind w:left="80"/>
              <w:rPr>
                <w:sz w:val="20"/>
                <w:szCs w:val="20"/>
              </w:rPr>
            </w:pPr>
            <w:r>
              <w:rPr>
                <w:rFonts w:ascii="Arial" w:eastAsia="Arial" w:hAnsi="Arial" w:cs="Arial"/>
              </w:rPr>
              <w:t>contractor within the meaning of regulation 13(2)(d) of TUPE;</w:t>
            </w:r>
          </w:p>
        </w:tc>
      </w:tr>
      <w:tr w:rsidR="008D6306" w14:paraId="43A56973" w14:textId="77777777">
        <w:trPr>
          <w:trHeight w:val="122"/>
        </w:trPr>
        <w:tc>
          <w:tcPr>
            <w:tcW w:w="2700" w:type="dxa"/>
            <w:tcBorders>
              <w:left w:val="single" w:sz="8" w:space="0" w:color="auto"/>
              <w:bottom w:val="single" w:sz="8" w:space="0" w:color="auto"/>
              <w:right w:val="single" w:sz="8" w:space="0" w:color="auto"/>
            </w:tcBorders>
            <w:vAlign w:val="bottom"/>
          </w:tcPr>
          <w:p w14:paraId="3D9EB7CB" w14:textId="77777777" w:rsidR="008D6306" w:rsidRDefault="008D6306">
            <w:pPr>
              <w:rPr>
                <w:sz w:val="10"/>
                <w:szCs w:val="10"/>
              </w:rPr>
            </w:pPr>
          </w:p>
        </w:tc>
        <w:tc>
          <w:tcPr>
            <w:tcW w:w="580" w:type="dxa"/>
            <w:tcBorders>
              <w:bottom w:val="single" w:sz="8" w:space="0" w:color="auto"/>
            </w:tcBorders>
            <w:vAlign w:val="bottom"/>
          </w:tcPr>
          <w:p w14:paraId="0CFDAA1C" w14:textId="77777777" w:rsidR="008D6306" w:rsidRDefault="008D6306">
            <w:pPr>
              <w:rPr>
                <w:sz w:val="10"/>
                <w:szCs w:val="10"/>
              </w:rPr>
            </w:pPr>
          </w:p>
        </w:tc>
        <w:tc>
          <w:tcPr>
            <w:tcW w:w="5940" w:type="dxa"/>
            <w:tcBorders>
              <w:bottom w:val="single" w:sz="8" w:space="0" w:color="auto"/>
              <w:right w:val="single" w:sz="8" w:space="0" w:color="auto"/>
            </w:tcBorders>
            <w:vAlign w:val="bottom"/>
          </w:tcPr>
          <w:p w14:paraId="7A73B2F5" w14:textId="77777777" w:rsidR="008D6306" w:rsidRDefault="008D6306">
            <w:pPr>
              <w:rPr>
                <w:sz w:val="10"/>
                <w:szCs w:val="10"/>
              </w:rPr>
            </w:pPr>
          </w:p>
        </w:tc>
      </w:tr>
    </w:tbl>
    <w:p w14:paraId="3BCB31C7" w14:textId="77777777" w:rsidR="008D6306" w:rsidRDefault="00A1361A">
      <w:pPr>
        <w:spacing w:line="20" w:lineRule="exact"/>
        <w:rPr>
          <w:sz w:val="20"/>
          <w:szCs w:val="20"/>
        </w:rPr>
      </w:pPr>
      <w:r>
        <w:rPr>
          <w:noProof/>
          <w:sz w:val="20"/>
          <w:szCs w:val="20"/>
        </w:rPr>
        <mc:AlternateContent>
          <mc:Choice Requires="wps">
            <w:drawing>
              <wp:anchor distT="0" distB="0" distL="114300" distR="114300" simplePos="0" relativeHeight="251653632" behindDoc="1" locked="0" layoutInCell="0" allowOverlap="1" wp14:anchorId="5ADB71A8" wp14:editId="2FA42854">
                <wp:simplePos x="0" y="0"/>
                <wp:positionH relativeFrom="column">
                  <wp:posOffset>5821680</wp:posOffset>
                </wp:positionH>
                <wp:positionV relativeFrom="paragraph">
                  <wp:posOffset>-8890</wp:posOffset>
                </wp:positionV>
                <wp:extent cx="12065" cy="12065"/>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7EC26253" id="Shape 47" o:spid="_x0000_s1026" style="position:absolute;margin-left:458.4pt;margin-top:-.7pt;width:.95pt;height:.9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" o:allowincell="f" fillcolor="black" stroked="f"/>
            </w:pict>
          </mc:Fallback>
        </mc:AlternateContent>
      </w:r>
    </w:p>
    <w:p w14:paraId="7D416054" w14:textId="77777777" w:rsidR="008D6306" w:rsidRDefault="008D6306">
      <w:pPr>
        <w:spacing w:line="200" w:lineRule="exact"/>
        <w:rPr>
          <w:sz w:val="20"/>
          <w:szCs w:val="20"/>
        </w:rPr>
      </w:pPr>
    </w:p>
    <w:p w14:paraId="501969D4" w14:textId="77777777" w:rsidR="008D6306" w:rsidRDefault="008D6306">
      <w:pPr>
        <w:spacing w:line="269" w:lineRule="exact"/>
        <w:rPr>
          <w:sz w:val="20"/>
          <w:szCs w:val="20"/>
        </w:rPr>
      </w:pPr>
    </w:p>
    <w:p w14:paraId="79FDD8D5"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1A745606" w14:textId="77777777" w:rsidR="008D6306" w:rsidRDefault="008D6306">
      <w:pPr>
        <w:spacing w:line="286" w:lineRule="exact"/>
        <w:rPr>
          <w:sz w:val="20"/>
          <w:szCs w:val="20"/>
        </w:rPr>
      </w:pPr>
    </w:p>
    <w:p w14:paraId="7C14D45B" w14:textId="77777777" w:rsidR="008D6306" w:rsidRDefault="00A1361A">
      <w:pPr>
        <w:ind w:left="3060"/>
        <w:rPr>
          <w:sz w:val="20"/>
          <w:szCs w:val="20"/>
        </w:rPr>
      </w:pPr>
      <w:r>
        <w:rPr>
          <w:rFonts w:ascii="Arial" w:eastAsia="Arial" w:hAnsi="Arial" w:cs="Arial"/>
          <w:sz w:val="20"/>
          <w:szCs w:val="20"/>
        </w:rPr>
        <w:t>58</w:t>
      </w:r>
    </w:p>
    <w:p w14:paraId="46239F65" w14:textId="77777777" w:rsidR="008D6306" w:rsidRDefault="008D6306">
      <w:pPr>
        <w:sectPr w:rsidR="008D6306">
          <w:pgSz w:w="11920" w:h="16860"/>
          <w:pgMar w:top="1360" w:right="1440" w:bottom="202" w:left="760" w:header="0" w:footer="0" w:gutter="0"/>
          <w:cols w:space="720" w:equalWidth="0">
            <w:col w:w="9721"/>
          </w:cols>
        </w:sectPr>
      </w:pPr>
    </w:p>
    <w:tbl>
      <w:tblPr>
        <w:tblW w:w="0" w:type="auto"/>
        <w:tblInd w:w="10" w:type="dxa"/>
        <w:tblLayout w:type="fixed"/>
        <w:tblCellMar>
          <w:left w:w="0" w:type="dxa"/>
          <w:right w:w="0" w:type="dxa"/>
        </w:tblCellMar>
        <w:tblLook w:val="04A0" w:firstRow="1" w:lastRow="0" w:firstColumn="1" w:lastColumn="0" w:noHBand="0" w:noVBand="1"/>
      </w:tblPr>
      <w:tblGrid>
        <w:gridCol w:w="2700"/>
        <w:gridCol w:w="380"/>
        <w:gridCol w:w="300"/>
        <w:gridCol w:w="5840"/>
        <w:gridCol w:w="30"/>
      </w:tblGrid>
      <w:tr w:rsidR="008D6306" w14:paraId="5C3C1C0E" w14:textId="77777777">
        <w:trPr>
          <w:trHeight w:val="382"/>
        </w:trPr>
        <w:tc>
          <w:tcPr>
            <w:tcW w:w="2700" w:type="dxa"/>
            <w:tcBorders>
              <w:top w:val="single" w:sz="8" w:space="0" w:color="auto"/>
              <w:left w:val="single" w:sz="8" w:space="0" w:color="auto"/>
              <w:right w:val="single" w:sz="8" w:space="0" w:color="auto"/>
            </w:tcBorders>
            <w:vAlign w:val="bottom"/>
          </w:tcPr>
          <w:p w14:paraId="5FA6B4BD" w14:textId="77777777" w:rsidR="008D6306" w:rsidRDefault="00A1361A">
            <w:pPr>
              <w:ind w:left="120"/>
              <w:rPr>
                <w:sz w:val="20"/>
                <w:szCs w:val="20"/>
              </w:rPr>
            </w:pPr>
            <w:bookmarkStart w:id="58" w:name="page59"/>
            <w:bookmarkEnd w:id="58"/>
            <w:r>
              <w:rPr>
                <w:rFonts w:ascii="Arial" w:eastAsia="Arial" w:hAnsi="Arial" w:cs="Arial"/>
                <w:b/>
                <w:bCs/>
              </w:rPr>
              <w:t>“NHS”</w:t>
            </w:r>
          </w:p>
        </w:tc>
        <w:tc>
          <w:tcPr>
            <w:tcW w:w="6500" w:type="dxa"/>
            <w:gridSpan w:val="3"/>
            <w:tcBorders>
              <w:top w:val="single" w:sz="8" w:space="0" w:color="auto"/>
              <w:right w:val="single" w:sz="8" w:space="0" w:color="auto"/>
            </w:tcBorders>
            <w:vAlign w:val="bottom"/>
          </w:tcPr>
          <w:p w14:paraId="1970A8B4" w14:textId="77777777" w:rsidR="008D6306" w:rsidRDefault="00A1361A">
            <w:pPr>
              <w:ind w:left="80"/>
              <w:rPr>
                <w:sz w:val="20"/>
                <w:szCs w:val="20"/>
              </w:rPr>
            </w:pPr>
            <w:r>
              <w:rPr>
                <w:rFonts w:ascii="Arial" w:eastAsia="Arial" w:hAnsi="Arial" w:cs="Arial"/>
              </w:rPr>
              <w:t>means the National Health Service;</w:t>
            </w:r>
          </w:p>
        </w:tc>
        <w:tc>
          <w:tcPr>
            <w:tcW w:w="0" w:type="dxa"/>
            <w:vAlign w:val="bottom"/>
          </w:tcPr>
          <w:p w14:paraId="1204C667" w14:textId="77777777" w:rsidR="008D6306" w:rsidRDefault="008D6306">
            <w:pPr>
              <w:rPr>
                <w:sz w:val="1"/>
                <w:szCs w:val="1"/>
              </w:rPr>
            </w:pPr>
          </w:p>
        </w:tc>
      </w:tr>
      <w:tr w:rsidR="008D6306" w14:paraId="7AE796A2" w14:textId="77777777">
        <w:trPr>
          <w:trHeight w:val="122"/>
        </w:trPr>
        <w:tc>
          <w:tcPr>
            <w:tcW w:w="2700" w:type="dxa"/>
            <w:tcBorders>
              <w:left w:val="single" w:sz="8" w:space="0" w:color="auto"/>
              <w:bottom w:val="single" w:sz="8" w:space="0" w:color="auto"/>
              <w:right w:val="single" w:sz="8" w:space="0" w:color="auto"/>
            </w:tcBorders>
            <w:vAlign w:val="bottom"/>
          </w:tcPr>
          <w:p w14:paraId="090D3F99" w14:textId="77777777" w:rsidR="008D6306" w:rsidRDefault="008D6306">
            <w:pPr>
              <w:rPr>
                <w:sz w:val="10"/>
                <w:szCs w:val="10"/>
              </w:rPr>
            </w:pPr>
          </w:p>
        </w:tc>
        <w:tc>
          <w:tcPr>
            <w:tcW w:w="6500" w:type="dxa"/>
            <w:gridSpan w:val="3"/>
            <w:tcBorders>
              <w:bottom w:val="single" w:sz="8" w:space="0" w:color="auto"/>
              <w:right w:val="single" w:sz="8" w:space="0" w:color="auto"/>
            </w:tcBorders>
            <w:vAlign w:val="bottom"/>
          </w:tcPr>
          <w:p w14:paraId="5C4D8362" w14:textId="77777777" w:rsidR="008D6306" w:rsidRDefault="008D6306">
            <w:pPr>
              <w:rPr>
                <w:sz w:val="10"/>
                <w:szCs w:val="10"/>
              </w:rPr>
            </w:pPr>
          </w:p>
        </w:tc>
        <w:tc>
          <w:tcPr>
            <w:tcW w:w="0" w:type="dxa"/>
            <w:vAlign w:val="bottom"/>
          </w:tcPr>
          <w:p w14:paraId="24B62649" w14:textId="77777777" w:rsidR="008D6306" w:rsidRDefault="008D6306">
            <w:pPr>
              <w:rPr>
                <w:sz w:val="1"/>
                <w:szCs w:val="1"/>
              </w:rPr>
            </w:pPr>
          </w:p>
        </w:tc>
      </w:tr>
      <w:tr w:rsidR="008D6306" w14:paraId="5507C636" w14:textId="77777777">
        <w:trPr>
          <w:trHeight w:val="362"/>
        </w:trPr>
        <w:tc>
          <w:tcPr>
            <w:tcW w:w="2700" w:type="dxa"/>
            <w:tcBorders>
              <w:left w:val="single" w:sz="8" w:space="0" w:color="auto"/>
              <w:right w:val="single" w:sz="8" w:space="0" w:color="auto"/>
            </w:tcBorders>
            <w:vAlign w:val="bottom"/>
          </w:tcPr>
          <w:p w14:paraId="218AB612" w14:textId="77777777" w:rsidR="008D6306" w:rsidRDefault="00A1361A">
            <w:pPr>
              <w:ind w:left="120"/>
              <w:rPr>
                <w:sz w:val="20"/>
                <w:szCs w:val="20"/>
              </w:rPr>
            </w:pPr>
            <w:r>
              <w:rPr>
                <w:rFonts w:ascii="Arial" w:eastAsia="Arial" w:hAnsi="Arial" w:cs="Arial"/>
                <w:b/>
                <w:bCs/>
              </w:rPr>
              <w:t>“NHS Body”</w:t>
            </w:r>
          </w:p>
        </w:tc>
        <w:tc>
          <w:tcPr>
            <w:tcW w:w="6500" w:type="dxa"/>
            <w:gridSpan w:val="3"/>
            <w:tcBorders>
              <w:right w:val="single" w:sz="8" w:space="0" w:color="auto"/>
            </w:tcBorders>
            <w:vAlign w:val="bottom"/>
          </w:tcPr>
          <w:p w14:paraId="617795B2" w14:textId="77777777" w:rsidR="008D6306" w:rsidRDefault="00A1361A">
            <w:pPr>
              <w:ind w:left="80"/>
              <w:rPr>
                <w:sz w:val="20"/>
                <w:szCs w:val="20"/>
              </w:rPr>
            </w:pPr>
            <w:r>
              <w:rPr>
                <w:rFonts w:ascii="Arial" w:eastAsia="Arial" w:hAnsi="Arial" w:cs="Arial"/>
              </w:rPr>
              <w:t>has the meaning given to it in section 275 of the National Health</w:t>
            </w:r>
          </w:p>
        </w:tc>
        <w:tc>
          <w:tcPr>
            <w:tcW w:w="0" w:type="dxa"/>
            <w:vAlign w:val="bottom"/>
          </w:tcPr>
          <w:p w14:paraId="43B6C09B" w14:textId="77777777" w:rsidR="008D6306" w:rsidRDefault="008D6306">
            <w:pPr>
              <w:rPr>
                <w:sz w:val="1"/>
                <w:szCs w:val="1"/>
              </w:rPr>
            </w:pPr>
          </w:p>
        </w:tc>
      </w:tr>
      <w:tr w:rsidR="008D6306" w14:paraId="08F75117" w14:textId="77777777">
        <w:trPr>
          <w:trHeight w:val="252"/>
        </w:trPr>
        <w:tc>
          <w:tcPr>
            <w:tcW w:w="2700" w:type="dxa"/>
            <w:tcBorders>
              <w:left w:val="single" w:sz="8" w:space="0" w:color="auto"/>
              <w:right w:val="single" w:sz="8" w:space="0" w:color="auto"/>
            </w:tcBorders>
            <w:vAlign w:val="bottom"/>
          </w:tcPr>
          <w:p w14:paraId="264BDF88" w14:textId="77777777" w:rsidR="008D6306" w:rsidRDefault="008D6306">
            <w:pPr>
              <w:rPr>
                <w:sz w:val="21"/>
                <w:szCs w:val="21"/>
              </w:rPr>
            </w:pPr>
          </w:p>
        </w:tc>
        <w:tc>
          <w:tcPr>
            <w:tcW w:w="6500" w:type="dxa"/>
            <w:gridSpan w:val="3"/>
            <w:tcBorders>
              <w:right w:val="single" w:sz="8" w:space="0" w:color="auto"/>
            </w:tcBorders>
            <w:vAlign w:val="bottom"/>
          </w:tcPr>
          <w:p w14:paraId="47CB3D0C" w14:textId="77777777" w:rsidR="008D6306" w:rsidRDefault="00A1361A">
            <w:pPr>
              <w:ind w:left="80"/>
              <w:rPr>
                <w:sz w:val="20"/>
                <w:szCs w:val="20"/>
              </w:rPr>
            </w:pPr>
            <w:r>
              <w:rPr>
                <w:rFonts w:ascii="Arial" w:eastAsia="Arial" w:hAnsi="Arial" w:cs="Arial"/>
              </w:rPr>
              <w:t>Service Act 2006 as amended by section 138(2)(c) of Schedule</w:t>
            </w:r>
          </w:p>
        </w:tc>
        <w:tc>
          <w:tcPr>
            <w:tcW w:w="0" w:type="dxa"/>
            <w:vAlign w:val="bottom"/>
          </w:tcPr>
          <w:p w14:paraId="5AF1CAA0" w14:textId="77777777" w:rsidR="008D6306" w:rsidRDefault="008D6306">
            <w:pPr>
              <w:rPr>
                <w:sz w:val="1"/>
                <w:szCs w:val="1"/>
              </w:rPr>
            </w:pPr>
          </w:p>
        </w:tc>
      </w:tr>
      <w:tr w:rsidR="008D6306" w14:paraId="2AAE49EE" w14:textId="77777777">
        <w:trPr>
          <w:trHeight w:val="254"/>
        </w:trPr>
        <w:tc>
          <w:tcPr>
            <w:tcW w:w="2700" w:type="dxa"/>
            <w:tcBorders>
              <w:left w:val="single" w:sz="8" w:space="0" w:color="auto"/>
              <w:right w:val="single" w:sz="8" w:space="0" w:color="auto"/>
            </w:tcBorders>
            <w:vAlign w:val="bottom"/>
          </w:tcPr>
          <w:p w14:paraId="12EEA797" w14:textId="77777777" w:rsidR="008D6306" w:rsidRDefault="008D6306"/>
        </w:tc>
        <w:tc>
          <w:tcPr>
            <w:tcW w:w="6500" w:type="dxa"/>
            <w:gridSpan w:val="3"/>
            <w:tcBorders>
              <w:right w:val="single" w:sz="8" w:space="0" w:color="auto"/>
            </w:tcBorders>
            <w:vAlign w:val="bottom"/>
          </w:tcPr>
          <w:p w14:paraId="68A0033A" w14:textId="77777777" w:rsidR="008D6306" w:rsidRDefault="00A1361A">
            <w:pPr>
              <w:ind w:left="80"/>
              <w:rPr>
                <w:sz w:val="20"/>
                <w:szCs w:val="20"/>
              </w:rPr>
            </w:pPr>
            <w:r>
              <w:rPr>
                <w:rFonts w:ascii="Arial" w:eastAsia="Arial" w:hAnsi="Arial" w:cs="Arial"/>
              </w:rPr>
              <w:t>4 to the Health and Social Care Act 2012;</w:t>
            </w:r>
          </w:p>
        </w:tc>
        <w:tc>
          <w:tcPr>
            <w:tcW w:w="0" w:type="dxa"/>
            <w:vAlign w:val="bottom"/>
          </w:tcPr>
          <w:p w14:paraId="5DA8AAD3" w14:textId="77777777" w:rsidR="008D6306" w:rsidRDefault="008D6306">
            <w:pPr>
              <w:rPr>
                <w:sz w:val="1"/>
                <w:szCs w:val="1"/>
              </w:rPr>
            </w:pPr>
          </w:p>
        </w:tc>
      </w:tr>
      <w:tr w:rsidR="008D6306" w14:paraId="464AEF73" w14:textId="77777777">
        <w:trPr>
          <w:trHeight w:val="120"/>
        </w:trPr>
        <w:tc>
          <w:tcPr>
            <w:tcW w:w="2700" w:type="dxa"/>
            <w:tcBorders>
              <w:left w:val="single" w:sz="8" w:space="0" w:color="auto"/>
              <w:bottom w:val="single" w:sz="8" w:space="0" w:color="auto"/>
              <w:right w:val="single" w:sz="8" w:space="0" w:color="auto"/>
            </w:tcBorders>
            <w:vAlign w:val="bottom"/>
          </w:tcPr>
          <w:p w14:paraId="7B56EACD" w14:textId="77777777" w:rsidR="008D6306" w:rsidRDefault="008D6306">
            <w:pPr>
              <w:rPr>
                <w:sz w:val="10"/>
                <w:szCs w:val="10"/>
              </w:rPr>
            </w:pPr>
          </w:p>
        </w:tc>
        <w:tc>
          <w:tcPr>
            <w:tcW w:w="6500" w:type="dxa"/>
            <w:gridSpan w:val="3"/>
            <w:tcBorders>
              <w:bottom w:val="single" w:sz="8" w:space="0" w:color="auto"/>
              <w:right w:val="single" w:sz="8" w:space="0" w:color="auto"/>
            </w:tcBorders>
            <w:vAlign w:val="bottom"/>
          </w:tcPr>
          <w:p w14:paraId="507AB548" w14:textId="77777777" w:rsidR="008D6306" w:rsidRDefault="008D6306">
            <w:pPr>
              <w:rPr>
                <w:sz w:val="10"/>
                <w:szCs w:val="10"/>
              </w:rPr>
            </w:pPr>
          </w:p>
        </w:tc>
        <w:tc>
          <w:tcPr>
            <w:tcW w:w="0" w:type="dxa"/>
            <w:vAlign w:val="bottom"/>
          </w:tcPr>
          <w:p w14:paraId="0E8959E9" w14:textId="77777777" w:rsidR="008D6306" w:rsidRDefault="008D6306">
            <w:pPr>
              <w:rPr>
                <w:sz w:val="1"/>
                <w:szCs w:val="1"/>
              </w:rPr>
            </w:pPr>
          </w:p>
        </w:tc>
      </w:tr>
      <w:tr w:rsidR="008D6306" w14:paraId="41ED0AED" w14:textId="77777777">
        <w:trPr>
          <w:trHeight w:val="362"/>
        </w:trPr>
        <w:tc>
          <w:tcPr>
            <w:tcW w:w="2700" w:type="dxa"/>
            <w:tcBorders>
              <w:left w:val="single" w:sz="8" w:space="0" w:color="auto"/>
              <w:right w:val="single" w:sz="8" w:space="0" w:color="auto"/>
            </w:tcBorders>
            <w:vAlign w:val="bottom"/>
          </w:tcPr>
          <w:p w14:paraId="43D0E445" w14:textId="77777777" w:rsidR="008D6306" w:rsidRDefault="00A1361A">
            <w:pPr>
              <w:ind w:left="120"/>
              <w:rPr>
                <w:sz w:val="20"/>
                <w:szCs w:val="20"/>
              </w:rPr>
            </w:pPr>
            <w:r>
              <w:rPr>
                <w:rFonts w:ascii="Arial" w:eastAsia="Arial" w:hAnsi="Arial" w:cs="Arial"/>
                <w:b/>
                <w:bCs/>
              </w:rPr>
              <w:t>“NHS Pensions”</w:t>
            </w:r>
          </w:p>
        </w:tc>
        <w:tc>
          <w:tcPr>
            <w:tcW w:w="6500" w:type="dxa"/>
            <w:gridSpan w:val="3"/>
            <w:tcBorders>
              <w:right w:val="single" w:sz="8" w:space="0" w:color="auto"/>
            </w:tcBorders>
            <w:vAlign w:val="bottom"/>
          </w:tcPr>
          <w:p w14:paraId="3FD20E92" w14:textId="77777777" w:rsidR="008D6306" w:rsidRDefault="00A1361A">
            <w:pPr>
              <w:ind w:left="80"/>
              <w:rPr>
                <w:sz w:val="20"/>
                <w:szCs w:val="20"/>
              </w:rPr>
            </w:pPr>
            <w:r>
              <w:rPr>
                <w:rFonts w:ascii="Arial" w:eastAsia="Arial" w:hAnsi="Arial" w:cs="Arial"/>
              </w:rPr>
              <w:t>means NHS Pensions (being a division of the NHS Business</w:t>
            </w:r>
          </w:p>
        </w:tc>
        <w:tc>
          <w:tcPr>
            <w:tcW w:w="0" w:type="dxa"/>
            <w:vAlign w:val="bottom"/>
          </w:tcPr>
          <w:p w14:paraId="7885D944" w14:textId="77777777" w:rsidR="008D6306" w:rsidRDefault="008D6306">
            <w:pPr>
              <w:rPr>
                <w:sz w:val="1"/>
                <w:szCs w:val="1"/>
              </w:rPr>
            </w:pPr>
          </w:p>
        </w:tc>
      </w:tr>
      <w:tr w:rsidR="008D6306" w14:paraId="03E7773C" w14:textId="77777777">
        <w:trPr>
          <w:trHeight w:val="254"/>
        </w:trPr>
        <w:tc>
          <w:tcPr>
            <w:tcW w:w="2700" w:type="dxa"/>
            <w:tcBorders>
              <w:left w:val="single" w:sz="8" w:space="0" w:color="auto"/>
              <w:right w:val="single" w:sz="8" w:space="0" w:color="auto"/>
            </w:tcBorders>
            <w:vAlign w:val="bottom"/>
          </w:tcPr>
          <w:p w14:paraId="3DC8FE70" w14:textId="77777777" w:rsidR="008D6306" w:rsidRDefault="008D6306"/>
        </w:tc>
        <w:tc>
          <w:tcPr>
            <w:tcW w:w="6500" w:type="dxa"/>
            <w:gridSpan w:val="3"/>
            <w:tcBorders>
              <w:right w:val="single" w:sz="8" w:space="0" w:color="auto"/>
            </w:tcBorders>
            <w:vAlign w:val="bottom"/>
          </w:tcPr>
          <w:p w14:paraId="62D5EE72" w14:textId="77777777" w:rsidR="008D6306" w:rsidRDefault="00A1361A">
            <w:pPr>
              <w:ind w:left="80"/>
              <w:rPr>
                <w:sz w:val="20"/>
                <w:szCs w:val="20"/>
              </w:rPr>
            </w:pPr>
            <w:r>
              <w:rPr>
                <w:rFonts w:ascii="Arial" w:eastAsia="Arial" w:hAnsi="Arial" w:cs="Arial"/>
              </w:rPr>
              <w:t>Services Authority) acting on behalf of the Secretary of State as</w:t>
            </w:r>
          </w:p>
        </w:tc>
        <w:tc>
          <w:tcPr>
            <w:tcW w:w="0" w:type="dxa"/>
            <w:vAlign w:val="bottom"/>
          </w:tcPr>
          <w:p w14:paraId="44296A80" w14:textId="77777777" w:rsidR="008D6306" w:rsidRDefault="008D6306">
            <w:pPr>
              <w:rPr>
                <w:sz w:val="1"/>
                <w:szCs w:val="1"/>
              </w:rPr>
            </w:pPr>
          </w:p>
        </w:tc>
      </w:tr>
      <w:tr w:rsidR="008D6306" w14:paraId="7D2EB9A1" w14:textId="77777777">
        <w:trPr>
          <w:trHeight w:val="252"/>
        </w:trPr>
        <w:tc>
          <w:tcPr>
            <w:tcW w:w="2700" w:type="dxa"/>
            <w:tcBorders>
              <w:left w:val="single" w:sz="8" w:space="0" w:color="auto"/>
              <w:right w:val="single" w:sz="8" w:space="0" w:color="auto"/>
            </w:tcBorders>
            <w:vAlign w:val="bottom"/>
          </w:tcPr>
          <w:p w14:paraId="61D5FE41" w14:textId="77777777" w:rsidR="008D6306" w:rsidRDefault="008D6306">
            <w:pPr>
              <w:rPr>
                <w:sz w:val="21"/>
                <w:szCs w:val="21"/>
              </w:rPr>
            </w:pPr>
          </w:p>
        </w:tc>
        <w:tc>
          <w:tcPr>
            <w:tcW w:w="6500" w:type="dxa"/>
            <w:gridSpan w:val="3"/>
            <w:tcBorders>
              <w:right w:val="single" w:sz="8" w:space="0" w:color="auto"/>
            </w:tcBorders>
            <w:vAlign w:val="bottom"/>
          </w:tcPr>
          <w:p w14:paraId="6987EC10" w14:textId="77777777" w:rsidR="008D6306" w:rsidRDefault="00A1361A">
            <w:pPr>
              <w:ind w:left="80"/>
              <w:rPr>
                <w:sz w:val="20"/>
                <w:szCs w:val="20"/>
              </w:rPr>
            </w:pPr>
            <w:r>
              <w:rPr>
                <w:rFonts w:ascii="Arial" w:eastAsia="Arial" w:hAnsi="Arial" w:cs="Arial"/>
              </w:rPr>
              <w:t>the administrators of the NHS Pension Scheme or such other</w:t>
            </w:r>
          </w:p>
        </w:tc>
        <w:tc>
          <w:tcPr>
            <w:tcW w:w="0" w:type="dxa"/>
            <w:vAlign w:val="bottom"/>
          </w:tcPr>
          <w:p w14:paraId="1E780399" w14:textId="77777777" w:rsidR="008D6306" w:rsidRDefault="008D6306">
            <w:pPr>
              <w:rPr>
                <w:sz w:val="1"/>
                <w:szCs w:val="1"/>
              </w:rPr>
            </w:pPr>
          </w:p>
        </w:tc>
      </w:tr>
      <w:tr w:rsidR="008D6306" w14:paraId="0A5EB096" w14:textId="77777777">
        <w:trPr>
          <w:trHeight w:val="252"/>
        </w:trPr>
        <w:tc>
          <w:tcPr>
            <w:tcW w:w="2700" w:type="dxa"/>
            <w:tcBorders>
              <w:left w:val="single" w:sz="8" w:space="0" w:color="auto"/>
              <w:right w:val="single" w:sz="8" w:space="0" w:color="auto"/>
            </w:tcBorders>
            <w:vAlign w:val="bottom"/>
          </w:tcPr>
          <w:p w14:paraId="04944669" w14:textId="77777777" w:rsidR="008D6306" w:rsidRDefault="008D6306">
            <w:pPr>
              <w:rPr>
                <w:sz w:val="21"/>
                <w:szCs w:val="21"/>
              </w:rPr>
            </w:pPr>
          </w:p>
        </w:tc>
        <w:tc>
          <w:tcPr>
            <w:tcW w:w="6500" w:type="dxa"/>
            <w:gridSpan w:val="3"/>
            <w:tcBorders>
              <w:right w:val="single" w:sz="8" w:space="0" w:color="auto"/>
            </w:tcBorders>
            <w:vAlign w:val="bottom"/>
          </w:tcPr>
          <w:p w14:paraId="475DD36E" w14:textId="77777777" w:rsidR="008D6306" w:rsidRDefault="00A1361A">
            <w:pPr>
              <w:ind w:left="80"/>
              <w:rPr>
                <w:sz w:val="20"/>
                <w:szCs w:val="20"/>
              </w:rPr>
            </w:pPr>
            <w:r>
              <w:rPr>
                <w:rFonts w:ascii="Arial" w:eastAsia="Arial" w:hAnsi="Arial" w:cs="Arial"/>
              </w:rPr>
              <w:t>body as may from time to time be responsible for relevant</w:t>
            </w:r>
          </w:p>
        </w:tc>
        <w:tc>
          <w:tcPr>
            <w:tcW w:w="0" w:type="dxa"/>
            <w:vAlign w:val="bottom"/>
          </w:tcPr>
          <w:p w14:paraId="75850005" w14:textId="77777777" w:rsidR="008D6306" w:rsidRDefault="008D6306">
            <w:pPr>
              <w:rPr>
                <w:sz w:val="1"/>
                <w:szCs w:val="1"/>
              </w:rPr>
            </w:pPr>
          </w:p>
        </w:tc>
      </w:tr>
      <w:tr w:rsidR="008D6306" w14:paraId="5FF017F8" w14:textId="77777777">
        <w:trPr>
          <w:trHeight w:val="254"/>
        </w:trPr>
        <w:tc>
          <w:tcPr>
            <w:tcW w:w="2700" w:type="dxa"/>
            <w:tcBorders>
              <w:left w:val="single" w:sz="8" w:space="0" w:color="auto"/>
              <w:right w:val="single" w:sz="8" w:space="0" w:color="auto"/>
            </w:tcBorders>
            <w:vAlign w:val="bottom"/>
          </w:tcPr>
          <w:p w14:paraId="6DA92C34" w14:textId="77777777" w:rsidR="008D6306" w:rsidRDefault="008D6306"/>
        </w:tc>
        <w:tc>
          <w:tcPr>
            <w:tcW w:w="6500" w:type="dxa"/>
            <w:gridSpan w:val="3"/>
            <w:tcBorders>
              <w:right w:val="single" w:sz="8" w:space="0" w:color="auto"/>
            </w:tcBorders>
            <w:vAlign w:val="bottom"/>
          </w:tcPr>
          <w:p w14:paraId="0E11AC32" w14:textId="77777777" w:rsidR="008D6306" w:rsidRDefault="00A1361A">
            <w:pPr>
              <w:ind w:left="80"/>
              <w:rPr>
                <w:sz w:val="20"/>
                <w:szCs w:val="20"/>
              </w:rPr>
            </w:pPr>
            <w:r>
              <w:rPr>
                <w:rFonts w:ascii="Arial" w:eastAsia="Arial" w:hAnsi="Arial" w:cs="Arial"/>
              </w:rPr>
              <w:t>administrative functions of the NHS Pension Scheme, including</w:t>
            </w:r>
          </w:p>
        </w:tc>
        <w:tc>
          <w:tcPr>
            <w:tcW w:w="0" w:type="dxa"/>
            <w:vAlign w:val="bottom"/>
          </w:tcPr>
          <w:p w14:paraId="5707C3D1" w14:textId="77777777" w:rsidR="008D6306" w:rsidRDefault="008D6306">
            <w:pPr>
              <w:rPr>
                <w:sz w:val="1"/>
                <w:szCs w:val="1"/>
              </w:rPr>
            </w:pPr>
          </w:p>
        </w:tc>
      </w:tr>
      <w:tr w:rsidR="008D6306" w14:paraId="72B18223" w14:textId="77777777">
        <w:trPr>
          <w:trHeight w:val="252"/>
        </w:trPr>
        <w:tc>
          <w:tcPr>
            <w:tcW w:w="2700" w:type="dxa"/>
            <w:tcBorders>
              <w:left w:val="single" w:sz="8" w:space="0" w:color="auto"/>
              <w:right w:val="single" w:sz="8" w:space="0" w:color="auto"/>
            </w:tcBorders>
            <w:vAlign w:val="bottom"/>
          </w:tcPr>
          <w:p w14:paraId="18D46647" w14:textId="77777777" w:rsidR="008D6306" w:rsidRDefault="008D6306">
            <w:pPr>
              <w:rPr>
                <w:sz w:val="21"/>
                <w:szCs w:val="21"/>
              </w:rPr>
            </w:pPr>
          </w:p>
        </w:tc>
        <w:tc>
          <w:tcPr>
            <w:tcW w:w="6500" w:type="dxa"/>
            <w:gridSpan w:val="3"/>
            <w:tcBorders>
              <w:right w:val="single" w:sz="8" w:space="0" w:color="auto"/>
            </w:tcBorders>
            <w:vAlign w:val="bottom"/>
          </w:tcPr>
          <w:p w14:paraId="27647BD3" w14:textId="77777777" w:rsidR="008D6306" w:rsidRDefault="00A1361A">
            <w:pPr>
              <w:ind w:left="80"/>
              <w:rPr>
                <w:sz w:val="20"/>
                <w:szCs w:val="20"/>
              </w:rPr>
            </w:pPr>
            <w:r>
              <w:rPr>
                <w:rFonts w:ascii="Arial" w:eastAsia="Arial" w:hAnsi="Arial" w:cs="Arial"/>
              </w:rPr>
              <w:t>the Pensions Division of the NHS Business Services Authority;</w:t>
            </w:r>
          </w:p>
        </w:tc>
        <w:tc>
          <w:tcPr>
            <w:tcW w:w="0" w:type="dxa"/>
            <w:vAlign w:val="bottom"/>
          </w:tcPr>
          <w:p w14:paraId="54EF12CF" w14:textId="77777777" w:rsidR="008D6306" w:rsidRDefault="008D6306">
            <w:pPr>
              <w:rPr>
                <w:sz w:val="1"/>
                <w:szCs w:val="1"/>
              </w:rPr>
            </w:pPr>
          </w:p>
        </w:tc>
      </w:tr>
      <w:tr w:rsidR="008D6306" w14:paraId="556E545D" w14:textId="77777777">
        <w:trPr>
          <w:trHeight w:val="122"/>
        </w:trPr>
        <w:tc>
          <w:tcPr>
            <w:tcW w:w="2700" w:type="dxa"/>
            <w:tcBorders>
              <w:left w:val="single" w:sz="8" w:space="0" w:color="auto"/>
              <w:bottom w:val="single" w:sz="8" w:space="0" w:color="auto"/>
              <w:right w:val="single" w:sz="8" w:space="0" w:color="auto"/>
            </w:tcBorders>
            <w:vAlign w:val="bottom"/>
          </w:tcPr>
          <w:p w14:paraId="1EDA6AFC" w14:textId="77777777" w:rsidR="008D6306" w:rsidRDefault="008D6306">
            <w:pPr>
              <w:rPr>
                <w:sz w:val="10"/>
                <w:szCs w:val="10"/>
              </w:rPr>
            </w:pPr>
          </w:p>
        </w:tc>
        <w:tc>
          <w:tcPr>
            <w:tcW w:w="6500" w:type="dxa"/>
            <w:gridSpan w:val="3"/>
            <w:tcBorders>
              <w:bottom w:val="single" w:sz="8" w:space="0" w:color="auto"/>
              <w:right w:val="single" w:sz="8" w:space="0" w:color="auto"/>
            </w:tcBorders>
            <w:vAlign w:val="bottom"/>
          </w:tcPr>
          <w:p w14:paraId="3C46F92C" w14:textId="77777777" w:rsidR="008D6306" w:rsidRDefault="008D6306">
            <w:pPr>
              <w:rPr>
                <w:sz w:val="10"/>
                <w:szCs w:val="10"/>
              </w:rPr>
            </w:pPr>
          </w:p>
        </w:tc>
        <w:tc>
          <w:tcPr>
            <w:tcW w:w="0" w:type="dxa"/>
            <w:vAlign w:val="bottom"/>
          </w:tcPr>
          <w:p w14:paraId="09D1EC99" w14:textId="77777777" w:rsidR="008D6306" w:rsidRDefault="008D6306">
            <w:pPr>
              <w:rPr>
                <w:sz w:val="1"/>
                <w:szCs w:val="1"/>
              </w:rPr>
            </w:pPr>
          </w:p>
        </w:tc>
      </w:tr>
      <w:tr w:rsidR="008D6306" w14:paraId="575DBA24" w14:textId="77777777">
        <w:trPr>
          <w:trHeight w:val="362"/>
        </w:trPr>
        <w:tc>
          <w:tcPr>
            <w:tcW w:w="2700" w:type="dxa"/>
            <w:tcBorders>
              <w:left w:val="single" w:sz="8" w:space="0" w:color="auto"/>
              <w:right w:val="single" w:sz="8" w:space="0" w:color="auto"/>
            </w:tcBorders>
            <w:vAlign w:val="bottom"/>
          </w:tcPr>
          <w:p w14:paraId="04A76920" w14:textId="77777777" w:rsidR="008D6306" w:rsidRDefault="00A1361A">
            <w:pPr>
              <w:ind w:left="120"/>
              <w:rPr>
                <w:sz w:val="20"/>
                <w:szCs w:val="20"/>
              </w:rPr>
            </w:pPr>
            <w:r>
              <w:rPr>
                <w:rFonts w:ascii="Arial" w:eastAsia="Arial" w:hAnsi="Arial" w:cs="Arial"/>
                <w:b/>
                <w:bCs/>
              </w:rPr>
              <w:t>“NHS Pension</w:t>
            </w:r>
          </w:p>
        </w:tc>
        <w:tc>
          <w:tcPr>
            <w:tcW w:w="6500" w:type="dxa"/>
            <w:gridSpan w:val="3"/>
            <w:tcBorders>
              <w:right w:val="single" w:sz="8" w:space="0" w:color="auto"/>
            </w:tcBorders>
            <w:vAlign w:val="bottom"/>
          </w:tcPr>
          <w:p w14:paraId="2578B556" w14:textId="77777777" w:rsidR="008D6306" w:rsidRDefault="00A1361A">
            <w:pPr>
              <w:ind w:left="80"/>
              <w:rPr>
                <w:sz w:val="20"/>
                <w:szCs w:val="20"/>
              </w:rPr>
            </w:pPr>
            <w:r>
              <w:rPr>
                <w:rFonts w:ascii="Arial" w:eastAsia="Arial" w:hAnsi="Arial" w:cs="Arial"/>
              </w:rPr>
              <w:t>means the National Health Service Pension Scheme for England</w:t>
            </w:r>
          </w:p>
        </w:tc>
        <w:tc>
          <w:tcPr>
            <w:tcW w:w="0" w:type="dxa"/>
            <w:vAlign w:val="bottom"/>
          </w:tcPr>
          <w:p w14:paraId="22D16D60" w14:textId="77777777" w:rsidR="008D6306" w:rsidRDefault="008D6306">
            <w:pPr>
              <w:rPr>
                <w:sz w:val="1"/>
                <w:szCs w:val="1"/>
              </w:rPr>
            </w:pPr>
          </w:p>
        </w:tc>
      </w:tr>
      <w:tr w:rsidR="008D6306" w14:paraId="6816D24F" w14:textId="77777777">
        <w:trPr>
          <w:trHeight w:val="252"/>
        </w:trPr>
        <w:tc>
          <w:tcPr>
            <w:tcW w:w="2700" w:type="dxa"/>
            <w:tcBorders>
              <w:left w:val="single" w:sz="8" w:space="0" w:color="auto"/>
              <w:right w:val="single" w:sz="8" w:space="0" w:color="auto"/>
            </w:tcBorders>
            <w:vAlign w:val="bottom"/>
          </w:tcPr>
          <w:p w14:paraId="41BACEBF" w14:textId="77777777" w:rsidR="008D6306" w:rsidRDefault="00A1361A">
            <w:pPr>
              <w:ind w:left="120"/>
              <w:rPr>
                <w:sz w:val="20"/>
                <w:szCs w:val="20"/>
              </w:rPr>
            </w:pPr>
            <w:r>
              <w:rPr>
                <w:rFonts w:ascii="Arial" w:eastAsia="Arial" w:hAnsi="Arial" w:cs="Arial"/>
                <w:b/>
                <w:bCs/>
              </w:rPr>
              <w:t>Scheme”</w:t>
            </w:r>
          </w:p>
        </w:tc>
        <w:tc>
          <w:tcPr>
            <w:tcW w:w="6500" w:type="dxa"/>
            <w:gridSpan w:val="3"/>
            <w:tcBorders>
              <w:right w:val="single" w:sz="8" w:space="0" w:color="auto"/>
            </w:tcBorders>
            <w:vAlign w:val="bottom"/>
          </w:tcPr>
          <w:p w14:paraId="369A3CCB" w14:textId="77777777" w:rsidR="008D6306" w:rsidRDefault="00A1361A">
            <w:pPr>
              <w:ind w:left="80"/>
              <w:rPr>
                <w:sz w:val="20"/>
                <w:szCs w:val="20"/>
              </w:rPr>
            </w:pPr>
            <w:r>
              <w:rPr>
                <w:rFonts w:ascii="Arial" w:eastAsia="Arial" w:hAnsi="Arial" w:cs="Arial"/>
              </w:rPr>
              <w:t>and Wales, established pursuant to the Superannuation Act 1972</w:t>
            </w:r>
          </w:p>
        </w:tc>
        <w:tc>
          <w:tcPr>
            <w:tcW w:w="0" w:type="dxa"/>
            <w:vAlign w:val="bottom"/>
          </w:tcPr>
          <w:p w14:paraId="561B158E" w14:textId="77777777" w:rsidR="008D6306" w:rsidRDefault="008D6306">
            <w:pPr>
              <w:rPr>
                <w:sz w:val="1"/>
                <w:szCs w:val="1"/>
              </w:rPr>
            </w:pPr>
          </w:p>
        </w:tc>
      </w:tr>
      <w:tr w:rsidR="008D6306" w14:paraId="7C753EE9" w14:textId="77777777">
        <w:trPr>
          <w:trHeight w:val="255"/>
        </w:trPr>
        <w:tc>
          <w:tcPr>
            <w:tcW w:w="2700" w:type="dxa"/>
            <w:tcBorders>
              <w:left w:val="single" w:sz="8" w:space="0" w:color="auto"/>
              <w:right w:val="single" w:sz="8" w:space="0" w:color="auto"/>
            </w:tcBorders>
            <w:vAlign w:val="bottom"/>
          </w:tcPr>
          <w:p w14:paraId="4E8F05DA" w14:textId="77777777" w:rsidR="008D6306" w:rsidRDefault="008D6306"/>
        </w:tc>
        <w:tc>
          <w:tcPr>
            <w:tcW w:w="6500" w:type="dxa"/>
            <w:gridSpan w:val="3"/>
            <w:tcBorders>
              <w:right w:val="single" w:sz="8" w:space="0" w:color="auto"/>
            </w:tcBorders>
            <w:vAlign w:val="bottom"/>
          </w:tcPr>
          <w:p w14:paraId="5FE05E46" w14:textId="77777777" w:rsidR="008D6306" w:rsidRDefault="00A1361A">
            <w:pPr>
              <w:ind w:left="80"/>
              <w:rPr>
                <w:sz w:val="20"/>
                <w:szCs w:val="20"/>
              </w:rPr>
            </w:pPr>
            <w:r>
              <w:rPr>
                <w:rFonts w:ascii="Arial" w:eastAsia="Arial" w:hAnsi="Arial" w:cs="Arial"/>
              </w:rPr>
              <w:t>and governed by subsequent regulations under that Act including</w:t>
            </w:r>
          </w:p>
        </w:tc>
        <w:tc>
          <w:tcPr>
            <w:tcW w:w="0" w:type="dxa"/>
            <w:vAlign w:val="bottom"/>
          </w:tcPr>
          <w:p w14:paraId="3D8D9AB7" w14:textId="77777777" w:rsidR="008D6306" w:rsidRDefault="008D6306">
            <w:pPr>
              <w:rPr>
                <w:sz w:val="1"/>
                <w:szCs w:val="1"/>
              </w:rPr>
            </w:pPr>
          </w:p>
        </w:tc>
      </w:tr>
      <w:tr w:rsidR="008D6306" w14:paraId="6CC723E5" w14:textId="77777777">
        <w:trPr>
          <w:trHeight w:val="252"/>
        </w:trPr>
        <w:tc>
          <w:tcPr>
            <w:tcW w:w="2700" w:type="dxa"/>
            <w:tcBorders>
              <w:left w:val="single" w:sz="8" w:space="0" w:color="auto"/>
              <w:right w:val="single" w:sz="8" w:space="0" w:color="auto"/>
            </w:tcBorders>
            <w:vAlign w:val="bottom"/>
          </w:tcPr>
          <w:p w14:paraId="38FB6815" w14:textId="77777777" w:rsidR="008D6306" w:rsidRDefault="008D6306">
            <w:pPr>
              <w:rPr>
                <w:sz w:val="21"/>
                <w:szCs w:val="21"/>
              </w:rPr>
            </w:pPr>
          </w:p>
        </w:tc>
        <w:tc>
          <w:tcPr>
            <w:tcW w:w="6500" w:type="dxa"/>
            <w:gridSpan w:val="3"/>
            <w:tcBorders>
              <w:right w:val="single" w:sz="8" w:space="0" w:color="auto"/>
            </w:tcBorders>
            <w:vAlign w:val="bottom"/>
          </w:tcPr>
          <w:p w14:paraId="1FD4B5CA" w14:textId="77777777" w:rsidR="008D6306" w:rsidRDefault="00A1361A">
            <w:pPr>
              <w:ind w:left="80"/>
              <w:rPr>
                <w:sz w:val="20"/>
                <w:szCs w:val="20"/>
              </w:rPr>
            </w:pPr>
            <w:r>
              <w:rPr>
                <w:rFonts w:ascii="Arial" w:eastAsia="Arial" w:hAnsi="Arial" w:cs="Arial"/>
              </w:rPr>
              <w:t>the NHS Pension Scheme Regulations;</w:t>
            </w:r>
          </w:p>
        </w:tc>
        <w:tc>
          <w:tcPr>
            <w:tcW w:w="0" w:type="dxa"/>
            <w:vAlign w:val="bottom"/>
          </w:tcPr>
          <w:p w14:paraId="3E4EB6C9" w14:textId="77777777" w:rsidR="008D6306" w:rsidRDefault="008D6306">
            <w:pPr>
              <w:rPr>
                <w:sz w:val="1"/>
                <w:szCs w:val="1"/>
              </w:rPr>
            </w:pPr>
          </w:p>
        </w:tc>
      </w:tr>
      <w:tr w:rsidR="008D6306" w14:paraId="73E2DE82" w14:textId="77777777">
        <w:trPr>
          <w:trHeight w:val="120"/>
        </w:trPr>
        <w:tc>
          <w:tcPr>
            <w:tcW w:w="2700" w:type="dxa"/>
            <w:tcBorders>
              <w:left w:val="single" w:sz="8" w:space="0" w:color="auto"/>
              <w:bottom w:val="single" w:sz="8" w:space="0" w:color="auto"/>
              <w:right w:val="single" w:sz="8" w:space="0" w:color="auto"/>
            </w:tcBorders>
            <w:vAlign w:val="bottom"/>
          </w:tcPr>
          <w:p w14:paraId="2EB8F118" w14:textId="77777777" w:rsidR="008D6306" w:rsidRDefault="008D6306">
            <w:pPr>
              <w:rPr>
                <w:sz w:val="10"/>
                <w:szCs w:val="10"/>
              </w:rPr>
            </w:pPr>
          </w:p>
        </w:tc>
        <w:tc>
          <w:tcPr>
            <w:tcW w:w="6500" w:type="dxa"/>
            <w:gridSpan w:val="3"/>
            <w:tcBorders>
              <w:bottom w:val="single" w:sz="8" w:space="0" w:color="auto"/>
              <w:right w:val="single" w:sz="8" w:space="0" w:color="auto"/>
            </w:tcBorders>
            <w:vAlign w:val="bottom"/>
          </w:tcPr>
          <w:p w14:paraId="0805E496" w14:textId="77777777" w:rsidR="008D6306" w:rsidRDefault="008D6306">
            <w:pPr>
              <w:rPr>
                <w:sz w:val="10"/>
                <w:szCs w:val="10"/>
              </w:rPr>
            </w:pPr>
          </w:p>
        </w:tc>
        <w:tc>
          <w:tcPr>
            <w:tcW w:w="0" w:type="dxa"/>
            <w:vAlign w:val="bottom"/>
          </w:tcPr>
          <w:p w14:paraId="651F112D" w14:textId="77777777" w:rsidR="008D6306" w:rsidRDefault="008D6306">
            <w:pPr>
              <w:rPr>
                <w:sz w:val="1"/>
                <w:szCs w:val="1"/>
              </w:rPr>
            </w:pPr>
          </w:p>
        </w:tc>
      </w:tr>
      <w:tr w:rsidR="008D6306" w14:paraId="7829F59A" w14:textId="77777777">
        <w:trPr>
          <w:trHeight w:val="364"/>
        </w:trPr>
        <w:tc>
          <w:tcPr>
            <w:tcW w:w="2700" w:type="dxa"/>
            <w:tcBorders>
              <w:left w:val="single" w:sz="8" w:space="0" w:color="auto"/>
              <w:right w:val="single" w:sz="8" w:space="0" w:color="auto"/>
            </w:tcBorders>
            <w:vAlign w:val="bottom"/>
          </w:tcPr>
          <w:p w14:paraId="617F2865" w14:textId="77777777" w:rsidR="008D6306" w:rsidRDefault="00A1361A">
            <w:pPr>
              <w:ind w:left="120"/>
              <w:rPr>
                <w:sz w:val="20"/>
                <w:szCs w:val="20"/>
              </w:rPr>
            </w:pPr>
            <w:r>
              <w:rPr>
                <w:rFonts w:ascii="Arial" w:eastAsia="Arial" w:hAnsi="Arial" w:cs="Arial"/>
                <w:b/>
                <w:bCs/>
              </w:rPr>
              <w:t>“NHS Pension Scheme</w:t>
            </w:r>
          </w:p>
        </w:tc>
        <w:tc>
          <w:tcPr>
            <w:tcW w:w="6500" w:type="dxa"/>
            <w:gridSpan w:val="3"/>
            <w:tcBorders>
              <w:right w:val="single" w:sz="8" w:space="0" w:color="auto"/>
            </w:tcBorders>
            <w:vAlign w:val="bottom"/>
          </w:tcPr>
          <w:p w14:paraId="663D9E9A" w14:textId="77777777" w:rsidR="008D6306" w:rsidRDefault="00A1361A">
            <w:pPr>
              <w:ind w:left="80"/>
              <w:rPr>
                <w:sz w:val="20"/>
                <w:szCs w:val="20"/>
              </w:rPr>
            </w:pPr>
            <w:r>
              <w:rPr>
                <w:rFonts w:ascii="Arial" w:eastAsia="Arial" w:hAnsi="Arial" w:cs="Arial"/>
              </w:rPr>
              <w:t>means any failure on the part of the Supplier or any Sub-</w:t>
            </w:r>
          </w:p>
        </w:tc>
        <w:tc>
          <w:tcPr>
            <w:tcW w:w="0" w:type="dxa"/>
            <w:vAlign w:val="bottom"/>
          </w:tcPr>
          <w:p w14:paraId="64FA7A12" w14:textId="77777777" w:rsidR="008D6306" w:rsidRDefault="008D6306">
            <w:pPr>
              <w:rPr>
                <w:sz w:val="1"/>
                <w:szCs w:val="1"/>
              </w:rPr>
            </w:pPr>
          </w:p>
        </w:tc>
      </w:tr>
      <w:tr w:rsidR="008D6306" w14:paraId="2E638F3A" w14:textId="77777777">
        <w:trPr>
          <w:trHeight w:val="252"/>
        </w:trPr>
        <w:tc>
          <w:tcPr>
            <w:tcW w:w="2700" w:type="dxa"/>
            <w:tcBorders>
              <w:left w:val="single" w:sz="8" w:space="0" w:color="auto"/>
              <w:right w:val="single" w:sz="8" w:space="0" w:color="auto"/>
            </w:tcBorders>
            <w:vAlign w:val="bottom"/>
          </w:tcPr>
          <w:p w14:paraId="7CC018D1" w14:textId="77777777" w:rsidR="008D6306" w:rsidRDefault="00A1361A">
            <w:pPr>
              <w:ind w:left="120"/>
              <w:rPr>
                <w:sz w:val="20"/>
                <w:szCs w:val="20"/>
              </w:rPr>
            </w:pPr>
            <w:r>
              <w:rPr>
                <w:rFonts w:ascii="Arial" w:eastAsia="Arial" w:hAnsi="Arial" w:cs="Arial"/>
                <w:b/>
                <w:bCs/>
              </w:rPr>
              <w:t>Arrears”</w:t>
            </w:r>
          </w:p>
        </w:tc>
        <w:tc>
          <w:tcPr>
            <w:tcW w:w="6500" w:type="dxa"/>
            <w:gridSpan w:val="3"/>
            <w:tcBorders>
              <w:right w:val="single" w:sz="8" w:space="0" w:color="auto"/>
            </w:tcBorders>
            <w:vAlign w:val="bottom"/>
          </w:tcPr>
          <w:p w14:paraId="7084FE23" w14:textId="77777777" w:rsidR="008D6306" w:rsidRDefault="00A1361A">
            <w:pPr>
              <w:ind w:left="80"/>
              <w:rPr>
                <w:sz w:val="20"/>
                <w:szCs w:val="20"/>
              </w:rPr>
            </w:pPr>
            <w:r>
              <w:rPr>
                <w:rFonts w:ascii="Arial" w:eastAsia="Arial" w:hAnsi="Arial" w:cs="Arial"/>
              </w:rPr>
              <w:t>contractor to pay employer’s contributions or deduct and pay</w:t>
            </w:r>
          </w:p>
        </w:tc>
        <w:tc>
          <w:tcPr>
            <w:tcW w:w="0" w:type="dxa"/>
            <w:vAlign w:val="bottom"/>
          </w:tcPr>
          <w:p w14:paraId="39167A6E" w14:textId="77777777" w:rsidR="008D6306" w:rsidRDefault="008D6306">
            <w:pPr>
              <w:rPr>
                <w:sz w:val="1"/>
                <w:szCs w:val="1"/>
              </w:rPr>
            </w:pPr>
          </w:p>
        </w:tc>
      </w:tr>
      <w:tr w:rsidR="008D6306" w14:paraId="323FD708" w14:textId="77777777">
        <w:trPr>
          <w:trHeight w:val="252"/>
        </w:trPr>
        <w:tc>
          <w:tcPr>
            <w:tcW w:w="2700" w:type="dxa"/>
            <w:tcBorders>
              <w:left w:val="single" w:sz="8" w:space="0" w:color="auto"/>
              <w:right w:val="single" w:sz="8" w:space="0" w:color="auto"/>
            </w:tcBorders>
            <w:vAlign w:val="bottom"/>
          </w:tcPr>
          <w:p w14:paraId="3C7A5F90" w14:textId="77777777" w:rsidR="008D6306" w:rsidRDefault="008D6306">
            <w:pPr>
              <w:rPr>
                <w:sz w:val="21"/>
                <w:szCs w:val="21"/>
              </w:rPr>
            </w:pPr>
          </w:p>
        </w:tc>
        <w:tc>
          <w:tcPr>
            <w:tcW w:w="6500" w:type="dxa"/>
            <w:gridSpan w:val="3"/>
            <w:tcBorders>
              <w:right w:val="single" w:sz="8" w:space="0" w:color="auto"/>
            </w:tcBorders>
            <w:vAlign w:val="bottom"/>
          </w:tcPr>
          <w:p w14:paraId="3DB0F9B2" w14:textId="77777777" w:rsidR="008D6306" w:rsidRDefault="00A1361A">
            <w:pPr>
              <w:ind w:left="80"/>
              <w:rPr>
                <w:sz w:val="20"/>
                <w:szCs w:val="20"/>
              </w:rPr>
            </w:pPr>
            <w:r>
              <w:rPr>
                <w:rFonts w:ascii="Arial" w:eastAsia="Arial" w:hAnsi="Arial" w:cs="Arial"/>
              </w:rPr>
              <w:t>across employee’s contributions to the NHS Pension Scheme or</w:t>
            </w:r>
          </w:p>
        </w:tc>
        <w:tc>
          <w:tcPr>
            <w:tcW w:w="0" w:type="dxa"/>
            <w:vAlign w:val="bottom"/>
          </w:tcPr>
          <w:p w14:paraId="4967E819" w14:textId="77777777" w:rsidR="008D6306" w:rsidRDefault="008D6306">
            <w:pPr>
              <w:rPr>
                <w:sz w:val="1"/>
                <w:szCs w:val="1"/>
              </w:rPr>
            </w:pPr>
          </w:p>
        </w:tc>
      </w:tr>
      <w:tr w:rsidR="008D6306" w14:paraId="228AD6AB" w14:textId="77777777">
        <w:trPr>
          <w:trHeight w:val="254"/>
        </w:trPr>
        <w:tc>
          <w:tcPr>
            <w:tcW w:w="2700" w:type="dxa"/>
            <w:tcBorders>
              <w:left w:val="single" w:sz="8" w:space="0" w:color="auto"/>
              <w:right w:val="single" w:sz="8" w:space="0" w:color="auto"/>
            </w:tcBorders>
            <w:vAlign w:val="bottom"/>
          </w:tcPr>
          <w:p w14:paraId="5629207A" w14:textId="77777777" w:rsidR="008D6306" w:rsidRDefault="008D6306"/>
        </w:tc>
        <w:tc>
          <w:tcPr>
            <w:tcW w:w="6500" w:type="dxa"/>
            <w:gridSpan w:val="3"/>
            <w:tcBorders>
              <w:right w:val="single" w:sz="8" w:space="0" w:color="auto"/>
            </w:tcBorders>
            <w:vAlign w:val="bottom"/>
          </w:tcPr>
          <w:p w14:paraId="02CFC89B" w14:textId="77777777" w:rsidR="008D6306" w:rsidRDefault="00A1361A">
            <w:pPr>
              <w:ind w:left="80"/>
              <w:rPr>
                <w:sz w:val="20"/>
                <w:szCs w:val="20"/>
              </w:rPr>
            </w:pPr>
            <w:r>
              <w:rPr>
                <w:rFonts w:ascii="Arial" w:eastAsia="Arial" w:hAnsi="Arial" w:cs="Arial"/>
              </w:rPr>
              <w:t>meet any other financial obligations under the NHS Pension</w:t>
            </w:r>
          </w:p>
        </w:tc>
        <w:tc>
          <w:tcPr>
            <w:tcW w:w="0" w:type="dxa"/>
            <w:vAlign w:val="bottom"/>
          </w:tcPr>
          <w:p w14:paraId="784FA571" w14:textId="77777777" w:rsidR="008D6306" w:rsidRDefault="008D6306">
            <w:pPr>
              <w:rPr>
                <w:sz w:val="1"/>
                <w:szCs w:val="1"/>
              </w:rPr>
            </w:pPr>
          </w:p>
        </w:tc>
      </w:tr>
      <w:tr w:rsidR="008D6306" w14:paraId="18A809DC" w14:textId="77777777">
        <w:trPr>
          <w:trHeight w:val="252"/>
        </w:trPr>
        <w:tc>
          <w:tcPr>
            <w:tcW w:w="2700" w:type="dxa"/>
            <w:tcBorders>
              <w:left w:val="single" w:sz="8" w:space="0" w:color="auto"/>
              <w:right w:val="single" w:sz="8" w:space="0" w:color="auto"/>
            </w:tcBorders>
            <w:vAlign w:val="bottom"/>
          </w:tcPr>
          <w:p w14:paraId="435A16D8" w14:textId="77777777" w:rsidR="008D6306" w:rsidRDefault="008D6306">
            <w:pPr>
              <w:rPr>
                <w:sz w:val="21"/>
                <w:szCs w:val="21"/>
              </w:rPr>
            </w:pPr>
          </w:p>
        </w:tc>
        <w:tc>
          <w:tcPr>
            <w:tcW w:w="6500" w:type="dxa"/>
            <w:gridSpan w:val="3"/>
            <w:tcBorders>
              <w:right w:val="single" w:sz="8" w:space="0" w:color="auto"/>
            </w:tcBorders>
            <w:vAlign w:val="bottom"/>
          </w:tcPr>
          <w:p w14:paraId="722B2333" w14:textId="77777777" w:rsidR="008D6306" w:rsidRDefault="00A1361A">
            <w:pPr>
              <w:ind w:left="80"/>
              <w:rPr>
                <w:sz w:val="20"/>
                <w:szCs w:val="20"/>
              </w:rPr>
            </w:pPr>
            <w:r>
              <w:rPr>
                <w:rFonts w:ascii="Arial" w:eastAsia="Arial" w:hAnsi="Arial" w:cs="Arial"/>
              </w:rPr>
              <w:t>Scheme or any Direction Letter in respect of the Eligible</w:t>
            </w:r>
          </w:p>
        </w:tc>
        <w:tc>
          <w:tcPr>
            <w:tcW w:w="0" w:type="dxa"/>
            <w:vAlign w:val="bottom"/>
          </w:tcPr>
          <w:p w14:paraId="7BF24759" w14:textId="77777777" w:rsidR="008D6306" w:rsidRDefault="008D6306">
            <w:pPr>
              <w:rPr>
                <w:sz w:val="1"/>
                <w:szCs w:val="1"/>
              </w:rPr>
            </w:pPr>
          </w:p>
        </w:tc>
      </w:tr>
      <w:tr w:rsidR="008D6306" w14:paraId="0978519D" w14:textId="77777777">
        <w:trPr>
          <w:trHeight w:val="254"/>
        </w:trPr>
        <w:tc>
          <w:tcPr>
            <w:tcW w:w="2700" w:type="dxa"/>
            <w:tcBorders>
              <w:left w:val="single" w:sz="8" w:space="0" w:color="auto"/>
              <w:right w:val="single" w:sz="8" w:space="0" w:color="auto"/>
            </w:tcBorders>
            <w:vAlign w:val="bottom"/>
          </w:tcPr>
          <w:p w14:paraId="018EFF63" w14:textId="77777777" w:rsidR="008D6306" w:rsidRDefault="008D6306"/>
        </w:tc>
        <w:tc>
          <w:tcPr>
            <w:tcW w:w="6500" w:type="dxa"/>
            <w:gridSpan w:val="3"/>
            <w:tcBorders>
              <w:right w:val="single" w:sz="8" w:space="0" w:color="auto"/>
            </w:tcBorders>
            <w:vAlign w:val="bottom"/>
          </w:tcPr>
          <w:p w14:paraId="65E830DC" w14:textId="77777777" w:rsidR="008D6306" w:rsidRDefault="00A1361A">
            <w:pPr>
              <w:ind w:left="80"/>
              <w:rPr>
                <w:sz w:val="20"/>
                <w:szCs w:val="20"/>
              </w:rPr>
            </w:pPr>
            <w:r>
              <w:rPr>
                <w:rFonts w:ascii="Arial" w:eastAsia="Arial" w:hAnsi="Arial" w:cs="Arial"/>
              </w:rPr>
              <w:t>Employees;</w:t>
            </w:r>
          </w:p>
        </w:tc>
        <w:tc>
          <w:tcPr>
            <w:tcW w:w="0" w:type="dxa"/>
            <w:vAlign w:val="bottom"/>
          </w:tcPr>
          <w:p w14:paraId="17A75519" w14:textId="77777777" w:rsidR="008D6306" w:rsidRDefault="008D6306">
            <w:pPr>
              <w:rPr>
                <w:sz w:val="1"/>
                <w:szCs w:val="1"/>
              </w:rPr>
            </w:pPr>
          </w:p>
        </w:tc>
      </w:tr>
      <w:tr w:rsidR="008D6306" w14:paraId="3A392FDA" w14:textId="77777777">
        <w:trPr>
          <w:trHeight w:val="120"/>
        </w:trPr>
        <w:tc>
          <w:tcPr>
            <w:tcW w:w="2700" w:type="dxa"/>
            <w:tcBorders>
              <w:left w:val="single" w:sz="8" w:space="0" w:color="auto"/>
              <w:bottom w:val="single" w:sz="8" w:space="0" w:color="auto"/>
              <w:right w:val="single" w:sz="8" w:space="0" w:color="auto"/>
            </w:tcBorders>
            <w:vAlign w:val="bottom"/>
          </w:tcPr>
          <w:p w14:paraId="67DFA9FB" w14:textId="77777777" w:rsidR="008D6306" w:rsidRDefault="008D6306">
            <w:pPr>
              <w:rPr>
                <w:sz w:val="10"/>
                <w:szCs w:val="10"/>
              </w:rPr>
            </w:pPr>
          </w:p>
        </w:tc>
        <w:tc>
          <w:tcPr>
            <w:tcW w:w="6500" w:type="dxa"/>
            <w:gridSpan w:val="3"/>
            <w:tcBorders>
              <w:bottom w:val="single" w:sz="8" w:space="0" w:color="auto"/>
              <w:right w:val="single" w:sz="8" w:space="0" w:color="auto"/>
            </w:tcBorders>
            <w:vAlign w:val="bottom"/>
          </w:tcPr>
          <w:p w14:paraId="0A88F9FF" w14:textId="77777777" w:rsidR="008D6306" w:rsidRDefault="008D6306">
            <w:pPr>
              <w:rPr>
                <w:sz w:val="10"/>
                <w:szCs w:val="10"/>
              </w:rPr>
            </w:pPr>
          </w:p>
        </w:tc>
        <w:tc>
          <w:tcPr>
            <w:tcW w:w="0" w:type="dxa"/>
            <w:vAlign w:val="bottom"/>
          </w:tcPr>
          <w:p w14:paraId="43EB701F" w14:textId="77777777" w:rsidR="008D6306" w:rsidRDefault="008D6306">
            <w:pPr>
              <w:rPr>
                <w:sz w:val="1"/>
                <w:szCs w:val="1"/>
              </w:rPr>
            </w:pPr>
          </w:p>
        </w:tc>
      </w:tr>
      <w:tr w:rsidR="008D6306" w14:paraId="4D7FA29D" w14:textId="77777777">
        <w:trPr>
          <w:trHeight w:val="362"/>
        </w:trPr>
        <w:tc>
          <w:tcPr>
            <w:tcW w:w="2700" w:type="dxa"/>
            <w:tcBorders>
              <w:left w:val="single" w:sz="8" w:space="0" w:color="auto"/>
              <w:right w:val="single" w:sz="8" w:space="0" w:color="auto"/>
            </w:tcBorders>
            <w:vAlign w:val="bottom"/>
          </w:tcPr>
          <w:p w14:paraId="3EED88D3" w14:textId="77777777" w:rsidR="008D6306" w:rsidRDefault="00A1361A">
            <w:pPr>
              <w:ind w:left="120"/>
              <w:rPr>
                <w:sz w:val="20"/>
                <w:szCs w:val="20"/>
              </w:rPr>
            </w:pPr>
            <w:r>
              <w:rPr>
                <w:rFonts w:ascii="Arial" w:eastAsia="Arial" w:hAnsi="Arial" w:cs="Arial"/>
                <w:b/>
                <w:bCs/>
              </w:rPr>
              <w:t>"NHS Pension Scheme</w:t>
            </w:r>
          </w:p>
        </w:tc>
        <w:tc>
          <w:tcPr>
            <w:tcW w:w="6500" w:type="dxa"/>
            <w:gridSpan w:val="3"/>
            <w:tcBorders>
              <w:right w:val="single" w:sz="8" w:space="0" w:color="auto"/>
            </w:tcBorders>
            <w:vAlign w:val="bottom"/>
          </w:tcPr>
          <w:p w14:paraId="39A6DD32" w14:textId="77777777" w:rsidR="008D6306" w:rsidRDefault="00A1361A">
            <w:pPr>
              <w:ind w:left="80"/>
              <w:rPr>
                <w:sz w:val="20"/>
                <w:szCs w:val="20"/>
              </w:rPr>
            </w:pPr>
            <w:r>
              <w:rPr>
                <w:rFonts w:ascii="Arial" w:eastAsia="Arial" w:hAnsi="Arial" w:cs="Arial"/>
              </w:rPr>
              <w:t>means, as appropriate, any or all of the National Health Service</w:t>
            </w:r>
          </w:p>
        </w:tc>
        <w:tc>
          <w:tcPr>
            <w:tcW w:w="0" w:type="dxa"/>
            <w:vAlign w:val="bottom"/>
          </w:tcPr>
          <w:p w14:paraId="51809923" w14:textId="77777777" w:rsidR="008D6306" w:rsidRDefault="008D6306">
            <w:pPr>
              <w:rPr>
                <w:sz w:val="1"/>
                <w:szCs w:val="1"/>
              </w:rPr>
            </w:pPr>
          </w:p>
        </w:tc>
      </w:tr>
      <w:tr w:rsidR="008D6306" w14:paraId="456A4DC1" w14:textId="77777777">
        <w:trPr>
          <w:trHeight w:val="254"/>
        </w:trPr>
        <w:tc>
          <w:tcPr>
            <w:tcW w:w="2700" w:type="dxa"/>
            <w:tcBorders>
              <w:left w:val="single" w:sz="8" w:space="0" w:color="auto"/>
              <w:right w:val="single" w:sz="8" w:space="0" w:color="auto"/>
            </w:tcBorders>
            <w:vAlign w:val="bottom"/>
          </w:tcPr>
          <w:p w14:paraId="348E4524" w14:textId="77777777" w:rsidR="008D6306" w:rsidRDefault="00A1361A">
            <w:pPr>
              <w:ind w:left="120"/>
              <w:rPr>
                <w:sz w:val="20"/>
                <w:szCs w:val="20"/>
              </w:rPr>
            </w:pPr>
            <w:r>
              <w:rPr>
                <w:rFonts w:ascii="Arial" w:eastAsia="Arial" w:hAnsi="Arial" w:cs="Arial"/>
                <w:b/>
                <w:bCs/>
              </w:rPr>
              <w:t>Regulations"</w:t>
            </w:r>
          </w:p>
        </w:tc>
        <w:tc>
          <w:tcPr>
            <w:tcW w:w="6500" w:type="dxa"/>
            <w:gridSpan w:val="3"/>
            <w:tcBorders>
              <w:right w:val="single" w:sz="8" w:space="0" w:color="auto"/>
            </w:tcBorders>
            <w:vAlign w:val="bottom"/>
          </w:tcPr>
          <w:p w14:paraId="50FF4354" w14:textId="77777777" w:rsidR="008D6306" w:rsidRDefault="00A1361A">
            <w:pPr>
              <w:ind w:left="80"/>
              <w:rPr>
                <w:sz w:val="20"/>
                <w:szCs w:val="20"/>
              </w:rPr>
            </w:pPr>
            <w:r>
              <w:rPr>
                <w:rFonts w:ascii="Arial" w:eastAsia="Arial" w:hAnsi="Arial" w:cs="Arial"/>
              </w:rPr>
              <w:t>Pension Scheme Regulations 1995 (SI 1995/300), the National</w:t>
            </w:r>
          </w:p>
        </w:tc>
        <w:tc>
          <w:tcPr>
            <w:tcW w:w="0" w:type="dxa"/>
            <w:vAlign w:val="bottom"/>
          </w:tcPr>
          <w:p w14:paraId="6BC6D1C4" w14:textId="77777777" w:rsidR="008D6306" w:rsidRDefault="008D6306">
            <w:pPr>
              <w:rPr>
                <w:sz w:val="1"/>
                <w:szCs w:val="1"/>
              </w:rPr>
            </w:pPr>
          </w:p>
        </w:tc>
      </w:tr>
      <w:tr w:rsidR="008D6306" w14:paraId="0C75FC74" w14:textId="77777777">
        <w:trPr>
          <w:trHeight w:val="252"/>
        </w:trPr>
        <w:tc>
          <w:tcPr>
            <w:tcW w:w="2700" w:type="dxa"/>
            <w:tcBorders>
              <w:left w:val="single" w:sz="8" w:space="0" w:color="auto"/>
              <w:right w:val="single" w:sz="8" w:space="0" w:color="auto"/>
            </w:tcBorders>
            <w:vAlign w:val="bottom"/>
          </w:tcPr>
          <w:p w14:paraId="1A35C134" w14:textId="77777777" w:rsidR="008D6306" w:rsidRDefault="008D6306">
            <w:pPr>
              <w:rPr>
                <w:sz w:val="21"/>
                <w:szCs w:val="21"/>
              </w:rPr>
            </w:pPr>
          </w:p>
        </w:tc>
        <w:tc>
          <w:tcPr>
            <w:tcW w:w="6500" w:type="dxa"/>
            <w:gridSpan w:val="3"/>
            <w:tcBorders>
              <w:right w:val="single" w:sz="8" w:space="0" w:color="auto"/>
            </w:tcBorders>
            <w:vAlign w:val="bottom"/>
          </w:tcPr>
          <w:p w14:paraId="1B41A46F" w14:textId="77777777" w:rsidR="008D6306" w:rsidRDefault="00A1361A">
            <w:pPr>
              <w:ind w:left="80"/>
              <w:rPr>
                <w:sz w:val="20"/>
                <w:szCs w:val="20"/>
              </w:rPr>
            </w:pPr>
            <w:r>
              <w:rPr>
                <w:rFonts w:ascii="Arial" w:eastAsia="Arial" w:hAnsi="Arial" w:cs="Arial"/>
              </w:rPr>
              <w:t>Health Service Pension Scheme Regulations 2008 (SI</w:t>
            </w:r>
          </w:p>
        </w:tc>
        <w:tc>
          <w:tcPr>
            <w:tcW w:w="0" w:type="dxa"/>
            <w:vAlign w:val="bottom"/>
          </w:tcPr>
          <w:p w14:paraId="404E072C" w14:textId="77777777" w:rsidR="008D6306" w:rsidRDefault="008D6306">
            <w:pPr>
              <w:rPr>
                <w:sz w:val="1"/>
                <w:szCs w:val="1"/>
              </w:rPr>
            </w:pPr>
          </w:p>
        </w:tc>
      </w:tr>
      <w:tr w:rsidR="008D6306" w14:paraId="701C671D" w14:textId="77777777">
        <w:trPr>
          <w:trHeight w:val="252"/>
        </w:trPr>
        <w:tc>
          <w:tcPr>
            <w:tcW w:w="2700" w:type="dxa"/>
            <w:tcBorders>
              <w:left w:val="single" w:sz="8" w:space="0" w:color="auto"/>
              <w:right w:val="single" w:sz="8" w:space="0" w:color="auto"/>
            </w:tcBorders>
            <w:vAlign w:val="bottom"/>
          </w:tcPr>
          <w:p w14:paraId="25629CF9" w14:textId="77777777" w:rsidR="008D6306" w:rsidRDefault="008D6306">
            <w:pPr>
              <w:rPr>
                <w:sz w:val="21"/>
                <w:szCs w:val="21"/>
              </w:rPr>
            </w:pPr>
          </w:p>
        </w:tc>
        <w:tc>
          <w:tcPr>
            <w:tcW w:w="6500" w:type="dxa"/>
            <w:gridSpan w:val="3"/>
            <w:tcBorders>
              <w:right w:val="single" w:sz="8" w:space="0" w:color="auto"/>
            </w:tcBorders>
            <w:vAlign w:val="bottom"/>
          </w:tcPr>
          <w:p w14:paraId="532CC416" w14:textId="77777777" w:rsidR="008D6306" w:rsidRDefault="00A1361A">
            <w:pPr>
              <w:ind w:left="80"/>
              <w:rPr>
                <w:sz w:val="20"/>
                <w:szCs w:val="20"/>
              </w:rPr>
            </w:pPr>
            <w:r>
              <w:rPr>
                <w:rFonts w:ascii="Arial" w:eastAsia="Arial" w:hAnsi="Arial" w:cs="Arial"/>
              </w:rPr>
              <w:t>2008/653) and any subsequent regulations made in respect of</w:t>
            </w:r>
          </w:p>
        </w:tc>
        <w:tc>
          <w:tcPr>
            <w:tcW w:w="0" w:type="dxa"/>
            <w:vAlign w:val="bottom"/>
          </w:tcPr>
          <w:p w14:paraId="776B72B4" w14:textId="77777777" w:rsidR="008D6306" w:rsidRDefault="008D6306">
            <w:pPr>
              <w:rPr>
                <w:sz w:val="1"/>
                <w:szCs w:val="1"/>
              </w:rPr>
            </w:pPr>
          </w:p>
        </w:tc>
      </w:tr>
      <w:tr w:rsidR="008D6306" w14:paraId="3EFA5A6E" w14:textId="77777777">
        <w:trPr>
          <w:trHeight w:val="254"/>
        </w:trPr>
        <w:tc>
          <w:tcPr>
            <w:tcW w:w="2700" w:type="dxa"/>
            <w:tcBorders>
              <w:left w:val="single" w:sz="8" w:space="0" w:color="auto"/>
              <w:right w:val="single" w:sz="8" w:space="0" w:color="auto"/>
            </w:tcBorders>
            <w:vAlign w:val="bottom"/>
          </w:tcPr>
          <w:p w14:paraId="0CACA9F7" w14:textId="77777777" w:rsidR="008D6306" w:rsidRDefault="008D6306"/>
        </w:tc>
        <w:tc>
          <w:tcPr>
            <w:tcW w:w="6500" w:type="dxa"/>
            <w:gridSpan w:val="3"/>
            <w:tcBorders>
              <w:right w:val="single" w:sz="8" w:space="0" w:color="auto"/>
            </w:tcBorders>
            <w:vAlign w:val="bottom"/>
          </w:tcPr>
          <w:p w14:paraId="570127E5" w14:textId="77777777" w:rsidR="008D6306" w:rsidRDefault="00A1361A">
            <w:pPr>
              <w:ind w:left="80"/>
              <w:rPr>
                <w:sz w:val="20"/>
                <w:szCs w:val="20"/>
              </w:rPr>
            </w:pPr>
            <w:r>
              <w:rPr>
                <w:rFonts w:ascii="Arial" w:eastAsia="Arial" w:hAnsi="Arial" w:cs="Arial"/>
              </w:rPr>
              <w:t>the NHS Pension Scheme, each as amended from time to time;</w:t>
            </w:r>
          </w:p>
        </w:tc>
        <w:tc>
          <w:tcPr>
            <w:tcW w:w="0" w:type="dxa"/>
            <w:vAlign w:val="bottom"/>
          </w:tcPr>
          <w:p w14:paraId="62645AC0" w14:textId="77777777" w:rsidR="008D6306" w:rsidRDefault="008D6306">
            <w:pPr>
              <w:rPr>
                <w:sz w:val="1"/>
                <w:szCs w:val="1"/>
              </w:rPr>
            </w:pPr>
          </w:p>
        </w:tc>
      </w:tr>
      <w:tr w:rsidR="008D6306" w14:paraId="7607F184" w14:textId="77777777">
        <w:trPr>
          <w:trHeight w:val="120"/>
        </w:trPr>
        <w:tc>
          <w:tcPr>
            <w:tcW w:w="2700" w:type="dxa"/>
            <w:tcBorders>
              <w:left w:val="single" w:sz="8" w:space="0" w:color="auto"/>
              <w:bottom w:val="single" w:sz="8" w:space="0" w:color="auto"/>
              <w:right w:val="single" w:sz="8" w:space="0" w:color="auto"/>
            </w:tcBorders>
            <w:vAlign w:val="bottom"/>
          </w:tcPr>
          <w:p w14:paraId="256C1045" w14:textId="77777777" w:rsidR="008D6306" w:rsidRDefault="008D6306">
            <w:pPr>
              <w:rPr>
                <w:sz w:val="10"/>
                <w:szCs w:val="10"/>
              </w:rPr>
            </w:pPr>
          </w:p>
        </w:tc>
        <w:tc>
          <w:tcPr>
            <w:tcW w:w="6500" w:type="dxa"/>
            <w:gridSpan w:val="3"/>
            <w:tcBorders>
              <w:bottom w:val="single" w:sz="8" w:space="0" w:color="auto"/>
              <w:right w:val="single" w:sz="8" w:space="0" w:color="auto"/>
            </w:tcBorders>
            <w:vAlign w:val="bottom"/>
          </w:tcPr>
          <w:p w14:paraId="3DB8E688" w14:textId="77777777" w:rsidR="008D6306" w:rsidRDefault="008D6306">
            <w:pPr>
              <w:rPr>
                <w:sz w:val="10"/>
                <w:szCs w:val="10"/>
              </w:rPr>
            </w:pPr>
          </w:p>
        </w:tc>
        <w:tc>
          <w:tcPr>
            <w:tcW w:w="0" w:type="dxa"/>
            <w:vAlign w:val="bottom"/>
          </w:tcPr>
          <w:p w14:paraId="7970C379" w14:textId="77777777" w:rsidR="008D6306" w:rsidRDefault="008D6306">
            <w:pPr>
              <w:rPr>
                <w:sz w:val="1"/>
                <w:szCs w:val="1"/>
              </w:rPr>
            </w:pPr>
          </w:p>
        </w:tc>
      </w:tr>
      <w:tr w:rsidR="008D6306" w14:paraId="113322A1" w14:textId="77777777">
        <w:trPr>
          <w:trHeight w:val="362"/>
        </w:trPr>
        <w:tc>
          <w:tcPr>
            <w:tcW w:w="2700" w:type="dxa"/>
            <w:tcBorders>
              <w:left w:val="single" w:sz="8" w:space="0" w:color="auto"/>
              <w:right w:val="single" w:sz="8" w:space="0" w:color="auto"/>
            </w:tcBorders>
            <w:vAlign w:val="bottom"/>
          </w:tcPr>
          <w:p w14:paraId="29C938D6" w14:textId="77777777" w:rsidR="008D6306" w:rsidRDefault="00A1361A">
            <w:pPr>
              <w:ind w:left="120"/>
              <w:rPr>
                <w:sz w:val="20"/>
                <w:szCs w:val="20"/>
              </w:rPr>
            </w:pPr>
            <w:r>
              <w:rPr>
                <w:rFonts w:ascii="Arial" w:eastAsia="Arial" w:hAnsi="Arial" w:cs="Arial"/>
                <w:b/>
                <w:bCs/>
              </w:rPr>
              <w:t>“Occasion of Tax Non-</w:t>
            </w:r>
          </w:p>
        </w:tc>
        <w:tc>
          <w:tcPr>
            <w:tcW w:w="6500" w:type="dxa"/>
            <w:gridSpan w:val="3"/>
            <w:tcBorders>
              <w:right w:val="single" w:sz="8" w:space="0" w:color="auto"/>
            </w:tcBorders>
            <w:vAlign w:val="bottom"/>
          </w:tcPr>
          <w:p w14:paraId="2796222A" w14:textId="77777777" w:rsidR="008D6306" w:rsidRDefault="00A1361A">
            <w:pPr>
              <w:ind w:left="80"/>
              <w:rPr>
                <w:sz w:val="20"/>
                <w:szCs w:val="20"/>
              </w:rPr>
            </w:pPr>
            <w:r>
              <w:rPr>
                <w:rFonts w:ascii="Arial" w:eastAsia="Arial" w:hAnsi="Arial" w:cs="Arial"/>
              </w:rPr>
              <w:t>means:</w:t>
            </w:r>
          </w:p>
        </w:tc>
        <w:tc>
          <w:tcPr>
            <w:tcW w:w="0" w:type="dxa"/>
            <w:vAlign w:val="bottom"/>
          </w:tcPr>
          <w:p w14:paraId="45A9767B" w14:textId="77777777" w:rsidR="008D6306" w:rsidRDefault="008D6306">
            <w:pPr>
              <w:rPr>
                <w:sz w:val="1"/>
                <w:szCs w:val="1"/>
              </w:rPr>
            </w:pPr>
          </w:p>
        </w:tc>
      </w:tr>
      <w:tr w:rsidR="008D6306" w14:paraId="4895D9D1" w14:textId="77777777">
        <w:trPr>
          <w:trHeight w:val="254"/>
        </w:trPr>
        <w:tc>
          <w:tcPr>
            <w:tcW w:w="2700" w:type="dxa"/>
            <w:tcBorders>
              <w:left w:val="single" w:sz="8" w:space="0" w:color="auto"/>
              <w:right w:val="single" w:sz="8" w:space="0" w:color="auto"/>
            </w:tcBorders>
            <w:vAlign w:val="bottom"/>
          </w:tcPr>
          <w:p w14:paraId="71C43B13" w14:textId="77777777" w:rsidR="008D6306" w:rsidRDefault="00A1361A">
            <w:pPr>
              <w:ind w:left="120"/>
              <w:rPr>
                <w:sz w:val="20"/>
                <w:szCs w:val="20"/>
              </w:rPr>
            </w:pPr>
            <w:r>
              <w:rPr>
                <w:rFonts w:ascii="Arial" w:eastAsia="Arial" w:hAnsi="Arial" w:cs="Arial"/>
                <w:b/>
                <w:bCs/>
              </w:rPr>
              <w:t>Compliance”</w:t>
            </w:r>
          </w:p>
        </w:tc>
        <w:tc>
          <w:tcPr>
            <w:tcW w:w="380" w:type="dxa"/>
            <w:vMerge w:val="restart"/>
            <w:vAlign w:val="bottom"/>
          </w:tcPr>
          <w:p w14:paraId="101B37C6" w14:textId="77777777" w:rsidR="008D6306" w:rsidRDefault="00A1361A">
            <w:pPr>
              <w:ind w:left="80"/>
              <w:rPr>
                <w:sz w:val="20"/>
                <w:szCs w:val="20"/>
              </w:rPr>
            </w:pPr>
            <w:r>
              <w:rPr>
                <w:rFonts w:ascii="Arial" w:eastAsia="Arial" w:hAnsi="Arial" w:cs="Arial"/>
              </w:rPr>
              <w:t>(a)</w:t>
            </w:r>
          </w:p>
        </w:tc>
        <w:tc>
          <w:tcPr>
            <w:tcW w:w="6120" w:type="dxa"/>
            <w:gridSpan w:val="2"/>
            <w:vMerge w:val="restart"/>
            <w:tcBorders>
              <w:right w:val="single" w:sz="8" w:space="0" w:color="auto"/>
            </w:tcBorders>
            <w:vAlign w:val="bottom"/>
          </w:tcPr>
          <w:p w14:paraId="7F3761BF" w14:textId="77777777" w:rsidR="008D6306" w:rsidRDefault="00A1361A">
            <w:pPr>
              <w:ind w:left="100"/>
              <w:rPr>
                <w:sz w:val="20"/>
                <w:szCs w:val="20"/>
              </w:rPr>
            </w:pPr>
            <w:r>
              <w:rPr>
                <w:rFonts w:ascii="Arial" w:eastAsia="Arial" w:hAnsi="Arial" w:cs="Arial"/>
              </w:rPr>
              <w:t>any tax return of the Supplier submitted to a Relevant Tax</w:t>
            </w:r>
          </w:p>
        </w:tc>
        <w:tc>
          <w:tcPr>
            <w:tcW w:w="0" w:type="dxa"/>
            <w:vAlign w:val="bottom"/>
          </w:tcPr>
          <w:p w14:paraId="0AADCCC8" w14:textId="77777777" w:rsidR="008D6306" w:rsidRDefault="008D6306">
            <w:pPr>
              <w:rPr>
                <w:sz w:val="1"/>
                <w:szCs w:val="1"/>
              </w:rPr>
            </w:pPr>
          </w:p>
        </w:tc>
      </w:tr>
      <w:tr w:rsidR="008D6306" w14:paraId="7660E266" w14:textId="77777777">
        <w:trPr>
          <w:trHeight w:val="120"/>
        </w:trPr>
        <w:tc>
          <w:tcPr>
            <w:tcW w:w="2700" w:type="dxa"/>
            <w:tcBorders>
              <w:left w:val="single" w:sz="8" w:space="0" w:color="auto"/>
              <w:right w:val="single" w:sz="8" w:space="0" w:color="auto"/>
            </w:tcBorders>
            <w:vAlign w:val="bottom"/>
          </w:tcPr>
          <w:p w14:paraId="37D1F381" w14:textId="77777777" w:rsidR="008D6306" w:rsidRDefault="008D6306">
            <w:pPr>
              <w:rPr>
                <w:sz w:val="10"/>
                <w:szCs w:val="10"/>
              </w:rPr>
            </w:pPr>
          </w:p>
        </w:tc>
        <w:tc>
          <w:tcPr>
            <w:tcW w:w="380" w:type="dxa"/>
            <w:vMerge/>
            <w:vAlign w:val="bottom"/>
          </w:tcPr>
          <w:p w14:paraId="0C7767C5" w14:textId="77777777" w:rsidR="008D6306" w:rsidRDefault="008D6306">
            <w:pPr>
              <w:rPr>
                <w:sz w:val="10"/>
                <w:szCs w:val="10"/>
              </w:rPr>
            </w:pPr>
          </w:p>
        </w:tc>
        <w:tc>
          <w:tcPr>
            <w:tcW w:w="6120" w:type="dxa"/>
            <w:gridSpan w:val="2"/>
            <w:vMerge/>
            <w:tcBorders>
              <w:right w:val="single" w:sz="8" w:space="0" w:color="auto"/>
            </w:tcBorders>
            <w:vAlign w:val="bottom"/>
          </w:tcPr>
          <w:p w14:paraId="5BD4A41E" w14:textId="77777777" w:rsidR="008D6306" w:rsidRDefault="008D6306">
            <w:pPr>
              <w:rPr>
                <w:sz w:val="10"/>
                <w:szCs w:val="10"/>
              </w:rPr>
            </w:pPr>
          </w:p>
        </w:tc>
        <w:tc>
          <w:tcPr>
            <w:tcW w:w="0" w:type="dxa"/>
            <w:vAlign w:val="bottom"/>
          </w:tcPr>
          <w:p w14:paraId="07A8EB8B" w14:textId="77777777" w:rsidR="008D6306" w:rsidRDefault="008D6306">
            <w:pPr>
              <w:rPr>
                <w:sz w:val="1"/>
                <w:szCs w:val="1"/>
              </w:rPr>
            </w:pPr>
          </w:p>
        </w:tc>
      </w:tr>
      <w:tr w:rsidR="008D6306" w14:paraId="06236E54" w14:textId="77777777">
        <w:trPr>
          <w:trHeight w:val="252"/>
        </w:trPr>
        <w:tc>
          <w:tcPr>
            <w:tcW w:w="2700" w:type="dxa"/>
            <w:tcBorders>
              <w:left w:val="single" w:sz="8" w:space="0" w:color="auto"/>
              <w:right w:val="single" w:sz="8" w:space="0" w:color="auto"/>
            </w:tcBorders>
            <w:vAlign w:val="bottom"/>
          </w:tcPr>
          <w:p w14:paraId="7DDA5804" w14:textId="77777777" w:rsidR="008D6306" w:rsidRDefault="008D6306">
            <w:pPr>
              <w:rPr>
                <w:sz w:val="21"/>
                <w:szCs w:val="21"/>
              </w:rPr>
            </w:pPr>
          </w:p>
        </w:tc>
        <w:tc>
          <w:tcPr>
            <w:tcW w:w="380" w:type="dxa"/>
            <w:vAlign w:val="bottom"/>
          </w:tcPr>
          <w:p w14:paraId="3C6F801F" w14:textId="77777777" w:rsidR="008D6306" w:rsidRDefault="008D6306">
            <w:pPr>
              <w:rPr>
                <w:sz w:val="21"/>
                <w:szCs w:val="21"/>
              </w:rPr>
            </w:pPr>
          </w:p>
        </w:tc>
        <w:tc>
          <w:tcPr>
            <w:tcW w:w="6120" w:type="dxa"/>
            <w:gridSpan w:val="2"/>
            <w:tcBorders>
              <w:right w:val="single" w:sz="8" w:space="0" w:color="auto"/>
            </w:tcBorders>
            <w:vAlign w:val="bottom"/>
          </w:tcPr>
          <w:p w14:paraId="1C930A0B" w14:textId="77777777" w:rsidR="008D6306" w:rsidRDefault="00A1361A">
            <w:pPr>
              <w:ind w:left="100"/>
              <w:rPr>
                <w:sz w:val="20"/>
                <w:szCs w:val="20"/>
              </w:rPr>
            </w:pPr>
            <w:r>
              <w:rPr>
                <w:rFonts w:ascii="Arial" w:eastAsia="Arial" w:hAnsi="Arial" w:cs="Arial"/>
              </w:rPr>
              <w:t>Authority on or after 1 October 2012 is found on or after 1</w:t>
            </w:r>
          </w:p>
        </w:tc>
        <w:tc>
          <w:tcPr>
            <w:tcW w:w="0" w:type="dxa"/>
            <w:vAlign w:val="bottom"/>
          </w:tcPr>
          <w:p w14:paraId="4FF5073C" w14:textId="77777777" w:rsidR="008D6306" w:rsidRDefault="008D6306">
            <w:pPr>
              <w:rPr>
                <w:sz w:val="1"/>
                <w:szCs w:val="1"/>
              </w:rPr>
            </w:pPr>
          </w:p>
        </w:tc>
      </w:tr>
      <w:tr w:rsidR="008D6306" w14:paraId="14A8BF51" w14:textId="77777777">
        <w:trPr>
          <w:trHeight w:val="254"/>
        </w:trPr>
        <w:tc>
          <w:tcPr>
            <w:tcW w:w="2700" w:type="dxa"/>
            <w:tcBorders>
              <w:left w:val="single" w:sz="8" w:space="0" w:color="auto"/>
              <w:right w:val="single" w:sz="8" w:space="0" w:color="auto"/>
            </w:tcBorders>
            <w:vAlign w:val="bottom"/>
          </w:tcPr>
          <w:p w14:paraId="184C44B7" w14:textId="77777777" w:rsidR="008D6306" w:rsidRDefault="008D6306"/>
        </w:tc>
        <w:tc>
          <w:tcPr>
            <w:tcW w:w="380" w:type="dxa"/>
            <w:vAlign w:val="bottom"/>
          </w:tcPr>
          <w:p w14:paraId="40F4DCCC" w14:textId="77777777" w:rsidR="008D6306" w:rsidRDefault="008D6306"/>
        </w:tc>
        <w:tc>
          <w:tcPr>
            <w:tcW w:w="6120" w:type="dxa"/>
            <w:gridSpan w:val="2"/>
            <w:tcBorders>
              <w:right w:val="single" w:sz="8" w:space="0" w:color="auto"/>
            </w:tcBorders>
            <w:vAlign w:val="bottom"/>
          </w:tcPr>
          <w:p w14:paraId="0CC7606B" w14:textId="77777777" w:rsidR="008D6306" w:rsidRDefault="00A1361A">
            <w:pPr>
              <w:ind w:left="100"/>
              <w:rPr>
                <w:sz w:val="20"/>
                <w:szCs w:val="20"/>
              </w:rPr>
            </w:pPr>
            <w:r>
              <w:rPr>
                <w:rFonts w:ascii="Arial" w:eastAsia="Arial" w:hAnsi="Arial" w:cs="Arial"/>
              </w:rPr>
              <w:t>April 2013 to be incorrect as a result of:</w:t>
            </w:r>
          </w:p>
        </w:tc>
        <w:tc>
          <w:tcPr>
            <w:tcW w:w="0" w:type="dxa"/>
            <w:vAlign w:val="bottom"/>
          </w:tcPr>
          <w:p w14:paraId="57CAA856" w14:textId="77777777" w:rsidR="008D6306" w:rsidRDefault="008D6306">
            <w:pPr>
              <w:rPr>
                <w:sz w:val="1"/>
                <w:szCs w:val="1"/>
              </w:rPr>
            </w:pPr>
          </w:p>
        </w:tc>
      </w:tr>
      <w:tr w:rsidR="008D6306" w14:paraId="5960F54B" w14:textId="77777777">
        <w:trPr>
          <w:trHeight w:val="372"/>
        </w:trPr>
        <w:tc>
          <w:tcPr>
            <w:tcW w:w="2700" w:type="dxa"/>
            <w:tcBorders>
              <w:left w:val="single" w:sz="8" w:space="0" w:color="auto"/>
              <w:right w:val="single" w:sz="8" w:space="0" w:color="auto"/>
            </w:tcBorders>
            <w:vAlign w:val="bottom"/>
          </w:tcPr>
          <w:p w14:paraId="28C03243" w14:textId="77777777" w:rsidR="008D6306" w:rsidRDefault="008D6306">
            <w:pPr>
              <w:rPr>
                <w:sz w:val="24"/>
                <w:szCs w:val="24"/>
              </w:rPr>
            </w:pPr>
          </w:p>
        </w:tc>
        <w:tc>
          <w:tcPr>
            <w:tcW w:w="380" w:type="dxa"/>
            <w:vAlign w:val="bottom"/>
          </w:tcPr>
          <w:p w14:paraId="7054F1C7" w14:textId="77777777" w:rsidR="008D6306" w:rsidRDefault="008D6306">
            <w:pPr>
              <w:rPr>
                <w:sz w:val="24"/>
                <w:szCs w:val="24"/>
              </w:rPr>
            </w:pPr>
          </w:p>
        </w:tc>
        <w:tc>
          <w:tcPr>
            <w:tcW w:w="300" w:type="dxa"/>
            <w:vAlign w:val="bottom"/>
          </w:tcPr>
          <w:p w14:paraId="05CC5D67" w14:textId="77777777" w:rsidR="008D6306" w:rsidRDefault="00A1361A">
            <w:pPr>
              <w:ind w:left="20"/>
              <w:rPr>
                <w:sz w:val="20"/>
                <w:szCs w:val="20"/>
              </w:rPr>
            </w:pPr>
            <w:r>
              <w:rPr>
                <w:rFonts w:ascii="Arial" w:eastAsia="Arial" w:hAnsi="Arial" w:cs="Arial"/>
              </w:rPr>
              <w:t>(i)</w:t>
            </w:r>
          </w:p>
        </w:tc>
        <w:tc>
          <w:tcPr>
            <w:tcW w:w="5840" w:type="dxa"/>
            <w:tcBorders>
              <w:right w:val="single" w:sz="8" w:space="0" w:color="auto"/>
            </w:tcBorders>
            <w:vAlign w:val="bottom"/>
          </w:tcPr>
          <w:p w14:paraId="0C27E082" w14:textId="77777777" w:rsidR="008D6306" w:rsidRDefault="00A1361A">
            <w:pPr>
              <w:ind w:left="40"/>
              <w:rPr>
                <w:sz w:val="20"/>
                <w:szCs w:val="20"/>
              </w:rPr>
            </w:pPr>
            <w:r>
              <w:rPr>
                <w:rFonts w:ascii="Arial" w:eastAsia="Arial" w:hAnsi="Arial" w:cs="Arial"/>
              </w:rPr>
              <w:t>a Relevant Tax Authority successfully challenging the</w:t>
            </w:r>
          </w:p>
        </w:tc>
        <w:tc>
          <w:tcPr>
            <w:tcW w:w="0" w:type="dxa"/>
            <w:vAlign w:val="bottom"/>
          </w:tcPr>
          <w:p w14:paraId="70DC9585" w14:textId="77777777" w:rsidR="008D6306" w:rsidRDefault="008D6306">
            <w:pPr>
              <w:rPr>
                <w:sz w:val="1"/>
                <w:szCs w:val="1"/>
              </w:rPr>
            </w:pPr>
          </w:p>
        </w:tc>
      </w:tr>
      <w:tr w:rsidR="008D6306" w14:paraId="510A2914" w14:textId="77777777">
        <w:trPr>
          <w:trHeight w:val="252"/>
        </w:trPr>
        <w:tc>
          <w:tcPr>
            <w:tcW w:w="2700" w:type="dxa"/>
            <w:tcBorders>
              <w:left w:val="single" w:sz="8" w:space="0" w:color="auto"/>
              <w:right w:val="single" w:sz="8" w:space="0" w:color="auto"/>
            </w:tcBorders>
            <w:vAlign w:val="bottom"/>
          </w:tcPr>
          <w:p w14:paraId="77AF2053" w14:textId="77777777" w:rsidR="008D6306" w:rsidRDefault="008D6306">
            <w:pPr>
              <w:rPr>
                <w:sz w:val="21"/>
                <w:szCs w:val="21"/>
              </w:rPr>
            </w:pPr>
          </w:p>
        </w:tc>
        <w:tc>
          <w:tcPr>
            <w:tcW w:w="380" w:type="dxa"/>
            <w:vAlign w:val="bottom"/>
          </w:tcPr>
          <w:p w14:paraId="14780771" w14:textId="77777777" w:rsidR="008D6306" w:rsidRDefault="008D6306">
            <w:pPr>
              <w:rPr>
                <w:sz w:val="21"/>
                <w:szCs w:val="21"/>
              </w:rPr>
            </w:pPr>
          </w:p>
        </w:tc>
        <w:tc>
          <w:tcPr>
            <w:tcW w:w="300" w:type="dxa"/>
            <w:vAlign w:val="bottom"/>
          </w:tcPr>
          <w:p w14:paraId="5BC2341E" w14:textId="77777777" w:rsidR="008D6306" w:rsidRDefault="008D6306">
            <w:pPr>
              <w:rPr>
                <w:sz w:val="21"/>
                <w:szCs w:val="21"/>
              </w:rPr>
            </w:pPr>
          </w:p>
        </w:tc>
        <w:tc>
          <w:tcPr>
            <w:tcW w:w="5840" w:type="dxa"/>
            <w:tcBorders>
              <w:right w:val="single" w:sz="8" w:space="0" w:color="auto"/>
            </w:tcBorders>
            <w:vAlign w:val="bottom"/>
          </w:tcPr>
          <w:p w14:paraId="44565A56" w14:textId="77777777" w:rsidR="008D6306" w:rsidRDefault="00A1361A">
            <w:pPr>
              <w:ind w:left="80"/>
              <w:rPr>
                <w:sz w:val="20"/>
                <w:szCs w:val="20"/>
              </w:rPr>
            </w:pPr>
            <w:r>
              <w:rPr>
                <w:rFonts w:ascii="Arial" w:eastAsia="Arial" w:hAnsi="Arial" w:cs="Arial"/>
              </w:rPr>
              <w:t>Supplier under the General Anti-Abuse Rule or the</w:t>
            </w:r>
          </w:p>
        </w:tc>
        <w:tc>
          <w:tcPr>
            <w:tcW w:w="0" w:type="dxa"/>
            <w:vAlign w:val="bottom"/>
          </w:tcPr>
          <w:p w14:paraId="3FD45D40" w14:textId="77777777" w:rsidR="008D6306" w:rsidRDefault="008D6306">
            <w:pPr>
              <w:rPr>
                <w:sz w:val="1"/>
                <w:szCs w:val="1"/>
              </w:rPr>
            </w:pPr>
          </w:p>
        </w:tc>
      </w:tr>
      <w:tr w:rsidR="008D6306" w14:paraId="43920181" w14:textId="77777777">
        <w:trPr>
          <w:trHeight w:val="254"/>
        </w:trPr>
        <w:tc>
          <w:tcPr>
            <w:tcW w:w="2700" w:type="dxa"/>
            <w:tcBorders>
              <w:left w:val="single" w:sz="8" w:space="0" w:color="auto"/>
              <w:right w:val="single" w:sz="8" w:space="0" w:color="auto"/>
            </w:tcBorders>
            <w:vAlign w:val="bottom"/>
          </w:tcPr>
          <w:p w14:paraId="0DD6D363" w14:textId="77777777" w:rsidR="008D6306" w:rsidRDefault="008D6306"/>
        </w:tc>
        <w:tc>
          <w:tcPr>
            <w:tcW w:w="380" w:type="dxa"/>
            <w:vAlign w:val="bottom"/>
          </w:tcPr>
          <w:p w14:paraId="05783EC1" w14:textId="77777777" w:rsidR="008D6306" w:rsidRDefault="008D6306"/>
        </w:tc>
        <w:tc>
          <w:tcPr>
            <w:tcW w:w="300" w:type="dxa"/>
            <w:vAlign w:val="bottom"/>
          </w:tcPr>
          <w:p w14:paraId="710C3805" w14:textId="77777777" w:rsidR="008D6306" w:rsidRDefault="008D6306"/>
        </w:tc>
        <w:tc>
          <w:tcPr>
            <w:tcW w:w="5840" w:type="dxa"/>
            <w:tcBorders>
              <w:right w:val="single" w:sz="8" w:space="0" w:color="auto"/>
            </w:tcBorders>
            <w:vAlign w:val="bottom"/>
          </w:tcPr>
          <w:p w14:paraId="7CCE03B6" w14:textId="77777777" w:rsidR="008D6306" w:rsidRDefault="00A1361A">
            <w:pPr>
              <w:ind w:left="80"/>
              <w:rPr>
                <w:sz w:val="20"/>
                <w:szCs w:val="20"/>
              </w:rPr>
            </w:pPr>
            <w:r>
              <w:rPr>
                <w:rFonts w:ascii="Arial" w:eastAsia="Arial" w:hAnsi="Arial" w:cs="Arial"/>
              </w:rPr>
              <w:t>Halifax Abuse Principle or under any tax rules or</w:t>
            </w:r>
          </w:p>
        </w:tc>
        <w:tc>
          <w:tcPr>
            <w:tcW w:w="0" w:type="dxa"/>
            <w:vAlign w:val="bottom"/>
          </w:tcPr>
          <w:p w14:paraId="06714C8A" w14:textId="77777777" w:rsidR="008D6306" w:rsidRDefault="008D6306">
            <w:pPr>
              <w:rPr>
                <w:sz w:val="1"/>
                <w:szCs w:val="1"/>
              </w:rPr>
            </w:pPr>
          </w:p>
        </w:tc>
      </w:tr>
      <w:tr w:rsidR="008D6306" w14:paraId="75669483" w14:textId="77777777">
        <w:trPr>
          <w:trHeight w:val="252"/>
        </w:trPr>
        <w:tc>
          <w:tcPr>
            <w:tcW w:w="2700" w:type="dxa"/>
            <w:tcBorders>
              <w:left w:val="single" w:sz="8" w:space="0" w:color="auto"/>
              <w:right w:val="single" w:sz="8" w:space="0" w:color="auto"/>
            </w:tcBorders>
            <w:vAlign w:val="bottom"/>
          </w:tcPr>
          <w:p w14:paraId="5350949E" w14:textId="77777777" w:rsidR="008D6306" w:rsidRDefault="008D6306">
            <w:pPr>
              <w:rPr>
                <w:sz w:val="21"/>
                <w:szCs w:val="21"/>
              </w:rPr>
            </w:pPr>
          </w:p>
        </w:tc>
        <w:tc>
          <w:tcPr>
            <w:tcW w:w="380" w:type="dxa"/>
            <w:vAlign w:val="bottom"/>
          </w:tcPr>
          <w:p w14:paraId="55625AAC" w14:textId="77777777" w:rsidR="008D6306" w:rsidRDefault="008D6306">
            <w:pPr>
              <w:rPr>
                <w:sz w:val="21"/>
                <w:szCs w:val="21"/>
              </w:rPr>
            </w:pPr>
          </w:p>
        </w:tc>
        <w:tc>
          <w:tcPr>
            <w:tcW w:w="300" w:type="dxa"/>
            <w:vAlign w:val="bottom"/>
          </w:tcPr>
          <w:p w14:paraId="393D5A31" w14:textId="77777777" w:rsidR="008D6306" w:rsidRDefault="008D6306">
            <w:pPr>
              <w:rPr>
                <w:sz w:val="21"/>
                <w:szCs w:val="21"/>
              </w:rPr>
            </w:pPr>
          </w:p>
        </w:tc>
        <w:tc>
          <w:tcPr>
            <w:tcW w:w="5840" w:type="dxa"/>
            <w:tcBorders>
              <w:right w:val="single" w:sz="8" w:space="0" w:color="auto"/>
            </w:tcBorders>
            <w:vAlign w:val="bottom"/>
          </w:tcPr>
          <w:p w14:paraId="01B9DE40" w14:textId="77777777" w:rsidR="008D6306" w:rsidRDefault="00A1361A">
            <w:pPr>
              <w:ind w:left="80"/>
              <w:rPr>
                <w:sz w:val="20"/>
                <w:szCs w:val="20"/>
              </w:rPr>
            </w:pPr>
            <w:r>
              <w:rPr>
                <w:rFonts w:ascii="Arial" w:eastAsia="Arial" w:hAnsi="Arial" w:cs="Arial"/>
              </w:rPr>
              <w:t>legislation that have an effect equivalent or similar to the</w:t>
            </w:r>
          </w:p>
        </w:tc>
        <w:tc>
          <w:tcPr>
            <w:tcW w:w="0" w:type="dxa"/>
            <w:vAlign w:val="bottom"/>
          </w:tcPr>
          <w:p w14:paraId="528FE590" w14:textId="77777777" w:rsidR="008D6306" w:rsidRDefault="008D6306">
            <w:pPr>
              <w:rPr>
                <w:sz w:val="1"/>
                <w:szCs w:val="1"/>
              </w:rPr>
            </w:pPr>
          </w:p>
        </w:tc>
      </w:tr>
      <w:tr w:rsidR="008D6306" w14:paraId="5E7810F8" w14:textId="77777777">
        <w:trPr>
          <w:trHeight w:val="254"/>
        </w:trPr>
        <w:tc>
          <w:tcPr>
            <w:tcW w:w="2700" w:type="dxa"/>
            <w:tcBorders>
              <w:left w:val="single" w:sz="8" w:space="0" w:color="auto"/>
              <w:right w:val="single" w:sz="8" w:space="0" w:color="auto"/>
            </w:tcBorders>
            <w:vAlign w:val="bottom"/>
          </w:tcPr>
          <w:p w14:paraId="7B5C5634" w14:textId="77777777" w:rsidR="008D6306" w:rsidRDefault="008D6306"/>
        </w:tc>
        <w:tc>
          <w:tcPr>
            <w:tcW w:w="380" w:type="dxa"/>
            <w:vAlign w:val="bottom"/>
          </w:tcPr>
          <w:p w14:paraId="20640965" w14:textId="77777777" w:rsidR="008D6306" w:rsidRDefault="008D6306"/>
        </w:tc>
        <w:tc>
          <w:tcPr>
            <w:tcW w:w="300" w:type="dxa"/>
            <w:vAlign w:val="bottom"/>
          </w:tcPr>
          <w:p w14:paraId="38C92EF3" w14:textId="77777777" w:rsidR="008D6306" w:rsidRDefault="008D6306"/>
        </w:tc>
        <w:tc>
          <w:tcPr>
            <w:tcW w:w="5840" w:type="dxa"/>
            <w:tcBorders>
              <w:right w:val="single" w:sz="8" w:space="0" w:color="auto"/>
            </w:tcBorders>
            <w:vAlign w:val="bottom"/>
          </w:tcPr>
          <w:p w14:paraId="191AF027" w14:textId="77777777" w:rsidR="008D6306" w:rsidRDefault="00A1361A">
            <w:pPr>
              <w:ind w:left="80"/>
              <w:rPr>
                <w:sz w:val="20"/>
                <w:szCs w:val="20"/>
              </w:rPr>
            </w:pPr>
            <w:r>
              <w:rPr>
                <w:rFonts w:ascii="Arial" w:eastAsia="Arial" w:hAnsi="Arial" w:cs="Arial"/>
              </w:rPr>
              <w:t>General Anti-Abuse Rule or the Halifax Abuse Principle;</w:t>
            </w:r>
          </w:p>
        </w:tc>
        <w:tc>
          <w:tcPr>
            <w:tcW w:w="0" w:type="dxa"/>
            <w:vAlign w:val="bottom"/>
          </w:tcPr>
          <w:p w14:paraId="397BD3C5" w14:textId="77777777" w:rsidR="008D6306" w:rsidRDefault="008D6306">
            <w:pPr>
              <w:rPr>
                <w:sz w:val="1"/>
                <w:szCs w:val="1"/>
              </w:rPr>
            </w:pPr>
          </w:p>
        </w:tc>
      </w:tr>
      <w:tr w:rsidR="008D6306" w14:paraId="6935FE41" w14:textId="77777777">
        <w:trPr>
          <w:trHeight w:val="372"/>
        </w:trPr>
        <w:tc>
          <w:tcPr>
            <w:tcW w:w="2700" w:type="dxa"/>
            <w:tcBorders>
              <w:left w:val="single" w:sz="8" w:space="0" w:color="auto"/>
              <w:right w:val="single" w:sz="8" w:space="0" w:color="auto"/>
            </w:tcBorders>
            <w:vAlign w:val="bottom"/>
          </w:tcPr>
          <w:p w14:paraId="3F2FE338" w14:textId="77777777" w:rsidR="008D6306" w:rsidRDefault="008D6306">
            <w:pPr>
              <w:rPr>
                <w:sz w:val="24"/>
                <w:szCs w:val="24"/>
              </w:rPr>
            </w:pPr>
          </w:p>
        </w:tc>
        <w:tc>
          <w:tcPr>
            <w:tcW w:w="380" w:type="dxa"/>
            <w:vAlign w:val="bottom"/>
          </w:tcPr>
          <w:p w14:paraId="2B2CAF1D" w14:textId="77777777" w:rsidR="008D6306" w:rsidRDefault="008D6306">
            <w:pPr>
              <w:rPr>
                <w:sz w:val="24"/>
                <w:szCs w:val="24"/>
              </w:rPr>
            </w:pPr>
          </w:p>
        </w:tc>
        <w:tc>
          <w:tcPr>
            <w:tcW w:w="300" w:type="dxa"/>
            <w:vAlign w:val="bottom"/>
          </w:tcPr>
          <w:p w14:paraId="6C46C838" w14:textId="77777777" w:rsidR="008D6306" w:rsidRDefault="00A1361A">
            <w:pPr>
              <w:ind w:left="20"/>
              <w:rPr>
                <w:sz w:val="20"/>
                <w:szCs w:val="20"/>
              </w:rPr>
            </w:pPr>
            <w:r>
              <w:rPr>
                <w:rFonts w:ascii="Arial" w:eastAsia="Arial" w:hAnsi="Arial" w:cs="Arial"/>
              </w:rPr>
              <w:t>(ii)</w:t>
            </w:r>
          </w:p>
        </w:tc>
        <w:tc>
          <w:tcPr>
            <w:tcW w:w="5840" w:type="dxa"/>
            <w:tcBorders>
              <w:right w:val="single" w:sz="8" w:space="0" w:color="auto"/>
            </w:tcBorders>
            <w:vAlign w:val="bottom"/>
          </w:tcPr>
          <w:p w14:paraId="727C00A1" w14:textId="77777777" w:rsidR="008D6306" w:rsidRDefault="00A1361A">
            <w:pPr>
              <w:ind w:left="80"/>
              <w:rPr>
                <w:sz w:val="20"/>
                <w:szCs w:val="20"/>
              </w:rPr>
            </w:pPr>
            <w:r>
              <w:rPr>
                <w:rFonts w:ascii="Arial" w:eastAsia="Arial" w:hAnsi="Arial" w:cs="Arial"/>
              </w:rPr>
              <w:t>the failure of an avoidance scheme which the Supplier</w:t>
            </w:r>
          </w:p>
        </w:tc>
        <w:tc>
          <w:tcPr>
            <w:tcW w:w="0" w:type="dxa"/>
            <w:vAlign w:val="bottom"/>
          </w:tcPr>
          <w:p w14:paraId="1A311D19" w14:textId="77777777" w:rsidR="008D6306" w:rsidRDefault="008D6306">
            <w:pPr>
              <w:rPr>
                <w:sz w:val="1"/>
                <w:szCs w:val="1"/>
              </w:rPr>
            </w:pPr>
          </w:p>
        </w:tc>
      </w:tr>
      <w:tr w:rsidR="008D6306" w14:paraId="42B2CEC5" w14:textId="77777777">
        <w:trPr>
          <w:trHeight w:val="252"/>
        </w:trPr>
        <w:tc>
          <w:tcPr>
            <w:tcW w:w="2700" w:type="dxa"/>
            <w:tcBorders>
              <w:left w:val="single" w:sz="8" w:space="0" w:color="auto"/>
              <w:right w:val="single" w:sz="8" w:space="0" w:color="auto"/>
            </w:tcBorders>
            <w:vAlign w:val="bottom"/>
          </w:tcPr>
          <w:p w14:paraId="5767E9F7" w14:textId="77777777" w:rsidR="008D6306" w:rsidRDefault="008D6306">
            <w:pPr>
              <w:rPr>
                <w:sz w:val="21"/>
                <w:szCs w:val="21"/>
              </w:rPr>
            </w:pPr>
          </w:p>
        </w:tc>
        <w:tc>
          <w:tcPr>
            <w:tcW w:w="380" w:type="dxa"/>
            <w:vAlign w:val="bottom"/>
          </w:tcPr>
          <w:p w14:paraId="48878737" w14:textId="77777777" w:rsidR="008D6306" w:rsidRDefault="008D6306">
            <w:pPr>
              <w:rPr>
                <w:sz w:val="21"/>
                <w:szCs w:val="21"/>
              </w:rPr>
            </w:pPr>
          </w:p>
        </w:tc>
        <w:tc>
          <w:tcPr>
            <w:tcW w:w="300" w:type="dxa"/>
            <w:vAlign w:val="bottom"/>
          </w:tcPr>
          <w:p w14:paraId="125B24B2" w14:textId="77777777" w:rsidR="008D6306" w:rsidRDefault="008D6306">
            <w:pPr>
              <w:rPr>
                <w:sz w:val="21"/>
                <w:szCs w:val="21"/>
              </w:rPr>
            </w:pPr>
          </w:p>
        </w:tc>
        <w:tc>
          <w:tcPr>
            <w:tcW w:w="5840" w:type="dxa"/>
            <w:tcBorders>
              <w:right w:val="single" w:sz="8" w:space="0" w:color="auto"/>
            </w:tcBorders>
            <w:vAlign w:val="bottom"/>
          </w:tcPr>
          <w:p w14:paraId="4D9B80BA" w14:textId="77777777" w:rsidR="008D6306" w:rsidRDefault="00A1361A">
            <w:pPr>
              <w:ind w:left="80"/>
              <w:rPr>
                <w:sz w:val="20"/>
                <w:szCs w:val="20"/>
              </w:rPr>
            </w:pPr>
            <w:r>
              <w:rPr>
                <w:rFonts w:ascii="Arial" w:eastAsia="Arial" w:hAnsi="Arial" w:cs="Arial"/>
              </w:rPr>
              <w:t>was involved in, and which was, or should have been,</w:t>
            </w:r>
          </w:p>
        </w:tc>
        <w:tc>
          <w:tcPr>
            <w:tcW w:w="0" w:type="dxa"/>
            <w:vAlign w:val="bottom"/>
          </w:tcPr>
          <w:p w14:paraId="61A64506" w14:textId="77777777" w:rsidR="008D6306" w:rsidRDefault="008D6306">
            <w:pPr>
              <w:rPr>
                <w:sz w:val="1"/>
                <w:szCs w:val="1"/>
              </w:rPr>
            </w:pPr>
          </w:p>
        </w:tc>
      </w:tr>
      <w:tr w:rsidR="008D6306" w14:paraId="204ADCF9" w14:textId="77777777">
        <w:trPr>
          <w:trHeight w:val="254"/>
        </w:trPr>
        <w:tc>
          <w:tcPr>
            <w:tcW w:w="2700" w:type="dxa"/>
            <w:tcBorders>
              <w:left w:val="single" w:sz="8" w:space="0" w:color="auto"/>
              <w:right w:val="single" w:sz="8" w:space="0" w:color="auto"/>
            </w:tcBorders>
            <w:vAlign w:val="bottom"/>
          </w:tcPr>
          <w:p w14:paraId="60B3425E" w14:textId="77777777" w:rsidR="008D6306" w:rsidRDefault="008D6306"/>
        </w:tc>
        <w:tc>
          <w:tcPr>
            <w:tcW w:w="380" w:type="dxa"/>
            <w:vAlign w:val="bottom"/>
          </w:tcPr>
          <w:p w14:paraId="5805F214" w14:textId="77777777" w:rsidR="008D6306" w:rsidRDefault="008D6306"/>
        </w:tc>
        <w:tc>
          <w:tcPr>
            <w:tcW w:w="300" w:type="dxa"/>
            <w:vAlign w:val="bottom"/>
          </w:tcPr>
          <w:p w14:paraId="7724D29D" w14:textId="77777777" w:rsidR="008D6306" w:rsidRDefault="008D6306"/>
        </w:tc>
        <w:tc>
          <w:tcPr>
            <w:tcW w:w="5840" w:type="dxa"/>
            <w:tcBorders>
              <w:right w:val="single" w:sz="8" w:space="0" w:color="auto"/>
            </w:tcBorders>
            <w:vAlign w:val="bottom"/>
          </w:tcPr>
          <w:p w14:paraId="5AB0B9B5" w14:textId="77777777" w:rsidR="008D6306" w:rsidRDefault="00A1361A">
            <w:pPr>
              <w:ind w:left="80"/>
              <w:rPr>
                <w:sz w:val="20"/>
                <w:szCs w:val="20"/>
              </w:rPr>
            </w:pPr>
            <w:r>
              <w:rPr>
                <w:rFonts w:ascii="Arial" w:eastAsia="Arial" w:hAnsi="Arial" w:cs="Arial"/>
              </w:rPr>
              <w:t>notified to a Relevant Tax Authority under the DOTAS or</w:t>
            </w:r>
          </w:p>
        </w:tc>
        <w:tc>
          <w:tcPr>
            <w:tcW w:w="0" w:type="dxa"/>
            <w:vAlign w:val="bottom"/>
          </w:tcPr>
          <w:p w14:paraId="48D14B84" w14:textId="77777777" w:rsidR="008D6306" w:rsidRDefault="008D6306">
            <w:pPr>
              <w:rPr>
                <w:sz w:val="1"/>
                <w:szCs w:val="1"/>
              </w:rPr>
            </w:pPr>
          </w:p>
        </w:tc>
      </w:tr>
      <w:tr w:rsidR="008D6306" w14:paraId="38B54499" w14:textId="77777777">
        <w:trPr>
          <w:trHeight w:val="252"/>
        </w:trPr>
        <w:tc>
          <w:tcPr>
            <w:tcW w:w="2700" w:type="dxa"/>
            <w:tcBorders>
              <w:left w:val="single" w:sz="8" w:space="0" w:color="auto"/>
              <w:right w:val="single" w:sz="8" w:space="0" w:color="auto"/>
            </w:tcBorders>
            <w:vAlign w:val="bottom"/>
          </w:tcPr>
          <w:p w14:paraId="730C0403" w14:textId="77777777" w:rsidR="008D6306" w:rsidRDefault="008D6306">
            <w:pPr>
              <w:rPr>
                <w:sz w:val="21"/>
                <w:szCs w:val="21"/>
              </w:rPr>
            </w:pPr>
          </w:p>
        </w:tc>
        <w:tc>
          <w:tcPr>
            <w:tcW w:w="380" w:type="dxa"/>
            <w:vAlign w:val="bottom"/>
          </w:tcPr>
          <w:p w14:paraId="2F02D2D7" w14:textId="77777777" w:rsidR="008D6306" w:rsidRDefault="008D6306">
            <w:pPr>
              <w:rPr>
                <w:sz w:val="21"/>
                <w:szCs w:val="21"/>
              </w:rPr>
            </w:pPr>
          </w:p>
        </w:tc>
        <w:tc>
          <w:tcPr>
            <w:tcW w:w="300" w:type="dxa"/>
            <w:vAlign w:val="bottom"/>
          </w:tcPr>
          <w:p w14:paraId="1A5F3D60" w14:textId="77777777" w:rsidR="008D6306" w:rsidRDefault="008D6306">
            <w:pPr>
              <w:rPr>
                <w:sz w:val="21"/>
                <w:szCs w:val="21"/>
              </w:rPr>
            </w:pPr>
          </w:p>
        </w:tc>
        <w:tc>
          <w:tcPr>
            <w:tcW w:w="5840" w:type="dxa"/>
            <w:tcBorders>
              <w:right w:val="single" w:sz="8" w:space="0" w:color="auto"/>
            </w:tcBorders>
            <w:vAlign w:val="bottom"/>
          </w:tcPr>
          <w:p w14:paraId="52C2595A" w14:textId="77777777" w:rsidR="008D6306" w:rsidRDefault="00A1361A">
            <w:pPr>
              <w:ind w:left="80"/>
              <w:rPr>
                <w:sz w:val="20"/>
                <w:szCs w:val="20"/>
              </w:rPr>
            </w:pPr>
            <w:r>
              <w:rPr>
                <w:rFonts w:ascii="Arial" w:eastAsia="Arial" w:hAnsi="Arial" w:cs="Arial"/>
              </w:rPr>
              <w:t>any equivalent or similar regime; and/or</w:t>
            </w:r>
          </w:p>
        </w:tc>
        <w:tc>
          <w:tcPr>
            <w:tcW w:w="0" w:type="dxa"/>
            <w:vAlign w:val="bottom"/>
          </w:tcPr>
          <w:p w14:paraId="04EAA47F" w14:textId="77777777" w:rsidR="008D6306" w:rsidRDefault="008D6306">
            <w:pPr>
              <w:rPr>
                <w:sz w:val="1"/>
                <w:szCs w:val="1"/>
              </w:rPr>
            </w:pPr>
          </w:p>
        </w:tc>
      </w:tr>
      <w:tr w:rsidR="008D6306" w14:paraId="6AAB8A1A" w14:textId="77777777">
        <w:trPr>
          <w:trHeight w:val="375"/>
        </w:trPr>
        <w:tc>
          <w:tcPr>
            <w:tcW w:w="2700" w:type="dxa"/>
            <w:tcBorders>
              <w:left w:val="single" w:sz="8" w:space="0" w:color="auto"/>
              <w:right w:val="single" w:sz="8" w:space="0" w:color="auto"/>
            </w:tcBorders>
            <w:vAlign w:val="bottom"/>
          </w:tcPr>
          <w:p w14:paraId="1D157EB8" w14:textId="77777777" w:rsidR="008D6306" w:rsidRDefault="008D6306">
            <w:pPr>
              <w:rPr>
                <w:sz w:val="24"/>
                <w:szCs w:val="24"/>
              </w:rPr>
            </w:pPr>
          </w:p>
        </w:tc>
        <w:tc>
          <w:tcPr>
            <w:tcW w:w="380" w:type="dxa"/>
            <w:vAlign w:val="bottom"/>
          </w:tcPr>
          <w:p w14:paraId="5CAB2A37" w14:textId="77777777" w:rsidR="008D6306" w:rsidRDefault="00A1361A">
            <w:pPr>
              <w:ind w:left="80"/>
              <w:rPr>
                <w:sz w:val="20"/>
                <w:szCs w:val="20"/>
              </w:rPr>
            </w:pPr>
            <w:r>
              <w:rPr>
                <w:rFonts w:ascii="Arial" w:eastAsia="Arial" w:hAnsi="Arial" w:cs="Arial"/>
              </w:rPr>
              <w:t>(b)</w:t>
            </w:r>
          </w:p>
        </w:tc>
        <w:tc>
          <w:tcPr>
            <w:tcW w:w="6120" w:type="dxa"/>
            <w:gridSpan w:val="2"/>
            <w:tcBorders>
              <w:right w:val="single" w:sz="8" w:space="0" w:color="auto"/>
            </w:tcBorders>
            <w:vAlign w:val="bottom"/>
          </w:tcPr>
          <w:p w14:paraId="2D7F63DD" w14:textId="77777777" w:rsidR="008D6306" w:rsidRDefault="00A1361A">
            <w:pPr>
              <w:ind w:left="100"/>
              <w:rPr>
                <w:sz w:val="20"/>
                <w:szCs w:val="20"/>
              </w:rPr>
            </w:pPr>
            <w:r>
              <w:rPr>
                <w:rFonts w:ascii="Arial" w:eastAsia="Arial" w:hAnsi="Arial" w:cs="Arial"/>
              </w:rPr>
              <w:t>any tax return of the Supplier submitted to a Relevant Tax</w:t>
            </w:r>
          </w:p>
        </w:tc>
        <w:tc>
          <w:tcPr>
            <w:tcW w:w="0" w:type="dxa"/>
            <w:vAlign w:val="bottom"/>
          </w:tcPr>
          <w:p w14:paraId="0B26CDA3" w14:textId="77777777" w:rsidR="008D6306" w:rsidRDefault="008D6306">
            <w:pPr>
              <w:rPr>
                <w:sz w:val="1"/>
                <w:szCs w:val="1"/>
              </w:rPr>
            </w:pPr>
          </w:p>
        </w:tc>
      </w:tr>
      <w:tr w:rsidR="008D6306" w14:paraId="374EDD54" w14:textId="77777777">
        <w:trPr>
          <w:trHeight w:val="252"/>
        </w:trPr>
        <w:tc>
          <w:tcPr>
            <w:tcW w:w="2700" w:type="dxa"/>
            <w:tcBorders>
              <w:left w:val="single" w:sz="8" w:space="0" w:color="auto"/>
              <w:right w:val="single" w:sz="8" w:space="0" w:color="auto"/>
            </w:tcBorders>
            <w:vAlign w:val="bottom"/>
          </w:tcPr>
          <w:p w14:paraId="51DE07DF" w14:textId="77777777" w:rsidR="008D6306" w:rsidRDefault="008D6306">
            <w:pPr>
              <w:rPr>
                <w:sz w:val="21"/>
                <w:szCs w:val="21"/>
              </w:rPr>
            </w:pPr>
          </w:p>
        </w:tc>
        <w:tc>
          <w:tcPr>
            <w:tcW w:w="380" w:type="dxa"/>
            <w:vAlign w:val="bottom"/>
          </w:tcPr>
          <w:p w14:paraId="4DE0DC97" w14:textId="77777777" w:rsidR="008D6306" w:rsidRDefault="008D6306">
            <w:pPr>
              <w:rPr>
                <w:sz w:val="21"/>
                <w:szCs w:val="21"/>
              </w:rPr>
            </w:pPr>
          </w:p>
        </w:tc>
        <w:tc>
          <w:tcPr>
            <w:tcW w:w="6120" w:type="dxa"/>
            <w:gridSpan w:val="2"/>
            <w:tcBorders>
              <w:right w:val="single" w:sz="8" w:space="0" w:color="auto"/>
            </w:tcBorders>
            <w:vAlign w:val="bottom"/>
          </w:tcPr>
          <w:p w14:paraId="467B59E2" w14:textId="77777777" w:rsidR="008D6306" w:rsidRDefault="00A1361A">
            <w:pPr>
              <w:ind w:left="100"/>
              <w:rPr>
                <w:sz w:val="20"/>
                <w:szCs w:val="20"/>
              </w:rPr>
            </w:pPr>
            <w:r>
              <w:rPr>
                <w:rFonts w:ascii="Arial" w:eastAsia="Arial" w:hAnsi="Arial" w:cs="Arial"/>
              </w:rPr>
              <w:t>Authority on or after 1 October 2012 gives rise, on or after 1</w:t>
            </w:r>
          </w:p>
        </w:tc>
        <w:tc>
          <w:tcPr>
            <w:tcW w:w="0" w:type="dxa"/>
            <w:vAlign w:val="bottom"/>
          </w:tcPr>
          <w:p w14:paraId="05340274" w14:textId="77777777" w:rsidR="008D6306" w:rsidRDefault="008D6306">
            <w:pPr>
              <w:rPr>
                <w:sz w:val="1"/>
                <w:szCs w:val="1"/>
              </w:rPr>
            </w:pPr>
          </w:p>
        </w:tc>
      </w:tr>
      <w:tr w:rsidR="008D6306" w14:paraId="6E480627" w14:textId="77777777">
        <w:trPr>
          <w:trHeight w:val="252"/>
        </w:trPr>
        <w:tc>
          <w:tcPr>
            <w:tcW w:w="2700" w:type="dxa"/>
            <w:tcBorders>
              <w:left w:val="single" w:sz="8" w:space="0" w:color="auto"/>
              <w:right w:val="single" w:sz="8" w:space="0" w:color="auto"/>
            </w:tcBorders>
            <w:vAlign w:val="bottom"/>
          </w:tcPr>
          <w:p w14:paraId="678DBA67" w14:textId="77777777" w:rsidR="008D6306" w:rsidRDefault="008D6306">
            <w:pPr>
              <w:rPr>
                <w:sz w:val="21"/>
                <w:szCs w:val="21"/>
              </w:rPr>
            </w:pPr>
          </w:p>
        </w:tc>
        <w:tc>
          <w:tcPr>
            <w:tcW w:w="380" w:type="dxa"/>
            <w:vAlign w:val="bottom"/>
          </w:tcPr>
          <w:p w14:paraId="4334E7EC" w14:textId="77777777" w:rsidR="008D6306" w:rsidRDefault="008D6306">
            <w:pPr>
              <w:rPr>
                <w:sz w:val="21"/>
                <w:szCs w:val="21"/>
              </w:rPr>
            </w:pPr>
          </w:p>
        </w:tc>
        <w:tc>
          <w:tcPr>
            <w:tcW w:w="6120" w:type="dxa"/>
            <w:gridSpan w:val="2"/>
            <w:tcBorders>
              <w:right w:val="single" w:sz="8" w:space="0" w:color="auto"/>
            </w:tcBorders>
            <w:vAlign w:val="bottom"/>
          </w:tcPr>
          <w:p w14:paraId="5FB20ECA" w14:textId="77777777" w:rsidR="008D6306" w:rsidRDefault="00A1361A">
            <w:pPr>
              <w:ind w:left="100"/>
              <w:rPr>
                <w:sz w:val="20"/>
                <w:szCs w:val="20"/>
              </w:rPr>
            </w:pPr>
            <w:r>
              <w:rPr>
                <w:rFonts w:ascii="Arial" w:eastAsia="Arial" w:hAnsi="Arial" w:cs="Arial"/>
              </w:rPr>
              <w:t>April 2013, to a criminal conviction in any jurisdiction for tax</w:t>
            </w:r>
          </w:p>
        </w:tc>
        <w:tc>
          <w:tcPr>
            <w:tcW w:w="0" w:type="dxa"/>
            <w:vAlign w:val="bottom"/>
          </w:tcPr>
          <w:p w14:paraId="4CEE5537" w14:textId="77777777" w:rsidR="008D6306" w:rsidRDefault="008D6306">
            <w:pPr>
              <w:rPr>
                <w:sz w:val="1"/>
                <w:szCs w:val="1"/>
              </w:rPr>
            </w:pPr>
          </w:p>
        </w:tc>
      </w:tr>
      <w:tr w:rsidR="008D6306" w14:paraId="1893CC96" w14:textId="77777777">
        <w:trPr>
          <w:trHeight w:val="254"/>
        </w:trPr>
        <w:tc>
          <w:tcPr>
            <w:tcW w:w="2700" w:type="dxa"/>
            <w:tcBorders>
              <w:left w:val="single" w:sz="8" w:space="0" w:color="auto"/>
              <w:right w:val="single" w:sz="8" w:space="0" w:color="auto"/>
            </w:tcBorders>
            <w:vAlign w:val="bottom"/>
          </w:tcPr>
          <w:p w14:paraId="5C210AF1" w14:textId="77777777" w:rsidR="008D6306" w:rsidRDefault="008D6306"/>
        </w:tc>
        <w:tc>
          <w:tcPr>
            <w:tcW w:w="380" w:type="dxa"/>
            <w:vAlign w:val="bottom"/>
          </w:tcPr>
          <w:p w14:paraId="7AAD944B" w14:textId="77777777" w:rsidR="008D6306" w:rsidRDefault="008D6306"/>
        </w:tc>
        <w:tc>
          <w:tcPr>
            <w:tcW w:w="6120" w:type="dxa"/>
            <w:gridSpan w:val="2"/>
            <w:tcBorders>
              <w:right w:val="single" w:sz="8" w:space="0" w:color="auto"/>
            </w:tcBorders>
            <w:vAlign w:val="bottom"/>
          </w:tcPr>
          <w:p w14:paraId="701EEBCB" w14:textId="77777777" w:rsidR="008D6306" w:rsidRDefault="00A1361A">
            <w:pPr>
              <w:ind w:left="100"/>
              <w:rPr>
                <w:sz w:val="20"/>
                <w:szCs w:val="20"/>
              </w:rPr>
            </w:pPr>
            <w:r>
              <w:rPr>
                <w:rFonts w:ascii="Arial" w:eastAsia="Arial" w:hAnsi="Arial" w:cs="Arial"/>
              </w:rPr>
              <w:t>related offences which is not spent at the Effective Date or</w:t>
            </w:r>
          </w:p>
        </w:tc>
        <w:tc>
          <w:tcPr>
            <w:tcW w:w="0" w:type="dxa"/>
            <w:vAlign w:val="bottom"/>
          </w:tcPr>
          <w:p w14:paraId="6D48AFF9" w14:textId="77777777" w:rsidR="008D6306" w:rsidRDefault="008D6306">
            <w:pPr>
              <w:rPr>
                <w:sz w:val="1"/>
                <w:szCs w:val="1"/>
              </w:rPr>
            </w:pPr>
          </w:p>
        </w:tc>
      </w:tr>
      <w:tr w:rsidR="008D6306" w14:paraId="2779006E" w14:textId="77777777">
        <w:trPr>
          <w:trHeight w:val="252"/>
        </w:trPr>
        <w:tc>
          <w:tcPr>
            <w:tcW w:w="2700" w:type="dxa"/>
            <w:tcBorders>
              <w:left w:val="single" w:sz="8" w:space="0" w:color="auto"/>
              <w:right w:val="single" w:sz="8" w:space="0" w:color="auto"/>
            </w:tcBorders>
            <w:vAlign w:val="bottom"/>
          </w:tcPr>
          <w:p w14:paraId="791C43F8" w14:textId="77777777" w:rsidR="008D6306" w:rsidRDefault="008D6306">
            <w:pPr>
              <w:rPr>
                <w:sz w:val="21"/>
                <w:szCs w:val="21"/>
              </w:rPr>
            </w:pPr>
          </w:p>
        </w:tc>
        <w:tc>
          <w:tcPr>
            <w:tcW w:w="380" w:type="dxa"/>
            <w:vAlign w:val="bottom"/>
          </w:tcPr>
          <w:p w14:paraId="4C688B1C" w14:textId="77777777" w:rsidR="008D6306" w:rsidRDefault="008D6306">
            <w:pPr>
              <w:rPr>
                <w:sz w:val="21"/>
                <w:szCs w:val="21"/>
              </w:rPr>
            </w:pPr>
          </w:p>
        </w:tc>
        <w:tc>
          <w:tcPr>
            <w:tcW w:w="6120" w:type="dxa"/>
            <w:gridSpan w:val="2"/>
            <w:tcBorders>
              <w:right w:val="single" w:sz="8" w:space="0" w:color="auto"/>
            </w:tcBorders>
            <w:vAlign w:val="bottom"/>
          </w:tcPr>
          <w:p w14:paraId="61ADA17D" w14:textId="77777777" w:rsidR="008D6306" w:rsidRDefault="00A1361A">
            <w:pPr>
              <w:ind w:left="100"/>
              <w:rPr>
                <w:sz w:val="20"/>
                <w:szCs w:val="20"/>
              </w:rPr>
            </w:pPr>
            <w:r>
              <w:rPr>
                <w:rFonts w:ascii="Arial" w:eastAsia="Arial" w:hAnsi="Arial" w:cs="Arial"/>
              </w:rPr>
              <w:t>to a civil penalty for fraud or evasion;</w:t>
            </w:r>
          </w:p>
        </w:tc>
        <w:tc>
          <w:tcPr>
            <w:tcW w:w="0" w:type="dxa"/>
            <w:vAlign w:val="bottom"/>
          </w:tcPr>
          <w:p w14:paraId="5D191CF6" w14:textId="77777777" w:rsidR="008D6306" w:rsidRDefault="008D6306">
            <w:pPr>
              <w:rPr>
                <w:sz w:val="1"/>
                <w:szCs w:val="1"/>
              </w:rPr>
            </w:pPr>
          </w:p>
        </w:tc>
      </w:tr>
      <w:tr w:rsidR="008D6306" w14:paraId="076204AA" w14:textId="77777777">
        <w:trPr>
          <w:trHeight w:val="122"/>
        </w:trPr>
        <w:tc>
          <w:tcPr>
            <w:tcW w:w="2700" w:type="dxa"/>
            <w:tcBorders>
              <w:left w:val="single" w:sz="8" w:space="0" w:color="auto"/>
              <w:bottom w:val="single" w:sz="8" w:space="0" w:color="auto"/>
              <w:right w:val="single" w:sz="8" w:space="0" w:color="auto"/>
            </w:tcBorders>
            <w:vAlign w:val="bottom"/>
          </w:tcPr>
          <w:p w14:paraId="6812477D" w14:textId="77777777" w:rsidR="008D6306" w:rsidRDefault="008D6306">
            <w:pPr>
              <w:rPr>
                <w:sz w:val="10"/>
                <w:szCs w:val="10"/>
              </w:rPr>
            </w:pPr>
          </w:p>
        </w:tc>
        <w:tc>
          <w:tcPr>
            <w:tcW w:w="380" w:type="dxa"/>
            <w:tcBorders>
              <w:bottom w:val="single" w:sz="8" w:space="0" w:color="auto"/>
            </w:tcBorders>
            <w:vAlign w:val="bottom"/>
          </w:tcPr>
          <w:p w14:paraId="204D63D9" w14:textId="77777777" w:rsidR="008D6306" w:rsidRDefault="008D6306">
            <w:pPr>
              <w:rPr>
                <w:sz w:val="10"/>
                <w:szCs w:val="10"/>
              </w:rPr>
            </w:pPr>
          </w:p>
        </w:tc>
        <w:tc>
          <w:tcPr>
            <w:tcW w:w="300" w:type="dxa"/>
            <w:tcBorders>
              <w:bottom w:val="single" w:sz="8" w:space="0" w:color="auto"/>
            </w:tcBorders>
            <w:vAlign w:val="bottom"/>
          </w:tcPr>
          <w:p w14:paraId="53FC42B7" w14:textId="77777777" w:rsidR="008D6306" w:rsidRDefault="008D6306">
            <w:pPr>
              <w:rPr>
                <w:sz w:val="10"/>
                <w:szCs w:val="10"/>
              </w:rPr>
            </w:pPr>
          </w:p>
        </w:tc>
        <w:tc>
          <w:tcPr>
            <w:tcW w:w="5840" w:type="dxa"/>
            <w:tcBorders>
              <w:bottom w:val="single" w:sz="8" w:space="0" w:color="auto"/>
              <w:right w:val="single" w:sz="8" w:space="0" w:color="auto"/>
            </w:tcBorders>
            <w:vAlign w:val="bottom"/>
          </w:tcPr>
          <w:p w14:paraId="0F9839E1" w14:textId="77777777" w:rsidR="008D6306" w:rsidRDefault="008D6306">
            <w:pPr>
              <w:rPr>
                <w:sz w:val="10"/>
                <w:szCs w:val="10"/>
              </w:rPr>
            </w:pPr>
          </w:p>
        </w:tc>
        <w:tc>
          <w:tcPr>
            <w:tcW w:w="0" w:type="dxa"/>
            <w:vAlign w:val="bottom"/>
          </w:tcPr>
          <w:p w14:paraId="5DF12695" w14:textId="77777777" w:rsidR="008D6306" w:rsidRDefault="008D6306">
            <w:pPr>
              <w:rPr>
                <w:sz w:val="1"/>
                <w:szCs w:val="1"/>
              </w:rPr>
            </w:pPr>
          </w:p>
        </w:tc>
      </w:tr>
    </w:tbl>
    <w:p w14:paraId="56599BC3" w14:textId="77777777" w:rsidR="008D6306" w:rsidRDefault="00A1361A">
      <w:pPr>
        <w:spacing w:line="20" w:lineRule="exact"/>
        <w:rPr>
          <w:sz w:val="20"/>
          <w:szCs w:val="20"/>
        </w:rPr>
      </w:pPr>
      <w:r>
        <w:rPr>
          <w:noProof/>
          <w:sz w:val="20"/>
          <w:szCs w:val="20"/>
        </w:rPr>
        <mc:AlternateContent>
          <mc:Choice Requires="wps">
            <w:drawing>
              <wp:anchor distT="0" distB="0" distL="114300" distR="114300" simplePos="0" relativeHeight="251654656" behindDoc="1" locked="0" layoutInCell="0" allowOverlap="1" wp14:anchorId="47ABE061" wp14:editId="27CBB61E">
                <wp:simplePos x="0" y="0"/>
                <wp:positionH relativeFrom="column">
                  <wp:posOffset>5821680</wp:posOffset>
                </wp:positionH>
                <wp:positionV relativeFrom="paragraph">
                  <wp:posOffset>-8890</wp:posOffset>
                </wp:positionV>
                <wp:extent cx="12065" cy="12065"/>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7D11E1A1" id="Shape 48" o:spid="_x0000_s1026" style="position:absolute;margin-left:458.4pt;margin-top:-.7pt;width:.95pt;height:.9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" o:allowincell="f" fillcolor="black" stroked="f"/>
            </w:pict>
          </mc:Fallback>
        </mc:AlternateContent>
      </w:r>
    </w:p>
    <w:p w14:paraId="46B975E9" w14:textId="77777777" w:rsidR="008D6306" w:rsidRDefault="008D6306">
      <w:pPr>
        <w:spacing w:line="200" w:lineRule="exact"/>
        <w:rPr>
          <w:sz w:val="20"/>
          <w:szCs w:val="20"/>
        </w:rPr>
      </w:pPr>
    </w:p>
    <w:p w14:paraId="53ED3EF7" w14:textId="77777777" w:rsidR="008D6306" w:rsidRDefault="008D6306">
      <w:pPr>
        <w:spacing w:line="200" w:lineRule="exact"/>
        <w:rPr>
          <w:sz w:val="20"/>
          <w:szCs w:val="20"/>
        </w:rPr>
      </w:pPr>
    </w:p>
    <w:p w14:paraId="4F9562F8" w14:textId="77777777" w:rsidR="008D6306" w:rsidRDefault="008D6306">
      <w:pPr>
        <w:spacing w:line="200" w:lineRule="exact"/>
        <w:rPr>
          <w:sz w:val="20"/>
          <w:szCs w:val="20"/>
        </w:rPr>
      </w:pPr>
    </w:p>
    <w:p w14:paraId="3102AABF" w14:textId="77777777" w:rsidR="008D6306" w:rsidRDefault="008D6306">
      <w:pPr>
        <w:spacing w:line="227" w:lineRule="exact"/>
        <w:rPr>
          <w:sz w:val="20"/>
          <w:szCs w:val="20"/>
        </w:rPr>
      </w:pPr>
    </w:p>
    <w:p w14:paraId="4E5D3561"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68D5BBD4" w14:textId="77777777" w:rsidR="008D6306" w:rsidRDefault="008D6306">
      <w:pPr>
        <w:spacing w:line="286" w:lineRule="exact"/>
        <w:rPr>
          <w:sz w:val="20"/>
          <w:szCs w:val="20"/>
        </w:rPr>
      </w:pPr>
    </w:p>
    <w:p w14:paraId="6A939BF0" w14:textId="77777777" w:rsidR="008D6306" w:rsidRDefault="00A1361A">
      <w:pPr>
        <w:ind w:left="3060"/>
        <w:rPr>
          <w:sz w:val="20"/>
          <w:szCs w:val="20"/>
        </w:rPr>
      </w:pPr>
      <w:r>
        <w:rPr>
          <w:rFonts w:ascii="Arial" w:eastAsia="Arial" w:hAnsi="Arial" w:cs="Arial"/>
          <w:sz w:val="20"/>
          <w:szCs w:val="20"/>
        </w:rPr>
        <w:t>59</w:t>
      </w:r>
    </w:p>
    <w:p w14:paraId="3BD243EB" w14:textId="77777777" w:rsidR="008D6306" w:rsidRDefault="008D6306">
      <w:pPr>
        <w:sectPr w:rsidR="008D6306">
          <w:pgSz w:w="11920" w:h="16860"/>
          <w:pgMar w:top="1360" w:right="1440" w:bottom="202" w:left="760" w:header="0" w:footer="0" w:gutter="0"/>
          <w:cols w:space="720" w:equalWidth="0">
            <w:col w:w="9721"/>
          </w:cols>
        </w:sectPr>
      </w:pPr>
    </w:p>
    <w:tbl>
      <w:tblPr>
        <w:tblW w:w="0" w:type="auto"/>
        <w:tblInd w:w="10" w:type="dxa"/>
        <w:tblLayout w:type="fixed"/>
        <w:tblCellMar>
          <w:left w:w="0" w:type="dxa"/>
          <w:right w:w="0" w:type="dxa"/>
        </w:tblCellMar>
        <w:tblLook w:val="04A0" w:firstRow="1" w:lastRow="0" w:firstColumn="1" w:lastColumn="0" w:noHBand="0" w:noVBand="1"/>
      </w:tblPr>
      <w:tblGrid>
        <w:gridCol w:w="2700"/>
        <w:gridCol w:w="6540"/>
      </w:tblGrid>
      <w:tr w:rsidR="008D6306" w14:paraId="0FDC64DE" w14:textId="77777777">
        <w:trPr>
          <w:trHeight w:val="382"/>
        </w:trPr>
        <w:tc>
          <w:tcPr>
            <w:tcW w:w="2700" w:type="dxa"/>
            <w:tcBorders>
              <w:top w:val="single" w:sz="8" w:space="0" w:color="auto"/>
              <w:left w:val="single" w:sz="8" w:space="0" w:color="auto"/>
              <w:right w:val="single" w:sz="8" w:space="0" w:color="auto"/>
            </w:tcBorders>
            <w:vAlign w:val="bottom"/>
          </w:tcPr>
          <w:p w14:paraId="0C846045" w14:textId="77777777" w:rsidR="008D6306" w:rsidRDefault="00A1361A">
            <w:pPr>
              <w:ind w:left="120"/>
              <w:rPr>
                <w:sz w:val="20"/>
                <w:szCs w:val="20"/>
              </w:rPr>
            </w:pPr>
            <w:bookmarkStart w:id="59" w:name="page60"/>
            <w:bookmarkEnd w:id="59"/>
            <w:r>
              <w:rPr>
                <w:rFonts w:ascii="Arial" w:eastAsia="Arial" w:hAnsi="Arial" w:cs="Arial"/>
                <w:b/>
                <w:bCs/>
              </w:rPr>
              <w:t>“Party”</w:t>
            </w:r>
          </w:p>
        </w:tc>
        <w:tc>
          <w:tcPr>
            <w:tcW w:w="6540" w:type="dxa"/>
            <w:tcBorders>
              <w:top w:val="single" w:sz="8" w:space="0" w:color="auto"/>
              <w:right w:val="single" w:sz="8" w:space="0" w:color="auto"/>
            </w:tcBorders>
            <w:vAlign w:val="bottom"/>
          </w:tcPr>
          <w:p w14:paraId="4D6DFEFF" w14:textId="77777777" w:rsidR="008D6306" w:rsidRDefault="00A1361A">
            <w:pPr>
              <w:ind w:left="80"/>
              <w:rPr>
                <w:sz w:val="20"/>
                <w:szCs w:val="20"/>
              </w:rPr>
            </w:pPr>
            <w:r>
              <w:rPr>
                <w:rFonts w:ascii="Arial" w:eastAsia="Arial" w:hAnsi="Arial" w:cs="Arial"/>
              </w:rPr>
              <w:t>means the Authority or the Supplier as appropriate and Parties</w:t>
            </w:r>
          </w:p>
        </w:tc>
      </w:tr>
      <w:tr w:rsidR="008D6306" w14:paraId="40D462EA" w14:textId="77777777">
        <w:trPr>
          <w:trHeight w:val="255"/>
        </w:trPr>
        <w:tc>
          <w:tcPr>
            <w:tcW w:w="2700" w:type="dxa"/>
            <w:tcBorders>
              <w:left w:val="single" w:sz="8" w:space="0" w:color="auto"/>
              <w:right w:val="single" w:sz="8" w:space="0" w:color="auto"/>
            </w:tcBorders>
            <w:vAlign w:val="bottom"/>
          </w:tcPr>
          <w:p w14:paraId="15163F2A" w14:textId="77777777" w:rsidR="008D6306" w:rsidRDefault="008D6306"/>
        </w:tc>
        <w:tc>
          <w:tcPr>
            <w:tcW w:w="6540" w:type="dxa"/>
            <w:tcBorders>
              <w:right w:val="single" w:sz="8" w:space="0" w:color="auto"/>
            </w:tcBorders>
            <w:vAlign w:val="bottom"/>
          </w:tcPr>
          <w:p w14:paraId="1181EFAC" w14:textId="77777777" w:rsidR="008D6306" w:rsidRDefault="00A1361A">
            <w:pPr>
              <w:ind w:left="80"/>
              <w:rPr>
                <w:sz w:val="20"/>
                <w:szCs w:val="20"/>
              </w:rPr>
            </w:pPr>
            <w:r>
              <w:rPr>
                <w:rFonts w:ascii="Arial" w:eastAsia="Arial" w:hAnsi="Arial" w:cs="Arial"/>
              </w:rPr>
              <w:t>means both the Authority and the Supplier;</w:t>
            </w:r>
          </w:p>
        </w:tc>
      </w:tr>
      <w:tr w:rsidR="008D6306" w14:paraId="338CB7D1" w14:textId="77777777">
        <w:trPr>
          <w:trHeight w:val="120"/>
        </w:trPr>
        <w:tc>
          <w:tcPr>
            <w:tcW w:w="2700" w:type="dxa"/>
            <w:tcBorders>
              <w:left w:val="single" w:sz="8" w:space="0" w:color="auto"/>
              <w:bottom w:val="single" w:sz="8" w:space="0" w:color="auto"/>
              <w:right w:val="single" w:sz="8" w:space="0" w:color="auto"/>
            </w:tcBorders>
            <w:vAlign w:val="bottom"/>
          </w:tcPr>
          <w:p w14:paraId="2EE38526" w14:textId="77777777" w:rsidR="008D6306" w:rsidRDefault="008D6306">
            <w:pPr>
              <w:rPr>
                <w:sz w:val="10"/>
                <w:szCs w:val="10"/>
              </w:rPr>
            </w:pPr>
          </w:p>
        </w:tc>
        <w:tc>
          <w:tcPr>
            <w:tcW w:w="6540" w:type="dxa"/>
            <w:tcBorders>
              <w:bottom w:val="single" w:sz="8" w:space="0" w:color="auto"/>
              <w:right w:val="single" w:sz="8" w:space="0" w:color="auto"/>
            </w:tcBorders>
            <w:vAlign w:val="bottom"/>
          </w:tcPr>
          <w:p w14:paraId="6977C9FC" w14:textId="77777777" w:rsidR="008D6306" w:rsidRDefault="008D6306">
            <w:pPr>
              <w:rPr>
                <w:sz w:val="10"/>
                <w:szCs w:val="10"/>
              </w:rPr>
            </w:pPr>
          </w:p>
        </w:tc>
      </w:tr>
      <w:tr w:rsidR="008D6306" w14:paraId="61A45986" w14:textId="77777777">
        <w:trPr>
          <w:trHeight w:val="362"/>
        </w:trPr>
        <w:tc>
          <w:tcPr>
            <w:tcW w:w="2700" w:type="dxa"/>
            <w:tcBorders>
              <w:left w:val="single" w:sz="8" w:space="0" w:color="auto"/>
              <w:right w:val="single" w:sz="8" w:space="0" w:color="auto"/>
            </w:tcBorders>
            <w:vAlign w:val="bottom"/>
          </w:tcPr>
          <w:p w14:paraId="38749CA6" w14:textId="77777777" w:rsidR="008D6306" w:rsidRDefault="00A1361A">
            <w:pPr>
              <w:ind w:left="120"/>
              <w:rPr>
                <w:sz w:val="20"/>
                <w:szCs w:val="20"/>
              </w:rPr>
            </w:pPr>
            <w:r>
              <w:rPr>
                <w:rFonts w:ascii="Arial" w:eastAsia="Arial" w:hAnsi="Arial" w:cs="Arial"/>
                <w:b/>
                <w:bCs/>
              </w:rPr>
              <w:t>“Payment Date”</w:t>
            </w:r>
          </w:p>
        </w:tc>
        <w:tc>
          <w:tcPr>
            <w:tcW w:w="6540" w:type="dxa"/>
            <w:tcBorders>
              <w:right w:val="single" w:sz="8" w:space="0" w:color="auto"/>
            </w:tcBorders>
            <w:vAlign w:val="bottom"/>
          </w:tcPr>
          <w:p w14:paraId="6CAA7055" w14:textId="77777777" w:rsidR="008D6306" w:rsidRDefault="00A1361A">
            <w:pPr>
              <w:ind w:left="80"/>
              <w:rPr>
                <w:sz w:val="20"/>
                <w:szCs w:val="20"/>
              </w:rPr>
            </w:pPr>
            <w:r>
              <w:rPr>
                <w:rFonts w:ascii="Arial" w:eastAsia="Arial" w:hAnsi="Arial" w:cs="Arial"/>
              </w:rPr>
              <w:t>means twenty (20) Business Days after the last of the conditions</w:t>
            </w:r>
          </w:p>
        </w:tc>
      </w:tr>
      <w:tr w:rsidR="008D6306" w14:paraId="17A9D406" w14:textId="77777777">
        <w:trPr>
          <w:trHeight w:val="254"/>
        </w:trPr>
        <w:tc>
          <w:tcPr>
            <w:tcW w:w="2700" w:type="dxa"/>
            <w:tcBorders>
              <w:left w:val="single" w:sz="8" w:space="0" w:color="auto"/>
              <w:right w:val="single" w:sz="8" w:space="0" w:color="auto"/>
            </w:tcBorders>
            <w:vAlign w:val="bottom"/>
          </w:tcPr>
          <w:p w14:paraId="790B5234" w14:textId="77777777" w:rsidR="008D6306" w:rsidRDefault="008D6306"/>
        </w:tc>
        <w:tc>
          <w:tcPr>
            <w:tcW w:w="6540" w:type="dxa"/>
            <w:tcBorders>
              <w:right w:val="single" w:sz="8" w:space="0" w:color="auto"/>
            </w:tcBorders>
            <w:vAlign w:val="bottom"/>
          </w:tcPr>
          <w:p w14:paraId="425D7DA4" w14:textId="77777777" w:rsidR="008D6306" w:rsidRDefault="00A1361A">
            <w:pPr>
              <w:ind w:left="80"/>
              <w:rPr>
                <w:rFonts w:ascii="Arial" w:eastAsia="Arial" w:hAnsi="Arial" w:cs="Arial"/>
              </w:rPr>
            </w:pPr>
            <w:r>
              <w:rPr>
                <w:rFonts w:ascii="Arial" w:eastAsia="Arial" w:hAnsi="Arial" w:cs="Arial"/>
              </w:rPr>
              <w:t xml:space="preserve">in Clause </w:t>
            </w:r>
            <w:hyperlink w:anchor="page74">
              <w:r>
                <w:rPr>
                  <w:rFonts w:ascii="Arial" w:eastAsia="Arial" w:hAnsi="Arial" w:cs="Arial"/>
                  <w:b/>
                  <w:bCs/>
                </w:rPr>
                <w:t>1.7</w:t>
              </w:r>
              <w:r>
                <w:rPr>
                  <w:rFonts w:ascii="Arial" w:eastAsia="Arial" w:hAnsi="Arial" w:cs="Arial"/>
                </w:rPr>
                <w:t xml:space="preserve"> </w:t>
              </w:r>
            </w:hyperlink>
            <w:r>
              <w:rPr>
                <w:rFonts w:ascii="Arial" w:eastAsia="Arial" w:hAnsi="Arial" w:cs="Arial"/>
              </w:rPr>
              <w:t xml:space="preserve">of Part D of </w:t>
            </w:r>
            <w:hyperlink w:anchor="page67">
              <w:r>
                <w:rPr>
                  <w:rFonts w:ascii="Arial" w:eastAsia="Arial" w:hAnsi="Arial" w:cs="Arial"/>
                </w:rPr>
                <w:t xml:space="preserve">Schedule 7 </w:t>
              </w:r>
            </w:hyperlink>
            <w:r>
              <w:rPr>
                <w:rFonts w:ascii="Arial" w:eastAsia="Arial" w:hAnsi="Arial" w:cs="Arial"/>
              </w:rPr>
              <w:t>has been satisfied;</w:t>
            </w:r>
          </w:p>
        </w:tc>
      </w:tr>
      <w:tr w:rsidR="008D6306" w14:paraId="50A8FD33" w14:textId="77777777">
        <w:trPr>
          <w:trHeight w:val="120"/>
        </w:trPr>
        <w:tc>
          <w:tcPr>
            <w:tcW w:w="2700" w:type="dxa"/>
            <w:tcBorders>
              <w:left w:val="single" w:sz="8" w:space="0" w:color="auto"/>
              <w:bottom w:val="single" w:sz="8" w:space="0" w:color="auto"/>
              <w:right w:val="single" w:sz="8" w:space="0" w:color="auto"/>
            </w:tcBorders>
            <w:vAlign w:val="bottom"/>
          </w:tcPr>
          <w:p w14:paraId="69379CAE" w14:textId="77777777" w:rsidR="008D6306" w:rsidRDefault="008D6306">
            <w:pPr>
              <w:rPr>
                <w:sz w:val="10"/>
                <w:szCs w:val="10"/>
              </w:rPr>
            </w:pPr>
          </w:p>
        </w:tc>
        <w:tc>
          <w:tcPr>
            <w:tcW w:w="6540" w:type="dxa"/>
            <w:tcBorders>
              <w:bottom w:val="single" w:sz="8" w:space="0" w:color="auto"/>
              <w:right w:val="single" w:sz="8" w:space="0" w:color="auto"/>
            </w:tcBorders>
            <w:vAlign w:val="bottom"/>
          </w:tcPr>
          <w:p w14:paraId="1582A963" w14:textId="77777777" w:rsidR="008D6306" w:rsidRDefault="008D6306">
            <w:pPr>
              <w:rPr>
                <w:sz w:val="10"/>
                <w:szCs w:val="10"/>
              </w:rPr>
            </w:pPr>
          </w:p>
        </w:tc>
      </w:tr>
      <w:tr w:rsidR="008D6306" w14:paraId="409EE3E7" w14:textId="77777777">
        <w:trPr>
          <w:trHeight w:val="362"/>
        </w:trPr>
        <w:tc>
          <w:tcPr>
            <w:tcW w:w="2700" w:type="dxa"/>
            <w:tcBorders>
              <w:left w:val="single" w:sz="8" w:space="0" w:color="auto"/>
              <w:right w:val="single" w:sz="8" w:space="0" w:color="auto"/>
            </w:tcBorders>
            <w:vAlign w:val="bottom"/>
          </w:tcPr>
          <w:p w14:paraId="7E067D3E" w14:textId="77777777" w:rsidR="008D6306" w:rsidRDefault="00A1361A">
            <w:pPr>
              <w:ind w:left="120"/>
              <w:rPr>
                <w:sz w:val="20"/>
                <w:szCs w:val="20"/>
              </w:rPr>
            </w:pPr>
            <w:r>
              <w:rPr>
                <w:rFonts w:ascii="Arial" w:eastAsia="Arial" w:hAnsi="Arial" w:cs="Arial"/>
                <w:b/>
                <w:bCs/>
              </w:rPr>
              <w:t>“Pension Benefits”</w:t>
            </w:r>
          </w:p>
        </w:tc>
        <w:tc>
          <w:tcPr>
            <w:tcW w:w="6540" w:type="dxa"/>
            <w:tcBorders>
              <w:right w:val="single" w:sz="8" w:space="0" w:color="auto"/>
            </w:tcBorders>
            <w:vAlign w:val="bottom"/>
          </w:tcPr>
          <w:p w14:paraId="59FFAD0E" w14:textId="77777777" w:rsidR="008D6306" w:rsidRDefault="00A1361A">
            <w:pPr>
              <w:ind w:left="80"/>
              <w:rPr>
                <w:sz w:val="20"/>
                <w:szCs w:val="20"/>
              </w:rPr>
            </w:pPr>
            <w:r>
              <w:rPr>
                <w:rFonts w:ascii="Arial" w:eastAsia="Arial" w:hAnsi="Arial" w:cs="Arial"/>
              </w:rPr>
              <w:t>any benefits (including but not limited to pensions related</w:t>
            </w:r>
          </w:p>
        </w:tc>
      </w:tr>
      <w:tr w:rsidR="008D6306" w14:paraId="7853A01C" w14:textId="77777777">
        <w:trPr>
          <w:trHeight w:val="254"/>
        </w:trPr>
        <w:tc>
          <w:tcPr>
            <w:tcW w:w="2700" w:type="dxa"/>
            <w:tcBorders>
              <w:left w:val="single" w:sz="8" w:space="0" w:color="auto"/>
              <w:right w:val="single" w:sz="8" w:space="0" w:color="auto"/>
            </w:tcBorders>
            <w:vAlign w:val="bottom"/>
          </w:tcPr>
          <w:p w14:paraId="2A99EB63" w14:textId="77777777" w:rsidR="008D6306" w:rsidRDefault="008D6306"/>
        </w:tc>
        <w:tc>
          <w:tcPr>
            <w:tcW w:w="6540" w:type="dxa"/>
            <w:tcBorders>
              <w:right w:val="single" w:sz="8" w:space="0" w:color="auto"/>
            </w:tcBorders>
            <w:vAlign w:val="bottom"/>
          </w:tcPr>
          <w:p w14:paraId="6DE7FFF7" w14:textId="77777777" w:rsidR="008D6306" w:rsidRDefault="00A1361A">
            <w:pPr>
              <w:ind w:left="80"/>
              <w:rPr>
                <w:sz w:val="20"/>
                <w:szCs w:val="20"/>
              </w:rPr>
            </w:pPr>
            <w:r>
              <w:rPr>
                <w:rFonts w:ascii="Arial" w:eastAsia="Arial" w:hAnsi="Arial" w:cs="Arial"/>
              </w:rPr>
              <w:t>allowances and lump sums) relating to old age, invalidity or</w:t>
            </w:r>
          </w:p>
        </w:tc>
      </w:tr>
      <w:tr w:rsidR="008D6306" w14:paraId="291993B0" w14:textId="77777777">
        <w:trPr>
          <w:trHeight w:val="252"/>
        </w:trPr>
        <w:tc>
          <w:tcPr>
            <w:tcW w:w="2700" w:type="dxa"/>
            <w:tcBorders>
              <w:left w:val="single" w:sz="8" w:space="0" w:color="auto"/>
              <w:right w:val="single" w:sz="8" w:space="0" w:color="auto"/>
            </w:tcBorders>
            <w:vAlign w:val="bottom"/>
          </w:tcPr>
          <w:p w14:paraId="3B325C44" w14:textId="77777777" w:rsidR="008D6306" w:rsidRDefault="008D6306">
            <w:pPr>
              <w:rPr>
                <w:sz w:val="21"/>
                <w:szCs w:val="21"/>
              </w:rPr>
            </w:pPr>
          </w:p>
        </w:tc>
        <w:tc>
          <w:tcPr>
            <w:tcW w:w="6540" w:type="dxa"/>
            <w:tcBorders>
              <w:right w:val="single" w:sz="8" w:space="0" w:color="auto"/>
            </w:tcBorders>
            <w:vAlign w:val="bottom"/>
          </w:tcPr>
          <w:p w14:paraId="160A6D8E" w14:textId="77777777" w:rsidR="008D6306" w:rsidRDefault="00A1361A">
            <w:pPr>
              <w:ind w:left="80"/>
              <w:rPr>
                <w:sz w:val="20"/>
                <w:szCs w:val="20"/>
              </w:rPr>
            </w:pPr>
            <w:r>
              <w:rPr>
                <w:rFonts w:ascii="Arial" w:eastAsia="Arial" w:hAnsi="Arial" w:cs="Arial"/>
              </w:rPr>
              <w:t>survivor’s benefits provided under an occupational pension</w:t>
            </w:r>
          </w:p>
        </w:tc>
      </w:tr>
      <w:tr w:rsidR="008D6306" w14:paraId="580C0EE6" w14:textId="77777777">
        <w:trPr>
          <w:trHeight w:val="252"/>
        </w:trPr>
        <w:tc>
          <w:tcPr>
            <w:tcW w:w="2700" w:type="dxa"/>
            <w:tcBorders>
              <w:left w:val="single" w:sz="8" w:space="0" w:color="auto"/>
              <w:right w:val="single" w:sz="8" w:space="0" w:color="auto"/>
            </w:tcBorders>
            <w:vAlign w:val="bottom"/>
          </w:tcPr>
          <w:p w14:paraId="55439C21" w14:textId="77777777" w:rsidR="008D6306" w:rsidRDefault="008D6306">
            <w:pPr>
              <w:rPr>
                <w:sz w:val="21"/>
                <w:szCs w:val="21"/>
              </w:rPr>
            </w:pPr>
          </w:p>
        </w:tc>
        <w:tc>
          <w:tcPr>
            <w:tcW w:w="6540" w:type="dxa"/>
            <w:tcBorders>
              <w:right w:val="single" w:sz="8" w:space="0" w:color="auto"/>
            </w:tcBorders>
            <w:vAlign w:val="bottom"/>
          </w:tcPr>
          <w:p w14:paraId="1DC98BFC" w14:textId="77777777" w:rsidR="008D6306" w:rsidRDefault="00A1361A">
            <w:pPr>
              <w:ind w:left="80"/>
              <w:rPr>
                <w:sz w:val="20"/>
                <w:szCs w:val="20"/>
              </w:rPr>
            </w:pPr>
            <w:r>
              <w:rPr>
                <w:rFonts w:ascii="Arial" w:eastAsia="Arial" w:hAnsi="Arial" w:cs="Arial"/>
              </w:rPr>
              <w:t>scheme;</w:t>
            </w:r>
          </w:p>
        </w:tc>
      </w:tr>
      <w:tr w:rsidR="008D6306" w14:paraId="3C87BD09" w14:textId="77777777">
        <w:trPr>
          <w:trHeight w:val="122"/>
        </w:trPr>
        <w:tc>
          <w:tcPr>
            <w:tcW w:w="2700" w:type="dxa"/>
            <w:tcBorders>
              <w:left w:val="single" w:sz="8" w:space="0" w:color="auto"/>
              <w:bottom w:val="single" w:sz="8" w:space="0" w:color="auto"/>
              <w:right w:val="single" w:sz="8" w:space="0" w:color="auto"/>
            </w:tcBorders>
            <w:vAlign w:val="bottom"/>
          </w:tcPr>
          <w:p w14:paraId="61A46AEA" w14:textId="77777777" w:rsidR="008D6306" w:rsidRDefault="008D6306">
            <w:pPr>
              <w:rPr>
                <w:sz w:val="10"/>
                <w:szCs w:val="10"/>
              </w:rPr>
            </w:pPr>
          </w:p>
        </w:tc>
        <w:tc>
          <w:tcPr>
            <w:tcW w:w="6540" w:type="dxa"/>
            <w:tcBorders>
              <w:bottom w:val="single" w:sz="8" w:space="0" w:color="auto"/>
              <w:right w:val="single" w:sz="8" w:space="0" w:color="auto"/>
            </w:tcBorders>
            <w:vAlign w:val="bottom"/>
          </w:tcPr>
          <w:p w14:paraId="7BA67948" w14:textId="77777777" w:rsidR="008D6306" w:rsidRDefault="008D6306">
            <w:pPr>
              <w:rPr>
                <w:sz w:val="10"/>
                <w:szCs w:val="10"/>
              </w:rPr>
            </w:pPr>
          </w:p>
        </w:tc>
      </w:tr>
      <w:tr w:rsidR="008D6306" w14:paraId="34EA221D" w14:textId="77777777">
        <w:trPr>
          <w:trHeight w:val="362"/>
        </w:trPr>
        <w:tc>
          <w:tcPr>
            <w:tcW w:w="2700" w:type="dxa"/>
            <w:tcBorders>
              <w:left w:val="single" w:sz="8" w:space="0" w:color="auto"/>
              <w:right w:val="single" w:sz="8" w:space="0" w:color="auto"/>
            </w:tcBorders>
            <w:vAlign w:val="bottom"/>
          </w:tcPr>
          <w:p w14:paraId="3E6BE21A" w14:textId="77777777" w:rsidR="008D6306" w:rsidRDefault="00A1361A">
            <w:pPr>
              <w:ind w:left="120"/>
              <w:rPr>
                <w:sz w:val="20"/>
                <w:szCs w:val="20"/>
              </w:rPr>
            </w:pPr>
            <w:r>
              <w:rPr>
                <w:rFonts w:ascii="Arial" w:eastAsia="Arial" w:hAnsi="Arial" w:cs="Arial"/>
                <w:b/>
                <w:bCs/>
              </w:rPr>
              <w:t>“Personal Data”</w:t>
            </w:r>
          </w:p>
        </w:tc>
        <w:tc>
          <w:tcPr>
            <w:tcW w:w="6540" w:type="dxa"/>
            <w:tcBorders>
              <w:right w:val="single" w:sz="8" w:space="0" w:color="auto"/>
            </w:tcBorders>
            <w:vAlign w:val="bottom"/>
          </w:tcPr>
          <w:p w14:paraId="4BCDE57F" w14:textId="77777777" w:rsidR="008D6306" w:rsidRDefault="00A1361A">
            <w:pPr>
              <w:ind w:left="80"/>
              <w:rPr>
                <w:sz w:val="20"/>
                <w:szCs w:val="20"/>
              </w:rPr>
            </w:pPr>
            <w:r>
              <w:rPr>
                <w:rFonts w:ascii="Arial" w:eastAsia="Arial" w:hAnsi="Arial" w:cs="Arial"/>
              </w:rPr>
              <w:t>shall have the same meaning as set out in the GDPR;</w:t>
            </w:r>
          </w:p>
        </w:tc>
      </w:tr>
      <w:tr w:rsidR="008D6306" w14:paraId="33D83371" w14:textId="77777777">
        <w:trPr>
          <w:trHeight w:val="120"/>
        </w:trPr>
        <w:tc>
          <w:tcPr>
            <w:tcW w:w="2700" w:type="dxa"/>
            <w:tcBorders>
              <w:left w:val="single" w:sz="8" w:space="0" w:color="auto"/>
              <w:bottom w:val="single" w:sz="8" w:space="0" w:color="auto"/>
              <w:right w:val="single" w:sz="8" w:space="0" w:color="auto"/>
            </w:tcBorders>
            <w:vAlign w:val="bottom"/>
          </w:tcPr>
          <w:p w14:paraId="152B785F" w14:textId="77777777" w:rsidR="008D6306" w:rsidRDefault="008D6306">
            <w:pPr>
              <w:rPr>
                <w:sz w:val="10"/>
                <w:szCs w:val="10"/>
              </w:rPr>
            </w:pPr>
          </w:p>
        </w:tc>
        <w:tc>
          <w:tcPr>
            <w:tcW w:w="6540" w:type="dxa"/>
            <w:tcBorders>
              <w:bottom w:val="single" w:sz="8" w:space="0" w:color="auto"/>
              <w:right w:val="single" w:sz="8" w:space="0" w:color="auto"/>
            </w:tcBorders>
            <w:vAlign w:val="bottom"/>
          </w:tcPr>
          <w:p w14:paraId="3FB59314" w14:textId="77777777" w:rsidR="008D6306" w:rsidRDefault="008D6306">
            <w:pPr>
              <w:rPr>
                <w:sz w:val="10"/>
                <w:szCs w:val="10"/>
              </w:rPr>
            </w:pPr>
          </w:p>
        </w:tc>
      </w:tr>
      <w:tr w:rsidR="008D6306" w14:paraId="385BA1DC" w14:textId="77777777">
        <w:trPr>
          <w:trHeight w:val="364"/>
        </w:trPr>
        <w:tc>
          <w:tcPr>
            <w:tcW w:w="2700" w:type="dxa"/>
            <w:tcBorders>
              <w:left w:val="single" w:sz="8" w:space="0" w:color="auto"/>
              <w:right w:val="single" w:sz="8" w:space="0" w:color="auto"/>
            </w:tcBorders>
            <w:vAlign w:val="bottom"/>
          </w:tcPr>
          <w:p w14:paraId="083A5357" w14:textId="77777777" w:rsidR="008D6306" w:rsidRDefault="00A1361A">
            <w:pPr>
              <w:ind w:left="120"/>
              <w:rPr>
                <w:sz w:val="20"/>
                <w:szCs w:val="20"/>
              </w:rPr>
            </w:pPr>
            <w:r>
              <w:rPr>
                <w:rFonts w:ascii="Arial" w:eastAsia="Arial" w:hAnsi="Arial" w:cs="Arial"/>
                <w:b/>
                <w:bCs/>
              </w:rPr>
              <w:t>“Policies”</w:t>
            </w:r>
          </w:p>
        </w:tc>
        <w:tc>
          <w:tcPr>
            <w:tcW w:w="6540" w:type="dxa"/>
            <w:tcBorders>
              <w:right w:val="single" w:sz="8" w:space="0" w:color="auto"/>
            </w:tcBorders>
            <w:vAlign w:val="bottom"/>
          </w:tcPr>
          <w:p w14:paraId="409BE98D" w14:textId="77777777" w:rsidR="008D6306" w:rsidRDefault="00A1361A">
            <w:pPr>
              <w:ind w:left="80"/>
              <w:rPr>
                <w:sz w:val="20"/>
                <w:szCs w:val="20"/>
              </w:rPr>
            </w:pPr>
            <w:r>
              <w:rPr>
                <w:rFonts w:ascii="Arial" w:eastAsia="Arial" w:hAnsi="Arial" w:cs="Arial"/>
              </w:rPr>
              <w:t>means the policies, rules and procedures of the Authority as</w:t>
            </w:r>
          </w:p>
        </w:tc>
      </w:tr>
      <w:tr w:rsidR="008D6306" w14:paraId="015B60C8" w14:textId="77777777">
        <w:trPr>
          <w:trHeight w:val="252"/>
        </w:trPr>
        <w:tc>
          <w:tcPr>
            <w:tcW w:w="2700" w:type="dxa"/>
            <w:tcBorders>
              <w:left w:val="single" w:sz="8" w:space="0" w:color="auto"/>
              <w:right w:val="single" w:sz="8" w:space="0" w:color="auto"/>
            </w:tcBorders>
            <w:vAlign w:val="bottom"/>
          </w:tcPr>
          <w:p w14:paraId="2E5D5462" w14:textId="77777777" w:rsidR="008D6306" w:rsidRDefault="008D6306">
            <w:pPr>
              <w:rPr>
                <w:sz w:val="21"/>
                <w:szCs w:val="21"/>
              </w:rPr>
            </w:pPr>
          </w:p>
        </w:tc>
        <w:tc>
          <w:tcPr>
            <w:tcW w:w="6540" w:type="dxa"/>
            <w:tcBorders>
              <w:right w:val="single" w:sz="8" w:space="0" w:color="auto"/>
            </w:tcBorders>
            <w:vAlign w:val="bottom"/>
          </w:tcPr>
          <w:p w14:paraId="4D7AF6D0" w14:textId="77777777" w:rsidR="008D6306" w:rsidRDefault="00A1361A">
            <w:pPr>
              <w:ind w:left="80"/>
              <w:rPr>
                <w:sz w:val="20"/>
                <w:szCs w:val="20"/>
              </w:rPr>
            </w:pPr>
            <w:r>
              <w:rPr>
                <w:rFonts w:ascii="Arial" w:eastAsia="Arial" w:hAnsi="Arial" w:cs="Arial"/>
              </w:rPr>
              <w:t>notified to the Supplier from time to time;</w:t>
            </w:r>
          </w:p>
        </w:tc>
      </w:tr>
      <w:tr w:rsidR="008D6306" w14:paraId="1114B905" w14:textId="77777777">
        <w:trPr>
          <w:trHeight w:val="120"/>
        </w:trPr>
        <w:tc>
          <w:tcPr>
            <w:tcW w:w="2700" w:type="dxa"/>
            <w:tcBorders>
              <w:left w:val="single" w:sz="8" w:space="0" w:color="auto"/>
              <w:bottom w:val="single" w:sz="8" w:space="0" w:color="auto"/>
              <w:right w:val="single" w:sz="8" w:space="0" w:color="auto"/>
            </w:tcBorders>
            <w:vAlign w:val="bottom"/>
          </w:tcPr>
          <w:p w14:paraId="299C9C9E" w14:textId="77777777" w:rsidR="008D6306" w:rsidRDefault="008D6306">
            <w:pPr>
              <w:rPr>
                <w:sz w:val="10"/>
                <w:szCs w:val="10"/>
              </w:rPr>
            </w:pPr>
          </w:p>
        </w:tc>
        <w:tc>
          <w:tcPr>
            <w:tcW w:w="6540" w:type="dxa"/>
            <w:tcBorders>
              <w:bottom w:val="single" w:sz="8" w:space="0" w:color="auto"/>
              <w:right w:val="single" w:sz="8" w:space="0" w:color="auto"/>
            </w:tcBorders>
            <w:vAlign w:val="bottom"/>
          </w:tcPr>
          <w:p w14:paraId="78312992" w14:textId="77777777" w:rsidR="008D6306" w:rsidRDefault="008D6306">
            <w:pPr>
              <w:rPr>
                <w:sz w:val="10"/>
                <w:szCs w:val="10"/>
              </w:rPr>
            </w:pPr>
          </w:p>
        </w:tc>
      </w:tr>
      <w:tr w:rsidR="008D6306" w14:paraId="52DBDDDC" w14:textId="77777777">
        <w:trPr>
          <w:trHeight w:val="363"/>
        </w:trPr>
        <w:tc>
          <w:tcPr>
            <w:tcW w:w="2700" w:type="dxa"/>
            <w:tcBorders>
              <w:left w:val="single" w:sz="8" w:space="0" w:color="auto"/>
              <w:right w:val="single" w:sz="8" w:space="0" w:color="auto"/>
            </w:tcBorders>
            <w:vAlign w:val="bottom"/>
          </w:tcPr>
          <w:p w14:paraId="630AB122" w14:textId="77777777" w:rsidR="008D6306" w:rsidRDefault="00A1361A">
            <w:pPr>
              <w:ind w:left="120"/>
              <w:rPr>
                <w:sz w:val="20"/>
                <w:szCs w:val="20"/>
              </w:rPr>
            </w:pPr>
            <w:r>
              <w:rPr>
                <w:rFonts w:ascii="Arial" w:eastAsia="Arial" w:hAnsi="Arial" w:cs="Arial"/>
                <w:b/>
                <w:bCs/>
              </w:rPr>
              <w:t>“Premature Retirement</w:t>
            </w:r>
          </w:p>
        </w:tc>
        <w:tc>
          <w:tcPr>
            <w:tcW w:w="6540" w:type="dxa"/>
            <w:tcBorders>
              <w:right w:val="single" w:sz="8" w:space="0" w:color="auto"/>
            </w:tcBorders>
            <w:vAlign w:val="bottom"/>
          </w:tcPr>
          <w:p w14:paraId="2C3A47A9" w14:textId="77777777" w:rsidR="008D6306" w:rsidRDefault="00A1361A">
            <w:pPr>
              <w:ind w:left="80"/>
              <w:rPr>
                <w:sz w:val="20"/>
                <w:szCs w:val="20"/>
              </w:rPr>
            </w:pPr>
            <w:r>
              <w:rPr>
                <w:rFonts w:ascii="Arial" w:eastAsia="Arial" w:hAnsi="Arial" w:cs="Arial"/>
              </w:rPr>
              <w:t>rights to which any Transferred Staff (had they remained in the</w:t>
            </w:r>
          </w:p>
        </w:tc>
      </w:tr>
      <w:tr w:rsidR="008D6306" w14:paraId="2EEDAD66" w14:textId="77777777">
        <w:trPr>
          <w:trHeight w:val="254"/>
        </w:trPr>
        <w:tc>
          <w:tcPr>
            <w:tcW w:w="2700" w:type="dxa"/>
            <w:tcBorders>
              <w:left w:val="single" w:sz="8" w:space="0" w:color="auto"/>
              <w:right w:val="single" w:sz="8" w:space="0" w:color="auto"/>
            </w:tcBorders>
            <w:vAlign w:val="bottom"/>
          </w:tcPr>
          <w:p w14:paraId="57DB14FE" w14:textId="77777777" w:rsidR="008D6306" w:rsidRDefault="00A1361A">
            <w:pPr>
              <w:ind w:left="120"/>
              <w:rPr>
                <w:sz w:val="20"/>
                <w:szCs w:val="20"/>
              </w:rPr>
            </w:pPr>
            <w:r>
              <w:rPr>
                <w:rFonts w:ascii="Arial" w:eastAsia="Arial" w:hAnsi="Arial" w:cs="Arial"/>
                <w:b/>
                <w:bCs/>
              </w:rPr>
              <w:t>Rights”</w:t>
            </w:r>
          </w:p>
        </w:tc>
        <w:tc>
          <w:tcPr>
            <w:tcW w:w="6540" w:type="dxa"/>
            <w:tcBorders>
              <w:right w:val="single" w:sz="8" w:space="0" w:color="auto"/>
            </w:tcBorders>
            <w:vAlign w:val="bottom"/>
          </w:tcPr>
          <w:p w14:paraId="0AC12679" w14:textId="77777777" w:rsidR="008D6306" w:rsidRDefault="00A1361A">
            <w:pPr>
              <w:ind w:left="80"/>
              <w:rPr>
                <w:sz w:val="20"/>
                <w:szCs w:val="20"/>
              </w:rPr>
            </w:pPr>
            <w:r>
              <w:rPr>
                <w:rFonts w:ascii="Arial" w:eastAsia="Arial" w:hAnsi="Arial" w:cs="Arial"/>
              </w:rPr>
              <w:t>employment of an NHS Body or other employer which</w:t>
            </w:r>
          </w:p>
        </w:tc>
      </w:tr>
      <w:tr w:rsidR="008D6306" w14:paraId="07A2CFE4" w14:textId="77777777">
        <w:trPr>
          <w:trHeight w:val="252"/>
        </w:trPr>
        <w:tc>
          <w:tcPr>
            <w:tcW w:w="2700" w:type="dxa"/>
            <w:tcBorders>
              <w:left w:val="single" w:sz="8" w:space="0" w:color="auto"/>
              <w:right w:val="single" w:sz="8" w:space="0" w:color="auto"/>
            </w:tcBorders>
            <w:vAlign w:val="bottom"/>
          </w:tcPr>
          <w:p w14:paraId="6F21F9CB" w14:textId="77777777" w:rsidR="008D6306" w:rsidRDefault="008D6306">
            <w:pPr>
              <w:rPr>
                <w:sz w:val="21"/>
                <w:szCs w:val="21"/>
              </w:rPr>
            </w:pPr>
          </w:p>
        </w:tc>
        <w:tc>
          <w:tcPr>
            <w:tcW w:w="6540" w:type="dxa"/>
            <w:tcBorders>
              <w:right w:val="single" w:sz="8" w:space="0" w:color="auto"/>
            </w:tcBorders>
            <w:vAlign w:val="bottom"/>
          </w:tcPr>
          <w:p w14:paraId="0578D57D" w14:textId="77777777" w:rsidR="008D6306" w:rsidRDefault="00A1361A">
            <w:pPr>
              <w:ind w:left="80"/>
              <w:rPr>
                <w:sz w:val="20"/>
                <w:szCs w:val="20"/>
              </w:rPr>
            </w:pPr>
            <w:r>
              <w:rPr>
                <w:rFonts w:ascii="Arial" w:eastAsia="Arial" w:hAnsi="Arial" w:cs="Arial"/>
              </w:rPr>
              <w:t>participates automatically in the NHS Pension Scheme) would</w:t>
            </w:r>
          </w:p>
        </w:tc>
      </w:tr>
      <w:tr w:rsidR="008D6306" w14:paraId="2ADDA309" w14:textId="77777777">
        <w:trPr>
          <w:trHeight w:val="254"/>
        </w:trPr>
        <w:tc>
          <w:tcPr>
            <w:tcW w:w="2700" w:type="dxa"/>
            <w:tcBorders>
              <w:left w:val="single" w:sz="8" w:space="0" w:color="auto"/>
              <w:right w:val="single" w:sz="8" w:space="0" w:color="auto"/>
            </w:tcBorders>
            <w:vAlign w:val="bottom"/>
          </w:tcPr>
          <w:p w14:paraId="0C0E0924" w14:textId="77777777" w:rsidR="008D6306" w:rsidRDefault="008D6306"/>
        </w:tc>
        <w:tc>
          <w:tcPr>
            <w:tcW w:w="6540" w:type="dxa"/>
            <w:tcBorders>
              <w:right w:val="single" w:sz="8" w:space="0" w:color="auto"/>
            </w:tcBorders>
            <w:vAlign w:val="bottom"/>
          </w:tcPr>
          <w:p w14:paraId="11815D1C" w14:textId="77777777" w:rsidR="008D6306" w:rsidRDefault="00A1361A">
            <w:pPr>
              <w:ind w:left="80"/>
              <w:rPr>
                <w:sz w:val="20"/>
                <w:szCs w:val="20"/>
              </w:rPr>
            </w:pPr>
            <w:r>
              <w:rPr>
                <w:rFonts w:ascii="Arial" w:eastAsia="Arial" w:hAnsi="Arial" w:cs="Arial"/>
              </w:rPr>
              <w:t>have been or is entitled under the NHS Pension Scheme</w:t>
            </w:r>
          </w:p>
        </w:tc>
      </w:tr>
      <w:tr w:rsidR="008D6306" w14:paraId="1890C56B" w14:textId="77777777">
        <w:trPr>
          <w:trHeight w:val="252"/>
        </w:trPr>
        <w:tc>
          <w:tcPr>
            <w:tcW w:w="2700" w:type="dxa"/>
            <w:tcBorders>
              <w:left w:val="single" w:sz="8" w:space="0" w:color="auto"/>
              <w:right w:val="single" w:sz="8" w:space="0" w:color="auto"/>
            </w:tcBorders>
            <w:vAlign w:val="bottom"/>
          </w:tcPr>
          <w:p w14:paraId="13C45C06" w14:textId="77777777" w:rsidR="008D6306" w:rsidRDefault="008D6306">
            <w:pPr>
              <w:rPr>
                <w:sz w:val="21"/>
                <w:szCs w:val="21"/>
              </w:rPr>
            </w:pPr>
          </w:p>
        </w:tc>
        <w:tc>
          <w:tcPr>
            <w:tcW w:w="6540" w:type="dxa"/>
            <w:tcBorders>
              <w:right w:val="single" w:sz="8" w:space="0" w:color="auto"/>
            </w:tcBorders>
            <w:vAlign w:val="bottom"/>
          </w:tcPr>
          <w:p w14:paraId="6F0B1E28" w14:textId="77777777" w:rsidR="008D6306" w:rsidRDefault="00A1361A">
            <w:pPr>
              <w:ind w:left="80"/>
              <w:rPr>
                <w:sz w:val="20"/>
                <w:szCs w:val="20"/>
              </w:rPr>
            </w:pPr>
            <w:r>
              <w:rPr>
                <w:rFonts w:ascii="Arial" w:eastAsia="Arial" w:hAnsi="Arial" w:cs="Arial"/>
              </w:rPr>
              <w:t>Regulations, the NHS Compensation for Premature Retirement</w:t>
            </w:r>
          </w:p>
        </w:tc>
      </w:tr>
      <w:tr w:rsidR="008D6306" w14:paraId="66540868" w14:textId="77777777">
        <w:trPr>
          <w:trHeight w:val="254"/>
        </w:trPr>
        <w:tc>
          <w:tcPr>
            <w:tcW w:w="2700" w:type="dxa"/>
            <w:tcBorders>
              <w:left w:val="single" w:sz="8" w:space="0" w:color="auto"/>
              <w:right w:val="single" w:sz="8" w:space="0" w:color="auto"/>
            </w:tcBorders>
            <w:vAlign w:val="bottom"/>
          </w:tcPr>
          <w:p w14:paraId="04F2481B" w14:textId="77777777" w:rsidR="008D6306" w:rsidRDefault="008D6306"/>
        </w:tc>
        <w:tc>
          <w:tcPr>
            <w:tcW w:w="6540" w:type="dxa"/>
            <w:tcBorders>
              <w:right w:val="single" w:sz="8" w:space="0" w:color="auto"/>
            </w:tcBorders>
            <w:vAlign w:val="bottom"/>
          </w:tcPr>
          <w:p w14:paraId="5DC4EA0E" w14:textId="77777777" w:rsidR="008D6306" w:rsidRDefault="00A1361A">
            <w:pPr>
              <w:ind w:left="80"/>
              <w:rPr>
                <w:sz w:val="20"/>
                <w:szCs w:val="20"/>
              </w:rPr>
            </w:pPr>
            <w:r>
              <w:rPr>
                <w:rFonts w:ascii="Arial" w:eastAsia="Arial" w:hAnsi="Arial" w:cs="Arial"/>
              </w:rPr>
              <w:t>Regulations 2002 (SI 2002/1311), the NHS (Injury Benefits)</w:t>
            </w:r>
          </w:p>
        </w:tc>
      </w:tr>
      <w:tr w:rsidR="008D6306" w14:paraId="4202A0F3" w14:textId="77777777">
        <w:trPr>
          <w:trHeight w:val="252"/>
        </w:trPr>
        <w:tc>
          <w:tcPr>
            <w:tcW w:w="2700" w:type="dxa"/>
            <w:tcBorders>
              <w:left w:val="single" w:sz="8" w:space="0" w:color="auto"/>
              <w:right w:val="single" w:sz="8" w:space="0" w:color="auto"/>
            </w:tcBorders>
            <w:vAlign w:val="bottom"/>
          </w:tcPr>
          <w:p w14:paraId="40D35825" w14:textId="77777777" w:rsidR="008D6306" w:rsidRDefault="008D6306">
            <w:pPr>
              <w:rPr>
                <w:sz w:val="21"/>
                <w:szCs w:val="21"/>
              </w:rPr>
            </w:pPr>
          </w:p>
        </w:tc>
        <w:tc>
          <w:tcPr>
            <w:tcW w:w="6540" w:type="dxa"/>
            <w:tcBorders>
              <w:right w:val="single" w:sz="8" w:space="0" w:color="auto"/>
            </w:tcBorders>
            <w:vAlign w:val="bottom"/>
          </w:tcPr>
          <w:p w14:paraId="06E95F88" w14:textId="77777777" w:rsidR="008D6306" w:rsidRDefault="00A1361A">
            <w:pPr>
              <w:ind w:left="80"/>
              <w:rPr>
                <w:sz w:val="20"/>
                <w:szCs w:val="20"/>
              </w:rPr>
            </w:pPr>
            <w:r>
              <w:rPr>
                <w:rFonts w:ascii="Arial" w:eastAsia="Arial" w:hAnsi="Arial" w:cs="Arial"/>
              </w:rPr>
              <w:t>Regulations 1995 (SI 1995/866) and section 45 of the General</w:t>
            </w:r>
          </w:p>
        </w:tc>
      </w:tr>
      <w:tr w:rsidR="008D6306" w14:paraId="7D3AABB2" w14:textId="77777777">
        <w:trPr>
          <w:trHeight w:val="252"/>
        </w:trPr>
        <w:tc>
          <w:tcPr>
            <w:tcW w:w="2700" w:type="dxa"/>
            <w:tcBorders>
              <w:left w:val="single" w:sz="8" w:space="0" w:color="auto"/>
              <w:right w:val="single" w:sz="8" w:space="0" w:color="auto"/>
            </w:tcBorders>
            <w:vAlign w:val="bottom"/>
          </w:tcPr>
          <w:p w14:paraId="79E55B1F" w14:textId="77777777" w:rsidR="008D6306" w:rsidRDefault="008D6306">
            <w:pPr>
              <w:rPr>
                <w:sz w:val="21"/>
                <w:szCs w:val="21"/>
              </w:rPr>
            </w:pPr>
          </w:p>
        </w:tc>
        <w:tc>
          <w:tcPr>
            <w:tcW w:w="6540" w:type="dxa"/>
            <w:tcBorders>
              <w:right w:val="single" w:sz="8" w:space="0" w:color="auto"/>
            </w:tcBorders>
            <w:vAlign w:val="bottom"/>
          </w:tcPr>
          <w:p w14:paraId="6EE5B416" w14:textId="77777777" w:rsidR="008D6306" w:rsidRDefault="00A1361A">
            <w:pPr>
              <w:ind w:left="80"/>
              <w:rPr>
                <w:sz w:val="20"/>
                <w:szCs w:val="20"/>
              </w:rPr>
            </w:pPr>
            <w:r>
              <w:rPr>
                <w:rFonts w:ascii="Arial" w:eastAsia="Arial" w:hAnsi="Arial" w:cs="Arial"/>
              </w:rPr>
              <w:t>Whitley Council conditions of service, or any other legislative or</w:t>
            </w:r>
          </w:p>
        </w:tc>
      </w:tr>
      <w:tr w:rsidR="008D6306" w14:paraId="5B963A2C" w14:textId="77777777">
        <w:trPr>
          <w:trHeight w:val="254"/>
        </w:trPr>
        <w:tc>
          <w:tcPr>
            <w:tcW w:w="2700" w:type="dxa"/>
            <w:tcBorders>
              <w:left w:val="single" w:sz="8" w:space="0" w:color="auto"/>
              <w:right w:val="single" w:sz="8" w:space="0" w:color="auto"/>
            </w:tcBorders>
            <w:vAlign w:val="bottom"/>
          </w:tcPr>
          <w:p w14:paraId="4ED9C7AB" w14:textId="77777777" w:rsidR="008D6306" w:rsidRDefault="008D6306"/>
        </w:tc>
        <w:tc>
          <w:tcPr>
            <w:tcW w:w="6540" w:type="dxa"/>
            <w:tcBorders>
              <w:right w:val="single" w:sz="8" w:space="0" w:color="auto"/>
            </w:tcBorders>
            <w:vAlign w:val="bottom"/>
          </w:tcPr>
          <w:p w14:paraId="13CDDCA4" w14:textId="77777777" w:rsidR="008D6306" w:rsidRDefault="00A1361A">
            <w:pPr>
              <w:ind w:left="80"/>
              <w:rPr>
                <w:sz w:val="20"/>
                <w:szCs w:val="20"/>
              </w:rPr>
            </w:pPr>
            <w:r>
              <w:rPr>
                <w:rFonts w:ascii="Arial" w:eastAsia="Arial" w:hAnsi="Arial" w:cs="Arial"/>
              </w:rPr>
              <w:t>contractual provision which replaces, amends, extends or</w:t>
            </w:r>
          </w:p>
        </w:tc>
      </w:tr>
      <w:tr w:rsidR="008D6306" w14:paraId="6DDAEE22" w14:textId="77777777">
        <w:trPr>
          <w:trHeight w:val="252"/>
        </w:trPr>
        <w:tc>
          <w:tcPr>
            <w:tcW w:w="2700" w:type="dxa"/>
            <w:tcBorders>
              <w:left w:val="single" w:sz="8" w:space="0" w:color="auto"/>
              <w:right w:val="single" w:sz="8" w:space="0" w:color="auto"/>
            </w:tcBorders>
            <w:vAlign w:val="bottom"/>
          </w:tcPr>
          <w:p w14:paraId="2D428579" w14:textId="77777777" w:rsidR="008D6306" w:rsidRDefault="008D6306">
            <w:pPr>
              <w:rPr>
                <w:sz w:val="21"/>
                <w:szCs w:val="21"/>
              </w:rPr>
            </w:pPr>
          </w:p>
        </w:tc>
        <w:tc>
          <w:tcPr>
            <w:tcW w:w="6540" w:type="dxa"/>
            <w:tcBorders>
              <w:right w:val="single" w:sz="8" w:space="0" w:color="auto"/>
            </w:tcBorders>
            <w:vAlign w:val="bottom"/>
          </w:tcPr>
          <w:p w14:paraId="6C07447A" w14:textId="77777777" w:rsidR="008D6306" w:rsidRDefault="00A1361A">
            <w:pPr>
              <w:ind w:left="80"/>
              <w:rPr>
                <w:sz w:val="20"/>
                <w:szCs w:val="20"/>
              </w:rPr>
            </w:pPr>
            <w:r>
              <w:rPr>
                <w:rFonts w:ascii="Arial" w:eastAsia="Arial" w:hAnsi="Arial" w:cs="Arial"/>
              </w:rPr>
              <w:t>consolidates the same from time to time;</w:t>
            </w:r>
          </w:p>
        </w:tc>
      </w:tr>
      <w:tr w:rsidR="008D6306" w14:paraId="703BFD0C" w14:textId="77777777">
        <w:trPr>
          <w:trHeight w:val="122"/>
        </w:trPr>
        <w:tc>
          <w:tcPr>
            <w:tcW w:w="2700" w:type="dxa"/>
            <w:tcBorders>
              <w:left w:val="single" w:sz="8" w:space="0" w:color="auto"/>
              <w:bottom w:val="single" w:sz="8" w:space="0" w:color="auto"/>
              <w:right w:val="single" w:sz="8" w:space="0" w:color="auto"/>
            </w:tcBorders>
            <w:vAlign w:val="bottom"/>
          </w:tcPr>
          <w:p w14:paraId="02EE8B43" w14:textId="77777777" w:rsidR="008D6306" w:rsidRDefault="008D6306">
            <w:pPr>
              <w:rPr>
                <w:sz w:val="10"/>
                <w:szCs w:val="10"/>
              </w:rPr>
            </w:pPr>
          </w:p>
        </w:tc>
        <w:tc>
          <w:tcPr>
            <w:tcW w:w="6540" w:type="dxa"/>
            <w:tcBorders>
              <w:bottom w:val="single" w:sz="8" w:space="0" w:color="auto"/>
              <w:right w:val="single" w:sz="8" w:space="0" w:color="auto"/>
            </w:tcBorders>
            <w:vAlign w:val="bottom"/>
          </w:tcPr>
          <w:p w14:paraId="14613507" w14:textId="77777777" w:rsidR="008D6306" w:rsidRDefault="008D6306">
            <w:pPr>
              <w:rPr>
                <w:sz w:val="10"/>
                <w:szCs w:val="10"/>
              </w:rPr>
            </w:pPr>
          </w:p>
        </w:tc>
      </w:tr>
      <w:tr w:rsidR="008D6306" w14:paraId="0AE88A63" w14:textId="77777777">
        <w:trPr>
          <w:trHeight w:val="362"/>
        </w:trPr>
        <w:tc>
          <w:tcPr>
            <w:tcW w:w="2700" w:type="dxa"/>
            <w:tcBorders>
              <w:left w:val="single" w:sz="8" w:space="0" w:color="auto"/>
              <w:right w:val="single" w:sz="8" w:space="0" w:color="auto"/>
            </w:tcBorders>
            <w:vAlign w:val="bottom"/>
          </w:tcPr>
          <w:p w14:paraId="4867AC58" w14:textId="77777777" w:rsidR="008D6306" w:rsidRDefault="00A1361A">
            <w:pPr>
              <w:ind w:left="120"/>
              <w:rPr>
                <w:sz w:val="20"/>
                <w:szCs w:val="20"/>
              </w:rPr>
            </w:pPr>
            <w:r>
              <w:rPr>
                <w:rFonts w:ascii="Arial" w:eastAsia="Arial" w:hAnsi="Arial" w:cs="Arial"/>
                <w:b/>
                <w:bCs/>
              </w:rPr>
              <w:t>“Premises and</w:t>
            </w:r>
          </w:p>
        </w:tc>
        <w:tc>
          <w:tcPr>
            <w:tcW w:w="6540" w:type="dxa"/>
            <w:tcBorders>
              <w:right w:val="single" w:sz="8" w:space="0" w:color="auto"/>
            </w:tcBorders>
            <w:vAlign w:val="bottom"/>
          </w:tcPr>
          <w:p w14:paraId="4C4B96E4" w14:textId="77777777" w:rsidR="008D6306" w:rsidRDefault="00A1361A">
            <w:pPr>
              <w:ind w:left="80"/>
              <w:rPr>
                <w:rFonts w:ascii="Arial" w:eastAsia="Arial" w:hAnsi="Arial" w:cs="Arial"/>
              </w:rPr>
            </w:pPr>
            <w:r>
              <w:rPr>
                <w:rFonts w:ascii="Arial" w:eastAsia="Arial" w:hAnsi="Arial" w:cs="Arial"/>
              </w:rPr>
              <w:t xml:space="preserve">has the meaning given under Clause </w:t>
            </w:r>
            <w:hyperlink w:anchor="page11">
              <w:r>
                <w:rPr>
                  <w:rFonts w:ascii="Arial" w:eastAsia="Arial" w:hAnsi="Arial" w:cs="Arial"/>
                </w:rPr>
                <w:t xml:space="preserve">2.1 </w:t>
              </w:r>
            </w:hyperlink>
            <w:r>
              <w:rPr>
                <w:rFonts w:ascii="Arial" w:eastAsia="Arial" w:hAnsi="Arial" w:cs="Arial"/>
              </w:rPr>
              <w:t xml:space="preserve">of </w:t>
            </w:r>
            <w:hyperlink w:anchor="page9">
              <w:r>
                <w:rPr>
                  <w:rFonts w:ascii="Arial" w:eastAsia="Arial" w:hAnsi="Arial" w:cs="Arial"/>
                </w:rPr>
                <w:t>Schedule 2;</w:t>
              </w:r>
            </w:hyperlink>
          </w:p>
        </w:tc>
      </w:tr>
      <w:tr w:rsidR="008D6306" w14:paraId="3D72A5D3" w14:textId="77777777">
        <w:trPr>
          <w:trHeight w:val="252"/>
        </w:trPr>
        <w:tc>
          <w:tcPr>
            <w:tcW w:w="2700" w:type="dxa"/>
            <w:tcBorders>
              <w:left w:val="single" w:sz="8" w:space="0" w:color="auto"/>
              <w:right w:val="single" w:sz="8" w:space="0" w:color="auto"/>
            </w:tcBorders>
            <w:vAlign w:val="bottom"/>
          </w:tcPr>
          <w:p w14:paraId="1611BE7A" w14:textId="77777777" w:rsidR="008D6306" w:rsidRDefault="00A1361A">
            <w:pPr>
              <w:ind w:left="120"/>
              <w:rPr>
                <w:sz w:val="20"/>
                <w:szCs w:val="20"/>
              </w:rPr>
            </w:pPr>
            <w:r>
              <w:rPr>
                <w:rFonts w:ascii="Arial" w:eastAsia="Arial" w:hAnsi="Arial" w:cs="Arial"/>
                <w:b/>
                <w:bCs/>
              </w:rPr>
              <w:t>Locations”</w:t>
            </w:r>
          </w:p>
        </w:tc>
        <w:tc>
          <w:tcPr>
            <w:tcW w:w="6540" w:type="dxa"/>
            <w:tcBorders>
              <w:right w:val="single" w:sz="8" w:space="0" w:color="auto"/>
            </w:tcBorders>
            <w:vAlign w:val="bottom"/>
          </w:tcPr>
          <w:p w14:paraId="41C4FEE0" w14:textId="77777777" w:rsidR="008D6306" w:rsidRDefault="008D6306">
            <w:pPr>
              <w:rPr>
                <w:sz w:val="21"/>
                <w:szCs w:val="21"/>
              </w:rPr>
            </w:pPr>
          </w:p>
        </w:tc>
      </w:tr>
      <w:tr w:rsidR="008D6306" w14:paraId="52E30AEE" w14:textId="77777777">
        <w:trPr>
          <w:trHeight w:val="122"/>
        </w:trPr>
        <w:tc>
          <w:tcPr>
            <w:tcW w:w="2700" w:type="dxa"/>
            <w:tcBorders>
              <w:left w:val="single" w:sz="8" w:space="0" w:color="auto"/>
              <w:bottom w:val="single" w:sz="8" w:space="0" w:color="auto"/>
              <w:right w:val="single" w:sz="8" w:space="0" w:color="auto"/>
            </w:tcBorders>
            <w:vAlign w:val="bottom"/>
          </w:tcPr>
          <w:p w14:paraId="7250704F" w14:textId="77777777" w:rsidR="008D6306" w:rsidRDefault="008D6306">
            <w:pPr>
              <w:rPr>
                <w:sz w:val="10"/>
                <w:szCs w:val="10"/>
              </w:rPr>
            </w:pPr>
          </w:p>
        </w:tc>
        <w:tc>
          <w:tcPr>
            <w:tcW w:w="6540" w:type="dxa"/>
            <w:tcBorders>
              <w:bottom w:val="single" w:sz="8" w:space="0" w:color="auto"/>
              <w:right w:val="single" w:sz="8" w:space="0" w:color="auto"/>
            </w:tcBorders>
            <w:vAlign w:val="bottom"/>
          </w:tcPr>
          <w:p w14:paraId="12F16CAE" w14:textId="77777777" w:rsidR="008D6306" w:rsidRDefault="008D6306">
            <w:pPr>
              <w:rPr>
                <w:sz w:val="10"/>
                <w:szCs w:val="10"/>
              </w:rPr>
            </w:pPr>
          </w:p>
        </w:tc>
      </w:tr>
      <w:tr w:rsidR="008D6306" w14:paraId="30903F6B" w14:textId="77777777">
        <w:trPr>
          <w:trHeight w:val="362"/>
        </w:trPr>
        <w:tc>
          <w:tcPr>
            <w:tcW w:w="2700" w:type="dxa"/>
            <w:tcBorders>
              <w:left w:val="single" w:sz="8" w:space="0" w:color="auto"/>
              <w:right w:val="single" w:sz="8" w:space="0" w:color="auto"/>
            </w:tcBorders>
            <w:vAlign w:val="bottom"/>
          </w:tcPr>
          <w:p w14:paraId="6B271D62" w14:textId="77777777" w:rsidR="008D6306" w:rsidRDefault="00A1361A">
            <w:pPr>
              <w:ind w:left="120"/>
              <w:rPr>
                <w:sz w:val="20"/>
                <w:szCs w:val="20"/>
              </w:rPr>
            </w:pPr>
            <w:r>
              <w:rPr>
                <w:rFonts w:ascii="Arial" w:eastAsia="Arial" w:hAnsi="Arial" w:cs="Arial"/>
                <w:b/>
                <w:bCs/>
              </w:rPr>
              <w:t>“Process”</w:t>
            </w:r>
          </w:p>
        </w:tc>
        <w:tc>
          <w:tcPr>
            <w:tcW w:w="6540" w:type="dxa"/>
            <w:tcBorders>
              <w:right w:val="single" w:sz="8" w:space="0" w:color="auto"/>
            </w:tcBorders>
            <w:vAlign w:val="bottom"/>
          </w:tcPr>
          <w:p w14:paraId="569F1909" w14:textId="77777777" w:rsidR="008D6306" w:rsidRDefault="00A1361A">
            <w:pPr>
              <w:ind w:left="80"/>
              <w:rPr>
                <w:sz w:val="20"/>
                <w:szCs w:val="20"/>
              </w:rPr>
            </w:pPr>
            <w:r>
              <w:rPr>
                <w:rFonts w:ascii="Arial" w:eastAsia="Arial" w:hAnsi="Arial" w:cs="Arial"/>
              </w:rPr>
              <w:t>shall have the same meaning as set out in the GDPR. Processing</w:t>
            </w:r>
          </w:p>
        </w:tc>
      </w:tr>
      <w:tr w:rsidR="008D6306" w14:paraId="41D42CA0" w14:textId="77777777">
        <w:trPr>
          <w:trHeight w:val="252"/>
        </w:trPr>
        <w:tc>
          <w:tcPr>
            <w:tcW w:w="2700" w:type="dxa"/>
            <w:tcBorders>
              <w:left w:val="single" w:sz="8" w:space="0" w:color="auto"/>
              <w:right w:val="single" w:sz="8" w:space="0" w:color="auto"/>
            </w:tcBorders>
            <w:vAlign w:val="bottom"/>
          </w:tcPr>
          <w:p w14:paraId="28DDBAD9" w14:textId="77777777" w:rsidR="008D6306" w:rsidRDefault="008D6306">
            <w:pPr>
              <w:rPr>
                <w:sz w:val="21"/>
                <w:szCs w:val="21"/>
              </w:rPr>
            </w:pPr>
          </w:p>
        </w:tc>
        <w:tc>
          <w:tcPr>
            <w:tcW w:w="6540" w:type="dxa"/>
            <w:tcBorders>
              <w:right w:val="single" w:sz="8" w:space="0" w:color="auto"/>
            </w:tcBorders>
            <w:vAlign w:val="bottom"/>
          </w:tcPr>
          <w:p w14:paraId="5D55DB8A" w14:textId="77777777" w:rsidR="008D6306" w:rsidRDefault="00A1361A">
            <w:pPr>
              <w:ind w:left="80"/>
              <w:rPr>
                <w:sz w:val="20"/>
                <w:szCs w:val="20"/>
              </w:rPr>
            </w:pPr>
            <w:r>
              <w:rPr>
                <w:rFonts w:ascii="Arial" w:eastAsia="Arial" w:hAnsi="Arial" w:cs="Arial"/>
              </w:rPr>
              <w:t>and Processed shall be construed accordingly;</w:t>
            </w:r>
          </w:p>
        </w:tc>
      </w:tr>
      <w:tr w:rsidR="008D6306" w14:paraId="25A5C111" w14:textId="77777777">
        <w:trPr>
          <w:trHeight w:val="122"/>
        </w:trPr>
        <w:tc>
          <w:tcPr>
            <w:tcW w:w="2700" w:type="dxa"/>
            <w:tcBorders>
              <w:left w:val="single" w:sz="8" w:space="0" w:color="auto"/>
              <w:bottom w:val="single" w:sz="8" w:space="0" w:color="auto"/>
              <w:right w:val="single" w:sz="8" w:space="0" w:color="auto"/>
            </w:tcBorders>
            <w:vAlign w:val="bottom"/>
          </w:tcPr>
          <w:p w14:paraId="03C0DAC2" w14:textId="77777777" w:rsidR="008D6306" w:rsidRDefault="008D6306">
            <w:pPr>
              <w:rPr>
                <w:sz w:val="10"/>
                <w:szCs w:val="10"/>
              </w:rPr>
            </w:pPr>
          </w:p>
        </w:tc>
        <w:tc>
          <w:tcPr>
            <w:tcW w:w="6540" w:type="dxa"/>
            <w:tcBorders>
              <w:bottom w:val="single" w:sz="8" w:space="0" w:color="auto"/>
              <w:right w:val="single" w:sz="8" w:space="0" w:color="auto"/>
            </w:tcBorders>
            <w:vAlign w:val="bottom"/>
          </w:tcPr>
          <w:p w14:paraId="1894F5C8" w14:textId="77777777" w:rsidR="008D6306" w:rsidRDefault="008D6306">
            <w:pPr>
              <w:rPr>
                <w:sz w:val="10"/>
                <w:szCs w:val="10"/>
              </w:rPr>
            </w:pPr>
          </w:p>
        </w:tc>
      </w:tr>
      <w:tr w:rsidR="008D6306" w14:paraId="39FD8333" w14:textId="77777777">
        <w:trPr>
          <w:trHeight w:val="362"/>
        </w:trPr>
        <w:tc>
          <w:tcPr>
            <w:tcW w:w="2700" w:type="dxa"/>
            <w:tcBorders>
              <w:left w:val="single" w:sz="8" w:space="0" w:color="auto"/>
              <w:right w:val="single" w:sz="8" w:space="0" w:color="auto"/>
            </w:tcBorders>
            <w:vAlign w:val="bottom"/>
          </w:tcPr>
          <w:p w14:paraId="62EC609F" w14:textId="77777777" w:rsidR="008D6306" w:rsidRDefault="00A1361A">
            <w:pPr>
              <w:ind w:left="120"/>
              <w:rPr>
                <w:sz w:val="20"/>
                <w:szCs w:val="20"/>
              </w:rPr>
            </w:pPr>
            <w:r>
              <w:rPr>
                <w:rFonts w:ascii="Arial" w:eastAsia="Arial" w:hAnsi="Arial" w:cs="Arial"/>
                <w:b/>
                <w:bCs/>
              </w:rPr>
              <w:t>“Processor”</w:t>
            </w:r>
          </w:p>
        </w:tc>
        <w:tc>
          <w:tcPr>
            <w:tcW w:w="6540" w:type="dxa"/>
            <w:tcBorders>
              <w:right w:val="single" w:sz="8" w:space="0" w:color="auto"/>
            </w:tcBorders>
            <w:vAlign w:val="bottom"/>
          </w:tcPr>
          <w:p w14:paraId="21439D7D" w14:textId="77777777" w:rsidR="008D6306" w:rsidRDefault="00A1361A">
            <w:pPr>
              <w:ind w:left="80"/>
              <w:rPr>
                <w:sz w:val="20"/>
                <w:szCs w:val="20"/>
              </w:rPr>
            </w:pPr>
            <w:r>
              <w:rPr>
                <w:rFonts w:ascii="Arial" w:eastAsia="Arial" w:hAnsi="Arial" w:cs="Arial"/>
              </w:rPr>
              <w:t>shall have the same meaning as set out in the GDPR;</w:t>
            </w:r>
          </w:p>
        </w:tc>
      </w:tr>
      <w:tr w:rsidR="008D6306" w14:paraId="63E639A6" w14:textId="77777777">
        <w:trPr>
          <w:trHeight w:val="120"/>
        </w:trPr>
        <w:tc>
          <w:tcPr>
            <w:tcW w:w="2700" w:type="dxa"/>
            <w:tcBorders>
              <w:left w:val="single" w:sz="8" w:space="0" w:color="auto"/>
              <w:bottom w:val="single" w:sz="8" w:space="0" w:color="auto"/>
              <w:right w:val="single" w:sz="8" w:space="0" w:color="auto"/>
            </w:tcBorders>
            <w:vAlign w:val="bottom"/>
          </w:tcPr>
          <w:p w14:paraId="4D9F1D9C" w14:textId="77777777" w:rsidR="008D6306" w:rsidRDefault="008D6306">
            <w:pPr>
              <w:rPr>
                <w:sz w:val="10"/>
                <w:szCs w:val="10"/>
              </w:rPr>
            </w:pPr>
          </w:p>
        </w:tc>
        <w:tc>
          <w:tcPr>
            <w:tcW w:w="6540" w:type="dxa"/>
            <w:tcBorders>
              <w:bottom w:val="single" w:sz="8" w:space="0" w:color="auto"/>
              <w:right w:val="single" w:sz="8" w:space="0" w:color="auto"/>
            </w:tcBorders>
            <w:vAlign w:val="bottom"/>
          </w:tcPr>
          <w:p w14:paraId="6C3FBA98" w14:textId="77777777" w:rsidR="008D6306" w:rsidRDefault="008D6306">
            <w:pPr>
              <w:rPr>
                <w:sz w:val="10"/>
                <w:szCs w:val="10"/>
              </w:rPr>
            </w:pPr>
          </w:p>
        </w:tc>
      </w:tr>
      <w:tr w:rsidR="008D6306" w14:paraId="7B6EEEA0" w14:textId="77777777">
        <w:trPr>
          <w:trHeight w:val="362"/>
        </w:trPr>
        <w:tc>
          <w:tcPr>
            <w:tcW w:w="2700" w:type="dxa"/>
            <w:tcBorders>
              <w:left w:val="single" w:sz="8" w:space="0" w:color="auto"/>
              <w:right w:val="single" w:sz="8" w:space="0" w:color="auto"/>
            </w:tcBorders>
            <w:vAlign w:val="bottom"/>
          </w:tcPr>
          <w:p w14:paraId="123E8CD2" w14:textId="77777777" w:rsidR="008D6306" w:rsidRDefault="00A1361A">
            <w:pPr>
              <w:ind w:left="120"/>
              <w:rPr>
                <w:sz w:val="20"/>
                <w:szCs w:val="20"/>
              </w:rPr>
            </w:pPr>
            <w:r>
              <w:rPr>
                <w:rFonts w:ascii="Arial" w:eastAsia="Arial" w:hAnsi="Arial" w:cs="Arial"/>
                <w:b/>
                <w:bCs/>
              </w:rPr>
              <w:t>“Purchase Order”</w:t>
            </w:r>
          </w:p>
        </w:tc>
        <w:tc>
          <w:tcPr>
            <w:tcW w:w="6540" w:type="dxa"/>
            <w:tcBorders>
              <w:right w:val="single" w:sz="8" w:space="0" w:color="auto"/>
            </w:tcBorders>
            <w:vAlign w:val="bottom"/>
          </w:tcPr>
          <w:p w14:paraId="04ACFCE7" w14:textId="77777777" w:rsidR="008D6306" w:rsidRDefault="00A1361A">
            <w:pPr>
              <w:ind w:left="80"/>
              <w:rPr>
                <w:sz w:val="20"/>
                <w:szCs w:val="20"/>
              </w:rPr>
            </w:pPr>
            <w:r>
              <w:rPr>
                <w:rFonts w:ascii="Arial" w:eastAsia="Arial" w:hAnsi="Arial" w:cs="Arial"/>
              </w:rPr>
              <w:t>means the purchase order required by the Authority’s financial</w:t>
            </w:r>
          </w:p>
        </w:tc>
      </w:tr>
      <w:tr w:rsidR="008D6306" w14:paraId="091D8536" w14:textId="77777777">
        <w:trPr>
          <w:trHeight w:val="254"/>
        </w:trPr>
        <w:tc>
          <w:tcPr>
            <w:tcW w:w="2700" w:type="dxa"/>
            <w:tcBorders>
              <w:left w:val="single" w:sz="8" w:space="0" w:color="auto"/>
              <w:right w:val="single" w:sz="8" w:space="0" w:color="auto"/>
            </w:tcBorders>
            <w:vAlign w:val="bottom"/>
          </w:tcPr>
          <w:p w14:paraId="69C55F9E" w14:textId="77777777" w:rsidR="008D6306" w:rsidRDefault="008D6306"/>
        </w:tc>
        <w:tc>
          <w:tcPr>
            <w:tcW w:w="6540" w:type="dxa"/>
            <w:tcBorders>
              <w:right w:val="single" w:sz="8" w:space="0" w:color="auto"/>
            </w:tcBorders>
            <w:vAlign w:val="bottom"/>
          </w:tcPr>
          <w:p w14:paraId="53F21507" w14:textId="77777777" w:rsidR="008D6306" w:rsidRDefault="00A1361A">
            <w:pPr>
              <w:ind w:left="80"/>
              <w:rPr>
                <w:sz w:val="20"/>
                <w:szCs w:val="20"/>
              </w:rPr>
            </w:pPr>
            <w:r>
              <w:rPr>
                <w:rFonts w:ascii="Arial" w:eastAsia="Arial" w:hAnsi="Arial" w:cs="Arial"/>
              </w:rPr>
              <w:t>systems, if a purchase order is referred to in the Key Provisions;</w:t>
            </w:r>
          </w:p>
        </w:tc>
      </w:tr>
      <w:tr w:rsidR="008D6306" w14:paraId="63A65AA2" w14:textId="77777777">
        <w:trPr>
          <w:trHeight w:val="120"/>
        </w:trPr>
        <w:tc>
          <w:tcPr>
            <w:tcW w:w="2700" w:type="dxa"/>
            <w:tcBorders>
              <w:left w:val="single" w:sz="8" w:space="0" w:color="auto"/>
              <w:bottom w:val="single" w:sz="8" w:space="0" w:color="auto"/>
              <w:right w:val="single" w:sz="8" w:space="0" w:color="auto"/>
            </w:tcBorders>
            <w:vAlign w:val="bottom"/>
          </w:tcPr>
          <w:p w14:paraId="4C8C3006" w14:textId="77777777" w:rsidR="008D6306" w:rsidRDefault="008D6306">
            <w:pPr>
              <w:rPr>
                <w:sz w:val="10"/>
                <w:szCs w:val="10"/>
              </w:rPr>
            </w:pPr>
          </w:p>
        </w:tc>
        <w:tc>
          <w:tcPr>
            <w:tcW w:w="6540" w:type="dxa"/>
            <w:tcBorders>
              <w:bottom w:val="single" w:sz="8" w:space="0" w:color="auto"/>
              <w:right w:val="single" w:sz="8" w:space="0" w:color="auto"/>
            </w:tcBorders>
            <w:vAlign w:val="bottom"/>
          </w:tcPr>
          <w:p w14:paraId="391B33FE" w14:textId="77777777" w:rsidR="008D6306" w:rsidRDefault="008D6306">
            <w:pPr>
              <w:rPr>
                <w:sz w:val="10"/>
                <w:szCs w:val="10"/>
              </w:rPr>
            </w:pPr>
          </w:p>
        </w:tc>
      </w:tr>
      <w:tr w:rsidR="008D6306" w14:paraId="0A451C6A" w14:textId="77777777">
        <w:trPr>
          <w:trHeight w:val="362"/>
        </w:trPr>
        <w:tc>
          <w:tcPr>
            <w:tcW w:w="2700" w:type="dxa"/>
            <w:tcBorders>
              <w:left w:val="single" w:sz="8" w:space="0" w:color="auto"/>
              <w:right w:val="single" w:sz="8" w:space="0" w:color="auto"/>
            </w:tcBorders>
            <w:vAlign w:val="bottom"/>
          </w:tcPr>
          <w:p w14:paraId="7FEFDE00" w14:textId="77777777" w:rsidR="008D6306" w:rsidRDefault="00A1361A">
            <w:pPr>
              <w:ind w:left="120"/>
              <w:rPr>
                <w:sz w:val="20"/>
                <w:szCs w:val="20"/>
              </w:rPr>
            </w:pPr>
            <w:r>
              <w:rPr>
                <w:rFonts w:ascii="Arial" w:eastAsia="Arial" w:hAnsi="Arial" w:cs="Arial"/>
                <w:b/>
                <w:bCs/>
              </w:rPr>
              <w:t>“Relevant Tax</w:t>
            </w:r>
          </w:p>
        </w:tc>
        <w:tc>
          <w:tcPr>
            <w:tcW w:w="6540" w:type="dxa"/>
            <w:tcBorders>
              <w:right w:val="single" w:sz="8" w:space="0" w:color="auto"/>
            </w:tcBorders>
            <w:vAlign w:val="bottom"/>
          </w:tcPr>
          <w:p w14:paraId="3024AE72" w14:textId="77777777" w:rsidR="008D6306" w:rsidRDefault="00A1361A">
            <w:pPr>
              <w:ind w:left="80"/>
              <w:rPr>
                <w:sz w:val="20"/>
                <w:szCs w:val="20"/>
              </w:rPr>
            </w:pPr>
            <w:r>
              <w:rPr>
                <w:rFonts w:ascii="Arial" w:eastAsia="Arial" w:hAnsi="Arial" w:cs="Arial"/>
              </w:rPr>
              <w:t>means HM Revenue and Customs, or, if applicable, a tax</w:t>
            </w:r>
          </w:p>
        </w:tc>
      </w:tr>
      <w:tr w:rsidR="008D6306" w14:paraId="4A07C5F1" w14:textId="77777777">
        <w:trPr>
          <w:trHeight w:val="254"/>
        </w:trPr>
        <w:tc>
          <w:tcPr>
            <w:tcW w:w="2700" w:type="dxa"/>
            <w:tcBorders>
              <w:left w:val="single" w:sz="8" w:space="0" w:color="auto"/>
              <w:right w:val="single" w:sz="8" w:space="0" w:color="auto"/>
            </w:tcBorders>
            <w:vAlign w:val="bottom"/>
          </w:tcPr>
          <w:p w14:paraId="185FCF8C" w14:textId="77777777" w:rsidR="008D6306" w:rsidRDefault="00A1361A">
            <w:pPr>
              <w:ind w:left="120"/>
              <w:rPr>
                <w:sz w:val="20"/>
                <w:szCs w:val="20"/>
              </w:rPr>
            </w:pPr>
            <w:r>
              <w:rPr>
                <w:rFonts w:ascii="Arial" w:eastAsia="Arial" w:hAnsi="Arial" w:cs="Arial"/>
                <w:b/>
                <w:bCs/>
              </w:rPr>
              <w:t>Authority”</w:t>
            </w:r>
          </w:p>
        </w:tc>
        <w:tc>
          <w:tcPr>
            <w:tcW w:w="6540" w:type="dxa"/>
            <w:tcBorders>
              <w:right w:val="single" w:sz="8" w:space="0" w:color="auto"/>
            </w:tcBorders>
            <w:vAlign w:val="bottom"/>
          </w:tcPr>
          <w:p w14:paraId="2EA9FAD0" w14:textId="77777777" w:rsidR="008D6306" w:rsidRDefault="00A1361A">
            <w:pPr>
              <w:ind w:left="80"/>
              <w:rPr>
                <w:sz w:val="20"/>
                <w:szCs w:val="20"/>
              </w:rPr>
            </w:pPr>
            <w:r>
              <w:rPr>
                <w:rFonts w:ascii="Arial" w:eastAsia="Arial" w:hAnsi="Arial" w:cs="Arial"/>
              </w:rPr>
              <w:t>authority in the jurisdiction in which the Supplier is established;</w:t>
            </w:r>
          </w:p>
        </w:tc>
      </w:tr>
      <w:tr w:rsidR="008D6306" w14:paraId="460CE95E" w14:textId="77777777">
        <w:trPr>
          <w:trHeight w:val="120"/>
        </w:trPr>
        <w:tc>
          <w:tcPr>
            <w:tcW w:w="2700" w:type="dxa"/>
            <w:tcBorders>
              <w:left w:val="single" w:sz="8" w:space="0" w:color="auto"/>
              <w:bottom w:val="single" w:sz="8" w:space="0" w:color="auto"/>
              <w:right w:val="single" w:sz="8" w:space="0" w:color="auto"/>
            </w:tcBorders>
            <w:vAlign w:val="bottom"/>
          </w:tcPr>
          <w:p w14:paraId="27419A39" w14:textId="77777777" w:rsidR="008D6306" w:rsidRDefault="008D6306">
            <w:pPr>
              <w:rPr>
                <w:sz w:val="10"/>
                <w:szCs w:val="10"/>
              </w:rPr>
            </w:pPr>
          </w:p>
        </w:tc>
        <w:tc>
          <w:tcPr>
            <w:tcW w:w="6540" w:type="dxa"/>
            <w:tcBorders>
              <w:bottom w:val="single" w:sz="8" w:space="0" w:color="auto"/>
              <w:right w:val="single" w:sz="8" w:space="0" w:color="auto"/>
            </w:tcBorders>
            <w:vAlign w:val="bottom"/>
          </w:tcPr>
          <w:p w14:paraId="1AC65739" w14:textId="77777777" w:rsidR="008D6306" w:rsidRDefault="008D6306">
            <w:pPr>
              <w:rPr>
                <w:sz w:val="10"/>
                <w:szCs w:val="10"/>
              </w:rPr>
            </w:pPr>
          </w:p>
        </w:tc>
      </w:tr>
      <w:tr w:rsidR="008D6306" w14:paraId="3C3ADD64" w14:textId="77777777">
        <w:trPr>
          <w:trHeight w:val="362"/>
        </w:trPr>
        <w:tc>
          <w:tcPr>
            <w:tcW w:w="2700" w:type="dxa"/>
            <w:tcBorders>
              <w:left w:val="single" w:sz="8" w:space="0" w:color="auto"/>
              <w:right w:val="single" w:sz="8" w:space="0" w:color="auto"/>
            </w:tcBorders>
            <w:vAlign w:val="bottom"/>
          </w:tcPr>
          <w:p w14:paraId="786195CF" w14:textId="77777777" w:rsidR="008D6306" w:rsidRDefault="00A1361A">
            <w:pPr>
              <w:ind w:left="120"/>
              <w:rPr>
                <w:sz w:val="20"/>
                <w:szCs w:val="20"/>
              </w:rPr>
            </w:pPr>
            <w:r>
              <w:rPr>
                <w:rFonts w:ascii="Arial" w:eastAsia="Arial" w:hAnsi="Arial" w:cs="Arial"/>
                <w:b/>
                <w:bCs/>
              </w:rPr>
              <w:t>“Remedial Proposal”</w:t>
            </w:r>
          </w:p>
        </w:tc>
        <w:tc>
          <w:tcPr>
            <w:tcW w:w="6540" w:type="dxa"/>
            <w:tcBorders>
              <w:right w:val="single" w:sz="8" w:space="0" w:color="auto"/>
            </w:tcBorders>
            <w:vAlign w:val="bottom"/>
          </w:tcPr>
          <w:p w14:paraId="52BD1E29" w14:textId="77777777" w:rsidR="008D6306" w:rsidRDefault="00A1361A">
            <w:pPr>
              <w:ind w:left="80"/>
              <w:rPr>
                <w:rFonts w:ascii="Arial" w:eastAsia="Arial" w:hAnsi="Arial" w:cs="Arial"/>
              </w:rPr>
            </w:pPr>
            <w:r>
              <w:rPr>
                <w:rFonts w:ascii="Arial" w:eastAsia="Arial" w:hAnsi="Arial" w:cs="Arial"/>
              </w:rPr>
              <w:t xml:space="preserve">has the meaning given under Clause </w:t>
            </w:r>
            <w:hyperlink w:anchor="page27">
              <w:r>
                <w:rPr>
                  <w:rFonts w:ascii="Arial" w:eastAsia="Arial" w:hAnsi="Arial" w:cs="Arial"/>
                </w:rPr>
                <w:t xml:space="preserve">15.3 </w:t>
              </w:r>
            </w:hyperlink>
            <w:r>
              <w:rPr>
                <w:rFonts w:ascii="Arial" w:eastAsia="Arial" w:hAnsi="Arial" w:cs="Arial"/>
              </w:rPr>
              <w:t xml:space="preserve">of </w:t>
            </w:r>
            <w:hyperlink w:anchor="page9">
              <w:r>
                <w:rPr>
                  <w:rFonts w:ascii="Arial" w:eastAsia="Arial" w:hAnsi="Arial" w:cs="Arial"/>
                </w:rPr>
                <w:t>Schedule 2;</w:t>
              </w:r>
            </w:hyperlink>
          </w:p>
        </w:tc>
      </w:tr>
      <w:tr w:rsidR="008D6306" w14:paraId="19C3DF67" w14:textId="77777777">
        <w:trPr>
          <w:trHeight w:val="122"/>
        </w:trPr>
        <w:tc>
          <w:tcPr>
            <w:tcW w:w="2700" w:type="dxa"/>
            <w:tcBorders>
              <w:left w:val="single" w:sz="8" w:space="0" w:color="auto"/>
              <w:bottom w:val="single" w:sz="8" w:space="0" w:color="auto"/>
              <w:right w:val="single" w:sz="8" w:space="0" w:color="auto"/>
            </w:tcBorders>
            <w:vAlign w:val="bottom"/>
          </w:tcPr>
          <w:p w14:paraId="394C1EA5" w14:textId="77777777" w:rsidR="008D6306" w:rsidRDefault="008D6306">
            <w:pPr>
              <w:rPr>
                <w:sz w:val="10"/>
                <w:szCs w:val="10"/>
              </w:rPr>
            </w:pPr>
          </w:p>
        </w:tc>
        <w:tc>
          <w:tcPr>
            <w:tcW w:w="6540" w:type="dxa"/>
            <w:tcBorders>
              <w:bottom w:val="single" w:sz="8" w:space="0" w:color="auto"/>
              <w:right w:val="single" w:sz="8" w:space="0" w:color="auto"/>
            </w:tcBorders>
            <w:vAlign w:val="bottom"/>
          </w:tcPr>
          <w:p w14:paraId="38406733" w14:textId="77777777" w:rsidR="008D6306" w:rsidRDefault="008D6306">
            <w:pPr>
              <w:rPr>
                <w:sz w:val="10"/>
                <w:szCs w:val="10"/>
              </w:rPr>
            </w:pPr>
          </w:p>
        </w:tc>
      </w:tr>
      <w:tr w:rsidR="008D6306" w14:paraId="6F268F77" w14:textId="77777777">
        <w:trPr>
          <w:trHeight w:val="362"/>
        </w:trPr>
        <w:tc>
          <w:tcPr>
            <w:tcW w:w="2700" w:type="dxa"/>
            <w:tcBorders>
              <w:left w:val="single" w:sz="8" w:space="0" w:color="auto"/>
              <w:right w:val="single" w:sz="8" w:space="0" w:color="auto"/>
            </w:tcBorders>
            <w:vAlign w:val="bottom"/>
          </w:tcPr>
          <w:p w14:paraId="0A5E3E06" w14:textId="77777777" w:rsidR="008D6306" w:rsidRDefault="00A1361A">
            <w:pPr>
              <w:ind w:left="120"/>
              <w:rPr>
                <w:sz w:val="20"/>
                <w:szCs w:val="20"/>
              </w:rPr>
            </w:pPr>
            <w:r>
              <w:rPr>
                <w:rFonts w:ascii="Arial" w:eastAsia="Arial" w:hAnsi="Arial" w:cs="Arial"/>
                <w:b/>
                <w:bCs/>
              </w:rPr>
              <w:t>“Services”</w:t>
            </w:r>
          </w:p>
        </w:tc>
        <w:tc>
          <w:tcPr>
            <w:tcW w:w="6540" w:type="dxa"/>
            <w:tcBorders>
              <w:right w:val="single" w:sz="8" w:space="0" w:color="auto"/>
            </w:tcBorders>
            <w:vAlign w:val="bottom"/>
          </w:tcPr>
          <w:p w14:paraId="5C7E2A38" w14:textId="77777777" w:rsidR="008D6306" w:rsidRDefault="00A1361A">
            <w:pPr>
              <w:ind w:left="80"/>
              <w:rPr>
                <w:sz w:val="20"/>
                <w:szCs w:val="20"/>
              </w:rPr>
            </w:pPr>
            <w:r>
              <w:rPr>
                <w:rFonts w:ascii="Arial" w:eastAsia="Arial" w:hAnsi="Arial" w:cs="Arial"/>
              </w:rPr>
              <w:t>means the services set out in this Contract (including, without</w:t>
            </w:r>
          </w:p>
        </w:tc>
      </w:tr>
      <w:tr w:rsidR="008D6306" w14:paraId="11A51DA1" w14:textId="77777777">
        <w:trPr>
          <w:trHeight w:val="252"/>
        </w:trPr>
        <w:tc>
          <w:tcPr>
            <w:tcW w:w="2700" w:type="dxa"/>
            <w:tcBorders>
              <w:left w:val="single" w:sz="8" w:space="0" w:color="auto"/>
              <w:right w:val="single" w:sz="8" w:space="0" w:color="auto"/>
            </w:tcBorders>
            <w:vAlign w:val="bottom"/>
          </w:tcPr>
          <w:p w14:paraId="355AC25D" w14:textId="77777777" w:rsidR="008D6306" w:rsidRDefault="008D6306">
            <w:pPr>
              <w:rPr>
                <w:sz w:val="21"/>
                <w:szCs w:val="21"/>
              </w:rPr>
            </w:pPr>
          </w:p>
        </w:tc>
        <w:tc>
          <w:tcPr>
            <w:tcW w:w="6540" w:type="dxa"/>
            <w:tcBorders>
              <w:right w:val="single" w:sz="8" w:space="0" w:color="auto"/>
            </w:tcBorders>
            <w:vAlign w:val="bottom"/>
          </w:tcPr>
          <w:p w14:paraId="75DF469E" w14:textId="77777777" w:rsidR="008D6306" w:rsidRDefault="00A1361A">
            <w:pPr>
              <w:ind w:left="80"/>
              <w:rPr>
                <w:rFonts w:ascii="Arial" w:eastAsia="Arial" w:hAnsi="Arial" w:cs="Arial"/>
              </w:rPr>
            </w:pPr>
            <w:r>
              <w:rPr>
                <w:rFonts w:ascii="Arial" w:eastAsia="Arial" w:hAnsi="Arial" w:cs="Arial"/>
              </w:rPr>
              <w:t xml:space="preserve">limitation, </w:t>
            </w:r>
            <w:hyperlink w:anchor="page65">
              <w:r>
                <w:rPr>
                  <w:rFonts w:ascii="Arial" w:eastAsia="Arial" w:hAnsi="Arial" w:cs="Arial"/>
                </w:rPr>
                <w:t xml:space="preserve">Schedule 5 </w:t>
              </w:r>
            </w:hyperlink>
            <w:r>
              <w:rPr>
                <w:rFonts w:ascii="Arial" w:eastAsia="Arial" w:hAnsi="Arial" w:cs="Arial"/>
              </w:rPr>
              <w:t>which sets out the requirements of the</w:t>
            </w:r>
          </w:p>
        </w:tc>
      </w:tr>
      <w:tr w:rsidR="008D6306" w14:paraId="597E5EDD" w14:textId="77777777">
        <w:trPr>
          <w:trHeight w:val="255"/>
        </w:trPr>
        <w:tc>
          <w:tcPr>
            <w:tcW w:w="2700" w:type="dxa"/>
            <w:tcBorders>
              <w:left w:val="single" w:sz="8" w:space="0" w:color="auto"/>
              <w:right w:val="single" w:sz="8" w:space="0" w:color="auto"/>
            </w:tcBorders>
            <w:vAlign w:val="bottom"/>
          </w:tcPr>
          <w:p w14:paraId="066E5147" w14:textId="77777777" w:rsidR="008D6306" w:rsidRDefault="008D6306"/>
        </w:tc>
        <w:tc>
          <w:tcPr>
            <w:tcW w:w="6540" w:type="dxa"/>
            <w:tcBorders>
              <w:right w:val="single" w:sz="8" w:space="0" w:color="auto"/>
            </w:tcBorders>
            <w:vAlign w:val="bottom"/>
          </w:tcPr>
          <w:p w14:paraId="5130D594" w14:textId="77777777" w:rsidR="008D6306" w:rsidRDefault="00A1361A">
            <w:pPr>
              <w:ind w:left="80"/>
              <w:rPr>
                <w:sz w:val="20"/>
                <w:szCs w:val="20"/>
              </w:rPr>
            </w:pPr>
            <w:r>
              <w:rPr>
                <w:rFonts w:ascii="Arial" w:eastAsia="Arial" w:hAnsi="Arial" w:cs="Arial"/>
              </w:rPr>
              <w:t>Authority as issued to tenderers as part of the procurement</w:t>
            </w:r>
          </w:p>
        </w:tc>
      </w:tr>
      <w:tr w:rsidR="008D6306" w14:paraId="265EA445" w14:textId="77777777">
        <w:trPr>
          <w:trHeight w:val="252"/>
        </w:trPr>
        <w:tc>
          <w:tcPr>
            <w:tcW w:w="2700" w:type="dxa"/>
            <w:tcBorders>
              <w:left w:val="single" w:sz="8" w:space="0" w:color="auto"/>
              <w:right w:val="single" w:sz="8" w:space="0" w:color="auto"/>
            </w:tcBorders>
            <w:vAlign w:val="bottom"/>
          </w:tcPr>
          <w:p w14:paraId="600A24CB" w14:textId="77777777" w:rsidR="008D6306" w:rsidRDefault="008D6306">
            <w:pPr>
              <w:rPr>
                <w:sz w:val="21"/>
                <w:szCs w:val="21"/>
              </w:rPr>
            </w:pPr>
          </w:p>
        </w:tc>
        <w:tc>
          <w:tcPr>
            <w:tcW w:w="6540" w:type="dxa"/>
            <w:tcBorders>
              <w:right w:val="single" w:sz="8" w:space="0" w:color="auto"/>
            </w:tcBorders>
            <w:vAlign w:val="bottom"/>
          </w:tcPr>
          <w:p w14:paraId="003257CB" w14:textId="77777777" w:rsidR="008D6306" w:rsidRDefault="00A1361A">
            <w:pPr>
              <w:ind w:left="80"/>
              <w:rPr>
                <w:sz w:val="20"/>
                <w:szCs w:val="20"/>
              </w:rPr>
            </w:pPr>
            <w:r>
              <w:rPr>
                <w:rFonts w:ascii="Arial" w:eastAsia="Arial" w:hAnsi="Arial" w:cs="Arial"/>
              </w:rPr>
              <w:t>process and the Supplier’s response to these requirements);</w:t>
            </w:r>
          </w:p>
        </w:tc>
      </w:tr>
      <w:tr w:rsidR="008D6306" w14:paraId="7C4E8278" w14:textId="77777777">
        <w:trPr>
          <w:trHeight w:val="120"/>
        </w:trPr>
        <w:tc>
          <w:tcPr>
            <w:tcW w:w="2700" w:type="dxa"/>
            <w:tcBorders>
              <w:left w:val="single" w:sz="8" w:space="0" w:color="auto"/>
              <w:bottom w:val="single" w:sz="8" w:space="0" w:color="auto"/>
              <w:right w:val="single" w:sz="8" w:space="0" w:color="auto"/>
            </w:tcBorders>
            <w:vAlign w:val="bottom"/>
          </w:tcPr>
          <w:p w14:paraId="17D0B447" w14:textId="77777777" w:rsidR="008D6306" w:rsidRDefault="008D6306">
            <w:pPr>
              <w:rPr>
                <w:sz w:val="10"/>
                <w:szCs w:val="10"/>
              </w:rPr>
            </w:pPr>
          </w:p>
        </w:tc>
        <w:tc>
          <w:tcPr>
            <w:tcW w:w="6540" w:type="dxa"/>
            <w:tcBorders>
              <w:bottom w:val="single" w:sz="8" w:space="0" w:color="auto"/>
              <w:right w:val="single" w:sz="8" w:space="0" w:color="auto"/>
            </w:tcBorders>
            <w:vAlign w:val="bottom"/>
          </w:tcPr>
          <w:p w14:paraId="3CA0B50D" w14:textId="77777777" w:rsidR="008D6306" w:rsidRDefault="008D6306">
            <w:pPr>
              <w:rPr>
                <w:sz w:val="10"/>
                <w:szCs w:val="10"/>
              </w:rPr>
            </w:pPr>
          </w:p>
        </w:tc>
      </w:tr>
      <w:tr w:rsidR="008D6306" w14:paraId="27E5E139" w14:textId="77777777">
        <w:trPr>
          <w:trHeight w:val="364"/>
        </w:trPr>
        <w:tc>
          <w:tcPr>
            <w:tcW w:w="2700" w:type="dxa"/>
            <w:tcBorders>
              <w:left w:val="single" w:sz="8" w:space="0" w:color="auto"/>
              <w:right w:val="single" w:sz="8" w:space="0" w:color="auto"/>
            </w:tcBorders>
            <w:vAlign w:val="bottom"/>
          </w:tcPr>
          <w:p w14:paraId="6AF0321F" w14:textId="77777777" w:rsidR="008D6306" w:rsidRDefault="00A1361A">
            <w:pPr>
              <w:ind w:left="120"/>
              <w:rPr>
                <w:sz w:val="20"/>
                <w:szCs w:val="20"/>
              </w:rPr>
            </w:pPr>
            <w:r>
              <w:rPr>
                <w:rFonts w:ascii="Arial" w:eastAsia="Arial" w:hAnsi="Arial" w:cs="Arial"/>
                <w:b/>
                <w:bCs/>
              </w:rPr>
              <w:t>“Services</w:t>
            </w:r>
          </w:p>
        </w:tc>
        <w:tc>
          <w:tcPr>
            <w:tcW w:w="6540" w:type="dxa"/>
            <w:tcBorders>
              <w:right w:val="single" w:sz="8" w:space="0" w:color="auto"/>
            </w:tcBorders>
            <w:vAlign w:val="bottom"/>
          </w:tcPr>
          <w:p w14:paraId="1BBFCB45" w14:textId="77777777" w:rsidR="008D6306" w:rsidRDefault="00A1361A">
            <w:pPr>
              <w:ind w:left="80"/>
              <w:rPr>
                <w:sz w:val="20"/>
                <w:szCs w:val="20"/>
              </w:rPr>
            </w:pPr>
            <w:r>
              <w:rPr>
                <w:rFonts w:ascii="Arial" w:eastAsia="Arial" w:hAnsi="Arial" w:cs="Arial"/>
              </w:rPr>
              <w:t>means the date delivery of the Services shall commence as</w:t>
            </w:r>
          </w:p>
        </w:tc>
      </w:tr>
      <w:tr w:rsidR="008D6306" w14:paraId="56E2C363" w14:textId="77777777">
        <w:trPr>
          <w:trHeight w:val="252"/>
        </w:trPr>
        <w:tc>
          <w:tcPr>
            <w:tcW w:w="2700" w:type="dxa"/>
            <w:tcBorders>
              <w:left w:val="single" w:sz="8" w:space="0" w:color="auto"/>
              <w:right w:val="single" w:sz="8" w:space="0" w:color="auto"/>
            </w:tcBorders>
            <w:vAlign w:val="bottom"/>
          </w:tcPr>
          <w:p w14:paraId="38FE024D" w14:textId="77777777" w:rsidR="008D6306" w:rsidRDefault="00A1361A">
            <w:pPr>
              <w:ind w:left="120"/>
              <w:rPr>
                <w:sz w:val="20"/>
                <w:szCs w:val="20"/>
              </w:rPr>
            </w:pPr>
            <w:r>
              <w:rPr>
                <w:rFonts w:ascii="Arial" w:eastAsia="Arial" w:hAnsi="Arial" w:cs="Arial"/>
                <w:b/>
                <w:bCs/>
              </w:rPr>
              <w:t>Commencement Date”</w:t>
            </w:r>
          </w:p>
        </w:tc>
        <w:tc>
          <w:tcPr>
            <w:tcW w:w="6540" w:type="dxa"/>
            <w:tcBorders>
              <w:right w:val="single" w:sz="8" w:space="0" w:color="auto"/>
            </w:tcBorders>
            <w:vAlign w:val="bottom"/>
          </w:tcPr>
          <w:p w14:paraId="03AB1F77" w14:textId="77777777" w:rsidR="008D6306" w:rsidRDefault="00A1361A">
            <w:pPr>
              <w:ind w:left="80"/>
              <w:rPr>
                <w:sz w:val="20"/>
                <w:szCs w:val="20"/>
              </w:rPr>
            </w:pPr>
            <w:r>
              <w:rPr>
                <w:rFonts w:ascii="Arial" w:eastAsia="Arial" w:hAnsi="Arial" w:cs="Arial"/>
              </w:rPr>
              <w:t>specified in the Key Provisions. If no date is specified in the Key</w:t>
            </w:r>
          </w:p>
        </w:tc>
      </w:tr>
      <w:tr w:rsidR="008D6306" w14:paraId="2BD8D7A1" w14:textId="77777777">
        <w:trPr>
          <w:trHeight w:val="252"/>
        </w:trPr>
        <w:tc>
          <w:tcPr>
            <w:tcW w:w="2700" w:type="dxa"/>
            <w:tcBorders>
              <w:left w:val="single" w:sz="8" w:space="0" w:color="auto"/>
              <w:right w:val="single" w:sz="8" w:space="0" w:color="auto"/>
            </w:tcBorders>
            <w:vAlign w:val="bottom"/>
          </w:tcPr>
          <w:p w14:paraId="546E9EC8" w14:textId="77777777" w:rsidR="008D6306" w:rsidRDefault="008D6306">
            <w:pPr>
              <w:rPr>
                <w:sz w:val="21"/>
                <w:szCs w:val="21"/>
              </w:rPr>
            </w:pPr>
          </w:p>
        </w:tc>
        <w:tc>
          <w:tcPr>
            <w:tcW w:w="6540" w:type="dxa"/>
            <w:tcBorders>
              <w:right w:val="single" w:sz="8" w:space="0" w:color="auto"/>
            </w:tcBorders>
            <w:vAlign w:val="bottom"/>
          </w:tcPr>
          <w:p w14:paraId="32CE3520" w14:textId="77777777" w:rsidR="008D6306" w:rsidRDefault="00A1361A">
            <w:pPr>
              <w:ind w:left="80"/>
              <w:rPr>
                <w:sz w:val="20"/>
                <w:szCs w:val="20"/>
              </w:rPr>
            </w:pPr>
            <w:r>
              <w:rPr>
                <w:rFonts w:ascii="Arial" w:eastAsia="Arial" w:hAnsi="Arial" w:cs="Arial"/>
              </w:rPr>
              <w:t>Provisions this date shall be the Commencement Date;</w:t>
            </w:r>
          </w:p>
        </w:tc>
      </w:tr>
      <w:tr w:rsidR="008D6306" w14:paraId="2085ABC7" w14:textId="77777777">
        <w:trPr>
          <w:trHeight w:val="122"/>
        </w:trPr>
        <w:tc>
          <w:tcPr>
            <w:tcW w:w="2700" w:type="dxa"/>
            <w:tcBorders>
              <w:left w:val="single" w:sz="8" w:space="0" w:color="auto"/>
              <w:bottom w:val="single" w:sz="8" w:space="0" w:color="auto"/>
              <w:right w:val="single" w:sz="8" w:space="0" w:color="auto"/>
            </w:tcBorders>
            <w:vAlign w:val="bottom"/>
          </w:tcPr>
          <w:p w14:paraId="38D50E82" w14:textId="77777777" w:rsidR="008D6306" w:rsidRDefault="008D6306">
            <w:pPr>
              <w:rPr>
                <w:sz w:val="10"/>
                <w:szCs w:val="10"/>
              </w:rPr>
            </w:pPr>
          </w:p>
        </w:tc>
        <w:tc>
          <w:tcPr>
            <w:tcW w:w="6540" w:type="dxa"/>
            <w:tcBorders>
              <w:bottom w:val="single" w:sz="8" w:space="0" w:color="auto"/>
              <w:right w:val="single" w:sz="8" w:space="0" w:color="auto"/>
            </w:tcBorders>
            <w:vAlign w:val="bottom"/>
          </w:tcPr>
          <w:p w14:paraId="609A74F4" w14:textId="77777777" w:rsidR="008D6306" w:rsidRDefault="008D6306">
            <w:pPr>
              <w:rPr>
                <w:sz w:val="10"/>
                <w:szCs w:val="10"/>
              </w:rPr>
            </w:pPr>
          </w:p>
        </w:tc>
      </w:tr>
    </w:tbl>
    <w:p w14:paraId="431BC3CA" w14:textId="77777777" w:rsidR="008D6306" w:rsidRDefault="00A1361A">
      <w:pPr>
        <w:spacing w:line="20" w:lineRule="exact"/>
        <w:rPr>
          <w:sz w:val="20"/>
          <w:szCs w:val="20"/>
        </w:rPr>
      </w:pPr>
      <w:r>
        <w:rPr>
          <w:noProof/>
          <w:sz w:val="20"/>
          <w:szCs w:val="20"/>
        </w:rPr>
        <mc:AlternateContent>
          <mc:Choice Requires="wps">
            <w:drawing>
              <wp:anchor distT="0" distB="0" distL="114300" distR="114300" simplePos="0" relativeHeight="251655680" behindDoc="1" locked="0" layoutInCell="0" allowOverlap="1" wp14:anchorId="4D165E4F" wp14:editId="6E2CEC7D">
                <wp:simplePos x="0" y="0"/>
                <wp:positionH relativeFrom="column">
                  <wp:posOffset>5821680</wp:posOffset>
                </wp:positionH>
                <wp:positionV relativeFrom="paragraph">
                  <wp:posOffset>-1450975</wp:posOffset>
                </wp:positionV>
                <wp:extent cx="12065" cy="12065"/>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749645FD" id="Shape 49" o:spid="_x0000_s1026" style="position:absolute;margin-left:458.4pt;margin-top:-114.25pt;width:.95pt;height:.9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" o:allowincell="f" fillcolor="black" stroked="f"/>
            </w:pict>
          </mc:Fallback>
        </mc:AlternateContent>
      </w:r>
      <w:r>
        <w:rPr>
          <w:noProof/>
          <w:sz w:val="20"/>
          <w:szCs w:val="20"/>
        </w:rPr>
        <mc:AlternateContent>
          <mc:Choice Requires="wps">
            <w:drawing>
              <wp:anchor distT="0" distB="0" distL="114300" distR="114300" simplePos="0" relativeHeight="251656704" behindDoc="1" locked="0" layoutInCell="0" allowOverlap="1" wp14:anchorId="4C7977E9" wp14:editId="6AFA1343">
                <wp:simplePos x="0" y="0"/>
                <wp:positionH relativeFrom="column">
                  <wp:posOffset>5821680</wp:posOffset>
                </wp:positionH>
                <wp:positionV relativeFrom="paragraph">
                  <wp:posOffset>-8890</wp:posOffset>
                </wp:positionV>
                <wp:extent cx="12065" cy="12065"/>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2AC701AA" id="Shape 50" o:spid="_x0000_s1026" style="position:absolute;margin-left:458.4pt;margin-top:-.7pt;width:.95pt;height:.9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" o:allowincell="f" fillcolor="black" stroked="f"/>
            </w:pict>
          </mc:Fallback>
        </mc:AlternateContent>
      </w:r>
    </w:p>
    <w:p w14:paraId="1B32F5B3" w14:textId="77777777" w:rsidR="008D6306" w:rsidRDefault="008D6306">
      <w:pPr>
        <w:spacing w:line="200" w:lineRule="exact"/>
        <w:rPr>
          <w:sz w:val="20"/>
          <w:szCs w:val="20"/>
        </w:rPr>
      </w:pPr>
    </w:p>
    <w:p w14:paraId="0D089B4A" w14:textId="77777777" w:rsidR="008D6306" w:rsidRDefault="008D6306">
      <w:pPr>
        <w:spacing w:line="200" w:lineRule="exact"/>
        <w:rPr>
          <w:sz w:val="20"/>
          <w:szCs w:val="20"/>
        </w:rPr>
      </w:pPr>
    </w:p>
    <w:p w14:paraId="1E3A0F65" w14:textId="77777777" w:rsidR="008D6306" w:rsidRDefault="008D6306">
      <w:pPr>
        <w:spacing w:line="200" w:lineRule="exact"/>
        <w:rPr>
          <w:sz w:val="20"/>
          <w:szCs w:val="20"/>
        </w:rPr>
      </w:pPr>
    </w:p>
    <w:p w14:paraId="346D614C" w14:textId="77777777" w:rsidR="008D6306" w:rsidRDefault="008D6306">
      <w:pPr>
        <w:spacing w:line="222" w:lineRule="exact"/>
        <w:rPr>
          <w:sz w:val="20"/>
          <w:szCs w:val="20"/>
        </w:rPr>
      </w:pPr>
    </w:p>
    <w:p w14:paraId="633A5EA6"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514DEF6E" w14:textId="77777777" w:rsidR="008D6306" w:rsidRDefault="008D6306">
      <w:pPr>
        <w:spacing w:line="286" w:lineRule="exact"/>
        <w:rPr>
          <w:sz w:val="20"/>
          <w:szCs w:val="20"/>
        </w:rPr>
      </w:pPr>
    </w:p>
    <w:p w14:paraId="35E722BB" w14:textId="77777777" w:rsidR="008D6306" w:rsidRDefault="00A1361A">
      <w:pPr>
        <w:ind w:left="3060"/>
        <w:rPr>
          <w:sz w:val="20"/>
          <w:szCs w:val="20"/>
        </w:rPr>
      </w:pPr>
      <w:r>
        <w:rPr>
          <w:rFonts w:ascii="Arial" w:eastAsia="Arial" w:hAnsi="Arial" w:cs="Arial"/>
          <w:sz w:val="20"/>
          <w:szCs w:val="20"/>
        </w:rPr>
        <w:t>60</w:t>
      </w:r>
    </w:p>
    <w:p w14:paraId="7F2C3C9E" w14:textId="77777777" w:rsidR="008D6306" w:rsidRDefault="008D6306">
      <w:pPr>
        <w:sectPr w:rsidR="008D6306">
          <w:pgSz w:w="11920" w:h="16860"/>
          <w:pgMar w:top="1360" w:right="1440" w:bottom="202" w:left="760" w:header="0" w:footer="0" w:gutter="0"/>
          <w:cols w:space="720" w:equalWidth="0">
            <w:col w:w="9721"/>
          </w:cols>
        </w:sectPr>
      </w:pPr>
    </w:p>
    <w:tbl>
      <w:tblPr>
        <w:tblW w:w="0" w:type="auto"/>
        <w:tblInd w:w="10" w:type="dxa"/>
        <w:tblLayout w:type="fixed"/>
        <w:tblCellMar>
          <w:left w:w="0" w:type="dxa"/>
          <w:right w:w="0" w:type="dxa"/>
        </w:tblCellMar>
        <w:tblLook w:val="04A0" w:firstRow="1" w:lastRow="0" w:firstColumn="1" w:lastColumn="0" w:noHBand="0" w:noVBand="1"/>
      </w:tblPr>
      <w:tblGrid>
        <w:gridCol w:w="2700"/>
        <w:gridCol w:w="6520"/>
        <w:gridCol w:w="30"/>
      </w:tblGrid>
      <w:tr w:rsidR="008D6306" w14:paraId="664E1B5E" w14:textId="77777777">
        <w:trPr>
          <w:trHeight w:val="382"/>
        </w:trPr>
        <w:tc>
          <w:tcPr>
            <w:tcW w:w="2700" w:type="dxa"/>
            <w:tcBorders>
              <w:top w:val="single" w:sz="8" w:space="0" w:color="auto"/>
              <w:left w:val="single" w:sz="8" w:space="0" w:color="auto"/>
              <w:right w:val="single" w:sz="8" w:space="0" w:color="auto"/>
            </w:tcBorders>
            <w:vAlign w:val="bottom"/>
          </w:tcPr>
          <w:p w14:paraId="5F1E6DB0" w14:textId="77777777" w:rsidR="008D6306" w:rsidRDefault="00A1361A">
            <w:pPr>
              <w:ind w:left="120"/>
              <w:rPr>
                <w:sz w:val="20"/>
                <w:szCs w:val="20"/>
              </w:rPr>
            </w:pPr>
            <w:bookmarkStart w:id="60" w:name="page61"/>
            <w:bookmarkEnd w:id="60"/>
            <w:r>
              <w:rPr>
                <w:rFonts w:ascii="Arial" w:eastAsia="Arial" w:hAnsi="Arial" w:cs="Arial"/>
                <w:b/>
                <w:bCs/>
              </w:rPr>
              <w:t>“Services Information”</w:t>
            </w:r>
          </w:p>
        </w:tc>
        <w:tc>
          <w:tcPr>
            <w:tcW w:w="6520" w:type="dxa"/>
            <w:tcBorders>
              <w:top w:val="single" w:sz="8" w:space="0" w:color="auto"/>
              <w:right w:val="single" w:sz="8" w:space="0" w:color="auto"/>
            </w:tcBorders>
            <w:vAlign w:val="bottom"/>
          </w:tcPr>
          <w:p w14:paraId="2D62CF2E" w14:textId="77777777" w:rsidR="008D6306" w:rsidRDefault="00A1361A">
            <w:pPr>
              <w:ind w:left="80"/>
              <w:rPr>
                <w:sz w:val="20"/>
                <w:szCs w:val="20"/>
              </w:rPr>
            </w:pPr>
            <w:r>
              <w:rPr>
                <w:rFonts w:ascii="Arial" w:eastAsia="Arial" w:hAnsi="Arial" w:cs="Arial"/>
              </w:rPr>
              <w:t>means information concerning the Services as may be</w:t>
            </w:r>
          </w:p>
        </w:tc>
        <w:tc>
          <w:tcPr>
            <w:tcW w:w="0" w:type="dxa"/>
            <w:vAlign w:val="bottom"/>
          </w:tcPr>
          <w:p w14:paraId="42B2F42C" w14:textId="77777777" w:rsidR="008D6306" w:rsidRDefault="008D6306">
            <w:pPr>
              <w:rPr>
                <w:sz w:val="1"/>
                <w:szCs w:val="1"/>
              </w:rPr>
            </w:pPr>
          </w:p>
        </w:tc>
      </w:tr>
      <w:tr w:rsidR="008D6306" w14:paraId="673A4643" w14:textId="77777777">
        <w:trPr>
          <w:trHeight w:val="255"/>
        </w:trPr>
        <w:tc>
          <w:tcPr>
            <w:tcW w:w="2700" w:type="dxa"/>
            <w:tcBorders>
              <w:left w:val="single" w:sz="8" w:space="0" w:color="auto"/>
              <w:right w:val="single" w:sz="8" w:space="0" w:color="auto"/>
            </w:tcBorders>
            <w:vAlign w:val="bottom"/>
          </w:tcPr>
          <w:p w14:paraId="5D7CC7C1" w14:textId="77777777" w:rsidR="008D6306" w:rsidRDefault="008D6306"/>
        </w:tc>
        <w:tc>
          <w:tcPr>
            <w:tcW w:w="6520" w:type="dxa"/>
            <w:tcBorders>
              <w:right w:val="single" w:sz="8" w:space="0" w:color="auto"/>
            </w:tcBorders>
            <w:vAlign w:val="bottom"/>
          </w:tcPr>
          <w:p w14:paraId="17081274" w14:textId="77777777" w:rsidR="008D6306" w:rsidRDefault="00A1361A">
            <w:pPr>
              <w:ind w:left="80"/>
              <w:rPr>
                <w:sz w:val="20"/>
                <w:szCs w:val="20"/>
              </w:rPr>
            </w:pPr>
            <w:r>
              <w:rPr>
                <w:rFonts w:ascii="Arial" w:eastAsia="Arial" w:hAnsi="Arial" w:cs="Arial"/>
              </w:rPr>
              <w:t>reasonably requested by the Authority and supplied by the</w:t>
            </w:r>
          </w:p>
        </w:tc>
        <w:tc>
          <w:tcPr>
            <w:tcW w:w="0" w:type="dxa"/>
            <w:vAlign w:val="bottom"/>
          </w:tcPr>
          <w:p w14:paraId="2BB8AFBA" w14:textId="77777777" w:rsidR="008D6306" w:rsidRDefault="008D6306">
            <w:pPr>
              <w:rPr>
                <w:sz w:val="1"/>
                <w:szCs w:val="1"/>
              </w:rPr>
            </w:pPr>
          </w:p>
        </w:tc>
      </w:tr>
      <w:tr w:rsidR="008D6306" w14:paraId="55C5F329" w14:textId="77777777">
        <w:trPr>
          <w:trHeight w:val="252"/>
        </w:trPr>
        <w:tc>
          <w:tcPr>
            <w:tcW w:w="2700" w:type="dxa"/>
            <w:tcBorders>
              <w:left w:val="single" w:sz="8" w:space="0" w:color="auto"/>
              <w:right w:val="single" w:sz="8" w:space="0" w:color="auto"/>
            </w:tcBorders>
            <w:vAlign w:val="bottom"/>
          </w:tcPr>
          <w:p w14:paraId="41A6746C" w14:textId="77777777" w:rsidR="008D6306" w:rsidRDefault="008D6306">
            <w:pPr>
              <w:rPr>
                <w:sz w:val="21"/>
                <w:szCs w:val="21"/>
              </w:rPr>
            </w:pPr>
          </w:p>
        </w:tc>
        <w:tc>
          <w:tcPr>
            <w:tcW w:w="6520" w:type="dxa"/>
            <w:tcBorders>
              <w:right w:val="single" w:sz="8" w:space="0" w:color="auto"/>
            </w:tcBorders>
            <w:vAlign w:val="bottom"/>
          </w:tcPr>
          <w:p w14:paraId="29CD2548" w14:textId="77777777" w:rsidR="008D6306" w:rsidRDefault="00A1361A">
            <w:pPr>
              <w:ind w:left="80"/>
              <w:rPr>
                <w:rFonts w:ascii="Arial" w:eastAsia="Arial" w:hAnsi="Arial" w:cs="Arial"/>
              </w:rPr>
            </w:pPr>
            <w:r>
              <w:rPr>
                <w:rFonts w:ascii="Arial" w:eastAsia="Arial" w:hAnsi="Arial" w:cs="Arial"/>
              </w:rPr>
              <w:t xml:space="preserve">Supplier to the Authority in accordance with Clause </w:t>
            </w:r>
            <w:hyperlink w:anchor="page35">
              <w:r>
                <w:rPr>
                  <w:rFonts w:ascii="Arial" w:eastAsia="Arial" w:hAnsi="Arial" w:cs="Arial"/>
                </w:rPr>
                <w:t xml:space="preserve">20 </w:t>
              </w:r>
            </w:hyperlink>
            <w:r>
              <w:rPr>
                <w:rFonts w:ascii="Arial" w:eastAsia="Arial" w:hAnsi="Arial" w:cs="Arial"/>
              </w:rPr>
              <w:t>of</w:t>
            </w:r>
          </w:p>
        </w:tc>
        <w:tc>
          <w:tcPr>
            <w:tcW w:w="0" w:type="dxa"/>
            <w:vAlign w:val="bottom"/>
          </w:tcPr>
          <w:p w14:paraId="3E1C1106" w14:textId="77777777" w:rsidR="008D6306" w:rsidRDefault="008D6306">
            <w:pPr>
              <w:rPr>
                <w:sz w:val="1"/>
                <w:szCs w:val="1"/>
              </w:rPr>
            </w:pPr>
          </w:p>
        </w:tc>
      </w:tr>
      <w:tr w:rsidR="008D6306" w14:paraId="03ECCF0B" w14:textId="77777777">
        <w:trPr>
          <w:trHeight w:val="252"/>
        </w:trPr>
        <w:tc>
          <w:tcPr>
            <w:tcW w:w="2700" w:type="dxa"/>
            <w:tcBorders>
              <w:left w:val="single" w:sz="8" w:space="0" w:color="auto"/>
              <w:right w:val="single" w:sz="8" w:space="0" w:color="auto"/>
            </w:tcBorders>
            <w:vAlign w:val="bottom"/>
          </w:tcPr>
          <w:p w14:paraId="260E5FE3" w14:textId="77777777" w:rsidR="008D6306" w:rsidRDefault="008D6306">
            <w:pPr>
              <w:rPr>
                <w:sz w:val="21"/>
                <w:szCs w:val="21"/>
              </w:rPr>
            </w:pPr>
          </w:p>
        </w:tc>
        <w:tc>
          <w:tcPr>
            <w:tcW w:w="6520" w:type="dxa"/>
            <w:tcBorders>
              <w:right w:val="single" w:sz="8" w:space="0" w:color="auto"/>
            </w:tcBorders>
            <w:vAlign w:val="bottom"/>
          </w:tcPr>
          <w:p w14:paraId="108141D6" w14:textId="77777777" w:rsidR="008D6306" w:rsidRDefault="000910ED">
            <w:pPr>
              <w:ind w:left="80"/>
              <w:rPr>
                <w:rFonts w:ascii="Arial" w:eastAsia="Arial" w:hAnsi="Arial" w:cs="Arial"/>
              </w:rPr>
            </w:pPr>
            <w:hyperlink w:anchor="page9">
              <w:r w:rsidR="00A1361A">
                <w:rPr>
                  <w:rFonts w:ascii="Arial" w:eastAsia="Arial" w:hAnsi="Arial" w:cs="Arial"/>
                </w:rPr>
                <w:t xml:space="preserve">Schedule 2 </w:t>
              </w:r>
            </w:hyperlink>
            <w:r w:rsidR="00A1361A">
              <w:rPr>
                <w:rFonts w:ascii="Arial" w:eastAsia="Arial" w:hAnsi="Arial" w:cs="Arial"/>
              </w:rPr>
              <w:t>for inclusion in the Authority's services catalogue</w:t>
            </w:r>
          </w:p>
        </w:tc>
        <w:tc>
          <w:tcPr>
            <w:tcW w:w="0" w:type="dxa"/>
            <w:vAlign w:val="bottom"/>
          </w:tcPr>
          <w:p w14:paraId="49C77553" w14:textId="77777777" w:rsidR="008D6306" w:rsidRDefault="008D6306">
            <w:pPr>
              <w:rPr>
                <w:sz w:val="1"/>
                <w:szCs w:val="1"/>
              </w:rPr>
            </w:pPr>
          </w:p>
        </w:tc>
      </w:tr>
      <w:tr w:rsidR="008D6306" w14:paraId="2EFFA7FE" w14:textId="77777777">
        <w:trPr>
          <w:trHeight w:val="254"/>
        </w:trPr>
        <w:tc>
          <w:tcPr>
            <w:tcW w:w="2700" w:type="dxa"/>
            <w:tcBorders>
              <w:left w:val="single" w:sz="8" w:space="0" w:color="auto"/>
              <w:right w:val="single" w:sz="8" w:space="0" w:color="auto"/>
            </w:tcBorders>
            <w:vAlign w:val="bottom"/>
          </w:tcPr>
          <w:p w14:paraId="2ECF7CF7" w14:textId="77777777" w:rsidR="008D6306" w:rsidRDefault="008D6306"/>
        </w:tc>
        <w:tc>
          <w:tcPr>
            <w:tcW w:w="6520" w:type="dxa"/>
            <w:tcBorders>
              <w:right w:val="single" w:sz="8" w:space="0" w:color="auto"/>
            </w:tcBorders>
            <w:vAlign w:val="bottom"/>
          </w:tcPr>
          <w:p w14:paraId="68F9CA66" w14:textId="77777777" w:rsidR="008D6306" w:rsidRDefault="00A1361A">
            <w:pPr>
              <w:ind w:left="80"/>
              <w:rPr>
                <w:sz w:val="20"/>
                <w:szCs w:val="20"/>
              </w:rPr>
            </w:pPr>
            <w:r>
              <w:rPr>
                <w:rFonts w:ascii="Arial" w:eastAsia="Arial" w:hAnsi="Arial" w:cs="Arial"/>
              </w:rPr>
              <w:t>from time to time;</w:t>
            </w:r>
          </w:p>
        </w:tc>
        <w:tc>
          <w:tcPr>
            <w:tcW w:w="0" w:type="dxa"/>
            <w:vAlign w:val="bottom"/>
          </w:tcPr>
          <w:p w14:paraId="51D68D82" w14:textId="77777777" w:rsidR="008D6306" w:rsidRDefault="008D6306">
            <w:pPr>
              <w:rPr>
                <w:sz w:val="1"/>
                <w:szCs w:val="1"/>
              </w:rPr>
            </w:pPr>
          </w:p>
        </w:tc>
      </w:tr>
      <w:tr w:rsidR="008D6306" w14:paraId="29233740" w14:textId="77777777">
        <w:trPr>
          <w:trHeight w:val="120"/>
        </w:trPr>
        <w:tc>
          <w:tcPr>
            <w:tcW w:w="2700" w:type="dxa"/>
            <w:tcBorders>
              <w:left w:val="single" w:sz="8" w:space="0" w:color="auto"/>
              <w:bottom w:val="single" w:sz="8" w:space="0" w:color="auto"/>
              <w:right w:val="single" w:sz="8" w:space="0" w:color="auto"/>
            </w:tcBorders>
            <w:vAlign w:val="bottom"/>
          </w:tcPr>
          <w:p w14:paraId="20DC871A" w14:textId="77777777" w:rsidR="008D6306" w:rsidRDefault="008D6306">
            <w:pPr>
              <w:rPr>
                <w:sz w:val="10"/>
                <w:szCs w:val="10"/>
              </w:rPr>
            </w:pPr>
          </w:p>
        </w:tc>
        <w:tc>
          <w:tcPr>
            <w:tcW w:w="6520" w:type="dxa"/>
            <w:tcBorders>
              <w:bottom w:val="single" w:sz="8" w:space="0" w:color="auto"/>
              <w:right w:val="single" w:sz="8" w:space="0" w:color="auto"/>
            </w:tcBorders>
            <w:vAlign w:val="bottom"/>
          </w:tcPr>
          <w:p w14:paraId="4737C364" w14:textId="77777777" w:rsidR="008D6306" w:rsidRDefault="008D6306">
            <w:pPr>
              <w:rPr>
                <w:sz w:val="10"/>
                <w:szCs w:val="10"/>
              </w:rPr>
            </w:pPr>
          </w:p>
        </w:tc>
        <w:tc>
          <w:tcPr>
            <w:tcW w:w="0" w:type="dxa"/>
            <w:vAlign w:val="bottom"/>
          </w:tcPr>
          <w:p w14:paraId="414FB017" w14:textId="77777777" w:rsidR="008D6306" w:rsidRDefault="008D6306">
            <w:pPr>
              <w:rPr>
                <w:sz w:val="1"/>
                <w:szCs w:val="1"/>
              </w:rPr>
            </w:pPr>
          </w:p>
        </w:tc>
      </w:tr>
      <w:tr w:rsidR="008D6306" w14:paraId="7D190B29" w14:textId="77777777">
        <w:trPr>
          <w:trHeight w:val="362"/>
        </w:trPr>
        <w:tc>
          <w:tcPr>
            <w:tcW w:w="2700" w:type="dxa"/>
            <w:tcBorders>
              <w:left w:val="single" w:sz="8" w:space="0" w:color="auto"/>
              <w:right w:val="single" w:sz="8" w:space="0" w:color="auto"/>
            </w:tcBorders>
            <w:vAlign w:val="bottom"/>
          </w:tcPr>
          <w:p w14:paraId="470B645F" w14:textId="77777777" w:rsidR="008D6306" w:rsidRDefault="00A1361A">
            <w:pPr>
              <w:ind w:left="120"/>
              <w:rPr>
                <w:sz w:val="20"/>
                <w:szCs w:val="20"/>
              </w:rPr>
            </w:pPr>
            <w:r>
              <w:rPr>
                <w:rFonts w:ascii="Arial" w:eastAsia="Arial" w:hAnsi="Arial" w:cs="Arial"/>
                <w:b/>
                <w:bCs/>
              </w:rPr>
              <w:t>“Specification and</w:t>
            </w:r>
          </w:p>
        </w:tc>
        <w:tc>
          <w:tcPr>
            <w:tcW w:w="6520" w:type="dxa"/>
            <w:tcBorders>
              <w:right w:val="single" w:sz="8" w:space="0" w:color="auto"/>
            </w:tcBorders>
            <w:vAlign w:val="bottom"/>
          </w:tcPr>
          <w:p w14:paraId="1B166D5A" w14:textId="77777777" w:rsidR="008D6306" w:rsidRDefault="00A1361A">
            <w:pPr>
              <w:ind w:left="80"/>
              <w:rPr>
                <w:rFonts w:ascii="Arial" w:eastAsia="Arial" w:hAnsi="Arial" w:cs="Arial"/>
              </w:rPr>
            </w:pPr>
            <w:r>
              <w:rPr>
                <w:rFonts w:ascii="Arial" w:eastAsia="Arial" w:hAnsi="Arial" w:cs="Arial"/>
              </w:rPr>
              <w:t xml:space="preserve">means the document set out in </w:t>
            </w:r>
            <w:hyperlink w:anchor="page65">
              <w:r>
                <w:rPr>
                  <w:rFonts w:ascii="Arial" w:eastAsia="Arial" w:hAnsi="Arial" w:cs="Arial"/>
                </w:rPr>
                <w:t xml:space="preserve">Schedule 5 </w:t>
              </w:r>
            </w:hyperlink>
            <w:r>
              <w:rPr>
                <w:rFonts w:ascii="Arial" w:eastAsia="Arial" w:hAnsi="Arial" w:cs="Arial"/>
              </w:rPr>
              <w:t>as amended and/or</w:t>
            </w:r>
          </w:p>
        </w:tc>
        <w:tc>
          <w:tcPr>
            <w:tcW w:w="0" w:type="dxa"/>
            <w:vAlign w:val="bottom"/>
          </w:tcPr>
          <w:p w14:paraId="466DCB32" w14:textId="77777777" w:rsidR="008D6306" w:rsidRDefault="008D6306">
            <w:pPr>
              <w:rPr>
                <w:sz w:val="1"/>
                <w:szCs w:val="1"/>
              </w:rPr>
            </w:pPr>
          </w:p>
        </w:tc>
      </w:tr>
      <w:tr w:rsidR="008D6306" w14:paraId="3B6C9137" w14:textId="77777777">
        <w:trPr>
          <w:trHeight w:val="254"/>
        </w:trPr>
        <w:tc>
          <w:tcPr>
            <w:tcW w:w="2700" w:type="dxa"/>
            <w:tcBorders>
              <w:left w:val="single" w:sz="8" w:space="0" w:color="auto"/>
              <w:right w:val="single" w:sz="8" w:space="0" w:color="auto"/>
            </w:tcBorders>
            <w:vAlign w:val="bottom"/>
          </w:tcPr>
          <w:p w14:paraId="44CE2778" w14:textId="77777777" w:rsidR="008D6306" w:rsidRDefault="00A1361A">
            <w:pPr>
              <w:ind w:left="120"/>
              <w:rPr>
                <w:sz w:val="20"/>
                <w:szCs w:val="20"/>
              </w:rPr>
            </w:pPr>
            <w:r>
              <w:rPr>
                <w:rFonts w:ascii="Arial" w:eastAsia="Arial" w:hAnsi="Arial" w:cs="Arial"/>
                <w:b/>
                <w:bCs/>
              </w:rPr>
              <w:t>Tender Response</w:t>
            </w:r>
          </w:p>
        </w:tc>
        <w:tc>
          <w:tcPr>
            <w:tcW w:w="6520" w:type="dxa"/>
            <w:tcBorders>
              <w:right w:val="single" w:sz="8" w:space="0" w:color="auto"/>
            </w:tcBorders>
            <w:vAlign w:val="bottom"/>
          </w:tcPr>
          <w:p w14:paraId="33CCFEEF" w14:textId="77777777" w:rsidR="008D6306" w:rsidRDefault="00A1361A">
            <w:pPr>
              <w:ind w:left="80"/>
              <w:rPr>
                <w:sz w:val="20"/>
                <w:szCs w:val="20"/>
              </w:rPr>
            </w:pPr>
            <w:r>
              <w:rPr>
                <w:rFonts w:ascii="Arial" w:eastAsia="Arial" w:hAnsi="Arial" w:cs="Arial"/>
              </w:rPr>
              <w:t>updated in accordance with this Contract;</w:t>
            </w:r>
          </w:p>
        </w:tc>
        <w:tc>
          <w:tcPr>
            <w:tcW w:w="0" w:type="dxa"/>
            <w:vAlign w:val="bottom"/>
          </w:tcPr>
          <w:p w14:paraId="5A5CF695" w14:textId="77777777" w:rsidR="008D6306" w:rsidRDefault="008D6306">
            <w:pPr>
              <w:rPr>
                <w:sz w:val="1"/>
                <w:szCs w:val="1"/>
              </w:rPr>
            </w:pPr>
          </w:p>
        </w:tc>
      </w:tr>
      <w:tr w:rsidR="008D6306" w14:paraId="5B3E3FFF" w14:textId="77777777">
        <w:trPr>
          <w:trHeight w:val="252"/>
        </w:trPr>
        <w:tc>
          <w:tcPr>
            <w:tcW w:w="2700" w:type="dxa"/>
            <w:tcBorders>
              <w:left w:val="single" w:sz="8" w:space="0" w:color="auto"/>
              <w:right w:val="single" w:sz="8" w:space="0" w:color="auto"/>
            </w:tcBorders>
            <w:vAlign w:val="bottom"/>
          </w:tcPr>
          <w:p w14:paraId="4F0BB1B6" w14:textId="77777777" w:rsidR="008D6306" w:rsidRDefault="00A1361A">
            <w:pPr>
              <w:ind w:left="120"/>
              <w:rPr>
                <w:sz w:val="20"/>
                <w:szCs w:val="20"/>
              </w:rPr>
            </w:pPr>
            <w:r>
              <w:rPr>
                <w:rFonts w:ascii="Arial" w:eastAsia="Arial" w:hAnsi="Arial" w:cs="Arial"/>
                <w:b/>
                <w:bCs/>
              </w:rPr>
              <w:t>Document”</w:t>
            </w:r>
          </w:p>
        </w:tc>
        <w:tc>
          <w:tcPr>
            <w:tcW w:w="6520" w:type="dxa"/>
            <w:tcBorders>
              <w:right w:val="single" w:sz="8" w:space="0" w:color="auto"/>
            </w:tcBorders>
            <w:vAlign w:val="bottom"/>
          </w:tcPr>
          <w:p w14:paraId="0EAD7EF1" w14:textId="77777777" w:rsidR="008D6306" w:rsidRDefault="008D6306">
            <w:pPr>
              <w:rPr>
                <w:sz w:val="21"/>
                <w:szCs w:val="21"/>
              </w:rPr>
            </w:pPr>
          </w:p>
        </w:tc>
        <w:tc>
          <w:tcPr>
            <w:tcW w:w="0" w:type="dxa"/>
            <w:vAlign w:val="bottom"/>
          </w:tcPr>
          <w:p w14:paraId="30EBA5A4" w14:textId="77777777" w:rsidR="008D6306" w:rsidRDefault="008D6306">
            <w:pPr>
              <w:rPr>
                <w:sz w:val="1"/>
                <w:szCs w:val="1"/>
              </w:rPr>
            </w:pPr>
          </w:p>
        </w:tc>
      </w:tr>
      <w:tr w:rsidR="008D6306" w14:paraId="3E09C11D" w14:textId="77777777">
        <w:trPr>
          <w:trHeight w:val="122"/>
        </w:trPr>
        <w:tc>
          <w:tcPr>
            <w:tcW w:w="2700" w:type="dxa"/>
            <w:tcBorders>
              <w:left w:val="single" w:sz="8" w:space="0" w:color="auto"/>
              <w:bottom w:val="single" w:sz="8" w:space="0" w:color="auto"/>
              <w:right w:val="single" w:sz="8" w:space="0" w:color="auto"/>
            </w:tcBorders>
            <w:vAlign w:val="bottom"/>
          </w:tcPr>
          <w:p w14:paraId="7E29F50C" w14:textId="77777777" w:rsidR="008D6306" w:rsidRDefault="008D6306">
            <w:pPr>
              <w:rPr>
                <w:sz w:val="10"/>
                <w:szCs w:val="10"/>
              </w:rPr>
            </w:pPr>
          </w:p>
        </w:tc>
        <w:tc>
          <w:tcPr>
            <w:tcW w:w="6520" w:type="dxa"/>
            <w:tcBorders>
              <w:bottom w:val="single" w:sz="8" w:space="0" w:color="auto"/>
              <w:right w:val="single" w:sz="8" w:space="0" w:color="auto"/>
            </w:tcBorders>
            <w:vAlign w:val="bottom"/>
          </w:tcPr>
          <w:p w14:paraId="2AAABE47" w14:textId="77777777" w:rsidR="008D6306" w:rsidRDefault="008D6306">
            <w:pPr>
              <w:rPr>
                <w:sz w:val="10"/>
                <w:szCs w:val="10"/>
              </w:rPr>
            </w:pPr>
          </w:p>
        </w:tc>
        <w:tc>
          <w:tcPr>
            <w:tcW w:w="0" w:type="dxa"/>
            <w:vAlign w:val="bottom"/>
          </w:tcPr>
          <w:p w14:paraId="73527970" w14:textId="77777777" w:rsidR="008D6306" w:rsidRDefault="008D6306">
            <w:pPr>
              <w:rPr>
                <w:sz w:val="1"/>
                <w:szCs w:val="1"/>
              </w:rPr>
            </w:pPr>
          </w:p>
        </w:tc>
      </w:tr>
      <w:tr w:rsidR="008D6306" w14:paraId="63CBDF1C" w14:textId="77777777">
        <w:trPr>
          <w:trHeight w:val="362"/>
        </w:trPr>
        <w:tc>
          <w:tcPr>
            <w:tcW w:w="2700" w:type="dxa"/>
            <w:tcBorders>
              <w:left w:val="single" w:sz="8" w:space="0" w:color="auto"/>
              <w:right w:val="single" w:sz="8" w:space="0" w:color="auto"/>
            </w:tcBorders>
            <w:vAlign w:val="bottom"/>
          </w:tcPr>
          <w:p w14:paraId="17424017" w14:textId="77777777" w:rsidR="008D6306" w:rsidRDefault="00A1361A">
            <w:pPr>
              <w:ind w:left="120"/>
              <w:rPr>
                <w:sz w:val="20"/>
                <w:szCs w:val="20"/>
              </w:rPr>
            </w:pPr>
            <w:r>
              <w:rPr>
                <w:rFonts w:ascii="Arial" w:eastAsia="Arial" w:hAnsi="Arial" w:cs="Arial"/>
                <w:b/>
                <w:bCs/>
              </w:rPr>
              <w:t>“Staff”</w:t>
            </w:r>
          </w:p>
        </w:tc>
        <w:tc>
          <w:tcPr>
            <w:tcW w:w="6520" w:type="dxa"/>
            <w:tcBorders>
              <w:right w:val="single" w:sz="8" w:space="0" w:color="auto"/>
            </w:tcBorders>
            <w:vAlign w:val="bottom"/>
          </w:tcPr>
          <w:p w14:paraId="63A181ED" w14:textId="77777777" w:rsidR="008D6306" w:rsidRDefault="00A1361A">
            <w:pPr>
              <w:ind w:left="80"/>
              <w:rPr>
                <w:sz w:val="20"/>
                <w:szCs w:val="20"/>
              </w:rPr>
            </w:pPr>
            <w:r>
              <w:rPr>
                <w:rFonts w:ascii="Arial" w:eastAsia="Arial" w:hAnsi="Arial" w:cs="Arial"/>
              </w:rPr>
              <w:t>means all persons employed or engaged by the Supplier to</w:t>
            </w:r>
          </w:p>
        </w:tc>
        <w:tc>
          <w:tcPr>
            <w:tcW w:w="0" w:type="dxa"/>
            <w:vAlign w:val="bottom"/>
          </w:tcPr>
          <w:p w14:paraId="46025D8E" w14:textId="77777777" w:rsidR="008D6306" w:rsidRDefault="008D6306">
            <w:pPr>
              <w:rPr>
                <w:sz w:val="1"/>
                <w:szCs w:val="1"/>
              </w:rPr>
            </w:pPr>
          </w:p>
        </w:tc>
      </w:tr>
      <w:tr w:rsidR="008D6306" w14:paraId="786183F7" w14:textId="77777777">
        <w:trPr>
          <w:trHeight w:val="252"/>
        </w:trPr>
        <w:tc>
          <w:tcPr>
            <w:tcW w:w="2700" w:type="dxa"/>
            <w:tcBorders>
              <w:left w:val="single" w:sz="8" w:space="0" w:color="auto"/>
              <w:right w:val="single" w:sz="8" w:space="0" w:color="auto"/>
            </w:tcBorders>
            <w:vAlign w:val="bottom"/>
          </w:tcPr>
          <w:p w14:paraId="1F3B1CCD" w14:textId="77777777" w:rsidR="008D6306" w:rsidRDefault="008D6306">
            <w:pPr>
              <w:rPr>
                <w:sz w:val="21"/>
                <w:szCs w:val="21"/>
              </w:rPr>
            </w:pPr>
          </w:p>
        </w:tc>
        <w:tc>
          <w:tcPr>
            <w:tcW w:w="6520" w:type="dxa"/>
            <w:tcBorders>
              <w:right w:val="single" w:sz="8" w:space="0" w:color="auto"/>
            </w:tcBorders>
            <w:vAlign w:val="bottom"/>
          </w:tcPr>
          <w:p w14:paraId="39CC9FF7" w14:textId="77777777" w:rsidR="008D6306" w:rsidRDefault="00A1361A">
            <w:pPr>
              <w:ind w:left="80"/>
              <w:rPr>
                <w:sz w:val="20"/>
                <w:szCs w:val="20"/>
              </w:rPr>
            </w:pPr>
            <w:r>
              <w:rPr>
                <w:rFonts w:ascii="Arial" w:eastAsia="Arial" w:hAnsi="Arial" w:cs="Arial"/>
              </w:rPr>
              <w:t>perform its obligations under this Contract including any Sub-</w:t>
            </w:r>
          </w:p>
        </w:tc>
        <w:tc>
          <w:tcPr>
            <w:tcW w:w="0" w:type="dxa"/>
            <w:vAlign w:val="bottom"/>
          </w:tcPr>
          <w:p w14:paraId="7A21A91C" w14:textId="77777777" w:rsidR="008D6306" w:rsidRDefault="008D6306">
            <w:pPr>
              <w:rPr>
                <w:sz w:val="1"/>
                <w:szCs w:val="1"/>
              </w:rPr>
            </w:pPr>
          </w:p>
        </w:tc>
      </w:tr>
      <w:tr w:rsidR="008D6306" w14:paraId="01750966" w14:textId="77777777">
        <w:trPr>
          <w:trHeight w:val="254"/>
        </w:trPr>
        <w:tc>
          <w:tcPr>
            <w:tcW w:w="2700" w:type="dxa"/>
            <w:tcBorders>
              <w:left w:val="single" w:sz="8" w:space="0" w:color="auto"/>
              <w:right w:val="single" w:sz="8" w:space="0" w:color="auto"/>
            </w:tcBorders>
            <w:vAlign w:val="bottom"/>
          </w:tcPr>
          <w:p w14:paraId="5010910B" w14:textId="77777777" w:rsidR="008D6306" w:rsidRDefault="008D6306"/>
        </w:tc>
        <w:tc>
          <w:tcPr>
            <w:tcW w:w="6520" w:type="dxa"/>
            <w:tcBorders>
              <w:right w:val="single" w:sz="8" w:space="0" w:color="auto"/>
            </w:tcBorders>
            <w:vAlign w:val="bottom"/>
          </w:tcPr>
          <w:p w14:paraId="269925A5" w14:textId="77777777" w:rsidR="008D6306" w:rsidRDefault="00A1361A">
            <w:pPr>
              <w:ind w:left="80"/>
              <w:rPr>
                <w:sz w:val="20"/>
                <w:szCs w:val="20"/>
              </w:rPr>
            </w:pPr>
            <w:r>
              <w:rPr>
                <w:rFonts w:ascii="Arial" w:eastAsia="Arial" w:hAnsi="Arial" w:cs="Arial"/>
              </w:rPr>
              <w:t>contractors and person employed or engaged by such Sub-</w:t>
            </w:r>
          </w:p>
        </w:tc>
        <w:tc>
          <w:tcPr>
            <w:tcW w:w="0" w:type="dxa"/>
            <w:vAlign w:val="bottom"/>
          </w:tcPr>
          <w:p w14:paraId="5C45EBD4" w14:textId="77777777" w:rsidR="008D6306" w:rsidRDefault="008D6306">
            <w:pPr>
              <w:rPr>
                <w:sz w:val="1"/>
                <w:szCs w:val="1"/>
              </w:rPr>
            </w:pPr>
          </w:p>
        </w:tc>
      </w:tr>
      <w:tr w:rsidR="008D6306" w14:paraId="12555F81" w14:textId="77777777">
        <w:trPr>
          <w:trHeight w:val="252"/>
        </w:trPr>
        <w:tc>
          <w:tcPr>
            <w:tcW w:w="2700" w:type="dxa"/>
            <w:tcBorders>
              <w:left w:val="single" w:sz="8" w:space="0" w:color="auto"/>
              <w:right w:val="single" w:sz="8" w:space="0" w:color="auto"/>
            </w:tcBorders>
            <w:vAlign w:val="bottom"/>
          </w:tcPr>
          <w:p w14:paraId="01F63852" w14:textId="77777777" w:rsidR="008D6306" w:rsidRDefault="008D6306">
            <w:pPr>
              <w:rPr>
                <w:sz w:val="21"/>
                <w:szCs w:val="21"/>
              </w:rPr>
            </w:pPr>
          </w:p>
        </w:tc>
        <w:tc>
          <w:tcPr>
            <w:tcW w:w="6520" w:type="dxa"/>
            <w:tcBorders>
              <w:right w:val="single" w:sz="8" w:space="0" w:color="auto"/>
            </w:tcBorders>
            <w:vAlign w:val="bottom"/>
          </w:tcPr>
          <w:p w14:paraId="5DDB3FFC" w14:textId="77777777" w:rsidR="008D6306" w:rsidRDefault="00A1361A">
            <w:pPr>
              <w:ind w:left="80"/>
              <w:rPr>
                <w:sz w:val="20"/>
                <w:szCs w:val="20"/>
              </w:rPr>
            </w:pPr>
            <w:r>
              <w:rPr>
                <w:rFonts w:ascii="Arial" w:eastAsia="Arial" w:hAnsi="Arial" w:cs="Arial"/>
              </w:rPr>
              <w:t>contractors;</w:t>
            </w:r>
          </w:p>
        </w:tc>
        <w:tc>
          <w:tcPr>
            <w:tcW w:w="0" w:type="dxa"/>
            <w:vAlign w:val="bottom"/>
          </w:tcPr>
          <w:p w14:paraId="3F32939A" w14:textId="77777777" w:rsidR="008D6306" w:rsidRDefault="008D6306">
            <w:pPr>
              <w:rPr>
                <w:sz w:val="1"/>
                <w:szCs w:val="1"/>
              </w:rPr>
            </w:pPr>
          </w:p>
        </w:tc>
      </w:tr>
      <w:tr w:rsidR="008D6306" w14:paraId="7693B390" w14:textId="77777777">
        <w:trPr>
          <w:trHeight w:val="120"/>
        </w:trPr>
        <w:tc>
          <w:tcPr>
            <w:tcW w:w="2700" w:type="dxa"/>
            <w:tcBorders>
              <w:left w:val="single" w:sz="8" w:space="0" w:color="auto"/>
              <w:bottom w:val="single" w:sz="8" w:space="0" w:color="auto"/>
              <w:right w:val="single" w:sz="8" w:space="0" w:color="auto"/>
            </w:tcBorders>
            <w:vAlign w:val="bottom"/>
          </w:tcPr>
          <w:p w14:paraId="703D8232" w14:textId="77777777" w:rsidR="008D6306" w:rsidRDefault="008D6306">
            <w:pPr>
              <w:rPr>
                <w:sz w:val="10"/>
                <w:szCs w:val="10"/>
              </w:rPr>
            </w:pPr>
          </w:p>
        </w:tc>
        <w:tc>
          <w:tcPr>
            <w:tcW w:w="6520" w:type="dxa"/>
            <w:tcBorders>
              <w:bottom w:val="single" w:sz="8" w:space="0" w:color="auto"/>
              <w:right w:val="single" w:sz="8" w:space="0" w:color="auto"/>
            </w:tcBorders>
            <w:vAlign w:val="bottom"/>
          </w:tcPr>
          <w:p w14:paraId="02B8AA0F" w14:textId="77777777" w:rsidR="008D6306" w:rsidRDefault="008D6306">
            <w:pPr>
              <w:rPr>
                <w:sz w:val="10"/>
                <w:szCs w:val="10"/>
              </w:rPr>
            </w:pPr>
          </w:p>
        </w:tc>
        <w:tc>
          <w:tcPr>
            <w:tcW w:w="0" w:type="dxa"/>
            <w:vAlign w:val="bottom"/>
          </w:tcPr>
          <w:p w14:paraId="0160B887" w14:textId="77777777" w:rsidR="008D6306" w:rsidRDefault="008D6306">
            <w:pPr>
              <w:rPr>
                <w:sz w:val="1"/>
                <w:szCs w:val="1"/>
              </w:rPr>
            </w:pPr>
          </w:p>
        </w:tc>
      </w:tr>
      <w:tr w:rsidR="008D6306" w14:paraId="5FD761EC" w14:textId="77777777">
        <w:trPr>
          <w:trHeight w:val="365"/>
        </w:trPr>
        <w:tc>
          <w:tcPr>
            <w:tcW w:w="2700" w:type="dxa"/>
            <w:tcBorders>
              <w:left w:val="single" w:sz="8" w:space="0" w:color="auto"/>
              <w:right w:val="single" w:sz="8" w:space="0" w:color="auto"/>
            </w:tcBorders>
            <w:vAlign w:val="bottom"/>
          </w:tcPr>
          <w:p w14:paraId="1B5C85B5" w14:textId="77777777" w:rsidR="008D6306" w:rsidRDefault="00A1361A">
            <w:pPr>
              <w:ind w:left="120"/>
              <w:rPr>
                <w:sz w:val="20"/>
                <w:szCs w:val="20"/>
              </w:rPr>
            </w:pPr>
            <w:r>
              <w:rPr>
                <w:rFonts w:ascii="Arial" w:eastAsia="Arial" w:hAnsi="Arial" w:cs="Arial"/>
                <w:b/>
                <w:bCs/>
              </w:rPr>
              <w:t>“Step In Rights”</w:t>
            </w:r>
          </w:p>
        </w:tc>
        <w:tc>
          <w:tcPr>
            <w:tcW w:w="6520" w:type="dxa"/>
            <w:tcBorders>
              <w:right w:val="single" w:sz="8" w:space="0" w:color="auto"/>
            </w:tcBorders>
            <w:vAlign w:val="bottom"/>
          </w:tcPr>
          <w:p w14:paraId="478234DD" w14:textId="77777777" w:rsidR="008D6306" w:rsidRDefault="00A1361A">
            <w:pPr>
              <w:ind w:left="80"/>
              <w:rPr>
                <w:sz w:val="20"/>
                <w:szCs w:val="20"/>
              </w:rPr>
            </w:pPr>
            <w:r>
              <w:rPr>
                <w:rFonts w:ascii="Arial" w:eastAsia="Arial" w:hAnsi="Arial" w:cs="Arial"/>
              </w:rPr>
              <w:t>means the step in rights, if any, referred to in the Key</w:t>
            </w:r>
          </w:p>
        </w:tc>
        <w:tc>
          <w:tcPr>
            <w:tcW w:w="0" w:type="dxa"/>
            <w:vAlign w:val="bottom"/>
          </w:tcPr>
          <w:p w14:paraId="6932E065" w14:textId="77777777" w:rsidR="008D6306" w:rsidRDefault="008D6306">
            <w:pPr>
              <w:rPr>
                <w:sz w:val="1"/>
                <w:szCs w:val="1"/>
              </w:rPr>
            </w:pPr>
          </w:p>
        </w:tc>
      </w:tr>
      <w:tr w:rsidR="008D6306" w14:paraId="779E244B" w14:textId="77777777">
        <w:trPr>
          <w:trHeight w:val="252"/>
        </w:trPr>
        <w:tc>
          <w:tcPr>
            <w:tcW w:w="2700" w:type="dxa"/>
            <w:tcBorders>
              <w:left w:val="single" w:sz="8" w:space="0" w:color="auto"/>
              <w:right w:val="single" w:sz="8" w:space="0" w:color="auto"/>
            </w:tcBorders>
            <w:vAlign w:val="bottom"/>
          </w:tcPr>
          <w:p w14:paraId="64D495C4" w14:textId="77777777" w:rsidR="008D6306" w:rsidRDefault="008D6306">
            <w:pPr>
              <w:rPr>
                <w:sz w:val="21"/>
                <w:szCs w:val="21"/>
              </w:rPr>
            </w:pPr>
          </w:p>
        </w:tc>
        <w:tc>
          <w:tcPr>
            <w:tcW w:w="6520" w:type="dxa"/>
            <w:tcBorders>
              <w:right w:val="single" w:sz="8" w:space="0" w:color="auto"/>
            </w:tcBorders>
            <w:vAlign w:val="bottom"/>
          </w:tcPr>
          <w:p w14:paraId="4A8263C8" w14:textId="77777777" w:rsidR="008D6306" w:rsidRDefault="00A1361A">
            <w:pPr>
              <w:ind w:left="80"/>
              <w:rPr>
                <w:sz w:val="20"/>
                <w:szCs w:val="20"/>
              </w:rPr>
            </w:pPr>
            <w:r>
              <w:rPr>
                <w:rFonts w:ascii="Arial" w:eastAsia="Arial" w:hAnsi="Arial" w:cs="Arial"/>
              </w:rPr>
              <w:t>Provisions;</w:t>
            </w:r>
          </w:p>
        </w:tc>
        <w:tc>
          <w:tcPr>
            <w:tcW w:w="0" w:type="dxa"/>
            <w:vAlign w:val="bottom"/>
          </w:tcPr>
          <w:p w14:paraId="073AD8DC" w14:textId="77777777" w:rsidR="008D6306" w:rsidRDefault="008D6306">
            <w:pPr>
              <w:rPr>
                <w:sz w:val="1"/>
                <w:szCs w:val="1"/>
              </w:rPr>
            </w:pPr>
          </w:p>
        </w:tc>
      </w:tr>
      <w:tr w:rsidR="008D6306" w14:paraId="44842B2E" w14:textId="77777777">
        <w:trPr>
          <w:trHeight w:val="120"/>
        </w:trPr>
        <w:tc>
          <w:tcPr>
            <w:tcW w:w="2700" w:type="dxa"/>
            <w:tcBorders>
              <w:left w:val="single" w:sz="8" w:space="0" w:color="auto"/>
              <w:bottom w:val="single" w:sz="8" w:space="0" w:color="auto"/>
              <w:right w:val="single" w:sz="8" w:space="0" w:color="auto"/>
            </w:tcBorders>
            <w:vAlign w:val="bottom"/>
          </w:tcPr>
          <w:p w14:paraId="08E3502E" w14:textId="77777777" w:rsidR="008D6306" w:rsidRDefault="008D6306">
            <w:pPr>
              <w:rPr>
                <w:sz w:val="10"/>
                <w:szCs w:val="10"/>
              </w:rPr>
            </w:pPr>
          </w:p>
        </w:tc>
        <w:tc>
          <w:tcPr>
            <w:tcW w:w="6520" w:type="dxa"/>
            <w:tcBorders>
              <w:bottom w:val="single" w:sz="8" w:space="0" w:color="auto"/>
              <w:right w:val="single" w:sz="8" w:space="0" w:color="auto"/>
            </w:tcBorders>
            <w:vAlign w:val="bottom"/>
          </w:tcPr>
          <w:p w14:paraId="13879CCD" w14:textId="77777777" w:rsidR="008D6306" w:rsidRDefault="008D6306">
            <w:pPr>
              <w:rPr>
                <w:sz w:val="10"/>
                <w:szCs w:val="10"/>
              </w:rPr>
            </w:pPr>
          </w:p>
        </w:tc>
        <w:tc>
          <w:tcPr>
            <w:tcW w:w="0" w:type="dxa"/>
            <w:vAlign w:val="bottom"/>
          </w:tcPr>
          <w:p w14:paraId="54971EC4" w14:textId="77777777" w:rsidR="008D6306" w:rsidRDefault="008D6306">
            <w:pPr>
              <w:rPr>
                <w:sz w:val="1"/>
                <w:szCs w:val="1"/>
              </w:rPr>
            </w:pPr>
          </w:p>
        </w:tc>
      </w:tr>
      <w:tr w:rsidR="008D6306" w14:paraId="59575D74" w14:textId="77777777">
        <w:trPr>
          <w:trHeight w:val="244"/>
        </w:trPr>
        <w:tc>
          <w:tcPr>
            <w:tcW w:w="2700" w:type="dxa"/>
            <w:vMerge w:val="restart"/>
            <w:tcBorders>
              <w:left w:val="single" w:sz="8" w:space="0" w:color="auto"/>
              <w:right w:val="single" w:sz="8" w:space="0" w:color="auto"/>
            </w:tcBorders>
            <w:vAlign w:val="bottom"/>
          </w:tcPr>
          <w:p w14:paraId="1D7965B8" w14:textId="77777777" w:rsidR="008D6306" w:rsidRDefault="00A1361A">
            <w:pPr>
              <w:ind w:left="120"/>
              <w:rPr>
                <w:sz w:val="20"/>
                <w:szCs w:val="20"/>
              </w:rPr>
            </w:pPr>
            <w:r>
              <w:rPr>
                <w:rFonts w:ascii="Arial" w:eastAsia="Arial" w:hAnsi="Arial" w:cs="Arial"/>
                <w:b/>
                <w:bCs/>
              </w:rPr>
              <w:t>“Sub-contract”</w:t>
            </w:r>
          </w:p>
        </w:tc>
        <w:tc>
          <w:tcPr>
            <w:tcW w:w="6520" w:type="dxa"/>
            <w:tcBorders>
              <w:right w:val="single" w:sz="8" w:space="0" w:color="auto"/>
            </w:tcBorders>
            <w:vAlign w:val="bottom"/>
          </w:tcPr>
          <w:p w14:paraId="55400DCC" w14:textId="77777777" w:rsidR="008D6306" w:rsidRDefault="00A1361A">
            <w:pPr>
              <w:spacing w:line="244" w:lineRule="exact"/>
              <w:ind w:left="80"/>
              <w:rPr>
                <w:sz w:val="20"/>
                <w:szCs w:val="20"/>
              </w:rPr>
            </w:pPr>
            <w:r>
              <w:rPr>
                <w:rFonts w:ascii="Arial" w:eastAsia="Arial" w:hAnsi="Arial" w:cs="Arial"/>
              </w:rPr>
              <w:t>means a contract between two or more suppliers, at any stage</w:t>
            </w:r>
          </w:p>
        </w:tc>
        <w:tc>
          <w:tcPr>
            <w:tcW w:w="0" w:type="dxa"/>
            <w:vAlign w:val="bottom"/>
          </w:tcPr>
          <w:p w14:paraId="155E2FAB" w14:textId="77777777" w:rsidR="008D6306" w:rsidRDefault="008D6306">
            <w:pPr>
              <w:rPr>
                <w:sz w:val="1"/>
                <w:szCs w:val="1"/>
              </w:rPr>
            </w:pPr>
          </w:p>
        </w:tc>
      </w:tr>
      <w:tr w:rsidR="008D6306" w14:paraId="09EFFDBE" w14:textId="77777777">
        <w:trPr>
          <w:trHeight w:val="120"/>
        </w:trPr>
        <w:tc>
          <w:tcPr>
            <w:tcW w:w="2700" w:type="dxa"/>
            <w:vMerge/>
            <w:tcBorders>
              <w:left w:val="single" w:sz="8" w:space="0" w:color="auto"/>
              <w:right w:val="single" w:sz="8" w:space="0" w:color="auto"/>
            </w:tcBorders>
            <w:vAlign w:val="bottom"/>
          </w:tcPr>
          <w:p w14:paraId="07A91D09" w14:textId="77777777" w:rsidR="008D6306" w:rsidRDefault="008D6306">
            <w:pPr>
              <w:rPr>
                <w:sz w:val="10"/>
                <w:szCs w:val="10"/>
              </w:rPr>
            </w:pPr>
          </w:p>
        </w:tc>
        <w:tc>
          <w:tcPr>
            <w:tcW w:w="6520" w:type="dxa"/>
            <w:vMerge w:val="restart"/>
            <w:tcBorders>
              <w:right w:val="single" w:sz="8" w:space="0" w:color="auto"/>
            </w:tcBorders>
            <w:vAlign w:val="bottom"/>
          </w:tcPr>
          <w:p w14:paraId="7DCB9957" w14:textId="77777777" w:rsidR="008D6306" w:rsidRDefault="00A1361A">
            <w:pPr>
              <w:ind w:left="80"/>
              <w:rPr>
                <w:sz w:val="20"/>
                <w:szCs w:val="20"/>
              </w:rPr>
            </w:pPr>
            <w:r>
              <w:rPr>
                <w:rFonts w:ascii="Arial" w:eastAsia="Arial" w:hAnsi="Arial" w:cs="Arial"/>
              </w:rPr>
              <w:t>of remoteness from the Supplier in a sub-contracting chain,</w:t>
            </w:r>
          </w:p>
        </w:tc>
        <w:tc>
          <w:tcPr>
            <w:tcW w:w="0" w:type="dxa"/>
            <w:vAlign w:val="bottom"/>
          </w:tcPr>
          <w:p w14:paraId="06C68BDB" w14:textId="77777777" w:rsidR="008D6306" w:rsidRDefault="008D6306">
            <w:pPr>
              <w:rPr>
                <w:sz w:val="1"/>
                <w:szCs w:val="1"/>
              </w:rPr>
            </w:pPr>
          </w:p>
        </w:tc>
      </w:tr>
      <w:tr w:rsidR="008D6306" w14:paraId="7FC08E0C" w14:textId="77777777">
        <w:trPr>
          <w:trHeight w:val="132"/>
        </w:trPr>
        <w:tc>
          <w:tcPr>
            <w:tcW w:w="2700" w:type="dxa"/>
            <w:tcBorders>
              <w:left w:val="single" w:sz="8" w:space="0" w:color="auto"/>
              <w:right w:val="single" w:sz="8" w:space="0" w:color="auto"/>
            </w:tcBorders>
            <w:vAlign w:val="bottom"/>
          </w:tcPr>
          <w:p w14:paraId="56E629CE" w14:textId="77777777" w:rsidR="008D6306" w:rsidRDefault="008D6306">
            <w:pPr>
              <w:rPr>
                <w:sz w:val="11"/>
                <w:szCs w:val="11"/>
              </w:rPr>
            </w:pPr>
          </w:p>
        </w:tc>
        <w:tc>
          <w:tcPr>
            <w:tcW w:w="6520" w:type="dxa"/>
            <w:vMerge/>
            <w:tcBorders>
              <w:right w:val="single" w:sz="8" w:space="0" w:color="auto"/>
            </w:tcBorders>
            <w:vAlign w:val="bottom"/>
          </w:tcPr>
          <w:p w14:paraId="56DE9E20" w14:textId="77777777" w:rsidR="008D6306" w:rsidRDefault="008D6306">
            <w:pPr>
              <w:rPr>
                <w:sz w:val="11"/>
                <w:szCs w:val="11"/>
              </w:rPr>
            </w:pPr>
          </w:p>
        </w:tc>
        <w:tc>
          <w:tcPr>
            <w:tcW w:w="0" w:type="dxa"/>
            <w:vAlign w:val="bottom"/>
          </w:tcPr>
          <w:p w14:paraId="356506BF" w14:textId="77777777" w:rsidR="008D6306" w:rsidRDefault="008D6306">
            <w:pPr>
              <w:rPr>
                <w:sz w:val="1"/>
                <w:szCs w:val="1"/>
              </w:rPr>
            </w:pPr>
          </w:p>
        </w:tc>
      </w:tr>
      <w:tr w:rsidR="008D6306" w14:paraId="0D9752DA" w14:textId="77777777">
        <w:trPr>
          <w:trHeight w:val="252"/>
        </w:trPr>
        <w:tc>
          <w:tcPr>
            <w:tcW w:w="2700" w:type="dxa"/>
            <w:tcBorders>
              <w:left w:val="single" w:sz="8" w:space="0" w:color="auto"/>
              <w:right w:val="single" w:sz="8" w:space="0" w:color="auto"/>
            </w:tcBorders>
            <w:vAlign w:val="bottom"/>
          </w:tcPr>
          <w:p w14:paraId="19165933" w14:textId="77777777" w:rsidR="008D6306" w:rsidRDefault="008D6306">
            <w:pPr>
              <w:rPr>
                <w:sz w:val="21"/>
                <w:szCs w:val="21"/>
              </w:rPr>
            </w:pPr>
          </w:p>
        </w:tc>
        <w:tc>
          <w:tcPr>
            <w:tcW w:w="6520" w:type="dxa"/>
            <w:tcBorders>
              <w:right w:val="single" w:sz="8" w:space="0" w:color="auto"/>
            </w:tcBorders>
            <w:vAlign w:val="bottom"/>
          </w:tcPr>
          <w:p w14:paraId="0968B04E" w14:textId="77777777" w:rsidR="008D6306" w:rsidRDefault="00A1361A">
            <w:pPr>
              <w:ind w:left="80"/>
              <w:rPr>
                <w:sz w:val="20"/>
                <w:szCs w:val="20"/>
              </w:rPr>
            </w:pPr>
            <w:r>
              <w:rPr>
                <w:rFonts w:ascii="Arial" w:eastAsia="Arial" w:hAnsi="Arial" w:cs="Arial"/>
              </w:rPr>
              <w:t>made wholly or substantially for the purpose of performing (or</w:t>
            </w:r>
          </w:p>
        </w:tc>
        <w:tc>
          <w:tcPr>
            <w:tcW w:w="0" w:type="dxa"/>
            <w:vAlign w:val="bottom"/>
          </w:tcPr>
          <w:p w14:paraId="10404B59" w14:textId="77777777" w:rsidR="008D6306" w:rsidRDefault="008D6306">
            <w:pPr>
              <w:rPr>
                <w:sz w:val="1"/>
                <w:szCs w:val="1"/>
              </w:rPr>
            </w:pPr>
          </w:p>
        </w:tc>
      </w:tr>
      <w:tr w:rsidR="008D6306" w14:paraId="78B2CF9A" w14:textId="77777777">
        <w:trPr>
          <w:trHeight w:val="254"/>
        </w:trPr>
        <w:tc>
          <w:tcPr>
            <w:tcW w:w="2700" w:type="dxa"/>
            <w:tcBorders>
              <w:left w:val="single" w:sz="8" w:space="0" w:color="auto"/>
              <w:right w:val="single" w:sz="8" w:space="0" w:color="auto"/>
            </w:tcBorders>
            <w:vAlign w:val="bottom"/>
          </w:tcPr>
          <w:p w14:paraId="01522D8C" w14:textId="77777777" w:rsidR="008D6306" w:rsidRDefault="008D6306"/>
        </w:tc>
        <w:tc>
          <w:tcPr>
            <w:tcW w:w="6520" w:type="dxa"/>
            <w:tcBorders>
              <w:right w:val="single" w:sz="8" w:space="0" w:color="auto"/>
            </w:tcBorders>
            <w:vAlign w:val="bottom"/>
          </w:tcPr>
          <w:p w14:paraId="48A9F7C0" w14:textId="77777777" w:rsidR="008D6306" w:rsidRDefault="00A1361A">
            <w:pPr>
              <w:ind w:left="80"/>
              <w:rPr>
                <w:sz w:val="20"/>
                <w:szCs w:val="20"/>
              </w:rPr>
            </w:pPr>
            <w:r>
              <w:rPr>
                <w:rFonts w:ascii="Arial" w:eastAsia="Arial" w:hAnsi="Arial" w:cs="Arial"/>
              </w:rPr>
              <w:t>contributing to the performance of) the whole or any part of this</w:t>
            </w:r>
          </w:p>
        </w:tc>
        <w:tc>
          <w:tcPr>
            <w:tcW w:w="0" w:type="dxa"/>
            <w:vAlign w:val="bottom"/>
          </w:tcPr>
          <w:p w14:paraId="3B925AD1" w14:textId="77777777" w:rsidR="008D6306" w:rsidRDefault="008D6306">
            <w:pPr>
              <w:rPr>
                <w:sz w:val="1"/>
                <w:szCs w:val="1"/>
              </w:rPr>
            </w:pPr>
          </w:p>
        </w:tc>
      </w:tr>
      <w:tr w:rsidR="008D6306" w14:paraId="259F80BD" w14:textId="77777777">
        <w:trPr>
          <w:trHeight w:val="253"/>
        </w:trPr>
        <w:tc>
          <w:tcPr>
            <w:tcW w:w="2700" w:type="dxa"/>
            <w:tcBorders>
              <w:left w:val="single" w:sz="8" w:space="0" w:color="auto"/>
              <w:bottom w:val="single" w:sz="8" w:space="0" w:color="auto"/>
              <w:right w:val="single" w:sz="8" w:space="0" w:color="auto"/>
            </w:tcBorders>
            <w:vAlign w:val="bottom"/>
          </w:tcPr>
          <w:p w14:paraId="7ED33250" w14:textId="77777777" w:rsidR="008D6306" w:rsidRDefault="008D6306"/>
        </w:tc>
        <w:tc>
          <w:tcPr>
            <w:tcW w:w="6520" w:type="dxa"/>
            <w:tcBorders>
              <w:bottom w:val="single" w:sz="8" w:space="0" w:color="auto"/>
              <w:right w:val="single" w:sz="8" w:space="0" w:color="auto"/>
            </w:tcBorders>
            <w:vAlign w:val="bottom"/>
          </w:tcPr>
          <w:p w14:paraId="073E3282" w14:textId="77777777" w:rsidR="008D6306" w:rsidRDefault="00A1361A">
            <w:pPr>
              <w:ind w:left="80"/>
              <w:rPr>
                <w:sz w:val="20"/>
                <w:szCs w:val="20"/>
              </w:rPr>
            </w:pPr>
            <w:r>
              <w:rPr>
                <w:rFonts w:ascii="Arial" w:eastAsia="Arial" w:hAnsi="Arial" w:cs="Arial"/>
              </w:rPr>
              <w:t>Contract;</w:t>
            </w:r>
          </w:p>
        </w:tc>
        <w:tc>
          <w:tcPr>
            <w:tcW w:w="0" w:type="dxa"/>
            <w:vAlign w:val="bottom"/>
          </w:tcPr>
          <w:p w14:paraId="78245A0C" w14:textId="77777777" w:rsidR="008D6306" w:rsidRDefault="008D6306">
            <w:pPr>
              <w:rPr>
                <w:sz w:val="1"/>
                <w:szCs w:val="1"/>
              </w:rPr>
            </w:pPr>
          </w:p>
        </w:tc>
      </w:tr>
      <w:tr w:rsidR="008D6306" w14:paraId="5DB4B7B3" w14:textId="77777777">
        <w:trPr>
          <w:trHeight w:val="363"/>
        </w:trPr>
        <w:tc>
          <w:tcPr>
            <w:tcW w:w="2700" w:type="dxa"/>
            <w:tcBorders>
              <w:left w:val="single" w:sz="8" w:space="0" w:color="auto"/>
              <w:right w:val="single" w:sz="8" w:space="0" w:color="auto"/>
            </w:tcBorders>
            <w:vAlign w:val="bottom"/>
          </w:tcPr>
          <w:p w14:paraId="731A883B" w14:textId="77777777" w:rsidR="008D6306" w:rsidRDefault="00A1361A">
            <w:pPr>
              <w:ind w:left="120"/>
              <w:rPr>
                <w:sz w:val="20"/>
                <w:szCs w:val="20"/>
              </w:rPr>
            </w:pPr>
            <w:r>
              <w:rPr>
                <w:rFonts w:ascii="Arial" w:eastAsia="Arial" w:hAnsi="Arial" w:cs="Arial"/>
                <w:b/>
                <w:bCs/>
              </w:rPr>
              <w:t>Sub-contractor</w:t>
            </w:r>
          </w:p>
        </w:tc>
        <w:tc>
          <w:tcPr>
            <w:tcW w:w="6520" w:type="dxa"/>
            <w:tcBorders>
              <w:right w:val="single" w:sz="8" w:space="0" w:color="auto"/>
            </w:tcBorders>
            <w:vAlign w:val="bottom"/>
          </w:tcPr>
          <w:p w14:paraId="5BE93AC4" w14:textId="77777777" w:rsidR="008D6306" w:rsidRDefault="00A1361A">
            <w:pPr>
              <w:ind w:left="80"/>
              <w:rPr>
                <w:sz w:val="20"/>
                <w:szCs w:val="20"/>
              </w:rPr>
            </w:pPr>
            <w:r>
              <w:rPr>
                <w:rFonts w:ascii="Arial" w:eastAsia="Arial" w:hAnsi="Arial" w:cs="Arial"/>
              </w:rPr>
              <w:t>means a party to a Sub-contract other than the Supplier;</w:t>
            </w:r>
          </w:p>
        </w:tc>
        <w:tc>
          <w:tcPr>
            <w:tcW w:w="0" w:type="dxa"/>
            <w:vAlign w:val="bottom"/>
          </w:tcPr>
          <w:p w14:paraId="1D804A72" w14:textId="77777777" w:rsidR="008D6306" w:rsidRDefault="008D6306">
            <w:pPr>
              <w:rPr>
                <w:sz w:val="1"/>
                <w:szCs w:val="1"/>
              </w:rPr>
            </w:pPr>
          </w:p>
        </w:tc>
      </w:tr>
      <w:tr w:rsidR="008D6306" w14:paraId="6D856AEF" w14:textId="77777777">
        <w:trPr>
          <w:trHeight w:val="120"/>
        </w:trPr>
        <w:tc>
          <w:tcPr>
            <w:tcW w:w="2700" w:type="dxa"/>
            <w:tcBorders>
              <w:left w:val="single" w:sz="8" w:space="0" w:color="auto"/>
              <w:bottom w:val="single" w:sz="8" w:space="0" w:color="auto"/>
              <w:right w:val="single" w:sz="8" w:space="0" w:color="auto"/>
            </w:tcBorders>
            <w:vAlign w:val="bottom"/>
          </w:tcPr>
          <w:p w14:paraId="78F84862" w14:textId="77777777" w:rsidR="008D6306" w:rsidRDefault="008D6306">
            <w:pPr>
              <w:rPr>
                <w:sz w:val="10"/>
                <w:szCs w:val="10"/>
              </w:rPr>
            </w:pPr>
          </w:p>
        </w:tc>
        <w:tc>
          <w:tcPr>
            <w:tcW w:w="6520" w:type="dxa"/>
            <w:tcBorders>
              <w:bottom w:val="single" w:sz="8" w:space="0" w:color="auto"/>
              <w:right w:val="single" w:sz="8" w:space="0" w:color="auto"/>
            </w:tcBorders>
            <w:vAlign w:val="bottom"/>
          </w:tcPr>
          <w:p w14:paraId="67FDC931" w14:textId="77777777" w:rsidR="008D6306" w:rsidRDefault="008D6306">
            <w:pPr>
              <w:rPr>
                <w:sz w:val="10"/>
                <w:szCs w:val="10"/>
              </w:rPr>
            </w:pPr>
          </w:p>
        </w:tc>
        <w:tc>
          <w:tcPr>
            <w:tcW w:w="0" w:type="dxa"/>
            <w:vAlign w:val="bottom"/>
          </w:tcPr>
          <w:p w14:paraId="0E1C44BB" w14:textId="77777777" w:rsidR="008D6306" w:rsidRDefault="008D6306">
            <w:pPr>
              <w:rPr>
                <w:sz w:val="1"/>
                <w:szCs w:val="1"/>
              </w:rPr>
            </w:pPr>
          </w:p>
        </w:tc>
      </w:tr>
      <w:tr w:rsidR="008D6306" w14:paraId="06728723" w14:textId="77777777">
        <w:trPr>
          <w:trHeight w:val="362"/>
        </w:trPr>
        <w:tc>
          <w:tcPr>
            <w:tcW w:w="2700" w:type="dxa"/>
            <w:tcBorders>
              <w:left w:val="single" w:sz="8" w:space="0" w:color="auto"/>
              <w:right w:val="single" w:sz="8" w:space="0" w:color="auto"/>
            </w:tcBorders>
            <w:vAlign w:val="bottom"/>
          </w:tcPr>
          <w:p w14:paraId="32644B16" w14:textId="77777777" w:rsidR="008D6306" w:rsidRDefault="00A1361A">
            <w:pPr>
              <w:ind w:left="120"/>
              <w:rPr>
                <w:sz w:val="20"/>
                <w:szCs w:val="20"/>
              </w:rPr>
            </w:pPr>
            <w:r>
              <w:rPr>
                <w:rFonts w:ascii="Arial" w:eastAsia="Arial" w:hAnsi="Arial" w:cs="Arial"/>
                <w:b/>
                <w:bCs/>
              </w:rPr>
              <w:t>“Subsequent Transfer</w:t>
            </w:r>
          </w:p>
        </w:tc>
        <w:tc>
          <w:tcPr>
            <w:tcW w:w="6520" w:type="dxa"/>
            <w:tcBorders>
              <w:right w:val="single" w:sz="8" w:space="0" w:color="auto"/>
            </w:tcBorders>
            <w:vAlign w:val="bottom"/>
          </w:tcPr>
          <w:p w14:paraId="4CA152FF" w14:textId="77777777" w:rsidR="008D6306" w:rsidRDefault="00A1361A">
            <w:pPr>
              <w:ind w:left="80"/>
              <w:rPr>
                <w:sz w:val="20"/>
                <w:szCs w:val="20"/>
              </w:rPr>
            </w:pPr>
            <w:r>
              <w:rPr>
                <w:rFonts w:ascii="Arial" w:eastAsia="Arial" w:hAnsi="Arial" w:cs="Arial"/>
              </w:rPr>
              <w:t>means the point in time, if any, at which services which are</w:t>
            </w:r>
          </w:p>
        </w:tc>
        <w:tc>
          <w:tcPr>
            <w:tcW w:w="0" w:type="dxa"/>
            <w:vAlign w:val="bottom"/>
          </w:tcPr>
          <w:p w14:paraId="63F9EFD4" w14:textId="77777777" w:rsidR="008D6306" w:rsidRDefault="008D6306">
            <w:pPr>
              <w:rPr>
                <w:sz w:val="1"/>
                <w:szCs w:val="1"/>
              </w:rPr>
            </w:pPr>
          </w:p>
        </w:tc>
      </w:tr>
      <w:tr w:rsidR="008D6306" w14:paraId="7AE42C3A" w14:textId="77777777">
        <w:trPr>
          <w:trHeight w:val="254"/>
        </w:trPr>
        <w:tc>
          <w:tcPr>
            <w:tcW w:w="2700" w:type="dxa"/>
            <w:tcBorders>
              <w:left w:val="single" w:sz="8" w:space="0" w:color="auto"/>
              <w:right w:val="single" w:sz="8" w:space="0" w:color="auto"/>
            </w:tcBorders>
            <w:vAlign w:val="bottom"/>
          </w:tcPr>
          <w:p w14:paraId="72B70B80" w14:textId="77777777" w:rsidR="008D6306" w:rsidRDefault="00A1361A">
            <w:pPr>
              <w:ind w:left="120"/>
              <w:rPr>
                <w:sz w:val="20"/>
                <w:szCs w:val="20"/>
              </w:rPr>
            </w:pPr>
            <w:r>
              <w:rPr>
                <w:rFonts w:ascii="Arial" w:eastAsia="Arial" w:hAnsi="Arial" w:cs="Arial"/>
                <w:b/>
                <w:bCs/>
              </w:rPr>
              <w:t>Date”</w:t>
            </w:r>
          </w:p>
        </w:tc>
        <w:tc>
          <w:tcPr>
            <w:tcW w:w="6520" w:type="dxa"/>
            <w:tcBorders>
              <w:right w:val="single" w:sz="8" w:space="0" w:color="auto"/>
            </w:tcBorders>
            <w:vAlign w:val="bottom"/>
          </w:tcPr>
          <w:p w14:paraId="734119C5" w14:textId="77777777" w:rsidR="008D6306" w:rsidRDefault="00A1361A">
            <w:pPr>
              <w:ind w:left="80"/>
              <w:rPr>
                <w:sz w:val="20"/>
                <w:szCs w:val="20"/>
              </w:rPr>
            </w:pPr>
            <w:r>
              <w:rPr>
                <w:rFonts w:ascii="Arial" w:eastAsia="Arial" w:hAnsi="Arial" w:cs="Arial"/>
              </w:rPr>
              <w:t>fundamentally the same as the Services (either in whole or in</w:t>
            </w:r>
          </w:p>
        </w:tc>
        <w:tc>
          <w:tcPr>
            <w:tcW w:w="0" w:type="dxa"/>
            <w:vAlign w:val="bottom"/>
          </w:tcPr>
          <w:p w14:paraId="2386868A" w14:textId="77777777" w:rsidR="008D6306" w:rsidRDefault="008D6306">
            <w:pPr>
              <w:rPr>
                <w:sz w:val="1"/>
                <w:szCs w:val="1"/>
              </w:rPr>
            </w:pPr>
          </w:p>
        </w:tc>
      </w:tr>
      <w:tr w:rsidR="008D6306" w14:paraId="7C4E3029" w14:textId="77777777">
        <w:trPr>
          <w:trHeight w:val="252"/>
        </w:trPr>
        <w:tc>
          <w:tcPr>
            <w:tcW w:w="2700" w:type="dxa"/>
            <w:tcBorders>
              <w:left w:val="single" w:sz="8" w:space="0" w:color="auto"/>
              <w:right w:val="single" w:sz="8" w:space="0" w:color="auto"/>
            </w:tcBorders>
            <w:vAlign w:val="bottom"/>
          </w:tcPr>
          <w:p w14:paraId="1E81B3F2" w14:textId="77777777" w:rsidR="008D6306" w:rsidRDefault="008D6306">
            <w:pPr>
              <w:rPr>
                <w:sz w:val="21"/>
                <w:szCs w:val="21"/>
              </w:rPr>
            </w:pPr>
          </w:p>
        </w:tc>
        <w:tc>
          <w:tcPr>
            <w:tcW w:w="6520" w:type="dxa"/>
            <w:tcBorders>
              <w:right w:val="single" w:sz="8" w:space="0" w:color="auto"/>
            </w:tcBorders>
            <w:vAlign w:val="bottom"/>
          </w:tcPr>
          <w:p w14:paraId="70E0FC97" w14:textId="77777777" w:rsidR="008D6306" w:rsidRDefault="00A1361A">
            <w:pPr>
              <w:ind w:left="80"/>
              <w:rPr>
                <w:sz w:val="20"/>
                <w:szCs w:val="20"/>
              </w:rPr>
            </w:pPr>
            <w:r>
              <w:rPr>
                <w:rFonts w:ascii="Arial" w:eastAsia="Arial" w:hAnsi="Arial" w:cs="Arial"/>
              </w:rPr>
              <w:t>part) are first provided by a Successor or the Authority, as</w:t>
            </w:r>
          </w:p>
        </w:tc>
        <w:tc>
          <w:tcPr>
            <w:tcW w:w="0" w:type="dxa"/>
            <w:vAlign w:val="bottom"/>
          </w:tcPr>
          <w:p w14:paraId="0247171C" w14:textId="77777777" w:rsidR="008D6306" w:rsidRDefault="008D6306">
            <w:pPr>
              <w:rPr>
                <w:sz w:val="1"/>
                <w:szCs w:val="1"/>
              </w:rPr>
            </w:pPr>
          </w:p>
        </w:tc>
      </w:tr>
      <w:tr w:rsidR="008D6306" w14:paraId="0A78315F" w14:textId="77777777">
        <w:trPr>
          <w:trHeight w:val="254"/>
        </w:trPr>
        <w:tc>
          <w:tcPr>
            <w:tcW w:w="2700" w:type="dxa"/>
            <w:tcBorders>
              <w:left w:val="single" w:sz="8" w:space="0" w:color="auto"/>
              <w:right w:val="single" w:sz="8" w:space="0" w:color="auto"/>
            </w:tcBorders>
            <w:vAlign w:val="bottom"/>
          </w:tcPr>
          <w:p w14:paraId="5E9A8E6E" w14:textId="77777777" w:rsidR="008D6306" w:rsidRDefault="008D6306"/>
        </w:tc>
        <w:tc>
          <w:tcPr>
            <w:tcW w:w="6520" w:type="dxa"/>
            <w:tcBorders>
              <w:right w:val="single" w:sz="8" w:space="0" w:color="auto"/>
            </w:tcBorders>
            <w:vAlign w:val="bottom"/>
          </w:tcPr>
          <w:p w14:paraId="6A56F457" w14:textId="77777777" w:rsidR="008D6306" w:rsidRDefault="00A1361A">
            <w:pPr>
              <w:ind w:left="80"/>
              <w:rPr>
                <w:sz w:val="20"/>
                <w:szCs w:val="20"/>
              </w:rPr>
            </w:pPr>
            <w:r>
              <w:rPr>
                <w:rFonts w:ascii="Arial" w:eastAsia="Arial" w:hAnsi="Arial" w:cs="Arial"/>
              </w:rPr>
              <w:t>appropriate, giving rise to a relevant transfer under TUPE;</w:t>
            </w:r>
          </w:p>
        </w:tc>
        <w:tc>
          <w:tcPr>
            <w:tcW w:w="0" w:type="dxa"/>
            <w:vAlign w:val="bottom"/>
          </w:tcPr>
          <w:p w14:paraId="24E89A67" w14:textId="77777777" w:rsidR="008D6306" w:rsidRDefault="008D6306">
            <w:pPr>
              <w:rPr>
                <w:sz w:val="1"/>
                <w:szCs w:val="1"/>
              </w:rPr>
            </w:pPr>
          </w:p>
        </w:tc>
      </w:tr>
      <w:tr w:rsidR="008D6306" w14:paraId="5AA530DF" w14:textId="77777777">
        <w:trPr>
          <w:trHeight w:val="120"/>
        </w:trPr>
        <w:tc>
          <w:tcPr>
            <w:tcW w:w="2700" w:type="dxa"/>
            <w:tcBorders>
              <w:left w:val="single" w:sz="8" w:space="0" w:color="auto"/>
              <w:bottom w:val="single" w:sz="8" w:space="0" w:color="auto"/>
              <w:right w:val="single" w:sz="8" w:space="0" w:color="auto"/>
            </w:tcBorders>
            <w:vAlign w:val="bottom"/>
          </w:tcPr>
          <w:p w14:paraId="400AB5B8" w14:textId="77777777" w:rsidR="008D6306" w:rsidRDefault="008D6306">
            <w:pPr>
              <w:rPr>
                <w:sz w:val="10"/>
                <w:szCs w:val="10"/>
              </w:rPr>
            </w:pPr>
          </w:p>
        </w:tc>
        <w:tc>
          <w:tcPr>
            <w:tcW w:w="6520" w:type="dxa"/>
            <w:tcBorders>
              <w:bottom w:val="single" w:sz="8" w:space="0" w:color="auto"/>
              <w:right w:val="single" w:sz="8" w:space="0" w:color="auto"/>
            </w:tcBorders>
            <w:vAlign w:val="bottom"/>
          </w:tcPr>
          <w:p w14:paraId="75EA3420" w14:textId="77777777" w:rsidR="008D6306" w:rsidRDefault="008D6306">
            <w:pPr>
              <w:rPr>
                <w:sz w:val="10"/>
                <w:szCs w:val="10"/>
              </w:rPr>
            </w:pPr>
          </w:p>
        </w:tc>
        <w:tc>
          <w:tcPr>
            <w:tcW w:w="0" w:type="dxa"/>
            <w:vAlign w:val="bottom"/>
          </w:tcPr>
          <w:p w14:paraId="34DE9920" w14:textId="77777777" w:rsidR="008D6306" w:rsidRDefault="008D6306">
            <w:pPr>
              <w:rPr>
                <w:sz w:val="1"/>
                <w:szCs w:val="1"/>
              </w:rPr>
            </w:pPr>
          </w:p>
        </w:tc>
      </w:tr>
      <w:tr w:rsidR="008D6306" w14:paraId="7DB33B9E" w14:textId="77777777">
        <w:trPr>
          <w:trHeight w:val="362"/>
        </w:trPr>
        <w:tc>
          <w:tcPr>
            <w:tcW w:w="2700" w:type="dxa"/>
            <w:tcBorders>
              <w:left w:val="single" w:sz="8" w:space="0" w:color="auto"/>
              <w:right w:val="single" w:sz="8" w:space="0" w:color="auto"/>
            </w:tcBorders>
            <w:vAlign w:val="bottom"/>
          </w:tcPr>
          <w:p w14:paraId="0E50C976" w14:textId="77777777" w:rsidR="008D6306" w:rsidRDefault="00A1361A">
            <w:pPr>
              <w:ind w:left="120"/>
              <w:rPr>
                <w:sz w:val="20"/>
                <w:szCs w:val="20"/>
              </w:rPr>
            </w:pPr>
            <w:r>
              <w:rPr>
                <w:rFonts w:ascii="Arial" w:eastAsia="Arial" w:hAnsi="Arial" w:cs="Arial"/>
                <w:b/>
                <w:bCs/>
              </w:rPr>
              <w:t>“Subsequent</w:t>
            </w:r>
          </w:p>
        </w:tc>
        <w:tc>
          <w:tcPr>
            <w:tcW w:w="6520" w:type="dxa"/>
            <w:tcBorders>
              <w:right w:val="single" w:sz="8" w:space="0" w:color="auto"/>
            </w:tcBorders>
            <w:vAlign w:val="bottom"/>
          </w:tcPr>
          <w:p w14:paraId="4C4D5D4D" w14:textId="77777777" w:rsidR="008D6306" w:rsidRDefault="00A1361A">
            <w:pPr>
              <w:ind w:left="80"/>
              <w:rPr>
                <w:sz w:val="20"/>
                <w:szCs w:val="20"/>
              </w:rPr>
            </w:pPr>
            <w:r>
              <w:rPr>
                <w:rFonts w:ascii="Arial" w:eastAsia="Arial" w:hAnsi="Arial" w:cs="Arial"/>
              </w:rPr>
              <w:t>means any employee, agent, consultant and/or contractor who,</w:t>
            </w:r>
          </w:p>
        </w:tc>
        <w:tc>
          <w:tcPr>
            <w:tcW w:w="0" w:type="dxa"/>
            <w:vAlign w:val="bottom"/>
          </w:tcPr>
          <w:p w14:paraId="4F013DF8" w14:textId="77777777" w:rsidR="008D6306" w:rsidRDefault="008D6306">
            <w:pPr>
              <w:rPr>
                <w:sz w:val="1"/>
                <w:szCs w:val="1"/>
              </w:rPr>
            </w:pPr>
          </w:p>
        </w:tc>
      </w:tr>
      <w:tr w:rsidR="008D6306" w14:paraId="43C1DF13" w14:textId="77777777">
        <w:trPr>
          <w:trHeight w:val="254"/>
        </w:trPr>
        <w:tc>
          <w:tcPr>
            <w:tcW w:w="2700" w:type="dxa"/>
            <w:tcBorders>
              <w:left w:val="single" w:sz="8" w:space="0" w:color="auto"/>
              <w:right w:val="single" w:sz="8" w:space="0" w:color="auto"/>
            </w:tcBorders>
            <w:vAlign w:val="bottom"/>
          </w:tcPr>
          <w:p w14:paraId="60030526" w14:textId="77777777" w:rsidR="008D6306" w:rsidRDefault="00A1361A">
            <w:pPr>
              <w:ind w:left="120"/>
              <w:rPr>
                <w:sz w:val="20"/>
                <w:szCs w:val="20"/>
              </w:rPr>
            </w:pPr>
            <w:r>
              <w:rPr>
                <w:rFonts w:ascii="Arial" w:eastAsia="Arial" w:hAnsi="Arial" w:cs="Arial"/>
                <w:b/>
                <w:bCs/>
              </w:rPr>
              <w:t>Transferring</w:t>
            </w:r>
          </w:p>
        </w:tc>
        <w:tc>
          <w:tcPr>
            <w:tcW w:w="6520" w:type="dxa"/>
            <w:tcBorders>
              <w:right w:val="single" w:sz="8" w:space="0" w:color="auto"/>
            </w:tcBorders>
            <w:vAlign w:val="bottom"/>
          </w:tcPr>
          <w:p w14:paraId="6EE95A3E" w14:textId="77777777" w:rsidR="008D6306" w:rsidRDefault="00A1361A">
            <w:pPr>
              <w:ind w:left="80"/>
              <w:rPr>
                <w:sz w:val="20"/>
                <w:szCs w:val="20"/>
              </w:rPr>
            </w:pPr>
            <w:r>
              <w:rPr>
                <w:rFonts w:ascii="Arial" w:eastAsia="Arial" w:hAnsi="Arial" w:cs="Arial"/>
              </w:rPr>
              <w:t>immediately prior to the Subsequent Transfer Date, is wholly or</w:t>
            </w:r>
          </w:p>
        </w:tc>
        <w:tc>
          <w:tcPr>
            <w:tcW w:w="0" w:type="dxa"/>
            <w:vAlign w:val="bottom"/>
          </w:tcPr>
          <w:p w14:paraId="0937FBC1" w14:textId="77777777" w:rsidR="008D6306" w:rsidRDefault="008D6306">
            <w:pPr>
              <w:rPr>
                <w:sz w:val="1"/>
                <w:szCs w:val="1"/>
              </w:rPr>
            </w:pPr>
          </w:p>
        </w:tc>
      </w:tr>
      <w:tr w:rsidR="008D6306" w14:paraId="6448AE19" w14:textId="77777777">
        <w:trPr>
          <w:trHeight w:val="252"/>
        </w:trPr>
        <w:tc>
          <w:tcPr>
            <w:tcW w:w="2700" w:type="dxa"/>
            <w:tcBorders>
              <w:left w:val="single" w:sz="8" w:space="0" w:color="auto"/>
              <w:right w:val="single" w:sz="8" w:space="0" w:color="auto"/>
            </w:tcBorders>
            <w:vAlign w:val="bottom"/>
          </w:tcPr>
          <w:p w14:paraId="7F97AC12" w14:textId="77777777" w:rsidR="008D6306" w:rsidRDefault="00A1361A">
            <w:pPr>
              <w:ind w:left="120"/>
              <w:rPr>
                <w:sz w:val="20"/>
                <w:szCs w:val="20"/>
              </w:rPr>
            </w:pPr>
            <w:r>
              <w:rPr>
                <w:rFonts w:ascii="Arial" w:eastAsia="Arial" w:hAnsi="Arial" w:cs="Arial"/>
                <w:b/>
                <w:bCs/>
              </w:rPr>
              <w:t>Employees”</w:t>
            </w:r>
          </w:p>
        </w:tc>
        <w:tc>
          <w:tcPr>
            <w:tcW w:w="6520" w:type="dxa"/>
            <w:tcBorders>
              <w:right w:val="single" w:sz="8" w:space="0" w:color="auto"/>
            </w:tcBorders>
            <w:vAlign w:val="bottom"/>
          </w:tcPr>
          <w:p w14:paraId="78B13C60" w14:textId="77777777" w:rsidR="008D6306" w:rsidRDefault="00A1361A">
            <w:pPr>
              <w:ind w:left="80"/>
              <w:rPr>
                <w:sz w:val="20"/>
                <w:szCs w:val="20"/>
              </w:rPr>
            </w:pPr>
            <w:r>
              <w:rPr>
                <w:rFonts w:ascii="Arial" w:eastAsia="Arial" w:hAnsi="Arial" w:cs="Arial"/>
              </w:rPr>
              <w:t>mainly engaged in the performance of services fundamentally</w:t>
            </w:r>
          </w:p>
        </w:tc>
        <w:tc>
          <w:tcPr>
            <w:tcW w:w="0" w:type="dxa"/>
            <w:vAlign w:val="bottom"/>
          </w:tcPr>
          <w:p w14:paraId="4266293C" w14:textId="77777777" w:rsidR="008D6306" w:rsidRDefault="008D6306">
            <w:pPr>
              <w:rPr>
                <w:sz w:val="1"/>
                <w:szCs w:val="1"/>
              </w:rPr>
            </w:pPr>
          </w:p>
        </w:tc>
      </w:tr>
      <w:tr w:rsidR="008D6306" w14:paraId="6B98AF2F" w14:textId="77777777">
        <w:trPr>
          <w:trHeight w:val="252"/>
        </w:trPr>
        <w:tc>
          <w:tcPr>
            <w:tcW w:w="2700" w:type="dxa"/>
            <w:tcBorders>
              <w:left w:val="single" w:sz="8" w:space="0" w:color="auto"/>
              <w:right w:val="single" w:sz="8" w:space="0" w:color="auto"/>
            </w:tcBorders>
            <w:vAlign w:val="bottom"/>
          </w:tcPr>
          <w:p w14:paraId="534BE3FA" w14:textId="77777777" w:rsidR="008D6306" w:rsidRDefault="008D6306">
            <w:pPr>
              <w:rPr>
                <w:sz w:val="21"/>
                <w:szCs w:val="21"/>
              </w:rPr>
            </w:pPr>
          </w:p>
        </w:tc>
        <w:tc>
          <w:tcPr>
            <w:tcW w:w="6520" w:type="dxa"/>
            <w:tcBorders>
              <w:right w:val="single" w:sz="8" w:space="0" w:color="auto"/>
            </w:tcBorders>
            <w:vAlign w:val="bottom"/>
          </w:tcPr>
          <w:p w14:paraId="2175C111" w14:textId="77777777" w:rsidR="008D6306" w:rsidRDefault="00A1361A">
            <w:pPr>
              <w:ind w:left="80"/>
              <w:rPr>
                <w:sz w:val="20"/>
                <w:szCs w:val="20"/>
              </w:rPr>
            </w:pPr>
            <w:r>
              <w:rPr>
                <w:rFonts w:ascii="Arial" w:eastAsia="Arial" w:hAnsi="Arial" w:cs="Arial"/>
              </w:rPr>
              <w:t>the same as the Services (either in whole or in part) which are to</w:t>
            </w:r>
          </w:p>
        </w:tc>
        <w:tc>
          <w:tcPr>
            <w:tcW w:w="0" w:type="dxa"/>
            <w:vAlign w:val="bottom"/>
          </w:tcPr>
          <w:p w14:paraId="3D7C7B73" w14:textId="77777777" w:rsidR="008D6306" w:rsidRDefault="008D6306">
            <w:pPr>
              <w:rPr>
                <w:sz w:val="1"/>
                <w:szCs w:val="1"/>
              </w:rPr>
            </w:pPr>
          </w:p>
        </w:tc>
      </w:tr>
      <w:tr w:rsidR="008D6306" w14:paraId="3A37CA28" w14:textId="77777777">
        <w:trPr>
          <w:trHeight w:val="254"/>
        </w:trPr>
        <w:tc>
          <w:tcPr>
            <w:tcW w:w="2700" w:type="dxa"/>
            <w:tcBorders>
              <w:left w:val="single" w:sz="8" w:space="0" w:color="auto"/>
              <w:right w:val="single" w:sz="8" w:space="0" w:color="auto"/>
            </w:tcBorders>
            <w:vAlign w:val="bottom"/>
          </w:tcPr>
          <w:p w14:paraId="5B85980E" w14:textId="77777777" w:rsidR="008D6306" w:rsidRDefault="008D6306"/>
        </w:tc>
        <w:tc>
          <w:tcPr>
            <w:tcW w:w="6520" w:type="dxa"/>
            <w:tcBorders>
              <w:right w:val="single" w:sz="8" w:space="0" w:color="auto"/>
            </w:tcBorders>
            <w:vAlign w:val="bottom"/>
          </w:tcPr>
          <w:p w14:paraId="2F274633" w14:textId="77777777" w:rsidR="008D6306" w:rsidRDefault="00A1361A">
            <w:pPr>
              <w:ind w:left="80"/>
              <w:rPr>
                <w:sz w:val="20"/>
                <w:szCs w:val="20"/>
              </w:rPr>
            </w:pPr>
            <w:r>
              <w:rPr>
                <w:rFonts w:ascii="Arial" w:eastAsia="Arial" w:hAnsi="Arial" w:cs="Arial"/>
              </w:rPr>
              <w:t>be undertaken by the Successor or Authority, as appropriate;</w:t>
            </w:r>
          </w:p>
        </w:tc>
        <w:tc>
          <w:tcPr>
            <w:tcW w:w="0" w:type="dxa"/>
            <w:vAlign w:val="bottom"/>
          </w:tcPr>
          <w:p w14:paraId="10BCE8B3" w14:textId="77777777" w:rsidR="008D6306" w:rsidRDefault="008D6306">
            <w:pPr>
              <w:rPr>
                <w:sz w:val="1"/>
                <w:szCs w:val="1"/>
              </w:rPr>
            </w:pPr>
          </w:p>
        </w:tc>
      </w:tr>
      <w:tr w:rsidR="008D6306" w14:paraId="4429019D" w14:textId="77777777">
        <w:trPr>
          <w:trHeight w:val="120"/>
        </w:trPr>
        <w:tc>
          <w:tcPr>
            <w:tcW w:w="2700" w:type="dxa"/>
            <w:tcBorders>
              <w:left w:val="single" w:sz="8" w:space="0" w:color="auto"/>
              <w:bottom w:val="single" w:sz="8" w:space="0" w:color="auto"/>
              <w:right w:val="single" w:sz="8" w:space="0" w:color="auto"/>
            </w:tcBorders>
            <w:vAlign w:val="bottom"/>
          </w:tcPr>
          <w:p w14:paraId="0953440A" w14:textId="77777777" w:rsidR="008D6306" w:rsidRDefault="008D6306">
            <w:pPr>
              <w:rPr>
                <w:sz w:val="10"/>
                <w:szCs w:val="10"/>
              </w:rPr>
            </w:pPr>
          </w:p>
        </w:tc>
        <w:tc>
          <w:tcPr>
            <w:tcW w:w="6520" w:type="dxa"/>
            <w:tcBorders>
              <w:bottom w:val="single" w:sz="8" w:space="0" w:color="auto"/>
              <w:right w:val="single" w:sz="8" w:space="0" w:color="auto"/>
            </w:tcBorders>
            <w:vAlign w:val="bottom"/>
          </w:tcPr>
          <w:p w14:paraId="5A65EF80" w14:textId="77777777" w:rsidR="008D6306" w:rsidRDefault="008D6306">
            <w:pPr>
              <w:rPr>
                <w:sz w:val="10"/>
                <w:szCs w:val="10"/>
              </w:rPr>
            </w:pPr>
          </w:p>
        </w:tc>
        <w:tc>
          <w:tcPr>
            <w:tcW w:w="0" w:type="dxa"/>
            <w:vAlign w:val="bottom"/>
          </w:tcPr>
          <w:p w14:paraId="13A1E05D" w14:textId="77777777" w:rsidR="008D6306" w:rsidRDefault="008D6306">
            <w:pPr>
              <w:rPr>
                <w:sz w:val="1"/>
                <w:szCs w:val="1"/>
              </w:rPr>
            </w:pPr>
          </w:p>
        </w:tc>
      </w:tr>
      <w:tr w:rsidR="008D6306" w14:paraId="06304B27" w14:textId="77777777">
        <w:trPr>
          <w:trHeight w:val="362"/>
        </w:trPr>
        <w:tc>
          <w:tcPr>
            <w:tcW w:w="2700" w:type="dxa"/>
            <w:tcBorders>
              <w:left w:val="single" w:sz="8" w:space="0" w:color="auto"/>
              <w:right w:val="single" w:sz="8" w:space="0" w:color="auto"/>
            </w:tcBorders>
            <w:vAlign w:val="bottom"/>
          </w:tcPr>
          <w:p w14:paraId="742FB5DB" w14:textId="77777777" w:rsidR="008D6306" w:rsidRDefault="00A1361A">
            <w:pPr>
              <w:ind w:left="120"/>
              <w:rPr>
                <w:sz w:val="20"/>
                <w:szCs w:val="20"/>
              </w:rPr>
            </w:pPr>
            <w:r>
              <w:rPr>
                <w:rFonts w:ascii="Arial" w:eastAsia="Arial" w:hAnsi="Arial" w:cs="Arial"/>
                <w:b/>
                <w:bCs/>
              </w:rPr>
              <w:t>“Successor”</w:t>
            </w:r>
          </w:p>
        </w:tc>
        <w:tc>
          <w:tcPr>
            <w:tcW w:w="6520" w:type="dxa"/>
            <w:tcBorders>
              <w:right w:val="single" w:sz="8" w:space="0" w:color="auto"/>
            </w:tcBorders>
            <w:vAlign w:val="bottom"/>
          </w:tcPr>
          <w:p w14:paraId="656079E2" w14:textId="77777777" w:rsidR="008D6306" w:rsidRDefault="00A1361A">
            <w:pPr>
              <w:ind w:left="80"/>
              <w:rPr>
                <w:sz w:val="20"/>
                <w:szCs w:val="20"/>
              </w:rPr>
            </w:pPr>
            <w:r>
              <w:rPr>
                <w:rFonts w:ascii="Arial" w:eastAsia="Arial" w:hAnsi="Arial" w:cs="Arial"/>
              </w:rPr>
              <w:t>means any third party who provides services fundamentally the</w:t>
            </w:r>
          </w:p>
        </w:tc>
        <w:tc>
          <w:tcPr>
            <w:tcW w:w="0" w:type="dxa"/>
            <w:vAlign w:val="bottom"/>
          </w:tcPr>
          <w:p w14:paraId="4130BF86" w14:textId="77777777" w:rsidR="008D6306" w:rsidRDefault="008D6306">
            <w:pPr>
              <w:rPr>
                <w:sz w:val="1"/>
                <w:szCs w:val="1"/>
              </w:rPr>
            </w:pPr>
          </w:p>
        </w:tc>
      </w:tr>
      <w:tr w:rsidR="008D6306" w14:paraId="564BDCEA" w14:textId="77777777">
        <w:trPr>
          <w:trHeight w:val="254"/>
        </w:trPr>
        <w:tc>
          <w:tcPr>
            <w:tcW w:w="2700" w:type="dxa"/>
            <w:tcBorders>
              <w:left w:val="single" w:sz="8" w:space="0" w:color="auto"/>
              <w:right w:val="single" w:sz="8" w:space="0" w:color="auto"/>
            </w:tcBorders>
            <w:vAlign w:val="bottom"/>
          </w:tcPr>
          <w:p w14:paraId="05BFD7FC" w14:textId="77777777" w:rsidR="008D6306" w:rsidRDefault="008D6306"/>
        </w:tc>
        <w:tc>
          <w:tcPr>
            <w:tcW w:w="6520" w:type="dxa"/>
            <w:tcBorders>
              <w:right w:val="single" w:sz="8" w:space="0" w:color="auto"/>
            </w:tcBorders>
            <w:vAlign w:val="bottom"/>
          </w:tcPr>
          <w:p w14:paraId="2BCD9698" w14:textId="77777777" w:rsidR="008D6306" w:rsidRDefault="00A1361A">
            <w:pPr>
              <w:ind w:left="80"/>
              <w:rPr>
                <w:sz w:val="20"/>
                <w:szCs w:val="20"/>
              </w:rPr>
            </w:pPr>
            <w:r>
              <w:rPr>
                <w:rFonts w:ascii="Arial" w:eastAsia="Arial" w:hAnsi="Arial" w:cs="Arial"/>
              </w:rPr>
              <w:t>same as the Services (either in whole or in part) in immediate or</w:t>
            </w:r>
          </w:p>
        </w:tc>
        <w:tc>
          <w:tcPr>
            <w:tcW w:w="0" w:type="dxa"/>
            <w:vAlign w:val="bottom"/>
          </w:tcPr>
          <w:p w14:paraId="091719F7" w14:textId="77777777" w:rsidR="008D6306" w:rsidRDefault="008D6306">
            <w:pPr>
              <w:rPr>
                <w:sz w:val="1"/>
                <w:szCs w:val="1"/>
              </w:rPr>
            </w:pPr>
          </w:p>
        </w:tc>
      </w:tr>
      <w:tr w:rsidR="008D6306" w14:paraId="729AF440" w14:textId="77777777">
        <w:trPr>
          <w:trHeight w:val="252"/>
        </w:trPr>
        <w:tc>
          <w:tcPr>
            <w:tcW w:w="2700" w:type="dxa"/>
            <w:tcBorders>
              <w:left w:val="single" w:sz="8" w:space="0" w:color="auto"/>
              <w:right w:val="single" w:sz="8" w:space="0" w:color="auto"/>
            </w:tcBorders>
            <w:vAlign w:val="bottom"/>
          </w:tcPr>
          <w:p w14:paraId="3766E216" w14:textId="77777777" w:rsidR="008D6306" w:rsidRDefault="008D6306">
            <w:pPr>
              <w:rPr>
                <w:sz w:val="21"/>
                <w:szCs w:val="21"/>
              </w:rPr>
            </w:pPr>
          </w:p>
        </w:tc>
        <w:tc>
          <w:tcPr>
            <w:tcW w:w="6520" w:type="dxa"/>
            <w:tcBorders>
              <w:right w:val="single" w:sz="8" w:space="0" w:color="auto"/>
            </w:tcBorders>
            <w:vAlign w:val="bottom"/>
          </w:tcPr>
          <w:p w14:paraId="00FC411C" w14:textId="77777777" w:rsidR="008D6306" w:rsidRDefault="00A1361A">
            <w:pPr>
              <w:ind w:left="80"/>
              <w:rPr>
                <w:sz w:val="20"/>
                <w:szCs w:val="20"/>
              </w:rPr>
            </w:pPr>
            <w:r>
              <w:rPr>
                <w:rFonts w:ascii="Arial" w:eastAsia="Arial" w:hAnsi="Arial" w:cs="Arial"/>
              </w:rPr>
              <w:t>subsequent succession to the Supplier upon the expiry or earlier</w:t>
            </w:r>
          </w:p>
        </w:tc>
        <w:tc>
          <w:tcPr>
            <w:tcW w:w="0" w:type="dxa"/>
            <w:vAlign w:val="bottom"/>
          </w:tcPr>
          <w:p w14:paraId="685A7DDA" w14:textId="77777777" w:rsidR="008D6306" w:rsidRDefault="008D6306">
            <w:pPr>
              <w:rPr>
                <w:sz w:val="1"/>
                <w:szCs w:val="1"/>
              </w:rPr>
            </w:pPr>
          </w:p>
        </w:tc>
      </w:tr>
      <w:tr w:rsidR="008D6306" w14:paraId="1F84D97B" w14:textId="77777777">
        <w:trPr>
          <w:trHeight w:val="254"/>
        </w:trPr>
        <w:tc>
          <w:tcPr>
            <w:tcW w:w="2700" w:type="dxa"/>
            <w:tcBorders>
              <w:left w:val="single" w:sz="8" w:space="0" w:color="auto"/>
              <w:right w:val="single" w:sz="8" w:space="0" w:color="auto"/>
            </w:tcBorders>
            <w:vAlign w:val="bottom"/>
          </w:tcPr>
          <w:p w14:paraId="3D9941AC" w14:textId="77777777" w:rsidR="008D6306" w:rsidRDefault="008D6306"/>
        </w:tc>
        <w:tc>
          <w:tcPr>
            <w:tcW w:w="6520" w:type="dxa"/>
            <w:tcBorders>
              <w:right w:val="single" w:sz="8" w:space="0" w:color="auto"/>
            </w:tcBorders>
            <w:vAlign w:val="bottom"/>
          </w:tcPr>
          <w:p w14:paraId="3B79383B" w14:textId="77777777" w:rsidR="008D6306" w:rsidRDefault="00A1361A">
            <w:pPr>
              <w:ind w:left="80"/>
              <w:rPr>
                <w:sz w:val="20"/>
                <w:szCs w:val="20"/>
              </w:rPr>
            </w:pPr>
            <w:r>
              <w:rPr>
                <w:rFonts w:ascii="Arial" w:eastAsia="Arial" w:hAnsi="Arial" w:cs="Arial"/>
              </w:rPr>
              <w:t>termination of this Contract;</w:t>
            </w:r>
          </w:p>
        </w:tc>
        <w:tc>
          <w:tcPr>
            <w:tcW w:w="0" w:type="dxa"/>
            <w:vAlign w:val="bottom"/>
          </w:tcPr>
          <w:p w14:paraId="346EF39F" w14:textId="77777777" w:rsidR="008D6306" w:rsidRDefault="008D6306">
            <w:pPr>
              <w:rPr>
                <w:sz w:val="1"/>
                <w:szCs w:val="1"/>
              </w:rPr>
            </w:pPr>
          </w:p>
        </w:tc>
      </w:tr>
      <w:tr w:rsidR="008D6306" w14:paraId="4B196AD9" w14:textId="77777777">
        <w:trPr>
          <w:trHeight w:val="120"/>
        </w:trPr>
        <w:tc>
          <w:tcPr>
            <w:tcW w:w="2700" w:type="dxa"/>
            <w:tcBorders>
              <w:left w:val="single" w:sz="8" w:space="0" w:color="auto"/>
              <w:bottom w:val="single" w:sz="8" w:space="0" w:color="auto"/>
              <w:right w:val="single" w:sz="8" w:space="0" w:color="auto"/>
            </w:tcBorders>
            <w:vAlign w:val="bottom"/>
          </w:tcPr>
          <w:p w14:paraId="4697F86F" w14:textId="77777777" w:rsidR="008D6306" w:rsidRDefault="008D6306">
            <w:pPr>
              <w:rPr>
                <w:sz w:val="10"/>
                <w:szCs w:val="10"/>
              </w:rPr>
            </w:pPr>
          </w:p>
        </w:tc>
        <w:tc>
          <w:tcPr>
            <w:tcW w:w="6520" w:type="dxa"/>
            <w:tcBorders>
              <w:bottom w:val="single" w:sz="8" w:space="0" w:color="auto"/>
              <w:right w:val="single" w:sz="8" w:space="0" w:color="auto"/>
            </w:tcBorders>
            <w:vAlign w:val="bottom"/>
          </w:tcPr>
          <w:p w14:paraId="4F228F5E" w14:textId="77777777" w:rsidR="008D6306" w:rsidRDefault="008D6306">
            <w:pPr>
              <w:rPr>
                <w:sz w:val="10"/>
                <w:szCs w:val="10"/>
              </w:rPr>
            </w:pPr>
          </w:p>
        </w:tc>
        <w:tc>
          <w:tcPr>
            <w:tcW w:w="0" w:type="dxa"/>
            <w:vAlign w:val="bottom"/>
          </w:tcPr>
          <w:p w14:paraId="7BE2E934" w14:textId="77777777" w:rsidR="008D6306" w:rsidRDefault="008D6306">
            <w:pPr>
              <w:rPr>
                <w:sz w:val="1"/>
                <w:szCs w:val="1"/>
              </w:rPr>
            </w:pPr>
          </w:p>
        </w:tc>
      </w:tr>
      <w:tr w:rsidR="008D6306" w14:paraId="2E83E6AB" w14:textId="77777777">
        <w:trPr>
          <w:trHeight w:val="362"/>
        </w:trPr>
        <w:tc>
          <w:tcPr>
            <w:tcW w:w="2700" w:type="dxa"/>
            <w:tcBorders>
              <w:left w:val="single" w:sz="8" w:space="0" w:color="auto"/>
              <w:right w:val="single" w:sz="8" w:space="0" w:color="auto"/>
            </w:tcBorders>
            <w:vAlign w:val="bottom"/>
          </w:tcPr>
          <w:p w14:paraId="2924E385" w14:textId="77777777" w:rsidR="008D6306" w:rsidRDefault="00A1361A">
            <w:pPr>
              <w:ind w:left="120"/>
              <w:rPr>
                <w:sz w:val="20"/>
                <w:szCs w:val="20"/>
              </w:rPr>
            </w:pPr>
            <w:r>
              <w:rPr>
                <w:rFonts w:ascii="Arial" w:eastAsia="Arial" w:hAnsi="Arial" w:cs="Arial"/>
                <w:b/>
                <w:bCs/>
              </w:rPr>
              <w:t>“Supplier”</w:t>
            </w:r>
          </w:p>
        </w:tc>
        <w:tc>
          <w:tcPr>
            <w:tcW w:w="6520" w:type="dxa"/>
            <w:tcBorders>
              <w:right w:val="single" w:sz="8" w:space="0" w:color="auto"/>
            </w:tcBorders>
            <w:vAlign w:val="bottom"/>
          </w:tcPr>
          <w:p w14:paraId="0739333F" w14:textId="77777777" w:rsidR="008D6306" w:rsidRDefault="00A1361A">
            <w:pPr>
              <w:ind w:left="80"/>
              <w:rPr>
                <w:sz w:val="20"/>
                <w:szCs w:val="20"/>
              </w:rPr>
            </w:pPr>
            <w:r>
              <w:rPr>
                <w:rFonts w:ascii="Arial" w:eastAsia="Arial" w:hAnsi="Arial" w:cs="Arial"/>
              </w:rPr>
              <w:t>means the supplier named on the form of Contract on the first</w:t>
            </w:r>
          </w:p>
        </w:tc>
        <w:tc>
          <w:tcPr>
            <w:tcW w:w="0" w:type="dxa"/>
            <w:vAlign w:val="bottom"/>
          </w:tcPr>
          <w:p w14:paraId="386FA7C4" w14:textId="77777777" w:rsidR="008D6306" w:rsidRDefault="008D6306">
            <w:pPr>
              <w:rPr>
                <w:sz w:val="1"/>
                <w:szCs w:val="1"/>
              </w:rPr>
            </w:pPr>
          </w:p>
        </w:tc>
      </w:tr>
      <w:tr w:rsidR="008D6306" w14:paraId="219F5A98" w14:textId="77777777">
        <w:trPr>
          <w:trHeight w:val="254"/>
        </w:trPr>
        <w:tc>
          <w:tcPr>
            <w:tcW w:w="2700" w:type="dxa"/>
            <w:tcBorders>
              <w:left w:val="single" w:sz="8" w:space="0" w:color="auto"/>
              <w:right w:val="single" w:sz="8" w:space="0" w:color="auto"/>
            </w:tcBorders>
            <w:vAlign w:val="bottom"/>
          </w:tcPr>
          <w:p w14:paraId="1534E725" w14:textId="77777777" w:rsidR="008D6306" w:rsidRDefault="008D6306"/>
        </w:tc>
        <w:tc>
          <w:tcPr>
            <w:tcW w:w="6520" w:type="dxa"/>
            <w:tcBorders>
              <w:right w:val="single" w:sz="8" w:space="0" w:color="auto"/>
            </w:tcBorders>
            <w:vAlign w:val="bottom"/>
          </w:tcPr>
          <w:p w14:paraId="299432AF" w14:textId="77777777" w:rsidR="008D6306" w:rsidRDefault="00A1361A">
            <w:pPr>
              <w:ind w:left="80"/>
              <w:rPr>
                <w:sz w:val="20"/>
                <w:szCs w:val="20"/>
              </w:rPr>
            </w:pPr>
            <w:r>
              <w:rPr>
                <w:rFonts w:ascii="Arial" w:eastAsia="Arial" w:hAnsi="Arial" w:cs="Arial"/>
              </w:rPr>
              <w:t>page;</w:t>
            </w:r>
          </w:p>
        </w:tc>
        <w:tc>
          <w:tcPr>
            <w:tcW w:w="0" w:type="dxa"/>
            <w:vAlign w:val="bottom"/>
          </w:tcPr>
          <w:p w14:paraId="35693EEA" w14:textId="77777777" w:rsidR="008D6306" w:rsidRDefault="008D6306">
            <w:pPr>
              <w:rPr>
                <w:sz w:val="1"/>
                <w:szCs w:val="1"/>
              </w:rPr>
            </w:pPr>
          </w:p>
        </w:tc>
      </w:tr>
      <w:tr w:rsidR="008D6306" w14:paraId="68ECE257" w14:textId="77777777">
        <w:trPr>
          <w:trHeight w:val="120"/>
        </w:trPr>
        <w:tc>
          <w:tcPr>
            <w:tcW w:w="2700" w:type="dxa"/>
            <w:tcBorders>
              <w:left w:val="single" w:sz="8" w:space="0" w:color="auto"/>
              <w:bottom w:val="single" w:sz="8" w:space="0" w:color="auto"/>
              <w:right w:val="single" w:sz="8" w:space="0" w:color="auto"/>
            </w:tcBorders>
            <w:vAlign w:val="bottom"/>
          </w:tcPr>
          <w:p w14:paraId="79634CE9" w14:textId="77777777" w:rsidR="008D6306" w:rsidRDefault="008D6306">
            <w:pPr>
              <w:rPr>
                <w:sz w:val="10"/>
                <w:szCs w:val="10"/>
              </w:rPr>
            </w:pPr>
          </w:p>
        </w:tc>
        <w:tc>
          <w:tcPr>
            <w:tcW w:w="6520" w:type="dxa"/>
            <w:tcBorders>
              <w:bottom w:val="single" w:sz="8" w:space="0" w:color="auto"/>
              <w:right w:val="single" w:sz="8" w:space="0" w:color="auto"/>
            </w:tcBorders>
            <w:vAlign w:val="bottom"/>
          </w:tcPr>
          <w:p w14:paraId="718A82B9" w14:textId="77777777" w:rsidR="008D6306" w:rsidRDefault="008D6306">
            <w:pPr>
              <w:rPr>
                <w:sz w:val="10"/>
                <w:szCs w:val="10"/>
              </w:rPr>
            </w:pPr>
          </w:p>
        </w:tc>
        <w:tc>
          <w:tcPr>
            <w:tcW w:w="0" w:type="dxa"/>
            <w:vAlign w:val="bottom"/>
          </w:tcPr>
          <w:p w14:paraId="69C5EB9D" w14:textId="77777777" w:rsidR="008D6306" w:rsidRDefault="008D6306">
            <w:pPr>
              <w:rPr>
                <w:sz w:val="1"/>
                <w:szCs w:val="1"/>
              </w:rPr>
            </w:pPr>
          </w:p>
        </w:tc>
      </w:tr>
      <w:tr w:rsidR="008D6306" w14:paraId="5FD3124F" w14:textId="77777777">
        <w:trPr>
          <w:trHeight w:val="362"/>
        </w:trPr>
        <w:tc>
          <w:tcPr>
            <w:tcW w:w="2700" w:type="dxa"/>
            <w:tcBorders>
              <w:left w:val="single" w:sz="8" w:space="0" w:color="auto"/>
              <w:right w:val="single" w:sz="8" w:space="0" w:color="auto"/>
            </w:tcBorders>
            <w:vAlign w:val="bottom"/>
          </w:tcPr>
          <w:p w14:paraId="62B40A8E" w14:textId="77777777" w:rsidR="008D6306" w:rsidRDefault="00A1361A">
            <w:pPr>
              <w:ind w:left="120"/>
              <w:rPr>
                <w:sz w:val="20"/>
                <w:szCs w:val="20"/>
              </w:rPr>
            </w:pPr>
            <w:r>
              <w:rPr>
                <w:rFonts w:ascii="Arial" w:eastAsia="Arial" w:hAnsi="Arial" w:cs="Arial"/>
                <w:b/>
                <w:bCs/>
              </w:rPr>
              <w:t>“Supplier Code of</w:t>
            </w:r>
          </w:p>
        </w:tc>
        <w:tc>
          <w:tcPr>
            <w:tcW w:w="6520" w:type="dxa"/>
            <w:tcBorders>
              <w:right w:val="single" w:sz="8" w:space="0" w:color="auto"/>
            </w:tcBorders>
            <w:vAlign w:val="bottom"/>
          </w:tcPr>
          <w:p w14:paraId="3005D975" w14:textId="77777777" w:rsidR="008D6306" w:rsidRDefault="00A1361A">
            <w:pPr>
              <w:ind w:left="80"/>
              <w:rPr>
                <w:sz w:val="20"/>
                <w:szCs w:val="20"/>
              </w:rPr>
            </w:pPr>
            <w:r>
              <w:rPr>
                <w:rFonts w:ascii="Arial" w:eastAsia="Arial" w:hAnsi="Arial" w:cs="Arial"/>
              </w:rPr>
              <w:t>means the code of that name published by the Government</w:t>
            </w:r>
          </w:p>
        </w:tc>
        <w:tc>
          <w:tcPr>
            <w:tcW w:w="0" w:type="dxa"/>
            <w:vAlign w:val="bottom"/>
          </w:tcPr>
          <w:p w14:paraId="6B74183F" w14:textId="77777777" w:rsidR="008D6306" w:rsidRDefault="008D6306">
            <w:pPr>
              <w:rPr>
                <w:sz w:val="1"/>
                <w:szCs w:val="1"/>
              </w:rPr>
            </w:pPr>
          </w:p>
        </w:tc>
      </w:tr>
      <w:tr w:rsidR="008D6306" w14:paraId="4BEDAB81" w14:textId="77777777">
        <w:trPr>
          <w:trHeight w:val="255"/>
        </w:trPr>
        <w:tc>
          <w:tcPr>
            <w:tcW w:w="2700" w:type="dxa"/>
            <w:tcBorders>
              <w:left w:val="single" w:sz="8" w:space="0" w:color="auto"/>
              <w:right w:val="single" w:sz="8" w:space="0" w:color="auto"/>
            </w:tcBorders>
            <w:vAlign w:val="bottom"/>
          </w:tcPr>
          <w:p w14:paraId="3F72506B" w14:textId="77777777" w:rsidR="008D6306" w:rsidRDefault="00A1361A">
            <w:pPr>
              <w:ind w:left="120"/>
              <w:rPr>
                <w:sz w:val="20"/>
                <w:szCs w:val="20"/>
              </w:rPr>
            </w:pPr>
            <w:r>
              <w:rPr>
                <w:rFonts w:ascii="Arial" w:eastAsia="Arial" w:hAnsi="Arial" w:cs="Arial"/>
                <w:b/>
                <w:bCs/>
              </w:rPr>
              <w:t>Conduct”</w:t>
            </w:r>
          </w:p>
        </w:tc>
        <w:tc>
          <w:tcPr>
            <w:tcW w:w="6520" w:type="dxa"/>
            <w:tcBorders>
              <w:right w:val="single" w:sz="8" w:space="0" w:color="auto"/>
            </w:tcBorders>
            <w:vAlign w:val="bottom"/>
          </w:tcPr>
          <w:p w14:paraId="1F83EC0B" w14:textId="77777777" w:rsidR="008D6306" w:rsidRDefault="00A1361A">
            <w:pPr>
              <w:ind w:left="80"/>
              <w:rPr>
                <w:sz w:val="20"/>
                <w:szCs w:val="20"/>
              </w:rPr>
            </w:pPr>
            <w:r>
              <w:rPr>
                <w:rFonts w:ascii="Arial" w:eastAsia="Arial" w:hAnsi="Arial" w:cs="Arial"/>
              </w:rPr>
              <w:t>Commercial Function originally dated September 2017, as may</w:t>
            </w:r>
          </w:p>
        </w:tc>
        <w:tc>
          <w:tcPr>
            <w:tcW w:w="0" w:type="dxa"/>
            <w:vAlign w:val="bottom"/>
          </w:tcPr>
          <w:p w14:paraId="23032D4D" w14:textId="77777777" w:rsidR="008D6306" w:rsidRDefault="008D6306">
            <w:pPr>
              <w:rPr>
                <w:sz w:val="1"/>
                <w:szCs w:val="1"/>
              </w:rPr>
            </w:pPr>
          </w:p>
        </w:tc>
      </w:tr>
      <w:tr w:rsidR="008D6306" w14:paraId="4B468E03" w14:textId="77777777">
        <w:trPr>
          <w:trHeight w:val="252"/>
        </w:trPr>
        <w:tc>
          <w:tcPr>
            <w:tcW w:w="2700" w:type="dxa"/>
            <w:tcBorders>
              <w:left w:val="single" w:sz="8" w:space="0" w:color="auto"/>
              <w:right w:val="single" w:sz="8" w:space="0" w:color="auto"/>
            </w:tcBorders>
            <w:vAlign w:val="bottom"/>
          </w:tcPr>
          <w:p w14:paraId="77D9471B" w14:textId="77777777" w:rsidR="008D6306" w:rsidRDefault="008D6306">
            <w:pPr>
              <w:rPr>
                <w:sz w:val="21"/>
                <w:szCs w:val="21"/>
              </w:rPr>
            </w:pPr>
          </w:p>
        </w:tc>
        <w:tc>
          <w:tcPr>
            <w:tcW w:w="6520" w:type="dxa"/>
            <w:tcBorders>
              <w:right w:val="single" w:sz="8" w:space="0" w:color="auto"/>
            </w:tcBorders>
            <w:vAlign w:val="bottom"/>
          </w:tcPr>
          <w:p w14:paraId="6589CF71" w14:textId="77777777" w:rsidR="008D6306" w:rsidRDefault="00A1361A">
            <w:pPr>
              <w:ind w:left="80"/>
              <w:rPr>
                <w:sz w:val="20"/>
                <w:szCs w:val="20"/>
              </w:rPr>
            </w:pPr>
            <w:r>
              <w:rPr>
                <w:rFonts w:ascii="Arial" w:eastAsia="Arial" w:hAnsi="Arial" w:cs="Arial"/>
              </w:rPr>
              <w:t>be amended, restated, updated, re-issued or re-named from time</w:t>
            </w:r>
          </w:p>
        </w:tc>
        <w:tc>
          <w:tcPr>
            <w:tcW w:w="0" w:type="dxa"/>
            <w:vAlign w:val="bottom"/>
          </w:tcPr>
          <w:p w14:paraId="72E80CF8" w14:textId="77777777" w:rsidR="008D6306" w:rsidRDefault="008D6306">
            <w:pPr>
              <w:rPr>
                <w:sz w:val="1"/>
                <w:szCs w:val="1"/>
              </w:rPr>
            </w:pPr>
          </w:p>
        </w:tc>
      </w:tr>
      <w:tr w:rsidR="008D6306" w14:paraId="35C58DE6" w14:textId="77777777">
        <w:trPr>
          <w:trHeight w:val="252"/>
        </w:trPr>
        <w:tc>
          <w:tcPr>
            <w:tcW w:w="2700" w:type="dxa"/>
            <w:tcBorders>
              <w:left w:val="single" w:sz="8" w:space="0" w:color="auto"/>
              <w:right w:val="single" w:sz="8" w:space="0" w:color="auto"/>
            </w:tcBorders>
            <w:vAlign w:val="bottom"/>
          </w:tcPr>
          <w:p w14:paraId="6CC2F61C" w14:textId="77777777" w:rsidR="008D6306" w:rsidRDefault="008D6306">
            <w:pPr>
              <w:rPr>
                <w:sz w:val="21"/>
                <w:szCs w:val="21"/>
              </w:rPr>
            </w:pPr>
          </w:p>
        </w:tc>
        <w:tc>
          <w:tcPr>
            <w:tcW w:w="6520" w:type="dxa"/>
            <w:tcBorders>
              <w:right w:val="single" w:sz="8" w:space="0" w:color="auto"/>
            </w:tcBorders>
            <w:vAlign w:val="bottom"/>
          </w:tcPr>
          <w:p w14:paraId="0E687507" w14:textId="77777777" w:rsidR="008D6306" w:rsidRDefault="00A1361A">
            <w:pPr>
              <w:ind w:left="80"/>
              <w:rPr>
                <w:sz w:val="20"/>
                <w:szCs w:val="20"/>
              </w:rPr>
            </w:pPr>
            <w:r>
              <w:rPr>
                <w:rFonts w:ascii="Arial" w:eastAsia="Arial" w:hAnsi="Arial" w:cs="Arial"/>
              </w:rPr>
              <w:t>to time;</w:t>
            </w:r>
          </w:p>
        </w:tc>
        <w:tc>
          <w:tcPr>
            <w:tcW w:w="0" w:type="dxa"/>
            <w:vAlign w:val="bottom"/>
          </w:tcPr>
          <w:p w14:paraId="585E53E6" w14:textId="77777777" w:rsidR="008D6306" w:rsidRDefault="008D6306">
            <w:pPr>
              <w:rPr>
                <w:sz w:val="1"/>
                <w:szCs w:val="1"/>
              </w:rPr>
            </w:pPr>
          </w:p>
        </w:tc>
      </w:tr>
      <w:tr w:rsidR="008D6306" w14:paraId="1F6DAF0F" w14:textId="77777777">
        <w:trPr>
          <w:trHeight w:val="122"/>
        </w:trPr>
        <w:tc>
          <w:tcPr>
            <w:tcW w:w="2700" w:type="dxa"/>
            <w:tcBorders>
              <w:left w:val="single" w:sz="8" w:space="0" w:color="auto"/>
              <w:bottom w:val="single" w:sz="8" w:space="0" w:color="auto"/>
              <w:right w:val="single" w:sz="8" w:space="0" w:color="auto"/>
            </w:tcBorders>
            <w:vAlign w:val="bottom"/>
          </w:tcPr>
          <w:p w14:paraId="76E1873E" w14:textId="77777777" w:rsidR="008D6306" w:rsidRDefault="008D6306">
            <w:pPr>
              <w:rPr>
                <w:sz w:val="10"/>
                <w:szCs w:val="10"/>
              </w:rPr>
            </w:pPr>
          </w:p>
        </w:tc>
        <w:tc>
          <w:tcPr>
            <w:tcW w:w="6520" w:type="dxa"/>
            <w:tcBorders>
              <w:bottom w:val="single" w:sz="8" w:space="0" w:color="auto"/>
              <w:right w:val="single" w:sz="8" w:space="0" w:color="auto"/>
            </w:tcBorders>
            <w:vAlign w:val="bottom"/>
          </w:tcPr>
          <w:p w14:paraId="450E5BCC" w14:textId="77777777" w:rsidR="008D6306" w:rsidRDefault="008D6306">
            <w:pPr>
              <w:rPr>
                <w:sz w:val="10"/>
                <w:szCs w:val="10"/>
              </w:rPr>
            </w:pPr>
          </w:p>
        </w:tc>
        <w:tc>
          <w:tcPr>
            <w:tcW w:w="0" w:type="dxa"/>
            <w:vAlign w:val="bottom"/>
          </w:tcPr>
          <w:p w14:paraId="52E467C4" w14:textId="77777777" w:rsidR="008D6306" w:rsidRDefault="008D6306">
            <w:pPr>
              <w:rPr>
                <w:sz w:val="1"/>
                <w:szCs w:val="1"/>
              </w:rPr>
            </w:pPr>
          </w:p>
        </w:tc>
      </w:tr>
      <w:tr w:rsidR="008D6306" w14:paraId="431353EC" w14:textId="77777777">
        <w:trPr>
          <w:trHeight w:val="362"/>
        </w:trPr>
        <w:tc>
          <w:tcPr>
            <w:tcW w:w="2700" w:type="dxa"/>
            <w:tcBorders>
              <w:left w:val="single" w:sz="8" w:space="0" w:color="auto"/>
              <w:right w:val="single" w:sz="8" w:space="0" w:color="auto"/>
            </w:tcBorders>
            <w:vAlign w:val="bottom"/>
          </w:tcPr>
          <w:p w14:paraId="4DE198A8" w14:textId="77777777" w:rsidR="008D6306" w:rsidRDefault="00A1361A">
            <w:pPr>
              <w:ind w:left="120"/>
              <w:rPr>
                <w:sz w:val="20"/>
                <w:szCs w:val="20"/>
              </w:rPr>
            </w:pPr>
            <w:r>
              <w:rPr>
                <w:rFonts w:ascii="Arial" w:eastAsia="Arial" w:hAnsi="Arial" w:cs="Arial"/>
                <w:b/>
                <w:bCs/>
              </w:rPr>
              <w:t>“Supplier Personnel”</w:t>
            </w:r>
          </w:p>
        </w:tc>
        <w:tc>
          <w:tcPr>
            <w:tcW w:w="6520" w:type="dxa"/>
            <w:tcBorders>
              <w:right w:val="single" w:sz="8" w:space="0" w:color="auto"/>
            </w:tcBorders>
            <w:vAlign w:val="bottom"/>
          </w:tcPr>
          <w:p w14:paraId="62AA4670" w14:textId="77777777" w:rsidR="008D6306" w:rsidRDefault="00A1361A">
            <w:pPr>
              <w:ind w:left="80"/>
              <w:rPr>
                <w:sz w:val="20"/>
                <w:szCs w:val="20"/>
              </w:rPr>
            </w:pPr>
            <w:r>
              <w:rPr>
                <w:rFonts w:ascii="Arial" w:eastAsia="Arial" w:hAnsi="Arial" w:cs="Arial"/>
              </w:rPr>
              <w:t>means any employee, agent, consultant and/or contractor of the</w:t>
            </w:r>
          </w:p>
        </w:tc>
        <w:tc>
          <w:tcPr>
            <w:tcW w:w="0" w:type="dxa"/>
            <w:vAlign w:val="bottom"/>
          </w:tcPr>
          <w:p w14:paraId="395D159F" w14:textId="77777777" w:rsidR="008D6306" w:rsidRDefault="008D6306">
            <w:pPr>
              <w:rPr>
                <w:sz w:val="1"/>
                <w:szCs w:val="1"/>
              </w:rPr>
            </w:pPr>
          </w:p>
        </w:tc>
      </w:tr>
      <w:tr w:rsidR="008D6306" w14:paraId="0E932BB4" w14:textId="77777777">
        <w:trPr>
          <w:trHeight w:val="252"/>
        </w:trPr>
        <w:tc>
          <w:tcPr>
            <w:tcW w:w="2700" w:type="dxa"/>
            <w:tcBorders>
              <w:left w:val="single" w:sz="8" w:space="0" w:color="auto"/>
              <w:right w:val="single" w:sz="8" w:space="0" w:color="auto"/>
            </w:tcBorders>
            <w:vAlign w:val="bottom"/>
          </w:tcPr>
          <w:p w14:paraId="5787526F" w14:textId="77777777" w:rsidR="008D6306" w:rsidRDefault="008D6306">
            <w:pPr>
              <w:rPr>
                <w:sz w:val="21"/>
                <w:szCs w:val="21"/>
              </w:rPr>
            </w:pPr>
          </w:p>
        </w:tc>
        <w:tc>
          <w:tcPr>
            <w:tcW w:w="6520" w:type="dxa"/>
            <w:tcBorders>
              <w:right w:val="single" w:sz="8" w:space="0" w:color="auto"/>
            </w:tcBorders>
            <w:vAlign w:val="bottom"/>
          </w:tcPr>
          <w:p w14:paraId="7D725406" w14:textId="77777777" w:rsidR="008D6306" w:rsidRDefault="00A1361A">
            <w:pPr>
              <w:ind w:left="80"/>
              <w:rPr>
                <w:sz w:val="20"/>
                <w:szCs w:val="20"/>
              </w:rPr>
            </w:pPr>
            <w:r>
              <w:rPr>
                <w:rFonts w:ascii="Arial" w:eastAsia="Arial" w:hAnsi="Arial" w:cs="Arial"/>
              </w:rPr>
              <w:t>Supplier or Sub-contractor who is either partially or fully</w:t>
            </w:r>
          </w:p>
        </w:tc>
        <w:tc>
          <w:tcPr>
            <w:tcW w:w="0" w:type="dxa"/>
            <w:vAlign w:val="bottom"/>
          </w:tcPr>
          <w:p w14:paraId="260E5302" w14:textId="77777777" w:rsidR="008D6306" w:rsidRDefault="008D6306">
            <w:pPr>
              <w:rPr>
                <w:sz w:val="1"/>
                <w:szCs w:val="1"/>
              </w:rPr>
            </w:pPr>
          </w:p>
        </w:tc>
      </w:tr>
      <w:tr w:rsidR="008D6306" w14:paraId="296FB64B" w14:textId="77777777">
        <w:trPr>
          <w:trHeight w:val="254"/>
        </w:trPr>
        <w:tc>
          <w:tcPr>
            <w:tcW w:w="2700" w:type="dxa"/>
            <w:tcBorders>
              <w:left w:val="single" w:sz="8" w:space="0" w:color="auto"/>
              <w:right w:val="single" w:sz="8" w:space="0" w:color="auto"/>
            </w:tcBorders>
            <w:vAlign w:val="bottom"/>
          </w:tcPr>
          <w:p w14:paraId="3F003FCE" w14:textId="77777777" w:rsidR="008D6306" w:rsidRDefault="008D6306"/>
        </w:tc>
        <w:tc>
          <w:tcPr>
            <w:tcW w:w="6520" w:type="dxa"/>
            <w:tcBorders>
              <w:right w:val="single" w:sz="8" w:space="0" w:color="auto"/>
            </w:tcBorders>
            <w:vAlign w:val="bottom"/>
          </w:tcPr>
          <w:p w14:paraId="079C8A25" w14:textId="77777777" w:rsidR="008D6306" w:rsidRDefault="00A1361A">
            <w:pPr>
              <w:ind w:left="80"/>
              <w:rPr>
                <w:sz w:val="20"/>
                <w:szCs w:val="20"/>
              </w:rPr>
            </w:pPr>
            <w:r>
              <w:rPr>
                <w:rFonts w:ascii="Arial" w:eastAsia="Arial" w:hAnsi="Arial" w:cs="Arial"/>
              </w:rPr>
              <w:t>engaged in the performance of the Services;</w:t>
            </w:r>
          </w:p>
        </w:tc>
        <w:tc>
          <w:tcPr>
            <w:tcW w:w="0" w:type="dxa"/>
            <w:vAlign w:val="bottom"/>
          </w:tcPr>
          <w:p w14:paraId="1B6C6BC9" w14:textId="77777777" w:rsidR="008D6306" w:rsidRDefault="008D6306">
            <w:pPr>
              <w:rPr>
                <w:sz w:val="1"/>
                <w:szCs w:val="1"/>
              </w:rPr>
            </w:pPr>
          </w:p>
        </w:tc>
      </w:tr>
      <w:tr w:rsidR="008D6306" w14:paraId="648427FF" w14:textId="77777777">
        <w:trPr>
          <w:trHeight w:val="120"/>
        </w:trPr>
        <w:tc>
          <w:tcPr>
            <w:tcW w:w="2700" w:type="dxa"/>
            <w:tcBorders>
              <w:left w:val="single" w:sz="8" w:space="0" w:color="auto"/>
              <w:bottom w:val="single" w:sz="8" w:space="0" w:color="auto"/>
              <w:right w:val="single" w:sz="8" w:space="0" w:color="auto"/>
            </w:tcBorders>
            <w:vAlign w:val="bottom"/>
          </w:tcPr>
          <w:p w14:paraId="3DB11E88" w14:textId="77777777" w:rsidR="008D6306" w:rsidRDefault="008D6306">
            <w:pPr>
              <w:rPr>
                <w:sz w:val="10"/>
                <w:szCs w:val="10"/>
              </w:rPr>
            </w:pPr>
          </w:p>
        </w:tc>
        <w:tc>
          <w:tcPr>
            <w:tcW w:w="6520" w:type="dxa"/>
            <w:tcBorders>
              <w:bottom w:val="single" w:sz="8" w:space="0" w:color="auto"/>
              <w:right w:val="single" w:sz="8" w:space="0" w:color="auto"/>
            </w:tcBorders>
            <w:vAlign w:val="bottom"/>
          </w:tcPr>
          <w:p w14:paraId="4EED2597" w14:textId="77777777" w:rsidR="008D6306" w:rsidRDefault="008D6306">
            <w:pPr>
              <w:rPr>
                <w:sz w:val="10"/>
                <w:szCs w:val="10"/>
              </w:rPr>
            </w:pPr>
          </w:p>
        </w:tc>
        <w:tc>
          <w:tcPr>
            <w:tcW w:w="0" w:type="dxa"/>
            <w:vAlign w:val="bottom"/>
          </w:tcPr>
          <w:p w14:paraId="7AC7F80E" w14:textId="77777777" w:rsidR="008D6306" w:rsidRDefault="008D6306">
            <w:pPr>
              <w:rPr>
                <w:sz w:val="1"/>
                <w:szCs w:val="1"/>
              </w:rPr>
            </w:pPr>
          </w:p>
        </w:tc>
      </w:tr>
    </w:tbl>
    <w:p w14:paraId="3CFF45AB" w14:textId="77777777" w:rsidR="008D6306" w:rsidRDefault="00A1361A">
      <w:pPr>
        <w:spacing w:line="20" w:lineRule="exact"/>
        <w:rPr>
          <w:sz w:val="20"/>
          <w:szCs w:val="20"/>
        </w:rPr>
      </w:pPr>
      <w:r>
        <w:rPr>
          <w:noProof/>
          <w:sz w:val="20"/>
          <w:szCs w:val="20"/>
        </w:rPr>
        <mc:AlternateContent>
          <mc:Choice Requires="wps">
            <w:drawing>
              <wp:anchor distT="0" distB="0" distL="114300" distR="114300" simplePos="0" relativeHeight="251657728" behindDoc="1" locked="0" layoutInCell="0" allowOverlap="1" wp14:anchorId="16C1E794" wp14:editId="27DDE485">
                <wp:simplePos x="0" y="0"/>
                <wp:positionH relativeFrom="column">
                  <wp:posOffset>5821680</wp:posOffset>
                </wp:positionH>
                <wp:positionV relativeFrom="paragraph">
                  <wp:posOffset>-8890</wp:posOffset>
                </wp:positionV>
                <wp:extent cx="12065" cy="12065"/>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26BD780E" id="Shape 51" o:spid="_x0000_s1026" style="position:absolute;margin-left:458.4pt;margin-top:-.7pt;width:.95pt;height:.9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" o:allowincell="f" fillcolor="black" stroked="f"/>
            </w:pict>
          </mc:Fallback>
        </mc:AlternateContent>
      </w:r>
    </w:p>
    <w:p w14:paraId="28207768" w14:textId="77777777" w:rsidR="008D6306" w:rsidRDefault="008D6306">
      <w:pPr>
        <w:spacing w:line="200" w:lineRule="exact"/>
        <w:rPr>
          <w:sz w:val="20"/>
          <w:szCs w:val="20"/>
        </w:rPr>
      </w:pPr>
    </w:p>
    <w:p w14:paraId="009192CC" w14:textId="77777777" w:rsidR="008D6306" w:rsidRDefault="008D6306">
      <w:pPr>
        <w:spacing w:line="351" w:lineRule="exact"/>
        <w:rPr>
          <w:sz w:val="20"/>
          <w:szCs w:val="20"/>
        </w:rPr>
      </w:pPr>
    </w:p>
    <w:p w14:paraId="6BB9508F"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3F545D7C" w14:textId="77777777" w:rsidR="008D6306" w:rsidRDefault="008D6306">
      <w:pPr>
        <w:spacing w:line="286" w:lineRule="exact"/>
        <w:rPr>
          <w:sz w:val="20"/>
          <w:szCs w:val="20"/>
        </w:rPr>
      </w:pPr>
    </w:p>
    <w:p w14:paraId="229333D8" w14:textId="77777777" w:rsidR="008D6306" w:rsidRDefault="00A1361A">
      <w:pPr>
        <w:ind w:left="3060"/>
        <w:rPr>
          <w:sz w:val="20"/>
          <w:szCs w:val="20"/>
        </w:rPr>
      </w:pPr>
      <w:r>
        <w:rPr>
          <w:rFonts w:ascii="Arial" w:eastAsia="Arial" w:hAnsi="Arial" w:cs="Arial"/>
          <w:sz w:val="20"/>
          <w:szCs w:val="20"/>
        </w:rPr>
        <w:t>61</w:t>
      </w:r>
    </w:p>
    <w:p w14:paraId="04389820" w14:textId="77777777" w:rsidR="008D6306" w:rsidRDefault="008D6306">
      <w:pPr>
        <w:sectPr w:rsidR="008D6306">
          <w:pgSz w:w="11920" w:h="16860"/>
          <w:pgMar w:top="1360" w:right="1440" w:bottom="202" w:left="760" w:header="0" w:footer="0" w:gutter="0"/>
          <w:cols w:space="720" w:equalWidth="0">
            <w:col w:w="9721"/>
          </w:cols>
        </w:sectPr>
      </w:pPr>
    </w:p>
    <w:tbl>
      <w:tblPr>
        <w:tblW w:w="0" w:type="auto"/>
        <w:tblInd w:w="10" w:type="dxa"/>
        <w:tblLayout w:type="fixed"/>
        <w:tblCellMar>
          <w:left w:w="0" w:type="dxa"/>
          <w:right w:w="0" w:type="dxa"/>
        </w:tblCellMar>
        <w:tblLook w:val="04A0" w:firstRow="1" w:lastRow="0" w:firstColumn="1" w:lastColumn="0" w:noHBand="0" w:noVBand="1"/>
      </w:tblPr>
      <w:tblGrid>
        <w:gridCol w:w="2700"/>
        <w:gridCol w:w="420"/>
        <w:gridCol w:w="6100"/>
      </w:tblGrid>
      <w:tr w:rsidR="008D6306" w14:paraId="65F3D618" w14:textId="77777777">
        <w:trPr>
          <w:trHeight w:val="382"/>
        </w:trPr>
        <w:tc>
          <w:tcPr>
            <w:tcW w:w="2700" w:type="dxa"/>
            <w:tcBorders>
              <w:top w:val="single" w:sz="8" w:space="0" w:color="auto"/>
              <w:left w:val="single" w:sz="8" w:space="0" w:color="auto"/>
              <w:right w:val="single" w:sz="8" w:space="0" w:color="auto"/>
            </w:tcBorders>
            <w:vAlign w:val="bottom"/>
          </w:tcPr>
          <w:p w14:paraId="0A30AF03" w14:textId="77777777" w:rsidR="008D6306" w:rsidRDefault="00A1361A">
            <w:pPr>
              <w:ind w:left="120"/>
              <w:rPr>
                <w:sz w:val="20"/>
                <w:szCs w:val="20"/>
              </w:rPr>
            </w:pPr>
            <w:bookmarkStart w:id="61" w:name="page62"/>
            <w:bookmarkEnd w:id="61"/>
            <w:r>
              <w:rPr>
                <w:rFonts w:ascii="Arial" w:eastAsia="Arial" w:hAnsi="Arial" w:cs="Arial"/>
                <w:b/>
                <w:bCs/>
              </w:rPr>
              <w:t>“Term”</w:t>
            </w:r>
          </w:p>
        </w:tc>
        <w:tc>
          <w:tcPr>
            <w:tcW w:w="6500" w:type="dxa"/>
            <w:gridSpan w:val="2"/>
            <w:tcBorders>
              <w:top w:val="single" w:sz="8" w:space="0" w:color="auto"/>
              <w:right w:val="single" w:sz="8" w:space="0" w:color="auto"/>
            </w:tcBorders>
            <w:vAlign w:val="bottom"/>
          </w:tcPr>
          <w:p w14:paraId="08B6C017" w14:textId="77777777" w:rsidR="008D6306" w:rsidRDefault="00A1361A">
            <w:pPr>
              <w:ind w:left="80"/>
              <w:rPr>
                <w:sz w:val="20"/>
                <w:szCs w:val="20"/>
              </w:rPr>
            </w:pPr>
            <w:r>
              <w:rPr>
                <w:rFonts w:ascii="Arial" w:eastAsia="Arial" w:hAnsi="Arial" w:cs="Arial"/>
              </w:rPr>
              <w:t>means the term as set out in the Key Provisions;</w:t>
            </w:r>
          </w:p>
        </w:tc>
      </w:tr>
      <w:tr w:rsidR="008D6306" w14:paraId="1574562F" w14:textId="77777777">
        <w:trPr>
          <w:trHeight w:val="122"/>
        </w:trPr>
        <w:tc>
          <w:tcPr>
            <w:tcW w:w="2700" w:type="dxa"/>
            <w:tcBorders>
              <w:left w:val="single" w:sz="8" w:space="0" w:color="auto"/>
              <w:bottom w:val="single" w:sz="8" w:space="0" w:color="auto"/>
              <w:right w:val="single" w:sz="8" w:space="0" w:color="auto"/>
            </w:tcBorders>
            <w:vAlign w:val="bottom"/>
          </w:tcPr>
          <w:p w14:paraId="56694935" w14:textId="77777777" w:rsidR="008D6306" w:rsidRDefault="008D6306">
            <w:pPr>
              <w:rPr>
                <w:sz w:val="10"/>
                <w:szCs w:val="10"/>
              </w:rPr>
            </w:pPr>
          </w:p>
        </w:tc>
        <w:tc>
          <w:tcPr>
            <w:tcW w:w="6500" w:type="dxa"/>
            <w:gridSpan w:val="2"/>
            <w:tcBorders>
              <w:bottom w:val="single" w:sz="8" w:space="0" w:color="auto"/>
              <w:right w:val="single" w:sz="8" w:space="0" w:color="auto"/>
            </w:tcBorders>
            <w:vAlign w:val="bottom"/>
          </w:tcPr>
          <w:p w14:paraId="202A6513" w14:textId="77777777" w:rsidR="008D6306" w:rsidRDefault="008D6306">
            <w:pPr>
              <w:rPr>
                <w:sz w:val="10"/>
                <w:szCs w:val="10"/>
              </w:rPr>
            </w:pPr>
          </w:p>
        </w:tc>
      </w:tr>
      <w:tr w:rsidR="008D6306" w14:paraId="7804E99B" w14:textId="77777777">
        <w:trPr>
          <w:trHeight w:val="362"/>
        </w:trPr>
        <w:tc>
          <w:tcPr>
            <w:tcW w:w="2700" w:type="dxa"/>
            <w:tcBorders>
              <w:left w:val="single" w:sz="8" w:space="0" w:color="auto"/>
              <w:right w:val="single" w:sz="8" w:space="0" w:color="auto"/>
            </w:tcBorders>
            <w:vAlign w:val="bottom"/>
          </w:tcPr>
          <w:p w14:paraId="2B1AF91B" w14:textId="77777777" w:rsidR="008D6306" w:rsidRDefault="00A1361A">
            <w:pPr>
              <w:ind w:left="120"/>
              <w:rPr>
                <w:sz w:val="20"/>
                <w:szCs w:val="20"/>
              </w:rPr>
            </w:pPr>
            <w:r>
              <w:rPr>
                <w:rFonts w:ascii="Arial" w:eastAsia="Arial" w:hAnsi="Arial" w:cs="Arial"/>
                <w:b/>
                <w:bCs/>
              </w:rPr>
              <w:t>“Termination Notice”</w:t>
            </w:r>
          </w:p>
        </w:tc>
        <w:tc>
          <w:tcPr>
            <w:tcW w:w="6500" w:type="dxa"/>
            <w:gridSpan w:val="2"/>
            <w:tcBorders>
              <w:right w:val="single" w:sz="8" w:space="0" w:color="auto"/>
            </w:tcBorders>
            <w:vAlign w:val="bottom"/>
          </w:tcPr>
          <w:p w14:paraId="44D344D8" w14:textId="77777777" w:rsidR="008D6306" w:rsidRDefault="00A1361A">
            <w:pPr>
              <w:ind w:left="80"/>
              <w:rPr>
                <w:sz w:val="20"/>
                <w:szCs w:val="20"/>
              </w:rPr>
            </w:pPr>
            <w:r>
              <w:rPr>
                <w:rFonts w:ascii="Arial" w:eastAsia="Arial" w:hAnsi="Arial" w:cs="Arial"/>
              </w:rPr>
              <w:t>means a written notice of termination given by one Party to the</w:t>
            </w:r>
          </w:p>
        </w:tc>
      </w:tr>
      <w:tr w:rsidR="008D6306" w14:paraId="094B09AA" w14:textId="77777777">
        <w:trPr>
          <w:trHeight w:val="252"/>
        </w:trPr>
        <w:tc>
          <w:tcPr>
            <w:tcW w:w="2700" w:type="dxa"/>
            <w:tcBorders>
              <w:left w:val="single" w:sz="8" w:space="0" w:color="auto"/>
              <w:right w:val="single" w:sz="8" w:space="0" w:color="auto"/>
            </w:tcBorders>
            <w:vAlign w:val="bottom"/>
          </w:tcPr>
          <w:p w14:paraId="6F82E906" w14:textId="77777777" w:rsidR="008D6306" w:rsidRDefault="008D6306">
            <w:pPr>
              <w:rPr>
                <w:sz w:val="21"/>
                <w:szCs w:val="21"/>
              </w:rPr>
            </w:pPr>
          </w:p>
        </w:tc>
        <w:tc>
          <w:tcPr>
            <w:tcW w:w="6500" w:type="dxa"/>
            <w:gridSpan w:val="2"/>
            <w:tcBorders>
              <w:right w:val="single" w:sz="8" w:space="0" w:color="auto"/>
            </w:tcBorders>
            <w:vAlign w:val="bottom"/>
          </w:tcPr>
          <w:p w14:paraId="0C3285FE" w14:textId="77777777" w:rsidR="008D6306" w:rsidRDefault="00A1361A">
            <w:pPr>
              <w:ind w:left="80"/>
              <w:rPr>
                <w:sz w:val="20"/>
                <w:szCs w:val="20"/>
              </w:rPr>
            </w:pPr>
            <w:r>
              <w:rPr>
                <w:rFonts w:ascii="Arial" w:eastAsia="Arial" w:hAnsi="Arial" w:cs="Arial"/>
                <w:w w:val="99"/>
              </w:rPr>
              <w:t>other notifying the Party receiving the notice of the intention of the</w:t>
            </w:r>
          </w:p>
        </w:tc>
      </w:tr>
      <w:tr w:rsidR="008D6306" w14:paraId="5EFC4557" w14:textId="77777777">
        <w:trPr>
          <w:trHeight w:val="254"/>
        </w:trPr>
        <w:tc>
          <w:tcPr>
            <w:tcW w:w="2700" w:type="dxa"/>
            <w:tcBorders>
              <w:left w:val="single" w:sz="8" w:space="0" w:color="auto"/>
              <w:right w:val="single" w:sz="8" w:space="0" w:color="auto"/>
            </w:tcBorders>
            <w:vAlign w:val="bottom"/>
          </w:tcPr>
          <w:p w14:paraId="1EBE6E90" w14:textId="77777777" w:rsidR="008D6306" w:rsidRDefault="008D6306"/>
        </w:tc>
        <w:tc>
          <w:tcPr>
            <w:tcW w:w="6500" w:type="dxa"/>
            <w:gridSpan w:val="2"/>
            <w:tcBorders>
              <w:right w:val="single" w:sz="8" w:space="0" w:color="auto"/>
            </w:tcBorders>
            <w:vAlign w:val="bottom"/>
          </w:tcPr>
          <w:p w14:paraId="0AA45FCF" w14:textId="77777777" w:rsidR="008D6306" w:rsidRDefault="00A1361A">
            <w:pPr>
              <w:ind w:left="80"/>
              <w:rPr>
                <w:sz w:val="20"/>
                <w:szCs w:val="20"/>
              </w:rPr>
            </w:pPr>
            <w:r>
              <w:rPr>
                <w:rFonts w:ascii="Arial" w:eastAsia="Arial" w:hAnsi="Arial" w:cs="Arial"/>
              </w:rPr>
              <w:t>Party giving the notice to terminate this Contract on a specified</w:t>
            </w:r>
          </w:p>
        </w:tc>
      </w:tr>
      <w:tr w:rsidR="008D6306" w14:paraId="34C4F823" w14:textId="77777777">
        <w:trPr>
          <w:trHeight w:val="252"/>
        </w:trPr>
        <w:tc>
          <w:tcPr>
            <w:tcW w:w="2700" w:type="dxa"/>
            <w:tcBorders>
              <w:left w:val="single" w:sz="8" w:space="0" w:color="auto"/>
              <w:right w:val="single" w:sz="8" w:space="0" w:color="auto"/>
            </w:tcBorders>
            <w:vAlign w:val="bottom"/>
          </w:tcPr>
          <w:p w14:paraId="0EFCFCD7" w14:textId="77777777" w:rsidR="008D6306" w:rsidRDefault="008D6306">
            <w:pPr>
              <w:rPr>
                <w:sz w:val="21"/>
                <w:szCs w:val="21"/>
              </w:rPr>
            </w:pPr>
          </w:p>
        </w:tc>
        <w:tc>
          <w:tcPr>
            <w:tcW w:w="6500" w:type="dxa"/>
            <w:gridSpan w:val="2"/>
            <w:tcBorders>
              <w:right w:val="single" w:sz="8" w:space="0" w:color="auto"/>
            </w:tcBorders>
            <w:vAlign w:val="bottom"/>
          </w:tcPr>
          <w:p w14:paraId="1A7C7C9B" w14:textId="77777777" w:rsidR="008D6306" w:rsidRDefault="00A1361A">
            <w:pPr>
              <w:ind w:left="80"/>
              <w:rPr>
                <w:sz w:val="20"/>
                <w:szCs w:val="20"/>
              </w:rPr>
            </w:pPr>
            <w:r>
              <w:rPr>
                <w:rFonts w:ascii="Arial" w:eastAsia="Arial" w:hAnsi="Arial" w:cs="Arial"/>
              </w:rPr>
              <w:t>date and setting out the grounds for termination;</w:t>
            </w:r>
          </w:p>
        </w:tc>
      </w:tr>
      <w:tr w:rsidR="008D6306" w14:paraId="45474011" w14:textId="77777777">
        <w:trPr>
          <w:trHeight w:val="120"/>
        </w:trPr>
        <w:tc>
          <w:tcPr>
            <w:tcW w:w="2700" w:type="dxa"/>
            <w:tcBorders>
              <w:left w:val="single" w:sz="8" w:space="0" w:color="auto"/>
              <w:bottom w:val="single" w:sz="8" w:space="0" w:color="auto"/>
              <w:right w:val="single" w:sz="8" w:space="0" w:color="auto"/>
            </w:tcBorders>
            <w:vAlign w:val="bottom"/>
          </w:tcPr>
          <w:p w14:paraId="0370288A" w14:textId="77777777" w:rsidR="008D6306" w:rsidRDefault="008D6306">
            <w:pPr>
              <w:rPr>
                <w:sz w:val="10"/>
                <w:szCs w:val="10"/>
              </w:rPr>
            </w:pPr>
          </w:p>
        </w:tc>
        <w:tc>
          <w:tcPr>
            <w:tcW w:w="6500" w:type="dxa"/>
            <w:gridSpan w:val="2"/>
            <w:tcBorders>
              <w:bottom w:val="single" w:sz="8" w:space="0" w:color="auto"/>
              <w:right w:val="single" w:sz="8" w:space="0" w:color="auto"/>
            </w:tcBorders>
            <w:vAlign w:val="bottom"/>
          </w:tcPr>
          <w:p w14:paraId="00CFF71A" w14:textId="77777777" w:rsidR="008D6306" w:rsidRDefault="008D6306">
            <w:pPr>
              <w:rPr>
                <w:sz w:val="10"/>
                <w:szCs w:val="10"/>
              </w:rPr>
            </w:pPr>
          </w:p>
        </w:tc>
      </w:tr>
      <w:tr w:rsidR="008D6306" w14:paraId="3D5F05B1" w14:textId="77777777">
        <w:trPr>
          <w:trHeight w:val="364"/>
        </w:trPr>
        <w:tc>
          <w:tcPr>
            <w:tcW w:w="2700" w:type="dxa"/>
            <w:tcBorders>
              <w:left w:val="single" w:sz="8" w:space="0" w:color="auto"/>
              <w:right w:val="single" w:sz="8" w:space="0" w:color="auto"/>
            </w:tcBorders>
            <w:vAlign w:val="bottom"/>
          </w:tcPr>
          <w:p w14:paraId="597198AD" w14:textId="77777777" w:rsidR="008D6306" w:rsidRDefault="00A1361A">
            <w:pPr>
              <w:ind w:left="120"/>
              <w:rPr>
                <w:sz w:val="20"/>
                <w:szCs w:val="20"/>
              </w:rPr>
            </w:pPr>
            <w:r>
              <w:rPr>
                <w:rFonts w:ascii="Arial" w:eastAsia="Arial" w:hAnsi="Arial" w:cs="Arial"/>
                <w:b/>
                <w:bCs/>
              </w:rPr>
              <w:t>“Third Party”</w:t>
            </w:r>
          </w:p>
        </w:tc>
        <w:tc>
          <w:tcPr>
            <w:tcW w:w="6500" w:type="dxa"/>
            <w:gridSpan w:val="2"/>
            <w:tcBorders>
              <w:right w:val="single" w:sz="8" w:space="0" w:color="auto"/>
            </w:tcBorders>
            <w:vAlign w:val="bottom"/>
          </w:tcPr>
          <w:p w14:paraId="75FB1B9B" w14:textId="77777777" w:rsidR="008D6306" w:rsidRDefault="00A1361A">
            <w:pPr>
              <w:ind w:left="80"/>
              <w:rPr>
                <w:sz w:val="20"/>
                <w:szCs w:val="20"/>
              </w:rPr>
            </w:pPr>
            <w:r>
              <w:rPr>
                <w:rFonts w:ascii="Arial" w:eastAsia="Arial" w:hAnsi="Arial" w:cs="Arial"/>
              </w:rPr>
              <w:t>means any supplier of services fundamentally the same as the</w:t>
            </w:r>
          </w:p>
        </w:tc>
      </w:tr>
      <w:tr w:rsidR="008D6306" w14:paraId="1B3BC8D2" w14:textId="77777777">
        <w:trPr>
          <w:trHeight w:val="252"/>
        </w:trPr>
        <w:tc>
          <w:tcPr>
            <w:tcW w:w="2700" w:type="dxa"/>
            <w:tcBorders>
              <w:left w:val="single" w:sz="8" w:space="0" w:color="auto"/>
              <w:right w:val="single" w:sz="8" w:space="0" w:color="auto"/>
            </w:tcBorders>
            <w:vAlign w:val="bottom"/>
          </w:tcPr>
          <w:p w14:paraId="016A1EDD" w14:textId="77777777" w:rsidR="008D6306" w:rsidRDefault="008D6306">
            <w:pPr>
              <w:rPr>
                <w:sz w:val="21"/>
                <w:szCs w:val="21"/>
              </w:rPr>
            </w:pPr>
          </w:p>
        </w:tc>
        <w:tc>
          <w:tcPr>
            <w:tcW w:w="6500" w:type="dxa"/>
            <w:gridSpan w:val="2"/>
            <w:tcBorders>
              <w:right w:val="single" w:sz="8" w:space="0" w:color="auto"/>
            </w:tcBorders>
            <w:vAlign w:val="bottom"/>
          </w:tcPr>
          <w:p w14:paraId="5F2EA34E" w14:textId="77777777" w:rsidR="008D6306" w:rsidRDefault="00A1361A">
            <w:pPr>
              <w:ind w:left="80"/>
              <w:rPr>
                <w:sz w:val="20"/>
                <w:szCs w:val="20"/>
              </w:rPr>
            </w:pPr>
            <w:r>
              <w:rPr>
                <w:rFonts w:ascii="Arial" w:eastAsia="Arial" w:hAnsi="Arial" w:cs="Arial"/>
              </w:rPr>
              <w:t>Services (either in whole or in part) immediately before the</w:t>
            </w:r>
          </w:p>
        </w:tc>
      </w:tr>
      <w:tr w:rsidR="008D6306" w14:paraId="19D7676F" w14:textId="77777777">
        <w:trPr>
          <w:trHeight w:val="252"/>
        </w:trPr>
        <w:tc>
          <w:tcPr>
            <w:tcW w:w="2700" w:type="dxa"/>
            <w:tcBorders>
              <w:left w:val="single" w:sz="8" w:space="0" w:color="auto"/>
              <w:right w:val="single" w:sz="8" w:space="0" w:color="auto"/>
            </w:tcBorders>
            <w:vAlign w:val="bottom"/>
          </w:tcPr>
          <w:p w14:paraId="5F93EB4A" w14:textId="77777777" w:rsidR="008D6306" w:rsidRDefault="008D6306">
            <w:pPr>
              <w:rPr>
                <w:sz w:val="21"/>
                <w:szCs w:val="21"/>
              </w:rPr>
            </w:pPr>
          </w:p>
        </w:tc>
        <w:tc>
          <w:tcPr>
            <w:tcW w:w="6500" w:type="dxa"/>
            <w:gridSpan w:val="2"/>
            <w:tcBorders>
              <w:right w:val="single" w:sz="8" w:space="0" w:color="auto"/>
            </w:tcBorders>
            <w:vAlign w:val="bottom"/>
          </w:tcPr>
          <w:p w14:paraId="48B66F44" w14:textId="77777777" w:rsidR="008D6306" w:rsidRDefault="00A1361A">
            <w:pPr>
              <w:ind w:left="80"/>
              <w:rPr>
                <w:sz w:val="20"/>
                <w:szCs w:val="20"/>
              </w:rPr>
            </w:pPr>
            <w:r>
              <w:rPr>
                <w:rFonts w:ascii="Arial" w:eastAsia="Arial" w:hAnsi="Arial" w:cs="Arial"/>
              </w:rPr>
              <w:t>Transfer Date;</w:t>
            </w:r>
          </w:p>
        </w:tc>
      </w:tr>
      <w:tr w:rsidR="008D6306" w14:paraId="69610227" w14:textId="77777777">
        <w:trPr>
          <w:trHeight w:val="122"/>
        </w:trPr>
        <w:tc>
          <w:tcPr>
            <w:tcW w:w="2700" w:type="dxa"/>
            <w:tcBorders>
              <w:left w:val="single" w:sz="8" w:space="0" w:color="auto"/>
              <w:bottom w:val="single" w:sz="8" w:space="0" w:color="auto"/>
              <w:right w:val="single" w:sz="8" w:space="0" w:color="auto"/>
            </w:tcBorders>
            <w:vAlign w:val="bottom"/>
          </w:tcPr>
          <w:p w14:paraId="77A7DE18" w14:textId="77777777" w:rsidR="008D6306" w:rsidRDefault="008D6306">
            <w:pPr>
              <w:rPr>
                <w:sz w:val="10"/>
                <w:szCs w:val="10"/>
              </w:rPr>
            </w:pPr>
          </w:p>
        </w:tc>
        <w:tc>
          <w:tcPr>
            <w:tcW w:w="6500" w:type="dxa"/>
            <w:gridSpan w:val="2"/>
            <w:tcBorders>
              <w:bottom w:val="single" w:sz="8" w:space="0" w:color="auto"/>
              <w:right w:val="single" w:sz="8" w:space="0" w:color="auto"/>
            </w:tcBorders>
            <w:vAlign w:val="bottom"/>
          </w:tcPr>
          <w:p w14:paraId="7E003793" w14:textId="77777777" w:rsidR="008D6306" w:rsidRDefault="008D6306">
            <w:pPr>
              <w:rPr>
                <w:sz w:val="10"/>
                <w:szCs w:val="10"/>
              </w:rPr>
            </w:pPr>
          </w:p>
        </w:tc>
      </w:tr>
      <w:tr w:rsidR="008D6306" w14:paraId="7358E94C" w14:textId="77777777">
        <w:trPr>
          <w:trHeight w:val="362"/>
        </w:trPr>
        <w:tc>
          <w:tcPr>
            <w:tcW w:w="2700" w:type="dxa"/>
            <w:tcBorders>
              <w:left w:val="single" w:sz="8" w:space="0" w:color="auto"/>
              <w:right w:val="single" w:sz="8" w:space="0" w:color="auto"/>
            </w:tcBorders>
            <w:vAlign w:val="bottom"/>
          </w:tcPr>
          <w:p w14:paraId="499C86D5" w14:textId="77777777" w:rsidR="008D6306" w:rsidRDefault="00A1361A">
            <w:pPr>
              <w:ind w:left="120"/>
              <w:rPr>
                <w:sz w:val="20"/>
                <w:szCs w:val="20"/>
              </w:rPr>
            </w:pPr>
            <w:r>
              <w:rPr>
                <w:rFonts w:ascii="Arial" w:eastAsia="Arial" w:hAnsi="Arial" w:cs="Arial"/>
                <w:b/>
                <w:bCs/>
              </w:rPr>
              <w:t>“Third Party Body”</w:t>
            </w:r>
          </w:p>
        </w:tc>
        <w:tc>
          <w:tcPr>
            <w:tcW w:w="6500" w:type="dxa"/>
            <w:gridSpan w:val="2"/>
            <w:tcBorders>
              <w:right w:val="single" w:sz="8" w:space="0" w:color="auto"/>
            </w:tcBorders>
            <w:vAlign w:val="bottom"/>
          </w:tcPr>
          <w:p w14:paraId="14ED6C1A" w14:textId="77777777" w:rsidR="008D6306" w:rsidRDefault="00A1361A">
            <w:pPr>
              <w:ind w:left="80"/>
              <w:rPr>
                <w:rFonts w:ascii="Arial" w:eastAsia="Arial" w:hAnsi="Arial" w:cs="Arial"/>
              </w:rPr>
            </w:pPr>
            <w:r>
              <w:rPr>
                <w:rFonts w:ascii="Arial" w:eastAsia="Arial" w:hAnsi="Arial" w:cs="Arial"/>
              </w:rPr>
              <w:t xml:space="preserve">has the meaning given under Clause </w:t>
            </w:r>
            <w:hyperlink w:anchor="page17">
              <w:r>
                <w:rPr>
                  <w:rFonts w:ascii="Arial" w:eastAsia="Arial" w:hAnsi="Arial" w:cs="Arial"/>
                </w:rPr>
                <w:t xml:space="preserve">8.5 </w:t>
              </w:r>
            </w:hyperlink>
            <w:r>
              <w:rPr>
                <w:rFonts w:ascii="Arial" w:eastAsia="Arial" w:hAnsi="Arial" w:cs="Arial"/>
              </w:rPr>
              <w:t xml:space="preserve">of </w:t>
            </w:r>
            <w:hyperlink w:anchor="page9">
              <w:r>
                <w:rPr>
                  <w:rFonts w:ascii="Arial" w:eastAsia="Arial" w:hAnsi="Arial" w:cs="Arial"/>
                </w:rPr>
                <w:t>Schedule 2;</w:t>
              </w:r>
            </w:hyperlink>
          </w:p>
        </w:tc>
      </w:tr>
      <w:tr w:rsidR="008D6306" w14:paraId="0CE0BB1B" w14:textId="77777777">
        <w:trPr>
          <w:trHeight w:val="120"/>
        </w:trPr>
        <w:tc>
          <w:tcPr>
            <w:tcW w:w="2700" w:type="dxa"/>
            <w:tcBorders>
              <w:left w:val="single" w:sz="8" w:space="0" w:color="auto"/>
              <w:bottom w:val="single" w:sz="8" w:space="0" w:color="auto"/>
              <w:right w:val="single" w:sz="8" w:space="0" w:color="auto"/>
            </w:tcBorders>
            <w:vAlign w:val="bottom"/>
          </w:tcPr>
          <w:p w14:paraId="34FB103B" w14:textId="77777777" w:rsidR="008D6306" w:rsidRDefault="008D6306">
            <w:pPr>
              <w:rPr>
                <w:sz w:val="10"/>
                <w:szCs w:val="10"/>
              </w:rPr>
            </w:pPr>
          </w:p>
        </w:tc>
        <w:tc>
          <w:tcPr>
            <w:tcW w:w="6500" w:type="dxa"/>
            <w:gridSpan w:val="2"/>
            <w:tcBorders>
              <w:bottom w:val="single" w:sz="8" w:space="0" w:color="auto"/>
              <w:right w:val="single" w:sz="8" w:space="0" w:color="auto"/>
            </w:tcBorders>
            <w:vAlign w:val="bottom"/>
          </w:tcPr>
          <w:p w14:paraId="1EAA7895" w14:textId="77777777" w:rsidR="008D6306" w:rsidRDefault="008D6306">
            <w:pPr>
              <w:rPr>
                <w:sz w:val="10"/>
                <w:szCs w:val="10"/>
              </w:rPr>
            </w:pPr>
          </w:p>
        </w:tc>
      </w:tr>
      <w:tr w:rsidR="008D6306" w14:paraId="1E696C0C" w14:textId="77777777">
        <w:trPr>
          <w:trHeight w:val="364"/>
        </w:trPr>
        <w:tc>
          <w:tcPr>
            <w:tcW w:w="2700" w:type="dxa"/>
            <w:tcBorders>
              <w:left w:val="single" w:sz="8" w:space="0" w:color="auto"/>
              <w:right w:val="single" w:sz="8" w:space="0" w:color="auto"/>
            </w:tcBorders>
            <w:vAlign w:val="bottom"/>
          </w:tcPr>
          <w:p w14:paraId="2476BF85" w14:textId="77777777" w:rsidR="008D6306" w:rsidRDefault="00A1361A">
            <w:pPr>
              <w:ind w:left="120"/>
              <w:rPr>
                <w:sz w:val="20"/>
                <w:szCs w:val="20"/>
              </w:rPr>
            </w:pPr>
            <w:r>
              <w:rPr>
                <w:rFonts w:ascii="Arial" w:eastAsia="Arial" w:hAnsi="Arial" w:cs="Arial"/>
                <w:b/>
                <w:bCs/>
              </w:rPr>
              <w:t>“Third Party</w:t>
            </w:r>
          </w:p>
        </w:tc>
        <w:tc>
          <w:tcPr>
            <w:tcW w:w="6500" w:type="dxa"/>
            <w:gridSpan w:val="2"/>
            <w:tcBorders>
              <w:right w:val="single" w:sz="8" w:space="0" w:color="auto"/>
            </w:tcBorders>
            <w:vAlign w:val="bottom"/>
          </w:tcPr>
          <w:p w14:paraId="7A9E1A71" w14:textId="77777777" w:rsidR="008D6306" w:rsidRDefault="00A1361A">
            <w:pPr>
              <w:ind w:left="80"/>
              <w:rPr>
                <w:sz w:val="20"/>
                <w:szCs w:val="20"/>
              </w:rPr>
            </w:pPr>
            <w:r>
              <w:rPr>
                <w:rFonts w:ascii="Arial" w:eastAsia="Arial" w:hAnsi="Arial" w:cs="Arial"/>
              </w:rPr>
              <w:t>means all those employees, if any, assigned by a Third Party to</w:t>
            </w:r>
          </w:p>
        </w:tc>
      </w:tr>
      <w:tr w:rsidR="008D6306" w14:paraId="3FFD70F6" w14:textId="77777777">
        <w:trPr>
          <w:trHeight w:val="252"/>
        </w:trPr>
        <w:tc>
          <w:tcPr>
            <w:tcW w:w="2700" w:type="dxa"/>
            <w:tcBorders>
              <w:left w:val="single" w:sz="8" w:space="0" w:color="auto"/>
              <w:right w:val="single" w:sz="8" w:space="0" w:color="auto"/>
            </w:tcBorders>
            <w:vAlign w:val="bottom"/>
          </w:tcPr>
          <w:p w14:paraId="4D62B9BD" w14:textId="77777777" w:rsidR="008D6306" w:rsidRDefault="00A1361A">
            <w:pPr>
              <w:ind w:left="120"/>
              <w:rPr>
                <w:sz w:val="20"/>
                <w:szCs w:val="20"/>
              </w:rPr>
            </w:pPr>
            <w:r>
              <w:rPr>
                <w:rFonts w:ascii="Arial" w:eastAsia="Arial" w:hAnsi="Arial" w:cs="Arial"/>
                <w:b/>
                <w:bCs/>
              </w:rPr>
              <w:t>Employees”</w:t>
            </w:r>
          </w:p>
        </w:tc>
        <w:tc>
          <w:tcPr>
            <w:tcW w:w="6500" w:type="dxa"/>
            <w:gridSpan w:val="2"/>
            <w:tcBorders>
              <w:right w:val="single" w:sz="8" w:space="0" w:color="auto"/>
            </w:tcBorders>
            <w:vAlign w:val="bottom"/>
          </w:tcPr>
          <w:p w14:paraId="5F7C5609" w14:textId="77777777" w:rsidR="008D6306" w:rsidRDefault="00A1361A">
            <w:pPr>
              <w:ind w:left="80"/>
              <w:rPr>
                <w:sz w:val="20"/>
                <w:szCs w:val="20"/>
              </w:rPr>
            </w:pPr>
            <w:r>
              <w:rPr>
                <w:rFonts w:ascii="Arial" w:eastAsia="Arial" w:hAnsi="Arial" w:cs="Arial"/>
              </w:rPr>
              <w:t>the provision of a service that is fundamentally the same as the</w:t>
            </w:r>
          </w:p>
        </w:tc>
      </w:tr>
      <w:tr w:rsidR="008D6306" w14:paraId="19F9B0D2" w14:textId="77777777">
        <w:trPr>
          <w:trHeight w:val="253"/>
        </w:trPr>
        <w:tc>
          <w:tcPr>
            <w:tcW w:w="2700" w:type="dxa"/>
            <w:tcBorders>
              <w:left w:val="single" w:sz="8" w:space="0" w:color="auto"/>
              <w:right w:val="single" w:sz="8" w:space="0" w:color="auto"/>
            </w:tcBorders>
            <w:vAlign w:val="bottom"/>
          </w:tcPr>
          <w:p w14:paraId="78E35119" w14:textId="77777777" w:rsidR="008D6306" w:rsidRDefault="008D6306">
            <w:pPr>
              <w:rPr>
                <w:sz w:val="21"/>
                <w:szCs w:val="21"/>
              </w:rPr>
            </w:pPr>
          </w:p>
        </w:tc>
        <w:tc>
          <w:tcPr>
            <w:tcW w:w="6500" w:type="dxa"/>
            <w:gridSpan w:val="2"/>
            <w:tcBorders>
              <w:right w:val="single" w:sz="8" w:space="0" w:color="auto"/>
            </w:tcBorders>
            <w:vAlign w:val="bottom"/>
          </w:tcPr>
          <w:p w14:paraId="43AB3414" w14:textId="77777777" w:rsidR="008D6306" w:rsidRDefault="00A1361A">
            <w:pPr>
              <w:ind w:left="80"/>
              <w:rPr>
                <w:sz w:val="20"/>
                <w:szCs w:val="20"/>
              </w:rPr>
            </w:pPr>
            <w:r>
              <w:rPr>
                <w:rFonts w:ascii="Arial" w:eastAsia="Arial" w:hAnsi="Arial" w:cs="Arial"/>
              </w:rPr>
              <w:t>Services immediately before the Transfer Date;</w:t>
            </w:r>
          </w:p>
        </w:tc>
      </w:tr>
      <w:tr w:rsidR="008D6306" w14:paraId="7828A3DF" w14:textId="77777777">
        <w:trPr>
          <w:trHeight w:val="122"/>
        </w:trPr>
        <w:tc>
          <w:tcPr>
            <w:tcW w:w="2700" w:type="dxa"/>
            <w:tcBorders>
              <w:left w:val="single" w:sz="8" w:space="0" w:color="auto"/>
              <w:bottom w:val="single" w:sz="8" w:space="0" w:color="auto"/>
              <w:right w:val="single" w:sz="8" w:space="0" w:color="auto"/>
            </w:tcBorders>
            <w:vAlign w:val="bottom"/>
          </w:tcPr>
          <w:p w14:paraId="1B011BB1" w14:textId="77777777" w:rsidR="008D6306" w:rsidRDefault="008D6306">
            <w:pPr>
              <w:rPr>
                <w:sz w:val="10"/>
                <w:szCs w:val="10"/>
              </w:rPr>
            </w:pPr>
          </w:p>
        </w:tc>
        <w:tc>
          <w:tcPr>
            <w:tcW w:w="6500" w:type="dxa"/>
            <w:gridSpan w:val="2"/>
            <w:tcBorders>
              <w:bottom w:val="single" w:sz="8" w:space="0" w:color="auto"/>
              <w:right w:val="single" w:sz="8" w:space="0" w:color="auto"/>
            </w:tcBorders>
            <w:vAlign w:val="bottom"/>
          </w:tcPr>
          <w:p w14:paraId="14902002" w14:textId="77777777" w:rsidR="008D6306" w:rsidRDefault="008D6306">
            <w:pPr>
              <w:rPr>
                <w:sz w:val="10"/>
                <w:szCs w:val="10"/>
              </w:rPr>
            </w:pPr>
          </w:p>
        </w:tc>
      </w:tr>
      <w:tr w:rsidR="008D6306" w14:paraId="089B366D" w14:textId="77777777">
        <w:trPr>
          <w:trHeight w:val="362"/>
        </w:trPr>
        <w:tc>
          <w:tcPr>
            <w:tcW w:w="2700" w:type="dxa"/>
            <w:tcBorders>
              <w:left w:val="single" w:sz="8" w:space="0" w:color="auto"/>
              <w:right w:val="single" w:sz="8" w:space="0" w:color="auto"/>
            </w:tcBorders>
            <w:vAlign w:val="bottom"/>
          </w:tcPr>
          <w:p w14:paraId="4A23963A" w14:textId="77777777" w:rsidR="008D6306" w:rsidRDefault="00A1361A">
            <w:pPr>
              <w:ind w:left="120"/>
              <w:rPr>
                <w:sz w:val="20"/>
                <w:szCs w:val="20"/>
              </w:rPr>
            </w:pPr>
            <w:r>
              <w:rPr>
                <w:rFonts w:ascii="Arial" w:eastAsia="Arial" w:hAnsi="Arial" w:cs="Arial"/>
                <w:b/>
                <w:bCs/>
              </w:rPr>
              <w:t>“Transfer Amount”</w:t>
            </w:r>
          </w:p>
        </w:tc>
        <w:tc>
          <w:tcPr>
            <w:tcW w:w="6500" w:type="dxa"/>
            <w:gridSpan w:val="2"/>
            <w:tcBorders>
              <w:right w:val="single" w:sz="8" w:space="0" w:color="auto"/>
            </w:tcBorders>
            <w:vAlign w:val="bottom"/>
          </w:tcPr>
          <w:p w14:paraId="5246FE6B" w14:textId="77777777" w:rsidR="008D6306" w:rsidRDefault="00A1361A">
            <w:pPr>
              <w:ind w:left="80"/>
              <w:rPr>
                <w:rFonts w:ascii="Arial" w:eastAsia="Arial" w:hAnsi="Arial" w:cs="Arial"/>
              </w:rPr>
            </w:pPr>
            <w:r>
              <w:rPr>
                <w:rFonts w:ascii="Arial" w:eastAsia="Arial" w:hAnsi="Arial" w:cs="Arial"/>
              </w:rPr>
              <w:t xml:space="preserve">an amount paid in accordance with Clause </w:t>
            </w:r>
            <w:hyperlink w:anchor="page74">
              <w:r>
                <w:rPr>
                  <w:rFonts w:ascii="Arial" w:eastAsia="Arial" w:hAnsi="Arial" w:cs="Arial"/>
                  <w:b/>
                  <w:bCs/>
                </w:rPr>
                <w:t>1.7</w:t>
              </w:r>
              <w:r>
                <w:rPr>
                  <w:rFonts w:ascii="Arial" w:eastAsia="Arial" w:hAnsi="Arial" w:cs="Arial"/>
                </w:rPr>
                <w:t xml:space="preserve"> </w:t>
              </w:r>
            </w:hyperlink>
            <w:r>
              <w:rPr>
                <w:rFonts w:ascii="Arial" w:eastAsia="Arial" w:hAnsi="Arial" w:cs="Arial"/>
              </w:rPr>
              <w:t>of Part D of</w:t>
            </w:r>
          </w:p>
        </w:tc>
      </w:tr>
      <w:tr w:rsidR="008D6306" w14:paraId="2A928C43" w14:textId="77777777">
        <w:trPr>
          <w:trHeight w:val="252"/>
        </w:trPr>
        <w:tc>
          <w:tcPr>
            <w:tcW w:w="2700" w:type="dxa"/>
            <w:tcBorders>
              <w:left w:val="single" w:sz="8" w:space="0" w:color="auto"/>
              <w:right w:val="single" w:sz="8" w:space="0" w:color="auto"/>
            </w:tcBorders>
            <w:vAlign w:val="bottom"/>
          </w:tcPr>
          <w:p w14:paraId="4583A81F" w14:textId="77777777" w:rsidR="008D6306" w:rsidRDefault="008D6306">
            <w:pPr>
              <w:rPr>
                <w:sz w:val="21"/>
                <w:szCs w:val="21"/>
              </w:rPr>
            </w:pPr>
          </w:p>
        </w:tc>
        <w:tc>
          <w:tcPr>
            <w:tcW w:w="6500" w:type="dxa"/>
            <w:gridSpan w:val="2"/>
            <w:tcBorders>
              <w:right w:val="single" w:sz="8" w:space="0" w:color="auto"/>
            </w:tcBorders>
            <w:vAlign w:val="bottom"/>
          </w:tcPr>
          <w:p w14:paraId="66D593C3" w14:textId="77777777" w:rsidR="008D6306" w:rsidRDefault="000910ED">
            <w:pPr>
              <w:ind w:left="80"/>
              <w:rPr>
                <w:rFonts w:ascii="Arial" w:eastAsia="Arial" w:hAnsi="Arial" w:cs="Arial"/>
              </w:rPr>
            </w:pPr>
            <w:hyperlink w:anchor="page67">
              <w:r w:rsidR="00A1361A">
                <w:rPr>
                  <w:rFonts w:ascii="Arial" w:eastAsia="Arial" w:hAnsi="Arial" w:cs="Arial"/>
                </w:rPr>
                <w:t xml:space="preserve">Schedule 7 </w:t>
              </w:r>
            </w:hyperlink>
            <w:r w:rsidR="00A1361A">
              <w:rPr>
                <w:rFonts w:ascii="Arial" w:eastAsia="Arial" w:hAnsi="Arial" w:cs="Arial"/>
              </w:rPr>
              <w:t>and calculated in accordance with the assumptions,</w:t>
            </w:r>
          </w:p>
        </w:tc>
      </w:tr>
      <w:tr w:rsidR="008D6306" w14:paraId="3E713E49" w14:textId="77777777">
        <w:trPr>
          <w:trHeight w:val="254"/>
        </w:trPr>
        <w:tc>
          <w:tcPr>
            <w:tcW w:w="2700" w:type="dxa"/>
            <w:tcBorders>
              <w:left w:val="single" w:sz="8" w:space="0" w:color="auto"/>
              <w:right w:val="single" w:sz="8" w:space="0" w:color="auto"/>
            </w:tcBorders>
            <w:vAlign w:val="bottom"/>
          </w:tcPr>
          <w:p w14:paraId="531BB9CF" w14:textId="77777777" w:rsidR="008D6306" w:rsidRDefault="008D6306"/>
        </w:tc>
        <w:tc>
          <w:tcPr>
            <w:tcW w:w="6500" w:type="dxa"/>
            <w:gridSpan w:val="2"/>
            <w:tcBorders>
              <w:right w:val="single" w:sz="8" w:space="0" w:color="auto"/>
            </w:tcBorders>
            <w:vAlign w:val="bottom"/>
          </w:tcPr>
          <w:p w14:paraId="69B42160" w14:textId="77777777" w:rsidR="008D6306" w:rsidRDefault="00A1361A">
            <w:pPr>
              <w:ind w:left="80"/>
              <w:rPr>
                <w:rFonts w:ascii="Arial" w:eastAsia="Arial" w:hAnsi="Arial" w:cs="Arial"/>
              </w:rPr>
            </w:pPr>
            <w:r>
              <w:rPr>
                <w:rFonts w:ascii="Arial" w:eastAsia="Arial" w:hAnsi="Arial" w:cs="Arial"/>
              </w:rPr>
              <w:t xml:space="preserve">principles and timing adjustment referred to in Clause </w:t>
            </w:r>
            <w:hyperlink w:anchor="page73">
              <w:r>
                <w:rPr>
                  <w:rFonts w:ascii="Arial" w:eastAsia="Arial" w:hAnsi="Arial" w:cs="Arial"/>
                  <w:b/>
                  <w:bCs/>
                </w:rPr>
                <w:t>1.6</w:t>
              </w:r>
              <w:r>
                <w:rPr>
                  <w:rFonts w:ascii="Arial" w:eastAsia="Arial" w:hAnsi="Arial" w:cs="Arial"/>
                </w:rPr>
                <w:t xml:space="preserve"> </w:t>
              </w:r>
            </w:hyperlink>
            <w:r>
              <w:rPr>
                <w:rFonts w:ascii="Arial" w:eastAsia="Arial" w:hAnsi="Arial" w:cs="Arial"/>
              </w:rPr>
              <w:t>of Part</w:t>
            </w:r>
          </w:p>
        </w:tc>
      </w:tr>
      <w:tr w:rsidR="008D6306" w14:paraId="727E708A" w14:textId="77777777">
        <w:trPr>
          <w:trHeight w:val="252"/>
        </w:trPr>
        <w:tc>
          <w:tcPr>
            <w:tcW w:w="2700" w:type="dxa"/>
            <w:tcBorders>
              <w:left w:val="single" w:sz="8" w:space="0" w:color="auto"/>
              <w:right w:val="single" w:sz="8" w:space="0" w:color="auto"/>
            </w:tcBorders>
            <w:vAlign w:val="bottom"/>
          </w:tcPr>
          <w:p w14:paraId="196F4B44" w14:textId="77777777" w:rsidR="008D6306" w:rsidRDefault="008D6306">
            <w:pPr>
              <w:rPr>
                <w:sz w:val="21"/>
                <w:szCs w:val="21"/>
              </w:rPr>
            </w:pPr>
          </w:p>
        </w:tc>
        <w:tc>
          <w:tcPr>
            <w:tcW w:w="6500" w:type="dxa"/>
            <w:gridSpan w:val="2"/>
            <w:tcBorders>
              <w:right w:val="single" w:sz="8" w:space="0" w:color="auto"/>
            </w:tcBorders>
            <w:vAlign w:val="bottom"/>
          </w:tcPr>
          <w:p w14:paraId="5DA733E3" w14:textId="77777777" w:rsidR="008D6306" w:rsidRDefault="00A1361A">
            <w:pPr>
              <w:ind w:left="80"/>
              <w:rPr>
                <w:rFonts w:ascii="Arial" w:eastAsia="Arial" w:hAnsi="Arial" w:cs="Arial"/>
              </w:rPr>
            </w:pPr>
            <w:r>
              <w:rPr>
                <w:rFonts w:ascii="Arial" w:eastAsia="Arial" w:hAnsi="Arial" w:cs="Arial"/>
              </w:rPr>
              <w:t xml:space="preserve">D of </w:t>
            </w:r>
            <w:hyperlink w:anchor="page67">
              <w:r>
                <w:rPr>
                  <w:rFonts w:ascii="Arial" w:eastAsia="Arial" w:hAnsi="Arial" w:cs="Arial"/>
                </w:rPr>
                <w:t xml:space="preserve">Schedule 7 </w:t>
              </w:r>
            </w:hyperlink>
            <w:r>
              <w:rPr>
                <w:rFonts w:ascii="Arial" w:eastAsia="Arial" w:hAnsi="Arial" w:cs="Arial"/>
              </w:rPr>
              <w:t>in relation to those Eligible Employees who</w:t>
            </w:r>
          </w:p>
        </w:tc>
      </w:tr>
      <w:tr w:rsidR="008D6306" w14:paraId="67CB249D" w14:textId="77777777">
        <w:trPr>
          <w:trHeight w:val="254"/>
        </w:trPr>
        <w:tc>
          <w:tcPr>
            <w:tcW w:w="2700" w:type="dxa"/>
            <w:tcBorders>
              <w:left w:val="single" w:sz="8" w:space="0" w:color="auto"/>
              <w:right w:val="single" w:sz="8" w:space="0" w:color="auto"/>
            </w:tcBorders>
            <w:vAlign w:val="bottom"/>
          </w:tcPr>
          <w:p w14:paraId="77B05F9B" w14:textId="77777777" w:rsidR="008D6306" w:rsidRDefault="008D6306"/>
        </w:tc>
        <w:tc>
          <w:tcPr>
            <w:tcW w:w="6500" w:type="dxa"/>
            <w:gridSpan w:val="2"/>
            <w:tcBorders>
              <w:right w:val="single" w:sz="8" w:space="0" w:color="auto"/>
            </w:tcBorders>
            <w:vAlign w:val="bottom"/>
          </w:tcPr>
          <w:p w14:paraId="4450B8B7" w14:textId="77777777" w:rsidR="008D6306" w:rsidRDefault="00A1361A">
            <w:pPr>
              <w:ind w:left="80"/>
              <w:rPr>
                <w:sz w:val="20"/>
                <w:szCs w:val="20"/>
              </w:rPr>
            </w:pPr>
            <w:r>
              <w:rPr>
                <w:rFonts w:ascii="Arial" w:eastAsia="Arial" w:hAnsi="Arial" w:cs="Arial"/>
              </w:rPr>
              <w:t>have accrued defined benefit rights in the NHS Pension Scheme</w:t>
            </w:r>
          </w:p>
        </w:tc>
      </w:tr>
      <w:tr w:rsidR="008D6306" w14:paraId="7775344E" w14:textId="77777777">
        <w:trPr>
          <w:trHeight w:val="252"/>
        </w:trPr>
        <w:tc>
          <w:tcPr>
            <w:tcW w:w="2700" w:type="dxa"/>
            <w:tcBorders>
              <w:left w:val="single" w:sz="8" w:space="0" w:color="auto"/>
              <w:right w:val="single" w:sz="8" w:space="0" w:color="auto"/>
            </w:tcBorders>
            <w:vAlign w:val="bottom"/>
          </w:tcPr>
          <w:p w14:paraId="77487698" w14:textId="77777777" w:rsidR="008D6306" w:rsidRDefault="008D6306">
            <w:pPr>
              <w:rPr>
                <w:sz w:val="21"/>
                <w:szCs w:val="21"/>
              </w:rPr>
            </w:pPr>
          </w:p>
        </w:tc>
        <w:tc>
          <w:tcPr>
            <w:tcW w:w="6500" w:type="dxa"/>
            <w:gridSpan w:val="2"/>
            <w:tcBorders>
              <w:right w:val="single" w:sz="8" w:space="0" w:color="auto"/>
            </w:tcBorders>
            <w:vAlign w:val="bottom"/>
          </w:tcPr>
          <w:p w14:paraId="31FAA413" w14:textId="77777777" w:rsidR="008D6306" w:rsidRDefault="00A1361A">
            <w:pPr>
              <w:ind w:left="80"/>
              <w:rPr>
                <w:sz w:val="20"/>
                <w:szCs w:val="20"/>
              </w:rPr>
            </w:pPr>
            <w:r>
              <w:rPr>
                <w:rFonts w:ascii="Arial" w:eastAsia="Arial" w:hAnsi="Arial" w:cs="Arial"/>
              </w:rPr>
              <w:t>or a Third Party’s Broadly Comparable scheme and elected to</w:t>
            </w:r>
          </w:p>
        </w:tc>
      </w:tr>
      <w:tr w:rsidR="008D6306" w14:paraId="5600FB6E" w14:textId="77777777">
        <w:trPr>
          <w:trHeight w:val="252"/>
        </w:trPr>
        <w:tc>
          <w:tcPr>
            <w:tcW w:w="2700" w:type="dxa"/>
            <w:tcBorders>
              <w:left w:val="single" w:sz="8" w:space="0" w:color="auto"/>
              <w:right w:val="single" w:sz="8" w:space="0" w:color="auto"/>
            </w:tcBorders>
            <w:vAlign w:val="bottom"/>
          </w:tcPr>
          <w:p w14:paraId="66649882" w14:textId="77777777" w:rsidR="008D6306" w:rsidRDefault="008D6306">
            <w:pPr>
              <w:rPr>
                <w:sz w:val="21"/>
                <w:szCs w:val="21"/>
              </w:rPr>
            </w:pPr>
          </w:p>
        </w:tc>
        <w:tc>
          <w:tcPr>
            <w:tcW w:w="6500" w:type="dxa"/>
            <w:gridSpan w:val="2"/>
            <w:tcBorders>
              <w:right w:val="single" w:sz="8" w:space="0" w:color="auto"/>
            </w:tcBorders>
            <w:vAlign w:val="bottom"/>
          </w:tcPr>
          <w:p w14:paraId="3C3B9CF3" w14:textId="77777777" w:rsidR="008D6306" w:rsidRDefault="00A1361A">
            <w:pPr>
              <w:ind w:left="80"/>
              <w:rPr>
                <w:sz w:val="20"/>
                <w:szCs w:val="20"/>
              </w:rPr>
            </w:pPr>
            <w:r>
              <w:rPr>
                <w:rFonts w:ascii="Arial" w:eastAsia="Arial" w:hAnsi="Arial" w:cs="Arial"/>
              </w:rPr>
              <w:t>transfer them to the Supplier’s Broadly Comparable scheme or</w:t>
            </w:r>
          </w:p>
        </w:tc>
      </w:tr>
      <w:tr w:rsidR="008D6306" w14:paraId="0286AACF" w14:textId="77777777">
        <w:trPr>
          <w:trHeight w:val="254"/>
        </w:trPr>
        <w:tc>
          <w:tcPr>
            <w:tcW w:w="2700" w:type="dxa"/>
            <w:tcBorders>
              <w:left w:val="single" w:sz="8" w:space="0" w:color="auto"/>
              <w:right w:val="single" w:sz="8" w:space="0" w:color="auto"/>
            </w:tcBorders>
            <w:vAlign w:val="bottom"/>
          </w:tcPr>
          <w:p w14:paraId="7EBA8D0A" w14:textId="77777777" w:rsidR="008D6306" w:rsidRDefault="008D6306"/>
        </w:tc>
        <w:tc>
          <w:tcPr>
            <w:tcW w:w="6500" w:type="dxa"/>
            <w:gridSpan w:val="2"/>
            <w:tcBorders>
              <w:right w:val="single" w:sz="8" w:space="0" w:color="auto"/>
            </w:tcBorders>
            <w:vAlign w:val="bottom"/>
          </w:tcPr>
          <w:p w14:paraId="55C1AFEB" w14:textId="77777777" w:rsidR="008D6306" w:rsidRDefault="00A1361A">
            <w:pPr>
              <w:ind w:left="80"/>
              <w:rPr>
                <w:sz w:val="20"/>
                <w:szCs w:val="20"/>
              </w:rPr>
            </w:pPr>
            <w:r>
              <w:rPr>
                <w:rFonts w:ascii="Arial" w:eastAsia="Arial" w:hAnsi="Arial" w:cs="Arial"/>
              </w:rPr>
              <w:t>the NHS Pension Scheme under the Transfer Option;</w:t>
            </w:r>
          </w:p>
        </w:tc>
      </w:tr>
      <w:tr w:rsidR="008D6306" w14:paraId="15D64980" w14:textId="77777777">
        <w:trPr>
          <w:trHeight w:val="120"/>
        </w:trPr>
        <w:tc>
          <w:tcPr>
            <w:tcW w:w="2700" w:type="dxa"/>
            <w:tcBorders>
              <w:left w:val="single" w:sz="8" w:space="0" w:color="auto"/>
              <w:bottom w:val="single" w:sz="8" w:space="0" w:color="auto"/>
              <w:right w:val="single" w:sz="8" w:space="0" w:color="auto"/>
            </w:tcBorders>
            <w:vAlign w:val="bottom"/>
          </w:tcPr>
          <w:p w14:paraId="035371EA" w14:textId="77777777" w:rsidR="008D6306" w:rsidRDefault="008D6306">
            <w:pPr>
              <w:rPr>
                <w:sz w:val="10"/>
                <w:szCs w:val="10"/>
              </w:rPr>
            </w:pPr>
          </w:p>
        </w:tc>
        <w:tc>
          <w:tcPr>
            <w:tcW w:w="6500" w:type="dxa"/>
            <w:gridSpan w:val="2"/>
            <w:tcBorders>
              <w:bottom w:val="single" w:sz="8" w:space="0" w:color="auto"/>
              <w:right w:val="single" w:sz="8" w:space="0" w:color="auto"/>
            </w:tcBorders>
            <w:vAlign w:val="bottom"/>
          </w:tcPr>
          <w:p w14:paraId="3345BFA7" w14:textId="77777777" w:rsidR="008D6306" w:rsidRDefault="008D6306">
            <w:pPr>
              <w:rPr>
                <w:sz w:val="10"/>
                <w:szCs w:val="10"/>
              </w:rPr>
            </w:pPr>
          </w:p>
        </w:tc>
      </w:tr>
      <w:tr w:rsidR="008D6306" w14:paraId="6F37347E" w14:textId="77777777">
        <w:trPr>
          <w:trHeight w:val="362"/>
        </w:trPr>
        <w:tc>
          <w:tcPr>
            <w:tcW w:w="2700" w:type="dxa"/>
            <w:tcBorders>
              <w:left w:val="single" w:sz="8" w:space="0" w:color="auto"/>
              <w:right w:val="single" w:sz="8" w:space="0" w:color="auto"/>
            </w:tcBorders>
            <w:vAlign w:val="bottom"/>
          </w:tcPr>
          <w:p w14:paraId="58CE6B8C" w14:textId="77777777" w:rsidR="008D6306" w:rsidRDefault="00A1361A">
            <w:pPr>
              <w:ind w:left="120"/>
              <w:rPr>
                <w:sz w:val="20"/>
                <w:szCs w:val="20"/>
              </w:rPr>
            </w:pPr>
            <w:r>
              <w:rPr>
                <w:rFonts w:ascii="Arial" w:eastAsia="Arial" w:hAnsi="Arial" w:cs="Arial"/>
                <w:b/>
                <w:bCs/>
              </w:rPr>
              <w:t>“Transfer Date”</w:t>
            </w:r>
          </w:p>
        </w:tc>
        <w:tc>
          <w:tcPr>
            <w:tcW w:w="6500" w:type="dxa"/>
            <w:gridSpan w:val="2"/>
            <w:tcBorders>
              <w:right w:val="single" w:sz="8" w:space="0" w:color="auto"/>
            </w:tcBorders>
            <w:vAlign w:val="bottom"/>
          </w:tcPr>
          <w:p w14:paraId="0200AE9B" w14:textId="77777777" w:rsidR="008D6306" w:rsidRDefault="00A1361A">
            <w:pPr>
              <w:ind w:left="80"/>
              <w:rPr>
                <w:sz w:val="20"/>
                <w:szCs w:val="20"/>
              </w:rPr>
            </w:pPr>
            <w:r>
              <w:rPr>
                <w:rFonts w:ascii="Arial" w:eastAsia="Arial" w:hAnsi="Arial" w:cs="Arial"/>
              </w:rPr>
              <w:t>means the Actual Services Commencement Date;</w:t>
            </w:r>
          </w:p>
        </w:tc>
      </w:tr>
      <w:tr w:rsidR="008D6306" w14:paraId="63CD4C0A" w14:textId="77777777">
        <w:trPr>
          <w:trHeight w:val="122"/>
        </w:trPr>
        <w:tc>
          <w:tcPr>
            <w:tcW w:w="2700" w:type="dxa"/>
            <w:tcBorders>
              <w:left w:val="single" w:sz="8" w:space="0" w:color="auto"/>
              <w:bottom w:val="single" w:sz="8" w:space="0" w:color="auto"/>
              <w:right w:val="single" w:sz="8" w:space="0" w:color="auto"/>
            </w:tcBorders>
            <w:vAlign w:val="bottom"/>
          </w:tcPr>
          <w:p w14:paraId="33E5AADB" w14:textId="77777777" w:rsidR="008D6306" w:rsidRDefault="008D6306">
            <w:pPr>
              <w:rPr>
                <w:sz w:val="10"/>
                <w:szCs w:val="10"/>
              </w:rPr>
            </w:pPr>
          </w:p>
        </w:tc>
        <w:tc>
          <w:tcPr>
            <w:tcW w:w="6500" w:type="dxa"/>
            <w:gridSpan w:val="2"/>
            <w:tcBorders>
              <w:bottom w:val="single" w:sz="8" w:space="0" w:color="auto"/>
              <w:right w:val="single" w:sz="8" w:space="0" w:color="auto"/>
            </w:tcBorders>
            <w:vAlign w:val="bottom"/>
          </w:tcPr>
          <w:p w14:paraId="0CD85F51" w14:textId="77777777" w:rsidR="008D6306" w:rsidRDefault="008D6306">
            <w:pPr>
              <w:rPr>
                <w:sz w:val="10"/>
                <w:szCs w:val="10"/>
              </w:rPr>
            </w:pPr>
          </w:p>
        </w:tc>
      </w:tr>
      <w:tr w:rsidR="008D6306" w14:paraId="42AB7F9A" w14:textId="77777777">
        <w:trPr>
          <w:trHeight w:val="362"/>
        </w:trPr>
        <w:tc>
          <w:tcPr>
            <w:tcW w:w="2700" w:type="dxa"/>
            <w:tcBorders>
              <w:left w:val="single" w:sz="8" w:space="0" w:color="auto"/>
              <w:right w:val="single" w:sz="8" w:space="0" w:color="auto"/>
            </w:tcBorders>
            <w:vAlign w:val="bottom"/>
          </w:tcPr>
          <w:p w14:paraId="55EAFC84" w14:textId="77777777" w:rsidR="008D6306" w:rsidRDefault="00A1361A">
            <w:pPr>
              <w:ind w:left="120"/>
              <w:rPr>
                <w:sz w:val="20"/>
                <w:szCs w:val="20"/>
              </w:rPr>
            </w:pPr>
            <w:r>
              <w:rPr>
                <w:rFonts w:ascii="Arial" w:eastAsia="Arial" w:hAnsi="Arial" w:cs="Arial"/>
                <w:b/>
                <w:bCs/>
              </w:rPr>
              <w:t>“Transfer Option”</w:t>
            </w:r>
          </w:p>
        </w:tc>
        <w:tc>
          <w:tcPr>
            <w:tcW w:w="6500" w:type="dxa"/>
            <w:gridSpan w:val="2"/>
            <w:tcBorders>
              <w:right w:val="single" w:sz="8" w:space="0" w:color="auto"/>
            </w:tcBorders>
            <w:vAlign w:val="bottom"/>
          </w:tcPr>
          <w:p w14:paraId="32E62879" w14:textId="77777777" w:rsidR="008D6306" w:rsidRDefault="00A1361A">
            <w:pPr>
              <w:ind w:left="80"/>
              <w:rPr>
                <w:sz w:val="20"/>
                <w:szCs w:val="20"/>
              </w:rPr>
            </w:pPr>
            <w:r>
              <w:rPr>
                <w:rFonts w:ascii="Arial" w:eastAsia="Arial" w:hAnsi="Arial" w:cs="Arial"/>
              </w:rPr>
              <w:t>an option given to each Eligible Employee with either:</w:t>
            </w:r>
          </w:p>
        </w:tc>
      </w:tr>
      <w:tr w:rsidR="008D6306" w14:paraId="1CB2DF96" w14:textId="77777777">
        <w:trPr>
          <w:trHeight w:val="372"/>
        </w:trPr>
        <w:tc>
          <w:tcPr>
            <w:tcW w:w="2700" w:type="dxa"/>
            <w:tcBorders>
              <w:left w:val="single" w:sz="8" w:space="0" w:color="auto"/>
              <w:right w:val="single" w:sz="8" w:space="0" w:color="auto"/>
            </w:tcBorders>
            <w:vAlign w:val="bottom"/>
          </w:tcPr>
          <w:p w14:paraId="484B0206" w14:textId="77777777" w:rsidR="008D6306" w:rsidRDefault="008D6306">
            <w:pPr>
              <w:rPr>
                <w:sz w:val="24"/>
                <w:szCs w:val="24"/>
              </w:rPr>
            </w:pPr>
          </w:p>
        </w:tc>
        <w:tc>
          <w:tcPr>
            <w:tcW w:w="420" w:type="dxa"/>
            <w:vAlign w:val="bottom"/>
          </w:tcPr>
          <w:p w14:paraId="00997A2C" w14:textId="77777777" w:rsidR="008D6306" w:rsidRDefault="00A1361A">
            <w:pPr>
              <w:ind w:left="80"/>
              <w:rPr>
                <w:sz w:val="20"/>
                <w:szCs w:val="20"/>
              </w:rPr>
            </w:pPr>
            <w:r>
              <w:rPr>
                <w:rFonts w:ascii="Arial" w:eastAsia="Arial" w:hAnsi="Arial" w:cs="Arial"/>
              </w:rPr>
              <w:t>(a)</w:t>
            </w:r>
          </w:p>
        </w:tc>
        <w:tc>
          <w:tcPr>
            <w:tcW w:w="6100" w:type="dxa"/>
            <w:tcBorders>
              <w:right w:val="single" w:sz="8" w:space="0" w:color="auto"/>
            </w:tcBorders>
            <w:vAlign w:val="bottom"/>
          </w:tcPr>
          <w:p w14:paraId="1AF0A33B" w14:textId="77777777" w:rsidR="008D6306" w:rsidRDefault="00A1361A">
            <w:pPr>
              <w:ind w:left="60"/>
              <w:rPr>
                <w:sz w:val="20"/>
                <w:szCs w:val="20"/>
              </w:rPr>
            </w:pPr>
            <w:r>
              <w:rPr>
                <w:rFonts w:ascii="Arial" w:eastAsia="Arial" w:hAnsi="Arial" w:cs="Arial"/>
              </w:rPr>
              <w:t>accrued rights in the NHS Pension Scheme; or</w:t>
            </w:r>
          </w:p>
        </w:tc>
      </w:tr>
      <w:tr w:rsidR="008D6306" w14:paraId="7EF89A2A" w14:textId="77777777">
        <w:trPr>
          <w:trHeight w:val="375"/>
        </w:trPr>
        <w:tc>
          <w:tcPr>
            <w:tcW w:w="2700" w:type="dxa"/>
            <w:tcBorders>
              <w:left w:val="single" w:sz="8" w:space="0" w:color="auto"/>
              <w:right w:val="single" w:sz="8" w:space="0" w:color="auto"/>
            </w:tcBorders>
            <w:vAlign w:val="bottom"/>
          </w:tcPr>
          <w:p w14:paraId="1538319C" w14:textId="77777777" w:rsidR="008D6306" w:rsidRDefault="008D6306">
            <w:pPr>
              <w:rPr>
                <w:sz w:val="24"/>
                <w:szCs w:val="24"/>
              </w:rPr>
            </w:pPr>
          </w:p>
        </w:tc>
        <w:tc>
          <w:tcPr>
            <w:tcW w:w="420" w:type="dxa"/>
            <w:vAlign w:val="bottom"/>
          </w:tcPr>
          <w:p w14:paraId="27D3DAAB" w14:textId="77777777" w:rsidR="008D6306" w:rsidRDefault="00A1361A">
            <w:pPr>
              <w:ind w:left="80"/>
              <w:rPr>
                <w:sz w:val="20"/>
                <w:szCs w:val="20"/>
              </w:rPr>
            </w:pPr>
            <w:r>
              <w:rPr>
                <w:rFonts w:ascii="Arial" w:eastAsia="Arial" w:hAnsi="Arial" w:cs="Arial"/>
              </w:rPr>
              <w:t>(b)</w:t>
            </w:r>
          </w:p>
        </w:tc>
        <w:tc>
          <w:tcPr>
            <w:tcW w:w="6100" w:type="dxa"/>
            <w:tcBorders>
              <w:right w:val="single" w:sz="8" w:space="0" w:color="auto"/>
            </w:tcBorders>
            <w:vAlign w:val="bottom"/>
          </w:tcPr>
          <w:p w14:paraId="05789BAB" w14:textId="77777777" w:rsidR="008D6306" w:rsidRDefault="00A1361A">
            <w:pPr>
              <w:ind w:left="60"/>
              <w:rPr>
                <w:sz w:val="20"/>
                <w:szCs w:val="20"/>
              </w:rPr>
            </w:pPr>
            <w:r>
              <w:rPr>
                <w:rFonts w:ascii="Arial" w:eastAsia="Arial" w:hAnsi="Arial" w:cs="Arial"/>
              </w:rPr>
              <w:t>accrued rights in a Broadly Comparable scheme,</w:t>
            </w:r>
          </w:p>
        </w:tc>
      </w:tr>
      <w:tr w:rsidR="008D6306" w14:paraId="0D2321B7" w14:textId="77777777">
        <w:trPr>
          <w:trHeight w:val="372"/>
        </w:trPr>
        <w:tc>
          <w:tcPr>
            <w:tcW w:w="2700" w:type="dxa"/>
            <w:tcBorders>
              <w:left w:val="single" w:sz="8" w:space="0" w:color="auto"/>
              <w:right w:val="single" w:sz="8" w:space="0" w:color="auto"/>
            </w:tcBorders>
            <w:vAlign w:val="bottom"/>
          </w:tcPr>
          <w:p w14:paraId="223F37CE" w14:textId="77777777" w:rsidR="008D6306" w:rsidRDefault="008D6306">
            <w:pPr>
              <w:rPr>
                <w:sz w:val="24"/>
                <w:szCs w:val="24"/>
              </w:rPr>
            </w:pPr>
          </w:p>
        </w:tc>
        <w:tc>
          <w:tcPr>
            <w:tcW w:w="6500" w:type="dxa"/>
            <w:gridSpan w:val="2"/>
            <w:tcBorders>
              <w:right w:val="single" w:sz="8" w:space="0" w:color="auto"/>
            </w:tcBorders>
            <w:vAlign w:val="bottom"/>
          </w:tcPr>
          <w:p w14:paraId="6E4CA357" w14:textId="77777777" w:rsidR="008D6306" w:rsidRDefault="00A1361A">
            <w:pPr>
              <w:ind w:left="80"/>
              <w:rPr>
                <w:sz w:val="20"/>
                <w:szCs w:val="20"/>
              </w:rPr>
            </w:pPr>
            <w:r>
              <w:rPr>
                <w:rFonts w:ascii="Arial" w:eastAsia="Arial" w:hAnsi="Arial" w:cs="Arial"/>
              </w:rPr>
              <w:t>as at the Employee Transfer Date, to transfer those rights to the</w:t>
            </w:r>
          </w:p>
        </w:tc>
      </w:tr>
      <w:tr w:rsidR="008D6306" w14:paraId="6866337E" w14:textId="77777777">
        <w:trPr>
          <w:trHeight w:val="254"/>
        </w:trPr>
        <w:tc>
          <w:tcPr>
            <w:tcW w:w="2700" w:type="dxa"/>
            <w:tcBorders>
              <w:left w:val="single" w:sz="8" w:space="0" w:color="auto"/>
              <w:right w:val="single" w:sz="8" w:space="0" w:color="auto"/>
            </w:tcBorders>
            <w:vAlign w:val="bottom"/>
          </w:tcPr>
          <w:p w14:paraId="17D12C8B" w14:textId="77777777" w:rsidR="008D6306" w:rsidRDefault="008D6306"/>
        </w:tc>
        <w:tc>
          <w:tcPr>
            <w:tcW w:w="6500" w:type="dxa"/>
            <w:gridSpan w:val="2"/>
            <w:tcBorders>
              <w:right w:val="single" w:sz="8" w:space="0" w:color="auto"/>
            </w:tcBorders>
            <w:vAlign w:val="bottom"/>
          </w:tcPr>
          <w:p w14:paraId="4EA699C7" w14:textId="77777777" w:rsidR="008D6306" w:rsidRDefault="00A1361A">
            <w:pPr>
              <w:ind w:left="80"/>
              <w:rPr>
                <w:sz w:val="20"/>
                <w:szCs w:val="20"/>
              </w:rPr>
            </w:pPr>
            <w:r>
              <w:rPr>
                <w:rFonts w:ascii="Arial" w:eastAsia="Arial" w:hAnsi="Arial" w:cs="Arial"/>
              </w:rPr>
              <w:t>Supplier’s (or its Sub-contractor’s) Broadly Comparable scheme</w:t>
            </w:r>
          </w:p>
        </w:tc>
      </w:tr>
      <w:tr w:rsidR="008D6306" w14:paraId="31D40C5D" w14:textId="77777777">
        <w:trPr>
          <w:trHeight w:val="252"/>
        </w:trPr>
        <w:tc>
          <w:tcPr>
            <w:tcW w:w="2700" w:type="dxa"/>
            <w:tcBorders>
              <w:left w:val="single" w:sz="8" w:space="0" w:color="auto"/>
              <w:right w:val="single" w:sz="8" w:space="0" w:color="auto"/>
            </w:tcBorders>
            <w:vAlign w:val="bottom"/>
          </w:tcPr>
          <w:p w14:paraId="33D25E90" w14:textId="77777777" w:rsidR="008D6306" w:rsidRDefault="008D6306">
            <w:pPr>
              <w:rPr>
                <w:sz w:val="21"/>
                <w:szCs w:val="21"/>
              </w:rPr>
            </w:pPr>
          </w:p>
        </w:tc>
        <w:tc>
          <w:tcPr>
            <w:tcW w:w="6500" w:type="dxa"/>
            <w:gridSpan w:val="2"/>
            <w:tcBorders>
              <w:right w:val="single" w:sz="8" w:space="0" w:color="auto"/>
            </w:tcBorders>
            <w:vAlign w:val="bottom"/>
          </w:tcPr>
          <w:p w14:paraId="28828278" w14:textId="77777777" w:rsidR="008D6306" w:rsidRDefault="00A1361A">
            <w:pPr>
              <w:ind w:left="80"/>
              <w:rPr>
                <w:sz w:val="20"/>
                <w:szCs w:val="20"/>
              </w:rPr>
            </w:pPr>
            <w:r>
              <w:rPr>
                <w:rFonts w:ascii="Arial" w:eastAsia="Arial" w:hAnsi="Arial" w:cs="Arial"/>
              </w:rPr>
              <w:t>or back into the NHS Pension Scheme (as appropriate), to be</w:t>
            </w:r>
          </w:p>
        </w:tc>
      </w:tr>
      <w:tr w:rsidR="008D6306" w14:paraId="60A46874" w14:textId="77777777">
        <w:trPr>
          <w:trHeight w:val="252"/>
        </w:trPr>
        <w:tc>
          <w:tcPr>
            <w:tcW w:w="2700" w:type="dxa"/>
            <w:tcBorders>
              <w:left w:val="single" w:sz="8" w:space="0" w:color="auto"/>
              <w:right w:val="single" w:sz="8" w:space="0" w:color="auto"/>
            </w:tcBorders>
            <w:vAlign w:val="bottom"/>
          </w:tcPr>
          <w:p w14:paraId="2EEB0C4D" w14:textId="77777777" w:rsidR="008D6306" w:rsidRDefault="008D6306">
            <w:pPr>
              <w:rPr>
                <w:sz w:val="21"/>
                <w:szCs w:val="21"/>
              </w:rPr>
            </w:pPr>
          </w:p>
        </w:tc>
        <w:tc>
          <w:tcPr>
            <w:tcW w:w="6500" w:type="dxa"/>
            <w:gridSpan w:val="2"/>
            <w:tcBorders>
              <w:right w:val="single" w:sz="8" w:space="0" w:color="auto"/>
            </w:tcBorders>
            <w:vAlign w:val="bottom"/>
          </w:tcPr>
          <w:p w14:paraId="0A43A883" w14:textId="77777777" w:rsidR="008D6306" w:rsidRDefault="00A1361A">
            <w:pPr>
              <w:ind w:left="80"/>
              <w:rPr>
                <w:sz w:val="20"/>
                <w:szCs w:val="20"/>
              </w:rPr>
            </w:pPr>
            <w:r>
              <w:rPr>
                <w:rFonts w:ascii="Arial" w:eastAsia="Arial" w:hAnsi="Arial" w:cs="Arial"/>
              </w:rPr>
              <w:t>exercised by the Transfer Option Deadline, to secure year-for-</w:t>
            </w:r>
          </w:p>
        </w:tc>
      </w:tr>
      <w:tr w:rsidR="008D6306" w14:paraId="186AF3C1" w14:textId="77777777">
        <w:trPr>
          <w:trHeight w:val="254"/>
        </w:trPr>
        <w:tc>
          <w:tcPr>
            <w:tcW w:w="2700" w:type="dxa"/>
            <w:tcBorders>
              <w:left w:val="single" w:sz="8" w:space="0" w:color="auto"/>
              <w:right w:val="single" w:sz="8" w:space="0" w:color="auto"/>
            </w:tcBorders>
            <w:vAlign w:val="bottom"/>
          </w:tcPr>
          <w:p w14:paraId="1E481331" w14:textId="77777777" w:rsidR="008D6306" w:rsidRDefault="008D6306"/>
        </w:tc>
        <w:tc>
          <w:tcPr>
            <w:tcW w:w="6500" w:type="dxa"/>
            <w:gridSpan w:val="2"/>
            <w:tcBorders>
              <w:right w:val="single" w:sz="8" w:space="0" w:color="auto"/>
            </w:tcBorders>
            <w:vAlign w:val="bottom"/>
          </w:tcPr>
          <w:p w14:paraId="4E150B9A" w14:textId="77777777" w:rsidR="008D6306" w:rsidRDefault="00A1361A">
            <w:pPr>
              <w:ind w:left="80"/>
              <w:rPr>
                <w:sz w:val="20"/>
                <w:szCs w:val="20"/>
              </w:rPr>
            </w:pPr>
            <w:r>
              <w:rPr>
                <w:rFonts w:ascii="Arial" w:eastAsia="Arial" w:hAnsi="Arial" w:cs="Arial"/>
              </w:rPr>
              <w:t>year day-for-day service credits in the relevant scheme (or</w:t>
            </w:r>
          </w:p>
        </w:tc>
      </w:tr>
      <w:tr w:rsidR="008D6306" w14:paraId="21A50663" w14:textId="77777777">
        <w:trPr>
          <w:trHeight w:val="252"/>
        </w:trPr>
        <w:tc>
          <w:tcPr>
            <w:tcW w:w="2700" w:type="dxa"/>
            <w:tcBorders>
              <w:left w:val="single" w:sz="8" w:space="0" w:color="auto"/>
              <w:right w:val="single" w:sz="8" w:space="0" w:color="auto"/>
            </w:tcBorders>
            <w:vAlign w:val="bottom"/>
          </w:tcPr>
          <w:p w14:paraId="5A1600AA" w14:textId="77777777" w:rsidR="008D6306" w:rsidRDefault="008D6306">
            <w:pPr>
              <w:rPr>
                <w:sz w:val="21"/>
                <w:szCs w:val="21"/>
              </w:rPr>
            </w:pPr>
          </w:p>
        </w:tc>
        <w:tc>
          <w:tcPr>
            <w:tcW w:w="6500" w:type="dxa"/>
            <w:gridSpan w:val="2"/>
            <w:tcBorders>
              <w:right w:val="single" w:sz="8" w:space="0" w:color="auto"/>
            </w:tcBorders>
            <w:vAlign w:val="bottom"/>
          </w:tcPr>
          <w:p w14:paraId="19245386" w14:textId="77777777" w:rsidR="008D6306" w:rsidRDefault="00A1361A">
            <w:pPr>
              <w:ind w:left="80"/>
              <w:rPr>
                <w:sz w:val="20"/>
                <w:szCs w:val="20"/>
              </w:rPr>
            </w:pPr>
            <w:r>
              <w:rPr>
                <w:rFonts w:ascii="Arial" w:eastAsia="Arial" w:hAnsi="Arial" w:cs="Arial"/>
              </w:rPr>
              <w:t>actuarial equivalent, where there are benefit differences</w:t>
            </w:r>
          </w:p>
        </w:tc>
      </w:tr>
      <w:tr w:rsidR="008D6306" w14:paraId="559E463D" w14:textId="77777777">
        <w:trPr>
          <w:trHeight w:val="254"/>
        </w:trPr>
        <w:tc>
          <w:tcPr>
            <w:tcW w:w="2700" w:type="dxa"/>
            <w:tcBorders>
              <w:left w:val="single" w:sz="8" w:space="0" w:color="auto"/>
              <w:right w:val="single" w:sz="8" w:space="0" w:color="auto"/>
            </w:tcBorders>
            <w:vAlign w:val="bottom"/>
          </w:tcPr>
          <w:p w14:paraId="52F2BB1C" w14:textId="77777777" w:rsidR="008D6306" w:rsidRDefault="008D6306"/>
        </w:tc>
        <w:tc>
          <w:tcPr>
            <w:tcW w:w="6500" w:type="dxa"/>
            <w:gridSpan w:val="2"/>
            <w:tcBorders>
              <w:right w:val="single" w:sz="8" w:space="0" w:color="auto"/>
            </w:tcBorders>
            <w:vAlign w:val="bottom"/>
          </w:tcPr>
          <w:p w14:paraId="45011563" w14:textId="77777777" w:rsidR="008D6306" w:rsidRDefault="00A1361A">
            <w:pPr>
              <w:ind w:left="80"/>
              <w:rPr>
                <w:sz w:val="20"/>
                <w:szCs w:val="20"/>
              </w:rPr>
            </w:pPr>
            <w:r>
              <w:rPr>
                <w:rFonts w:ascii="Arial" w:eastAsia="Arial" w:hAnsi="Arial" w:cs="Arial"/>
              </w:rPr>
              <w:t>between the two schemes);</w:t>
            </w:r>
          </w:p>
        </w:tc>
      </w:tr>
      <w:tr w:rsidR="008D6306" w14:paraId="22279309" w14:textId="77777777">
        <w:trPr>
          <w:trHeight w:val="120"/>
        </w:trPr>
        <w:tc>
          <w:tcPr>
            <w:tcW w:w="2700" w:type="dxa"/>
            <w:tcBorders>
              <w:left w:val="single" w:sz="8" w:space="0" w:color="auto"/>
              <w:bottom w:val="single" w:sz="8" w:space="0" w:color="auto"/>
              <w:right w:val="single" w:sz="8" w:space="0" w:color="auto"/>
            </w:tcBorders>
            <w:vAlign w:val="bottom"/>
          </w:tcPr>
          <w:p w14:paraId="33F972BE" w14:textId="77777777" w:rsidR="008D6306" w:rsidRDefault="008D6306">
            <w:pPr>
              <w:rPr>
                <w:sz w:val="10"/>
                <w:szCs w:val="10"/>
              </w:rPr>
            </w:pPr>
          </w:p>
        </w:tc>
        <w:tc>
          <w:tcPr>
            <w:tcW w:w="6500" w:type="dxa"/>
            <w:gridSpan w:val="2"/>
            <w:tcBorders>
              <w:bottom w:val="single" w:sz="8" w:space="0" w:color="auto"/>
              <w:right w:val="single" w:sz="8" w:space="0" w:color="auto"/>
            </w:tcBorders>
            <w:vAlign w:val="bottom"/>
          </w:tcPr>
          <w:p w14:paraId="03B3C209" w14:textId="77777777" w:rsidR="008D6306" w:rsidRDefault="008D6306">
            <w:pPr>
              <w:rPr>
                <w:sz w:val="10"/>
                <w:szCs w:val="10"/>
              </w:rPr>
            </w:pPr>
          </w:p>
        </w:tc>
      </w:tr>
      <w:tr w:rsidR="008D6306" w14:paraId="02887697" w14:textId="77777777">
        <w:trPr>
          <w:trHeight w:val="362"/>
        </w:trPr>
        <w:tc>
          <w:tcPr>
            <w:tcW w:w="2700" w:type="dxa"/>
            <w:tcBorders>
              <w:left w:val="single" w:sz="8" w:space="0" w:color="auto"/>
              <w:right w:val="single" w:sz="8" w:space="0" w:color="auto"/>
            </w:tcBorders>
            <w:vAlign w:val="bottom"/>
          </w:tcPr>
          <w:p w14:paraId="634089D9" w14:textId="77777777" w:rsidR="008D6306" w:rsidRDefault="00A1361A">
            <w:pPr>
              <w:ind w:left="120"/>
              <w:rPr>
                <w:sz w:val="20"/>
                <w:szCs w:val="20"/>
              </w:rPr>
            </w:pPr>
            <w:r>
              <w:rPr>
                <w:rFonts w:ascii="Arial" w:eastAsia="Arial" w:hAnsi="Arial" w:cs="Arial"/>
                <w:b/>
                <w:bCs/>
              </w:rPr>
              <w:t>“Transfer Option</w:t>
            </w:r>
          </w:p>
        </w:tc>
        <w:tc>
          <w:tcPr>
            <w:tcW w:w="6500" w:type="dxa"/>
            <w:gridSpan w:val="2"/>
            <w:tcBorders>
              <w:right w:val="single" w:sz="8" w:space="0" w:color="auto"/>
            </w:tcBorders>
            <w:vAlign w:val="bottom"/>
          </w:tcPr>
          <w:p w14:paraId="3DF531E8" w14:textId="77777777" w:rsidR="008D6306" w:rsidRDefault="00A1361A">
            <w:pPr>
              <w:ind w:left="80"/>
              <w:rPr>
                <w:sz w:val="20"/>
                <w:szCs w:val="20"/>
              </w:rPr>
            </w:pPr>
            <w:r>
              <w:rPr>
                <w:rFonts w:ascii="Arial" w:eastAsia="Arial" w:hAnsi="Arial" w:cs="Arial"/>
              </w:rPr>
              <w:t>the first Business Day to fall at least three (3) months after the</w:t>
            </w:r>
          </w:p>
        </w:tc>
      </w:tr>
      <w:tr w:rsidR="008D6306" w14:paraId="2DB0913C" w14:textId="77777777">
        <w:trPr>
          <w:trHeight w:val="254"/>
        </w:trPr>
        <w:tc>
          <w:tcPr>
            <w:tcW w:w="2700" w:type="dxa"/>
            <w:tcBorders>
              <w:left w:val="single" w:sz="8" w:space="0" w:color="auto"/>
              <w:right w:val="single" w:sz="8" w:space="0" w:color="auto"/>
            </w:tcBorders>
            <w:vAlign w:val="bottom"/>
          </w:tcPr>
          <w:p w14:paraId="483A2226" w14:textId="77777777" w:rsidR="008D6306" w:rsidRDefault="00A1361A">
            <w:pPr>
              <w:ind w:left="120"/>
              <w:rPr>
                <w:sz w:val="20"/>
                <w:szCs w:val="20"/>
              </w:rPr>
            </w:pPr>
            <w:r>
              <w:rPr>
                <w:rFonts w:ascii="Arial" w:eastAsia="Arial" w:hAnsi="Arial" w:cs="Arial"/>
                <w:b/>
                <w:bCs/>
              </w:rPr>
              <w:t>Deadline”</w:t>
            </w:r>
          </w:p>
        </w:tc>
        <w:tc>
          <w:tcPr>
            <w:tcW w:w="6500" w:type="dxa"/>
            <w:gridSpan w:val="2"/>
            <w:tcBorders>
              <w:right w:val="single" w:sz="8" w:space="0" w:color="auto"/>
            </w:tcBorders>
            <w:vAlign w:val="bottom"/>
          </w:tcPr>
          <w:p w14:paraId="793CD47C" w14:textId="77777777" w:rsidR="008D6306" w:rsidRDefault="00A1361A">
            <w:pPr>
              <w:ind w:left="80"/>
              <w:rPr>
                <w:sz w:val="20"/>
                <w:szCs w:val="20"/>
              </w:rPr>
            </w:pPr>
            <w:r>
              <w:rPr>
                <w:rFonts w:ascii="Arial" w:eastAsia="Arial" w:hAnsi="Arial" w:cs="Arial"/>
              </w:rPr>
              <w:t>notice detailing the Transfer Option has been sent to each</w:t>
            </w:r>
          </w:p>
        </w:tc>
      </w:tr>
      <w:tr w:rsidR="008D6306" w14:paraId="2134B428" w14:textId="77777777">
        <w:trPr>
          <w:trHeight w:val="252"/>
        </w:trPr>
        <w:tc>
          <w:tcPr>
            <w:tcW w:w="2700" w:type="dxa"/>
            <w:tcBorders>
              <w:left w:val="single" w:sz="8" w:space="0" w:color="auto"/>
              <w:right w:val="single" w:sz="8" w:space="0" w:color="auto"/>
            </w:tcBorders>
            <w:vAlign w:val="bottom"/>
          </w:tcPr>
          <w:p w14:paraId="69C06BC2" w14:textId="77777777" w:rsidR="008D6306" w:rsidRDefault="008D6306">
            <w:pPr>
              <w:rPr>
                <w:sz w:val="21"/>
                <w:szCs w:val="21"/>
              </w:rPr>
            </w:pPr>
          </w:p>
        </w:tc>
        <w:tc>
          <w:tcPr>
            <w:tcW w:w="6500" w:type="dxa"/>
            <w:gridSpan w:val="2"/>
            <w:tcBorders>
              <w:right w:val="single" w:sz="8" w:space="0" w:color="auto"/>
            </w:tcBorders>
            <w:vAlign w:val="bottom"/>
          </w:tcPr>
          <w:p w14:paraId="15F2DDD3" w14:textId="77777777" w:rsidR="008D6306" w:rsidRDefault="00A1361A">
            <w:pPr>
              <w:ind w:left="80"/>
              <w:rPr>
                <w:sz w:val="20"/>
                <w:szCs w:val="20"/>
              </w:rPr>
            </w:pPr>
            <w:r>
              <w:rPr>
                <w:rFonts w:ascii="Arial" w:eastAsia="Arial" w:hAnsi="Arial" w:cs="Arial"/>
              </w:rPr>
              <w:t>Eligible Employee;</w:t>
            </w:r>
          </w:p>
        </w:tc>
      </w:tr>
      <w:tr w:rsidR="008D6306" w14:paraId="4B29AF0B" w14:textId="77777777">
        <w:trPr>
          <w:trHeight w:val="120"/>
        </w:trPr>
        <w:tc>
          <w:tcPr>
            <w:tcW w:w="2700" w:type="dxa"/>
            <w:tcBorders>
              <w:left w:val="single" w:sz="8" w:space="0" w:color="auto"/>
              <w:bottom w:val="single" w:sz="8" w:space="0" w:color="auto"/>
              <w:right w:val="single" w:sz="8" w:space="0" w:color="auto"/>
            </w:tcBorders>
            <w:vAlign w:val="bottom"/>
          </w:tcPr>
          <w:p w14:paraId="7DF02776" w14:textId="77777777" w:rsidR="008D6306" w:rsidRDefault="008D6306">
            <w:pPr>
              <w:rPr>
                <w:sz w:val="10"/>
                <w:szCs w:val="10"/>
              </w:rPr>
            </w:pPr>
          </w:p>
        </w:tc>
        <w:tc>
          <w:tcPr>
            <w:tcW w:w="6500" w:type="dxa"/>
            <w:gridSpan w:val="2"/>
            <w:tcBorders>
              <w:bottom w:val="single" w:sz="8" w:space="0" w:color="auto"/>
              <w:right w:val="single" w:sz="8" w:space="0" w:color="auto"/>
            </w:tcBorders>
            <w:vAlign w:val="bottom"/>
          </w:tcPr>
          <w:p w14:paraId="0126DE45" w14:textId="77777777" w:rsidR="008D6306" w:rsidRDefault="008D6306">
            <w:pPr>
              <w:rPr>
                <w:sz w:val="10"/>
                <w:szCs w:val="10"/>
              </w:rPr>
            </w:pPr>
          </w:p>
        </w:tc>
      </w:tr>
      <w:tr w:rsidR="008D6306" w14:paraId="263CCE7A" w14:textId="77777777">
        <w:trPr>
          <w:trHeight w:val="364"/>
        </w:trPr>
        <w:tc>
          <w:tcPr>
            <w:tcW w:w="2700" w:type="dxa"/>
            <w:tcBorders>
              <w:left w:val="single" w:sz="8" w:space="0" w:color="auto"/>
              <w:right w:val="single" w:sz="8" w:space="0" w:color="auto"/>
            </w:tcBorders>
            <w:vAlign w:val="bottom"/>
          </w:tcPr>
          <w:p w14:paraId="192D18C2" w14:textId="77777777" w:rsidR="008D6306" w:rsidRDefault="00A1361A">
            <w:pPr>
              <w:ind w:left="120"/>
              <w:rPr>
                <w:sz w:val="20"/>
                <w:szCs w:val="20"/>
              </w:rPr>
            </w:pPr>
            <w:r>
              <w:rPr>
                <w:rFonts w:ascii="Arial" w:eastAsia="Arial" w:hAnsi="Arial" w:cs="Arial"/>
                <w:b/>
                <w:bCs/>
              </w:rPr>
              <w:t>“Transferred Staff”</w:t>
            </w:r>
          </w:p>
        </w:tc>
        <w:tc>
          <w:tcPr>
            <w:tcW w:w="6500" w:type="dxa"/>
            <w:gridSpan w:val="2"/>
            <w:tcBorders>
              <w:right w:val="single" w:sz="8" w:space="0" w:color="auto"/>
            </w:tcBorders>
            <w:vAlign w:val="bottom"/>
          </w:tcPr>
          <w:p w14:paraId="721B8EA9" w14:textId="77777777" w:rsidR="008D6306" w:rsidRDefault="00A1361A">
            <w:pPr>
              <w:ind w:left="80"/>
              <w:rPr>
                <w:sz w:val="20"/>
                <w:szCs w:val="20"/>
              </w:rPr>
            </w:pPr>
            <w:r>
              <w:rPr>
                <w:rFonts w:ascii="Arial" w:eastAsia="Arial" w:hAnsi="Arial" w:cs="Arial"/>
              </w:rPr>
              <w:t>means those employees (including Transferring Employees and</w:t>
            </w:r>
          </w:p>
        </w:tc>
      </w:tr>
      <w:tr w:rsidR="008D6306" w14:paraId="25555414" w14:textId="77777777">
        <w:trPr>
          <w:trHeight w:val="253"/>
        </w:trPr>
        <w:tc>
          <w:tcPr>
            <w:tcW w:w="2700" w:type="dxa"/>
            <w:tcBorders>
              <w:left w:val="single" w:sz="8" w:space="0" w:color="auto"/>
              <w:right w:val="single" w:sz="8" w:space="0" w:color="auto"/>
            </w:tcBorders>
            <w:vAlign w:val="bottom"/>
          </w:tcPr>
          <w:p w14:paraId="05C9D326" w14:textId="77777777" w:rsidR="008D6306" w:rsidRDefault="008D6306">
            <w:pPr>
              <w:rPr>
                <w:sz w:val="21"/>
                <w:szCs w:val="21"/>
              </w:rPr>
            </w:pPr>
          </w:p>
        </w:tc>
        <w:tc>
          <w:tcPr>
            <w:tcW w:w="6500" w:type="dxa"/>
            <w:gridSpan w:val="2"/>
            <w:tcBorders>
              <w:right w:val="single" w:sz="8" w:space="0" w:color="auto"/>
            </w:tcBorders>
            <w:vAlign w:val="bottom"/>
          </w:tcPr>
          <w:p w14:paraId="2AB60E74" w14:textId="77777777" w:rsidR="008D6306" w:rsidRDefault="00A1361A">
            <w:pPr>
              <w:ind w:left="80"/>
              <w:rPr>
                <w:sz w:val="20"/>
                <w:szCs w:val="20"/>
              </w:rPr>
            </w:pPr>
            <w:r>
              <w:rPr>
                <w:rFonts w:ascii="Arial" w:eastAsia="Arial" w:hAnsi="Arial" w:cs="Arial"/>
              </w:rPr>
              <w:t>any Third Party Employees) whose employment compulsorily</w:t>
            </w:r>
          </w:p>
        </w:tc>
      </w:tr>
      <w:tr w:rsidR="008D6306" w14:paraId="6B1DB32D" w14:textId="77777777">
        <w:trPr>
          <w:trHeight w:val="252"/>
        </w:trPr>
        <w:tc>
          <w:tcPr>
            <w:tcW w:w="2700" w:type="dxa"/>
            <w:tcBorders>
              <w:left w:val="single" w:sz="8" w:space="0" w:color="auto"/>
              <w:right w:val="single" w:sz="8" w:space="0" w:color="auto"/>
            </w:tcBorders>
            <w:vAlign w:val="bottom"/>
          </w:tcPr>
          <w:p w14:paraId="5587583C" w14:textId="77777777" w:rsidR="008D6306" w:rsidRDefault="008D6306">
            <w:pPr>
              <w:rPr>
                <w:sz w:val="21"/>
                <w:szCs w:val="21"/>
              </w:rPr>
            </w:pPr>
          </w:p>
        </w:tc>
        <w:tc>
          <w:tcPr>
            <w:tcW w:w="6500" w:type="dxa"/>
            <w:gridSpan w:val="2"/>
            <w:tcBorders>
              <w:right w:val="single" w:sz="8" w:space="0" w:color="auto"/>
            </w:tcBorders>
            <w:vAlign w:val="bottom"/>
          </w:tcPr>
          <w:p w14:paraId="4450CEE3" w14:textId="77777777" w:rsidR="008D6306" w:rsidRDefault="00A1361A">
            <w:pPr>
              <w:ind w:left="80"/>
              <w:rPr>
                <w:sz w:val="20"/>
                <w:szCs w:val="20"/>
              </w:rPr>
            </w:pPr>
            <w:r>
              <w:rPr>
                <w:rFonts w:ascii="Arial" w:eastAsia="Arial" w:hAnsi="Arial" w:cs="Arial"/>
              </w:rPr>
              <w:t>transfers to the Supplier or to a Sub-contractor by operation of</w:t>
            </w:r>
          </w:p>
        </w:tc>
      </w:tr>
      <w:tr w:rsidR="008D6306" w14:paraId="3572DE07" w14:textId="77777777">
        <w:trPr>
          <w:trHeight w:val="254"/>
        </w:trPr>
        <w:tc>
          <w:tcPr>
            <w:tcW w:w="2700" w:type="dxa"/>
            <w:tcBorders>
              <w:left w:val="single" w:sz="8" w:space="0" w:color="auto"/>
              <w:right w:val="single" w:sz="8" w:space="0" w:color="auto"/>
            </w:tcBorders>
            <w:vAlign w:val="bottom"/>
          </w:tcPr>
          <w:p w14:paraId="6D6FC7F2" w14:textId="77777777" w:rsidR="008D6306" w:rsidRDefault="008D6306"/>
        </w:tc>
        <w:tc>
          <w:tcPr>
            <w:tcW w:w="6500" w:type="dxa"/>
            <w:gridSpan w:val="2"/>
            <w:tcBorders>
              <w:right w:val="single" w:sz="8" w:space="0" w:color="auto"/>
            </w:tcBorders>
            <w:vAlign w:val="bottom"/>
          </w:tcPr>
          <w:p w14:paraId="74567FD4" w14:textId="77777777" w:rsidR="008D6306" w:rsidRDefault="00A1361A">
            <w:pPr>
              <w:ind w:left="80"/>
              <w:rPr>
                <w:sz w:val="20"/>
                <w:szCs w:val="20"/>
              </w:rPr>
            </w:pPr>
            <w:r>
              <w:rPr>
                <w:rFonts w:ascii="Arial" w:eastAsia="Arial" w:hAnsi="Arial" w:cs="Arial"/>
              </w:rPr>
              <w:t>TUPE, the Cabinet Office Statement or for any other reasons,</w:t>
            </w:r>
          </w:p>
        </w:tc>
      </w:tr>
      <w:tr w:rsidR="008D6306" w14:paraId="5ABB5302" w14:textId="77777777">
        <w:trPr>
          <w:trHeight w:val="252"/>
        </w:trPr>
        <w:tc>
          <w:tcPr>
            <w:tcW w:w="2700" w:type="dxa"/>
            <w:tcBorders>
              <w:left w:val="single" w:sz="8" w:space="0" w:color="auto"/>
              <w:right w:val="single" w:sz="8" w:space="0" w:color="auto"/>
            </w:tcBorders>
            <w:vAlign w:val="bottom"/>
          </w:tcPr>
          <w:p w14:paraId="12BC8FAF" w14:textId="77777777" w:rsidR="008D6306" w:rsidRDefault="008D6306">
            <w:pPr>
              <w:rPr>
                <w:sz w:val="21"/>
                <w:szCs w:val="21"/>
              </w:rPr>
            </w:pPr>
          </w:p>
        </w:tc>
        <w:tc>
          <w:tcPr>
            <w:tcW w:w="6500" w:type="dxa"/>
            <w:gridSpan w:val="2"/>
            <w:tcBorders>
              <w:right w:val="single" w:sz="8" w:space="0" w:color="auto"/>
            </w:tcBorders>
            <w:vAlign w:val="bottom"/>
          </w:tcPr>
          <w:p w14:paraId="66E0D795" w14:textId="77777777" w:rsidR="008D6306" w:rsidRDefault="00A1361A">
            <w:pPr>
              <w:ind w:left="80"/>
              <w:rPr>
                <w:sz w:val="20"/>
                <w:szCs w:val="20"/>
              </w:rPr>
            </w:pPr>
            <w:r>
              <w:rPr>
                <w:rFonts w:ascii="Arial" w:eastAsia="Arial" w:hAnsi="Arial" w:cs="Arial"/>
              </w:rPr>
              <w:t>as a result of the award of this Contract;</w:t>
            </w:r>
          </w:p>
        </w:tc>
      </w:tr>
      <w:tr w:rsidR="008D6306" w14:paraId="60C7649C" w14:textId="77777777">
        <w:trPr>
          <w:trHeight w:val="122"/>
        </w:trPr>
        <w:tc>
          <w:tcPr>
            <w:tcW w:w="2700" w:type="dxa"/>
            <w:tcBorders>
              <w:left w:val="single" w:sz="8" w:space="0" w:color="auto"/>
              <w:bottom w:val="single" w:sz="8" w:space="0" w:color="auto"/>
              <w:right w:val="single" w:sz="8" w:space="0" w:color="auto"/>
            </w:tcBorders>
            <w:vAlign w:val="bottom"/>
          </w:tcPr>
          <w:p w14:paraId="5F6C526F" w14:textId="77777777" w:rsidR="008D6306" w:rsidRDefault="008D6306">
            <w:pPr>
              <w:rPr>
                <w:sz w:val="10"/>
                <w:szCs w:val="10"/>
              </w:rPr>
            </w:pPr>
          </w:p>
        </w:tc>
        <w:tc>
          <w:tcPr>
            <w:tcW w:w="420" w:type="dxa"/>
            <w:tcBorders>
              <w:bottom w:val="single" w:sz="8" w:space="0" w:color="auto"/>
            </w:tcBorders>
            <w:vAlign w:val="bottom"/>
          </w:tcPr>
          <w:p w14:paraId="59A35CF1" w14:textId="77777777" w:rsidR="008D6306" w:rsidRDefault="008D6306">
            <w:pPr>
              <w:rPr>
                <w:sz w:val="10"/>
                <w:szCs w:val="10"/>
              </w:rPr>
            </w:pPr>
          </w:p>
        </w:tc>
        <w:tc>
          <w:tcPr>
            <w:tcW w:w="6100" w:type="dxa"/>
            <w:tcBorders>
              <w:bottom w:val="single" w:sz="8" w:space="0" w:color="auto"/>
              <w:right w:val="single" w:sz="8" w:space="0" w:color="auto"/>
            </w:tcBorders>
            <w:vAlign w:val="bottom"/>
          </w:tcPr>
          <w:p w14:paraId="6B31639D" w14:textId="77777777" w:rsidR="008D6306" w:rsidRDefault="008D6306">
            <w:pPr>
              <w:rPr>
                <w:sz w:val="10"/>
                <w:szCs w:val="10"/>
              </w:rPr>
            </w:pPr>
          </w:p>
        </w:tc>
      </w:tr>
    </w:tbl>
    <w:p w14:paraId="5C6BA823" w14:textId="77777777" w:rsidR="008D6306" w:rsidRDefault="008D6306">
      <w:pPr>
        <w:spacing w:line="200" w:lineRule="exact"/>
        <w:rPr>
          <w:sz w:val="20"/>
          <w:szCs w:val="20"/>
        </w:rPr>
      </w:pPr>
    </w:p>
    <w:p w14:paraId="291E1D09" w14:textId="77777777" w:rsidR="008D6306" w:rsidRDefault="008D6306">
      <w:pPr>
        <w:spacing w:line="200" w:lineRule="exact"/>
        <w:rPr>
          <w:sz w:val="20"/>
          <w:szCs w:val="20"/>
        </w:rPr>
      </w:pPr>
    </w:p>
    <w:p w14:paraId="034C9F57" w14:textId="77777777" w:rsidR="008D6306" w:rsidRDefault="008D6306">
      <w:pPr>
        <w:spacing w:line="200" w:lineRule="exact"/>
        <w:rPr>
          <w:sz w:val="20"/>
          <w:szCs w:val="20"/>
        </w:rPr>
      </w:pPr>
    </w:p>
    <w:p w14:paraId="2D898182" w14:textId="77777777" w:rsidR="008D6306" w:rsidRDefault="008D6306">
      <w:pPr>
        <w:spacing w:line="200" w:lineRule="exact"/>
        <w:rPr>
          <w:sz w:val="20"/>
          <w:szCs w:val="20"/>
        </w:rPr>
      </w:pPr>
    </w:p>
    <w:p w14:paraId="0F3A14D9" w14:textId="77777777" w:rsidR="008D6306" w:rsidRDefault="008D6306">
      <w:pPr>
        <w:spacing w:line="200" w:lineRule="exact"/>
        <w:rPr>
          <w:sz w:val="20"/>
          <w:szCs w:val="20"/>
        </w:rPr>
      </w:pPr>
    </w:p>
    <w:p w14:paraId="423E914A" w14:textId="77777777" w:rsidR="008D6306" w:rsidRDefault="008D6306">
      <w:pPr>
        <w:spacing w:line="228" w:lineRule="exact"/>
        <w:rPr>
          <w:sz w:val="20"/>
          <w:szCs w:val="20"/>
        </w:rPr>
      </w:pPr>
    </w:p>
    <w:p w14:paraId="75589028"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619F4B49" w14:textId="77777777" w:rsidR="008D6306" w:rsidRDefault="008D6306">
      <w:pPr>
        <w:spacing w:line="286" w:lineRule="exact"/>
        <w:rPr>
          <w:sz w:val="20"/>
          <w:szCs w:val="20"/>
        </w:rPr>
      </w:pPr>
    </w:p>
    <w:p w14:paraId="371819FE" w14:textId="77777777" w:rsidR="008D6306" w:rsidRDefault="00A1361A">
      <w:pPr>
        <w:ind w:left="3060"/>
        <w:rPr>
          <w:sz w:val="20"/>
          <w:szCs w:val="20"/>
        </w:rPr>
      </w:pPr>
      <w:r>
        <w:rPr>
          <w:rFonts w:ascii="Arial" w:eastAsia="Arial" w:hAnsi="Arial" w:cs="Arial"/>
          <w:sz w:val="20"/>
          <w:szCs w:val="20"/>
        </w:rPr>
        <w:t>62</w:t>
      </w:r>
    </w:p>
    <w:p w14:paraId="32AA0362" w14:textId="77777777" w:rsidR="008D6306" w:rsidRDefault="008D6306">
      <w:pPr>
        <w:sectPr w:rsidR="008D6306">
          <w:pgSz w:w="11920" w:h="16860"/>
          <w:pgMar w:top="1360" w:right="1440" w:bottom="202" w:left="760" w:header="0" w:footer="0" w:gutter="0"/>
          <w:cols w:space="720" w:equalWidth="0">
            <w:col w:w="9721"/>
          </w:cols>
        </w:sectPr>
      </w:pPr>
    </w:p>
    <w:tbl>
      <w:tblPr>
        <w:tblW w:w="0" w:type="auto"/>
        <w:tblInd w:w="10" w:type="dxa"/>
        <w:tblLayout w:type="fixed"/>
        <w:tblCellMar>
          <w:left w:w="0" w:type="dxa"/>
          <w:right w:w="0" w:type="dxa"/>
        </w:tblCellMar>
        <w:tblLook w:val="04A0" w:firstRow="1" w:lastRow="0" w:firstColumn="1" w:lastColumn="0" w:noHBand="0" w:noVBand="1"/>
      </w:tblPr>
      <w:tblGrid>
        <w:gridCol w:w="2700"/>
        <w:gridCol w:w="6520"/>
      </w:tblGrid>
      <w:tr w:rsidR="008D6306" w14:paraId="7FB2BAB8" w14:textId="77777777">
        <w:trPr>
          <w:trHeight w:val="382"/>
        </w:trPr>
        <w:tc>
          <w:tcPr>
            <w:tcW w:w="2700" w:type="dxa"/>
            <w:tcBorders>
              <w:top w:val="single" w:sz="8" w:space="0" w:color="auto"/>
              <w:left w:val="single" w:sz="8" w:space="0" w:color="auto"/>
              <w:right w:val="single" w:sz="8" w:space="0" w:color="auto"/>
            </w:tcBorders>
            <w:vAlign w:val="bottom"/>
          </w:tcPr>
          <w:p w14:paraId="3F50A5D6" w14:textId="77777777" w:rsidR="008D6306" w:rsidRDefault="00A1361A">
            <w:pPr>
              <w:ind w:left="120"/>
              <w:rPr>
                <w:sz w:val="20"/>
                <w:szCs w:val="20"/>
              </w:rPr>
            </w:pPr>
            <w:bookmarkStart w:id="62" w:name="page63"/>
            <w:bookmarkEnd w:id="62"/>
            <w:r>
              <w:rPr>
                <w:rFonts w:ascii="Arial" w:eastAsia="Arial" w:hAnsi="Arial" w:cs="Arial"/>
                <w:b/>
                <w:bCs/>
              </w:rPr>
              <w:t>“Transferring</w:t>
            </w:r>
          </w:p>
        </w:tc>
        <w:tc>
          <w:tcPr>
            <w:tcW w:w="6520" w:type="dxa"/>
            <w:tcBorders>
              <w:top w:val="single" w:sz="8" w:space="0" w:color="auto"/>
              <w:right w:val="single" w:sz="8" w:space="0" w:color="auto"/>
            </w:tcBorders>
            <w:vAlign w:val="bottom"/>
          </w:tcPr>
          <w:p w14:paraId="13F6D76A" w14:textId="77777777" w:rsidR="008D6306" w:rsidRDefault="00A1361A">
            <w:pPr>
              <w:ind w:left="80"/>
              <w:rPr>
                <w:sz w:val="20"/>
                <w:szCs w:val="20"/>
              </w:rPr>
            </w:pPr>
            <w:r>
              <w:rPr>
                <w:rFonts w:ascii="Arial" w:eastAsia="Arial" w:hAnsi="Arial" w:cs="Arial"/>
              </w:rPr>
              <w:t>means all those employees, if any, assigned by the Authority to</w:t>
            </w:r>
          </w:p>
        </w:tc>
      </w:tr>
      <w:tr w:rsidR="008D6306" w14:paraId="4B644AE2" w14:textId="77777777">
        <w:trPr>
          <w:trHeight w:val="255"/>
        </w:trPr>
        <w:tc>
          <w:tcPr>
            <w:tcW w:w="2700" w:type="dxa"/>
            <w:tcBorders>
              <w:left w:val="single" w:sz="8" w:space="0" w:color="auto"/>
              <w:right w:val="single" w:sz="8" w:space="0" w:color="auto"/>
            </w:tcBorders>
            <w:vAlign w:val="bottom"/>
          </w:tcPr>
          <w:p w14:paraId="06B23469" w14:textId="77777777" w:rsidR="008D6306" w:rsidRDefault="00A1361A">
            <w:pPr>
              <w:ind w:left="120"/>
              <w:rPr>
                <w:sz w:val="20"/>
                <w:szCs w:val="20"/>
              </w:rPr>
            </w:pPr>
            <w:r>
              <w:rPr>
                <w:rFonts w:ascii="Arial" w:eastAsia="Arial" w:hAnsi="Arial" w:cs="Arial"/>
                <w:b/>
                <w:bCs/>
              </w:rPr>
              <w:t>Employees”</w:t>
            </w:r>
          </w:p>
        </w:tc>
        <w:tc>
          <w:tcPr>
            <w:tcW w:w="6520" w:type="dxa"/>
            <w:tcBorders>
              <w:right w:val="single" w:sz="8" w:space="0" w:color="auto"/>
            </w:tcBorders>
            <w:vAlign w:val="bottom"/>
          </w:tcPr>
          <w:p w14:paraId="7D915484" w14:textId="77777777" w:rsidR="008D6306" w:rsidRDefault="00A1361A">
            <w:pPr>
              <w:ind w:left="80"/>
              <w:rPr>
                <w:sz w:val="20"/>
                <w:szCs w:val="20"/>
              </w:rPr>
            </w:pPr>
            <w:r>
              <w:rPr>
                <w:rFonts w:ascii="Arial" w:eastAsia="Arial" w:hAnsi="Arial" w:cs="Arial"/>
              </w:rPr>
              <w:t>the provision of a service that is fundamentally the same as the</w:t>
            </w:r>
          </w:p>
        </w:tc>
      </w:tr>
      <w:tr w:rsidR="008D6306" w14:paraId="741578B6" w14:textId="77777777">
        <w:trPr>
          <w:trHeight w:val="252"/>
        </w:trPr>
        <w:tc>
          <w:tcPr>
            <w:tcW w:w="2700" w:type="dxa"/>
            <w:tcBorders>
              <w:left w:val="single" w:sz="8" w:space="0" w:color="auto"/>
              <w:right w:val="single" w:sz="8" w:space="0" w:color="auto"/>
            </w:tcBorders>
            <w:vAlign w:val="bottom"/>
          </w:tcPr>
          <w:p w14:paraId="61998E8D" w14:textId="77777777" w:rsidR="008D6306" w:rsidRDefault="008D6306">
            <w:pPr>
              <w:rPr>
                <w:sz w:val="21"/>
                <w:szCs w:val="21"/>
              </w:rPr>
            </w:pPr>
          </w:p>
        </w:tc>
        <w:tc>
          <w:tcPr>
            <w:tcW w:w="6520" w:type="dxa"/>
            <w:tcBorders>
              <w:right w:val="single" w:sz="8" w:space="0" w:color="auto"/>
            </w:tcBorders>
            <w:vAlign w:val="bottom"/>
          </w:tcPr>
          <w:p w14:paraId="5AFE97E1" w14:textId="77777777" w:rsidR="008D6306" w:rsidRDefault="00A1361A">
            <w:pPr>
              <w:ind w:left="80"/>
              <w:rPr>
                <w:sz w:val="20"/>
                <w:szCs w:val="20"/>
              </w:rPr>
            </w:pPr>
            <w:r>
              <w:rPr>
                <w:rFonts w:ascii="Arial" w:eastAsia="Arial" w:hAnsi="Arial" w:cs="Arial"/>
              </w:rPr>
              <w:t>Services immediately before the Transfer Date;</w:t>
            </w:r>
          </w:p>
        </w:tc>
      </w:tr>
      <w:tr w:rsidR="008D6306" w14:paraId="5BB2BB6A" w14:textId="77777777">
        <w:trPr>
          <w:trHeight w:val="120"/>
        </w:trPr>
        <w:tc>
          <w:tcPr>
            <w:tcW w:w="2700" w:type="dxa"/>
            <w:tcBorders>
              <w:left w:val="single" w:sz="8" w:space="0" w:color="auto"/>
              <w:bottom w:val="single" w:sz="8" w:space="0" w:color="auto"/>
              <w:right w:val="single" w:sz="8" w:space="0" w:color="auto"/>
            </w:tcBorders>
            <w:vAlign w:val="bottom"/>
          </w:tcPr>
          <w:p w14:paraId="76C4E67C" w14:textId="77777777" w:rsidR="008D6306" w:rsidRDefault="008D6306">
            <w:pPr>
              <w:rPr>
                <w:sz w:val="10"/>
                <w:szCs w:val="10"/>
              </w:rPr>
            </w:pPr>
          </w:p>
        </w:tc>
        <w:tc>
          <w:tcPr>
            <w:tcW w:w="6520" w:type="dxa"/>
            <w:tcBorders>
              <w:bottom w:val="single" w:sz="8" w:space="0" w:color="auto"/>
              <w:right w:val="single" w:sz="8" w:space="0" w:color="auto"/>
            </w:tcBorders>
            <w:vAlign w:val="bottom"/>
          </w:tcPr>
          <w:p w14:paraId="7ACB135C" w14:textId="77777777" w:rsidR="008D6306" w:rsidRDefault="008D6306">
            <w:pPr>
              <w:rPr>
                <w:sz w:val="10"/>
                <w:szCs w:val="10"/>
              </w:rPr>
            </w:pPr>
          </w:p>
        </w:tc>
      </w:tr>
      <w:tr w:rsidR="008D6306" w14:paraId="17BB35F8" w14:textId="77777777">
        <w:trPr>
          <w:trHeight w:val="364"/>
        </w:trPr>
        <w:tc>
          <w:tcPr>
            <w:tcW w:w="2700" w:type="dxa"/>
            <w:tcBorders>
              <w:left w:val="single" w:sz="8" w:space="0" w:color="auto"/>
              <w:right w:val="single" w:sz="8" w:space="0" w:color="auto"/>
            </w:tcBorders>
            <w:vAlign w:val="bottom"/>
          </w:tcPr>
          <w:p w14:paraId="72CCA93F" w14:textId="77777777" w:rsidR="008D6306" w:rsidRDefault="00A1361A">
            <w:pPr>
              <w:ind w:left="120"/>
              <w:rPr>
                <w:sz w:val="20"/>
                <w:szCs w:val="20"/>
              </w:rPr>
            </w:pPr>
            <w:r>
              <w:rPr>
                <w:rFonts w:ascii="Arial" w:eastAsia="Arial" w:hAnsi="Arial" w:cs="Arial"/>
                <w:b/>
                <w:bCs/>
              </w:rPr>
              <w:t>"TUPE"</w:t>
            </w:r>
          </w:p>
        </w:tc>
        <w:tc>
          <w:tcPr>
            <w:tcW w:w="6520" w:type="dxa"/>
            <w:tcBorders>
              <w:right w:val="single" w:sz="8" w:space="0" w:color="auto"/>
            </w:tcBorders>
            <w:vAlign w:val="bottom"/>
          </w:tcPr>
          <w:p w14:paraId="3085CAA0" w14:textId="77777777" w:rsidR="008D6306" w:rsidRDefault="00A1361A">
            <w:pPr>
              <w:ind w:left="80"/>
              <w:rPr>
                <w:sz w:val="20"/>
                <w:szCs w:val="20"/>
              </w:rPr>
            </w:pPr>
            <w:r>
              <w:rPr>
                <w:rFonts w:ascii="Arial" w:eastAsia="Arial" w:hAnsi="Arial" w:cs="Arial"/>
              </w:rPr>
              <w:t>means the Transfer of Undertakings (Protection of Employment)</w:t>
            </w:r>
          </w:p>
        </w:tc>
      </w:tr>
      <w:tr w:rsidR="008D6306" w14:paraId="1D93416D" w14:textId="77777777">
        <w:trPr>
          <w:trHeight w:val="252"/>
        </w:trPr>
        <w:tc>
          <w:tcPr>
            <w:tcW w:w="2700" w:type="dxa"/>
            <w:tcBorders>
              <w:left w:val="single" w:sz="8" w:space="0" w:color="auto"/>
              <w:right w:val="single" w:sz="8" w:space="0" w:color="auto"/>
            </w:tcBorders>
            <w:vAlign w:val="bottom"/>
          </w:tcPr>
          <w:p w14:paraId="04121668" w14:textId="77777777" w:rsidR="008D6306" w:rsidRDefault="008D6306">
            <w:pPr>
              <w:rPr>
                <w:sz w:val="21"/>
                <w:szCs w:val="21"/>
              </w:rPr>
            </w:pPr>
          </w:p>
        </w:tc>
        <w:tc>
          <w:tcPr>
            <w:tcW w:w="6520" w:type="dxa"/>
            <w:tcBorders>
              <w:right w:val="single" w:sz="8" w:space="0" w:color="auto"/>
            </w:tcBorders>
            <w:vAlign w:val="bottom"/>
          </w:tcPr>
          <w:p w14:paraId="44F246CF" w14:textId="77777777" w:rsidR="008D6306" w:rsidRDefault="00A1361A">
            <w:pPr>
              <w:ind w:left="80"/>
              <w:rPr>
                <w:sz w:val="20"/>
                <w:szCs w:val="20"/>
              </w:rPr>
            </w:pPr>
            <w:r>
              <w:rPr>
                <w:rFonts w:ascii="Arial" w:eastAsia="Arial" w:hAnsi="Arial" w:cs="Arial"/>
              </w:rPr>
              <w:t>Regulations 2006 (2006/246) and/or any other regulations or</w:t>
            </w:r>
          </w:p>
        </w:tc>
      </w:tr>
      <w:tr w:rsidR="008D6306" w14:paraId="7646FD5D" w14:textId="77777777">
        <w:trPr>
          <w:trHeight w:val="252"/>
        </w:trPr>
        <w:tc>
          <w:tcPr>
            <w:tcW w:w="2700" w:type="dxa"/>
            <w:tcBorders>
              <w:left w:val="single" w:sz="8" w:space="0" w:color="auto"/>
              <w:right w:val="single" w:sz="8" w:space="0" w:color="auto"/>
            </w:tcBorders>
            <w:vAlign w:val="bottom"/>
          </w:tcPr>
          <w:p w14:paraId="3541BE5A" w14:textId="77777777" w:rsidR="008D6306" w:rsidRDefault="008D6306">
            <w:pPr>
              <w:rPr>
                <w:sz w:val="21"/>
                <w:szCs w:val="21"/>
              </w:rPr>
            </w:pPr>
          </w:p>
        </w:tc>
        <w:tc>
          <w:tcPr>
            <w:tcW w:w="6520" w:type="dxa"/>
            <w:tcBorders>
              <w:right w:val="single" w:sz="8" w:space="0" w:color="auto"/>
            </w:tcBorders>
            <w:vAlign w:val="bottom"/>
          </w:tcPr>
          <w:p w14:paraId="36304EAC" w14:textId="77777777" w:rsidR="008D6306" w:rsidRDefault="00A1361A">
            <w:pPr>
              <w:ind w:left="80"/>
              <w:rPr>
                <w:sz w:val="20"/>
                <w:szCs w:val="20"/>
              </w:rPr>
            </w:pPr>
            <w:r>
              <w:rPr>
                <w:rFonts w:ascii="Arial" w:eastAsia="Arial" w:hAnsi="Arial" w:cs="Arial"/>
              </w:rPr>
              <w:t>other  legislation  enacted  for the purpose  of  implementing  or</w:t>
            </w:r>
          </w:p>
        </w:tc>
      </w:tr>
      <w:tr w:rsidR="008D6306" w14:paraId="366F5648" w14:textId="77777777">
        <w:trPr>
          <w:trHeight w:val="254"/>
        </w:trPr>
        <w:tc>
          <w:tcPr>
            <w:tcW w:w="2700" w:type="dxa"/>
            <w:tcBorders>
              <w:left w:val="single" w:sz="8" w:space="0" w:color="auto"/>
              <w:right w:val="single" w:sz="8" w:space="0" w:color="auto"/>
            </w:tcBorders>
            <w:vAlign w:val="bottom"/>
          </w:tcPr>
          <w:p w14:paraId="1C72D3AC" w14:textId="77777777" w:rsidR="008D6306" w:rsidRDefault="008D6306"/>
        </w:tc>
        <w:tc>
          <w:tcPr>
            <w:tcW w:w="6520" w:type="dxa"/>
            <w:tcBorders>
              <w:right w:val="single" w:sz="8" w:space="0" w:color="auto"/>
            </w:tcBorders>
            <w:vAlign w:val="bottom"/>
          </w:tcPr>
          <w:p w14:paraId="7C2F1CC3" w14:textId="77777777" w:rsidR="008D6306" w:rsidRDefault="00A1361A">
            <w:pPr>
              <w:ind w:left="80"/>
              <w:rPr>
                <w:sz w:val="20"/>
                <w:szCs w:val="20"/>
              </w:rPr>
            </w:pPr>
            <w:r>
              <w:rPr>
                <w:rFonts w:ascii="Arial" w:eastAsia="Arial" w:hAnsi="Arial" w:cs="Arial"/>
              </w:rPr>
              <w:t>transposing  the  Acquired  Rights  Directive  (77/187/EEC,  as</w:t>
            </w:r>
          </w:p>
        </w:tc>
      </w:tr>
      <w:tr w:rsidR="008D6306" w14:paraId="0C2EE8A8" w14:textId="77777777">
        <w:trPr>
          <w:trHeight w:val="252"/>
        </w:trPr>
        <w:tc>
          <w:tcPr>
            <w:tcW w:w="2700" w:type="dxa"/>
            <w:tcBorders>
              <w:left w:val="single" w:sz="8" w:space="0" w:color="auto"/>
              <w:right w:val="single" w:sz="8" w:space="0" w:color="auto"/>
            </w:tcBorders>
            <w:vAlign w:val="bottom"/>
          </w:tcPr>
          <w:p w14:paraId="684DE24B" w14:textId="77777777" w:rsidR="008D6306" w:rsidRDefault="008D6306">
            <w:pPr>
              <w:rPr>
                <w:sz w:val="21"/>
                <w:szCs w:val="21"/>
              </w:rPr>
            </w:pPr>
          </w:p>
        </w:tc>
        <w:tc>
          <w:tcPr>
            <w:tcW w:w="6520" w:type="dxa"/>
            <w:tcBorders>
              <w:right w:val="single" w:sz="8" w:space="0" w:color="auto"/>
            </w:tcBorders>
            <w:vAlign w:val="bottom"/>
          </w:tcPr>
          <w:p w14:paraId="0EEF44CB" w14:textId="77777777" w:rsidR="008D6306" w:rsidRDefault="00A1361A">
            <w:pPr>
              <w:ind w:left="80"/>
              <w:rPr>
                <w:sz w:val="20"/>
                <w:szCs w:val="20"/>
              </w:rPr>
            </w:pPr>
            <w:r>
              <w:rPr>
                <w:rFonts w:ascii="Arial" w:eastAsia="Arial" w:hAnsi="Arial" w:cs="Arial"/>
              </w:rPr>
              <w:t>amended by Directive 98/50 EC and consolidated in 2001/23/EC)</w:t>
            </w:r>
          </w:p>
        </w:tc>
      </w:tr>
      <w:tr w:rsidR="008D6306" w14:paraId="1B587DC8" w14:textId="77777777">
        <w:trPr>
          <w:trHeight w:val="254"/>
        </w:trPr>
        <w:tc>
          <w:tcPr>
            <w:tcW w:w="2700" w:type="dxa"/>
            <w:tcBorders>
              <w:left w:val="single" w:sz="8" w:space="0" w:color="auto"/>
              <w:right w:val="single" w:sz="8" w:space="0" w:color="auto"/>
            </w:tcBorders>
            <w:vAlign w:val="bottom"/>
          </w:tcPr>
          <w:p w14:paraId="7EA01E63" w14:textId="77777777" w:rsidR="008D6306" w:rsidRDefault="008D6306"/>
        </w:tc>
        <w:tc>
          <w:tcPr>
            <w:tcW w:w="6520" w:type="dxa"/>
            <w:tcBorders>
              <w:right w:val="single" w:sz="8" w:space="0" w:color="auto"/>
            </w:tcBorders>
            <w:vAlign w:val="bottom"/>
          </w:tcPr>
          <w:p w14:paraId="5FBAC65B" w14:textId="77777777" w:rsidR="008D6306" w:rsidRDefault="00A1361A">
            <w:pPr>
              <w:ind w:left="80"/>
              <w:rPr>
                <w:sz w:val="20"/>
                <w:szCs w:val="20"/>
              </w:rPr>
            </w:pPr>
            <w:r>
              <w:rPr>
                <w:rFonts w:ascii="Arial" w:eastAsia="Arial" w:hAnsi="Arial" w:cs="Arial"/>
              </w:rPr>
              <w:t>into English law; and</w:t>
            </w:r>
          </w:p>
        </w:tc>
      </w:tr>
      <w:tr w:rsidR="008D6306" w14:paraId="151BF531" w14:textId="77777777">
        <w:trPr>
          <w:trHeight w:val="120"/>
        </w:trPr>
        <w:tc>
          <w:tcPr>
            <w:tcW w:w="2700" w:type="dxa"/>
            <w:tcBorders>
              <w:left w:val="single" w:sz="8" w:space="0" w:color="auto"/>
              <w:bottom w:val="single" w:sz="8" w:space="0" w:color="auto"/>
              <w:right w:val="single" w:sz="8" w:space="0" w:color="auto"/>
            </w:tcBorders>
            <w:vAlign w:val="bottom"/>
          </w:tcPr>
          <w:p w14:paraId="2CDE2AA3" w14:textId="77777777" w:rsidR="008D6306" w:rsidRDefault="008D6306">
            <w:pPr>
              <w:rPr>
                <w:sz w:val="10"/>
                <w:szCs w:val="10"/>
              </w:rPr>
            </w:pPr>
          </w:p>
        </w:tc>
        <w:tc>
          <w:tcPr>
            <w:tcW w:w="6520" w:type="dxa"/>
            <w:tcBorders>
              <w:bottom w:val="single" w:sz="8" w:space="0" w:color="auto"/>
              <w:right w:val="single" w:sz="8" w:space="0" w:color="auto"/>
            </w:tcBorders>
            <w:vAlign w:val="bottom"/>
          </w:tcPr>
          <w:p w14:paraId="621685E8" w14:textId="77777777" w:rsidR="008D6306" w:rsidRDefault="008D6306">
            <w:pPr>
              <w:rPr>
                <w:sz w:val="10"/>
                <w:szCs w:val="10"/>
              </w:rPr>
            </w:pPr>
          </w:p>
        </w:tc>
      </w:tr>
      <w:tr w:rsidR="008D6306" w14:paraId="283B7FC8" w14:textId="77777777">
        <w:trPr>
          <w:trHeight w:val="362"/>
        </w:trPr>
        <w:tc>
          <w:tcPr>
            <w:tcW w:w="2700" w:type="dxa"/>
            <w:tcBorders>
              <w:left w:val="single" w:sz="8" w:space="0" w:color="auto"/>
              <w:right w:val="single" w:sz="8" w:space="0" w:color="auto"/>
            </w:tcBorders>
            <w:vAlign w:val="bottom"/>
          </w:tcPr>
          <w:p w14:paraId="6C9A1F75" w14:textId="77777777" w:rsidR="008D6306" w:rsidRDefault="00A1361A">
            <w:pPr>
              <w:ind w:left="120"/>
              <w:rPr>
                <w:sz w:val="20"/>
                <w:szCs w:val="20"/>
              </w:rPr>
            </w:pPr>
            <w:r>
              <w:rPr>
                <w:rFonts w:ascii="Arial" w:eastAsia="Arial" w:hAnsi="Arial" w:cs="Arial"/>
                <w:b/>
                <w:bCs/>
              </w:rPr>
              <w:t>“VAT”</w:t>
            </w:r>
          </w:p>
        </w:tc>
        <w:tc>
          <w:tcPr>
            <w:tcW w:w="6520" w:type="dxa"/>
            <w:tcBorders>
              <w:right w:val="single" w:sz="8" w:space="0" w:color="auto"/>
            </w:tcBorders>
            <w:vAlign w:val="bottom"/>
          </w:tcPr>
          <w:p w14:paraId="6FB5B05B" w14:textId="77777777" w:rsidR="008D6306" w:rsidRDefault="00A1361A">
            <w:pPr>
              <w:ind w:left="80"/>
              <w:rPr>
                <w:sz w:val="20"/>
                <w:szCs w:val="20"/>
              </w:rPr>
            </w:pPr>
            <w:r>
              <w:rPr>
                <w:rFonts w:ascii="Arial" w:eastAsia="Arial" w:hAnsi="Arial" w:cs="Arial"/>
              </w:rPr>
              <w:t>means value added tax chargeable under the Value Added Tax</w:t>
            </w:r>
          </w:p>
        </w:tc>
      </w:tr>
      <w:tr w:rsidR="008D6306" w14:paraId="43616915" w14:textId="77777777">
        <w:trPr>
          <w:trHeight w:val="254"/>
        </w:trPr>
        <w:tc>
          <w:tcPr>
            <w:tcW w:w="2700" w:type="dxa"/>
            <w:tcBorders>
              <w:left w:val="single" w:sz="8" w:space="0" w:color="auto"/>
              <w:right w:val="single" w:sz="8" w:space="0" w:color="auto"/>
            </w:tcBorders>
            <w:vAlign w:val="bottom"/>
          </w:tcPr>
          <w:p w14:paraId="0DA1E4B7" w14:textId="77777777" w:rsidR="008D6306" w:rsidRDefault="008D6306"/>
        </w:tc>
        <w:tc>
          <w:tcPr>
            <w:tcW w:w="6520" w:type="dxa"/>
            <w:tcBorders>
              <w:right w:val="single" w:sz="8" w:space="0" w:color="auto"/>
            </w:tcBorders>
            <w:vAlign w:val="bottom"/>
          </w:tcPr>
          <w:p w14:paraId="16CFF7C8" w14:textId="77777777" w:rsidR="008D6306" w:rsidRDefault="00A1361A">
            <w:pPr>
              <w:ind w:left="80"/>
              <w:rPr>
                <w:sz w:val="20"/>
                <w:szCs w:val="20"/>
              </w:rPr>
            </w:pPr>
            <w:r>
              <w:rPr>
                <w:rFonts w:ascii="Arial" w:eastAsia="Arial" w:hAnsi="Arial" w:cs="Arial"/>
              </w:rPr>
              <w:t>Act 1994 or any similar, replacement or extra tax.</w:t>
            </w:r>
          </w:p>
        </w:tc>
      </w:tr>
      <w:tr w:rsidR="008D6306" w14:paraId="2E6CF48A" w14:textId="77777777">
        <w:trPr>
          <w:trHeight w:val="120"/>
        </w:trPr>
        <w:tc>
          <w:tcPr>
            <w:tcW w:w="2700" w:type="dxa"/>
            <w:tcBorders>
              <w:left w:val="single" w:sz="8" w:space="0" w:color="auto"/>
              <w:bottom w:val="single" w:sz="8" w:space="0" w:color="auto"/>
              <w:right w:val="single" w:sz="8" w:space="0" w:color="auto"/>
            </w:tcBorders>
            <w:vAlign w:val="bottom"/>
          </w:tcPr>
          <w:p w14:paraId="0B0911AA" w14:textId="77777777" w:rsidR="008D6306" w:rsidRDefault="008D6306">
            <w:pPr>
              <w:rPr>
                <w:sz w:val="10"/>
                <w:szCs w:val="10"/>
              </w:rPr>
            </w:pPr>
          </w:p>
        </w:tc>
        <w:tc>
          <w:tcPr>
            <w:tcW w:w="6520" w:type="dxa"/>
            <w:tcBorders>
              <w:bottom w:val="single" w:sz="8" w:space="0" w:color="auto"/>
              <w:right w:val="single" w:sz="8" w:space="0" w:color="auto"/>
            </w:tcBorders>
            <w:vAlign w:val="bottom"/>
          </w:tcPr>
          <w:p w14:paraId="75F761B9" w14:textId="77777777" w:rsidR="008D6306" w:rsidRDefault="008D6306">
            <w:pPr>
              <w:rPr>
                <w:sz w:val="10"/>
                <w:szCs w:val="10"/>
              </w:rPr>
            </w:pPr>
          </w:p>
        </w:tc>
      </w:tr>
    </w:tbl>
    <w:p w14:paraId="24EE0F34" w14:textId="77777777" w:rsidR="008D6306" w:rsidRDefault="008D6306">
      <w:pPr>
        <w:spacing w:line="200" w:lineRule="exact"/>
        <w:rPr>
          <w:sz w:val="20"/>
          <w:szCs w:val="20"/>
        </w:rPr>
      </w:pPr>
    </w:p>
    <w:p w14:paraId="5BC9F2CA" w14:textId="77777777" w:rsidR="008D6306" w:rsidRDefault="008D6306">
      <w:pPr>
        <w:spacing w:line="353" w:lineRule="exact"/>
        <w:rPr>
          <w:sz w:val="20"/>
          <w:szCs w:val="20"/>
        </w:rPr>
      </w:pPr>
    </w:p>
    <w:p w14:paraId="6D74125C" w14:textId="77777777" w:rsidR="008D6306" w:rsidRDefault="00A1361A">
      <w:pPr>
        <w:tabs>
          <w:tab w:val="left" w:pos="700"/>
        </w:tabs>
        <w:spacing w:line="253" w:lineRule="auto"/>
        <w:ind w:left="720" w:right="660" w:hanging="719"/>
        <w:rPr>
          <w:sz w:val="20"/>
          <w:szCs w:val="20"/>
        </w:rPr>
      </w:pPr>
      <w:r>
        <w:rPr>
          <w:rFonts w:ascii="Arial" w:eastAsia="Arial" w:hAnsi="Arial" w:cs="Arial"/>
        </w:rPr>
        <w:t>1.2</w:t>
      </w:r>
      <w:r>
        <w:rPr>
          <w:sz w:val="20"/>
          <w:szCs w:val="20"/>
        </w:rPr>
        <w:tab/>
      </w:r>
      <w:r>
        <w:rPr>
          <w:rFonts w:ascii="Arial" w:eastAsia="Arial" w:hAnsi="Arial" w:cs="Arial"/>
          <w:sz w:val="21"/>
          <w:szCs w:val="21"/>
        </w:rPr>
        <w:t>References to any Law shall be deemed to include a reference to that Law as amended, extended, consolidated, re-enacted, restated, implemented or transposed from time to time.</w:t>
      </w:r>
    </w:p>
    <w:p w14:paraId="18F1519B" w14:textId="77777777" w:rsidR="008D6306" w:rsidRDefault="008D6306">
      <w:pPr>
        <w:spacing w:line="235" w:lineRule="exact"/>
        <w:rPr>
          <w:sz w:val="20"/>
          <w:szCs w:val="20"/>
        </w:rPr>
      </w:pPr>
    </w:p>
    <w:p w14:paraId="7CD45649" w14:textId="77777777" w:rsidR="008D6306" w:rsidRDefault="00A1361A">
      <w:pPr>
        <w:tabs>
          <w:tab w:val="left" w:pos="700"/>
        </w:tabs>
        <w:spacing w:line="236" w:lineRule="auto"/>
        <w:ind w:left="720" w:hanging="719"/>
        <w:jc w:val="both"/>
        <w:rPr>
          <w:sz w:val="20"/>
          <w:szCs w:val="20"/>
        </w:rPr>
      </w:pPr>
      <w:r>
        <w:rPr>
          <w:rFonts w:ascii="Arial" w:eastAsia="Arial" w:hAnsi="Arial" w:cs="Arial"/>
        </w:rPr>
        <w:t>1.3</w:t>
      </w:r>
      <w:r>
        <w:rPr>
          <w:sz w:val="20"/>
          <w:szCs w:val="20"/>
        </w:rPr>
        <w:tab/>
      </w:r>
      <w:r>
        <w:rPr>
          <w:rFonts w:ascii="Arial" w:eastAsia="Arial" w:hAnsi="Arial" w:cs="Arial"/>
        </w:rPr>
        <w:t>References to any legal entity shall include any body that takes over responsibility for the functions of such entity.</w:t>
      </w:r>
    </w:p>
    <w:p w14:paraId="78FF2A73" w14:textId="77777777" w:rsidR="008D6306" w:rsidRDefault="008D6306">
      <w:pPr>
        <w:spacing w:line="249" w:lineRule="exact"/>
        <w:rPr>
          <w:sz w:val="20"/>
          <w:szCs w:val="20"/>
        </w:rPr>
      </w:pPr>
    </w:p>
    <w:p w14:paraId="700C6866" w14:textId="77777777" w:rsidR="008D6306" w:rsidRDefault="00A1361A">
      <w:pPr>
        <w:tabs>
          <w:tab w:val="left" w:pos="700"/>
        </w:tabs>
        <w:spacing w:line="236" w:lineRule="auto"/>
        <w:ind w:left="720" w:hanging="719"/>
        <w:jc w:val="both"/>
        <w:rPr>
          <w:sz w:val="20"/>
          <w:szCs w:val="20"/>
        </w:rPr>
      </w:pPr>
      <w:r>
        <w:rPr>
          <w:rFonts w:ascii="Arial" w:eastAsia="Arial" w:hAnsi="Arial" w:cs="Arial"/>
        </w:rPr>
        <w:t>1.4</w:t>
      </w:r>
      <w:r>
        <w:rPr>
          <w:sz w:val="20"/>
          <w:szCs w:val="20"/>
        </w:rPr>
        <w:tab/>
      </w:r>
      <w:r>
        <w:rPr>
          <w:rFonts w:ascii="Arial" w:eastAsia="Arial" w:hAnsi="Arial" w:cs="Arial"/>
        </w:rPr>
        <w:t>References in this Contract to a “Schedule”, “Appendix”, “Paragraph” or to a “Clause” are to schedules, appendices, paragraphs and clauses of this Contract.</w:t>
      </w:r>
    </w:p>
    <w:p w14:paraId="270DFD2E" w14:textId="77777777" w:rsidR="008D6306" w:rsidRDefault="008D6306">
      <w:pPr>
        <w:spacing w:line="249" w:lineRule="exact"/>
        <w:rPr>
          <w:sz w:val="20"/>
          <w:szCs w:val="20"/>
        </w:rPr>
      </w:pPr>
    </w:p>
    <w:p w14:paraId="5EB68562" w14:textId="77777777" w:rsidR="008D6306" w:rsidRDefault="00A1361A">
      <w:pPr>
        <w:tabs>
          <w:tab w:val="left" w:pos="700"/>
        </w:tabs>
        <w:spacing w:line="235" w:lineRule="auto"/>
        <w:ind w:left="720" w:hanging="719"/>
        <w:jc w:val="both"/>
        <w:rPr>
          <w:sz w:val="20"/>
          <w:szCs w:val="20"/>
        </w:rPr>
      </w:pPr>
      <w:r>
        <w:rPr>
          <w:rFonts w:ascii="Arial" w:eastAsia="Arial" w:hAnsi="Arial" w:cs="Arial"/>
        </w:rPr>
        <w:t>1.5</w:t>
      </w:r>
      <w:r>
        <w:rPr>
          <w:sz w:val="20"/>
          <w:szCs w:val="20"/>
        </w:rPr>
        <w:tab/>
      </w:r>
      <w:r>
        <w:rPr>
          <w:rFonts w:ascii="Arial" w:eastAsia="Arial" w:hAnsi="Arial" w:cs="Arial"/>
        </w:rPr>
        <w:t>References in this Contract to a day or to the calculation of time frames are references to a calendar day unless expressly specified as a Business Day.</w:t>
      </w:r>
    </w:p>
    <w:p w14:paraId="1B27D8DF" w14:textId="77777777" w:rsidR="008D6306" w:rsidRDefault="008D6306">
      <w:pPr>
        <w:spacing w:line="251" w:lineRule="exact"/>
        <w:rPr>
          <w:sz w:val="20"/>
          <w:szCs w:val="20"/>
        </w:rPr>
      </w:pPr>
    </w:p>
    <w:p w14:paraId="62B79570" w14:textId="77777777" w:rsidR="008D6306" w:rsidRDefault="00A1361A">
      <w:pPr>
        <w:tabs>
          <w:tab w:val="left" w:pos="700"/>
        </w:tabs>
        <w:spacing w:line="235" w:lineRule="auto"/>
        <w:ind w:left="720" w:hanging="719"/>
        <w:jc w:val="both"/>
        <w:rPr>
          <w:rFonts w:ascii="Arial" w:eastAsia="Arial" w:hAnsi="Arial" w:cs="Arial"/>
        </w:rPr>
      </w:pPr>
      <w:r>
        <w:rPr>
          <w:rFonts w:ascii="Arial" w:eastAsia="Arial" w:hAnsi="Arial" w:cs="Arial"/>
        </w:rPr>
        <w:t>1.6</w:t>
      </w:r>
      <w:r>
        <w:rPr>
          <w:sz w:val="20"/>
          <w:szCs w:val="20"/>
        </w:rPr>
        <w:tab/>
      </w:r>
      <w:r>
        <w:rPr>
          <w:rFonts w:ascii="Arial" w:eastAsia="Arial" w:hAnsi="Arial" w:cs="Arial"/>
        </w:rPr>
        <w:t xml:space="preserve">Unless set out in the Commercial Schedule as a chargeable item and subject to Clause </w:t>
      </w:r>
      <w:hyperlink w:anchor="page45">
        <w:r>
          <w:rPr>
            <w:rFonts w:ascii="Arial" w:eastAsia="Arial" w:hAnsi="Arial" w:cs="Arial"/>
          </w:rPr>
          <w:t xml:space="preserve">30.6 </w:t>
        </w:r>
      </w:hyperlink>
      <w:r>
        <w:rPr>
          <w:rFonts w:ascii="Arial" w:eastAsia="Arial" w:hAnsi="Arial" w:cs="Arial"/>
        </w:rPr>
        <w:t xml:space="preserve">of </w:t>
      </w:r>
      <w:hyperlink w:anchor="page9">
        <w:r>
          <w:rPr>
            <w:rFonts w:ascii="Arial" w:eastAsia="Arial" w:hAnsi="Arial" w:cs="Arial"/>
          </w:rPr>
          <w:t xml:space="preserve">Schedule 2, </w:t>
        </w:r>
      </w:hyperlink>
      <w:r>
        <w:rPr>
          <w:rFonts w:ascii="Arial" w:eastAsia="Arial" w:hAnsi="Arial" w:cs="Arial"/>
        </w:rPr>
        <w:t>the Supplier shall bear the cost of complying with its obligations under this Contract.</w:t>
      </w:r>
    </w:p>
    <w:p w14:paraId="37ECCCE5" w14:textId="77777777" w:rsidR="008D6306" w:rsidRDefault="008D6306">
      <w:pPr>
        <w:spacing w:line="243" w:lineRule="exact"/>
        <w:rPr>
          <w:sz w:val="20"/>
          <w:szCs w:val="20"/>
        </w:rPr>
      </w:pPr>
    </w:p>
    <w:p w14:paraId="127D338D" w14:textId="77777777" w:rsidR="008D6306" w:rsidRDefault="00A1361A">
      <w:pPr>
        <w:tabs>
          <w:tab w:val="left" w:pos="700"/>
        </w:tabs>
        <w:rPr>
          <w:sz w:val="20"/>
          <w:szCs w:val="20"/>
        </w:rPr>
      </w:pPr>
      <w:r>
        <w:rPr>
          <w:rFonts w:ascii="Arial" w:eastAsia="Arial" w:hAnsi="Arial" w:cs="Arial"/>
        </w:rPr>
        <w:t>1.7</w:t>
      </w:r>
      <w:r>
        <w:rPr>
          <w:sz w:val="20"/>
          <w:szCs w:val="20"/>
        </w:rPr>
        <w:tab/>
      </w:r>
      <w:r>
        <w:rPr>
          <w:rFonts w:ascii="Arial" w:eastAsia="Arial" w:hAnsi="Arial" w:cs="Arial"/>
        </w:rPr>
        <w:t>The headings are for convenience only and shall not affect the interpretation of this Contract.</w:t>
      </w:r>
    </w:p>
    <w:p w14:paraId="682F7133" w14:textId="77777777" w:rsidR="008D6306" w:rsidRDefault="008D6306">
      <w:pPr>
        <w:spacing w:line="239" w:lineRule="exact"/>
        <w:rPr>
          <w:sz w:val="20"/>
          <w:szCs w:val="20"/>
        </w:rPr>
      </w:pPr>
    </w:p>
    <w:p w14:paraId="7F16AE94" w14:textId="77777777" w:rsidR="008D6306" w:rsidRDefault="00A1361A">
      <w:pPr>
        <w:tabs>
          <w:tab w:val="left" w:pos="700"/>
        </w:tabs>
        <w:rPr>
          <w:sz w:val="20"/>
          <w:szCs w:val="20"/>
        </w:rPr>
      </w:pPr>
      <w:r>
        <w:rPr>
          <w:rFonts w:ascii="Arial" w:eastAsia="Arial" w:hAnsi="Arial" w:cs="Arial"/>
        </w:rPr>
        <w:t>1.8</w:t>
      </w:r>
      <w:r>
        <w:rPr>
          <w:sz w:val="20"/>
          <w:szCs w:val="20"/>
        </w:rPr>
        <w:tab/>
      </w:r>
      <w:r>
        <w:rPr>
          <w:rFonts w:ascii="Arial" w:eastAsia="Arial" w:hAnsi="Arial" w:cs="Arial"/>
        </w:rPr>
        <w:t>Words denoting the singular shall include the plural and vice versa.</w:t>
      </w:r>
    </w:p>
    <w:p w14:paraId="24346A0A" w14:textId="77777777" w:rsidR="008D6306" w:rsidRDefault="008D6306">
      <w:pPr>
        <w:spacing w:line="250" w:lineRule="exact"/>
        <w:rPr>
          <w:sz w:val="20"/>
          <w:szCs w:val="20"/>
        </w:rPr>
      </w:pPr>
    </w:p>
    <w:p w14:paraId="09D4C84B" w14:textId="77777777" w:rsidR="008D6306" w:rsidRDefault="00A1361A">
      <w:pPr>
        <w:tabs>
          <w:tab w:val="left" w:pos="700"/>
        </w:tabs>
        <w:spacing w:line="238" w:lineRule="auto"/>
        <w:ind w:left="720" w:hanging="719"/>
        <w:jc w:val="both"/>
        <w:rPr>
          <w:sz w:val="20"/>
          <w:szCs w:val="20"/>
        </w:rPr>
      </w:pPr>
      <w:r>
        <w:rPr>
          <w:rFonts w:ascii="Arial" w:eastAsia="Arial" w:hAnsi="Arial" w:cs="Arial"/>
        </w:rPr>
        <w:t>1.9</w:t>
      </w:r>
      <w:r>
        <w:rPr>
          <w:sz w:val="20"/>
          <w:szCs w:val="20"/>
        </w:rPr>
        <w:tab/>
      </w:r>
      <w:r>
        <w:rPr>
          <w:rFonts w:ascii="Arial" w:eastAsia="Arial" w:hAnsi="Arial" w:cs="Arial"/>
        </w:rPr>
        <w:t>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p>
    <w:p w14:paraId="4314A3BD" w14:textId="77777777" w:rsidR="008D6306" w:rsidRDefault="008D6306">
      <w:pPr>
        <w:spacing w:line="251" w:lineRule="exact"/>
        <w:rPr>
          <w:sz w:val="20"/>
          <w:szCs w:val="20"/>
        </w:rPr>
      </w:pPr>
    </w:p>
    <w:p w14:paraId="09DA4FDF" w14:textId="77777777" w:rsidR="008D6306" w:rsidRDefault="00A1361A">
      <w:pPr>
        <w:tabs>
          <w:tab w:val="left" w:pos="700"/>
        </w:tabs>
        <w:spacing w:line="236" w:lineRule="auto"/>
        <w:ind w:left="720" w:hanging="719"/>
        <w:jc w:val="both"/>
        <w:rPr>
          <w:rFonts w:ascii="Arial" w:eastAsia="Arial" w:hAnsi="Arial" w:cs="Arial"/>
        </w:rPr>
      </w:pPr>
      <w:r>
        <w:rPr>
          <w:rFonts w:ascii="Arial" w:eastAsia="Arial" w:hAnsi="Arial" w:cs="Arial"/>
        </w:rPr>
        <w:t>1.10</w:t>
      </w:r>
      <w:r>
        <w:rPr>
          <w:sz w:val="20"/>
          <w:szCs w:val="20"/>
        </w:rPr>
        <w:tab/>
      </w:r>
      <w:r>
        <w:rPr>
          <w:rFonts w:ascii="Arial" w:eastAsia="Arial" w:hAnsi="Arial" w:cs="Arial"/>
        </w:rPr>
        <w:t xml:space="preserve">Where there is a conflict between the Supplier’s responses to the Authority’s requirements (the Supplier’s responses being set out in </w:t>
      </w:r>
      <w:hyperlink w:anchor="page65">
        <w:r>
          <w:rPr>
            <w:rFonts w:ascii="Arial" w:eastAsia="Arial" w:hAnsi="Arial" w:cs="Arial"/>
          </w:rPr>
          <w:t xml:space="preserve">Schedule 5) </w:t>
        </w:r>
      </w:hyperlink>
      <w:r>
        <w:rPr>
          <w:rFonts w:ascii="Arial" w:eastAsia="Arial" w:hAnsi="Arial" w:cs="Arial"/>
        </w:rPr>
        <w:t>and any other part of this Contract, such other part of this Contract shall prevail.</w:t>
      </w:r>
    </w:p>
    <w:p w14:paraId="1736D90F" w14:textId="77777777" w:rsidR="008D6306" w:rsidRDefault="008D6306">
      <w:pPr>
        <w:spacing w:line="252" w:lineRule="exact"/>
        <w:rPr>
          <w:sz w:val="20"/>
          <w:szCs w:val="20"/>
        </w:rPr>
      </w:pPr>
    </w:p>
    <w:p w14:paraId="2E31CD06" w14:textId="77777777" w:rsidR="008D6306" w:rsidRDefault="00A1361A">
      <w:pPr>
        <w:tabs>
          <w:tab w:val="left" w:pos="700"/>
        </w:tabs>
        <w:spacing w:line="235" w:lineRule="auto"/>
        <w:ind w:left="720" w:hanging="719"/>
        <w:jc w:val="both"/>
        <w:rPr>
          <w:sz w:val="20"/>
          <w:szCs w:val="20"/>
        </w:rPr>
      </w:pPr>
      <w:r>
        <w:rPr>
          <w:rFonts w:ascii="Arial" w:eastAsia="Arial" w:hAnsi="Arial" w:cs="Arial"/>
        </w:rPr>
        <w:t>1.11</w:t>
      </w:r>
      <w:r>
        <w:rPr>
          <w:rFonts w:ascii="Arial" w:eastAsia="Arial" w:hAnsi="Arial" w:cs="Arial"/>
        </w:rPr>
        <w:tab/>
        <w:t>Where a document is required under this Contract, the Parties may agree in writing that this shall be in electronic format only.</w:t>
      </w:r>
    </w:p>
    <w:p w14:paraId="479317FA" w14:textId="77777777" w:rsidR="008D6306" w:rsidRDefault="008D6306">
      <w:pPr>
        <w:spacing w:line="252" w:lineRule="exact"/>
        <w:rPr>
          <w:sz w:val="20"/>
          <w:szCs w:val="20"/>
        </w:rPr>
      </w:pPr>
    </w:p>
    <w:p w14:paraId="710B9F85" w14:textId="77777777" w:rsidR="008D6306" w:rsidRDefault="00A1361A">
      <w:pPr>
        <w:tabs>
          <w:tab w:val="left" w:pos="700"/>
        </w:tabs>
        <w:spacing w:line="236" w:lineRule="auto"/>
        <w:ind w:left="720" w:hanging="719"/>
        <w:jc w:val="both"/>
        <w:rPr>
          <w:sz w:val="20"/>
          <w:szCs w:val="20"/>
        </w:rPr>
      </w:pPr>
      <w:r>
        <w:rPr>
          <w:rFonts w:ascii="Arial" w:eastAsia="Arial" w:hAnsi="Arial" w:cs="Arial"/>
        </w:rPr>
        <w:t>1.12</w:t>
      </w:r>
      <w:r>
        <w:rPr>
          <w:rFonts w:ascii="Arial" w:eastAsia="Arial" w:hAnsi="Arial" w:cs="Arial"/>
        </w:rPr>
        <w:tab/>
        <w:t>Where there is an obligation on the Authority to procure any course of action from any third party, this shall mean that the Authority shall use its reasonable endeavours to procure such course of action from that third party.</w:t>
      </w:r>
    </w:p>
    <w:p w14:paraId="65F39904" w14:textId="77777777" w:rsidR="008D6306" w:rsidRDefault="008D6306">
      <w:pPr>
        <w:spacing w:line="244" w:lineRule="exact"/>
        <w:rPr>
          <w:sz w:val="20"/>
          <w:szCs w:val="20"/>
        </w:rPr>
      </w:pPr>
    </w:p>
    <w:p w14:paraId="4D421747" w14:textId="77777777" w:rsidR="008D6306" w:rsidRDefault="00A1361A">
      <w:pPr>
        <w:tabs>
          <w:tab w:val="left" w:pos="700"/>
        </w:tabs>
        <w:rPr>
          <w:sz w:val="20"/>
          <w:szCs w:val="20"/>
        </w:rPr>
      </w:pPr>
      <w:r>
        <w:rPr>
          <w:rFonts w:ascii="Arial" w:eastAsia="Arial" w:hAnsi="Arial" w:cs="Arial"/>
        </w:rPr>
        <w:t>1.13</w:t>
      </w:r>
      <w:r>
        <w:rPr>
          <w:sz w:val="20"/>
          <w:szCs w:val="20"/>
        </w:rPr>
        <w:tab/>
      </w:r>
      <w:r>
        <w:rPr>
          <w:rFonts w:ascii="Arial" w:eastAsia="Arial" w:hAnsi="Arial" w:cs="Arial"/>
          <w:sz w:val="21"/>
          <w:szCs w:val="21"/>
        </w:rPr>
        <w:t>Any guidance notes in grey text do not form part of this Contract.</w:t>
      </w:r>
    </w:p>
    <w:p w14:paraId="7B83DD0D" w14:textId="77777777" w:rsidR="008D6306" w:rsidRDefault="008D6306">
      <w:pPr>
        <w:spacing w:line="200" w:lineRule="exact"/>
        <w:rPr>
          <w:sz w:val="20"/>
          <w:szCs w:val="20"/>
        </w:rPr>
      </w:pPr>
    </w:p>
    <w:p w14:paraId="0CC428E6" w14:textId="77777777" w:rsidR="008D6306" w:rsidRDefault="008D6306">
      <w:pPr>
        <w:spacing w:line="200" w:lineRule="exact"/>
        <w:rPr>
          <w:sz w:val="20"/>
          <w:szCs w:val="20"/>
        </w:rPr>
      </w:pPr>
    </w:p>
    <w:p w14:paraId="5C61A5B1" w14:textId="77777777" w:rsidR="008D6306" w:rsidRDefault="008D6306">
      <w:pPr>
        <w:spacing w:line="262" w:lineRule="exact"/>
        <w:rPr>
          <w:sz w:val="20"/>
          <w:szCs w:val="20"/>
        </w:rPr>
      </w:pPr>
    </w:p>
    <w:p w14:paraId="291E629A"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0DB9659F" w14:textId="77777777" w:rsidR="008D6306" w:rsidRDefault="008D6306">
      <w:pPr>
        <w:spacing w:line="286" w:lineRule="exact"/>
        <w:rPr>
          <w:sz w:val="20"/>
          <w:szCs w:val="20"/>
        </w:rPr>
      </w:pPr>
    </w:p>
    <w:p w14:paraId="1C7C36AB" w14:textId="77777777" w:rsidR="008D6306" w:rsidRDefault="00A1361A">
      <w:pPr>
        <w:ind w:left="3060"/>
        <w:rPr>
          <w:sz w:val="20"/>
          <w:szCs w:val="20"/>
        </w:rPr>
      </w:pPr>
      <w:r>
        <w:rPr>
          <w:rFonts w:ascii="Arial" w:eastAsia="Arial" w:hAnsi="Arial" w:cs="Arial"/>
          <w:sz w:val="20"/>
          <w:szCs w:val="20"/>
        </w:rPr>
        <w:t>63</w:t>
      </w:r>
    </w:p>
    <w:p w14:paraId="6449F08C" w14:textId="77777777" w:rsidR="008D6306" w:rsidRDefault="008D6306">
      <w:pPr>
        <w:sectPr w:rsidR="008D6306">
          <w:pgSz w:w="11920" w:h="16860"/>
          <w:pgMar w:top="1360" w:right="881" w:bottom="202" w:left="760" w:header="0" w:footer="0" w:gutter="0"/>
          <w:cols w:space="720" w:equalWidth="0">
            <w:col w:w="10280"/>
          </w:cols>
        </w:sectPr>
      </w:pPr>
    </w:p>
    <w:p w14:paraId="039E0E12" w14:textId="77777777" w:rsidR="008D6306" w:rsidRDefault="00A1361A">
      <w:pPr>
        <w:tabs>
          <w:tab w:val="left" w:pos="700"/>
        </w:tabs>
        <w:spacing w:line="239" w:lineRule="auto"/>
        <w:ind w:left="720" w:hanging="719"/>
        <w:jc w:val="both"/>
        <w:rPr>
          <w:sz w:val="20"/>
          <w:szCs w:val="20"/>
        </w:rPr>
      </w:pPr>
      <w:bookmarkStart w:id="63" w:name="page64"/>
      <w:bookmarkEnd w:id="63"/>
      <w:r>
        <w:rPr>
          <w:rFonts w:ascii="Arial" w:eastAsia="Arial" w:hAnsi="Arial" w:cs="Arial"/>
        </w:rPr>
        <w:t>1.14</w:t>
      </w:r>
      <w:r>
        <w:rPr>
          <w:rFonts w:ascii="Arial" w:eastAsia="Arial" w:hAnsi="Arial" w:cs="Arial"/>
        </w:rPr>
        <w:tab/>
        <w:t>Any Breach Notice issued by a Party in connection with this Contract shall not be invalid due to it containing insufficient information. A Party receiving a Breach Notice (“</w:t>
      </w:r>
      <w:r>
        <w:rPr>
          <w:rFonts w:ascii="Arial" w:eastAsia="Arial" w:hAnsi="Arial" w:cs="Arial"/>
          <w:b/>
          <w:bCs/>
        </w:rPr>
        <w:t>Receiving Party</w:t>
      </w:r>
      <w:r>
        <w:rPr>
          <w:rFonts w:ascii="Arial" w:eastAsia="Arial" w:hAnsi="Arial" w:cs="Arial"/>
        </w:rPr>
        <w:t>”) may ask the Party that issued the Breach Notice (“</w:t>
      </w:r>
      <w:r>
        <w:rPr>
          <w:rFonts w:ascii="Arial" w:eastAsia="Arial" w:hAnsi="Arial" w:cs="Arial"/>
          <w:b/>
          <w:bCs/>
        </w:rPr>
        <w:t>Issuing Party</w:t>
      </w:r>
      <w:r>
        <w:rPr>
          <w:rFonts w:ascii="Arial" w:eastAsia="Arial" w:hAnsi="Arial" w:cs="Arial"/>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618E6888" w14:textId="77777777" w:rsidR="008D6306" w:rsidRDefault="008D6306">
      <w:pPr>
        <w:spacing w:line="248" w:lineRule="exact"/>
        <w:rPr>
          <w:sz w:val="20"/>
          <w:szCs w:val="20"/>
        </w:rPr>
      </w:pPr>
    </w:p>
    <w:p w14:paraId="2F4D18C0" w14:textId="77777777" w:rsidR="008D6306" w:rsidRDefault="00A1361A">
      <w:pPr>
        <w:tabs>
          <w:tab w:val="left" w:pos="700"/>
        </w:tabs>
        <w:spacing w:line="236" w:lineRule="auto"/>
        <w:ind w:left="720" w:hanging="719"/>
        <w:jc w:val="both"/>
        <w:rPr>
          <w:sz w:val="20"/>
          <w:szCs w:val="20"/>
        </w:rPr>
      </w:pPr>
      <w:r>
        <w:rPr>
          <w:rFonts w:ascii="Arial" w:eastAsia="Arial" w:hAnsi="Arial" w:cs="Arial"/>
        </w:rPr>
        <w:t>1.15</w:t>
      </w:r>
      <w:r>
        <w:rPr>
          <w:rFonts w:ascii="Arial" w:eastAsia="Arial" w:hAnsi="Arial" w:cs="Arial"/>
        </w:rPr>
        <w:tab/>
        <w:t>Any terms defined as part of a Schedule or other document forming part of this Contract shall have the meaning as defined in such Schedule or document.</w:t>
      </w:r>
    </w:p>
    <w:p w14:paraId="3BBB5471" w14:textId="77777777" w:rsidR="008D6306" w:rsidRDefault="008D6306">
      <w:pPr>
        <w:spacing w:line="200" w:lineRule="exact"/>
        <w:rPr>
          <w:sz w:val="20"/>
          <w:szCs w:val="20"/>
        </w:rPr>
      </w:pPr>
    </w:p>
    <w:p w14:paraId="1CA352F6" w14:textId="77777777" w:rsidR="008D6306" w:rsidRDefault="008D6306">
      <w:pPr>
        <w:spacing w:line="200" w:lineRule="exact"/>
        <w:rPr>
          <w:sz w:val="20"/>
          <w:szCs w:val="20"/>
        </w:rPr>
      </w:pPr>
    </w:p>
    <w:p w14:paraId="40B26E06" w14:textId="77777777" w:rsidR="008D6306" w:rsidRDefault="008D6306">
      <w:pPr>
        <w:spacing w:line="200" w:lineRule="exact"/>
        <w:rPr>
          <w:sz w:val="20"/>
          <w:szCs w:val="20"/>
        </w:rPr>
      </w:pPr>
    </w:p>
    <w:p w14:paraId="1833C109" w14:textId="77777777" w:rsidR="008D6306" w:rsidRDefault="008D6306">
      <w:pPr>
        <w:spacing w:line="200" w:lineRule="exact"/>
        <w:rPr>
          <w:sz w:val="20"/>
          <w:szCs w:val="20"/>
        </w:rPr>
      </w:pPr>
    </w:p>
    <w:p w14:paraId="14813C7B" w14:textId="77777777" w:rsidR="008D6306" w:rsidRDefault="008D6306">
      <w:pPr>
        <w:spacing w:line="200" w:lineRule="exact"/>
        <w:rPr>
          <w:sz w:val="20"/>
          <w:szCs w:val="20"/>
        </w:rPr>
      </w:pPr>
    </w:p>
    <w:p w14:paraId="3CF9F5BA" w14:textId="77777777" w:rsidR="008D6306" w:rsidRDefault="008D6306">
      <w:pPr>
        <w:spacing w:line="200" w:lineRule="exact"/>
        <w:rPr>
          <w:sz w:val="20"/>
          <w:szCs w:val="20"/>
        </w:rPr>
      </w:pPr>
    </w:p>
    <w:p w14:paraId="5C54BF81" w14:textId="77777777" w:rsidR="008D6306" w:rsidRDefault="008D6306">
      <w:pPr>
        <w:spacing w:line="200" w:lineRule="exact"/>
        <w:rPr>
          <w:sz w:val="20"/>
          <w:szCs w:val="20"/>
        </w:rPr>
      </w:pPr>
    </w:p>
    <w:p w14:paraId="3A439706" w14:textId="77777777" w:rsidR="008D6306" w:rsidRDefault="008D6306">
      <w:pPr>
        <w:spacing w:line="200" w:lineRule="exact"/>
        <w:rPr>
          <w:sz w:val="20"/>
          <w:szCs w:val="20"/>
        </w:rPr>
      </w:pPr>
    </w:p>
    <w:p w14:paraId="4E058EE1" w14:textId="77777777" w:rsidR="008D6306" w:rsidRDefault="008D6306">
      <w:pPr>
        <w:spacing w:line="200" w:lineRule="exact"/>
        <w:rPr>
          <w:sz w:val="20"/>
          <w:szCs w:val="20"/>
        </w:rPr>
      </w:pPr>
    </w:p>
    <w:p w14:paraId="46473570" w14:textId="77777777" w:rsidR="008D6306" w:rsidRDefault="008D6306">
      <w:pPr>
        <w:spacing w:line="200" w:lineRule="exact"/>
        <w:rPr>
          <w:sz w:val="20"/>
          <w:szCs w:val="20"/>
        </w:rPr>
      </w:pPr>
    </w:p>
    <w:p w14:paraId="34D9F283" w14:textId="77777777" w:rsidR="008D6306" w:rsidRDefault="008D6306">
      <w:pPr>
        <w:spacing w:line="200" w:lineRule="exact"/>
        <w:rPr>
          <w:sz w:val="20"/>
          <w:szCs w:val="20"/>
        </w:rPr>
      </w:pPr>
    </w:p>
    <w:p w14:paraId="283969DA" w14:textId="77777777" w:rsidR="008D6306" w:rsidRDefault="008D6306">
      <w:pPr>
        <w:spacing w:line="200" w:lineRule="exact"/>
        <w:rPr>
          <w:sz w:val="20"/>
          <w:szCs w:val="20"/>
        </w:rPr>
      </w:pPr>
    </w:p>
    <w:p w14:paraId="3D9E9701" w14:textId="77777777" w:rsidR="008D6306" w:rsidRDefault="008D6306">
      <w:pPr>
        <w:spacing w:line="200" w:lineRule="exact"/>
        <w:rPr>
          <w:sz w:val="20"/>
          <w:szCs w:val="20"/>
        </w:rPr>
      </w:pPr>
    </w:p>
    <w:p w14:paraId="0813CDCB" w14:textId="77777777" w:rsidR="008D6306" w:rsidRDefault="008D6306">
      <w:pPr>
        <w:spacing w:line="200" w:lineRule="exact"/>
        <w:rPr>
          <w:sz w:val="20"/>
          <w:szCs w:val="20"/>
        </w:rPr>
      </w:pPr>
    </w:p>
    <w:p w14:paraId="7ACAA2B5" w14:textId="77777777" w:rsidR="008D6306" w:rsidRDefault="008D6306">
      <w:pPr>
        <w:spacing w:line="200" w:lineRule="exact"/>
        <w:rPr>
          <w:sz w:val="20"/>
          <w:szCs w:val="20"/>
        </w:rPr>
      </w:pPr>
    </w:p>
    <w:p w14:paraId="4AD10246" w14:textId="77777777" w:rsidR="008D6306" w:rsidRDefault="008D6306">
      <w:pPr>
        <w:spacing w:line="200" w:lineRule="exact"/>
        <w:rPr>
          <w:sz w:val="20"/>
          <w:szCs w:val="20"/>
        </w:rPr>
      </w:pPr>
    </w:p>
    <w:p w14:paraId="4F510F78" w14:textId="77777777" w:rsidR="008D6306" w:rsidRDefault="008D6306">
      <w:pPr>
        <w:spacing w:line="200" w:lineRule="exact"/>
        <w:rPr>
          <w:sz w:val="20"/>
          <w:szCs w:val="20"/>
        </w:rPr>
      </w:pPr>
    </w:p>
    <w:p w14:paraId="73CB58D7" w14:textId="77777777" w:rsidR="008D6306" w:rsidRDefault="008D6306">
      <w:pPr>
        <w:spacing w:line="200" w:lineRule="exact"/>
        <w:rPr>
          <w:sz w:val="20"/>
          <w:szCs w:val="20"/>
        </w:rPr>
      </w:pPr>
    </w:p>
    <w:p w14:paraId="5B1C1FAC" w14:textId="77777777" w:rsidR="008D6306" w:rsidRDefault="008D6306">
      <w:pPr>
        <w:spacing w:line="200" w:lineRule="exact"/>
        <w:rPr>
          <w:sz w:val="20"/>
          <w:szCs w:val="20"/>
        </w:rPr>
      </w:pPr>
    </w:p>
    <w:p w14:paraId="60F7F528" w14:textId="77777777" w:rsidR="008D6306" w:rsidRDefault="008D6306">
      <w:pPr>
        <w:spacing w:line="200" w:lineRule="exact"/>
        <w:rPr>
          <w:sz w:val="20"/>
          <w:szCs w:val="20"/>
        </w:rPr>
      </w:pPr>
    </w:p>
    <w:p w14:paraId="2384DA0C" w14:textId="77777777" w:rsidR="008D6306" w:rsidRDefault="008D6306">
      <w:pPr>
        <w:spacing w:line="200" w:lineRule="exact"/>
        <w:rPr>
          <w:sz w:val="20"/>
          <w:szCs w:val="20"/>
        </w:rPr>
      </w:pPr>
    </w:p>
    <w:p w14:paraId="3AADC205" w14:textId="77777777" w:rsidR="008D6306" w:rsidRDefault="008D6306">
      <w:pPr>
        <w:spacing w:line="200" w:lineRule="exact"/>
        <w:rPr>
          <w:sz w:val="20"/>
          <w:szCs w:val="20"/>
        </w:rPr>
      </w:pPr>
    </w:p>
    <w:p w14:paraId="36F9147B" w14:textId="77777777" w:rsidR="008D6306" w:rsidRDefault="008D6306">
      <w:pPr>
        <w:spacing w:line="200" w:lineRule="exact"/>
        <w:rPr>
          <w:sz w:val="20"/>
          <w:szCs w:val="20"/>
        </w:rPr>
      </w:pPr>
    </w:p>
    <w:p w14:paraId="0C938449" w14:textId="77777777" w:rsidR="008D6306" w:rsidRDefault="008D6306">
      <w:pPr>
        <w:spacing w:line="200" w:lineRule="exact"/>
        <w:rPr>
          <w:sz w:val="20"/>
          <w:szCs w:val="20"/>
        </w:rPr>
      </w:pPr>
    </w:p>
    <w:p w14:paraId="12469095" w14:textId="77777777" w:rsidR="008D6306" w:rsidRDefault="008D6306">
      <w:pPr>
        <w:spacing w:line="200" w:lineRule="exact"/>
        <w:rPr>
          <w:sz w:val="20"/>
          <w:szCs w:val="20"/>
        </w:rPr>
      </w:pPr>
    </w:p>
    <w:p w14:paraId="3825501D" w14:textId="77777777" w:rsidR="008D6306" w:rsidRDefault="008D6306">
      <w:pPr>
        <w:spacing w:line="200" w:lineRule="exact"/>
        <w:rPr>
          <w:sz w:val="20"/>
          <w:szCs w:val="20"/>
        </w:rPr>
      </w:pPr>
    </w:p>
    <w:p w14:paraId="0A7F33EB" w14:textId="77777777" w:rsidR="008D6306" w:rsidRDefault="008D6306">
      <w:pPr>
        <w:spacing w:line="200" w:lineRule="exact"/>
        <w:rPr>
          <w:sz w:val="20"/>
          <w:szCs w:val="20"/>
        </w:rPr>
      </w:pPr>
    </w:p>
    <w:p w14:paraId="4CF76782" w14:textId="77777777" w:rsidR="008D6306" w:rsidRDefault="008D6306">
      <w:pPr>
        <w:spacing w:line="200" w:lineRule="exact"/>
        <w:rPr>
          <w:sz w:val="20"/>
          <w:szCs w:val="20"/>
        </w:rPr>
      </w:pPr>
    </w:p>
    <w:p w14:paraId="4A4AB55A" w14:textId="77777777" w:rsidR="008D6306" w:rsidRDefault="008D6306">
      <w:pPr>
        <w:spacing w:line="200" w:lineRule="exact"/>
        <w:rPr>
          <w:sz w:val="20"/>
          <w:szCs w:val="20"/>
        </w:rPr>
      </w:pPr>
    </w:p>
    <w:p w14:paraId="2F1C1058" w14:textId="77777777" w:rsidR="008D6306" w:rsidRDefault="008D6306">
      <w:pPr>
        <w:spacing w:line="200" w:lineRule="exact"/>
        <w:rPr>
          <w:sz w:val="20"/>
          <w:szCs w:val="20"/>
        </w:rPr>
      </w:pPr>
    </w:p>
    <w:p w14:paraId="62ABC0DB" w14:textId="77777777" w:rsidR="008D6306" w:rsidRDefault="008D6306">
      <w:pPr>
        <w:spacing w:line="200" w:lineRule="exact"/>
        <w:rPr>
          <w:sz w:val="20"/>
          <w:szCs w:val="20"/>
        </w:rPr>
      </w:pPr>
    </w:p>
    <w:p w14:paraId="721276EF" w14:textId="77777777" w:rsidR="008D6306" w:rsidRDefault="008D6306">
      <w:pPr>
        <w:spacing w:line="200" w:lineRule="exact"/>
        <w:rPr>
          <w:sz w:val="20"/>
          <w:szCs w:val="20"/>
        </w:rPr>
      </w:pPr>
    </w:p>
    <w:p w14:paraId="4969A5CF" w14:textId="77777777" w:rsidR="008D6306" w:rsidRDefault="008D6306">
      <w:pPr>
        <w:spacing w:line="200" w:lineRule="exact"/>
        <w:rPr>
          <w:sz w:val="20"/>
          <w:szCs w:val="20"/>
        </w:rPr>
      </w:pPr>
    </w:p>
    <w:p w14:paraId="750AE11E" w14:textId="77777777" w:rsidR="008D6306" w:rsidRDefault="008D6306">
      <w:pPr>
        <w:spacing w:line="200" w:lineRule="exact"/>
        <w:rPr>
          <w:sz w:val="20"/>
          <w:szCs w:val="20"/>
        </w:rPr>
      </w:pPr>
    </w:p>
    <w:p w14:paraId="3D6B43D2" w14:textId="77777777" w:rsidR="008D6306" w:rsidRDefault="008D6306">
      <w:pPr>
        <w:spacing w:line="200" w:lineRule="exact"/>
        <w:rPr>
          <w:sz w:val="20"/>
          <w:szCs w:val="20"/>
        </w:rPr>
      </w:pPr>
    </w:p>
    <w:p w14:paraId="571595F2" w14:textId="77777777" w:rsidR="008D6306" w:rsidRDefault="008D6306">
      <w:pPr>
        <w:spacing w:line="200" w:lineRule="exact"/>
        <w:rPr>
          <w:sz w:val="20"/>
          <w:szCs w:val="20"/>
        </w:rPr>
      </w:pPr>
    </w:p>
    <w:p w14:paraId="722649C4" w14:textId="77777777" w:rsidR="008D6306" w:rsidRDefault="008D6306">
      <w:pPr>
        <w:spacing w:line="200" w:lineRule="exact"/>
        <w:rPr>
          <w:sz w:val="20"/>
          <w:szCs w:val="20"/>
        </w:rPr>
      </w:pPr>
    </w:p>
    <w:p w14:paraId="41E8D0C6" w14:textId="77777777" w:rsidR="008D6306" w:rsidRDefault="008D6306">
      <w:pPr>
        <w:spacing w:line="200" w:lineRule="exact"/>
        <w:rPr>
          <w:sz w:val="20"/>
          <w:szCs w:val="20"/>
        </w:rPr>
      </w:pPr>
    </w:p>
    <w:p w14:paraId="1B9E1D6A" w14:textId="77777777" w:rsidR="008D6306" w:rsidRDefault="008D6306">
      <w:pPr>
        <w:spacing w:line="200" w:lineRule="exact"/>
        <w:rPr>
          <w:sz w:val="20"/>
          <w:szCs w:val="20"/>
        </w:rPr>
      </w:pPr>
    </w:p>
    <w:p w14:paraId="1BDB2B0D" w14:textId="77777777" w:rsidR="008D6306" w:rsidRDefault="008D6306">
      <w:pPr>
        <w:spacing w:line="200" w:lineRule="exact"/>
        <w:rPr>
          <w:sz w:val="20"/>
          <w:szCs w:val="20"/>
        </w:rPr>
      </w:pPr>
    </w:p>
    <w:p w14:paraId="420F4666" w14:textId="77777777" w:rsidR="008D6306" w:rsidRDefault="008D6306">
      <w:pPr>
        <w:spacing w:line="200" w:lineRule="exact"/>
        <w:rPr>
          <w:sz w:val="20"/>
          <w:szCs w:val="20"/>
        </w:rPr>
      </w:pPr>
    </w:p>
    <w:p w14:paraId="5F0C8521" w14:textId="77777777" w:rsidR="008D6306" w:rsidRDefault="008D6306">
      <w:pPr>
        <w:spacing w:line="200" w:lineRule="exact"/>
        <w:rPr>
          <w:sz w:val="20"/>
          <w:szCs w:val="20"/>
        </w:rPr>
      </w:pPr>
    </w:p>
    <w:p w14:paraId="7E5C272A" w14:textId="77777777" w:rsidR="008D6306" w:rsidRDefault="008D6306">
      <w:pPr>
        <w:spacing w:line="200" w:lineRule="exact"/>
        <w:rPr>
          <w:sz w:val="20"/>
          <w:szCs w:val="20"/>
        </w:rPr>
      </w:pPr>
    </w:p>
    <w:p w14:paraId="305770D7" w14:textId="77777777" w:rsidR="008D6306" w:rsidRDefault="008D6306">
      <w:pPr>
        <w:spacing w:line="200" w:lineRule="exact"/>
        <w:rPr>
          <w:sz w:val="20"/>
          <w:szCs w:val="20"/>
        </w:rPr>
      </w:pPr>
    </w:p>
    <w:p w14:paraId="2590C83E" w14:textId="77777777" w:rsidR="008D6306" w:rsidRDefault="008D6306">
      <w:pPr>
        <w:spacing w:line="200" w:lineRule="exact"/>
        <w:rPr>
          <w:sz w:val="20"/>
          <w:szCs w:val="20"/>
        </w:rPr>
      </w:pPr>
    </w:p>
    <w:p w14:paraId="3E5EA7B9" w14:textId="77777777" w:rsidR="008D6306" w:rsidRDefault="008D6306">
      <w:pPr>
        <w:spacing w:line="200" w:lineRule="exact"/>
        <w:rPr>
          <w:sz w:val="20"/>
          <w:szCs w:val="20"/>
        </w:rPr>
      </w:pPr>
    </w:p>
    <w:p w14:paraId="50553CB2" w14:textId="77777777" w:rsidR="008D6306" w:rsidRDefault="008D6306">
      <w:pPr>
        <w:spacing w:line="200" w:lineRule="exact"/>
        <w:rPr>
          <w:sz w:val="20"/>
          <w:szCs w:val="20"/>
        </w:rPr>
      </w:pPr>
    </w:p>
    <w:p w14:paraId="7106665B" w14:textId="77777777" w:rsidR="008D6306" w:rsidRDefault="008D6306">
      <w:pPr>
        <w:spacing w:line="200" w:lineRule="exact"/>
        <w:rPr>
          <w:sz w:val="20"/>
          <w:szCs w:val="20"/>
        </w:rPr>
      </w:pPr>
    </w:p>
    <w:p w14:paraId="1D91AE44" w14:textId="77777777" w:rsidR="008D6306" w:rsidRDefault="008D6306">
      <w:pPr>
        <w:spacing w:line="200" w:lineRule="exact"/>
        <w:rPr>
          <w:sz w:val="20"/>
          <w:szCs w:val="20"/>
        </w:rPr>
      </w:pPr>
    </w:p>
    <w:p w14:paraId="78D72E42" w14:textId="77777777" w:rsidR="008D6306" w:rsidRDefault="008D6306">
      <w:pPr>
        <w:spacing w:line="200" w:lineRule="exact"/>
        <w:rPr>
          <w:sz w:val="20"/>
          <w:szCs w:val="20"/>
        </w:rPr>
      </w:pPr>
    </w:p>
    <w:p w14:paraId="721685B9" w14:textId="77777777" w:rsidR="008D6306" w:rsidRDefault="008D6306">
      <w:pPr>
        <w:spacing w:line="200" w:lineRule="exact"/>
        <w:rPr>
          <w:sz w:val="20"/>
          <w:szCs w:val="20"/>
        </w:rPr>
      </w:pPr>
    </w:p>
    <w:p w14:paraId="6514EBD6" w14:textId="77777777" w:rsidR="008D6306" w:rsidRDefault="008D6306">
      <w:pPr>
        <w:spacing w:line="200" w:lineRule="exact"/>
        <w:rPr>
          <w:sz w:val="20"/>
          <w:szCs w:val="20"/>
        </w:rPr>
      </w:pPr>
    </w:p>
    <w:p w14:paraId="6EA864A7" w14:textId="77777777" w:rsidR="008D6306" w:rsidRDefault="008D6306">
      <w:pPr>
        <w:spacing w:line="200" w:lineRule="exact"/>
        <w:rPr>
          <w:sz w:val="20"/>
          <w:szCs w:val="20"/>
        </w:rPr>
      </w:pPr>
    </w:p>
    <w:p w14:paraId="4D2A5ACB" w14:textId="77777777" w:rsidR="008D6306" w:rsidRDefault="008D6306">
      <w:pPr>
        <w:spacing w:line="200" w:lineRule="exact"/>
        <w:rPr>
          <w:sz w:val="20"/>
          <w:szCs w:val="20"/>
        </w:rPr>
      </w:pPr>
    </w:p>
    <w:p w14:paraId="6CEA0EF6" w14:textId="77777777" w:rsidR="008D6306" w:rsidRDefault="008D6306">
      <w:pPr>
        <w:spacing w:line="398" w:lineRule="exact"/>
        <w:rPr>
          <w:sz w:val="20"/>
          <w:szCs w:val="20"/>
        </w:rPr>
      </w:pPr>
    </w:p>
    <w:p w14:paraId="6A4CDED0"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220CBDB0" w14:textId="77777777" w:rsidR="008D6306" w:rsidRDefault="008D6306">
      <w:pPr>
        <w:spacing w:line="286" w:lineRule="exact"/>
        <w:rPr>
          <w:sz w:val="20"/>
          <w:szCs w:val="20"/>
        </w:rPr>
      </w:pPr>
    </w:p>
    <w:p w14:paraId="5DD5C088" w14:textId="77777777" w:rsidR="008D6306" w:rsidRDefault="00A1361A">
      <w:pPr>
        <w:ind w:left="3060"/>
        <w:rPr>
          <w:sz w:val="20"/>
          <w:szCs w:val="20"/>
        </w:rPr>
      </w:pPr>
      <w:r>
        <w:rPr>
          <w:rFonts w:ascii="Arial" w:eastAsia="Arial" w:hAnsi="Arial" w:cs="Arial"/>
          <w:sz w:val="20"/>
          <w:szCs w:val="20"/>
        </w:rPr>
        <w:t>64</w:t>
      </w:r>
    </w:p>
    <w:p w14:paraId="6C481910" w14:textId="77777777" w:rsidR="008D6306" w:rsidRDefault="008D6306">
      <w:pPr>
        <w:sectPr w:rsidR="008D6306">
          <w:pgSz w:w="11920" w:h="16860"/>
          <w:pgMar w:top="1387" w:right="881" w:bottom="202" w:left="760" w:header="0" w:footer="0" w:gutter="0"/>
          <w:cols w:space="720" w:equalWidth="0">
            <w:col w:w="10280"/>
          </w:cols>
        </w:sectPr>
      </w:pPr>
    </w:p>
    <w:p w14:paraId="24F67E17" w14:textId="77777777" w:rsidR="008D6306" w:rsidRDefault="00A1361A">
      <w:pPr>
        <w:ind w:right="-558"/>
        <w:jc w:val="center"/>
        <w:rPr>
          <w:sz w:val="20"/>
          <w:szCs w:val="20"/>
        </w:rPr>
      </w:pPr>
      <w:bookmarkStart w:id="64" w:name="page65"/>
      <w:bookmarkEnd w:id="64"/>
      <w:r>
        <w:rPr>
          <w:rFonts w:ascii="Arial" w:eastAsia="Arial" w:hAnsi="Arial" w:cs="Arial"/>
          <w:b/>
          <w:bCs/>
          <w:u w:val="single"/>
        </w:rPr>
        <w:t>Schedule 5</w:t>
      </w:r>
    </w:p>
    <w:p w14:paraId="1F4FF4D3" w14:textId="77777777" w:rsidR="008D6306" w:rsidRDefault="008D6306">
      <w:pPr>
        <w:spacing w:line="239" w:lineRule="exact"/>
        <w:rPr>
          <w:sz w:val="20"/>
          <w:szCs w:val="20"/>
        </w:rPr>
      </w:pPr>
    </w:p>
    <w:p w14:paraId="59700C88" w14:textId="77777777" w:rsidR="008D6306" w:rsidRDefault="00A1361A">
      <w:pPr>
        <w:ind w:left="2700"/>
        <w:rPr>
          <w:sz w:val="20"/>
          <w:szCs w:val="20"/>
        </w:rPr>
      </w:pPr>
      <w:r>
        <w:rPr>
          <w:rFonts w:ascii="Arial" w:eastAsia="Arial" w:hAnsi="Arial" w:cs="Arial"/>
          <w:b/>
          <w:bCs/>
        </w:rPr>
        <w:t>Specification and Tender Response Document</w:t>
      </w:r>
    </w:p>
    <w:p w14:paraId="3A9D9AFE" w14:textId="77777777" w:rsidR="008D6306" w:rsidRDefault="00A1361A">
      <w:pPr>
        <w:spacing w:line="20" w:lineRule="exact"/>
        <w:rPr>
          <w:sz w:val="20"/>
          <w:szCs w:val="20"/>
        </w:rPr>
      </w:pPr>
      <w:r>
        <w:rPr>
          <w:noProof/>
          <w:sz w:val="20"/>
          <w:szCs w:val="20"/>
        </w:rPr>
        <w:drawing>
          <wp:anchor distT="0" distB="0" distL="114300" distR="114300" simplePos="0" relativeHeight="251658752" behindDoc="1" locked="0" layoutInCell="0" allowOverlap="1" wp14:anchorId="06948E4C" wp14:editId="0C23B422">
            <wp:simplePos x="0" y="0"/>
            <wp:positionH relativeFrom="column">
              <wp:posOffset>3108960</wp:posOffset>
            </wp:positionH>
            <wp:positionV relativeFrom="paragraph">
              <wp:posOffset>161925</wp:posOffset>
            </wp:positionV>
            <wp:extent cx="306070" cy="30670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a:srcRect/>
                    <a:stretch>
                      <a:fillRect/>
                    </a:stretch>
                  </pic:blipFill>
                  <pic:spPr bwMode="auto">
                    <a:xfrm>
                      <a:off x="0" y="0"/>
                      <a:ext cx="306070" cy="306705"/>
                    </a:xfrm>
                    <a:prstGeom prst="rect">
                      <a:avLst/>
                    </a:prstGeom>
                    <a:noFill/>
                  </pic:spPr>
                </pic:pic>
              </a:graphicData>
            </a:graphic>
          </wp:anchor>
        </w:drawing>
      </w:r>
    </w:p>
    <w:p w14:paraId="4B4FD718" w14:textId="77777777" w:rsidR="008D6306" w:rsidRDefault="008D6306">
      <w:pPr>
        <w:spacing w:line="200" w:lineRule="exact"/>
        <w:rPr>
          <w:sz w:val="20"/>
          <w:szCs w:val="20"/>
        </w:rPr>
      </w:pPr>
    </w:p>
    <w:p w14:paraId="50FB7EDF" w14:textId="77777777" w:rsidR="008D6306" w:rsidRDefault="008D6306">
      <w:pPr>
        <w:spacing w:line="200" w:lineRule="exact"/>
        <w:rPr>
          <w:sz w:val="20"/>
          <w:szCs w:val="20"/>
        </w:rPr>
      </w:pPr>
    </w:p>
    <w:p w14:paraId="5B3F11F8" w14:textId="77777777" w:rsidR="008D6306" w:rsidRDefault="008D6306">
      <w:pPr>
        <w:spacing w:line="318" w:lineRule="exact"/>
        <w:rPr>
          <w:sz w:val="20"/>
          <w:szCs w:val="20"/>
        </w:rPr>
      </w:pPr>
    </w:p>
    <w:p w14:paraId="1DA13295" w14:textId="77777777" w:rsidR="008D6306" w:rsidRDefault="00A1361A">
      <w:pPr>
        <w:ind w:right="-558"/>
        <w:jc w:val="center"/>
        <w:rPr>
          <w:sz w:val="20"/>
          <w:szCs w:val="20"/>
        </w:rPr>
      </w:pPr>
      <w:r>
        <w:rPr>
          <w:rFonts w:ascii="Segoe UI" w:eastAsia="Segoe UI" w:hAnsi="Segoe UI" w:cs="Segoe UI"/>
          <w:sz w:val="16"/>
          <w:szCs w:val="16"/>
        </w:rPr>
        <w:t>Specification -</w:t>
      </w:r>
    </w:p>
    <w:p w14:paraId="4C1E4FA7" w14:textId="77777777" w:rsidR="008D6306" w:rsidRDefault="00A1361A">
      <w:pPr>
        <w:spacing w:line="238" w:lineRule="auto"/>
        <w:ind w:right="-558"/>
        <w:jc w:val="center"/>
        <w:rPr>
          <w:sz w:val="20"/>
          <w:szCs w:val="20"/>
        </w:rPr>
      </w:pPr>
      <w:r>
        <w:rPr>
          <w:rFonts w:ascii="Segoe UI" w:eastAsia="Segoe UI" w:hAnsi="Segoe UI" w:cs="Segoe UI"/>
          <w:sz w:val="16"/>
          <w:szCs w:val="16"/>
        </w:rPr>
        <w:t>Medical Internship - F</w:t>
      </w:r>
    </w:p>
    <w:p w14:paraId="41E2851F" w14:textId="77777777" w:rsidR="008D6306" w:rsidRDefault="00A1361A">
      <w:pPr>
        <w:spacing w:line="20" w:lineRule="exact"/>
        <w:rPr>
          <w:sz w:val="20"/>
          <w:szCs w:val="20"/>
        </w:rPr>
      </w:pPr>
      <w:r>
        <w:rPr>
          <w:noProof/>
          <w:sz w:val="20"/>
          <w:szCs w:val="20"/>
        </w:rPr>
        <mc:AlternateContent>
          <mc:Choice Requires="wps">
            <w:drawing>
              <wp:anchor distT="0" distB="0" distL="114300" distR="114300" simplePos="0" relativeHeight="251659776" behindDoc="1" locked="0" layoutInCell="0" allowOverlap="1" wp14:anchorId="50C22A82" wp14:editId="43E592DF">
                <wp:simplePos x="0" y="0"/>
                <wp:positionH relativeFrom="column">
                  <wp:posOffset>2783840</wp:posOffset>
                </wp:positionH>
                <wp:positionV relativeFrom="paragraph">
                  <wp:posOffset>65405</wp:posOffset>
                </wp:positionV>
                <wp:extent cx="962025" cy="0"/>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2025" cy="4763"/>
                        </a:xfrm>
                        <a:prstGeom prst="line">
                          <a:avLst/>
                        </a:prstGeom>
                        <a:solidFill>
                          <a:srgbClr val="FFFFFF"/>
                        </a:solidFill>
                        <a:ln w="10668">
                          <a:solidFill>
                            <a:srgbClr val="000000"/>
                          </a:solidFill>
                          <a:miter lim="800000"/>
                          <a:headEnd/>
                          <a:tailEnd/>
                        </a:ln>
                      </wps:spPr>
                      <wps:bodyPr/>
                    </wps:wsp>
                  </a:graphicData>
                </a:graphic>
              </wp:anchor>
            </w:drawing>
          </mc:Choice>
          <mc:Fallback>
            <w:pict>
              <v:line w14:anchorId="71AD3D6C" id="Shape 53"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219.2pt,5.15pt" to="294.9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" o:allowincell="f" filled="t" strokeweight=".84pt">
                <v:stroke joinstyle="miter"/>
                <o:lock v:ext="edit" shapetype="f"/>
              </v:line>
            </w:pict>
          </mc:Fallback>
        </mc:AlternateContent>
      </w:r>
    </w:p>
    <w:p w14:paraId="2A19CCBB" w14:textId="77777777" w:rsidR="008D6306" w:rsidRDefault="008D6306">
      <w:pPr>
        <w:spacing w:line="200" w:lineRule="exact"/>
        <w:rPr>
          <w:sz w:val="20"/>
          <w:szCs w:val="20"/>
        </w:rPr>
      </w:pPr>
    </w:p>
    <w:p w14:paraId="3ACFECF0" w14:textId="77777777" w:rsidR="008D6306" w:rsidRDefault="008D6306">
      <w:pPr>
        <w:spacing w:line="200" w:lineRule="exact"/>
        <w:rPr>
          <w:sz w:val="20"/>
          <w:szCs w:val="20"/>
        </w:rPr>
      </w:pPr>
    </w:p>
    <w:p w14:paraId="55C18635" w14:textId="77777777" w:rsidR="008D6306" w:rsidRDefault="008D6306">
      <w:pPr>
        <w:spacing w:line="200" w:lineRule="exact"/>
        <w:rPr>
          <w:sz w:val="20"/>
          <w:szCs w:val="20"/>
        </w:rPr>
      </w:pPr>
    </w:p>
    <w:p w14:paraId="7C4682FB" w14:textId="77777777" w:rsidR="008D6306" w:rsidRDefault="008D6306">
      <w:pPr>
        <w:spacing w:line="200" w:lineRule="exact"/>
        <w:rPr>
          <w:sz w:val="20"/>
          <w:szCs w:val="20"/>
        </w:rPr>
      </w:pPr>
    </w:p>
    <w:p w14:paraId="381BCE52" w14:textId="77777777" w:rsidR="008D6306" w:rsidRDefault="008D6306">
      <w:pPr>
        <w:spacing w:line="200" w:lineRule="exact"/>
        <w:rPr>
          <w:sz w:val="20"/>
          <w:szCs w:val="20"/>
        </w:rPr>
      </w:pPr>
    </w:p>
    <w:p w14:paraId="1DC6F270" w14:textId="77777777" w:rsidR="008D6306" w:rsidRDefault="008D6306">
      <w:pPr>
        <w:spacing w:line="200" w:lineRule="exact"/>
        <w:rPr>
          <w:sz w:val="20"/>
          <w:szCs w:val="20"/>
        </w:rPr>
      </w:pPr>
    </w:p>
    <w:p w14:paraId="744F7393" w14:textId="77777777" w:rsidR="008D6306" w:rsidRDefault="008D6306">
      <w:pPr>
        <w:spacing w:line="200" w:lineRule="exact"/>
        <w:rPr>
          <w:sz w:val="20"/>
          <w:szCs w:val="20"/>
        </w:rPr>
      </w:pPr>
    </w:p>
    <w:p w14:paraId="2711B3C8" w14:textId="77777777" w:rsidR="008D6306" w:rsidRDefault="008D6306">
      <w:pPr>
        <w:spacing w:line="200" w:lineRule="exact"/>
        <w:rPr>
          <w:sz w:val="20"/>
          <w:szCs w:val="20"/>
        </w:rPr>
      </w:pPr>
    </w:p>
    <w:p w14:paraId="6D2AD05A" w14:textId="77777777" w:rsidR="008D6306" w:rsidRDefault="008D6306">
      <w:pPr>
        <w:spacing w:line="200" w:lineRule="exact"/>
        <w:rPr>
          <w:sz w:val="20"/>
          <w:szCs w:val="20"/>
        </w:rPr>
      </w:pPr>
    </w:p>
    <w:p w14:paraId="1E87FE97" w14:textId="77777777" w:rsidR="008D6306" w:rsidRDefault="008D6306">
      <w:pPr>
        <w:spacing w:line="200" w:lineRule="exact"/>
        <w:rPr>
          <w:sz w:val="20"/>
          <w:szCs w:val="20"/>
        </w:rPr>
      </w:pPr>
    </w:p>
    <w:p w14:paraId="623E9DED" w14:textId="77777777" w:rsidR="008D6306" w:rsidRDefault="008D6306">
      <w:pPr>
        <w:spacing w:line="200" w:lineRule="exact"/>
        <w:rPr>
          <w:sz w:val="20"/>
          <w:szCs w:val="20"/>
        </w:rPr>
      </w:pPr>
    </w:p>
    <w:p w14:paraId="173D7A59" w14:textId="77777777" w:rsidR="008D6306" w:rsidRDefault="008D6306">
      <w:pPr>
        <w:spacing w:line="200" w:lineRule="exact"/>
        <w:rPr>
          <w:sz w:val="20"/>
          <w:szCs w:val="20"/>
        </w:rPr>
      </w:pPr>
    </w:p>
    <w:p w14:paraId="2C8B555E" w14:textId="77777777" w:rsidR="008D6306" w:rsidRDefault="008D6306">
      <w:pPr>
        <w:spacing w:line="200" w:lineRule="exact"/>
        <w:rPr>
          <w:sz w:val="20"/>
          <w:szCs w:val="20"/>
        </w:rPr>
      </w:pPr>
    </w:p>
    <w:p w14:paraId="7856B0FD" w14:textId="77777777" w:rsidR="008D6306" w:rsidRDefault="008D6306">
      <w:pPr>
        <w:spacing w:line="200" w:lineRule="exact"/>
        <w:rPr>
          <w:sz w:val="20"/>
          <w:szCs w:val="20"/>
        </w:rPr>
      </w:pPr>
    </w:p>
    <w:p w14:paraId="30D0E2CE" w14:textId="77777777" w:rsidR="008D6306" w:rsidRDefault="008D6306">
      <w:pPr>
        <w:spacing w:line="200" w:lineRule="exact"/>
        <w:rPr>
          <w:sz w:val="20"/>
          <w:szCs w:val="20"/>
        </w:rPr>
      </w:pPr>
    </w:p>
    <w:p w14:paraId="5899CD47" w14:textId="77777777" w:rsidR="008D6306" w:rsidRDefault="008D6306">
      <w:pPr>
        <w:spacing w:line="200" w:lineRule="exact"/>
        <w:rPr>
          <w:sz w:val="20"/>
          <w:szCs w:val="20"/>
        </w:rPr>
      </w:pPr>
    </w:p>
    <w:p w14:paraId="1F6511D5" w14:textId="77777777" w:rsidR="008D6306" w:rsidRDefault="008D6306">
      <w:pPr>
        <w:spacing w:line="200" w:lineRule="exact"/>
        <w:rPr>
          <w:sz w:val="20"/>
          <w:szCs w:val="20"/>
        </w:rPr>
      </w:pPr>
    </w:p>
    <w:p w14:paraId="0369E795" w14:textId="77777777" w:rsidR="008D6306" w:rsidRDefault="008D6306">
      <w:pPr>
        <w:spacing w:line="200" w:lineRule="exact"/>
        <w:rPr>
          <w:sz w:val="20"/>
          <w:szCs w:val="20"/>
        </w:rPr>
      </w:pPr>
    </w:p>
    <w:p w14:paraId="10E5F262" w14:textId="77777777" w:rsidR="008D6306" w:rsidRDefault="008D6306">
      <w:pPr>
        <w:spacing w:line="200" w:lineRule="exact"/>
        <w:rPr>
          <w:sz w:val="20"/>
          <w:szCs w:val="20"/>
        </w:rPr>
      </w:pPr>
    </w:p>
    <w:p w14:paraId="6090565E" w14:textId="77777777" w:rsidR="008D6306" w:rsidRDefault="008D6306">
      <w:pPr>
        <w:spacing w:line="200" w:lineRule="exact"/>
        <w:rPr>
          <w:sz w:val="20"/>
          <w:szCs w:val="20"/>
        </w:rPr>
      </w:pPr>
    </w:p>
    <w:p w14:paraId="1C4E39E7" w14:textId="77777777" w:rsidR="008D6306" w:rsidRDefault="008D6306">
      <w:pPr>
        <w:spacing w:line="200" w:lineRule="exact"/>
        <w:rPr>
          <w:sz w:val="20"/>
          <w:szCs w:val="20"/>
        </w:rPr>
      </w:pPr>
    </w:p>
    <w:p w14:paraId="00102006" w14:textId="77777777" w:rsidR="008D6306" w:rsidRDefault="008D6306">
      <w:pPr>
        <w:spacing w:line="200" w:lineRule="exact"/>
        <w:rPr>
          <w:sz w:val="20"/>
          <w:szCs w:val="20"/>
        </w:rPr>
      </w:pPr>
    </w:p>
    <w:p w14:paraId="05A93623" w14:textId="77777777" w:rsidR="008D6306" w:rsidRDefault="008D6306">
      <w:pPr>
        <w:spacing w:line="200" w:lineRule="exact"/>
        <w:rPr>
          <w:sz w:val="20"/>
          <w:szCs w:val="20"/>
        </w:rPr>
      </w:pPr>
    </w:p>
    <w:p w14:paraId="478E99C8" w14:textId="77777777" w:rsidR="008D6306" w:rsidRDefault="008D6306">
      <w:pPr>
        <w:spacing w:line="200" w:lineRule="exact"/>
        <w:rPr>
          <w:sz w:val="20"/>
          <w:szCs w:val="20"/>
        </w:rPr>
      </w:pPr>
    </w:p>
    <w:p w14:paraId="44AE7693" w14:textId="77777777" w:rsidR="008D6306" w:rsidRDefault="008D6306">
      <w:pPr>
        <w:spacing w:line="200" w:lineRule="exact"/>
        <w:rPr>
          <w:sz w:val="20"/>
          <w:szCs w:val="20"/>
        </w:rPr>
      </w:pPr>
    </w:p>
    <w:p w14:paraId="7407C2C3" w14:textId="77777777" w:rsidR="008D6306" w:rsidRDefault="008D6306">
      <w:pPr>
        <w:spacing w:line="200" w:lineRule="exact"/>
        <w:rPr>
          <w:sz w:val="20"/>
          <w:szCs w:val="20"/>
        </w:rPr>
      </w:pPr>
    </w:p>
    <w:p w14:paraId="68C7991D" w14:textId="77777777" w:rsidR="008D6306" w:rsidRDefault="008D6306">
      <w:pPr>
        <w:spacing w:line="200" w:lineRule="exact"/>
        <w:rPr>
          <w:sz w:val="20"/>
          <w:szCs w:val="20"/>
        </w:rPr>
      </w:pPr>
    </w:p>
    <w:p w14:paraId="4C49EB7D" w14:textId="77777777" w:rsidR="008D6306" w:rsidRDefault="008D6306">
      <w:pPr>
        <w:spacing w:line="200" w:lineRule="exact"/>
        <w:rPr>
          <w:sz w:val="20"/>
          <w:szCs w:val="20"/>
        </w:rPr>
      </w:pPr>
    </w:p>
    <w:p w14:paraId="4ADC0136" w14:textId="77777777" w:rsidR="008D6306" w:rsidRDefault="008D6306">
      <w:pPr>
        <w:spacing w:line="200" w:lineRule="exact"/>
        <w:rPr>
          <w:sz w:val="20"/>
          <w:szCs w:val="20"/>
        </w:rPr>
      </w:pPr>
    </w:p>
    <w:p w14:paraId="7527568C" w14:textId="77777777" w:rsidR="008D6306" w:rsidRDefault="008D6306">
      <w:pPr>
        <w:spacing w:line="200" w:lineRule="exact"/>
        <w:rPr>
          <w:sz w:val="20"/>
          <w:szCs w:val="20"/>
        </w:rPr>
      </w:pPr>
    </w:p>
    <w:p w14:paraId="01302236" w14:textId="77777777" w:rsidR="008D6306" w:rsidRDefault="008D6306">
      <w:pPr>
        <w:spacing w:line="200" w:lineRule="exact"/>
        <w:rPr>
          <w:sz w:val="20"/>
          <w:szCs w:val="20"/>
        </w:rPr>
      </w:pPr>
    </w:p>
    <w:p w14:paraId="2E9D3414" w14:textId="77777777" w:rsidR="008D6306" w:rsidRDefault="008D6306">
      <w:pPr>
        <w:spacing w:line="200" w:lineRule="exact"/>
        <w:rPr>
          <w:sz w:val="20"/>
          <w:szCs w:val="20"/>
        </w:rPr>
      </w:pPr>
    </w:p>
    <w:p w14:paraId="5FE3C186" w14:textId="77777777" w:rsidR="008D6306" w:rsidRDefault="008D6306">
      <w:pPr>
        <w:spacing w:line="200" w:lineRule="exact"/>
        <w:rPr>
          <w:sz w:val="20"/>
          <w:szCs w:val="20"/>
        </w:rPr>
      </w:pPr>
    </w:p>
    <w:p w14:paraId="3F842A5A" w14:textId="77777777" w:rsidR="008D6306" w:rsidRDefault="008D6306">
      <w:pPr>
        <w:spacing w:line="200" w:lineRule="exact"/>
        <w:rPr>
          <w:sz w:val="20"/>
          <w:szCs w:val="20"/>
        </w:rPr>
      </w:pPr>
    </w:p>
    <w:p w14:paraId="4C5999CF" w14:textId="77777777" w:rsidR="008D6306" w:rsidRDefault="008D6306">
      <w:pPr>
        <w:spacing w:line="200" w:lineRule="exact"/>
        <w:rPr>
          <w:sz w:val="20"/>
          <w:szCs w:val="20"/>
        </w:rPr>
      </w:pPr>
    </w:p>
    <w:p w14:paraId="246E6F3F" w14:textId="77777777" w:rsidR="008D6306" w:rsidRDefault="008D6306">
      <w:pPr>
        <w:spacing w:line="200" w:lineRule="exact"/>
        <w:rPr>
          <w:sz w:val="20"/>
          <w:szCs w:val="20"/>
        </w:rPr>
      </w:pPr>
    </w:p>
    <w:p w14:paraId="3BAE7D95" w14:textId="77777777" w:rsidR="008D6306" w:rsidRDefault="008D6306">
      <w:pPr>
        <w:spacing w:line="200" w:lineRule="exact"/>
        <w:rPr>
          <w:sz w:val="20"/>
          <w:szCs w:val="20"/>
        </w:rPr>
      </w:pPr>
    </w:p>
    <w:p w14:paraId="301491B9" w14:textId="77777777" w:rsidR="008D6306" w:rsidRDefault="008D6306">
      <w:pPr>
        <w:spacing w:line="200" w:lineRule="exact"/>
        <w:rPr>
          <w:sz w:val="20"/>
          <w:szCs w:val="20"/>
        </w:rPr>
      </w:pPr>
    </w:p>
    <w:p w14:paraId="202742D2" w14:textId="77777777" w:rsidR="008D6306" w:rsidRDefault="008D6306">
      <w:pPr>
        <w:spacing w:line="200" w:lineRule="exact"/>
        <w:rPr>
          <w:sz w:val="20"/>
          <w:szCs w:val="20"/>
        </w:rPr>
      </w:pPr>
    </w:p>
    <w:p w14:paraId="1D3B3940" w14:textId="77777777" w:rsidR="008D6306" w:rsidRDefault="008D6306">
      <w:pPr>
        <w:spacing w:line="200" w:lineRule="exact"/>
        <w:rPr>
          <w:sz w:val="20"/>
          <w:szCs w:val="20"/>
        </w:rPr>
      </w:pPr>
    </w:p>
    <w:p w14:paraId="04100041" w14:textId="77777777" w:rsidR="008D6306" w:rsidRDefault="008D6306">
      <w:pPr>
        <w:spacing w:line="200" w:lineRule="exact"/>
        <w:rPr>
          <w:sz w:val="20"/>
          <w:szCs w:val="20"/>
        </w:rPr>
      </w:pPr>
    </w:p>
    <w:p w14:paraId="74E67355" w14:textId="77777777" w:rsidR="008D6306" w:rsidRDefault="008D6306">
      <w:pPr>
        <w:spacing w:line="200" w:lineRule="exact"/>
        <w:rPr>
          <w:sz w:val="20"/>
          <w:szCs w:val="20"/>
        </w:rPr>
      </w:pPr>
    </w:p>
    <w:p w14:paraId="47E38D26" w14:textId="77777777" w:rsidR="008D6306" w:rsidRDefault="008D6306">
      <w:pPr>
        <w:spacing w:line="200" w:lineRule="exact"/>
        <w:rPr>
          <w:sz w:val="20"/>
          <w:szCs w:val="20"/>
        </w:rPr>
      </w:pPr>
    </w:p>
    <w:p w14:paraId="7FAABBA6" w14:textId="77777777" w:rsidR="008D6306" w:rsidRDefault="008D6306">
      <w:pPr>
        <w:spacing w:line="200" w:lineRule="exact"/>
        <w:rPr>
          <w:sz w:val="20"/>
          <w:szCs w:val="20"/>
        </w:rPr>
      </w:pPr>
    </w:p>
    <w:p w14:paraId="53EDCF22" w14:textId="77777777" w:rsidR="008D6306" w:rsidRDefault="008D6306">
      <w:pPr>
        <w:spacing w:line="200" w:lineRule="exact"/>
        <w:rPr>
          <w:sz w:val="20"/>
          <w:szCs w:val="20"/>
        </w:rPr>
      </w:pPr>
    </w:p>
    <w:p w14:paraId="653020B1" w14:textId="77777777" w:rsidR="008D6306" w:rsidRDefault="008D6306">
      <w:pPr>
        <w:spacing w:line="200" w:lineRule="exact"/>
        <w:rPr>
          <w:sz w:val="20"/>
          <w:szCs w:val="20"/>
        </w:rPr>
      </w:pPr>
    </w:p>
    <w:p w14:paraId="0263223C" w14:textId="77777777" w:rsidR="008D6306" w:rsidRDefault="008D6306">
      <w:pPr>
        <w:spacing w:line="200" w:lineRule="exact"/>
        <w:rPr>
          <w:sz w:val="20"/>
          <w:szCs w:val="20"/>
        </w:rPr>
      </w:pPr>
    </w:p>
    <w:p w14:paraId="30251BE8" w14:textId="77777777" w:rsidR="008D6306" w:rsidRDefault="008D6306">
      <w:pPr>
        <w:spacing w:line="200" w:lineRule="exact"/>
        <w:rPr>
          <w:sz w:val="20"/>
          <w:szCs w:val="20"/>
        </w:rPr>
      </w:pPr>
    </w:p>
    <w:p w14:paraId="1AAC7165" w14:textId="77777777" w:rsidR="008D6306" w:rsidRDefault="008D6306">
      <w:pPr>
        <w:spacing w:line="200" w:lineRule="exact"/>
        <w:rPr>
          <w:sz w:val="20"/>
          <w:szCs w:val="20"/>
        </w:rPr>
      </w:pPr>
    </w:p>
    <w:p w14:paraId="6486FF90" w14:textId="77777777" w:rsidR="008D6306" w:rsidRDefault="008D6306">
      <w:pPr>
        <w:spacing w:line="200" w:lineRule="exact"/>
        <w:rPr>
          <w:sz w:val="20"/>
          <w:szCs w:val="20"/>
        </w:rPr>
      </w:pPr>
    </w:p>
    <w:p w14:paraId="2A072948" w14:textId="77777777" w:rsidR="008D6306" w:rsidRDefault="008D6306">
      <w:pPr>
        <w:spacing w:line="200" w:lineRule="exact"/>
        <w:rPr>
          <w:sz w:val="20"/>
          <w:szCs w:val="20"/>
        </w:rPr>
      </w:pPr>
    </w:p>
    <w:p w14:paraId="6FC76D32" w14:textId="77777777" w:rsidR="008D6306" w:rsidRDefault="008D6306">
      <w:pPr>
        <w:spacing w:line="200" w:lineRule="exact"/>
        <w:rPr>
          <w:sz w:val="20"/>
          <w:szCs w:val="20"/>
        </w:rPr>
      </w:pPr>
    </w:p>
    <w:p w14:paraId="50B5004A" w14:textId="77777777" w:rsidR="008D6306" w:rsidRDefault="008D6306">
      <w:pPr>
        <w:spacing w:line="200" w:lineRule="exact"/>
        <w:rPr>
          <w:sz w:val="20"/>
          <w:szCs w:val="20"/>
        </w:rPr>
      </w:pPr>
    </w:p>
    <w:p w14:paraId="4AD8EABA" w14:textId="77777777" w:rsidR="008D6306" w:rsidRDefault="008D6306">
      <w:pPr>
        <w:spacing w:line="200" w:lineRule="exact"/>
        <w:rPr>
          <w:sz w:val="20"/>
          <w:szCs w:val="20"/>
        </w:rPr>
      </w:pPr>
    </w:p>
    <w:p w14:paraId="7EB1C539" w14:textId="77777777" w:rsidR="008D6306" w:rsidRDefault="008D6306">
      <w:pPr>
        <w:spacing w:line="200" w:lineRule="exact"/>
        <w:rPr>
          <w:sz w:val="20"/>
          <w:szCs w:val="20"/>
        </w:rPr>
      </w:pPr>
    </w:p>
    <w:p w14:paraId="04E80BE1" w14:textId="77777777" w:rsidR="008D6306" w:rsidRDefault="008D6306">
      <w:pPr>
        <w:spacing w:line="200" w:lineRule="exact"/>
        <w:rPr>
          <w:sz w:val="20"/>
          <w:szCs w:val="20"/>
        </w:rPr>
      </w:pPr>
    </w:p>
    <w:p w14:paraId="551C6711" w14:textId="77777777" w:rsidR="008D6306" w:rsidRDefault="008D6306">
      <w:pPr>
        <w:spacing w:line="200" w:lineRule="exact"/>
        <w:rPr>
          <w:sz w:val="20"/>
          <w:szCs w:val="20"/>
        </w:rPr>
      </w:pPr>
    </w:p>
    <w:p w14:paraId="3DAAD716" w14:textId="77777777" w:rsidR="008D6306" w:rsidRDefault="008D6306">
      <w:pPr>
        <w:spacing w:line="200" w:lineRule="exact"/>
        <w:rPr>
          <w:sz w:val="20"/>
          <w:szCs w:val="20"/>
        </w:rPr>
      </w:pPr>
    </w:p>
    <w:p w14:paraId="5E0A2DA6" w14:textId="77777777" w:rsidR="008D6306" w:rsidRDefault="008D6306">
      <w:pPr>
        <w:spacing w:line="200" w:lineRule="exact"/>
        <w:rPr>
          <w:sz w:val="20"/>
          <w:szCs w:val="20"/>
        </w:rPr>
      </w:pPr>
    </w:p>
    <w:p w14:paraId="47861E28" w14:textId="77777777" w:rsidR="008D6306" w:rsidRDefault="008D6306">
      <w:pPr>
        <w:spacing w:line="240" w:lineRule="exact"/>
        <w:rPr>
          <w:sz w:val="20"/>
          <w:szCs w:val="20"/>
        </w:rPr>
      </w:pPr>
    </w:p>
    <w:p w14:paraId="7F3FD119"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4E45B3DA" w14:textId="77777777" w:rsidR="008D6306" w:rsidRDefault="008D6306">
      <w:pPr>
        <w:spacing w:line="286" w:lineRule="exact"/>
        <w:rPr>
          <w:sz w:val="20"/>
          <w:szCs w:val="20"/>
        </w:rPr>
      </w:pPr>
    </w:p>
    <w:p w14:paraId="63119121" w14:textId="77777777" w:rsidR="008D6306" w:rsidRDefault="00A1361A">
      <w:pPr>
        <w:ind w:left="3060"/>
        <w:rPr>
          <w:sz w:val="20"/>
          <w:szCs w:val="20"/>
        </w:rPr>
      </w:pPr>
      <w:r>
        <w:rPr>
          <w:rFonts w:ascii="Arial" w:eastAsia="Arial" w:hAnsi="Arial" w:cs="Arial"/>
          <w:sz w:val="20"/>
          <w:szCs w:val="20"/>
        </w:rPr>
        <w:t>65</w:t>
      </w:r>
    </w:p>
    <w:p w14:paraId="33F97E26" w14:textId="77777777" w:rsidR="008D6306" w:rsidRDefault="008D6306">
      <w:pPr>
        <w:sectPr w:rsidR="008D6306">
          <w:pgSz w:w="11920" w:h="16860"/>
          <w:pgMar w:top="1379" w:right="1440" w:bottom="202" w:left="760" w:header="0" w:footer="0" w:gutter="0"/>
          <w:cols w:space="720" w:equalWidth="0">
            <w:col w:w="9721"/>
          </w:cols>
        </w:sectPr>
      </w:pPr>
    </w:p>
    <w:p w14:paraId="05694582" w14:textId="77777777" w:rsidR="008D6306" w:rsidRDefault="00A1361A">
      <w:pPr>
        <w:ind w:right="-558"/>
        <w:jc w:val="center"/>
        <w:rPr>
          <w:sz w:val="20"/>
          <w:szCs w:val="20"/>
        </w:rPr>
      </w:pPr>
      <w:bookmarkStart w:id="65" w:name="page66"/>
      <w:bookmarkEnd w:id="65"/>
      <w:r>
        <w:rPr>
          <w:rFonts w:ascii="Arial" w:eastAsia="Arial" w:hAnsi="Arial" w:cs="Arial"/>
          <w:b/>
          <w:bCs/>
          <w:u w:val="single"/>
        </w:rPr>
        <w:t>Schedule 6</w:t>
      </w:r>
    </w:p>
    <w:p w14:paraId="329C4D91" w14:textId="77777777" w:rsidR="008D6306" w:rsidRDefault="008D6306">
      <w:pPr>
        <w:spacing w:line="239" w:lineRule="exact"/>
        <w:rPr>
          <w:sz w:val="20"/>
          <w:szCs w:val="20"/>
        </w:rPr>
      </w:pPr>
    </w:p>
    <w:p w14:paraId="31587623" w14:textId="77777777" w:rsidR="008D6306" w:rsidRDefault="00A1361A">
      <w:pPr>
        <w:ind w:left="4000"/>
        <w:rPr>
          <w:sz w:val="20"/>
          <w:szCs w:val="20"/>
        </w:rPr>
      </w:pPr>
      <w:r>
        <w:rPr>
          <w:rFonts w:ascii="Arial" w:eastAsia="Arial" w:hAnsi="Arial" w:cs="Arial"/>
          <w:b/>
          <w:bCs/>
        </w:rPr>
        <w:t>Commercial Schedule</w:t>
      </w:r>
    </w:p>
    <w:p w14:paraId="29B8FAFA" w14:textId="77777777" w:rsidR="008D6306" w:rsidRDefault="008D6306">
      <w:pPr>
        <w:spacing w:line="200" w:lineRule="exact"/>
        <w:rPr>
          <w:sz w:val="20"/>
          <w:szCs w:val="20"/>
        </w:rPr>
      </w:pPr>
    </w:p>
    <w:p w14:paraId="38810FA1" w14:textId="77777777" w:rsidR="008D6306" w:rsidRDefault="008D6306">
      <w:pPr>
        <w:spacing w:line="294" w:lineRule="exact"/>
        <w:rPr>
          <w:sz w:val="20"/>
          <w:szCs w:val="20"/>
        </w:rPr>
      </w:pPr>
    </w:p>
    <w:p w14:paraId="4A415FEA" w14:textId="45E16036" w:rsidR="008D6306" w:rsidRDefault="00A1361A">
      <w:pPr>
        <w:rPr>
          <w:sz w:val="20"/>
          <w:szCs w:val="20"/>
        </w:rPr>
      </w:pPr>
      <w:r>
        <w:rPr>
          <w:rFonts w:ascii="Arial" w:eastAsia="Arial" w:hAnsi="Arial" w:cs="Arial"/>
          <w:sz w:val="23"/>
          <w:szCs w:val="23"/>
        </w:rPr>
        <w:t xml:space="preserve">The amount HEE will be contributing to this project is </w:t>
      </w:r>
      <w:r w:rsidR="00B02E22">
        <w:rPr>
          <w:rFonts w:cs="Arial"/>
          <w:highlight w:val="black"/>
        </w:rPr>
        <w:t>??????????????</w:t>
      </w:r>
      <w:r>
        <w:rPr>
          <w:rFonts w:ascii="Arial" w:eastAsia="Arial" w:hAnsi="Arial" w:cs="Arial"/>
          <w:sz w:val="23"/>
          <w:szCs w:val="23"/>
        </w:rPr>
        <w:t>including VAT.</w:t>
      </w:r>
    </w:p>
    <w:p w14:paraId="49097856" w14:textId="77777777" w:rsidR="008D6306" w:rsidRDefault="008D6306">
      <w:pPr>
        <w:spacing w:line="240" w:lineRule="exact"/>
        <w:rPr>
          <w:sz w:val="20"/>
          <w:szCs w:val="20"/>
        </w:rPr>
      </w:pPr>
    </w:p>
    <w:p w14:paraId="0B5A5D67" w14:textId="1E731707" w:rsidR="008D6306" w:rsidRDefault="00A1361A">
      <w:pPr>
        <w:rPr>
          <w:sz w:val="20"/>
          <w:szCs w:val="20"/>
        </w:rPr>
      </w:pPr>
      <w:r>
        <w:rPr>
          <w:rFonts w:ascii="Arial" w:eastAsia="Arial" w:hAnsi="Arial" w:cs="Arial"/>
          <w:b/>
          <w:bCs/>
          <w:sz w:val="23"/>
          <w:szCs w:val="23"/>
        </w:rPr>
        <w:t>Total</w:t>
      </w:r>
      <w:proofErr w:type="gramStart"/>
      <w:r>
        <w:rPr>
          <w:rFonts w:ascii="Arial" w:eastAsia="Arial" w:hAnsi="Arial" w:cs="Arial"/>
          <w:b/>
          <w:bCs/>
          <w:sz w:val="23"/>
          <w:szCs w:val="23"/>
        </w:rPr>
        <w:t>:</w:t>
      </w:r>
      <w:r>
        <w:rPr>
          <w:rFonts w:ascii="Arial" w:eastAsia="Arial" w:hAnsi="Arial" w:cs="Arial"/>
          <w:sz w:val="23"/>
          <w:szCs w:val="23"/>
        </w:rPr>
        <w:t xml:space="preserve"> </w:t>
      </w:r>
      <w:r w:rsidR="00B02E22">
        <w:rPr>
          <w:rFonts w:cs="Arial"/>
          <w:highlight w:val="black"/>
        </w:rPr>
        <w:t>??????????????</w:t>
      </w:r>
      <w:proofErr w:type="gramEnd"/>
    </w:p>
    <w:p w14:paraId="24BDE9F3" w14:textId="77777777" w:rsidR="008D6306" w:rsidRDefault="008D6306">
      <w:pPr>
        <w:spacing w:line="200" w:lineRule="exact"/>
        <w:rPr>
          <w:sz w:val="20"/>
          <w:szCs w:val="20"/>
        </w:rPr>
      </w:pPr>
    </w:p>
    <w:p w14:paraId="24C4C53A" w14:textId="77777777" w:rsidR="008D6306" w:rsidRDefault="008D6306">
      <w:pPr>
        <w:spacing w:line="200" w:lineRule="exact"/>
        <w:rPr>
          <w:sz w:val="20"/>
          <w:szCs w:val="20"/>
        </w:rPr>
      </w:pPr>
    </w:p>
    <w:p w14:paraId="2BCF1385" w14:textId="77777777" w:rsidR="008D6306" w:rsidRDefault="008D6306">
      <w:pPr>
        <w:spacing w:line="200" w:lineRule="exact"/>
        <w:rPr>
          <w:sz w:val="20"/>
          <w:szCs w:val="20"/>
        </w:rPr>
      </w:pPr>
    </w:p>
    <w:p w14:paraId="422C99CD" w14:textId="77777777" w:rsidR="008D6306" w:rsidRDefault="008D6306">
      <w:pPr>
        <w:spacing w:line="200" w:lineRule="exact"/>
        <w:rPr>
          <w:sz w:val="20"/>
          <w:szCs w:val="20"/>
        </w:rPr>
      </w:pPr>
    </w:p>
    <w:p w14:paraId="44152810" w14:textId="77777777" w:rsidR="008D6306" w:rsidRDefault="008D6306">
      <w:pPr>
        <w:spacing w:line="200" w:lineRule="exact"/>
        <w:rPr>
          <w:sz w:val="20"/>
          <w:szCs w:val="20"/>
        </w:rPr>
      </w:pPr>
    </w:p>
    <w:p w14:paraId="7AAEB870" w14:textId="77777777" w:rsidR="008D6306" w:rsidRDefault="008D6306">
      <w:pPr>
        <w:spacing w:line="200" w:lineRule="exact"/>
        <w:rPr>
          <w:sz w:val="20"/>
          <w:szCs w:val="20"/>
        </w:rPr>
      </w:pPr>
    </w:p>
    <w:p w14:paraId="1BE69D98" w14:textId="77777777" w:rsidR="008D6306" w:rsidRDefault="008D6306">
      <w:pPr>
        <w:spacing w:line="200" w:lineRule="exact"/>
        <w:rPr>
          <w:sz w:val="20"/>
          <w:szCs w:val="20"/>
        </w:rPr>
      </w:pPr>
    </w:p>
    <w:p w14:paraId="7938A243" w14:textId="77777777" w:rsidR="008D6306" w:rsidRDefault="008D6306">
      <w:pPr>
        <w:spacing w:line="200" w:lineRule="exact"/>
        <w:rPr>
          <w:sz w:val="20"/>
          <w:szCs w:val="20"/>
        </w:rPr>
      </w:pPr>
    </w:p>
    <w:p w14:paraId="0CB5E093" w14:textId="77777777" w:rsidR="008D6306" w:rsidRDefault="008D6306">
      <w:pPr>
        <w:spacing w:line="200" w:lineRule="exact"/>
        <w:rPr>
          <w:sz w:val="20"/>
          <w:szCs w:val="20"/>
        </w:rPr>
      </w:pPr>
    </w:p>
    <w:p w14:paraId="3875212C" w14:textId="77777777" w:rsidR="008D6306" w:rsidRDefault="008D6306">
      <w:pPr>
        <w:spacing w:line="200" w:lineRule="exact"/>
        <w:rPr>
          <w:sz w:val="20"/>
          <w:szCs w:val="20"/>
        </w:rPr>
      </w:pPr>
    </w:p>
    <w:p w14:paraId="0086708D" w14:textId="77777777" w:rsidR="008D6306" w:rsidRDefault="008D6306">
      <w:pPr>
        <w:spacing w:line="200" w:lineRule="exact"/>
        <w:rPr>
          <w:sz w:val="20"/>
          <w:szCs w:val="20"/>
        </w:rPr>
      </w:pPr>
    </w:p>
    <w:p w14:paraId="4098835A" w14:textId="77777777" w:rsidR="008D6306" w:rsidRDefault="008D6306">
      <w:pPr>
        <w:spacing w:line="200" w:lineRule="exact"/>
        <w:rPr>
          <w:sz w:val="20"/>
          <w:szCs w:val="20"/>
        </w:rPr>
      </w:pPr>
    </w:p>
    <w:p w14:paraId="35F3DB07" w14:textId="77777777" w:rsidR="008D6306" w:rsidRDefault="008D6306">
      <w:pPr>
        <w:spacing w:line="200" w:lineRule="exact"/>
        <w:rPr>
          <w:sz w:val="20"/>
          <w:szCs w:val="20"/>
        </w:rPr>
      </w:pPr>
    </w:p>
    <w:p w14:paraId="67267DD9" w14:textId="77777777" w:rsidR="008D6306" w:rsidRDefault="008D6306">
      <w:pPr>
        <w:spacing w:line="200" w:lineRule="exact"/>
        <w:rPr>
          <w:sz w:val="20"/>
          <w:szCs w:val="20"/>
        </w:rPr>
      </w:pPr>
    </w:p>
    <w:p w14:paraId="4AB6D3A9" w14:textId="77777777" w:rsidR="008D6306" w:rsidRDefault="008D6306">
      <w:pPr>
        <w:spacing w:line="200" w:lineRule="exact"/>
        <w:rPr>
          <w:sz w:val="20"/>
          <w:szCs w:val="20"/>
        </w:rPr>
      </w:pPr>
    </w:p>
    <w:p w14:paraId="62E2CE76" w14:textId="77777777" w:rsidR="008D6306" w:rsidRDefault="008D6306">
      <w:pPr>
        <w:spacing w:line="200" w:lineRule="exact"/>
        <w:rPr>
          <w:sz w:val="20"/>
          <w:szCs w:val="20"/>
        </w:rPr>
      </w:pPr>
    </w:p>
    <w:p w14:paraId="32177D6E" w14:textId="77777777" w:rsidR="008D6306" w:rsidRDefault="008D6306">
      <w:pPr>
        <w:spacing w:line="200" w:lineRule="exact"/>
        <w:rPr>
          <w:sz w:val="20"/>
          <w:szCs w:val="20"/>
        </w:rPr>
      </w:pPr>
    </w:p>
    <w:p w14:paraId="4A33A267" w14:textId="77777777" w:rsidR="008D6306" w:rsidRDefault="008D6306">
      <w:pPr>
        <w:spacing w:line="200" w:lineRule="exact"/>
        <w:rPr>
          <w:sz w:val="20"/>
          <w:szCs w:val="20"/>
        </w:rPr>
      </w:pPr>
    </w:p>
    <w:p w14:paraId="39EA2129" w14:textId="77777777" w:rsidR="008D6306" w:rsidRDefault="008D6306">
      <w:pPr>
        <w:spacing w:line="200" w:lineRule="exact"/>
        <w:rPr>
          <w:sz w:val="20"/>
          <w:szCs w:val="20"/>
        </w:rPr>
      </w:pPr>
    </w:p>
    <w:p w14:paraId="6606F044" w14:textId="77777777" w:rsidR="008D6306" w:rsidRDefault="008D6306">
      <w:pPr>
        <w:spacing w:line="200" w:lineRule="exact"/>
        <w:rPr>
          <w:sz w:val="20"/>
          <w:szCs w:val="20"/>
        </w:rPr>
      </w:pPr>
    </w:p>
    <w:p w14:paraId="333C60C2" w14:textId="77777777" w:rsidR="008D6306" w:rsidRDefault="008D6306">
      <w:pPr>
        <w:spacing w:line="200" w:lineRule="exact"/>
        <w:rPr>
          <w:sz w:val="20"/>
          <w:szCs w:val="20"/>
        </w:rPr>
      </w:pPr>
    </w:p>
    <w:p w14:paraId="2E58B637" w14:textId="77777777" w:rsidR="008D6306" w:rsidRDefault="008D6306">
      <w:pPr>
        <w:spacing w:line="200" w:lineRule="exact"/>
        <w:rPr>
          <w:sz w:val="20"/>
          <w:szCs w:val="20"/>
        </w:rPr>
      </w:pPr>
    </w:p>
    <w:p w14:paraId="1C531740" w14:textId="77777777" w:rsidR="008D6306" w:rsidRDefault="008D6306">
      <w:pPr>
        <w:spacing w:line="200" w:lineRule="exact"/>
        <w:rPr>
          <w:sz w:val="20"/>
          <w:szCs w:val="20"/>
        </w:rPr>
      </w:pPr>
    </w:p>
    <w:p w14:paraId="3AAFBFBA" w14:textId="77777777" w:rsidR="008D6306" w:rsidRDefault="008D6306">
      <w:pPr>
        <w:spacing w:line="200" w:lineRule="exact"/>
        <w:rPr>
          <w:sz w:val="20"/>
          <w:szCs w:val="20"/>
        </w:rPr>
      </w:pPr>
    </w:p>
    <w:p w14:paraId="035B155F" w14:textId="77777777" w:rsidR="008D6306" w:rsidRDefault="008D6306">
      <w:pPr>
        <w:spacing w:line="200" w:lineRule="exact"/>
        <w:rPr>
          <w:sz w:val="20"/>
          <w:szCs w:val="20"/>
        </w:rPr>
      </w:pPr>
    </w:p>
    <w:p w14:paraId="584F85F9" w14:textId="77777777" w:rsidR="008D6306" w:rsidRDefault="008D6306">
      <w:pPr>
        <w:spacing w:line="200" w:lineRule="exact"/>
        <w:rPr>
          <w:sz w:val="20"/>
          <w:szCs w:val="20"/>
        </w:rPr>
      </w:pPr>
    </w:p>
    <w:p w14:paraId="7DD37E97" w14:textId="77777777" w:rsidR="008D6306" w:rsidRDefault="008D6306">
      <w:pPr>
        <w:spacing w:line="200" w:lineRule="exact"/>
        <w:rPr>
          <w:sz w:val="20"/>
          <w:szCs w:val="20"/>
        </w:rPr>
      </w:pPr>
    </w:p>
    <w:p w14:paraId="35AC5E98" w14:textId="77777777" w:rsidR="008D6306" w:rsidRDefault="008D6306">
      <w:pPr>
        <w:spacing w:line="200" w:lineRule="exact"/>
        <w:rPr>
          <w:sz w:val="20"/>
          <w:szCs w:val="20"/>
        </w:rPr>
      </w:pPr>
    </w:p>
    <w:p w14:paraId="30B5AAE3" w14:textId="77777777" w:rsidR="008D6306" w:rsidRDefault="008D6306">
      <w:pPr>
        <w:spacing w:line="200" w:lineRule="exact"/>
        <w:rPr>
          <w:sz w:val="20"/>
          <w:szCs w:val="20"/>
        </w:rPr>
      </w:pPr>
    </w:p>
    <w:p w14:paraId="44698CBF" w14:textId="77777777" w:rsidR="008D6306" w:rsidRDefault="008D6306">
      <w:pPr>
        <w:spacing w:line="200" w:lineRule="exact"/>
        <w:rPr>
          <w:sz w:val="20"/>
          <w:szCs w:val="20"/>
        </w:rPr>
      </w:pPr>
    </w:p>
    <w:p w14:paraId="204963C4" w14:textId="77777777" w:rsidR="008D6306" w:rsidRDefault="008D6306">
      <w:pPr>
        <w:spacing w:line="200" w:lineRule="exact"/>
        <w:rPr>
          <w:sz w:val="20"/>
          <w:szCs w:val="20"/>
        </w:rPr>
      </w:pPr>
    </w:p>
    <w:p w14:paraId="3A850AA7" w14:textId="77777777" w:rsidR="008D6306" w:rsidRDefault="008D6306">
      <w:pPr>
        <w:spacing w:line="200" w:lineRule="exact"/>
        <w:rPr>
          <w:sz w:val="20"/>
          <w:szCs w:val="20"/>
        </w:rPr>
      </w:pPr>
    </w:p>
    <w:p w14:paraId="1CF68834" w14:textId="77777777" w:rsidR="008D6306" w:rsidRDefault="008D6306">
      <w:pPr>
        <w:spacing w:line="200" w:lineRule="exact"/>
        <w:rPr>
          <w:sz w:val="20"/>
          <w:szCs w:val="20"/>
        </w:rPr>
      </w:pPr>
    </w:p>
    <w:p w14:paraId="38D3FD12" w14:textId="77777777" w:rsidR="008D6306" w:rsidRDefault="008D6306">
      <w:pPr>
        <w:spacing w:line="200" w:lineRule="exact"/>
        <w:rPr>
          <w:sz w:val="20"/>
          <w:szCs w:val="20"/>
        </w:rPr>
      </w:pPr>
    </w:p>
    <w:p w14:paraId="37A06EA3" w14:textId="77777777" w:rsidR="008D6306" w:rsidRDefault="008D6306">
      <w:pPr>
        <w:spacing w:line="200" w:lineRule="exact"/>
        <w:rPr>
          <w:sz w:val="20"/>
          <w:szCs w:val="20"/>
        </w:rPr>
      </w:pPr>
    </w:p>
    <w:p w14:paraId="20C1278D" w14:textId="77777777" w:rsidR="008D6306" w:rsidRDefault="008D6306">
      <w:pPr>
        <w:spacing w:line="200" w:lineRule="exact"/>
        <w:rPr>
          <w:sz w:val="20"/>
          <w:szCs w:val="20"/>
        </w:rPr>
      </w:pPr>
    </w:p>
    <w:p w14:paraId="2D1718E0" w14:textId="77777777" w:rsidR="008D6306" w:rsidRDefault="008D6306">
      <w:pPr>
        <w:spacing w:line="200" w:lineRule="exact"/>
        <w:rPr>
          <w:sz w:val="20"/>
          <w:szCs w:val="20"/>
        </w:rPr>
      </w:pPr>
    </w:p>
    <w:p w14:paraId="6A221C3E" w14:textId="77777777" w:rsidR="008D6306" w:rsidRDefault="008D6306">
      <w:pPr>
        <w:spacing w:line="200" w:lineRule="exact"/>
        <w:rPr>
          <w:sz w:val="20"/>
          <w:szCs w:val="20"/>
        </w:rPr>
      </w:pPr>
    </w:p>
    <w:p w14:paraId="39A272AE" w14:textId="77777777" w:rsidR="008D6306" w:rsidRDefault="008D6306">
      <w:pPr>
        <w:spacing w:line="200" w:lineRule="exact"/>
        <w:rPr>
          <w:sz w:val="20"/>
          <w:szCs w:val="20"/>
        </w:rPr>
      </w:pPr>
    </w:p>
    <w:p w14:paraId="2816563A" w14:textId="77777777" w:rsidR="008D6306" w:rsidRDefault="008D6306">
      <w:pPr>
        <w:spacing w:line="200" w:lineRule="exact"/>
        <w:rPr>
          <w:sz w:val="20"/>
          <w:szCs w:val="20"/>
        </w:rPr>
      </w:pPr>
    </w:p>
    <w:p w14:paraId="7BF6C0D0" w14:textId="77777777" w:rsidR="008D6306" w:rsidRDefault="008D6306">
      <w:pPr>
        <w:spacing w:line="200" w:lineRule="exact"/>
        <w:rPr>
          <w:sz w:val="20"/>
          <w:szCs w:val="20"/>
        </w:rPr>
      </w:pPr>
    </w:p>
    <w:p w14:paraId="444FF249" w14:textId="77777777" w:rsidR="008D6306" w:rsidRDefault="008D6306">
      <w:pPr>
        <w:spacing w:line="200" w:lineRule="exact"/>
        <w:rPr>
          <w:sz w:val="20"/>
          <w:szCs w:val="20"/>
        </w:rPr>
      </w:pPr>
    </w:p>
    <w:p w14:paraId="4A0EA4C6" w14:textId="77777777" w:rsidR="008D6306" w:rsidRDefault="008D6306">
      <w:pPr>
        <w:spacing w:line="200" w:lineRule="exact"/>
        <w:rPr>
          <w:sz w:val="20"/>
          <w:szCs w:val="20"/>
        </w:rPr>
      </w:pPr>
    </w:p>
    <w:p w14:paraId="2ED419FF" w14:textId="77777777" w:rsidR="008D6306" w:rsidRDefault="008D6306">
      <w:pPr>
        <w:spacing w:line="200" w:lineRule="exact"/>
        <w:rPr>
          <w:sz w:val="20"/>
          <w:szCs w:val="20"/>
        </w:rPr>
      </w:pPr>
    </w:p>
    <w:p w14:paraId="19F60BDA" w14:textId="77777777" w:rsidR="008D6306" w:rsidRDefault="008D6306">
      <w:pPr>
        <w:spacing w:line="200" w:lineRule="exact"/>
        <w:rPr>
          <w:sz w:val="20"/>
          <w:szCs w:val="20"/>
        </w:rPr>
      </w:pPr>
    </w:p>
    <w:p w14:paraId="0F31773A" w14:textId="77777777" w:rsidR="008D6306" w:rsidRDefault="008D6306">
      <w:pPr>
        <w:spacing w:line="200" w:lineRule="exact"/>
        <w:rPr>
          <w:sz w:val="20"/>
          <w:szCs w:val="20"/>
        </w:rPr>
      </w:pPr>
    </w:p>
    <w:p w14:paraId="77B7950E" w14:textId="77777777" w:rsidR="008D6306" w:rsidRDefault="008D6306">
      <w:pPr>
        <w:spacing w:line="200" w:lineRule="exact"/>
        <w:rPr>
          <w:sz w:val="20"/>
          <w:szCs w:val="20"/>
        </w:rPr>
      </w:pPr>
    </w:p>
    <w:p w14:paraId="58DE21A3" w14:textId="77777777" w:rsidR="008D6306" w:rsidRDefault="008D6306">
      <w:pPr>
        <w:spacing w:line="200" w:lineRule="exact"/>
        <w:rPr>
          <w:sz w:val="20"/>
          <w:szCs w:val="20"/>
        </w:rPr>
      </w:pPr>
    </w:p>
    <w:p w14:paraId="5CBD4540" w14:textId="77777777" w:rsidR="008D6306" w:rsidRDefault="008D6306">
      <w:pPr>
        <w:spacing w:line="200" w:lineRule="exact"/>
        <w:rPr>
          <w:sz w:val="20"/>
          <w:szCs w:val="20"/>
        </w:rPr>
      </w:pPr>
    </w:p>
    <w:p w14:paraId="64169CB0" w14:textId="77777777" w:rsidR="008D6306" w:rsidRDefault="008D6306">
      <w:pPr>
        <w:spacing w:line="200" w:lineRule="exact"/>
        <w:rPr>
          <w:sz w:val="20"/>
          <w:szCs w:val="20"/>
        </w:rPr>
      </w:pPr>
    </w:p>
    <w:p w14:paraId="5285F01E" w14:textId="77777777" w:rsidR="008D6306" w:rsidRDefault="008D6306">
      <w:pPr>
        <w:spacing w:line="200" w:lineRule="exact"/>
        <w:rPr>
          <w:sz w:val="20"/>
          <w:szCs w:val="20"/>
        </w:rPr>
      </w:pPr>
    </w:p>
    <w:p w14:paraId="7759831D" w14:textId="77777777" w:rsidR="008D6306" w:rsidRDefault="008D6306">
      <w:pPr>
        <w:spacing w:line="200" w:lineRule="exact"/>
        <w:rPr>
          <w:sz w:val="20"/>
          <w:szCs w:val="20"/>
        </w:rPr>
      </w:pPr>
    </w:p>
    <w:p w14:paraId="4007F608" w14:textId="77777777" w:rsidR="008D6306" w:rsidRDefault="008D6306">
      <w:pPr>
        <w:spacing w:line="200" w:lineRule="exact"/>
        <w:rPr>
          <w:sz w:val="20"/>
          <w:szCs w:val="20"/>
        </w:rPr>
      </w:pPr>
    </w:p>
    <w:p w14:paraId="0C766C8C" w14:textId="77777777" w:rsidR="008D6306" w:rsidRDefault="008D6306">
      <w:pPr>
        <w:spacing w:line="200" w:lineRule="exact"/>
        <w:rPr>
          <w:sz w:val="20"/>
          <w:szCs w:val="20"/>
        </w:rPr>
      </w:pPr>
    </w:p>
    <w:p w14:paraId="362EEFF5" w14:textId="77777777" w:rsidR="008D6306" w:rsidRDefault="008D6306">
      <w:pPr>
        <w:spacing w:line="200" w:lineRule="exact"/>
        <w:rPr>
          <w:sz w:val="20"/>
          <w:szCs w:val="20"/>
        </w:rPr>
      </w:pPr>
    </w:p>
    <w:p w14:paraId="41B84D37" w14:textId="77777777" w:rsidR="008D6306" w:rsidRDefault="008D6306">
      <w:pPr>
        <w:spacing w:line="200" w:lineRule="exact"/>
        <w:rPr>
          <w:sz w:val="20"/>
          <w:szCs w:val="20"/>
        </w:rPr>
      </w:pPr>
    </w:p>
    <w:p w14:paraId="56770E32" w14:textId="77777777" w:rsidR="008D6306" w:rsidRDefault="008D6306">
      <w:pPr>
        <w:spacing w:line="200" w:lineRule="exact"/>
        <w:rPr>
          <w:sz w:val="20"/>
          <w:szCs w:val="20"/>
        </w:rPr>
      </w:pPr>
    </w:p>
    <w:p w14:paraId="30687E7D" w14:textId="77777777" w:rsidR="008D6306" w:rsidRDefault="008D6306">
      <w:pPr>
        <w:spacing w:line="200" w:lineRule="exact"/>
        <w:rPr>
          <w:sz w:val="20"/>
          <w:szCs w:val="20"/>
        </w:rPr>
      </w:pPr>
    </w:p>
    <w:p w14:paraId="33C95196" w14:textId="77777777" w:rsidR="008D6306" w:rsidRDefault="008D6306">
      <w:pPr>
        <w:spacing w:line="360" w:lineRule="exact"/>
        <w:rPr>
          <w:sz w:val="20"/>
          <w:szCs w:val="20"/>
        </w:rPr>
      </w:pPr>
    </w:p>
    <w:p w14:paraId="4D4BA89B"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6A90163A" w14:textId="77777777" w:rsidR="008D6306" w:rsidRDefault="008D6306">
      <w:pPr>
        <w:spacing w:line="286" w:lineRule="exact"/>
        <w:rPr>
          <w:sz w:val="20"/>
          <w:szCs w:val="20"/>
        </w:rPr>
      </w:pPr>
    </w:p>
    <w:p w14:paraId="34B199B2" w14:textId="77777777" w:rsidR="008D6306" w:rsidRDefault="00A1361A">
      <w:pPr>
        <w:ind w:left="3060"/>
        <w:rPr>
          <w:sz w:val="20"/>
          <w:szCs w:val="20"/>
        </w:rPr>
      </w:pPr>
      <w:r>
        <w:rPr>
          <w:rFonts w:ascii="Arial" w:eastAsia="Arial" w:hAnsi="Arial" w:cs="Arial"/>
          <w:sz w:val="20"/>
          <w:szCs w:val="20"/>
        </w:rPr>
        <w:t>66</w:t>
      </w:r>
    </w:p>
    <w:p w14:paraId="1C62075A" w14:textId="77777777" w:rsidR="008D6306" w:rsidRDefault="008D6306">
      <w:pPr>
        <w:sectPr w:rsidR="008D6306">
          <w:pgSz w:w="11920" w:h="16860"/>
          <w:pgMar w:top="1379" w:right="1440" w:bottom="202" w:left="760" w:header="0" w:footer="0" w:gutter="0"/>
          <w:cols w:space="720" w:equalWidth="0">
            <w:col w:w="9721"/>
          </w:cols>
        </w:sectPr>
      </w:pPr>
    </w:p>
    <w:p w14:paraId="77C0B852" w14:textId="77777777" w:rsidR="008D6306" w:rsidRDefault="00A1361A">
      <w:pPr>
        <w:ind w:left="4060"/>
        <w:rPr>
          <w:sz w:val="20"/>
          <w:szCs w:val="20"/>
        </w:rPr>
      </w:pPr>
      <w:bookmarkStart w:id="66" w:name="page67"/>
      <w:bookmarkEnd w:id="66"/>
      <w:r>
        <w:rPr>
          <w:rFonts w:ascii="Arial" w:eastAsia="Arial" w:hAnsi="Arial" w:cs="Arial"/>
          <w:b/>
          <w:bCs/>
          <w:u w:val="single"/>
        </w:rPr>
        <w:t>Schedule 7</w:t>
      </w:r>
    </w:p>
    <w:p w14:paraId="376C1D92" w14:textId="77777777" w:rsidR="008D6306" w:rsidRDefault="008D6306">
      <w:pPr>
        <w:spacing w:line="367" w:lineRule="exact"/>
        <w:rPr>
          <w:sz w:val="20"/>
          <w:szCs w:val="20"/>
        </w:rPr>
      </w:pPr>
    </w:p>
    <w:p w14:paraId="49B74693" w14:textId="77777777" w:rsidR="008D6306" w:rsidRDefault="00A1361A">
      <w:pPr>
        <w:jc w:val="center"/>
        <w:rPr>
          <w:sz w:val="20"/>
          <w:szCs w:val="20"/>
        </w:rPr>
      </w:pPr>
      <w:r>
        <w:rPr>
          <w:rFonts w:ascii="Arial" w:eastAsia="Arial" w:hAnsi="Arial" w:cs="Arial"/>
          <w:u w:val="single"/>
        </w:rPr>
        <w:t>Staff transfer</w:t>
      </w:r>
    </w:p>
    <w:p w14:paraId="171B5BC2" w14:textId="77777777" w:rsidR="008D6306" w:rsidRDefault="008D6306">
      <w:pPr>
        <w:spacing w:line="250" w:lineRule="exact"/>
        <w:rPr>
          <w:sz w:val="20"/>
          <w:szCs w:val="20"/>
        </w:rPr>
      </w:pPr>
    </w:p>
    <w:p w14:paraId="0F9BD99A" w14:textId="77777777" w:rsidR="008D6306" w:rsidRDefault="00A1361A">
      <w:pPr>
        <w:spacing w:line="235" w:lineRule="auto"/>
        <w:ind w:right="140"/>
        <w:rPr>
          <w:rFonts w:ascii="Arial" w:eastAsia="Arial" w:hAnsi="Arial" w:cs="Arial"/>
        </w:rPr>
      </w:pPr>
      <w:r>
        <w:rPr>
          <w:rFonts w:ascii="Arial" w:eastAsia="Arial" w:hAnsi="Arial" w:cs="Arial"/>
        </w:rPr>
        <w:t xml:space="preserve">The optional parts of this </w:t>
      </w:r>
      <w:hyperlink w:anchor="page67">
        <w:r>
          <w:rPr>
            <w:rFonts w:ascii="Arial" w:eastAsia="Arial" w:hAnsi="Arial" w:cs="Arial"/>
          </w:rPr>
          <w:t xml:space="preserve">Schedule 7 </w:t>
        </w:r>
      </w:hyperlink>
      <w:r>
        <w:rPr>
          <w:rFonts w:ascii="Arial" w:eastAsia="Arial" w:hAnsi="Arial" w:cs="Arial"/>
        </w:rPr>
        <w:t>below shall only apply to this Contract where such parts have been checked.</w:t>
      </w:r>
    </w:p>
    <w:p w14:paraId="68F79E4B" w14:textId="77777777" w:rsidR="008D6306" w:rsidRDefault="008D6306">
      <w:pPr>
        <w:spacing w:line="249" w:lineRule="exact"/>
        <w:rPr>
          <w:sz w:val="20"/>
          <w:szCs w:val="20"/>
        </w:rPr>
      </w:pPr>
    </w:p>
    <w:p w14:paraId="7E8089AB" w14:textId="77777777" w:rsidR="008D6306" w:rsidRDefault="00A1361A">
      <w:pPr>
        <w:spacing w:line="236" w:lineRule="auto"/>
        <w:ind w:right="200"/>
        <w:rPr>
          <w:sz w:val="20"/>
          <w:szCs w:val="20"/>
        </w:rPr>
      </w:pPr>
      <w:r>
        <w:rPr>
          <w:rFonts w:ascii="Arial" w:eastAsia="Arial" w:hAnsi="Arial" w:cs="Arial"/>
          <w:b/>
          <w:bCs/>
        </w:rPr>
        <w:t xml:space="preserve">Part A </w:t>
      </w:r>
      <w:r>
        <w:rPr>
          <w:noProof/>
          <w:sz w:val="1"/>
          <w:szCs w:val="1"/>
        </w:rPr>
        <w:drawing>
          <wp:inline distT="0" distB="0" distL="0" distR="0" wp14:anchorId="59404017" wp14:editId="10E78C59">
            <wp:extent cx="140335" cy="12382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a:srcRect/>
                    <a:stretch>
                      <a:fillRect/>
                    </a:stretch>
                  </pic:blipFill>
                  <pic:spPr bwMode="auto">
                    <a:xfrm>
                      <a:off x="0" y="0"/>
                      <a:ext cx="140335" cy="123825"/>
                    </a:xfrm>
                    <a:prstGeom prst="rect">
                      <a:avLst/>
                    </a:prstGeom>
                    <a:noFill/>
                    <a:ln>
                      <a:noFill/>
                    </a:ln>
                  </pic:spPr>
                </pic:pic>
              </a:graphicData>
            </a:graphic>
          </wp:inline>
        </w:drawing>
      </w:r>
      <w:r>
        <w:rPr>
          <w:rFonts w:ascii="Arial" w:eastAsia="Arial" w:hAnsi="Arial" w:cs="Arial"/>
          <w:b/>
          <w:bCs/>
        </w:rPr>
        <w:t xml:space="preserve"> No staff transfer to the Supplier under TUPE (only applicable to the Contract if this box is checked)</w:t>
      </w:r>
    </w:p>
    <w:p w14:paraId="242E70F0" w14:textId="77777777" w:rsidR="008D6306" w:rsidRDefault="00A1361A">
      <w:pPr>
        <w:spacing w:line="20" w:lineRule="exact"/>
        <w:rPr>
          <w:sz w:val="20"/>
          <w:szCs w:val="20"/>
        </w:rPr>
      </w:pPr>
      <w:r>
        <w:rPr>
          <w:noProof/>
          <w:sz w:val="20"/>
          <w:szCs w:val="20"/>
        </w:rPr>
        <w:drawing>
          <wp:anchor distT="0" distB="0" distL="114300" distR="114300" simplePos="0" relativeHeight="251660800" behindDoc="1" locked="0" layoutInCell="0" allowOverlap="1" wp14:anchorId="1DFFEB94" wp14:editId="7DFD5DE9">
            <wp:simplePos x="0" y="0"/>
            <wp:positionH relativeFrom="column">
              <wp:posOffset>459740</wp:posOffset>
            </wp:positionH>
            <wp:positionV relativeFrom="paragraph">
              <wp:posOffset>-177165</wp:posOffset>
            </wp:positionV>
            <wp:extent cx="140335" cy="889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
                    <a:srcRect/>
                    <a:stretch>
                      <a:fillRect/>
                    </a:stretch>
                  </pic:blipFill>
                  <pic:spPr bwMode="auto">
                    <a:xfrm>
                      <a:off x="0" y="0"/>
                      <a:ext cx="140335" cy="8890"/>
                    </a:xfrm>
                    <a:prstGeom prst="rect">
                      <a:avLst/>
                    </a:prstGeom>
                    <a:noFill/>
                  </pic:spPr>
                </pic:pic>
              </a:graphicData>
            </a:graphic>
          </wp:anchor>
        </w:drawing>
      </w:r>
    </w:p>
    <w:p w14:paraId="24AF7EEE" w14:textId="77777777" w:rsidR="008D6306" w:rsidRDefault="008D6306">
      <w:pPr>
        <w:spacing w:line="200" w:lineRule="exact"/>
        <w:rPr>
          <w:sz w:val="20"/>
          <w:szCs w:val="20"/>
        </w:rPr>
      </w:pPr>
    </w:p>
    <w:p w14:paraId="7BA53ED5" w14:textId="77777777" w:rsidR="008D6306" w:rsidRDefault="008D6306">
      <w:pPr>
        <w:spacing w:line="305" w:lineRule="exact"/>
        <w:rPr>
          <w:sz w:val="20"/>
          <w:szCs w:val="20"/>
        </w:rPr>
      </w:pPr>
    </w:p>
    <w:p w14:paraId="0D68716F" w14:textId="77777777" w:rsidR="008D6306" w:rsidRDefault="00A1361A">
      <w:pPr>
        <w:tabs>
          <w:tab w:val="left" w:pos="700"/>
        </w:tabs>
        <w:spacing w:line="237" w:lineRule="auto"/>
        <w:ind w:left="720" w:hanging="719"/>
        <w:jc w:val="both"/>
        <w:rPr>
          <w:sz w:val="20"/>
          <w:szCs w:val="20"/>
        </w:rPr>
      </w:pPr>
      <w:r>
        <w:rPr>
          <w:rFonts w:ascii="Arial" w:eastAsia="Arial" w:hAnsi="Arial" w:cs="Arial"/>
        </w:rPr>
        <w:t>1.1</w:t>
      </w:r>
      <w:r>
        <w:rPr>
          <w:sz w:val="20"/>
          <w:szCs w:val="20"/>
        </w:rPr>
        <w:tab/>
      </w:r>
      <w:r>
        <w:rPr>
          <w:rFonts w:ascii="Arial" w:eastAsia="Arial" w:hAnsi="Arial" w:cs="Arial"/>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p>
    <w:p w14:paraId="7AD47322" w14:textId="77777777" w:rsidR="008D6306" w:rsidRDefault="008D6306">
      <w:pPr>
        <w:spacing w:line="249" w:lineRule="exact"/>
        <w:rPr>
          <w:sz w:val="20"/>
          <w:szCs w:val="20"/>
        </w:rPr>
      </w:pPr>
    </w:p>
    <w:p w14:paraId="4351C7F4" w14:textId="77777777" w:rsidR="008D6306" w:rsidRDefault="00A1361A">
      <w:pPr>
        <w:tabs>
          <w:tab w:val="left" w:pos="700"/>
        </w:tabs>
        <w:spacing w:line="238" w:lineRule="auto"/>
        <w:ind w:left="720" w:hanging="719"/>
        <w:jc w:val="both"/>
        <w:rPr>
          <w:sz w:val="20"/>
          <w:szCs w:val="20"/>
        </w:rPr>
      </w:pPr>
      <w:r>
        <w:rPr>
          <w:rFonts w:ascii="Arial" w:eastAsia="Arial" w:hAnsi="Arial" w:cs="Arial"/>
        </w:rPr>
        <w:t>1.2</w:t>
      </w:r>
      <w:r>
        <w:rPr>
          <w:sz w:val="20"/>
          <w:szCs w:val="20"/>
        </w:rPr>
        <w:tab/>
      </w:r>
      <w:r>
        <w:rPr>
          <w:rFonts w:ascii="Arial" w:eastAsia="Arial" w:hAnsi="Arial" w:cs="Arial"/>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p>
    <w:p w14:paraId="3370A4FF" w14:textId="77777777" w:rsidR="008D6306" w:rsidRDefault="008D6306">
      <w:pPr>
        <w:spacing w:line="250" w:lineRule="exact"/>
        <w:rPr>
          <w:sz w:val="20"/>
          <w:szCs w:val="20"/>
        </w:rPr>
      </w:pPr>
    </w:p>
    <w:p w14:paraId="03769DD0" w14:textId="77777777" w:rsidR="008D6306" w:rsidRDefault="00A1361A">
      <w:pPr>
        <w:tabs>
          <w:tab w:val="left" w:pos="1780"/>
        </w:tabs>
        <w:spacing w:line="235" w:lineRule="auto"/>
        <w:ind w:left="1800" w:hanging="1079"/>
        <w:jc w:val="both"/>
        <w:rPr>
          <w:sz w:val="20"/>
          <w:szCs w:val="20"/>
        </w:rPr>
      </w:pPr>
      <w:r>
        <w:rPr>
          <w:rFonts w:ascii="Arial" w:eastAsia="Arial" w:hAnsi="Arial" w:cs="Arial"/>
        </w:rPr>
        <w:t>1.2.1</w:t>
      </w:r>
      <w:r>
        <w:rPr>
          <w:sz w:val="20"/>
          <w:szCs w:val="20"/>
        </w:rPr>
        <w:tab/>
      </w:r>
      <w:r>
        <w:rPr>
          <w:rFonts w:ascii="Arial" w:eastAsia="Arial" w:hAnsi="Arial" w:cs="Arial"/>
        </w:rPr>
        <w:t>the Supplier will, within seven (7) days of becoming aware of that fact, give notice in writing to the Authority;</w:t>
      </w:r>
    </w:p>
    <w:p w14:paraId="7890D980" w14:textId="77777777" w:rsidR="008D6306" w:rsidRDefault="008D6306">
      <w:pPr>
        <w:spacing w:line="243" w:lineRule="exact"/>
        <w:rPr>
          <w:sz w:val="20"/>
          <w:szCs w:val="20"/>
        </w:rPr>
      </w:pPr>
    </w:p>
    <w:p w14:paraId="67F4F264" w14:textId="77777777" w:rsidR="008D6306" w:rsidRDefault="00A1361A">
      <w:pPr>
        <w:tabs>
          <w:tab w:val="left" w:pos="1780"/>
        </w:tabs>
        <w:ind w:left="720"/>
        <w:rPr>
          <w:sz w:val="20"/>
          <w:szCs w:val="20"/>
        </w:rPr>
      </w:pPr>
      <w:r>
        <w:rPr>
          <w:rFonts w:ascii="Arial" w:eastAsia="Arial" w:hAnsi="Arial" w:cs="Arial"/>
        </w:rPr>
        <w:t>1.2.2</w:t>
      </w:r>
      <w:r>
        <w:rPr>
          <w:sz w:val="20"/>
          <w:szCs w:val="20"/>
        </w:rPr>
        <w:tab/>
      </w:r>
      <w:r>
        <w:rPr>
          <w:rFonts w:ascii="Arial" w:eastAsia="Arial" w:hAnsi="Arial" w:cs="Arial"/>
        </w:rPr>
        <w:t>the Authority or Third Party may offer employment to such person within twenty-eight</w:t>
      </w:r>
    </w:p>
    <w:p w14:paraId="3B03DFF0" w14:textId="77777777" w:rsidR="008D6306" w:rsidRDefault="00A1361A">
      <w:pPr>
        <w:ind w:left="1800"/>
        <w:rPr>
          <w:sz w:val="20"/>
          <w:szCs w:val="20"/>
        </w:rPr>
      </w:pPr>
      <w:r>
        <w:rPr>
          <w:rFonts w:ascii="Arial" w:eastAsia="Arial" w:hAnsi="Arial" w:cs="Arial"/>
        </w:rPr>
        <w:t>(28) days of the notification by the Supplier;</w:t>
      </w:r>
    </w:p>
    <w:p w14:paraId="1EB2CC76" w14:textId="77777777" w:rsidR="008D6306" w:rsidRDefault="008D6306">
      <w:pPr>
        <w:spacing w:line="249" w:lineRule="exact"/>
        <w:rPr>
          <w:sz w:val="20"/>
          <w:szCs w:val="20"/>
        </w:rPr>
      </w:pPr>
    </w:p>
    <w:p w14:paraId="4C5A8F47" w14:textId="77777777" w:rsidR="008D6306" w:rsidRDefault="00A1361A">
      <w:pPr>
        <w:tabs>
          <w:tab w:val="left" w:pos="1780"/>
        </w:tabs>
        <w:spacing w:line="235" w:lineRule="auto"/>
        <w:ind w:left="1800" w:hanging="1079"/>
        <w:jc w:val="both"/>
        <w:rPr>
          <w:sz w:val="20"/>
          <w:szCs w:val="20"/>
        </w:rPr>
      </w:pPr>
      <w:r>
        <w:rPr>
          <w:rFonts w:ascii="Arial" w:eastAsia="Arial" w:hAnsi="Arial" w:cs="Arial"/>
        </w:rPr>
        <w:t>1.2.3</w:t>
      </w:r>
      <w:r>
        <w:rPr>
          <w:sz w:val="20"/>
          <w:szCs w:val="20"/>
        </w:rPr>
        <w:tab/>
      </w:r>
      <w:r>
        <w:rPr>
          <w:rFonts w:ascii="Arial" w:eastAsia="Arial" w:hAnsi="Arial" w:cs="Arial"/>
        </w:rPr>
        <w:t>if such offer of employment is accepted, the Supplier or a Sub-contractor shall immediately release the person from their employment;</w:t>
      </w:r>
    </w:p>
    <w:p w14:paraId="49376A6A" w14:textId="77777777" w:rsidR="008D6306" w:rsidRDefault="008D6306">
      <w:pPr>
        <w:spacing w:line="249" w:lineRule="exact"/>
        <w:rPr>
          <w:sz w:val="20"/>
          <w:szCs w:val="20"/>
        </w:rPr>
      </w:pPr>
    </w:p>
    <w:p w14:paraId="6DFA3341" w14:textId="77777777" w:rsidR="008D6306" w:rsidRDefault="00A1361A">
      <w:pPr>
        <w:tabs>
          <w:tab w:val="left" w:pos="1780"/>
        </w:tabs>
        <w:spacing w:line="239" w:lineRule="auto"/>
        <w:ind w:left="1800" w:hanging="1079"/>
        <w:jc w:val="both"/>
        <w:rPr>
          <w:rFonts w:ascii="Arial" w:eastAsia="Arial" w:hAnsi="Arial" w:cs="Arial"/>
        </w:rPr>
      </w:pPr>
      <w:r>
        <w:rPr>
          <w:rFonts w:ascii="Arial" w:eastAsia="Arial" w:hAnsi="Arial" w:cs="Arial"/>
        </w:rPr>
        <w:t>1.2.4</w:t>
      </w:r>
      <w:r>
        <w:rPr>
          <w:sz w:val="20"/>
          <w:szCs w:val="20"/>
        </w:rPr>
        <w:tab/>
      </w:r>
      <w:r>
        <w:rPr>
          <w:rFonts w:ascii="Arial" w:eastAsia="Arial" w:hAnsi="Arial" w:cs="Arial"/>
        </w:rPr>
        <w:t xml:space="preserve">if after that period specified in Clause </w:t>
      </w:r>
      <w:hyperlink w:anchor="page67">
        <w:r>
          <w:rPr>
            <w:rFonts w:ascii="Arial" w:eastAsia="Arial" w:hAnsi="Arial" w:cs="Arial"/>
          </w:rPr>
          <w:t xml:space="preserve">1.2.2 </w:t>
        </w:r>
      </w:hyperlink>
      <w:r>
        <w:rPr>
          <w:rFonts w:ascii="Arial" w:eastAsia="Arial" w:hAnsi="Arial" w:cs="Arial"/>
        </w:rPr>
        <w:t xml:space="preserve">of Part A of this </w:t>
      </w:r>
      <w:hyperlink w:anchor="page67">
        <w:r>
          <w:rPr>
            <w:rFonts w:ascii="Arial" w:eastAsia="Arial" w:hAnsi="Arial" w:cs="Arial"/>
          </w:rPr>
          <w:t xml:space="preserve">Schedule 7 </w:t>
        </w:r>
      </w:hyperlink>
      <w:r>
        <w:rPr>
          <w:rFonts w:ascii="Arial" w:eastAsia="Arial" w:hAnsi="Arial" w:cs="Arial"/>
        </w:rPr>
        <w:t xml:space="preserve">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Part D of this </w:t>
      </w:r>
      <w:hyperlink w:anchor="page67">
        <w:r>
          <w:rPr>
            <w:rFonts w:ascii="Arial" w:eastAsia="Arial" w:hAnsi="Arial" w:cs="Arial"/>
          </w:rPr>
          <w:t>Schedule 7.</w:t>
        </w:r>
      </w:hyperlink>
    </w:p>
    <w:p w14:paraId="328D4125" w14:textId="77777777" w:rsidR="008D6306" w:rsidRDefault="008D6306">
      <w:pPr>
        <w:spacing w:line="313" w:lineRule="exact"/>
        <w:rPr>
          <w:rFonts w:ascii="Arial" w:eastAsia="Arial" w:hAnsi="Arial" w:cs="Arial"/>
        </w:rPr>
      </w:pPr>
    </w:p>
    <w:p w14:paraId="7008FE15" w14:textId="77777777" w:rsidR="008D6306" w:rsidRDefault="00A1361A">
      <w:pPr>
        <w:spacing w:line="281" w:lineRule="auto"/>
        <w:ind w:right="160"/>
        <w:rPr>
          <w:sz w:val="20"/>
          <w:szCs w:val="20"/>
        </w:rPr>
      </w:pPr>
      <w:r>
        <w:rPr>
          <w:rFonts w:ascii="Arial" w:eastAsia="Arial" w:hAnsi="Arial" w:cs="Arial"/>
          <w:b/>
          <w:bCs/>
        </w:rPr>
        <w:t xml:space="preserve">Part B </w:t>
      </w:r>
      <w:r>
        <w:rPr>
          <w:noProof/>
          <w:sz w:val="1"/>
          <w:szCs w:val="1"/>
        </w:rPr>
        <w:drawing>
          <wp:inline distT="0" distB="0" distL="0" distR="0" wp14:anchorId="7C08A8FB" wp14:editId="73479067">
            <wp:extent cx="126365" cy="12636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7"/>
                    <a:srcRect/>
                    <a:stretch>
                      <a:fillRect/>
                    </a:stretch>
                  </pic:blipFill>
                  <pic:spPr bwMode="auto">
                    <a:xfrm>
                      <a:off x="0" y="0"/>
                      <a:ext cx="126365" cy="126365"/>
                    </a:xfrm>
                    <a:prstGeom prst="rect">
                      <a:avLst/>
                    </a:prstGeom>
                    <a:noFill/>
                    <a:ln>
                      <a:noFill/>
                    </a:ln>
                  </pic:spPr>
                </pic:pic>
              </a:graphicData>
            </a:graphic>
          </wp:inline>
        </w:drawing>
      </w:r>
      <w:r>
        <w:rPr>
          <w:rFonts w:ascii="Arial" w:eastAsia="Arial" w:hAnsi="Arial" w:cs="Arial"/>
          <w:b/>
          <w:bCs/>
        </w:rPr>
        <w:t xml:space="preserve"> Staff transfer from the Authority under TUPE (only applicable to the Contract if this box is checked)</w:t>
      </w:r>
    </w:p>
    <w:p w14:paraId="24085D13" w14:textId="77777777" w:rsidR="008D6306" w:rsidRDefault="00A1361A">
      <w:pPr>
        <w:spacing w:line="20" w:lineRule="exact"/>
        <w:rPr>
          <w:rFonts w:ascii="Arial" w:eastAsia="Arial" w:hAnsi="Arial" w:cs="Arial"/>
        </w:rPr>
      </w:pPr>
      <w:r>
        <w:rPr>
          <w:rFonts w:ascii="Arial" w:eastAsia="Arial" w:hAnsi="Arial" w:cs="Arial"/>
          <w:noProof/>
        </w:rPr>
        <w:drawing>
          <wp:anchor distT="0" distB="0" distL="114300" distR="114300" simplePos="0" relativeHeight="251661824" behindDoc="1" locked="0" layoutInCell="0" allowOverlap="1" wp14:anchorId="1B7BBCED" wp14:editId="750B8D29">
            <wp:simplePos x="0" y="0"/>
            <wp:positionH relativeFrom="column">
              <wp:posOffset>459740</wp:posOffset>
            </wp:positionH>
            <wp:positionV relativeFrom="paragraph">
              <wp:posOffset>-240030</wp:posOffset>
            </wp:positionV>
            <wp:extent cx="126365" cy="889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8"/>
                    <a:srcRect/>
                    <a:stretch>
                      <a:fillRect/>
                    </a:stretch>
                  </pic:blipFill>
                  <pic:spPr bwMode="auto">
                    <a:xfrm>
                      <a:off x="0" y="0"/>
                      <a:ext cx="126365" cy="8890"/>
                    </a:xfrm>
                    <a:prstGeom prst="rect">
                      <a:avLst/>
                    </a:prstGeom>
                    <a:noFill/>
                  </pic:spPr>
                </pic:pic>
              </a:graphicData>
            </a:graphic>
          </wp:anchor>
        </w:drawing>
      </w:r>
    </w:p>
    <w:p w14:paraId="6FE755AD" w14:textId="77777777" w:rsidR="008D6306" w:rsidRDefault="008D6306">
      <w:pPr>
        <w:spacing w:line="200" w:lineRule="exact"/>
        <w:rPr>
          <w:rFonts w:ascii="Arial" w:eastAsia="Arial" w:hAnsi="Arial" w:cs="Arial"/>
        </w:rPr>
      </w:pPr>
    </w:p>
    <w:p w14:paraId="18CEBB65" w14:textId="77777777" w:rsidR="008D6306" w:rsidRDefault="008D6306">
      <w:pPr>
        <w:spacing w:line="340" w:lineRule="exact"/>
        <w:rPr>
          <w:rFonts w:ascii="Arial" w:eastAsia="Arial" w:hAnsi="Arial" w:cs="Arial"/>
        </w:rPr>
      </w:pPr>
    </w:p>
    <w:p w14:paraId="4DF7DABF" w14:textId="77777777" w:rsidR="008D6306" w:rsidRDefault="00A1361A">
      <w:pPr>
        <w:tabs>
          <w:tab w:val="left" w:pos="700"/>
        </w:tabs>
        <w:spacing w:line="238" w:lineRule="auto"/>
        <w:ind w:left="720" w:hanging="719"/>
        <w:jc w:val="both"/>
        <w:rPr>
          <w:sz w:val="20"/>
          <w:szCs w:val="20"/>
        </w:rPr>
      </w:pPr>
      <w:r>
        <w:rPr>
          <w:rFonts w:ascii="Arial" w:eastAsia="Arial" w:hAnsi="Arial" w:cs="Arial"/>
        </w:rPr>
        <w:t>1.1</w:t>
      </w:r>
      <w:r>
        <w:rPr>
          <w:sz w:val="20"/>
          <w:szCs w:val="20"/>
        </w:rPr>
        <w:tab/>
      </w:r>
      <w:r>
        <w:rPr>
          <w:rFonts w:ascii="Arial" w:eastAsia="Arial" w:hAnsi="Arial" w:cs="Arial"/>
        </w:rPr>
        <w:t>The Parties agree that the commencement of the provision of Services under this Contract shall give rise to a relevant transfer as defined in TUPE. Accordingly the contracts of employment of the Transferring Employees will transfer on the Transfer Date to the Supplier or any Sub-contractor pursuant to TUPE, the Cabinet Office Statement and Fair Deal for Staff Pensions.</w:t>
      </w:r>
    </w:p>
    <w:p w14:paraId="388FAF0C" w14:textId="77777777" w:rsidR="008D6306" w:rsidRDefault="008D6306">
      <w:pPr>
        <w:spacing w:line="248" w:lineRule="exact"/>
        <w:rPr>
          <w:rFonts w:ascii="Arial" w:eastAsia="Arial" w:hAnsi="Arial" w:cs="Arial"/>
        </w:rPr>
      </w:pPr>
    </w:p>
    <w:p w14:paraId="7B3B3B25" w14:textId="77777777" w:rsidR="008D6306" w:rsidRDefault="00A1361A">
      <w:pPr>
        <w:tabs>
          <w:tab w:val="left" w:pos="700"/>
        </w:tabs>
        <w:spacing w:line="238" w:lineRule="auto"/>
        <w:ind w:left="720" w:hanging="719"/>
        <w:jc w:val="both"/>
        <w:rPr>
          <w:rFonts w:ascii="Arial" w:eastAsia="Arial" w:hAnsi="Arial" w:cs="Arial"/>
        </w:rPr>
      </w:pPr>
      <w:r>
        <w:rPr>
          <w:rFonts w:ascii="Arial" w:eastAsia="Arial" w:hAnsi="Arial" w:cs="Arial"/>
        </w:rPr>
        <w:t>1.2</w:t>
      </w:r>
      <w:r>
        <w:rPr>
          <w:sz w:val="20"/>
          <w:szCs w:val="20"/>
        </w:rPr>
        <w:tab/>
      </w:r>
      <w:r>
        <w:rPr>
          <w:rFonts w:ascii="Arial" w:eastAsia="Arial" w:hAnsi="Arial" w:cs="Arial"/>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Part D of this </w:t>
      </w:r>
      <w:hyperlink w:anchor="page67">
        <w:r>
          <w:rPr>
            <w:rFonts w:ascii="Arial" w:eastAsia="Arial" w:hAnsi="Arial" w:cs="Arial"/>
          </w:rPr>
          <w:t xml:space="preserve">Schedule 7) </w:t>
        </w:r>
      </w:hyperlink>
      <w:r>
        <w:rPr>
          <w:rFonts w:ascii="Arial" w:eastAsia="Arial" w:hAnsi="Arial" w:cs="Arial"/>
        </w:rPr>
        <w:t>and with full continuity of employment.</w:t>
      </w:r>
    </w:p>
    <w:p w14:paraId="2A58E7D7" w14:textId="77777777" w:rsidR="008D6306" w:rsidRDefault="008D6306">
      <w:pPr>
        <w:spacing w:line="200" w:lineRule="exact"/>
        <w:rPr>
          <w:rFonts w:ascii="Arial" w:eastAsia="Arial" w:hAnsi="Arial" w:cs="Arial"/>
        </w:rPr>
      </w:pPr>
    </w:p>
    <w:p w14:paraId="2FC2DE13" w14:textId="77777777" w:rsidR="008D6306" w:rsidRDefault="008D6306">
      <w:pPr>
        <w:spacing w:line="200" w:lineRule="exact"/>
        <w:rPr>
          <w:rFonts w:ascii="Arial" w:eastAsia="Arial" w:hAnsi="Arial" w:cs="Arial"/>
        </w:rPr>
      </w:pPr>
    </w:p>
    <w:p w14:paraId="61CE56DE" w14:textId="77777777" w:rsidR="008D6306" w:rsidRDefault="008D6306">
      <w:pPr>
        <w:spacing w:line="205" w:lineRule="exact"/>
        <w:rPr>
          <w:rFonts w:ascii="Arial" w:eastAsia="Arial" w:hAnsi="Arial" w:cs="Arial"/>
        </w:rPr>
      </w:pPr>
    </w:p>
    <w:p w14:paraId="43E765EE"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1F3E28CA" w14:textId="77777777" w:rsidR="008D6306" w:rsidRDefault="008D6306">
      <w:pPr>
        <w:spacing w:line="286" w:lineRule="exact"/>
        <w:rPr>
          <w:rFonts w:ascii="Arial" w:eastAsia="Arial" w:hAnsi="Arial" w:cs="Arial"/>
        </w:rPr>
      </w:pPr>
    </w:p>
    <w:p w14:paraId="2EAF923E" w14:textId="77777777" w:rsidR="008D6306" w:rsidRDefault="00A1361A">
      <w:pPr>
        <w:ind w:left="3060"/>
        <w:rPr>
          <w:sz w:val="20"/>
          <w:szCs w:val="20"/>
        </w:rPr>
      </w:pPr>
      <w:r>
        <w:rPr>
          <w:rFonts w:ascii="Arial" w:eastAsia="Arial" w:hAnsi="Arial" w:cs="Arial"/>
          <w:sz w:val="20"/>
          <w:szCs w:val="20"/>
        </w:rPr>
        <w:t>67</w:t>
      </w:r>
    </w:p>
    <w:p w14:paraId="208A2B98" w14:textId="77777777" w:rsidR="008D6306" w:rsidRDefault="008D6306">
      <w:pPr>
        <w:sectPr w:rsidR="008D6306">
          <w:pgSz w:w="11920" w:h="16860"/>
          <w:pgMar w:top="1379" w:right="881" w:bottom="202" w:left="760" w:header="0" w:footer="0" w:gutter="0"/>
          <w:cols w:space="720" w:equalWidth="0">
            <w:col w:w="10280"/>
          </w:cols>
        </w:sectPr>
      </w:pPr>
    </w:p>
    <w:p w14:paraId="6FB71C3D" w14:textId="77777777" w:rsidR="008D6306" w:rsidRDefault="00A1361A">
      <w:pPr>
        <w:tabs>
          <w:tab w:val="left" w:pos="700"/>
        </w:tabs>
        <w:spacing w:line="237" w:lineRule="auto"/>
        <w:ind w:left="720" w:hanging="719"/>
        <w:jc w:val="both"/>
        <w:rPr>
          <w:rFonts w:ascii="Arial" w:eastAsia="Arial" w:hAnsi="Arial" w:cs="Arial"/>
        </w:rPr>
      </w:pPr>
      <w:bookmarkStart w:id="67" w:name="page68"/>
      <w:bookmarkEnd w:id="67"/>
      <w:r>
        <w:rPr>
          <w:rFonts w:ascii="Arial" w:eastAsia="Arial" w:hAnsi="Arial" w:cs="Arial"/>
        </w:rPr>
        <w:t>1.3</w:t>
      </w:r>
      <w:r>
        <w:rPr>
          <w:sz w:val="20"/>
          <w:szCs w:val="20"/>
        </w:rPr>
        <w:tab/>
      </w:r>
      <w:r>
        <w:rPr>
          <w:rFonts w:ascii="Arial" w:eastAsia="Arial" w:hAnsi="Arial" w:cs="Arial"/>
        </w:rPr>
        <w:t xml:space="preserve">The Supplier’s agreement in Clause </w:t>
      </w:r>
      <w:hyperlink w:anchor="page67">
        <w:r>
          <w:rPr>
            <w:rFonts w:ascii="Arial" w:eastAsia="Arial" w:hAnsi="Arial" w:cs="Arial"/>
          </w:rPr>
          <w:t xml:space="preserve">1.2 </w:t>
        </w:r>
      </w:hyperlink>
      <w:r>
        <w:rPr>
          <w:rFonts w:ascii="Arial" w:eastAsia="Arial" w:hAnsi="Arial" w:cs="Arial"/>
        </w:rPr>
        <w:t xml:space="preserve">of Part B of this </w:t>
      </w:r>
      <w:hyperlink w:anchor="page67">
        <w:r>
          <w:rPr>
            <w:rFonts w:ascii="Arial" w:eastAsia="Arial" w:hAnsi="Arial" w:cs="Arial"/>
          </w:rPr>
          <w:t xml:space="preserve">Schedule 7 </w:t>
        </w:r>
      </w:hyperlink>
      <w:r>
        <w:rPr>
          <w:rFonts w:ascii="Arial" w:eastAsia="Arial" w:hAnsi="Arial" w:cs="Arial"/>
        </w:rPr>
        <w:t xml:space="preserve">(and any subsequent agreement by any Sub-contractor), </w:t>
      </w:r>
      <w:hyperlink w:anchor="page67">
        <w:r>
          <w:rPr>
            <w:rFonts w:ascii="Arial" w:eastAsia="Arial" w:hAnsi="Arial" w:cs="Arial"/>
          </w:rPr>
          <w:t xml:space="preserve">is </w:t>
        </w:r>
      </w:hyperlink>
      <w:r>
        <w:rPr>
          <w:rFonts w:ascii="Arial" w:eastAsia="Arial" w:hAnsi="Arial" w:cs="Arial"/>
        </w:rPr>
        <w:t xml:space="preserve">subject to the right </w:t>
      </w:r>
      <w:hyperlink w:anchor="page67">
        <w:r>
          <w:rPr>
            <w:rFonts w:ascii="Arial" w:eastAsia="Arial" w:hAnsi="Arial" w:cs="Arial"/>
          </w:rPr>
          <w:t xml:space="preserve">of any </w:t>
        </w:r>
      </w:hyperlink>
      <w:r>
        <w:rPr>
          <w:rFonts w:ascii="Arial" w:eastAsia="Arial" w:hAnsi="Arial" w:cs="Arial"/>
        </w:rPr>
        <w:t>employee identified as a Transferring Employee to object to being transferred to the Supplier or any Sub-contractor.</w:t>
      </w:r>
    </w:p>
    <w:p w14:paraId="5EC34EF0" w14:textId="77777777" w:rsidR="008D6306" w:rsidRDefault="008D6306">
      <w:pPr>
        <w:spacing w:line="241" w:lineRule="exact"/>
        <w:rPr>
          <w:rFonts w:ascii="Arial" w:eastAsia="Arial" w:hAnsi="Arial" w:cs="Arial"/>
        </w:rPr>
      </w:pPr>
    </w:p>
    <w:p w14:paraId="05B833EB" w14:textId="77777777" w:rsidR="008D6306" w:rsidRDefault="00A1361A">
      <w:pPr>
        <w:tabs>
          <w:tab w:val="left" w:pos="700"/>
        </w:tabs>
        <w:rPr>
          <w:sz w:val="20"/>
          <w:szCs w:val="20"/>
        </w:rPr>
      </w:pPr>
      <w:r>
        <w:rPr>
          <w:rFonts w:ascii="Arial" w:eastAsia="Arial" w:hAnsi="Arial" w:cs="Arial"/>
        </w:rPr>
        <w:t>1.4</w:t>
      </w:r>
      <w:r>
        <w:rPr>
          <w:sz w:val="20"/>
          <w:szCs w:val="20"/>
        </w:rPr>
        <w:tab/>
      </w:r>
      <w:r>
        <w:rPr>
          <w:rFonts w:ascii="Arial" w:eastAsia="Arial" w:hAnsi="Arial" w:cs="Arial"/>
          <w:sz w:val="21"/>
          <w:szCs w:val="21"/>
        </w:rPr>
        <w:t>The Supplier will, or shall ensure by written agreement that any Sub-contractor will:</w:t>
      </w:r>
    </w:p>
    <w:p w14:paraId="06AC72F9" w14:textId="77777777" w:rsidR="008D6306" w:rsidRDefault="008D6306">
      <w:pPr>
        <w:spacing w:line="250" w:lineRule="exact"/>
        <w:rPr>
          <w:rFonts w:ascii="Arial" w:eastAsia="Arial" w:hAnsi="Arial" w:cs="Arial"/>
        </w:rPr>
      </w:pPr>
    </w:p>
    <w:p w14:paraId="20C38191" w14:textId="77777777" w:rsidR="008D6306" w:rsidRDefault="00A1361A">
      <w:pPr>
        <w:tabs>
          <w:tab w:val="left" w:pos="1640"/>
        </w:tabs>
        <w:spacing w:line="238" w:lineRule="auto"/>
        <w:ind w:left="1660" w:hanging="1079"/>
        <w:jc w:val="both"/>
        <w:rPr>
          <w:sz w:val="20"/>
          <w:szCs w:val="20"/>
        </w:rPr>
      </w:pPr>
      <w:r>
        <w:rPr>
          <w:rFonts w:ascii="Arial" w:eastAsia="Arial" w:hAnsi="Arial" w:cs="Arial"/>
        </w:rPr>
        <w:t>1.4.1</w:t>
      </w:r>
      <w:r>
        <w:rPr>
          <w:sz w:val="20"/>
          <w:szCs w:val="20"/>
        </w:rPr>
        <w:tab/>
      </w:r>
      <w:r>
        <w:rPr>
          <w:rFonts w:ascii="Arial" w:eastAsia="Arial" w:hAnsi="Arial" w:cs="Arial"/>
        </w:rPr>
        <w:t>not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p>
    <w:p w14:paraId="074E599E" w14:textId="77777777" w:rsidR="008D6306" w:rsidRDefault="008D6306">
      <w:pPr>
        <w:spacing w:line="264" w:lineRule="exact"/>
        <w:rPr>
          <w:rFonts w:ascii="Arial" w:eastAsia="Arial" w:hAnsi="Arial" w:cs="Arial"/>
        </w:rPr>
      </w:pPr>
    </w:p>
    <w:p w14:paraId="63D0AFE1" w14:textId="77777777" w:rsidR="008D6306" w:rsidRDefault="00A1361A">
      <w:pPr>
        <w:tabs>
          <w:tab w:val="left" w:pos="1640"/>
        </w:tabs>
        <w:spacing w:line="238" w:lineRule="auto"/>
        <w:ind w:left="1660" w:hanging="1079"/>
        <w:jc w:val="both"/>
        <w:rPr>
          <w:sz w:val="20"/>
          <w:szCs w:val="20"/>
        </w:rPr>
      </w:pPr>
      <w:r>
        <w:rPr>
          <w:rFonts w:ascii="Arial" w:eastAsia="Arial" w:hAnsi="Arial" w:cs="Arial"/>
        </w:rPr>
        <w:t>1.4.2</w:t>
      </w:r>
      <w:r>
        <w:rPr>
          <w:sz w:val="20"/>
          <w:szCs w:val="20"/>
        </w:rPr>
        <w:tab/>
      </w:r>
      <w:r>
        <w:rPr>
          <w:rFonts w:ascii="Arial" w:eastAsia="Arial" w:hAnsi="Arial" w:cs="Arial"/>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p>
    <w:p w14:paraId="57F82E64" w14:textId="77777777" w:rsidR="008D6306" w:rsidRDefault="008D6306">
      <w:pPr>
        <w:spacing w:line="264" w:lineRule="exact"/>
        <w:rPr>
          <w:rFonts w:ascii="Arial" w:eastAsia="Arial" w:hAnsi="Arial" w:cs="Arial"/>
        </w:rPr>
      </w:pPr>
    </w:p>
    <w:p w14:paraId="6718A27E" w14:textId="77777777" w:rsidR="008D6306" w:rsidRDefault="00A1361A">
      <w:pPr>
        <w:tabs>
          <w:tab w:val="left" w:pos="1640"/>
        </w:tabs>
        <w:spacing w:line="236" w:lineRule="auto"/>
        <w:ind w:left="1660" w:hanging="1079"/>
        <w:jc w:val="both"/>
        <w:rPr>
          <w:sz w:val="20"/>
          <w:szCs w:val="20"/>
        </w:rPr>
      </w:pPr>
      <w:r>
        <w:rPr>
          <w:rFonts w:ascii="Arial" w:eastAsia="Arial" w:hAnsi="Arial" w:cs="Arial"/>
        </w:rPr>
        <w:t>1.4.3</w:t>
      </w:r>
      <w:r>
        <w:rPr>
          <w:sz w:val="20"/>
          <w:szCs w:val="20"/>
        </w:rPr>
        <w:tab/>
      </w:r>
      <w:r>
        <w:rPr>
          <w:rFonts w:ascii="Arial" w:eastAsia="Arial" w:hAnsi="Arial" w:cs="Arial"/>
        </w:rPr>
        <w:t>comply with its obligations to inform and, if necessary, consult with the appropriate representatives of any employees who are affected by the relevant transfer in accordance with regulation 13 of TUPE; and</w:t>
      </w:r>
    </w:p>
    <w:p w14:paraId="371EB8C1" w14:textId="77777777" w:rsidR="008D6306" w:rsidRDefault="008D6306">
      <w:pPr>
        <w:spacing w:line="264" w:lineRule="exact"/>
        <w:rPr>
          <w:rFonts w:ascii="Arial" w:eastAsia="Arial" w:hAnsi="Arial" w:cs="Arial"/>
        </w:rPr>
      </w:pPr>
    </w:p>
    <w:p w14:paraId="30A29D0E" w14:textId="77777777" w:rsidR="008D6306" w:rsidRDefault="00A1361A">
      <w:pPr>
        <w:tabs>
          <w:tab w:val="left" w:pos="1640"/>
        </w:tabs>
        <w:spacing w:line="237" w:lineRule="auto"/>
        <w:ind w:left="1660" w:hanging="1079"/>
        <w:jc w:val="both"/>
        <w:rPr>
          <w:sz w:val="20"/>
          <w:szCs w:val="20"/>
        </w:rPr>
      </w:pPr>
      <w:r>
        <w:rPr>
          <w:rFonts w:ascii="Arial" w:eastAsia="Arial" w:hAnsi="Arial" w:cs="Arial"/>
        </w:rPr>
        <w:t>1.4.4</w:t>
      </w:r>
      <w:r>
        <w:rPr>
          <w:sz w:val="20"/>
          <w:szCs w:val="20"/>
        </w:rPr>
        <w:tab/>
      </w:r>
      <w:r>
        <w:rPr>
          <w:rFonts w:ascii="Arial" w:eastAsia="Arial" w:hAnsi="Arial" w:cs="Arial"/>
        </w:rPr>
        <w:t>immediately following the Transfer Date comply with its obligation to consult with the appropriate representatives of the Transferring Employees about any Measures in accordance with regulation 13(6) of TUPE.</w:t>
      </w:r>
    </w:p>
    <w:p w14:paraId="696FECDD" w14:textId="77777777" w:rsidR="008D6306" w:rsidRDefault="008D6306">
      <w:pPr>
        <w:spacing w:line="255" w:lineRule="exact"/>
        <w:rPr>
          <w:rFonts w:ascii="Arial" w:eastAsia="Arial" w:hAnsi="Arial" w:cs="Arial"/>
        </w:rPr>
      </w:pPr>
    </w:p>
    <w:p w14:paraId="05DEBEC5" w14:textId="77777777" w:rsidR="008D6306" w:rsidRDefault="00A1361A">
      <w:pPr>
        <w:tabs>
          <w:tab w:val="left" w:pos="700"/>
        </w:tabs>
        <w:rPr>
          <w:sz w:val="20"/>
          <w:szCs w:val="20"/>
        </w:rPr>
      </w:pPr>
      <w:r>
        <w:rPr>
          <w:rFonts w:ascii="Arial" w:eastAsia="Arial" w:hAnsi="Arial" w:cs="Arial"/>
        </w:rPr>
        <w:t>1.5</w:t>
      </w:r>
      <w:r>
        <w:rPr>
          <w:sz w:val="20"/>
          <w:szCs w:val="20"/>
        </w:rPr>
        <w:tab/>
      </w:r>
      <w:r>
        <w:rPr>
          <w:rFonts w:ascii="Arial" w:eastAsia="Arial" w:hAnsi="Arial" w:cs="Arial"/>
        </w:rPr>
        <w:t>The Authority will on or before the Transfer Date:</w:t>
      </w:r>
    </w:p>
    <w:p w14:paraId="4D492EEF" w14:textId="77777777" w:rsidR="008D6306" w:rsidRDefault="008D6306">
      <w:pPr>
        <w:spacing w:line="262" w:lineRule="exact"/>
        <w:rPr>
          <w:rFonts w:ascii="Arial" w:eastAsia="Arial" w:hAnsi="Arial" w:cs="Arial"/>
        </w:rPr>
      </w:pPr>
    </w:p>
    <w:p w14:paraId="0B9A567A" w14:textId="77777777" w:rsidR="008D6306" w:rsidRDefault="00A1361A">
      <w:pPr>
        <w:tabs>
          <w:tab w:val="left" w:pos="1640"/>
        </w:tabs>
        <w:spacing w:line="237" w:lineRule="auto"/>
        <w:ind w:left="1660" w:hanging="1079"/>
        <w:jc w:val="both"/>
        <w:rPr>
          <w:sz w:val="20"/>
          <w:szCs w:val="20"/>
        </w:rPr>
      </w:pPr>
      <w:r>
        <w:rPr>
          <w:rFonts w:ascii="Arial" w:eastAsia="Arial" w:hAnsi="Arial" w:cs="Arial"/>
        </w:rPr>
        <w:t>1.5.1</w:t>
      </w:r>
      <w:r>
        <w:rPr>
          <w:sz w:val="20"/>
          <w:szCs w:val="20"/>
        </w:rPr>
        <w:tab/>
      </w:r>
      <w:r>
        <w:rPr>
          <w:rFonts w:ascii="Arial" w:eastAsia="Arial" w:hAnsi="Arial" w:cs="Arial"/>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p>
    <w:p w14:paraId="3AF43D05" w14:textId="77777777" w:rsidR="008D6306" w:rsidRDefault="008D6306">
      <w:pPr>
        <w:spacing w:line="266" w:lineRule="exact"/>
        <w:rPr>
          <w:rFonts w:ascii="Arial" w:eastAsia="Arial" w:hAnsi="Arial" w:cs="Arial"/>
        </w:rPr>
      </w:pPr>
    </w:p>
    <w:p w14:paraId="46D5B338" w14:textId="77777777" w:rsidR="008D6306" w:rsidRDefault="00A1361A">
      <w:pPr>
        <w:tabs>
          <w:tab w:val="left" w:pos="1640"/>
        </w:tabs>
        <w:spacing w:line="235" w:lineRule="auto"/>
        <w:ind w:left="1660" w:hanging="1079"/>
        <w:jc w:val="both"/>
        <w:rPr>
          <w:sz w:val="20"/>
          <w:szCs w:val="20"/>
        </w:rPr>
      </w:pPr>
      <w:r>
        <w:rPr>
          <w:rFonts w:ascii="Arial" w:eastAsia="Arial" w:hAnsi="Arial" w:cs="Arial"/>
        </w:rPr>
        <w:t>1.5.2</w:t>
      </w:r>
      <w:r>
        <w:rPr>
          <w:sz w:val="20"/>
          <w:szCs w:val="20"/>
        </w:rPr>
        <w:tab/>
      </w:r>
      <w:r>
        <w:rPr>
          <w:rFonts w:ascii="Arial" w:eastAsia="Arial" w:hAnsi="Arial" w:cs="Arial"/>
        </w:rPr>
        <w:t>procure that any loans or advances made to the Transferring Employees before the Transfer Date are repaid to it;</w:t>
      </w:r>
    </w:p>
    <w:p w14:paraId="0F495359" w14:textId="77777777" w:rsidR="008D6306" w:rsidRDefault="008D6306">
      <w:pPr>
        <w:spacing w:line="263" w:lineRule="exact"/>
        <w:rPr>
          <w:rFonts w:ascii="Arial" w:eastAsia="Arial" w:hAnsi="Arial" w:cs="Arial"/>
        </w:rPr>
      </w:pPr>
    </w:p>
    <w:p w14:paraId="0B0F354F" w14:textId="77777777" w:rsidR="008D6306" w:rsidRDefault="00A1361A">
      <w:pPr>
        <w:tabs>
          <w:tab w:val="left" w:pos="1640"/>
        </w:tabs>
        <w:spacing w:line="237" w:lineRule="auto"/>
        <w:ind w:left="1660" w:hanging="1079"/>
        <w:jc w:val="both"/>
        <w:rPr>
          <w:sz w:val="20"/>
          <w:szCs w:val="20"/>
        </w:rPr>
      </w:pPr>
      <w:r>
        <w:rPr>
          <w:rFonts w:ascii="Arial" w:eastAsia="Arial" w:hAnsi="Arial" w:cs="Arial"/>
        </w:rPr>
        <w:t>1.5.3</w:t>
      </w:r>
      <w:r>
        <w:rPr>
          <w:sz w:val="20"/>
          <w:szCs w:val="20"/>
        </w:rPr>
        <w:tab/>
      </w:r>
      <w:r>
        <w:rPr>
          <w:rFonts w:ascii="Arial" w:eastAsia="Arial" w:hAnsi="Arial" w:cs="Arial"/>
        </w:rPr>
        <w:t>account to the proper authority for all PAYE tax deductions and national insurance contributions payable in respect of the Transferring Employees in the period before the Transfer Date; and</w:t>
      </w:r>
    </w:p>
    <w:p w14:paraId="617CBF1C" w14:textId="77777777" w:rsidR="008D6306" w:rsidRDefault="008D6306">
      <w:pPr>
        <w:spacing w:line="261" w:lineRule="exact"/>
        <w:rPr>
          <w:rFonts w:ascii="Arial" w:eastAsia="Arial" w:hAnsi="Arial" w:cs="Arial"/>
        </w:rPr>
      </w:pPr>
    </w:p>
    <w:p w14:paraId="09BC83D8" w14:textId="77777777" w:rsidR="008D6306" w:rsidRDefault="00A1361A">
      <w:pPr>
        <w:tabs>
          <w:tab w:val="left" w:pos="1640"/>
        </w:tabs>
        <w:spacing w:line="236" w:lineRule="auto"/>
        <w:ind w:left="1660" w:hanging="1079"/>
        <w:jc w:val="both"/>
        <w:rPr>
          <w:sz w:val="20"/>
          <w:szCs w:val="20"/>
        </w:rPr>
      </w:pPr>
      <w:r>
        <w:rPr>
          <w:rFonts w:ascii="Arial" w:eastAsia="Arial" w:hAnsi="Arial" w:cs="Arial"/>
        </w:rPr>
        <w:t>1.5.4</w:t>
      </w:r>
      <w:r>
        <w:rPr>
          <w:sz w:val="20"/>
          <w:szCs w:val="20"/>
        </w:rPr>
        <w:tab/>
      </w:r>
      <w:r>
        <w:rPr>
          <w:rFonts w:ascii="Arial" w:eastAsia="Arial" w:hAnsi="Arial" w:cs="Arial"/>
        </w:rPr>
        <w:t>pay the Supplier the amount which would be payable to each of the Transferring Employees in lieu of accrued but untaken holiday entitlement as at the Transfer Date.</w:t>
      </w:r>
    </w:p>
    <w:p w14:paraId="201AB3D0" w14:textId="77777777" w:rsidR="008D6306" w:rsidRDefault="008D6306">
      <w:pPr>
        <w:spacing w:line="255" w:lineRule="exact"/>
        <w:rPr>
          <w:rFonts w:ascii="Arial" w:eastAsia="Arial" w:hAnsi="Arial" w:cs="Arial"/>
        </w:rPr>
      </w:pPr>
    </w:p>
    <w:p w14:paraId="3B70EAD6" w14:textId="77777777" w:rsidR="008D6306" w:rsidRDefault="00A1361A">
      <w:pPr>
        <w:tabs>
          <w:tab w:val="left" w:pos="700"/>
        </w:tabs>
        <w:rPr>
          <w:sz w:val="20"/>
          <w:szCs w:val="20"/>
        </w:rPr>
      </w:pPr>
      <w:r>
        <w:rPr>
          <w:rFonts w:ascii="Arial" w:eastAsia="Arial" w:hAnsi="Arial" w:cs="Arial"/>
        </w:rPr>
        <w:t>1.6</w:t>
      </w:r>
      <w:r>
        <w:rPr>
          <w:sz w:val="20"/>
          <w:szCs w:val="20"/>
        </w:rPr>
        <w:tab/>
      </w:r>
      <w:r>
        <w:rPr>
          <w:rFonts w:ascii="Arial" w:eastAsia="Arial" w:hAnsi="Arial" w:cs="Arial"/>
        </w:rPr>
        <w:t>The Authority will:</w:t>
      </w:r>
    </w:p>
    <w:p w14:paraId="75EDD706" w14:textId="77777777" w:rsidR="008D6306" w:rsidRDefault="008D6306">
      <w:pPr>
        <w:spacing w:line="262" w:lineRule="exact"/>
        <w:rPr>
          <w:rFonts w:ascii="Arial" w:eastAsia="Arial" w:hAnsi="Arial" w:cs="Arial"/>
        </w:rPr>
      </w:pPr>
    </w:p>
    <w:p w14:paraId="405F05BA" w14:textId="77777777" w:rsidR="008D6306" w:rsidRDefault="00A1361A">
      <w:pPr>
        <w:tabs>
          <w:tab w:val="left" w:pos="1640"/>
        </w:tabs>
        <w:spacing w:line="238" w:lineRule="auto"/>
        <w:ind w:left="1660" w:hanging="1079"/>
        <w:jc w:val="both"/>
        <w:rPr>
          <w:sz w:val="20"/>
          <w:szCs w:val="20"/>
        </w:rPr>
      </w:pPr>
      <w:r>
        <w:rPr>
          <w:rFonts w:ascii="Arial" w:eastAsia="Arial" w:hAnsi="Arial" w:cs="Arial"/>
        </w:rPr>
        <w:t>1.6.1</w:t>
      </w:r>
      <w:r>
        <w:rPr>
          <w:sz w:val="20"/>
          <w:szCs w:val="20"/>
        </w:rPr>
        <w:tab/>
      </w:r>
      <w:r>
        <w:rPr>
          <w:rFonts w:ascii="Arial" w:eastAsia="Arial" w:hAnsi="Arial" w:cs="Arial"/>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p>
    <w:p w14:paraId="186B96DA" w14:textId="77777777" w:rsidR="008D6306" w:rsidRDefault="008D6306">
      <w:pPr>
        <w:spacing w:line="262" w:lineRule="exact"/>
        <w:rPr>
          <w:rFonts w:ascii="Arial" w:eastAsia="Arial" w:hAnsi="Arial" w:cs="Arial"/>
        </w:rPr>
      </w:pPr>
    </w:p>
    <w:p w14:paraId="7286DA58" w14:textId="77777777" w:rsidR="008D6306" w:rsidRDefault="00A1361A">
      <w:pPr>
        <w:tabs>
          <w:tab w:val="left" w:pos="1640"/>
        </w:tabs>
        <w:spacing w:line="236" w:lineRule="auto"/>
        <w:ind w:left="1660" w:hanging="1079"/>
        <w:jc w:val="both"/>
        <w:rPr>
          <w:sz w:val="20"/>
          <w:szCs w:val="20"/>
        </w:rPr>
      </w:pPr>
      <w:r>
        <w:rPr>
          <w:rFonts w:ascii="Arial" w:eastAsia="Arial" w:hAnsi="Arial" w:cs="Arial"/>
        </w:rPr>
        <w:t>1.6.2</w:t>
      </w:r>
      <w:r>
        <w:rPr>
          <w:sz w:val="20"/>
          <w:szCs w:val="20"/>
        </w:rPr>
        <w:tab/>
      </w:r>
      <w:r>
        <w:rPr>
          <w:rFonts w:ascii="Arial" w:eastAsia="Arial" w:hAnsi="Arial" w:cs="Arial"/>
        </w:rPr>
        <w:t>comply with its obligations to inform and, if necessary, consult with the appropriate representatives of any employees who are affected by the relevant transfer in accordance with regulation 13 of TUPE.</w:t>
      </w:r>
    </w:p>
    <w:p w14:paraId="3A73682A" w14:textId="77777777" w:rsidR="008D6306" w:rsidRDefault="008D6306">
      <w:pPr>
        <w:spacing w:line="200" w:lineRule="exact"/>
        <w:rPr>
          <w:rFonts w:ascii="Arial" w:eastAsia="Arial" w:hAnsi="Arial" w:cs="Arial"/>
        </w:rPr>
      </w:pPr>
    </w:p>
    <w:p w14:paraId="786FF962" w14:textId="77777777" w:rsidR="008D6306" w:rsidRDefault="008D6306">
      <w:pPr>
        <w:spacing w:line="387" w:lineRule="exact"/>
        <w:rPr>
          <w:rFonts w:ascii="Arial" w:eastAsia="Arial" w:hAnsi="Arial" w:cs="Arial"/>
        </w:rPr>
      </w:pPr>
    </w:p>
    <w:p w14:paraId="7ABF148B"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0F8400BA" w14:textId="77777777" w:rsidR="008D6306" w:rsidRDefault="008D6306">
      <w:pPr>
        <w:spacing w:line="286" w:lineRule="exact"/>
        <w:rPr>
          <w:rFonts w:ascii="Arial" w:eastAsia="Arial" w:hAnsi="Arial" w:cs="Arial"/>
        </w:rPr>
      </w:pPr>
    </w:p>
    <w:p w14:paraId="561C8628" w14:textId="77777777" w:rsidR="008D6306" w:rsidRDefault="00A1361A">
      <w:pPr>
        <w:ind w:left="3060"/>
        <w:rPr>
          <w:sz w:val="20"/>
          <w:szCs w:val="20"/>
        </w:rPr>
      </w:pPr>
      <w:r>
        <w:rPr>
          <w:rFonts w:ascii="Arial" w:eastAsia="Arial" w:hAnsi="Arial" w:cs="Arial"/>
          <w:sz w:val="20"/>
          <w:szCs w:val="20"/>
        </w:rPr>
        <w:t>68</w:t>
      </w:r>
    </w:p>
    <w:p w14:paraId="1F539B47" w14:textId="77777777" w:rsidR="008D6306" w:rsidRDefault="008D6306">
      <w:pPr>
        <w:sectPr w:rsidR="008D6306">
          <w:pgSz w:w="11920" w:h="16860"/>
          <w:pgMar w:top="1387" w:right="881" w:bottom="202" w:left="760" w:header="0" w:footer="0" w:gutter="0"/>
          <w:cols w:space="720" w:equalWidth="0">
            <w:col w:w="10280"/>
          </w:cols>
        </w:sectPr>
      </w:pPr>
    </w:p>
    <w:p w14:paraId="6578B81A" w14:textId="77777777" w:rsidR="008D6306" w:rsidRDefault="00A1361A">
      <w:pPr>
        <w:tabs>
          <w:tab w:val="left" w:pos="700"/>
        </w:tabs>
        <w:spacing w:line="238" w:lineRule="auto"/>
        <w:ind w:left="720" w:hanging="719"/>
        <w:jc w:val="both"/>
        <w:rPr>
          <w:sz w:val="20"/>
          <w:szCs w:val="20"/>
        </w:rPr>
      </w:pPr>
      <w:bookmarkStart w:id="68" w:name="page69"/>
      <w:bookmarkEnd w:id="68"/>
      <w:r>
        <w:rPr>
          <w:rFonts w:ascii="Arial" w:eastAsia="Arial" w:hAnsi="Arial" w:cs="Arial"/>
        </w:rPr>
        <w:t>1.7</w:t>
      </w:r>
      <w:r>
        <w:rPr>
          <w:sz w:val="20"/>
          <w:szCs w:val="20"/>
        </w:rPr>
        <w:tab/>
      </w:r>
      <w:r>
        <w:rPr>
          <w:rFonts w:ascii="Arial" w:eastAsia="Arial" w:hAnsi="Arial" w:cs="Arial"/>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p>
    <w:p w14:paraId="633B97F5" w14:textId="77777777" w:rsidR="008D6306" w:rsidRDefault="008D6306">
      <w:pPr>
        <w:spacing w:line="266" w:lineRule="exact"/>
        <w:rPr>
          <w:sz w:val="20"/>
          <w:szCs w:val="20"/>
        </w:rPr>
      </w:pPr>
    </w:p>
    <w:p w14:paraId="00417C08" w14:textId="77777777" w:rsidR="008D6306" w:rsidRDefault="00A1361A">
      <w:pPr>
        <w:tabs>
          <w:tab w:val="left" w:pos="1640"/>
        </w:tabs>
        <w:spacing w:line="235" w:lineRule="auto"/>
        <w:ind w:left="1660" w:hanging="1079"/>
        <w:jc w:val="both"/>
        <w:rPr>
          <w:sz w:val="20"/>
          <w:szCs w:val="20"/>
        </w:rPr>
      </w:pPr>
      <w:r>
        <w:rPr>
          <w:rFonts w:ascii="Arial" w:eastAsia="Arial" w:hAnsi="Arial" w:cs="Arial"/>
        </w:rPr>
        <w:t>1.7.1</w:t>
      </w:r>
      <w:r>
        <w:rPr>
          <w:sz w:val="20"/>
          <w:szCs w:val="20"/>
        </w:rPr>
        <w:tab/>
      </w:r>
      <w:r>
        <w:rPr>
          <w:rFonts w:ascii="Arial" w:eastAsia="Arial" w:hAnsi="Arial" w:cs="Arial"/>
        </w:rPr>
        <w:t>any of the Transferring Employees (whether on their own behalf or in their capacity as employee representatives); or</w:t>
      </w:r>
    </w:p>
    <w:p w14:paraId="6B3FF334" w14:textId="77777777" w:rsidR="008D6306" w:rsidRDefault="008D6306">
      <w:pPr>
        <w:spacing w:line="263" w:lineRule="exact"/>
        <w:rPr>
          <w:sz w:val="20"/>
          <w:szCs w:val="20"/>
        </w:rPr>
      </w:pPr>
    </w:p>
    <w:p w14:paraId="0F6209DB" w14:textId="77777777" w:rsidR="008D6306" w:rsidRDefault="00A1361A">
      <w:pPr>
        <w:tabs>
          <w:tab w:val="left" w:pos="1640"/>
        </w:tabs>
        <w:spacing w:line="237" w:lineRule="auto"/>
        <w:ind w:left="1660" w:hanging="1079"/>
        <w:jc w:val="both"/>
        <w:rPr>
          <w:sz w:val="20"/>
          <w:szCs w:val="20"/>
        </w:rPr>
      </w:pPr>
      <w:r>
        <w:rPr>
          <w:rFonts w:ascii="Arial" w:eastAsia="Arial" w:hAnsi="Arial" w:cs="Arial"/>
        </w:rPr>
        <w:t>1.7.2</w:t>
      </w:r>
      <w:r>
        <w:rPr>
          <w:sz w:val="20"/>
          <w:szCs w:val="20"/>
        </w:rPr>
        <w:tab/>
      </w:r>
      <w:r>
        <w:rPr>
          <w:rFonts w:ascii="Arial" w:eastAsia="Arial" w:hAnsi="Arial" w:cs="Arial"/>
        </w:rPr>
        <w:t>any trade union, staff association or staff body recognised by the Authority in respect of any of the Transferring Employees or any employee representatives acting on behalf of any of the Transferring Employees.</w:t>
      </w:r>
    </w:p>
    <w:p w14:paraId="3F20D114" w14:textId="77777777" w:rsidR="008D6306" w:rsidRDefault="008D6306">
      <w:pPr>
        <w:spacing w:line="200" w:lineRule="exact"/>
        <w:rPr>
          <w:sz w:val="20"/>
          <w:szCs w:val="20"/>
        </w:rPr>
      </w:pPr>
    </w:p>
    <w:p w14:paraId="6901C0C8" w14:textId="77777777" w:rsidR="008D6306" w:rsidRDefault="008D6306">
      <w:pPr>
        <w:spacing w:line="200" w:lineRule="exact"/>
        <w:rPr>
          <w:sz w:val="20"/>
          <w:szCs w:val="20"/>
        </w:rPr>
      </w:pPr>
    </w:p>
    <w:p w14:paraId="034DB4AB" w14:textId="77777777" w:rsidR="008D6306" w:rsidRDefault="008D6306">
      <w:pPr>
        <w:spacing w:line="370" w:lineRule="exact"/>
        <w:rPr>
          <w:sz w:val="20"/>
          <w:szCs w:val="20"/>
        </w:rPr>
      </w:pPr>
    </w:p>
    <w:p w14:paraId="5718A8D6" w14:textId="77777777" w:rsidR="008D6306" w:rsidRDefault="00A1361A">
      <w:pPr>
        <w:tabs>
          <w:tab w:val="left" w:pos="700"/>
        </w:tabs>
        <w:spacing w:line="236" w:lineRule="auto"/>
        <w:ind w:left="720" w:hanging="719"/>
        <w:jc w:val="both"/>
        <w:rPr>
          <w:sz w:val="20"/>
          <w:szCs w:val="20"/>
        </w:rPr>
      </w:pPr>
      <w:r>
        <w:rPr>
          <w:rFonts w:ascii="Arial" w:eastAsia="Arial" w:hAnsi="Arial" w:cs="Arial"/>
        </w:rPr>
        <w:t>1.8</w:t>
      </w:r>
      <w:r>
        <w:rPr>
          <w:sz w:val="20"/>
          <w:szCs w:val="20"/>
        </w:rPr>
        <w:tab/>
      </w:r>
      <w:r>
        <w:rPr>
          <w:rFonts w:ascii="Arial" w:eastAsia="Arial" w:hAnsi="Arial" w:cs="Arial"/>
        </w:rPr>
        <w:t>The Supplier shall be responsible for or shall procure that any relevant Sub-contractor shall be responsible from the Transfer Date for all remuneration, benefits, entitlements and outgoings in respect of the Transferring Employees and other Staff.</w:t>
      </w:r>
    </w:p>
    <w:p w14:paraId="6811F3BB" w14:textId="77777777" w:rsidR="008D6306" w:rsidRDefault="008D6306">
      <w:pPr>
        <w:spacing w:line="264" w:lineRule="exact"/>
        <w:rPr>
          <w:sz w:val="20"/>
          <w:szCs w:val="20"/>
        </w:rPr>
      </w:pPr>
    </w:p>
    <w:p w14:paraId="13C0438C" w14:textId="77777777" w:rsidR="008D6306" w:rsidRDefault="00A1361A">
      <w:pPr>
        <w:tabs>
          <w:tab w:val="left" w:pos="700"/>
        </w:tabs>
        <w:spacing w:line="236" w:lineRule="auto"/>
        <w:ind w:left="720" w:hanging="719"/>
        <w:jc w:val="both"/>
        <w:rPr>
          <w:sz w:val="20"/>
          <w:szCs w:val="20"/>
        </w:rPr>
      </w:pPr>
      <w:r>
        <w:rPr>
          <w:rFonts w:ascii="Arial" w:eastAsia="Arial" w:hAnsi="Arial" w:cs="Arial"/>
        </w:rPr>
        <w:t>1.9</w:t>
      </w:r>
      <w:r>
        <w:rPr>
          <w:sz w:val="20"/>
          <w:szCs w:val="20"/>
        </w:rPr>
        <w:tab/>
      </w:r>
      <w:r>
        <w:rPr>
          <w:rFonts w:ascii="Arial" w:eastAsia="Arial" w:hAnsi="Arial" w:cs="Arial"/>
        </w:rPr>
        <w:t>The Supplier shall indemnify and will keep indemnified the Authority in relation to any Employment Liabilities arising out of or in connection with:</w:t>
      </w:r>
    </w:p>
    <w:p w14:paraId="51EC19F1" w14:textId="77777777" w:rsidR="008D6306" w:rsidRDefault="008D6306">
      <w:pPr>
        <w:spacing w:line="261" w:lineRule="exact"/>
        <w:rPr>
          <w:sz w:val="20"/>
          <w:szCs w:val="20"/>
        </w:rPr>
      </w:pPr>
    </w:p>
    <w:p w14:paraId="69AC0259" w14:textId="77777777" w:rsidR="008D6306" w:rsidRDefault="00A1361A">
      <w:pPr>
        <w:tabs>
          <w:tab w:val="left" w:pos="1640"/>
        </w:tabs>
        <w:spacing w:line="238" w:lineRule="auto"/>
        <w:ind w:left="1660" w:hanging="1079"/>
        <w:jc w:val="both"/>
        <w:rPr>
          <w:sz w:val="20"/>
          <w:szCs w:val="20"/>
        </w:rPr>
      </w:pPr>
      <w:r>
        <w:rPr>
          <w:rFonts w:ascii="Arial" w:eastAsia="Arial" w:hAnsi="Arial" w:cs="Arial"/>
        </w:rPr>
        <w:t>1.9.1</w:t>
      </w:r>
      <w:r>
        <w:rPr>
          <w:sz w:val="20"/>
          <w:szCs w:val="20"/>
        </w:rPr>
        <w:tab/>
      </w:r>
      <w:r>
        <w:rPr>
          <w:rFonts w:ascii="Arial" w:eastAsia="Arial" w:hAnsi="Arial" w:cs="Arial"/>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p>
    <w:p w14:paraId="06E2FB55" w14:textId="77777777" w:rsidR="008D6306" w:rsidRDefault="008D6306">
      <w:pPr>
        <w:spacing w:line="265" w:lineRule="exact"/>
        <w:rPr>
          <w:sz w:val="20"/>
          <w:szCs w:val="20"/>
        </w:rPr>
      </w:pPr>
    </w:p>
    <w:p w14:paraId="4CD0AE0A" w14:textId="77777777" w:rsidR="008D6306" w:rsidRDefault="00A1361A">
      <w:pPr>
        <w:tabs>
          <w:tab w:val="left" w:pos="1640"/>
        </w:tabs>
        <w:spacing w:line="237" w:lineRule="auto"/>
        <w:ind w:left="1660" w:hanging="1079"/>
        <w:jc w:val="both"/>
        <w:rPr>
          <w:sz w:val="20"/>
          <w:szCs w:val="20"/>
        </w:rPr>
      </w:pPr>
      <w:r>
        <w:rPr>
          <w:rFonts w:ascii="Arial" w:eastAsia="Arial" w:hAnsi="Arial" w:cs="Arial"/>
        </w:rPr>
        <w:t>1.9.2</w:t>
      </w:r>
      <w:r>
        <w:rPr>
          <w:sz w:val="20"/>
          <w:szCs w:val="20"/>
        </w:rPr>
        <w:tab/>
      </w:r>
      <w:r>
        <w:rPr>
          <w:rFonts w:ascii="Arial" w:eastAsia="Arial" w:hAnsi="Arial" w:cs="Arial"/>
        </w:rPr>
        <w:t>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TUPE;</w:t>
      </w:r>
    </w:p>
    <w:p w14:paraId="7CB19E61" w14:textId="77777777" w:rsidR="008D6306" w:rsidRDefault="008D6306">
      <w:pPr>
        <w:spacing w:line="266" w:lineRule="exact"/>
        <w:rPr>
          <w:sz w:val="20"/>
          <w:szCs w:val="20"/>
        </w:rPr>
      </w:pPr>
    </w:p>
    <w:p w14:paraId="4515ECE5" w14:textId="77777777" w:rsidR="008D6306" w:rsidRDefault="00A1361A">
      <w:pPr>
        <w:tabs>
          <w:tab w:val="left" w:pos="1640"/>
        </w:tabs>
        <w:spacing w:line="237" w:lineRule="auto"/>
        <w:ind w:left="1660" w:hanging="1079"/>
        <w:jc w:val="both"/>
        <w:rPr>
          <w:sz w:val="20"/>
          <w:szCs w:val="20"/>
        </w:rPr>
      </w:pPr>
      <w:r>
        <w:rPr>
          <w:rFonts w:ascii="Arial" w:eastAsia="Arial" w:hAnsi="Arial" w:cs="Arial"/>
        </w:rPr>
        <w:t>1.9.3</w:t>
      </w:r>
      <w:r>
        <w:rPr>
          <w:sz w:val="20"/>
          <w:szCs w:val="20"/>
        </w:rPr>
        <w:tab/>
      </w:r>
      <w:r>
        <w:rPr>
          <w:rFonts w:ascii="Arial" w:eastAsia="Arial" w:hAnsi="Arial" w:cs="Arial"/>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p>
    <w:p w14:paraId="752DD831" w14:textId="77777777" w:rsidR="008D6306" w:rsidRDefault="008D6306">
      <w:pPr>
        <w:spacing w:line="266" w:lineRule="exact"/>
        <w:rPr>
          <w:sz w:val="20"/>
          <w:szCs w:val="20"/>
        </w:rPr>
      </w:pPr>
    </w:p>
    <w:p w14:paraId="7ACBC92E" w14:textId="77777777" w:rsidR="008D6306" w:rsidRDefault="00A1361A">
      <w:pPr>
        <w:tabs>
          <w:tab w:val="left" w:pos="1640"/>
        </w:tabs>
        <w:spacing w:line="252" w:lineRule="auto"/>
        <w:ind w:left="1660" w:hanging="1079"/>
        <w:jc w:val="both"/>
        <w:rPr>
          <w:sz w:val="20"/>
          <w:szCs w:val="20"/>
        </w:rPr>
      </w:pPr>
      <w:r>
        <w:rPr>
          <w:rFonts w:ascii="Arial" w:eastAsia="Arial" w:hAnsi="Arial" w:cs="Arial"/>
        </w:rPr>
        <w:t>1.9.4</w:t>
      </w:r>
      <w:r>
        <w:rPr>
          <w:sz w:val="20"/>
          <w:szCs w:val="20"/>
        </w:rPr>
        <w:tab/>
      </w:r>
      <w:r>
        <w:rPr>
          <w:rFonts w:ascii="Arial" w:eastAsia="Arial" w:hAnsi="Arial" w:cs="Arial"/>
          <w:sz w:val="21"/>
          <w:szCs w:val="21"/>
        </w:rPr>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p>
    <w:p w14:paraId="76F1F3CD" w14:textId="77777777" w:rsidR="008D6306" w:rsidRDefault="008D6306">
      <w:pPr>
        <w:spacing w:line="251" w:lineRule="exact"/>
        <w:rPr>
          <w:sz w:val="20"/>
          <w:szCs w:val="20"/>
        </w:rPr>
      </w:pPr>
    </w:p>
    <w:p w14:paraId="3B22F6AF" w14:textId="77777777" w:rsidR="008D6306" w:rsidRDefault="00A1361A">
      <w:pPr>
        <w:tabs>
          <w:tab w:val="left" w:pos="700"/>
        </w:tabs>
        <w:spacing w:line="238" w:lineRule="auto"/>
        <w:ind w:left="720" w:hanging="719"/>
        <w:jc w:val="both"/>
        <w:rPr>
          <w:sz w:val="20"/>
          <w:szCs w:val="20"/>
        </w:rPr>
      </w:pPr>
      <w:r>
        <w:rPr>
          <w:rFonts w:ascii="Arial" w:eastAsia="Arial" w:hAnsi="Arial" w:cs="Arial"/>
        </w:rPr>
        <w:t>1.10</w:t>
      </w:r>
      <w:r>
        <w:rPr>
          <w:rFonts w:ascii="Arial" w:eastAsia="Arial" w:hAnsi="Arial" w:cs="Arial"/>
        </w:rPr>
        <w:tab/>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p>
    <w:p w14:paraId="475E711D" w14:textId="77777777" w:rsidR="008D6306" w:rsidRDefault="008D6306">
      <w:pPr>
        <w:spacing w:line="262" w:lineRule="exact"/>
        <w:rPr>
          <w:sz w:val="20"/>
          <w:szCs w:val="20"/>
        </w:rPr>
      </w:pPr>
    </w:p>
    <w:p w14:paraId="0D2641B3" w14:textId="77777777" w:rsidR="008D6306" w:rsidRDefault="00A1361A">
      <w:pPr>
        <w:tabs>
          <w:tab w:val="left" w:pos="1640"/>
        </w:tabs>
        <w:spacing w:line="235" w:lineRule="auto"/>
        <w:ind w:left="1660" w:hanging="1079"/>
        <w:rPr>
          <w:sz w:val="20"/>
          <w:szCs w:val="20"/>
        </w:rPr>
      </w:pPr>
      <w:r>
        <w:rPr>
          <w:rFonts w:ascii="Arial" w:eastAsia="Arial" w:hAnsi="Arial" w:cs="Arial"/>
        </w:rPr>
        <w:t>1.10.1</w:t>
      </w:r>
      <w:r>
        <w:rPr>
          <w:sz w:val="20"/>
          <w:szCs w:val="20"/>
        </w:rPr>
        <w:tab/>
      </w:r>
      <w:r>
        <w:rPr>
          <w:rFonts w:ascii="Arial" w:eastAsia="Arial" w:hAnsi="Arial" w:cs="Arial"/>
        </w:rPr>
        <w:t>the Supplier will, within seven (7) days of becoming aware of that fact, give notice in writing to the Authority;</w:t>
      </w:r>
    </w:p>
    <w:p w14:paraId="0FB3338A" w14:textId="77777777" w:rsidR="008D6306" w:rsidRDefault="008D6306">
      <w:pPr>
        <w:spacing w:line="263" w:lineRule="exact"/>
        <w:rPr>
          <w:sz w:val="20"/>
          <w:szCs w:val="20"/>
        </w:rPr>
      </w:pPr>
    </w:p>
    <w:p w14:paraId="68CD01DB" w14:textId="77777777" w:rsidR="008D6306" w:rsidRDefault="00A1361A">
      <w:pPr>
        <w:tabs>
          <w:tab w:val="left" w:pos="1640"/>
        </w:tabs>
        <w:spacing w:line="236" w:lineRule="auto"/>
        <w:ind w:left="1660" w:hanging="1079"/>
        <w:rPr>
          <w:sz w:val="20"/>
          <w:szCs w:val="20"/>
        </w:rPr>
      </w:pPr>
      <w:r>
        <w:rPr>
          <w:rFonts w:ascii="Arial" w:eastAsia="Arial" w:hAnsi="Arial" w:cs="Arial"/>
        </w:rPr>
        <w:t>1.10.2</w:t>
      </w:r>
      <w:r>
        <w:rPr>
          <w:sz w:val="20"/>
          <w:szCs w:val="20"/>
        </w:rPr>
        <w:tab/>
      </w:r>
      <w:r>
        <w:rPr>
          <w:rFonts w:ascii="Arial" w:eastAsia="Arial" w:hAnsi="Arial" w:cs="Arial"/>
        </w:rPr>
        <w:t>the Authority may offer employment to such person within twenty eight (28) days of the notification by the Supplier;</w:t>
      </w:r>
    </w:p>
    <w:p w14:paraId="1BCD2EC3" w14:textId="77777777" w:rsidR="008D6306" w:rsidRDefault="008D6306">
      <w:pPr>
        <w:spacing w:line="305" w:lineRule="exact"/>
        <w:rPr>
          <w:sz w:val="20"/>
          <w:szCs w:val="20"/>
        </w:rPr>
      </w:pPr>
    </w:p>
    <w:p w14:paraId="2987C083"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57F13AFA" w14:textId="77777777" w:rsidR="008D6306" w:rsidRDefault="008D6306">
      <w:pPr>
        <w:spacing w:line="286" w:lineRule="exact"/>
        <w:rPr>
          <w:sz w:val="20"/>
          <w:szCs w:val="20"/>
        </w:rPr>
      </w:pPr>
    </w:p>
    <w:p w14:paraId="5C707D68" w14:textId="77777777" w:rsidR="008D6306" w:rsidRDefault="00A1361A">
      <w:pPr>
        <w:ind w:left="3060"/>
        <w:rPr>
          <w:sz w:val="20"/>
          <w:szCs w:val="20"/>
        </w:rPr>
      </w:pPr>
      <w:r>
        <w:rPr>
          <w:rFonts w:ascii="Arial" w:eastAsia="Arial" w:hAnsi="Arial" w:cs="Arial"/>
          <w:sz w:val="20"/>
          <w:szCs w:val="20"/>
        </w:rPr>
        <w:t>69</w:t>
      </w:r>
    </w:p>
    <w:p w14:paraId="6287F0E5" w14:textId="77777777" w:rsidR="008D6306" w:rsidRDefault="008D6306">
      <w:pPr>
        <w:sectPr w:rsidR="008D6306">
          <w:pgSz w:w="11920" w:h="16860"/>
          <w:pgMar w:top="1387" w:right="881" w:bottom="202" w:left="760" w:header="0" w:footer="0" w:gutter="0"/>
          <w:cols w:space="720" w:equalWidth="0">
            <w:col w:w="10280"/>
          </w:cols>
        </w:sectPr>
      </w:pPr>
    </w:p>
    <w:p w14:paraId="14317389" w14:textId="77777777" w:rsidR="008D6306" w:rsidRDefault="008D6306">
      <w:pPr>
        <w:spacing w:line="200" w:lineRule="exact"/>
        <w:rPr>
          <w:sz w:val="20"/>
          <w:szCs w:val="20"/>
        </w:rPr>
      </w:pPr>
      <w:bookmarkStart w:id="69" w:name="page70"/>
      <w:bookmarkEnd w:id="69"/>
    </w:p>
    <w:p w14:paraId="482A094A" w14:textId="77777777" w:rsidR="008D6306" w:rsidRDefault="00A1361A">
      <w:pPr>
        <w:tabs>
          <w:tab w:val="left" w:pos="1640"/>
        </w:tabs>
        <w:spacing w:line="236" w:lineRule="auto"/>
        <w:ind w:left="1660" w:hanging="1079"/>
        <w:jc w:val="both"/>
        <w:rPr>
          <w:sz w:val="20"/>
          <w:szCs w:val="20"/>
        </w:rPr>
      </w:pPr>
      <w:r>
        <w:rPr>
          <w:rFonts w:ascii="Arial" w:eastAsia="Arial" w:hAnsi="Arial" w:cs="Arial"/>
        </w:rPr>
        <w:t>1.10.3</w:t>
      </w:r>
      <w:r>
        <w:rPr>
          <w:sz w:val="20"/>
          <w:szCs w:val="20"/>
        </w:rPr>
        <w:tab/>
      </w:r>
      <w:r>
        <w:rPr>
          <w:rFonts w:ascii="Arial" w:eastAsia="Arial" w:hAnsi="Arial" w:cs="Arial"/>
        </w:rPr>
        <w:t>if such offer of employment is accepted, the Supplier or Sub-contractor shall immediately release the person from their employment; and</w:t>
      </w:r>
    </w:p>
    <w:p w14:paraId="0FB33068" w14:textId="77777777" w:rsidR="008D6306" w:rsidRDefault="008D6306">
      <w:pPr>
        <w:spacing w:line="263" w:lineRule="exact"/>
        <w:rPr>
          <w:sz w:val="20"/>
          <w:szCs w:val="20"/>
        </w:rPr>
      </w:pPr>
    </w:p>
    <w:p w14:paraId="6854B50F" w14:textId="77777777" w:rsidR="008D6306" w:rsidRDefault="00A1361A">
      <w:pPr>
        <w:tabs>
          <w:tab w:val="left" w:pos="1640"/>
        </w:tabs>
        <w:spacing w:line="238" w:lineRule="auto"/>
        <w:ind w:left="1660" w:hanging="1079"/>
        <w:jc w:val="both"/>
        <w:rPr>
          <w:rFonts w:ascii="Arial" w:eastAsia="Arial" w:hAnsi="Arial" w:cs="Arial"/>
        </w:rPr>
      </w:pPr>
      <w:r>
        <w:rPr>
          <w:rFonts w:ascii="Arial" w:eastAsia="Arial" w:hAnsi="Arial" w:cs="Arial"/>
        </w:rPr>
        <w:t>1.10.4</w:t>
      </w:r>
      <w:r>
        <w:rPr>
          <w:sz w:val="20"/>
          <w:szCs w:val="20"/>
        </w:rPr>
        <w:tab/>
      </w:r>
      <w:r>
        <w:rPr>
          <w:rFonts w:ascii="Arial" w:eastAsia="Arial" w:hAnsi="Arial" w:cs="Arial"/>
        </w:rPr>
        <w:t xml:space="preserve">if after the period specified in Clause </w:t>
      </w:r>
      <w:hyperlink w:anchor="page69">
        <w:r>
          <w:rPr>
            <w:rFonts w:ascii="Arial" w:eastAsia="Arial" w:hAnsi="Arial" w:cs="Arial"/>
          </w:rPr>
          <w:t xml:space="preserve">1.10.2 </w:t>
        </w:r>
      </w:hyperlink>
      <w:r>
        <w:rPr>
          <w:rFonts w:ascii="Arial" w:eastAsia="Arial" w:hAnsi="Arial" w:cs="Arial"/>
        </w:rPr>
        <w:t xml:space="preserve">of Part B of this </w:t>
      </w:r>
      <w:hyperlink w:anchor="page67">
        <w:r>
          <w:rPr>
            <w:rFonts w:ascii="Arial" w:eastAsia="Arial" w:hAnsi="Arial" w:cs="Arial"/>
          </w:rPr>
          <w:t xml:space="preserve">Schedule 7 </w:t>
        </w:r>
      </w:hyperlink>
      <w:r>
        <w:rPr>
          <w:rFonts w:ascii="Arial" w:eastAsia="Arial" w:hAnsi="Arial" w:cs="Arial"/>
        </w:rPr>
        <w:t>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p>
    <w:p w14:paraId="14B2F1E5" w14:textId="77777777" w:rsidR="008D6306" w:rsidRDefault="008D6306">
      <w:pPr>
        <w:spacing w:line="12" w:lineRule="exact"/>
        <w:rPr>
          <w:sz w:val="20"/>
          <w:szCs w:val="20"/>
        </w:rPr>
      </w:pPr>
    </w:p>
    <w:p w14:paraId="2FF691D1" w14:textId="77777777" w:rsidR="008D6306" w:rsidRDefault="00A1361A">
      <w:pPr>
        <w:spacing w:line="281" w:lineRule="auto"/>
        <w:ind w:right="160"/>
        <w:rPr>
          <w:sz w:val="20"/>
          <w:szCs w:val="20"/>
        </w:rPr>
      </w:pPr>
      <w:r>
        <w:rPr>
          <w:rFonts w:ascii="Arial" w:eastAsia="Arial" w:hAnsi="Arial" w:cs="Arial"/>
          <w:b/>
          <w:bCs/>
        </w:rPr>
        <w:t xml:space="preserve">Part C </w:t>
      </w:r>
      <w:r>
        <w:rPr>
          <w:noProof/>
          <w:sz w:val="1"/>
          <w:szCs w:val="1"/>
        </w:rPr>
        <w:drawing>
          <wp:inline distT="0" distB="0" distL="0" distR="0" wp14:anchorId="57335F85" wp14:editId="68E45472">
            <wp:extent cx="126365" cy="12636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7"/>
                    <a:srcRect/>
                    <a:stretch>
                      <a:fillRect/>
                    </a:stretch>
                  </pic:blipFill>
                  <pic:spPr bwMode="auto">
                    <a:xfrm>
                      <a:off x="0" y="0"/>
                      <a:ext cx="126365" cy="126365"/>
                    </a:xfrm>
                    <a:prstGeom prst="rect">
                      <a:avLst/>
                    </a:prstGeom>
                    <a:noFill/>
                    <a:ln>
                      <a:noFill/>
                    </a:ln>
                  </pic:spPr>
                </pic:pic>
              </a:graphicData>
            </a:graphic>
          </wp:inline>
        </w:drawing>
      </w:r>
      <w:r>
        <w:rPr>
          <w:rFonts w:ascii="Arial" w:eastAsia="Arial" w:hAnsi="Arial" w:cs="Arial"/>
          <w:b/>
          <w:bCs/>
        </w:rPr>
        <w:t xml:space="preserve"> Staff transfer from a current provider under TUPE(only applicable to the Contract if this box is checked)</w:t>
      </w:r>
    </w:p>
    <w:p w14:paraId="2144DE89" w14:textId="77777777" w:rsidR="008D6306" w:rsidRDefault="00A1361A">
      <w:pPr>
        <w:spacing w:line="20" w:lineRule="exact"/>
        <w:rPr>
          <w:sz w:val="20"/>
          <w:szCs w:val="20"/>
        </w:rPr>
      </w:pPr>
      <w:r>
        <w:rPr>
          <w:noProof/>
          <w:sz w:val="20"/>
          <w:szCs w:val="20"/>
        </w:rPr>
        <w:drawing>
          <wp:anchor distT="0" distB="0" distL="114300" distR="114300" simplePos="0" relativeHeight="251662848" behindDoc="1" locked="0" layoutInCell="0" allowOverlap="1" wp14:anchorId="1A887F2B" wp14:editId="018361BA">
            <wp:simplePos x="0" y="0"/>
            <wp:positionH relativeFrom="column">
              <wp:posOffset>459740</wp:posOffset>
            </wp:positionH>
            <wp:positionV relativeFrom="paragraph">
              <wp:posOffset>-240030</wp:posOffset>
            </wp:positionV>
            <wp:extent cx="126365" cy="889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8"/>
                    <a:srcRect/>
                    <a:stretch>
                      <a:fillRect/>
                    </a:stretch>
                  </pic:blipFill>
                  <pic:spPr bwMode="auto">
                    <a:xfrm>
                      <a:off x="0" y="0"/>
                      <a:ext cx="126365" cy="8890"/>
                    </a:xfrm>
                    <a:prstGeom prst="rect">
                      <a:avLst/>
                    </a:prstGeom>
                    <a:noFill/>
                  </pic:spPr>
                </pic:pic>
              </a:graphicData>
            </a:graphic>
          </wp:anchor>
        </w:drawing>
      </w:r>
    </w:p>
    <w:p w14:paraId="6A19FEEA" w14:textId="77777777" w:rsidR="008D6306" w:rsidRDefault="008D6306">
      <w:pPr>
        <w:spacing w:line="235" w:lineRule="exact"/>
        <w:rPr>
          <w:sz w:val="20"/>
          <w:szCs w:val="20"/>
        </w:rPr>
      </w:pPr>
    </w:p>
    <w:p w14:paraId="02554C59" w14:textId="77777777" w:rsidR="008D6306" w:rsidRDefault="00A1361A">
      <w:pPr>
        <w:tabs>
          <w:tab w:val="left" w:pos="700"/>
        </w:tabs>
        <w:spacing w:line="252" w:lineRule="auto"/>
        <w:ind w:left="720" w:hanging="719"/>
        <w:jc w:val="both"/>
        <w:rPr>
          <w:sz w:val="20"/>
          <w:szCs w:val="20"/>
        </w:rPr>
      </w:pPr>
      <w:r>
        <w:rPr>
          <w:rFonts w:ascii="Arial" w:eastAsia="Arial" w:hAnsi="Arial" w:cs="Arial"/>
        </w:rPr>
        <w:t>1.1</w:t>
      </w:r>
      <w:r>
        <w:rPr>
          <w:sz w:val="20"/>
          <w:szCs w:val="20"/>
        </w:rPr>
        <w:tab/>
      </w:r>
      <w:r>
        <w:rPr>
          <w:rFonts w:ascii="Arial" w:eastAsia="Arial" w:hAnsi="Arial" w:cs="Arial"/>
          <w:sz w:val="21"/>
          <w:szCs w:val="21"/>
        </w:rPr>
        <w:t>The Parties agree that the commencement of the provision of Services under this Contract shall give rise to a relevant transfer as defined in TUPE. Accordingly the contracts of employment of the Third Party Employees will transfer on the Transfer Date to the Supplier or a Sub-contractor pursuant to TUPE, the Cabinet Office Statement and (where relevant) Fair Deal for Staff Pensions.</w:t>
      </w:r>
    </w:p>
    <w:p w14:paraId="1D5EB70B" w14:textId="77777777" w:rsidR="008D6306" w:rsidRDefault="008D6306">
      <w:pPr>
        <w:spacing w:line="239" w:lineRule="exact"/>
        <w:rPr>
          <w:sz w:val="20"/>
          <w:szCs w:val="20"/>
        </w:rPr>
      </w:pPr>
    </w:p>
    <w:p w14:paraId="55A0EA21" w14:textId="77777777" w:rsidR="008D6306" w:rsidRDefault="00A1361A">
      <w:pPr>
        <w:tabs>
          <w:tab w:val="left" w:pos="700"/>
        </w:tabs>
        <w:spacing w:line="238" w:lineRule="auto"/>
        <w:ind w:left="720" w:hanging="719"/>
        <w:jc w:val="both"/>
        <w:rPr>
          <w:rFonts w:ascii="Arial" w:eastAsia="Arial" w:hAnsi="Arial" w:cs="Arial"/>
        </w:rPr>
      </w:pPr>
      <w:r>
        <w:rPr>
          <w:rFonts w:ascii="Arial" w:eastAsia="Arial" w:hAnsi="Arial" w:cs="Arial"/>
        </w:rPr>
        <w:t>1.2</w:t>
      </w:r>
      <w:r>
        <w:rPr>
          <w:sz w:val="20"/>
          <w:szCs w:val="20"/>
        </w:rPr>
        <w:tab/>
      </w:r>
      <w:r>
        <w:rPr>
          <w:rFonts w:ascii="Arial" w:eastAsia="Arial" w:hAnsi="Arial" w:cs="Arial"/>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Part D of this </w:t>
      </w:r>
      <w:hyperlink w:anchor="page67">
        <w:r>
          <w:rPr>
            <w:rFonts w:ascii="Arial" w:eastAsia="Arial" w:hAnsi="Arial" w:cs="Arial"/>
          </w:rPr>
          <w:t xml:space="preserve">Schedule 7) </w:t>
        </w:r>
      </w:hyperlink>
      <w:r>
        <w:rPr>
          <w:rFonts w:ascii="Arial" w:eastAsia="Arial" w:hAnsi="Arial" w:cs="Arial"/>
        </w:rPr>
        <w:t>and with full continuity of employment.</w:t>
      </w:r>
    </w:p>
    <w:p w14:paraId="1942C942" w14:textId="77777777" w:rsidR="008D6306" w:rsidRDefault="008D6306">
      <w:pPr>
        <w:spacing w:line="252" w:lineRule="exact"/>
        <w:rPr>
          <w:sz w:val="20"/>
          <w:szCs w:val="20"/>
        </w:rPr>
      </w:pPr>
    </w:p>
    <w:p w14:paraId="322FB794" w14:textId="77777777" w:rsidR="008D6306" w:rsidRDefault="00A1361A">
      <w:pPr>
        <w:tabs>
          <w:tab w:val="left" w:pos="700"/>
        </w:tabs>
        <w:spacing w:line="237" w:lineRule="auto"/>
        <w:ind w:left="720" w:hanging="719"/>
        <w:jc w:val="both"/>
        <w:rPr>
          <w:rFonts w:ascii="Arial" w:eastAsia="Arial" w:hAnsi="Arial" w:cs="Arial"/>
        </w:rPr>
      </w:pPr>
      <w:r>
        <w:rPr>
          <w:rFonts w:ascii="Arial" w:eastAsia="Arial" w:hAnsi="Arial" w:cs="Arial"/>
        </w:rPr>
        <w:t>1.3</w:t>
      </w:r>
      <w:r>
        <w:rPr>
          <w:sz w:val="20"/>
          <w:szCs w:val="20"/>
        </w:rPr>
        <w:tab/>
      </w:r>
      <w:r>
        <w:rPr>
          <w:rFonts w:ascii="Arial" w:eastAsia="Arial" w:hAnsi="Arial" w:cs="Arial"/>
        </w:rPr>
        <w:t xml:space="preserve">The Supplier’s agreement in Clause </w:t>
      </w:r>
      <w:hyperlink w:anchor="page70">
        <w:r>
          <w:rPr>
            <w:rFonts w:ascii="Arial" w:eastAsia="Arial" w:hAnsi="Arial" w:cs="Arial"/>
          </w:rPr>
          <w:t xml:space="preserve">1.2 </w:t>
        </w:r>
      </w:hyperlink>
      <w:r>
        <w:rPr>
          <w:rFonts w:ascii="Arial" w:eastAsia="Arial" w:hAnsi="Arial" w:cs="Arial"/>
        </w:rPr>
        <w:t xml:space="preserve">of Part C of this </w:t>
      </w:r>
      <w:hyperlink w:anchor="page67">
        <w:r>
          <w:rPr>
            <w:rFonts w:ascii="Arial" w:eastAsia="Arial" w:hAnsi="Arial" w:cs="Arial"/>
          </w:rPr>
          <w:t xml:space="preserve">Schedule 7 </w:t>
        </w:r>
      </w:hyperlink>
      <w:r>
        <w:rPr>
          <w:rFonts w:ascii="Arial" w:eastAsia="Arial" w:hAnsi="Arial" w:cs="Arial"/>
        </w:rPr>
        <w:t>(and any subsequent agreement by any Sub-contractor), is subject to the right of any Third Party Employee to object to being transferred to the Supplier or any Sub-contractor.</w:t>
      </w:r>
    </w:p>
    <w:p w14:paraId="6BA270FF" w14:textId="77777777" w:rsidR="008D6306" w:rsidRDefault="008D6306">
      <w:pPr>
        <w:spacing w:line="241" w:lineRule="exact"/>
        <w:rPr>
          <w:sz w:val="20"/>
          <w:szCs w:val="20"/>
        </w:rPr>
      </w:pPr>
    </w:p>
    <w:p w14:paraId="51D5C45F" w14:textId="77777777" w:rsidR="008D6306" w:rsidRDefault="00A1361A">
      <w:pPr>
        <w:tabs>
          <w:tab w:val="left" w:pos="700"/>
        </w:tabs>
        <w:rPr>
          <w:sz w:val="20"/>
          <w:szCs w:val="20"/>
        </w:rPr>
      </w:pPr>
      <w:r>
        <w:rPr>
          <w:rFonts w:ascii="Arial" w:eastAsia="Arial" w:hAnsi="Arial" w:cs="Arial"/>
        </w:rPr>
        <w:t>1.4</w:t>
      </w:r>
      <w:r>
        <w:rPr>
          <w:sz w:val="20"/>
          <w:szCs w:val="20"/>
        </w:rPr>
        <w:tab/>
      </w:r>
      <w:r>
        <w:rPr>
          <w:rFonts w:ascii="Arial" w:eastAsia="Arial" w:hAnsi="Arial" w:cs="Arial"/>
          <w:sz w:val="21"/>
          <w:szCs w:val="21"/>
        </w:rPr>
        <w:t>The Supplier will, or shall ensure by written agreement that any Sub-contractor will:</w:t>
      </w:r>
    </w:p>
    <w:p w14:paraId="10DB5358" w14:textId="77777777" w:rsidR="008D6306" w:rsidRDefault="008D6306">
      <w:pPr>
        <w:spacing w:line="250" w:lineRule="exact"/>
        <w:rPr>
          <w:sz w:val="20"/>
          <w:szCs w:val="20"/>
        </w:rPr>
      </w:pPr>
    </w:p>
    <w:p w14:paraId="491920D9" w14:textId="77777777" w:rsidR="008D6306" w:rsidRDefault="00A1361A">
      <w:pPr>
        <w:tabs>
          <w:tab w:val="left" w:pos="1640"/>
        </w:tabs>
        <w:spacing w:line="238" w:lineRule="auto"/>
        <w:ind w:left="1660" w:hanging="1079"/>
        <w:jc w:val="both"/>
        <w:rPr>
          <w:sz w:val="20"/>
          <w:szCs w:val="20"/>
        </w:rPr>
      </w:pPr>
      <w:r>
        <w:rPr>
          <w:rFonts w:ascii="Arial" w:eastAsia="Arial" w:hAnsi="Arial" w:cs="Arial"/>
        </w:rPr>
        <w:t>1.4.1</w:t>
      </w:r>
      <w:r>
        <w:rPr>
          <w:sz w:val="20"/>
          <w:szCs w:val="20"/>
        </w:rPr>
        <w:tab/>
      </w:r>
      <w:r>
        <w:rPr>
          <w:rFonts w:ascii="Arial" w:eastAsia="Arial" w:hAnsi="Arial" w:cs="Arial"/>
        </w:rPr>
        <w:t>not later than twenty eight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obligation;</w:t>
      </w:r>
    </w:p>
    <w:p w14:paraId="640E026A" w14:textId="77777777" w:rsidR="008D6306" w:rsidRDefault="008D6306">
      <w:pPr>
        <w:spacing w:line="266" w:lineRule="exact"/>
        <w:rPr>
          <w:sz w:val="20"/>
          <w:szCs w:val="20"/>
        </w:rPr>
      </w:pPr>
    </w:p>
    <w:p w14:paraId="087F97B2" w14:textId="77777777" w:rsidR="008D6306" w:rsidRDefault="00A1361A">
      <w:pPr>
        <w:tabs>
          <w:tab w:val="left" w:pos="1640"/>
        </w:tabs>
        <w:spacing w:line="237" w:lineRule="auto"/>
        <w:ind w:left="1660" w:hanging="1079"/>
        <w:jc w:val="both"/>
        <w:rPr>
          <w:sz w:val="20"/>
          <w:szCs w:val="20"/>
        </w:rPr>
      </w:pPr>
      <w:r>
        <w:rPr>
          <w:rFonts w:ascii="Arial" w:eastAsia="Arial" w:hAnsi="Arial" w:cs="Arial"/>
        </w:rPr>
        <w:t>1.4.2</w:t>
      </w:r>
      <w:r>
        <w:rPr>
          <w:sz w:val="20"/>
          <w:szCs w:val="20"/>
        </w:rPr>
        <w:tab/>
      </w:r>
      <w:r>
        <w:rPr>
          <w:rFonts w:ascii="Arial" w:eastAsia="Arial" w:hAnsi="Arial" w:cs="Arial"/>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p>
    <w:p w14:paraId="21EB2C75" w14:textId="77777777" w:rsidR="008D6306" w:rsidRDefault="008D6306">
      <w:pPr>
        <w:spacing w:line="266" w:lineRule="exact"/>
        <w:rPr>
          <w:sz w:val="20"/>
          <w:szCs w:val="20"/>
        </w:rPr>
      </w:pPr>
    </w:p>
    <w:p w14:paraId="56153F19" w14:textId="77777777" w:rsidR="008D6306" w:rsidRDefault="00A1361A">
      <w:pPr>
        <w:tabs>
          <w:tab w:val="left" w:pos="1640"/>
        </w:tabs>
        <w:spacing w:line="236" w:lineRule="auto"/>
        <w:ind w:left="1660" w:hanging="1079"/>
        <w:jc w:val="both"/>
        <w:rPr>
          <w:sz w:val="20"/>
          <w:szCs w:val="20"/>
        </w:rPr>
      </w:pPr>
      <w:r>
        <w:rPr>
          <w:rFonts w:ascii="Arial" w:eastAsia="Arial" w:hAnsi="Arial" w:cs="Arial"/>
        </w:rPr>
        <w:t>1.4.3</w:t>
      </w:r>
      <w:r>
        <w:rPr>
          <w:sz w:val="20"/>
          <w:szCs w:val="20"/>
        </w:rPr>
        <w:tab/>
      </w:r>
      <w:r>
        <w:rPr>
          <w:rFonts w:ascii="Arial" w:eastAsia="Arial" w:hAnsi="Arial" w:cs="Arial"/>
        </w:rPr>
        <w:t>comply with its obligations to inform and, if necessary, consult with the appropriate representatives of any employees who are affected by the relevant transfer in accordance with regulation 13 of TUPE; and</w:t>
      </w:r>
    </w:p>
    <w:p w14:paraId="08227D93" w14:textId="77777777" w:rsidR="008D6306" w:rsidRDefault="008D6306">
      <w:pPr>
        <w:spacing w:line="265" w:lineRule="exact"/>
        <w:rPr>
          <w:sz w:val="20"/>
          <w:szCs w:val="20"/>
        </w:rPr>
      </w:pPr>
    </w:p>
    <w:p w14:paraId="2E381B90" w14:textId="77777777" w:rsidR="008D6306" w:rsidRDefault="00A1361A">
      <w:pPr>
        <w:tabs>
          <w:tab w:val="left" w:pos="1640"/>
        </w:tabs>
        <w:spacing w:line="237" w:lineRule="auto"/>
        <w:ind w:left="1660" w:hanging="1079"/>
        <w:jc w:val="both"/>
        <w:rPr>
          <w:sz w:val="20"/>
          <w:szCs w:val="20"/>
        </w:rPr>
      </w:pPr>
      <w:r>
        <w:rPr>
          <w:rFonts w:ascii="Arial" w:eastAsia="Arial" w:hAnsi="Arial" w:cs="Arial"/>
        </w:rPr>
        <w:t>1.4.4</w:t>
      </w:r>
      <w:r>
        <w:rPr>
          <w:sz w:val="20"/>
          <w:szCs w:val="20"/>
        </w:rPr>
        <w:tab/>
      </w:r>
      <w:r>
        <w:rPr>
          <w:rFonts w:ascii="Arial" w:eastAsia="Arial" w:hAnsi="Arial" w:cs="Arial"/>
        </w:rPr>
        <w:t>immediately following the Transfer Date comply with its obligation to consult with the appropriate representatives of the Third Party Employees about any Measures in accordance with regulation 13(6) of TUPE.</w:t>
      </w:r>
    </w:p>
    <w:p w14:paraId="39862EC4" w14:textId="77777777" w:rsidR="008D6306" w:rsidRDefault="008D6306">
      <w:pPr>
        <w:spacing w:line="251" w:lineRule="exact"/>
        <w:rPr>
          <w:sz w:val="20"/>
          <w:szCs w:val="20"/>
        </w:rPr>
      </w:pPr>
    </w:p>
    <w:p w14:paraId="6BBCEBAB" w14:textId="77777777" w:rsidR="008D6306" w:rsidRDefault="00A1361A">
      <w:pPr>
        <w:tabs>
          <w:tab w:val="left" w:pos="700"/>
        </w:tabs>
        <w:spacing w:line="236" w:lineRule="auto"/>
        <w:ind w:left="720" w:hanging="719"/>
        <w:jc w:val="both"/>
        <w:rPr>
          <w:sz w:val="20"/>
          <w:szCs w:val="20"/>
        </w:rPr>
      </w:pPr>
      <w:r>
        <w:rPr>
          <w:rFonts w:ascii="Arial" w:eastAsia="Arial" w:hAnsi="Arial" w:cs="Arial"/>
        </w:rPr>
        <w:t>1.5</w:t>
      </w:r>
      <w:r>
        <w:rPr>
          <w:sz w:val="20"/>
          <w:szCs w:val="20"/>
        </w:rPr>
        <w:tab/>
      </w:r>
      <w:r>
        <w:rPr>
          <w:rFonts w:ascii="Arial" w:eastAsia="Arial" w:hAnsi="Arial" w:cs="Arial"/>
        </w:rPr>
        <w:t>The Supplier shall be responsible for, or shall procure that any relevant Sub-contractor shall be responsible from the Transfer Date, for all remuneration, benefits, entitlements and outgoings in respect of the Third Party Employees and other Staff.</w:t>
      </w:r>
    </w:p>
    <w:p w14:paraId="49A9F07D" w14:textId="77777777" w:rsidR="008D6306" w:rsidRDefault="008D6306">
      <w:pPr>
        <w:spacing w:line="285" w:lineRule="exact"/>
        <w:rPr>
          <w:sz w:val="20"/>
          <w:szCs w:val="20"/>
        </w:rPr>
      </w:pPr>
    </w:p>
    <w:p w14:paraId="177BBE82"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01484591" w14:textId="77777777" w:rsidR="008D6306" w:rsidRDefault="008D6306">
      <w:pPr>
        <w:spacing w:line="286" w:lineRule="exact"/>
        <w:rPr>
          <w:sz w:val="20"/>
          <w:szCs w:val="20"/>
        </w:rPr>
      </w:pPr>
    </w:p>
    <w:p w14:paraId="4CA171F7" w14:textId="77777777" w:rsidR="008D6306" w:rsidRDefault="00A1361A">
      <w:pPr>
        <w:ind w:left="3060"/>
        <w:rPr>
          <w:sz w:val="20"/>
          <w:szCs w:val="20"/>
        </w:rPr>
      </w:pPr>
      <w:r>
        <w:rPr>
          <w:rFonts w:ascii="Arial" w:eastAsia="Arial" w:hAnsi="Arial" w:cs="Arial"/>
          <w:sz w:val="20"/>
          <w:szCs w:val="20"/>
        </w:rPr>
        <w:t>70</w:t>
      </w:r>
    </w:p>
    <w:p w14:paraId="689DE39A" w14:textId="77777777" w:rsidR="008D6306" w:rsidRDefault="008D6306">
      <w:pPr>
        <w:sectPr w:rsidR="008D6306">
          <w:pgSz w:w="11920" w:h="16860"/>
          <w:pgMar w:top="1440" w:right="881" w:bottom="202" w:left="760" w:header="0" w:footer="0" w:gutter="0"/>
          <w:cols w:space="720" w:equalWidth="0">
            <w:col w:w="10280"/>
          </w:cols>
        </w:sectPr>
      </w:pPr>
    </w:p>
    <w:p w14:paraId="0C316C35" w14:textId="77777777" w:rsidR="008D6306" w:rsidRDefault="00A1361A">
      <w:pPr>
        <w:tabs>
          <w:tab w:val="left" w:pos="700"/>
        </w:tabs>
        <w:spacing w:line="235" w:lineRule="auto"/>
        <w:ind w:left="720" w:hanging="719"/>
        <w:rPr>
          <w:sz w:val="20"/>
          <w:szCs w:val="20"/>
        </w:rPr>
      </w:pPr>
      <w:bookmarkStart w:id="70" w:name="page71"/>
      <w:bookmarkEnd w:id="70"/>
      <w:r>
        <w:rPr>
          <w:rFonts w:ascii="Arial" w:eastAsia="Arial" w:hAnsi="Arial" w:cs="Arial"/>
        </w:rPr>
        <w:t>1.6</w:t>
      </w:r>
      <w:r>
        <w:rPr>
          <w:sz w:val="20"/>
          <w:szCs w:val="20"/>
        </w:rPr>
        <w:tab/>
      </w:r>
      <w:r>
        <w:rPr>
          <w:rFonts w:ascii="Arial" w:eastAsia="Arial" w:hAnsi="Arial" w:cs="Arial"/>
        </w:rPr>
        <w:t>The Supplier shall indemnify and will keep indemnified the Authority and any Third Party in relation to any Employment Liabilities arising out of or in connection with:</w:t>
      </w:r>
    </w:p>
    <w:p w14:paraId="5F10D7E3" w14:textId="77777777" w:rsidR="008D6306" w:rsidRDefault="008D6306">
      <w:pPr>
        <w:spacing w:line="251" w:lineRule="exact"/>
        <w:rPr>
          <w:sz w:val="20"/>
          <w:szCs w:val="20"/>
        </w:rPr>
      </w:pPr>
    </w:p>
    <w:p w14:paraId="243706DE" w14:textId="77777777" w:rsidR="008D6306" w:rsidRDefault="00A1361A">
      <w:pPr>
        <w:tabs>
          <w:tab w:val="left" w:pos="1640"/>
        </w:tabs>
        <w:spacing w:line="238" w:lineRule="auto"/>
        <w:ind w:left="1660" w:hanging="1079"/>
        <w:jc w:val="both"/>
        <w:rPr>
          <w:sz w:val="20"/>
          <w:szCs w:val="20"/>
        </w:rPr>
      </w:pPr>
      <w:r>
        <w:rPr>
          <w:rFonts w:ascii="Arial" w:eastAsia="Arial" w:hAnsi="Arial" w:cs="Arial"/>
        </w:rPr>
        <w:t>1.6.1</w:t>
      </w:r>
      <w:r>
        <w:rPr>
          <w:sz w:val="20"/>
          <w:szCs w:val="20"/>
        </w:rPr>
        <w:tab/>
      </w:r>
      <w:r>
        <w:rPr>
          <w:rFonts w:ascii="Arial" w:eastAsia="Arial" w:hAnsi="Arial" w:cs="Arial"/>
        </w:rPr>
        <w:t>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with the Supplier or a Sub-contractor is deemed to include their previous continuous employment with the Third Party);</w:t>
      </w:r>
    </w:p>
    <w:p w14:paraId="6E0F3F99" w14:textId="77777777" w:rsidR="008D6306" w:rsidRDefault="008D6306">
      <w:pPr>
        <w:spacing w:line="263" w:lineRule="exact"/>
        <w:rPr>
          <w:sz w:val="20"/>
          <w:szCs w:val="20"/>
        </w:rPr>
      </w:pPr>
    </w:p>
    <w:p w14:paraId="5A07BF53" w14:textId="77777777" w:rsidR="008D6306" w:rsidRDefault="00A1361A">
      <w:pPr>
        <w:tabs>
          <w:tab w:val="left" w:pos="1640"/>
        </w:tabs>
        <w:spacing w:line="237" w:lineRule="auto"/>
        <w:ind w:left="1660" w:hanging="1079"/>
        <w:jc w:val="both"/>
        <w:rPr>
          <w:sz w:val="20"/>
          <w:szCs w:val="20"/>
        </w:rPr>
      </w:pPr>
      <w:r>
        <w:rPr>
          <w:rFonts w:ascii="Arial" w:eastAsia="Arial" w:hAnsi="Arial" w:cs="Arial"/>
        </w:rPr>
        <w:t>1.6.2</w:t>
      </w:r>
      <w:r>
        <w:rPr>
          <w:sz w:val="20"/>
          <w:szCs w:val="20"/>
        </w:rPr>
        <w:tab/>
      </w:r>
      <w:r>
        <w:rPr>
          <w:rFonts w:ascii="Arial" w:eastAsia="Arial" w:hAnsi="Arial" w:cs="Arial"/>
        </w:rPr>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p>
    <w:p w14:paraId="7643BEF9" w14:textId="77777777" w:rsidR="008D6306" w:rsidRDefault="008D6306">
      <w:pPr>
        <w:spacing w:line="266" w:lineRule="exact"/>
        <w:rPr>
          <w:sz w:val="20"/>
          <w:szCs w:val="20"/>
        </w:rPr>
      </w:pPr>
    </w:p>
    <w:p w14:paraId="20023EE9" w14:textId="77777777" w:rsidR="008D6306" w:rsidRDefault="00A1361A">
      <w:pPr>
        <w:tabs>
          <w:tab w:val="left" w:pos="1640"/>
        </w:tabs>
        <w:spacing w:line="238" w:lineRule="auto"/>
        <w:ind w:left="1660" w:hanging="1079"/>
        <w:jc w:val="both"/>
        <w:rPr>
          <w:sz w:val="20"/>
          <w:szCs w:val="20"/>
        </w:rPr>
      </w:pPr>
      <w:r>
        <w:rPr>
          <w:rFonts w:ascii="Arial" w:eastAsia="Arial" w:hAnsi="Arial" w:cs="Arial"/>
        </w:rPr>
        <w:t>1.6.3</w:t>
      </w:r>
      <w:r>
        <w:rPr>
          <w:sz w:val="20"/>
          <w:szCs w:val="20"/>
        </w:rPr>
        <w:tab/>
      </w:r>
      <w:r>
        <w:rPr>
          <w:rFonts w:ascii="Arial" w:eastAsia="Arial" w:hAnsi="Arial" w:cs="Arial"/>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p>
    <w:p w14:paraId="11342C37" w14:textId="77777777" w:rsidR="008D6306" w:rsidRDefault="008D6306">
      <w:pPr>
        <w:spacing w:line="262" w:lineRule="exact"/>
        <w:rPr>
          <w:sz w:val="20"/>
          <w:szCs w:val="20"/>
        </w:rPr>
      </w:pPr>
    </w:p>
    <w:p w14:paraId="1990FCF8" w14:textId="77777777" w:rsidR="008D6306" w:rsidRDefault="00A1361A">
      <w:pPr>
        <w:tabs>
          <w:tab w:val="left" w:pos="1640"/>
        </w:tabs>
        <w:spacing w:line="238" w:lineRule="auto"/>
        <w:ind w:left="1660" w:hanging="1079"/>
        <w:jc w:val="both"/>
        <w:rPr>
          <w:sz w:val="20"/>
          <w:szCs w:val="20"/>
        </w:rPr>
      </w:pPr>
      <w:r>
        <w:rPr>
          <w:rFonts w:ascii="Arial" w:eastAsia="Arial" w:hAnsi="Arial" w:cs="Arial"/>
        </w:rPr>
        <w:t>1.6.4</w:t>
      </w:r>
      <w:r>
        <w:rPr>
          <w:sz w:val="20"/>
          <w:szCs w:val="20"/>
        </w:rPr>
        <w:tab/>
      </w:r>
      <w:r>
        <w:rPr>
          <w:rFonts w:ascii="Arial" w:eastAsia="Arial" w:hAnsi="Arial" w:cs="Arial"/>
        </w:rPr>
        <w:t>any claim or allegation that the termination of employment of any of the Third Party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p>
    <w:p w14:paraId="6A457867" w14:textId="77777777" w:rsidR="008D6306" w:rsidRDefault="008D6306">
      <w:pPr>
        <w:spacing w:line="251" w:lineRule="exact"/>
        <w:rPr>
          <w:sz w:val="20"/>
          <w:szCs w:val="20"/>
        </w:rPr>
      </w:pPr>
    </w:p>
    <w:p w14:paraId="0628FE1C" w14:textId="77777777" w:rsidR="008D6306" w:rsidRDefault="00A1361A">
      <w:pPr>
        <w:tabs>
          <w:tab w:val="left" w:pos="700"/>
        </w:tabs>
        <w:spacing w:line="234" w:lineRule="auto"/>
        <w:ind w:left="720" w:hanging="719"/>
        <w:rPr>
          <w:sz w:val="20"/>
          <w:szCs w:val="20"/>
        </w:rPr>
      </w:pPr>
      <w:r>
        <w:rPr>
          <w:rFonts w:ascii="Arial" w:eastAsia="Arial" w:hAnsi="Arial" w:cs="Arial"/>
        </w:rPr>
        <w:t>1.7</w:t>
      </w:r>
      <w:r>
        <w:rPr>
          <w:sz w:val="20"/>
          <w:szCs w:val="20"/>
        </w:rPr>
        <w:tab/>
      </w:r>
      <w:r>
        <w:rPr>
          <w:rFonts w:ascii="Arial" w:eastAsia="Arial" w:hAnsi="Arial" w:cs="Arial"/>
          <w:sz w:val="20"/>
          <w:szCs w:val="20"/>
        </w:rPr>
        <w:t>The Authority shall use reasonable endeavours to transfer to the Supplier or any Sub-contractor the benefit of any indemnity it has from the Third Party.</w:t>
      </w:r>
    </w:p>
    <w:p w14:paraId="6DA920DB" w14:textId="77777777" w:rsidR="008D6306" w:rsidRDefault="008D6306">
      <w:pPr>
        <w:spacing w:line="200" w:lineRule="exact"/>
        <w:rPr>
          <w:sz w:val="20"/>
          <w:szCs w:val="20"/>
        </w:rPr>
      </w:pPr>
    </w:p>
    <w:p w14:paraId="0C5E639A" w14:textId="77777777" w:rsidR="008D6306" w:rsidRDefault="008D6306">
      <w:pPr>
        <w:spacing w:line="200" w:lineRule="exact"/>
        <w:rPr>
          <w:sz w:val="20"/>
          <w:szCs w:val="20"/>
        </w:rPr>
      </w:pPr>
    </w:p>
    <w:p w14:paraId="1C1FD01B" w14:textId="77777777" w:rsidR="008D6306" w:rsidRDefault="008D6306">
      <w:pPr>
        <w:spacing w:line="342" w:lineRule="exact"/>
        <w:rPr>
          <w:sz w:val="20"/>
          <w:szCs w:val="20"/>
        </w:rPr>
      </w:pPr>
    </w:p>
    <w:p w14:paraId="0B7F6864" w14:textId="77777777" w:rsidR="008D6306" w:rsidRDefault="00A1361A">
      <w:pPr>
        <w:spacing w:line="235" w:lineRule="auto"/>
        <w:rPr>
          <w:rFonts w:ascii="Arial" w:eastAsia="Arial" w:hAnsi="Arial" w:cs="Arial"/>
          <w:b/>
          <w:bCs/>
        </w:rPr>
      </w:pPr>
      <w:r>
        <w:rPr>
          <w:rFonts w:ascii="Arial" w:eastAsia="Arial" w:hAnsi="Arial" w:cs="Arial"/>
          <w:b/>
          <w:bCs/>
        </w:rPr>
        <w:t xml:space="preserve">Part D </w:t>
      </w:r>
      <w:r>
        <w:rPr>
          <w:noProof/>
          <w:sz w:val="1"/>
          <w:szCs w:val="1"/>
        </w:rPr>
        <w:drawing>
          <wp:inline distT="0" distB="0" distL="0" distR="0" wp14:anchorId="2848CC87" wp14:editId="0BDB141D">
            <wp:extent cx="140335" cy="12382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
                    <a:srcRect/>
                    <a:stretch>
                      <a:fillRect/>
                    </a:stretch>
                  </pic:blipFill>
                  <pic:spPr bwMode="auto">
                    <a:xfrm>
                      <a:off x="0" y="0"/>
                      <a:ext cx="140335" cy="123825"/>
                    </a:xfrm>
                    <a:prstGeom prst="rect">
                      <a:avLst/>
                    </a:prstGeom>
                    <a:noFill/>
                    <a:ln>
                      <a:noFill/>
                    </a:ln>
                  </pic:spPr>
                </pic:pic>
              </a:graphicData>
            </a:graphic>
          </wp:inline>
        </w:drawing>
      </w:r>
      <w:r>
        <w:rPr>
          <w:rFonts w:ascii="Arial" w:eastAsia="Arial" w:hAnsi="Arial" w:cs="Arial"/>
          <w:b/>
          <w:bCs/>
        </w:rPr>
        <w:t xml:space="preserve"> Provisions regarding pensions (only applicable to the Contract if this box is checked or Clause </w:t>
      </w:r>
      <w:hyperlink w:anchor="page67">
        <w:r>
          <w:rPr>
            <w:rFonts w:ascii="Arial" w:eastAsia="Arial" w:hAnsi="Arial" w:cs="Arial"/>
            <w:b/>
            <w:bCs/>
          </w:rPr>
          <w:t xml:space="preserve">1.2.4 </w:t>
        </w:r>
      </w:hyperlink>
      <w:r>
        <w:rPr>
          <w:rFonts w:ascii="Arial" w:eastAsia="Arial" w:hAnsi="Arial" w:cs="Arial"/>
          <w:b/>
          <w:bCs/>
        </w:rPr>
        <w:t xml:space="preserve">of Part A of this </w:t>
      </w:r>
      <w:hyperlink w:anchor="page67">
        <w:r>
          <w:rPr>
            <w:rFonts w:ascii="Arial" w:eastAsia="Arial" w:hAnsi="Arial" w:cs="Arial"/>
            <w:b/>
            <w:bCs/>
          </w:rPr>
          <w:t xml:space="preserve">Schedule 7 </w:t>
        </w:r>
      </w:hyperlink>
      <w:r>
        <w:rPr>
          <w:rFonts w:ascii="Arial" w:eastAsia="Arial" w:hAnsi="Arial" w:cs="Arial"/>
          <w:b/>
          <w:bCs/>
        </w:rPr>
        <w:t>applies)</w:t>
      </w:r>
    </w:p>
    <w:p w14:paraId="31D469DE" w14:textId="77777777" w:rsidR="008D6306" w:rsidRDefault="00A1361A">
      <w:pPr>
        <w:spacing w:line="20" w:lineRule="exact"/>
        <w:rPr>
          <w:sz w:val="20"/>
          <w:szCs w:val="20"/>
        </w:rPr>
      </w:pPr>
      <w:r>
        <w:rPr>
          <w:noProof/>
          <w:sz w:val="20"/>
          <w:szCs w:val="20"/>
        </w:rPr>
        <w:drawing>
          <wp:anchor distT="0" distB="0" distL="114300" distR="114300" simplePos="0" relativeHeight="251663872" behindDoc="1" locked="0" layoutInCell="0" allowOverlap="1" wp14:anchorId="6E9F5CEF" wp14:editId="72BD2E73">
            <wp:simplePos x="0" y="0"/>
            <wp:positionH relativeFrom="column">
              <wp:posOffset>468630</wp:posOffset>
            </wp:positionH>
            <wp:positionV relativeFrom="paragraph">
              <wp:posOffset>-175895</wp:posOffset>
            </wp:positionV>
            <wp:extent cx="140335" cy="889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
                    <a:srcRect/>
                    <a:stretch>
                      <a:fillRect/>
                    </a:stretch>
                  </pic:blipFill>
                  <pic:spPr bwMode="auto">
                    <a:xfrm>
                      <a:off x="0" y="0"/>
                      <a:ext cx="140335" cy="8890"/>
                    </a:xfrm>
                    <a:prstGeom prst="rect">
                      <a:avLst/>
                    </a:prstGeom>
                    <a:noFill/>
                  </pic:spPr>
                </pic:pic>
              </a:graphicData>
            </a:graphic>
          </wp:anchor>
        </w:drawing>
      </w:r>
    </w:p>
    <w:p w14:paraId="3CEE4390" w14:textId="77777777" w:rsidR="008D6306" w:rsidRDefault="008D6306">
      <w:pPr>
        <w:spacing w:line="200" w:lineRule="exact"/>
        <w:rPr>
          <w:sz w:val="20"/>
          <w:szCs w:val="20"/>
        </w:rPr>
      </w:pPr>
    </w:p>
    <w:p w14:paraId="1BA2C3F5" w14:textId="77777777" w:rsidR="008D6306" w:rsidRDefault="008D6306">
      <w:pPr>
        <w:spacing w:line="295" w:lineRule="exact"/>
        <w:rPr>
          <w:sz w:val="20"/>
          <w:szCs w:val="20"/>
        </w:rPr>
      </w:pPr>
    </w:p>
    <w:p w14:paraId="4E443CE9" w14:textId="77777777" w:rsidR="008D6306" w:rsidRDefault="00A1361A">
      <w:pPr>
        <w:spacing w:line="238" w:lineRule="auto"/>
        <w:ind w:right="20"/>
        <w:rPr>
          <w:rFonts w:ascii="Arial" w:eastAsia="Arial" w:hAnsi="Arial" w:cs="Arial"/>
          <w:b/>
          <w:bCs/>
        </w:rPr>
      </w:pPr>
      <w:r>
        <w:rPr>
          <w:rFonts w:ascii="Arial" w:eastAsia="Arial" w:hAnsi="Arial" w:cs="Arial"/>
          <w:b/>
          <w:bCs/>
        </w:rPr>
        <w:t xml:space="preserve">Broadly comparable pension benefits </w:t>
      </w:r>
      <w:r>
        <w:rPr>
          <w:noProof/>
          <w:sz w:val="1"/>
          <w:szCs w:val="1"/>
        </w:rPr>
        <w:drawing>
          <wp:inline distT="0" distB="0" distL="0" distR="0" wp14:anchorId="5EABF07B" wp14:editId="05357E85">
            <wp:extent cx="140335" cy="12382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
                    <a:srcRect/>
                    <a:stretch>
                      <a:fillRect/>
                    </a:stretch>
                  </pic:blipFill>
                  <pic:spPr bwMode="auto">
                    <a:xfrm>
                      <a:off x="0" y="0"/>
                      <a:ext cx="140335" cy="123825"/>
                    </a:xfrm>
                    <a:prstGeom prst="rect">
                      <a:avLst/>
                    </a:prstGeom>
                    <a:noFill/>
                    <a:ln>
                      <a:noFill/>
                    </a:ln>
                  </pic:spPr>
                </pic:pic>
              </a:graphicData>
            </a:graphic>
          </wp:inline>
        </w:drawing>
      </w:r>
      <w:r>
        <w:rPr>
          <w:rFonts w:ascii="Arial" w:eastAsia="Arial" w:hAnsi="Arial" w:cs="Arial"/>
          <w:b/>
          <w:bCs/>
        </w:rPr>
        <w:t xml:space="preserve"> (Clause </w:t>
      </w:r>
      <w:hyperlink w:anchor="page73">
        <w:r>
          <w:rPr>
            <w:rFonts w:ascii="Arial" w:eastAsia="Arial" w:hAnsi="Arial" w:cs="Arial"/>
            <w:b/>
            <w:bCs/>
          </w:rPr>
          <w:t xml:space="preserve">1.4 </w:t>
        </w:r>
      </w:hyperlink>
      <w:r>
        <w:rPr>
          <w:rFonts w:ascii="Arial" w:eastAsia="Arial" w:hAnsi="Arial" w:cs="Arial"/>
          <w:b/>
          <w:bCs/>
        </w:rPr>
        <w:t xml:space="preserve">of this Part D of </w:t>
      </w:r>
      <w:hyperlink w:anchor="page67">
        <w:r>
          <w:rPr>
            <w:rFonts w:ascii="Arial" w:eastAsia="Arial" w:hAnsi="Arial" w:cs="Arial"/>
            <w:b/>
            <w:bCs/>
          </w:rPr>
          <w:t xml:space="preserve">Schedule 7 </w:t>
        </w:r>
      </w:hyperlink>
      <w:r>
        <w:rPr>
          <w:rFonts w:ascii="Arial" w:eastAsia="Arial" w:hAnsi="Arial" w:cs="Arial"/>
          <w:b/>
          <w:bCs/>
        </w:rPr>
        <w:t xml:space="preserve">only applies to the Contract if this box is checked or Clause </w:t>
      </w:r>
      <w:hyperlink w:anchor="page67">
        <w:r>
          <w:rPr>
            <w:rFonts w:ascii="Arial" w:eastAsia="Arial" w:hAnsi="Arial" w:cs="Arial"/>
            <w:b/>
            <w:bCs/>
          </w:rPr>
          <w:t xml:space="preserve">1.2.4 </w:t>
        </w:r>
      </w:hyperlink>
      <w:r>
        <w:rPr>
          <w:rFonts w:ascii="Arial" w:eastAsia="Arial" w:hAnsi="Arial" w:cs="Arial"/>
          <w:b/>
          <w:bCs/>
        </w:rPr>
        <w:t xml:space="preserve">of Part A of this </w:t>
      </w:r>
      <w:hyperlink w:anchor="page67">
        <w:r>
          <w:rPr>
            <w:rFonts w:ascii="Arial" w:eastAsia="Arial" w:hAnsi="Arial" w:cs="Arial"/>
            <w:b/>
            <w:bCs/>
          </w:rPr>
          <w:t xml:space="preserve">Schedule 7 </w:t>
        </w:r>
      </w:hyperlink>
      <w:r>
        <w:rPr>
          <w:rFonts w:ascii="Arial" w:eastAsia="Arial" w:hAnsi="Arial" w:cs="Arial"/>
          <w:b/>
          <w:bCs/>
        </w:rPr>
        <w:t xml:space="preserve">applies. For the avoidance of doubt, where this box is not checked, but the Part D box above is checked all of the provisions of this Part D of </w:t>
      </w:r>
      <w:hyperlink w:anchor="page67">
        <w:r>
          <w:rPr>
            <w:rFonts w:ascii="Arial" w:eastAsia="Arial" w:hAnsi="Arial" w:cs="Arial"/>
            <w:b/>
            <w:bCs/>
          </w:rPr>
          <w:t xml:space="preserve">Schedule 7 </w:t>
        </w:r>
      </w:hyperlink>
      <w:r>
        <w:rPr>
          <w:rFonts w:ascii="Arial" w:eastAsia="Arial" w:hAnsi="Arial" w:cs="Arial"/>
          <w:b/>
          <w:bCs/>
        </w:rPr>
        <w:t xml:space="preserve">shall apply to this Contract except Clause </w:t>
      </w:r>
      <w:hyperlink w:anchor="page73">
        <w:r>
          <w:rPr>
            <w:rFonts w:ascii="Arial" w:eastAsia="Arial" w:hAnsi="Arial" w:cs="Arial"/>
            <w:b/>
            <w:bCs/>
          </w:rPr>
          <w:t xml:space="preserve">1.4 </w:t>
        </w:r>
      </w:hyperlink>
      <w:r>
        <w:rPr>
          <w:rFonts w:ascii="Arial" w:eastAsia="Arial" w:hAnsi="Arial" w:cs="Arial"/>
          <w:b/>
          <w:bCs/>
        </w:rPr>
        <w:t xml:space="preserve">of this Part D of </w:t>
      </w:r>
      <w:hyperlink w:anchor="page67">
        <w:r>
          <w:rPr>
            <w:rFonts w:ascii="Arial" w:eastAsia="Arial" w:hAnsi="Arial" w:cs="Arial"/>
            <w:b/>
            <w:bCs/>
          </w:rPr>
          <w:t>Schedule 7)</w:t>
        </w:r>
      </w:hyperlink>
    </w:p>
    <w:p w14:paraId="2AE1853F" w14:textId="77777777" w:rsidR="008D6306" w:rsidRDefault="00A1361A">
      <w:pPr>
        <w:spacing w:line="20" w:lineRule="exact"/>
        <w:rPr>
          <w:rFonts w:ascii="Arial" w:eastAsia="Arial" w:hAnsi="Arial" w:cs="Arial"/>
          <w:b/>
          <w:bCs/>
        </w:rPr>
      </w:pPr>
      <w:r>
        <w:rPr>
          <w:rFonts w:ascii="Arial" w:eastAsia="Arial" w:hAnsi="Arial" w:cs="Arial"/>
          <w:b/>
          <w:bCs/>
          <w:noProof/>
        </w:rPr>
        <w:drawing>
          <wp:anchor distT="0" distB="0" distL="114300" distR="114300" simplePos="0" relativeHeight="251664896" behindDoc="1" locked="0" layoutInCell="0" allowOverlap="1" wp14:anchorId="70437401" wp14:editId="66C63356">
            <wp:simplePos x="0" y="0"/>
            <wp:positionH relativeFrom="column">
              <wp:posOffset>2541905</wp:posOffset>
            </wp:positionH>
            <wp:positionV relativeFrom="paragraph">
              <wp:posOffset>-657860</wp:posOffset>
            </wp:positionV>
            <wp:extent cx="140335" cy="889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
                    <a:srcRect/>
                    <a:stretch>
                      <a:fillRect/>
                    </a:stretch>
                  </pic:blipFill>
                  <pic:spPr bwMode="auto">
                    <a:xfrm>
                      <a:off x="0" y="0"/>
                      <a:ext cx="140335" cy="8890"/>
                    </a:xfrm>
                    <a:prstGeom prst="rect">
                      <a:avLst/>
                    </a:prstGeom>
                    <a:noFill/>
                  </pic:spPr>
                </pic:pic>
              </a:graphicData>
            </a:graphic>
          </wp:anchor>
        </w:drawing>
      </w:r>
    </w:p>
    <w:p w14:paraId="28C18A1F" w14:textId="77777777" w:rsidR="008D6306" w:rsidRDefault="008D6306">
      <w:pPr>
        <w:spacing w:line="222" w:lineRule="exact"/>
        <w:rPr>
          <w:rFonts w:ascii="Arial" w:eastAsia="Arial" w:hAnsi="Arial" w:cs="Arial"/>
          <w:b/>
          <w:bCs/>
        </w:rPr>
      </w:pPr>
    </w:p>
    <w:p w14:paraId="23DC7EA3" w14:textId="77777777" w:rsidR="008D6306" w:rsidRDefault="00A1361A">
      <w:pPr>
        <w:numPr>
          <w:ilvl w:val="0"/>
          <w:numId w:val="70"/>
        </w:numPr>
        <w:tabs>
          <w:tab w:val="left" w:pos="720"/>
        </w:tabs>
        <w:ind w:left="720" w:hanging="719"/>
        <w:rPr>
          <w:rFonts w:ascii="Arial" w:eastAsia="Arial" w:hAnsi="Arial" w:cs="Arial"/>
          <w:b/>
          <w:bCs/>
          <w:sz w:val="20"/>
          <w:szCs w:val="20"/>
        </w:rPr>
      </w:pPr>
      <w:r>
        <w:rPr>
          <w:rFonts w:ascii="Arial" w:eastAsia="Arial" w:hAnsi="Arial" w:cs="Arial"/>
          <w:b/>
          <w:bCs/>
        </w:rPr>
        <w:t>Pension protection for Eligible Employees</w:t>
      </w:r>
    </w:p>
    <w:p w14:paraId="5CF2EF9B" w14:textId="77777777" w:rsidR="008D6306" w:rsidRDefault="008D6306">
      <w:pPr>
        <w:spacing w:line="292" w:lineRule="exact"/>
        <w:rPr>
          <w:rFonts w:ascii="Arial" w:eastAsia="Arial" w:hAnsi="Arial" w:cs="Arial"/>
          <w:b/>
          <w:bCs/>
        </w:rPr>
      </w:pPr>
    </w:p>
    <w:p w14:paraId="6EDEF695" w14:textId="77777777" w:rsidR="008D6306" w:rsidRDefault="00A1361A">
      <w:pPr>
        <w:tabs>
          <w:tab w:val="left" w:pos="700"/>
        </w:tabs>
        <w:rPr>
          <w:sz w:val="20"/>
          <w:szCs w:val="20"/>
        </w:rPr>
      </w:pPr>
      <w:r>
        <w:rPr>
          <w:rFonts w:ascii="Arial" w:eastAsia="Arial" w:hAnsi="Arial" w:cs="Arial"/>
        </w:rPr>
        <w:t>1.1</w:t>
      </w:r>
      <w:r>
        <w:rPr>
          <w:sz w:val="20"/>
          <w:szCs w:val="20"/>
        </w:rPr>
        <w:tab/>
      </w:r>
      <w:r>
        <w:rPr>
          <w:rFonts w:ascii="Arial" w:eastAsia="Arial" w:hAnsi="Arial" w:cs="Arial"/>
          <w:sz w:val="21"/>
          <w:szCs w:val="21"/>
          <w:u w:val="single"/>
        </w:rPr>
        <w:t>General</w:t>
      </w:r>
    </w:p>
    <w:p w14:paraId="7AA693D5" w14:textId="77777777" w:rsidR="008D6306" w:rsidRDefault="008D6306">
      <w:pPr>
        <w:spacing w:line="247" w:lineRule="exact"/>
        <w:rPr>
          <w:rFonts w:ascii="Arial" w:eastAsia="Arial" w:hAnsi="Arial" w:cs="Arial"/>
          <w:b/>
          <w:bCs/>
        </w:rPr>
      </w:pPr>
    </w:p>
    <w:p w14:paraId="63824D2F" w14:textId="77777777" w:rsidR="008D6306" w:rsidRDefault="00A1361A">
      <w:pPr>
        <w:tabs>
          <w:tab w:val="left" w:pos="1640"/>
        </w:tabs>
        <w:spacing w:line="237" w:lineRule="auto"/>
        <w:ind w:left="1660" w:hanging="1079"/>
        <w:jc w:val="both"/>
        <w:rPr>
          <w:sz w:val="20"/>
          <w:szCs w:val="20"/>
        </w:rPr>
      </w:pPr>
      <w:r>
        <w:rPr>
          <w:rFonts w:ascii="Arial" w:eastAsia="Arial" w:hAnsi="Arial" w:cs="Arial"/>
        </w:rPr>
        <w:t>1.1.1</w:t>
      </w:r>
      <w:r>
        <w:rPr>
          <w:sz w:val="20"/>
          <w:szCs w:val="20"/>
        </w:rPr>
        <w:tab/>
      </w:r>
      <w:r>
        <w:rPr>
          <w:rFonts w:ascii="Arial" w:eastAsia="Arial" w:hAnsi="Arial" w:cs="Arial"/>
        </w:rPr>
        <w:t>The Supplier shall procure that, if relevant, each of its Sub-contractors shall comply with the provisions in this Schedule 7 as if references to the Supplier were to the Sub-contractor.</w:t>
      </w:r>
    </w:p>
    <w:p w14:paraId="18D7F931" w14:textId="77777777" w:rsidR="008D6306" w:rsidRDefault="008D6306">
      <w:pPr>
        <w:spacing w:line="241" w:lineRule="exact"/>
        <w:rPr>
          <w:rFonts w:ascii="Arial" w:eastAsia="Arial" w:hAnsi="Arial" w:cs="Arial"/>
          <w:b/>
          <w:bCs/>
        </w:rPr>
      </w:pPr>
    </w:p>
    <w:p w14:paraId="307F7C9B" w14:textId="77777777" w:rsidR="008D6306" w:rsidRDefault="00A1361A">
      <w:pPr>
        <w:tabs>
          <w:tab w:val="left" w:pos="700"/>
        </w:tabs>
        <w:rPr>
          <w:sz w:val="20"/>
          <w:szCs w:val="20"/>
        </w:rPr>
      </w:pPr>
      <w:r>
        <w:rPr>
          <w:rFonts w:ascii="Arial" w:eastAsia="Arial" w:hAnsi="Arial" w:cs="Arial"/>
        </w:rPr>
        <w:t>1.2</w:t>
      </w:r>
      <w:r>
        <w:rPr>
          <w:sz w:val="20"/>
          <w:szCs w:val="20"/>
        </w:rPr>
        <w:tab/>
      </w:r>
      <w:r>
        <w:rPr>
          <w:rFonts w:ascii="Arial" w:eastAsia="Arial" w:hAnsi="Arial" w:cs="Arial"/>
          <w:u w:val="single"/>
        </w:rPr>
        <w:t>Membership of the NHS Pension Scheme</w:t>
      </w:r>
    </w:p>
    <w:p w14:paraId="25DC1BCE" w14:textId="77777777" w:rsidR="008D6306" w:rsidRDefault="008D6306">
      <w:pPr>
        <w:spacing w:line="250" w:lineRule="exact"/>
        <w:rPr>
          <w:rFonts w:ascii="Arial" w:eastAsia="Arial" w:hAnsi="Arial" w:cs="Arial"/>
          <w:b/>
          <w:bCs/>
        </w:rPr>
      </w:pPr>
    </w:p>
    <w:p w14:paraId="08236AFB" w14:textId="77777777" w:rsidR="008D6306" w:rsidRDefault="00A1361A">
      <w:pPr>
        <w:tabs>
          <w:tab w:val="left" w:pos="1640"/>
        </w:tabs>
        <w:spacing w:line="252" w:lineRule="auto"/>
        <w:ind w:left="1660" w:hanging="1079"/>
        <w:jc w:val="both"/>
        <w:rPr>
          <w:sz w:val="20"/>
          <w:szCs w:val="20"/>
        </w:rPr>
      </w:pPr>
      <w:r>
        <w:rPr>
          <w:rFonts w:ascii="Arial" w:eastAsia="Arial" w:hAnsi="Arial" w:cs="Arial"/>
        </w:rPr>
        <w:t>1.2.1</w:t>
      </w:r>
      <w:r>
        <w:rPr>
          <w:sz w:val="20"/>
          <w:szCs w:val="20"/>
        </w:rPr>
        <w:tab/>
      </w:r>
      <w:r>
        <w:rPr>
          <w:rFonts w:ascii="Arial" w:eastAsia="Arial" w:hAnsi="Arial" w:cs="Arial"/>
          <w:sz w:val="21"/>
          <w:szCs w:val="21"/>
        </w:rPr>
        <w:t>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w:t>
      </w:r>
    </w:p>
    <w:p w14:paraId="51CBDB0D" w14:textId="77777777" w:rsidR="008D6306" w:rsidRDefault="008D6306">
      <w:pPr>
        <w:spacing w:line="200" w:lineRule="exact"/>
        <w:rPr>
          <w:rFonts w:ascii="Arial" w:eastAsia="Arial" w:hAnsi="Arial" w:cs="Arial"/>
          <w:b/>
          <w:bCs/>
        </w:rPr>
      </w:pPr>
    </w:p>
    <w:p w14:paraId="149F6096" w14:textId="77777777" w:rsidR="008D6306" w:rsidRDefault="008D6306">
      <w:pPr>
        <w:spacing w:line="210" w:lineRule="exact"/>
        <w:rPr>
          <w:rFonts w:ascii="Arial" w:eastAsia="Arial" w:hAnsi="Arial" w:cs="Arial"/>
          <w:b/>
          <w:bCs/>
        </w:rPr>
      </w:pPr>
    </w:p>
    <w:p w14:paraId="41490C52"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2A6A779D" w14:textId="77777777" w:rsidR="008D6306" w:rsidRDefault="008D6306">
      <w:pPr>
        <w:spacing w:line="286" w:lineRule="exact"/>
        <w:rPr>
          <w:rFonts w:ascii="Arial" w:eastAsia="Arial" w:hAnsi="Arial" w:cs="Arial"/>
          <w:b/>
          <w:bCs/>
        </w:rPr>
      </w:pPr>
    </w:p>
    <w:p w14:paraId="517B82FF" w14:textId="77777777" w:rsidR="008D6306" w:rsidRDefault="00A1361A">
      <w:pPr>
        <w:ind w:left="3060"/>
        <w:rPr>
          <w:sz w:val="20"/>
          <w:szCs w:val="20"/>
        </w:rPr>
      </w:pPr>
      <w:r>
        <w:rPr>
          <w:rFonts w:ascii="Arial" w:eastAsia="Arial" w:hAnsi="Arial" w:cs="Arial"/>
          <w:sz w:val="20"/>
          <w:szCs w:val="20"/>
        </w:rPr>
        <w:t>71</w:t>
      </w:r>
    </w:p>
    <w:p w14:paraId="0A5D5CFD" w14:textId="77777777" w:rsidR="008D6306" w:rsidRDefault="008D6306">
      <w:pPr>
        <w:sectPr w:rsidR="008D6306">
          <w:pgSz w:w="11920" w:h="16860"/>
          <w:pgMar w:top="1387" w:right="881" w:bottom="202" w:left="760" w:header="0" w:footer="0" w:gutter="0"/>
          <w:cols w:space="720" w:equalWidth="0">
            <w:col w:w="10280"/>
          </w:cols>
        </w:sectPr>
      </w:pPr>
    </w:p>
    <w:p w14:paraId="3AC4FC0D" w14:textId="77777777" w:rsidR="008D6306" w:rsidRDefault="00A1361A">
      <w:pPr>
        <w:spacing w:line="237" w:lineRule="auto"/>
        <w:ind w:left="1660"/>
        <w:jc w:val="both"/>
        <w:rPr>
          <w:sz w:val="20"/>
          <w:szCs w:val="20"/>
        </w:rPr>
      </w:pPr>
      <w:bookmarkStart w:id="71" w:name="page72"/>
      <w:bookmarkEnd w:id="71"/>
      <w:r>
        <w:rPr>
          <w:rFonts w:ascii="Arial" w:eastAsia="Arial" w:hAnsi="Arial" w:cs="Arial"/>
        </w:rPr>
        <w:t>to enable the Eligible Employees to retain either continuous active membership of or eligibility for, the NHS Pension Scheme, or as appropriate rejoin or secure eligibility for the NHS Pension Scheme for so long as they remain employed in connection with the delivery of the Services under this Contract.</w:t>
      </w:r>
    </w:p>
    <w:p w14:paraId="320643A8" w14:textId="77777777" w:rsidR="008D6306" w:rsidRDefault="008D6306">
      <w:pPr>
        <w:spacing w:line="266" w:lineRule="exact"/>
        <w:rPr>
          <w:sz w:val="20"/>
          <w:szCs w:val="20"/>
        </w:rPr>
      </w:pPr>
    </w:p>
    <w:p w14:paraId="355E6211" w14:textId="77777777" w:rsidR="008D6306" w:rsidRDefault="00A1361A">
      <w:pPr>
        <w:tabs>
          <w:tab w:val="left" w:pos="1640"/>
        </w:tabs>
        <w:spacing w:line="235" w:lineRule="auto"/>
        <w:ind w:left="1660" w:hanging="1079"/>
        <w:jc w:val="both"/>
        <w:rPr>
          <w:sz w:val="20"/>
          <w:szCs w:val="20"/>
        </w:rPr>
      </w:pPr>
      <w:r>
        <w:rPr>
          <w:rFonts w:ascii="Arial" w:eastAsia="Arial" w:hAnsi="Arial" w:cs="Arial"/>
        </w:rPr>
        <w:t>1.2.2</w:t>
      </w:r>
      <w:r>
        <w:rPr>
          <w:sz w:val="20"/>
          <w:szCs w:val="20"/>
        </w:rPr>
        <w:tab/>
      </w:r>
      <w:r>
        <w:rPr>
          <w:rFonts w:ascii="Arial" w:eastAsia="Arial" w:hAnsi="Arial" w:cs="Arial"/>
        </w:rPr>
        <w:t>The Supplier must supply to the Authority a complete copy of the Direction Letter as soon as reasonably practicable after the Employee Transfer Date.</w:t>
      </w:r>
    </w:p>
    <w:p w14:paraId="00E4FE72" w14:textId="77777777" w:rsidR="008D6306" w:rsidRDefault="008D6306">
      <w:pPr>
        <w:spacing w:line="263" w:lineRule="exact"/>
        <w:rPr>
          <w:sz w:val="20"/>
          <w:szCs w:val="20"/>
        </w:rPr>
      </w:pPr>
    </w:p>
    <w:p w14:paraId="6C020DD7" w14:textId="77777777" w:rsidR="008D6306" w:rsidRDefault="00A1361A">
      <w:pPr>
        <w:tabs>
          <w:tab w:val="left" w:pos="1640"/>
        </w:tabs>
        <w:spacing w:line="237" w:lineRule="auto"/>
        <w:ind w:left="1660" w:hanging="1079"/>
        <w:jc w:val="both"/>
        <w:rPr>
          <w:sz w:val="20"/>
          <w:szCs w:val="20"/>
        </w:rPr>
      </w:pPr>
      <w:r>
        <w:rPr>
          <w:rFonts w:ascii="Arial" w:eastAsia="Arial" w:hAnsi="Arial" w:cs="Arial"/>
        </w:rPr>
        <w:t>1.2.3</w:t>
      </w:r>
      <w:r>
        <w:rPr>
          <w:sz w:val="20"/>
          <w:szCs w:val="20"/>
        </w:rPr>
        <w:tab/>
      </w:r>
      <w:r>
        <w:rPr>
          <w:rFonts w:ascii="Arial" w:eastAsia="Arial" w:hAnsi="Arial" w:cs="Arial"/>
        </w:rPr>
        <w:t>The Supplier shall comply with the terms of the Direction Letter (including any terms which change as a result of changes in Law) for so long as it remains bound by the terms of the Direction Letter.</w:t>
      </w:r>
    </w:p>
    <w:p w14:paraId="25D9D450" w14:textId="77777777" w:rsidR="008D6306" w:rsidRDefault="008D6306">
      <w:pPr>
        <w:spacing w:line="263" w:lineRule="exact"/>
        <w:rPr>
          <w:sz w:val="20"/>
          <w:szCs w:val="20"/>
        </w:rPr>
      </w:pPr>
    </w:p>
    <w:p w14:paraId="30B2D2F6" w14:textId="77777777" w:rsidR="008D6306" w:rsidRDefault="00A1361A">
      <w:pPr>
        <w:tabs>
          <w:tab w:val="left" w:pos="1640"/>
        </w:tabs>
        <w:spacing w:line="238" w:lineRule="auto"/>
        <w:ind w:left="1660" w:hanging="1079"/>
        <w:jc w:val="both"/>
        <w:rPr>
          <w:rFonts w:ascii="Arial" w:eastAsia="Arial" w:hAnsi="Arial" w:cs="Arial"/>
        </w:rPr>
      </w:pPr>
      <w:r>
        <w:rPr>
          <w:rFonts w:ascii="Arial" w:eastAsia="Arial" w:hAnsi="Arial" w:cs="Arial"/>
        </w:rPr>
        <w:t>1.2.4</w:t>
      </w:r>
      <w:r>
        <w:rPr>
          <w:sz w:val="20"/>
          <w:szCs w:val="20"/>
        </w:rPr>
        <w:tab/>
      </w:r>
      <w:r>
        <w:rPr>
          <w:rFonts w:ascii="Arial" w:eastAsia="Arial" w:hAnsi="Arial" w:cs="Arial"/>
        </w:rPr>
        <w:t xml:space="preserve">Where any Staff (including any Transferred Staff) omitted from the Direction Letter supplied in accordance with Part D of this </w:t>
      </w:r>
      <w:hyperlink w:anchor="page67">
        <w:r>
          <w:rPr>
            <w:rFonts w:ascii="Arial" w:eastAsia="Arial" w:hAnsi="Arial" w:cs="Arial"/>
          </w:rPr>
          <w:t xml:space="preserve">Schedule 7 </w:t>
        </w:r>
      </w:hyperlink>
      <w:r>
        <w:rPr>
          <w:rFonts w:ascii="Arial" w:eastAsia="Arial" w:hAnsi="Arial" w:cs="Arial"/>
        </w:rPr>
        <w:t>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p>
    <w:p w14:paraId="5753EF4C" w14:textId="77777777" w:rsidR="008D6306" w:rsidRDefault="008D6306">
      <w:pPr>
        <w:spacing w:line="263" w:lineRule="exact"/>
        <w:rPr>
          <w:sz w:val="20"/>
          <w:szCs w:val="20"/>
        </w:rPr>
      </w:pPr>
    </w:p>
    <w:p w14:paraId="4A101ED6" w14:textId="77777777" w:rsidR="008D6306" w:rsidRDefault="00A1361A">
      <w:pPr>
        <w:tabs>
          <w:tab w:val="left" w:pos="1640"/>
        </w:tabs>
        <w:spacing w:line="237" w:lineRule="auto"/>
        <w:ind w:left="1660" w:hanging="1079"/>
        <w:jc w:val="both"/>
        <w:rPr>
          <w:sz w:val="20"/>
          <w:szCs w:val="20"/>
        </w:rPr>
      </w:pPr>
      <w:r>
        <w:rPr>
          <w:rFonts w:ascii="Arial" w:eastAsia="Arial" w:hAnsi="Arial" w:cs="Arial"/>
        </w:rPr>
        <w:t>1.2.5</w:t>
      </w:r>
      <w:r>
        <w:rPr>
          <w:sz w:val="20"/>
          <w:szCs w:val="20"/>
        </w:rPr>
        <w:tab/>
      </w:r>
      <w:r>
        <w:rPr>
          <w:rFonts w:ascii="Arial" w:eastAsia="Arial" w:hAnsi="Arial" w:cs="Arial"/>
        </w:rPr>
        <w:t>The Supplier shall ensure that all data relating to the Eligible Employees and the NHS Pension Scheme is up to date and is provided to the Authority as requested from time to time.</w:t>
      </w:r>
    </w:p>
    <w:p w14:paraId="677BC49E" w14:textId="77777777" w:rsidR="008D6306" w:rsidRDefault="008D6306">
      <w:pPr>
        <w:spacing w:line="200" w:lineRule="exact"/>
        <w:rPr>
          <w:sz w:val="20"/>
          <w:szCs w:val="20"/>
        </w:rPr>
      </w:pPr>
    </w:p>
    <w:p w14:paraId="1232C92D" w14:textId="77777777" w:rsidR="008D6306" w:rsidRDefault="008D6306">
      <w:pPr>
        <w:spacing w:line="200" w:lineRule="exact"/>
        <w:rPr>
          <w:sz w:val="20"/>
          <w:szCs w:val="20"/>
        </w:rPr>
      </w:pPr>
    </w:p>
    <w:p w14:paraId="415C8CC7" w14:textId="77777777" w:rsidR="008D6306" w:rsidRDefault="008D6306">
      <w:pPr>
        <w:spacing w:line="347" w:lineRule="exact"/>
        <w:rPr>
          <w:sz w:val="20"/>
          <w:szCs w:val="20"/>
        </w:rPr>
      </w:pPr>
    </w:p>
    <w:p w14:paraId="1691886F" w14:textId="77777777" w:rsidR="008D6306" w:rsidRDefault="00A1361A">
      <w:pPr>
        <w:tabs>
          <w:tab w:val="left" w:pos="700"/>
        </w:tabs>
        <w:rPr>
          <w:sz w:val="20"/>
          <w:szCs w:val="20"/>
        </w:rPr>
      </w:pPr>
      <w:r>
        <w:rPr>
          <w:rFonts w:ascii="Arial" w:eastAsia="Arial" w:hAnsi="Arial" w:cs="Arial"/>
        </w:rPr>
        <w:t>1.3</w:t>
      </w:r>
      <w:r>
        <w:rPr>
          <w:sz w:val="20"/>
          <w:szCs w:val="20"/>
        </w:rPr>
        <w:tab/>
      </w:r>
      <w:r>
        <w:rPr>
          <w:rFonts w:ascii="Arial" w:eastAsia="Arial" w:hAnsi="Arial" w:cs="Arial"/>
          <w:sz w:val="21"/>
          <w:szCs w:val="21"/>
          <w:u w:val="single"/>
        </w:rPr>
        <w:t>Contributions payable</w:t>
      </w:r>
    </w:p>
    <w:p w14:paraId="682BD181" w14:textId="77777777" w:rsidR="008D6306" w:rsidRDefault="008D6306">
      <w:pPr>
        <w:spacing w:line="250" w:lineRule="exact"/>
        <w:rPr>
          <w:sz w:val="20"/>
          <w:szCs w:val="20"/>
        </w:rPr>
      </w:pPr>
    </w:p>
    <w:p w14:paraId="74113121" w14:textId="77777777" w:rsidR="008D6306" w:rsidRDefault="00A1361A">
      <w:pPr>
        <w:tabs>
          <w:tab w:val="left" w:pos="1640"/>
        </w:tabs>
        <w:spacing w:line="237" w:lineRule="auto"/>
        <w:ind w:left="1660" w:hanging="1079"/>
        <w:jc w:val="both"/>
        <w:rPr>
          <w:sz w:val="20"/>
          <w:szCs w:val="20"/>
        </w:rPr>
      </w:pPr>
      <w:r>
        <w:rPr>
          <w:rFonts w:ascii="Arial" w:eastAsia="Arial" w:hAnsi="Arial" w:cs="Arial"/>
        </w:rPr>
        <w:t>1.3.1</w:t>
      </w:r>
      <w:r>
        <w:rPr>
          <w:sz w:val="20"/>
          <w:szCs w:val="20"/>
        </w:rPr>
        <w:tab/>
      </w:r>
      <w:r>
        <w:rPr>
          <w:rFonts w:ascii="Arial" w:eastAsia="Arial" w:hAnsi="Arial" w:cs="Arial"/>
        </w:rPr>
        <w:t>The Supplier shall pay to the NHS Pension Scheme all such amounts as are due under the Direction Letter and shall deduct and pay to the NHS Pension Scheme such employee contributions as are required by the NHS Pension Scheme.</w:t>
      </w:r>
    </w:p>
    <w:p w14:paraId="5296B513" w14:textId="77777777" w:rsidR="008D6306" w:rsidRDefault="008D6306">
      <w:pPr>
        <w:spacing w:line="261" w:lineRule="exact"/>
        <w:rPr>
          <w:sz w:val="20"/>
          <w:szCs w:val="20"/>
        </w:rPr>
      </w:pPr>
    </w:p>
    <w:p w14:paraId="7AAD7DEE" w14:textId="77777777" w:rsidR="008D6306" w:rsidRDefault="00A1361A">
      <w:pPr>
        <w:tabs>
          <w:tab w:val="left" w:pos="1640"/>
        </w:tabs>
        <w:spacing w:line="239" w:lineRule="auto"/>
        <w:ind w:left="1660" w:hanging="1079"/>
        <w:jc w:val="both"/>
        <w:rPr>
          <w:rFonts w:ascii="Arial" w:eastAsia="Arial" w:hAnsi="Arial" w:cs="Arial"/>
        </w:rPr>
      </w:pPr>
      <w:r>
        <w:rPr>
          <w:rFonts w:ascii="Arial" w:eastAsia="Arial" w:hAnsi="Arial" w:cs="Arial"/>
        </w:rPr>
        <w:t>1.3.2</w:t>
      </w:r>
      <w:r>
        <w:rPr>
          <w:sz w:val="20"/>
          <w:szCs w:val="20"/>
        </w:rPr>
        <w:tab/>
      </w:r>
      <w:r>
        <w:rPr>
          <w:rFonts w:ascii="Arial" w:eastAsia="Arial" w:hAnsi="Arial" w:cs="Arial"/>
        </w:rPr>
        <w:t xml:space="preserve">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(“Cost Increase”), the Supplier shall (subject to Clause </w:t>
      </w:r>
      <w:hyperlink w:anchor="page72">
        <w:r>
          <w:rPr>
            <w:rFonts w:ascii="Arial" w:eastAsia="Arial" w:hAnsi="Arial" w:cs="Arial"/>
          </w:rPr>
          <w:t xml:space="preserve">1.3.3 </w:t>
        </w:r>
      </w:hyperlink>
      <w:r>
        <w:rPr>
          <w:rFonts w:ascii="Arial" w:eastAsia="Arial" w:hAnsi="Arial" w:cs="Arial"/>
        </w:rPr>
        <w:t xml:space="preserve">of Part D of this </w:t>
      </w:r>
      <w:hyperlink w:anchor="page67">
        <w:r>
          <w:rPr>
            <w:rFonts w:ascii="Arial" w:eastAsia="Arial" w:hAnsi="Arial" w:cs="Arial"/>
          </w:rPr>
          <w:t xml:space="preserve">Schedule 7 </w:t>
        </w:r>
      </w:hyperlink>
      <w:r>
        <w:rPr>
          <w:rFonts w:ascii="Arial" w:eastAsia="Arial" w:hAnsi="Arial" w:cs="Arial"/>
        </w:rPr>
        <w:t xml:space="preserve">and the provision of supporting information) be entitled to recharge a sum equal to the Cost Increase to the Authority. The Supplier shall only be entitled to recharge any Cost Increase to the Authority pursuant to this Clause </w:t>
      </w:r>
      <w:hyperlink w:anchor="page72">
        <w:r>
          <w:rPr>
            <w:rFonts w:ascii="Arial" w:eastAsia="Arial" w:hAnsi="Arial" w:cs="Arial"/>
          </w:rPr>
          <w:t xml:space="preserve">1.3.2 </w:t>
        </w:r>
      </w:hyperlink>
      <w:r>
        <w:rPr>
          <w:rFonts w:ascii="Arial" w:eastAsia="Arial" w:hAnsi="Arial" w:cs="Arial"/>
        </w:rPr>
        <w:t xml:space="preserve">of Part D of this </w:t>
      </w:r>
      <w:hyperlink w:anchor="page67">
        <w:r>
          <w:rPr>
            <w:rFonts w:ascii="Arial" w:eastAsia="Arial" w:hAnsi="Arial" w:cs="Arial"/>
          </w:rPr>
          <w:t xml:space="preserve">Schedule 7 </w:t>
        </w:r>
      </w:hyperlink>
      <w:r>
        <w:rPr>
          <w:rFonts w:ascii="Arial" w:eastAsia="Arial" w:hAnsi="Arial" w:cs="Arial"/>
        </w:rPr>
        <w:t>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p>
    <w:p w14:paraId="6CC5001B" w14:textId="77777777" w:rsidR="008D6306" w:rsidRDefault="008D6306">
      <w:pPr>
        <w:spacing w:line="274" w:lineRule="exact"/>
        <w:rPr>
          <w:rFonts w:ascii="Arial" w:eastAsia="Arial" w:hAnsi="Arial" w:cs="Arial"/>
        </w:rPr>
      </w:pPr>
    </w:p>
    <w:p w14:paraId="5CA1F455" w14:textId="77777777" w:rsidR="008D6306" w:rsidRDefault="00A1361A">
      <w:pPr>
        <w:tabs>
          <w:tab w:val="left" w:pos="1640"/>
        </w:tabs>
        <w:spacing w:line="237" w:lineRule="auto"/>
        <w:ind w:left="1660" w:hanging="1079"/>
        <w:jc w:val="both"/>
        <w:rPr>
          <w:rFonts w:ascii="Arial" w:eastAsia="Arial" w:hAnsi="Arial" w:cs="Arial"/>
        </w:rPr>
      </w:pPr>
      <w:r>
        <w:rPr>
          <w:rFonts w:ascii="Arial" w:eastAsia="Arial" w:hAnsi="Arial" w:cs="Arial"/>
        </w:rPr>
        <w:t>1.3.3</w:t>
      </w:r>
      <w:r>
        <w:rPr>
          <w:sz w:val="20"/>
          <w:szCs w:val="20"/>
        </w:rPr>
        <w:tab/>
      </w:r>
      <w:r>
        <w:rPr>
          <w:rFonts w:ascii="Arial" w:eastAsia="Arial" w:hAnsi="Arial" w:cs="Arial"/>
        </w:rPr>
        <w:t xml:space="preserve">The Supplier must supply all such information as the Authority may reasonably request from time to time in order to support any claim made by the Supplier pursuant to Clause </w:t>
      </w:r>
      <w:hyperlink w:anchor="page72">
        <w:r>
          <w:rPr>
            <w:rFonts w:ascii="Arial" w:eastAsia="Arial" w:hAnsi="Arial" w:cs="Arial"/>
          </w:rPr>
          <w:t xml:space="preserve">1.3.2 </w:t>
        </w:r>
      </w:hyperlink>
      <w:r>
        <w:rPr>
          <w:rFonts w:ascii="Arial" w:eastAsia="Arial" w:hAnsi="Arial" w:cs="Arial"/>
        </w:rPr>
        <w:t xml:space="preserve">of Part D of this </w:t>
      </w:r>
      <w:hyperlink w:anchor="page67">
        <w:r>
          <w:rPr>
            <w:rFonts w:ascii="Arial" w:eastAsia="Arial" w:hAnsi="Arial" w:cs="Arial"/>
          </w:rPr>
          <w:t xml:space="preserve">Schedule 7 </w:t>
        </w:r>
      </w:hyperlink>
      <w:r>
        <w:rPr>
          <w:rFonts w:ascii="Arial" w:eastAsia="Arial" w:hAnsi="Arial" w:cs="Arial"/>
        </w:rPr>
        <w:t>in relation to a Cost Increase.</w:t>
      </w:r>
    </w:p>
    <w:p w14:paraId="4C2749B4" w14:textId="77777777" w:rsidR="008D6306" w:rsidRDefault="008D6306">
      <w:pPr>
        <w:spacing w:line="200" w:lineRule="exact"/>
        <w:rPr>
          <w:sz w:val="20"/>
          <w:szCs w:val="20"/>
        </w:rPr>
      </w:pPr>
    </w:p>
    <w:p w14:paraId="1A435CA7" w14:textId="77777777" w:rsidR="008D6306" w:rsidRDefault="008D6306">
      <w:pPr>
        <w:spacing w:line="200" w:lineRule="exact"/>
        <w:rPr>
          <w:sz w:val="20"/>
          <w:szCs w:val="20"/>
        </w:rPr>
      </w:pPr>
    </w:p>
    <w:p w14:paraId="2546397A" w14:textId="77777777" w:rsidR="008D6306" w:rsidRDefault="008D6306">
      <w:pPr>
        <w:spacing w:line="200" w:lineRule="exact"/>
        <w:rPr>
          <w:sz w:val="20"/>
          <w:szCs w:val="20"/>
        </w:rPr>
      </w:pPr>
    </w:p>
    <w:p w14:paraId="1217C9C0" w14:textId="77777777" w:rsidR="008D6306" w:rsidRDefault="008D6306">
      <w:pPr>
        <w:spacing w:line="238" w:lineRule="exact"/>
        <w:rPr>
          <w:sz w:val="20"/>
          <w:szCs w:val="20"/>
        </w:rPr>
      </w:pPr>
    </w:p>
    <w:p w14:paraId="35A388B7"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5DC0B6A3" w14:textId="77777777" w:rsidR="008D6306" w:rsidRDefault="008D6306">
      <w:pPr>
        <w:spacing w:line="286" w:lineRule="exact"/>
        <w:rPr>
          <w:sz w:val="20"/>
          <w:szCs w:val="20"/>
        </w:rPr>
      </w:pPr>
    </w:p>
    <w:p w14:paraId="452B631B" w14:textId="77777777" w:rsidR="008D6306" w:rsidRDefault="00A1361A">
      <w:pPr>
        <w:ind w:left="3060"/>
        <w:rPr>
          <w:sz w:val="20"/>
          <w:szCs w:val="20"/>
        </w:rPr>
      </w:pPr>
      <w:r>
        <w:rPr>
          <w:rFonts w:ascii="Arial" w:eastAsia="Arial" w:hAnsi="Arial" w:cs="Arial"/>
          <w:sz w:val="20"/>
          <w:szCs w:val="20"/>
        </w:rPr>
        <w:t>72</w:t>
      </w:r>
    </w:p>
    <w:p w14:paraId="2C85DF1F" w14:textId="77777777" w:rsidR="008D6306" w:rsidRDefault="008D6306">
      <w:pPr>
        <w:sectPr w:rsidR="008D6306">
          <w:pgSz w:w="11920" w:h="16860"/>
          <w:pgMar w:top="1387" w:right="881" w:bottom="202" w:left="760" w:header="0" w:footer="0" w:gutter="0"/>
          <w:cols w:space="720" w:equalWidth="0">
            <w:col w:w="10280"/>
          </w:cols>
        </w:sectPr>
      </w:pPr>
    </w:p>
    <w:p w14:paraId="26CD79B6" w14:textId="77777777" w:rsidR="008D6306" w:rsidRDefault="00A1361A">
      <w:pPr>
        <w:tabs>
          <w:tab w:val="left" w:pos="1640"/>
        </w:tabs>
        <w:spacing w:line="251" w:lineRule="auto"/>
        <w:ind w:left="1660" w:hanging="1079"/>
        <w:jc w:val="both"/>
        <w:rPr>
          <w:sz w:val="20"/>
          <w:szCs w:val="20"/>
        </w:rPr>
      </w:pPr>
      <w:bookmarkStart w:id="72" w:name="page73"/>
      <w:bookmarkEnd w:id="72"/>
      <w:r>
        <w:rPr>
          <w:rFonts w:ascii="Arial" w:eastAsia="Arial" w:hAnsi="Arial" w:cs="Arial"/>
        </w:rPr>
        <w:t>1.3.4</w:t>
      </w:r>
      <w:r>
        <w:rPr>
          <w:sz w:val="20"/>
          <w:szCs w:val="20"/>
        </w:rPr>
        <w:tab/>
      </w:r>
      <w:r>
        <w:rPr>
          <w:rFonts w:ascii="Arial" w:eastAsia="Arial" w:hAnsi="Arial" w:cs="Arial"/>
          <w:sz w:val="21"/>
          <w:szCs w:val="21"/>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 which was applicable as at the date of this Contract and such decrease results in a cost saving for the Supplier (a “Cost Saving”),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p>
    <w:p w14:paraId="33C2FF9A" w14:textId="77777777" w:rsidR="008D6306" w:rsidRDefault="008D6306">
      <w:pPr>
        <w:spacing w:line="237" w:lineRule="exact"/>
        <w:rPr>
          <w:sz w:val="20"/>
          <w:szCs w:val="20"/>
        </w:rPr>
      </w:pPr>
    </w:p>
    <w:p w14:paraId="5AD49188" w14:textId="77777777" w:rsidR="008D6306" w:rsidRDefault="00A1361A">
      <w:pPr>
        <w:tabs>
          <w:tab w:val="left" w:pos="700"/>
        </w:tabs>
        <w:rPr>
          <w:sz w:val="20"/>
          <w:szCs w:val="20"/>
        </w:rPr>
      </w:pPr>
      <w:r>
        <w:rPr>
          <w:rFonts w:ascii="Arial" w:eastAsia="Arial" w:hAnsi="Arial" w:cs="Arial"/>
        </w:rPr>
        <w:t>1.4</w:t>
      </w:r>
      <w:r>
        <w:rPr>
          <w:sz w:val="20"/>
          <w:szCs w:val="20"/>
        </w:rPr>
        <w:tab/>
      </w:r>
      <w:r>
        <w:rPr>
          <w:rFonts w:ascii="Arial" w:eastAsia="Arial" w:hAnsi="Arial" w:cs="Arial"/>
          <w:u w:val="single"/>
        </w:rPr>
        <w:t>Broadly Comparable Pension Benefits</w:t>
      </w:r>
    </w:p>
    <w:p w14:paraId="27DFFF66" w14:textId="77777777" w:rsidR="008D6306" w:rsidRDefault="008D6306">
      <w:pPr>
        <w:spacing w:line="247" w:lineRule="exact"/>
        <w:rPr>
          <w:sz w:val="20"/>
          <w:szCs w:val="20"/>
        </w:rPr>
      </w:pPr>
    </w:p>
    <w:p w14:paraId="5755C299" w14:textId="77777777" w:rsidR="008D6306" w:rsidRDefault="00A1361A">
      <w:pPr>
        <w:tabs>
          <w:tab w:val="left" w:pos="1640"/>
        </w:tabs>
        <w:spacing w:line="238" w:lineRule="auto"/>
        <w:ind w:left="1660" w:hanging="1079"/>
        <w:jc w:val="both"/>
        <w:rPr>
          <w:sz w:val="20"/>
          <w:szCs w:val="20"/>
        </w:rPr>
      </w:pPr>
      <w:r>
        <w:rPr>
          <w:rFonts w:ascii="Arial" w:eastAsia="Arial" w:hAnsi="Arial" w:cs="Arial"/>
        </w:rPr>
        <w:t>1.4.1</w:t>
      </w:r>
      <w:r>
        <w:rPr>
          <w:sz w:val="20"/>
          <w:szCs w:val="20"/>
        </w:rPr>
        <w:tab/>
      </w:r>
      <w:r>
        <w:rPr>
          <w:rFonts w:ascii="Arial" w:eastAsia="Arial" w:hAnsi="Arial" w:cs="Arial"/>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p>
    <w:p w14:paraId="1017398F" w14:textId="77777777" w:rsidR="008D6306" w:rsidRDefault="008D6306">
      <w:pPr>
        <w:spacing w:line="267" w:lineRule="exact"/>
        <w:rPr>
          <w:sz w:val="20"/>
          <w:szCs w:val="20"/>
        </w:rPr>
      </w:pPr>
    </w:p>
    <w:p w14:paraId="6607CB7C" w14:textId="77777777" w:rsidR="008D6306" w:rsidRDefault="00A1361A">
      <w:pPr>
        <w:tabs>
          <w:tab w:val="left" w:pos="1640"/>
        </w:tabs>
        <w:spacing w:line="237" w:lineRule="auto"/>
        <w:ind w:left="1660" w:hanging="1079"/>
        <w:jc w:val="both"/>
        <w:rPr>
          <w:sz w:val="20"/>
          <w:szCs w:val="20"/>
        </w:rPr>
      </w:pPr>
      <w:r>
        <w:rPr>
          <w:rFonts w:ascii="Arial" w:eastAsia="Arial" w:hAnsi="Arial" w:cs="Arial"/>
        </w:rPr>
        <w:t>1.4.2</w:t>
      </w:r>
      <w:r>
        <w:rPr>
          <w:sz w:val="20"/>
          <w:szCs w:val="20"/>
        </w:rPr>
        <w:tab/>
      </w:r>
      <w:r>
        <w:rPr>
          <w:rFonts w:ascii="Arial" w:eastAsia="Arial" w:hAnsi="Arial" w:cs="Arial"/>
        </w:rPr>
        <w:t>The Supplier must supply to the Authority details of its Broadly Comparable scheme and provide a full copy of the valid certificate of Broad Comparability covering all Eligible Employees, as soon as it is able to do so and in any event no later than twenty eight (28) days before the Employee Transfer Date.</w:t>
      </w:r>
    </w:p>
    <w:p w14:paraId="54163826" w14:textId="77777777" w:rsidR="008D6306" w:rsidRDefault="008D6306">
      <w:pPr>
        <w:spacing w:line="245" w:lineRule="exact"/>
        <w:rPr>
          <w:sz w:val="20"/>
          <w:szCs w:val="20"/>
        </w:rPr>
      </w:pPr>
    </w:p>
    <w:p w14:paraId="7374FD6B" w14:textId="77777777" w:rsidR="008D6306" w:rsidRDefault="00A1361A">
      <w:pPr>
        <w:tabs>
          <w:tab w:val="left" w:pos="700"/>
        </w:tabs>
        <w:rPr>
          <w:sz w:val="20"/>
          <w:szCs w:val="20"/>
        </w:rPr>
      </w:pPr>
      <w:r>
        <w:rPr>
          <w:rFonts w:ascii="Arial" w:eastAsia="Arial" w:hAnsi="Arial" w:cs="Arial"/>
        </w:rPr>
        <w:t>1.5</w:t>
      </w:r>
      <w:r>
        <w:rPr>
          <w:sz w:val="20"/>
          <w:szCs w:val="20"/>
        </w:rPr>
        <w:tab/>
      </w:r>
      <w:r>
        <w:rPr>
          <w:rFonts w:ascii="Arial" w:eastAsia="Arial" w:hAnsi="Arial" w:cs="Arial"/>
          <w:u w:val="single"/>
        </w:rPr>
        <w:t>Transfer Option where Broadly Comparable Pension Benefits are provided</w:t>
      </w:r>
    </w:p>
    <w:p w14:paraId="6A2AD61F" w14:textId="77777777" w:rsidR="008D6306" w:rsidRDefault="008D6306">
      <w:pPr>
        <w:spacing w:line="247" w:lineRule="exact"/>
        <w:rPr>
          <w:sz w:val="20"/>
          <w:szCs w:val="20"/>
        </w:rPr>
      </w:pPr>
    </w:p>
    <w:p w14:paraId="086564F7" w14:textId="77777777" w:rsidR="008D6306" w:rsidRDefault="00A1361A">
      <w:pPr>
        <w:tabs>
          <w:tab w:val="left" w:pos="1640"/>
        </w:tabs>
        <w:spacing w:line="237" w:lineRule="auto"/>
        <w:ind w:left="1660" w:hanging="1079"/>
        <w:jc w:val="both"/>
        <w:rPr>
          <w:sz w:val="20"/>
          <w:szCs w:val="20"/>
        </w:rPr>
      </w:pPr>
      <w:r>
        <w:rPr>
          <w:rFonts w:ascii="Arial" w:eastAsia="Arial" w:hAnsi="Arial" w:cs="Arial"/>
        </w:rPr>
        <w:t>1.5.1</w:t>
      </w:r>
      <w:r>
        <w:rPr>
          <w:sz w:val="20"/>
          <w:szCs w:val="20"/>
        </w:rPr>
        <w:tab/>
      </w:r>
      <w:r>
        <w:rPr>
          <w:rFonts w:ascii="Arial" w:eastAsia="Arial" w:hAnsi="Arial" w:cs="Arial"/>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p>
    <w:p w14:paraId="34DF1B51" w14:textId="77777777" w:rsidR="008D6306" w:rsidRDefault="008D6306">
      <w:pPr>
        <w:spacing w:line="246" w:lineRule="exact"/>
        <w:rPr>
          <w:sz w:val="20"/>
          <w:szCs w:val="20"/>
        </w:rPr>
      </w:pPr>
    </w:p>
    <w:p w14:paraId="6E27C61E" w14:textId="77777777" w:rsidR="008D6306" w:rsidRDefault="00A1361A">
      <w:pPr>
        <w:tabs>
          <w:tab w:val="left" w:pos="700"/>
        </w:tabs>
        <w:rPr>
          <w:sz w:val="20"/>
          <w:szCs w:val="20"/>
        </w:rPr>
      </w:pPr>
      <w:r>
        <w:rPr>
          <w:rFonts w:ascii="Arial" w:eastAsia="Arial" w:hAnsi="Arial" w:cs="Arial"/>
        </w:rPr>
        <w:t>1.6</w:t>
      </w:r>
      <w:r>
        <w:rPr>
          <w:sz w:val="20"/>
          <w:szCs w:val="20"/>
        </w:rPr>
        <w:tab/>
      </w:r>
      <w:r>
        <w:rPr>
          <w:rFonts w:ascii="Arial" w:eastAsia="Arial" w:hAnsi="Arial" w:cs="Arial"/>
          <w:u w:val="single"/>
        </w:rPr>
        <w:t>Calculation of Transfer Amount</w:t>
      </w:r>
    </w:p>
    <w:p w14:paraId="06E868FC" w14:textId="77777777" w:rsidR="008D6306" w:rsidRDefault="008D6306">
      <w:pPr>
        <w:spacing w:line="247" w:lineRule="exact"/>
        <w:rPr>
          <w:sz w:val="20"/>
          <w:szCs w:val="20"/>
        </w:rPr>
      </w:pPr>
    </w:p>
    <w:p w14:paraId="1D10373C" w14:textId="77777777" w:rsidR="008D6306" w:rsidRDefault="00A1361A">
      <w:pPr>
        <w:tabs>
          <w:tab w:val="left" w:pos="1640"/>
        </w:tabs>
        <w:spacing w:line="237" w:lineRule="auto"/>
        <w:ind w:left="1660" w:hanging="1079"/>
        <w:jc w:val="both"/>
        <w:rPr>
          <w:sz w:val="20"/>
          <w:szCs w:val="20"/>
        </w:rPr>
      </w:pPr>
      <w:r>
        <w:rPr>
          <w:rFonts w:ascii="Arial" w:eastAsia="Arial" w:hAnsi="Arial" w:cs="Arial"/>
        </w:rPr>
        <w:t>1.6.1</w:t>
      </w:r>
      <w:r>
        <w:rPr>
          <w:sz w:val="20"/>
          <w:szCs w:val="20"/>
        </w:rPr>
        <w:tab/>
      </w:r>
      <w:r>
        <w:rPr>
          <w:rFonts w:ascii="Arial" w:eastAsia="Arial" w:hAnsi="Arial" w:cs="Arial"/>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p>
    <w:p w14:paraId="1223A84E" w14:textId="77777777" w:rsidR="008D6306" w:rsidRDefault="008D6306">
      <w:pPr>
        <w:spacing w:line="257" w:lineRule="exact"/>
        <w:rPr>
          <w:sz w:val="20"/>
          <w:szCs w:val="20"/>
        </w:rPr>
      </w:pPr>
    </w:p>
    <w:p w14:paraId="7CFC71F4" w14:textId="77777777" w:rsidR="008D6306" w:rsidRDefault="00A1361A">
      <w:pPr>
        <w:tabs>
          <w:tab w:val="left" w:pos="1640"/>
        </w:tabs>
        <w:ind w:left="580"/>
        <w:rPr>
          <w:sz w:val="20"/>
          <w:szCs w:val="20"/>
        </w:rPr>
      </w:pPr>
      <w:r>
        <w:rPr>
          <w:rFonts w:ascii="Arial" w:eastAsia="Arial" w:hAnsi="Arial" w:cs="Arial"/>
        </w:rPr>
        <w:t>1.6.2</w:t>
      </w:r>
      <w:r>
        <w:rPr>
          <w:sz w:val="20"/>
          <w:szCs w:val="20"/>
        </w:rPr>
        <w:tab/>
      </w:r>
      <w:r>
        <w:rPr>
          <w:rFonts w:ascii="Arial" w:eastAsia="Arial" w:hAnsi="Arial" w:cs="Arial"/>
          <w:sz w:val="21"/>
          <w:szCs w:val="21"/>
        </w:rPr>
        <w:t>If the Third Party offers a Broadly Comparable scheme to Eligible Employees:</w:t>
      </w:r>
    </w:p>
    <w:p w14:paraId="7BAC91A0" w14:textId="77777777" w:rsidR="008D6306" w:rsidRDefault="008D6306">
      <w:pPr>
        <w:spacing w:line="262" w:lineRule="exact"/>
        <w:rPr>
          <w:sz w:val="20"/>
          <w:szCs w:val="20"/>
        </w:rPr>
      </w:pPr>
    </w:p>
    <w:p w14:paraId="265BAE39" w14:textId="77777777" w:rsidR="008D6306" w:rsidRDefault="00A1361A">
      <w:pPr>
        <w:numPr>
          <w:ilvl w:val="0"/>
          <w:numId w:val="71"/>
        </w:numPr>
        <w:tabs>
          <w:tab w:val="left" w:pos="2520"/>
        </w:tabs>
        <w:spacing w:line="237" w:lineRule="auto"/>
        <w:ind w:left="2520" w:hanging="719"/>
        <w:jc w:val="both"/>
        <w:rPr>
          <w:rFonts w:ascii="Arial" w:eastAsia="Arial" w:hAnsi="Arial" w:cs="Arial"/>
        </w:rPr>
      </w:pPr>
      <w:r>
        <w:rPr>
          <w:rFonts w:ascii="Arial" w:eastAsia="Arial" w:hAnsi="Arial" w:cs="Arial"/>
        </w:rPr>
        <w:t xml:space="preserve">the part of the Transfer Amount which relates to benefits accrued in that Broadly Comparable scheme other than those in Clause </w:t>
      </w:r>
      <w:hyperlink w:anchor="page73">
        <w:r>
          <w:rPr>
            <w:rFonts w:ascii="Arial" w:eastAsia="Arial" w:hAnsi="Arial" w:cs="Arial"/>
          </w:rPr>
          <w:t xml:space="preserve">1.6.2(ii) </w:t>
        </w:r>
      </w:hyperlink>
      <w:r>
        <w:rPr>
          <w:rFonts w:ascii="Arial" w:eastAsia="Arial" w:hAnsi="Arial" w:cs="Arial"/>
        </w:rPr>
        <w:t xml:space="preserve">of Part D of this </w:t>
      </w:r>
      <w:hyperlink w:anchor="page67">
        <w:r>
          <w:rPr>
            <w:rFonts w:ascii="Arial" w:eastAsia="Arial" w:hAnsi="Arial" w:cs="Arial"/>
          </w:rPr>
          <w:t xml:space="preserve">Schedule 7 </w:t>
        </w:r>
      </w:hyperlink>
      <w:r>
        <w:rPr>
          <w:rFonts w:ascii="Arial" w:eastAsia="Arial" w:hAnsi="Arial" w:cs="Arial"/>
        </w:rPr>
        <w:t>below must be aligned to the funding requirements of that scheme; and</w:t>
      </w:r>
    </w:p>
    <w:p w14:paraId="2637875E" w14:textId="77777777" w:rsidR="008D6306" w:rsidRDefault="008D6306">
      <w:pPr>
        <w:spacing w:line="257" w:lineRule="exact"/>
        <w:rPr>
          <w:rFonts w:ascii="Arial" w:eastAsia="Arial" w:hAnsi="Arial" w:cs="Arial"/>
        </w:rPr>
      </w:pPr>
    </w:p>
    <w:p w14:paraId="3B50DFA4" w14:textId="77777777" w:rsidR="008D6306" w:rsidRDefault="00A1361A">
      <w:pPr>
        <w:numPr>
          <w:ilvl w:val="0"/>
          <w:numId w:val="71"/>
        </w:numPr>
        <w:tabs>
          <w:tab w:val="left" w:pos="2520"/>
        </w:tabs>
        <w:ind w:left="2520" w:hanging="719"/>
        <w:rPr>
          <w:rFonts w:ascii="Arial" w:eastAsia="Arial" w:hAnsi="Arial" w:cs="Arial"/>
        </w:rPr>
      </w:pPr>
      <w:r>
        <w:rPr>
          <w:rFonts w:ascii="Arial" w:eastAsia="Arial" w:hAnsi="Arial" w:cs="Arial"/>
        </w:rPr>
        <w:t>the part of the Transfer Amount which relates to benefits accrued in the NHS</w:t>
      </w:r>
    </w:p>
    <w:p w14:paraId="28A05CCA" w14:textId="77777777" w:rsidR="008D6306" w:rsidRDefault="00A1361A">
      <w:pPr>
        <w:ind w:left="2520"/>
        <w:rPr>
          <w:rFonts w:ascii="Arial" w:eastAsia="Arial" w:hAnsi="Arial" w:cs="Arial"/>
        </w:rPr>
      </w:pPr>
      <w:r>
        <w:rPr>
          <w:rFonts w:ascii="Arial" w:eastAsia="Arial" w:hAnsi="Arial" w:cs="Arial"/>
        </w:rPr>
        <w:t>Pension Scheme (having been previously bulk transferred into the Third Party’s</w:t>
      </w:r>
    </w:p>
    <w:p w14:paraId="2B146C6E" w14:textId="77777777" w:rsidR="008D6306" w:rsidRDefault="008D6306">
      <w:pPr>
        <w:spacing w:line="1" w:lineRule="exact"/>
        <w:rPr>
          <w:rFonts w:ascii="Arial" w:eastAsia="Arial" w:hAnsi="Arial" w:cs="Arial"/>
        </w:rPr>
      </w:pPr>
    </w:p>
    <w:p w14:paraId="49907088" w14:textId="77777777" w:rsidR="008D6306" w:rsidRDefault="00A1361A">
      <w:pPr>
        <w:ind w:left="2520"/>
        <w:rPr>
          <w:rFonts w:ascii="Arial" w:eastAsia="Arial" w:hAnsi="Arial" w:cs="Arial"/>
        </w:rPr>
      </w:pPr>
      <w:r>
        <w:rPr>
          <w:rFonts w:ascii="Arial" w:eastAsia="Arial" w:hAnsi="Arial" w:cs="Arial"/>
        </w:rPr>
        <w:t>Broadly Comparable scheme), must be aligned to whichever of:</w:t>
      </w:r>
    </w:p>
    <w:p w14:paraId="4539F091" w14:textId="77777777" w:rsidR="008D6306" w:rsidRDefault="008D6306">
      <w:pPr>
        <w:spacing w:line="261" w:lineRule="exact"/>
        <w:rPr>
          <w:rFonts w:ascii="Arial" w:eastAsia="Arial" w:hAnsi="Arial" w:cs="Arial"/>
        </w:rPr>
      </w:pPr>
    </w:p>
    <w:p w14:paraId="5ACEB860" w14:textId="77777777" w:rsidR="008D6306" w:rsidRDefault="00A1361A">
      <w:pPr>
        <w:numPr>
          <w:ilvl w:val="1"/>
          <w:numId w:val="71"/>
        </w:numPr>
        <w:tabs>
          <w:tab w:val="left" w:pos="3240"/>
        </w:tabs>
        <w:spacing w:line="235" w:lineRule="auto"/>
        <w:ind w:left="3240" w:hanging="719"/>
        <w:rPr>
          <w:rFonts w:ascii="Arial" w:eastAsia="Arial" w:hAnsi="Arial" w:cs="Arial"/>
        </w:rPr>
      </w:pPr>
      <w:r>
        <w:rPr>
          <w:rFonts w:ascii="Arial" w:eastAsia="Arial" w:hAnsi="Arial" w:cs="Arial"/>
        </w:rPr>
        <w:t>the funding requirements of the Third Party’s Broadly Comparable scheme; or</w:t>
      </w:r>
    </w:p>
    <w:p w14:paraId="47842293" w14:textId="77777777" w:rsidR="008D6306" w:rsidRDefault="008D6306">
      <w:pPr>
        <w:spacing w:line="200" w:lineRule="exact"/>
        <w:rPr>
          <w:rFonts w:ascii="Arial" w:eastAsia="Arial" w:hAnsi="Arial" w:cs="Arial"/>
        </w:rPr>
      </w:pPr>
    </w:p>
    <w:p w14:paraId="332F4A3A" w14:textId="77777777" w:rsidR="008D6306" w:rsidRDefault="008D6306">
      <w:pPr>
        <w:spacing w:line="200" w:lineRule="exact"/>
        <w:rPr>
          <w:rFonts w:ascii="Arial" w:eastAsia="Arial" w:hAnsi="Arial" w:cs="Arial"/>
        </w:rPr>
      </w:pPr>
    </w:p>
    <w:p w14:paraId="383F7155" w14:textId="77777777" w:rsidR="008D6306" w:rsidRDefault="008D6306">
      <w:pPr>
        <w:spacing w:line="200" w:lineRule="exact"/>
        <w:rPr>
          <w:rFonts w:ascii="Arial" w:eastAsia="Arial" w:hAnsi="Arial" w:cs="Arial"/>
        </w:rPr>
      </w:pPr>
    </w:p>
    <w:p w14:paraId="74EB90AF" w14:textId="77777777" w:rsidR="008D6306" w:rsidRDefault="008D6306">
      <w:pPr>
        <w:spacing w:line="200" w:lineRule="exact"/>
        <w:rPr>
          <w:rFonts w:ascii="Arial" w:eastAsia="Arial" w:hAnsi="Arial" w:cs="Arial"/>
        </w:rPr>
      </w:pPr>
    </w:p>
    <w:p w14:paraId="0C1A7C5E" w14:textId="77777777" w:rsidR="008D6306" w:rsidRDefault="008D6306">
      <w:pPr>
        <w:spacing w:line="343" w:lineRule="exact"/>
        <w:rPr>
          <w:rFonts w:ascii="Arial" w:eastAsia="Arial" w:hAnsi="Arial" w:cs="Arial"/>
        </w:rPr>
      </w:pPr>
    </w:p>
    <w:p w14:paraId="6F21E01D"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019F9AB2" w14:textId="77777777" w:rsidR="008D6306" w:rsidRDefault="008D6306">
      <w:pPr>
        <w:spacing w:line="286" w:lineRule="exact"/>
        <w:rPr>
          <w:rFonts w:ascii="Arial" w:eastAsia="Arial" w:hAnsi="Arial" w:cs="Arial"/>
        </w:rPr>
      </w:pPr>
    </w:p>
    <w:p w14:paraId="62FE5057" w14:textId="77777777" w:rsidR="008D6306" w:rsidRDefault="00A1361A">
      <w:pPr>
        <w:ind w:left="3060"/>
        <w:rPr>
          <w:sz w:val="20"/>
          <w:szCs w:val="20"/>
        </w:rPr>
      </w:pPr>
      <w:r>
        <w:rPr>
          <w:rFonts w:ascii="Arial" w:eastAsia="Arial" w:hAnsi="Arial" w:cs="Arial"/>
          <w:sz w:val="20"/>
          <w:szCs w:val="20"/>
        </w:rPr>
        <w:t>73</w:t>
      </w:r>
    </w:p>
    <w:p w14:paraId="515D03DB" w14:textId="77777777" w:rsidR="008D6306" w:rsidRDefault="008D6306">
      <w:pPr>
        <w:sectPr w:rsidR="008D6306">
          <w:pgSz w:w="11920" w:h="16860"/>
          <w:pgMar w:top="1387" w:right="881" w:bottom="202" w:left="760" w:header="0" w:footer="0" w:gutter="0"/>
          <w:cols w:space="720" w:equalWidth="0">
            <w:col w:w="10280"/>
          </w:cols>
        </w:sectPr>
      </w:pPr>
    </w:p>
    <w:p w14:paraId="7869BD39" w14:textId="77777777" w:rsidR="008D6306" w:rsidRDefault="00A1361A">
      <w:pPr>
        <w:numPr>
          <w:ilvl w:val="0"/>
          <w:numId w:val="72"/>
        </w:numPr>
        <w:tabs>
          <w:tab w:val="left" w:pos="3240"/>
        </w:tabs>
        <w:spacing w:line="237" w:lineRule="auto"/>
        <w:ind w:left="3240" w:hanging="719"/>
        <w:jc w:val="both"/>
        <w:rPr>
          <w:rFonts w:ascii="Arial" w:eastAsia="Arial" w:hAnsi="Arial" w:cs="Arial"/>
        </w:rPr>
      </w:pPr>
      <w:bookmarkStart w:id="73" w:name="page74"/>
      <w:bookmarkEnd w:id="73"/>
      <w:r>
        <w:rPr>
          <w:rFonts w:ascii="Arial" w:eastAsia="Arial" w:hAnsi="Arial" w:cs="Arial"/>
        </w:rPr>
        <w:t>the principles under which the Third Party’s Broadly Comparable scheme received a bulk transfer payment from the NHS Pension Scheme (together with any shortfall payment),</w:t>
      </w:r>
    </w:p>
    <w:p w14:paraId="0B8D3DA7" w14:textId="77777777" w:rsidR="008D6306" w:rsidRDefault="008D6306">
      <w:pPr>
        <w:spacing w:line="9" w:lineRule="exact"/>
        <w:rPr>
          <w:rFonts w:ascii="Arial" w:eastAsia="Arial" w:hAnsi="Arial" w:cs="Arial"/>
        </w:rPr>
      </w:pPr>
    </w:p>
    <w:p w14:paraId="4482F294" w14:textId="77777777" w:rsidR="008D6306" w:rsidRDefault="00A1361A">
      <w:pPr>
        <w:spacing w:line="237" w:lineRule="auto"/>
        <w:ind w:left="3240"/>
        <w:jc w:val="both"/>
        <w:rPr>
          <w:rFonts w:ascii="Arial" w:eastAsia="Arial" w:hAnsi="Arial" w:cs="Arial"/>
        </w:rPr>
      </w:pPr>
      <w:r>
        <w:rPr>
          <w:rFonts w:ascii="Arial" w:eastAsia="Arial" w:hAnsi="Arial" w:cs="Arial"/>
        </w:rPr>
        <w:t>gives the higher figure, provided that where the principles require the assumptions to be determined as at a particular date, that date shall be the Employee Transfer Date.</w:t>
      </w:r>
    </w:p>
    <w:p w14:paraId="6EA0F978" w14:textId="77777777" w:rsidR="008D6306" w:rsidRDefault="008D6306">
      <w:pPr>
        <w:spacing w:line="263" w:lineRule="exact"/>
        <w:rPr>
          <w:sz w:val="20"/>
          <w:szCs w:val="20"/>
        </w:rPr>
      </w:pPr>
    </w:p>
    <w:p w14:paraId="308F6B67" w14:textId="77777777" w:rsidR="008D6306" w:rsidRDefault="00A1361A">
      <w:pPr>
        <w:tabs>
          <w:tab w:val="left" w:pos="1640"/>
        </w:tabs>
        <w:spacing w:line="238" w:lineRule="auto"/>
        <w:ind w:left="1660" w:hanging="1079"/>
        <w:jc w:val="both"/>
        <w:rPr>
          <w:sz w:val="20"/>
          <w:szCs w:val="20"/>
        </w:rPr>
      </w:pPr>
      <w:r>
        <w:rPr>
          <w:rFonts w:ascii="Arial" w:eastAsia="Arial" w:hAnsi="Arial" w:cs="Arial"/>
        </w:rPr>
        <w:t>1.6.3</w:t>
      </w:r>
      <w:r>
        <w:rPr>
          <w:sz w:val="20"/>
          <w:szCs w:val="20"/>
        </w:rPr>
        <w:tab/>
      </w:r>
      <w:r>
        <w:rPr>
          <w:rFonts w:ascii="Arial" w:eastAsia="Arial" w:hAnsi="Arial" w:cs="Arial"/>
        </w:rPr>
        <w:t>In the case of Transferring Employees or any Third Party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p>
    <w:p w14:paraId="09181D2C" w14:textId="77777777" w:rsidR="008D6306" w:rsidRDefault="008D6306">
      <w:pPr>
        <w:spacing w:line="263" w:lineRule="exact"/>
        <w:rPr>
          <w:sz w:val="20"/>
          <w:szCs w:val="20"/>
        </w:rPr>
      </w:pPr>
    </w:p>
    <w:p w14:paraId="7D23D0C9" w14:textId="77777777" w:rsidR="008D6306" w:rsidRDefault="00A1361A">
      <w:pPr>
        <w:tabs>
          <w:tab w:val="left" w:pos="1640"/>
        </w:tabs>
        <w:spacing w:line="236" w:lineRule="auto"/>
        <w:ind w:left="1660" w:hanging="1079"/>
        <w:jc w:val="both"/>
        <w:rPr>
          <w:sz w:val="20"/>
          <w:szCs w:val="20"/>
        </w:rPr>
      </w:pPr>
      <w:r>
        <w:rPr>
          <w:rFonts w:ascii="Arial" w:eastAsia="Arial" w:hAnsi="Arial" w:cs="Arial"/>
        </w:rPr>
        <w:t>1.6.4</w:t>
      </w:r>
      <w:r>
        <w:rPr>
          <w:sz w:val="20"/>
          <w:szCs w:val="20"/>
        </w:rPr>
        <w:tab/>
      </w:r>
      <w:r>
        <w:rPr>
          <w:rFonts w:ascii="Arial" w:eastAsia="Arial" w:hAnsi="Arial" w:cs="Arial"/>
        </w:rPr>
        <w:t>Each Party shall promptly provide to the Actuary calculating or verifying the Transfer Amount any documentation and information which that Actuary may reasonably require.</w:t>
      </w:r>
    </w:p>
    <w:p w14:paraId="620DAAE0" w14:textId="77777777" w:rsidR="008D6306" w:rsidRDefault="008D6306">
      <w:pPr>
        <w:spacing w:line="241" w:lineRule="exact"/>
        <w:rPr>
          <w:sz w:val="20"/>
          <w:szCs w:val="20"/>
        </w:rPr>
      </w:pPr>
    </w:p>
    <w:p w14:paraId="416136F4" w14:textId="77777777" w:rsidR="008D6306" w:rsidRDefault="00A1361A">
      <w:pPr>
        <w:tabs>
          <w:tab w:val="left" w:pos="700"/>
        </w:tabs>
        <w:rPr>
          <w:sz w:val="20"/>
          <w:szCs w:val="20"/>
        </w:rPr>
      </w:pPr>
      <w:r>
        <w:rPr>
          <w:rFonts w:ascii="Arial" w:eastAsia="Arial" w:hAnsi="Arial" w:cs="Arial"/>
        </w:rPr>
        <w:t>1.7</w:t>
      </w:r>
      <w:r>
        <w:rPr>
          <w:sz w:val="20"/>
          <w:szCs w:val="20"/>
        </w:rPr>
        <w:tab/>
      </w:r>
      <w:r>
        <w:rPr>
          <w:rFonts w:ascii="Arial" w:eastAsia="Arial" w:hAnsi="Arial" w:cs="Arial"/>
          <w:u w:val="single"/>
        </w:rPr>
        <w:t>Payment of Transfer Amount</w:t>
      </w:r>
    </w:p>
    <w:p w14:paraId="498617D7" w14:textId="77777777" w:rsidR="008D6306" w:rsidRDefault="008D6306">
      <w:pPr>
        <w:spacing w:line="241" w:lineRule="exact"/>
        <w:rPr>
          <w:sz w:val="20"/>
          <w:szCs w:val="20"/>
        </w:rPr>
      </w:pPr>
    </w:p>
    <w:p w14:paraId="384D6DD8" w14:textId="77777777" w:rsidR="008D6306" w:rsidRDefault="00A1361A">
      <w:pPr>
        <w:ind w:left="720"/>
        <w:rPr>
          <w:sz w:val="20"/>
          <w:szCs w:val="20"/>
        </w:rPr>
      </w:pPr>
      <w:r>
        <w:rPr>
          <w:rFonts w:ascii="Arial" w:eastAsia="Arial" w:hAnsi="Arial" w:cs="Arial"/>
        </w:rPr>
        <w:t>Subject to:</w:t>
      </w:r>
    </w:p>
    <w:p w14:paraId="0D7BD00A" w14:textId="77777777" w:rsidR="008D6306" w:rsidRDefault="008D6306">
      <w:pPr>
        <w:spacing w:line="239" w:lineRule="exact"/>
        <w:rPr>
          <w:sz w:val="20"/>
          <w:szCs w:val="20"/>
        </w:rPr>
      </w:pPr>
    </w:p>
    <w:p w14:paraId="61E8B791" w14:textId="77777777" w:rsidR="008D6306" w:rsidRDefault="00A1361A">
      <w:pPr>
        <w:tabs>
          <w:tab w:val="left" w:pos="1640"/>
        </w:tabs>
        <w:ind w:left="580"/>
        <w:rPr>
          <w:sz w:val="20"/>
          <w:szCs w:val="20"/>
        </w:rPr>
      </w:pPr>
      <w:r>
        <w:rPr>
          <w:rFonts w:ascii="Arial" w:eastAsia="Arial" w:hAnsi="Arial" w:cs="Arial"/>
        </w:rPr>
        <w:t>1.7.1</w:t>
      </w:r>
      <w:r>
        <w:rPr>
          <w:sz w:val="20"/>
          <w:szCs w:val="20"/>
        </w:rPr>
        <w:tab/>
      </w:r>
      <w:r>
        <w:rPr>
          <w:rFonts w:ascii="Arial" w:eastAsia="Arial" w:hAnsi="Arial" w:cs="Arial"/>
          <w:sz w:val="21"/>
          <w:szCs w:val="21"/>
        </w:rPr>
        <w:t>the period for acceptance of the Transfer Option having expired; and</w:t>
      </w:r>
    </w:p>
    <w:p w14:paraId="37D72EC3" w14:textId="77777777" w:rsidR="008D6306" w:rsidRDefault="008D6306">
      <w:pPr>
        <w:spacing w:line="262" w:lineRule="exact"/>
        <w:rPr>
          <w:sz w:val="20"/>
          <w:szCs w:val="20"/>
        </w:rPr>
      </w:pPr>
    </w:p>
    <w:p w14:paraId="5529B6B2" w14:textId="77777777" w:rsidR="008D6306" w:rsidRDefault="00A1361A">
      <w:pPr>
        <w:tabs>
          <w:tab w:val="left" w:pos="1640"/>
        </w:tabs>
        <w:spacing w:line="237" w:lineRule="auto"/>
        <w:ind w:left="1660" w:hanging="1079"/>
        <w:jc w:val="both"/>
        <w:rPr>
          <w:sz w:val="20"/>
          <w:szCs w:val="20"/>
        </w:rPr>
      </w:pPr>
      <w:r>
        <w:rPr>
          <w:rFonts w:ascii="Arial" w:eastAsia="Arial" w:hAnsi="Arial" w:cs="Arial"/>
        </w:rPr>
        <w:t>1.7.2</w:t>
      </w:r>
      <w:r>
        <w:rPr>
          <w:sz w:val="20"/>
          <w:szCs w:val="20"/>
        </w:rPr>
        <w:tab/>
      </w:r>
      <w:r>
        <w:rPr>
          <w:rFonts w:ascii="Arial" w:eastAsia="Arial" w:hAnsi="Arial" w:cs="Arial"/>
        </w:rPr>
        <w:t>the Supplier having provided the trustees or managers of the Third Party’s pension scheme (or NHS Pensions, as appropriate) with completed and signed forms of consent in a form acceptable to the Third Party’s pension scheme (or NHS Pensions) from each Eligible Employee in respect of the Transfer Option; and</w:t>
      </w:r>
    </w:p>
    <w:p w14:paraId="3C52ABEC" w14:textId="77777777" w:rsidR="008D6306" w:rsidRDefault="008D6306">
      <w:pPr>
        <w:spacing w:line="266" w:lineRule="exact"/>
        <w:rPr>
          <w:sz w:val="20"/>
          <w:szCs w:val="20"/>
        </w:rPr>
      </w:pPr>
    </w:p>
    <w:p w14:paraId="4A9A4DBB" w14:textId="77777777" w:rsidR="008D6306" w:rsidRDefault="00A1361A">
      <w:pPr>
        <w:tabs>
          <w:tab w:val="left" w:pos="1640"/>
        </w:tabs>
        <w:spacing w:line="235" w:lineRule="auto"/>
        <w:ind w:left="1660" w:hanging="1079"/>
        <w:jc w:val="both"/>
        <w:rPr>
          <w:rFonts w:ascii="Arial" w:eastAsia="Arial" w:hAnsi="Arial" w:cs="Arial"/>
        </w:rPr>
      </w:pPr>
      <w:r>
        <w:rPr>
          <w:rFonts w:ascii="Arial" w:eastAsia="Arial" w:hAnsi="Arial" w:cs="Arial"/>
        </w:rPr>
        <w:t>1.7.3</w:t>
      </w:r>
      <w:r>
        <w:rPr>
          <w:sz w:val="20"/>
          <w:szCs w:val="20"/>
        </w:rPr>
        <w:tab/>
      </w:r>
      <w:r>
        <w:rPr>
          <w:rFonts w:ascii="Arial" w:eastAsia="Arial" w:hAnsi="Arial" w:cs="Arial"/>
        </w:rPr>
        <w:t xml:space="preserve">the calculation of the Transfer Amount in accordance with Clause </w:t>
      </w:r>
      <w:hyperlink w:anchor="page73">
        <w:r>
          <w:rPr>
            <w:rFonts w:ascii="Arial" w:eastAsia="Arial" w:hAnsi="Arial" w:cs="Arial"/>
          </w:rPr>
          <w:t xml:space="preserve">1.6 </w:t>
        </w:r>
      </w:hyperlink>
      <w:r>
        <w:rPr>
          <w:rFonts w:ascii="Arial" w:eastAsia="Arial" w:hAnsi="Arial" w:cs="Arial"/>
        </w:rPr>
        <w:t xml:space="preserve">of Part D of this </w:t>
      </w:r>
      <w:hyperlink w:anchor="page67">
        <w:r>
          <w:rPr>
            <w:rFonts w:ascii="Arial" w:eastAsia="Arial" w:hAnsi="Arial" w:cs="Arial"/>
          </w:rPr>
          <w:t xml:space="preserve">Schedule 7; </w:t>
        </w:r>
      </w:hyperlink>
      <w:r>
        <w:rPr>
          <w:rFonts w:ascii="Arial" w:eastAsia="Arial" w:hAnsi="Arial" w:cs="Arial"/>
        </w:rPr>
        <w:t>and</w:t>
      </w:r>
    </w:p>
    <w:p w14:paraId="1CA4E656" w14:textId="77777777" w:rsidR="008D6306" w:rsidRDefault="008D6306">
      <w:pPr>
        <w:spacing w:line="263" w:lineRule="exact"/>
        <w:rPr>
          <w:sz w:val="20"/>
          <w:szCs w:val="20"/>
        </w:rPr>
      </w:pPr>
    </w:p>
    <w:p w14:paraId="7D253E31" w14:textId="77777777" w:rsidR="008D6306" w:rsidRDefault="00A1361A">
      <w:pPr>
        <w:tabs>
          <w:tab w:val="left" w:pos="1640"/>
        </w:tabs>
        <w:spacing w:line="252" w:lineRule="auto"/>
        <w:ind w:left="1660" w:hanging="1079"/>
        <w:jc w:val="both"/>
        <w:rPr>
          <w:sz w:val="20"/>
          <w:szCs w:val="20"/>
        </w:rPr>
      </w:pPr>
      <w:r>
        <w:rPr>
          <w:rFonts w:ascii="Arial" w:eastAsia="Arial" w:hAnsi="Arial" w:cs="Arial"/>
        </w:rPr>
        <w:t>1.7.4</w:t>
      </w:r>
      <w:r>
        <w:rPr>
          <w:sz w:val="20"/>
          <w:szCs w:val="20"/>
        </w:rPr>
        <w:tab/>
      </w:r>
      <w:r>
        <w:rPr>
          <w:rFonts w:ascii="Arial" w:eastAsia="Arial" w:hAnsi="Arial" w:cs="Arial"/>
          <w:sz w:val="21"/>
          <w:szCs w:val="21"/>
        </w:rPr>
        <w:t>the trustees or managers of the Supplier’s (or any Sub-contractor’s) Broadly Comparable scheme (or NHS Pensions, as appropriate) having confirmed in writing to the trustees or managers of the Third Party’s pension scheme (or NHS Pensions, as appropriate) that they are ready, willing and able to receive the Transfer Amount and the bank details of where the Transfer Amount should be sent, and not having revoked that confirmation,</w:t>
      </w:r>
    </w:p>
    <w:p w14:paraId="18CFCC8C" w14:textId="77777777" w:rsidR="008D6306" w:rsidRDefault="008D6306">
      <w:pPr>
        <w:spacing w:line="237" w:lineRule="exact"/>
        <w:rPr>
          <w:sz w:val="20"/>
          <w:szCs w:val="20"/>
        </w:rPr>
      </w:pPr>
    </w:p>
    <w:p w14:paraId="76E6DC51" w14:textId="77777777" w:rsidR="008D6306" w:rsidRDefault="00A1361A">
      <w:pPr>
        <w:spacing w:line="238" w:lineRule="auto"/>
        <w:ind w:left="720"/>
        <w:jc w:val="both"/>
        <w:rPr>
          <w:sz w:val="20"/>
          <w:szCs w:val="20"/>
        </w:rPr>
      </w:pPr>
      <w:r>
        <w:rPr>
          <w:rFonts w:ascii="Arial" w:eastAsia="Arial" w:hAnsi="Arial" w:cs="Arial"/>
        </w:rPr>
        <w:t>the Authority will use reasonable endeavours to procure that the Third Party’s pension scheme (or the NHS Pension Scheme, as appropriate) shall, on or before the Payment Date, transfer to the Supplier’s Broadly Comparable scheme (or NHS Pension Scheme) the Transfer Amount in cash, together with any cash or other assets which are referable to additional voluntary contributions (if any) paid by the Eligible Employees which do not give rise to salary-related benefits.</w:t>
      </w:r>
    </w:p>
    <w:p w14:paraId="119EF7E1" w14:textId="77777777" w:rsidR="008D6306" w:rsidRDefault="008D6306">
      <w:pPr>
        <w:spacing w:line="242" w:lineRule="exact"/>
        <w:rPr>
          <w:sz w:val="20"/>
          <w:szCs w:val="20"/>
        </w:rPr>
      </w:pPr>
    </w:p>
    <w:p w14:paraId="1A982E4F" w14:textId="77777777" w:rsidR="008D6306" w:rsidRDefault="00A1361A">
      <w:pPr>
        <w:tabs>
          <w:tab w:val="left" w:pos="700"/>
        </w:tabs>
        <w:rPr>
          <w:sz w:val="20"/>
          <w:szCs w:val="20"/>
        </w:rPr>
      </w:pPr>
      <w:r>
        <w:rPr>
          <w:rFonts w:ascii="Arial" w:eastAsia="Arial" w:hAnsi="Arial" w:cs="Arial"/>
        </w:rPr>
        <w:t>1.8</w:t>
      </w:r>
      <w:r>
        <w:rPr>
          <w:sz w:val="20"/>
          <w:szCs w:val="20"/>
        </w:rPr>
        <w:tab/>
      </w:r>
      <w:r>
        <w:rPr>
          <w:rFonts w:ascii="Arial" w:eastAsia="Arial" w:hAnsi="Arial" w:cs="Arial"/>
          <w:sz w:val="21"/>
          <w:szCs w:val="21"/>
          <w:u w:val="single"/>
        </w:rPr>
        <w:t>Credit for Transfer Amount</w:t>
      </w:r>
    </w:p>
    <w:p w14:paraId="5B354FAF" w14:textId="77777777" w:rsidR="008D6306" w:rsidRDefault="008D6306">
      <w:pPr>
        <w:spacing w:line="247" w:lineRule="exact"/>
        <w:rPr>
          <w:sz w:val="20"/>
          <w:szCs w:val="20"/>
        </w:rPr>
      </w:pPr>
    </w:p>
    <w:p w14:paraId="273ED540" w14:textId="77777777" w:rsidR="008D6306" w:rsidRDefault="00A1361A">
      <w:pPr>
        <w:tabs>
          <w:tab w:val="left" w:pos="1640"/>
        </w:tabs>
        <w:spacing w:line="239" w:lineRule="auto"/>
        <w:ind w:left="1660" w:hanging="1079"/>
        <w:jc w:val="both"/>
        <w:rPr>
          <w:sz w:val="20"/>
          <w:szCs w:val="20"/>
        </w:rPr>
      </w:pPr>
      <w:r>
        <w:rPr>
          <w:rFonts w:ascii="Arial" w:eastAsia="Arial" w:hAnsi="Arial" w:cs="Arial"/>
        </w:rPr>
        <w:t>1.8.1</w:t>
      </w:r>
      <w:r>
        <w:rPr>
          <w:sz w:val="20"/>
          <w:szCs w:val="20"/>
        </w:rPr>
        <w:tab/>
      </w:r>
      <w:r>
        <w:rPr>
          <w:rFonts w:ascii="Arial" w:eastAsia="Arial" w:hAnsi="Arial" w:cs="Arial"/>
        </w:rPr>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p>
    <w:p w14:paraId="3087C893" w14:textId="77777777" w:rsidR="008D6306" w:rsidRDefault="008D6306">
      <w:pPr>
        <w:spacing w:line="263" w:lineRule="exact"/>
        <w:rPr>
          <w:sz w:val="20"/>
          <w:szCs w:val="20"/>
        </w:rPr>
      </w:pPr>
    </w:p>
    <w:p w14:paraId="64267E73" w14:textId="77777777" w:rsidR="008D6306" w:rsidRDefault="00A1361A">
      <w:pPr>
        <w:tabs>
          <w:tab w:val="left" w:pos="1640"/>
        </w:tabs>
        <w:spacing w:line="253" w:lineRule="auto"/>
        <w:ind w:left="1660" w:hanging="1079"/>
        <w:jc w:val="both"/>
        <w:rPr>
          <w:sz w:val="20"/>
          <w:szCs w:val="20"/>
        </w:rPr>
      </w:pPr>
      <w:r>
        <w:rPr>
          <w:rFonts w:ascii="Arial" w:eastAsia="Arial" w:hAnsi="Arial" w:cs="Arial"/>
        </w:rPr>
        <w:t>1.8.2</w:t>
      </w:r>
      <w:r>
        <w:rPr>
          <w:sz w:val="20"/>
          <w:szCs w:val="20"/>
        </w:rPr>
        <w:tab/>
      </w:r>
      <w:r>
        <w:rPr>
          <w:rFonts w:ascii="Arial" w:eastAsia="Arial" w:hAnsi="Arial" w:cs="Arial"/>
          <w:sz w:val="21"/>
          <w:szCs w:val="21"/>
        </w:rPr>
        <w:t>To the extent that the Transfer Amount is or shall be insufficient to provide benefits in the receiving scheme on the basis set out in Clause 1.8.1 above, the Supplier shall be liable</w:t>
      </w:r>
    </w:p>
    <w:p w14:paraId="33CDF3D2" w14:textId="77777777" w:rsidR="008D6306" w:rsidRDefault="008D6306">
      <w:pPr>
        <w:spacing w:line="371" w:lineRule="exact"/>
        <w:rPr>
          <w:sz w:val="20"/>
          <w:szCs w:val="20"/>
        </w:rPr>
      </w:pPr>
    </w:p>
    <w:p w14:paraId="7F0F844B"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11533C9E" w14:textId="77777777" w:rsidR="008D6306" w:rsidRDefault="008D6306">
      <w:pPr>
        <w:spacing w:line="286" w:lineRule="exact"/>
        <w:rPr>
          <w:sz w:val="20"/>
          <w:szCs w:val="20"/>
        </w:rPr>
      </w:pPr>
    </w:p>
    <w:p w14:paraId="4149272E" w14:textId="77777777" w:rsidR="008D6306" w:rsidRDefault="00A1361A">
      <w:pPr>
        <w:ind w:left="3060"/>
        <w:rPr>
          <w:sz w:val="20"/>
          <w:szCs w:val="20"/>
        </w:rPr>
      </w:pPr>
      <w:r>
        <w:rPr>
          <w:rFonts w:ascii="Arial" w:eastAsia="Arial" w:hAnsi="Arial" w:cs="Arial"/>
          <w:sz w:val="20"/>
          <w:szCs w:val="20"/>
        </w:rPr>
        <w:t>74</w:t>
      </w:r>
    </w:p>
    <w:p w14:paraId="2E70E8E1" w14:textId="77777777" w:rsidR="008D6306" w:rsidRDefault="008D6306">
      <w:pPr>
        <w:sectPr w:rsidR="008D6306">
          <w:pgSz w:w="11920" w:h="16860"/>
          <w:pgMar w:top="1387" w:right="881" w:bottom="202" w:left="760" w:header="0" w:footer="0" w:gutter="0"/>
          <w:cols w:space="720" w:equalWidth="0">
            <w:col w:w="10280"/>
          </w:cols>
        </w:sectPr>
      </w:pPr>
    </w:p>
    <w:p w14:paraId="3CA2B90F" w14:textId="77777777" w:rsidR="008D6306" w:rsidRDefault="00A1361A">
      <w:pPr>
        <w:spacing w:line="235" w:lineRule="auto"/>
        <w:ind w:left="1660"/>
        <w:rPr>
          <w:sz w:val="20"/>
          <w:szCs w:val="20"/>
        </w:rPr>
      </w:pPr>
      <w:bookmarkStart w:id="74" w:name="page75"/>
      <w:bookmarkEnd w:id="74"/>
      <w:r>
        <w:rPr>
          <w:rFonts w:ascii="Arial" w:eastAsia="Arial" w:hAnsi="Arial" w:cs="Arial"/>
        </w:rPr>
        <w:t>to make a top-up payment into the receiving scheme such that benefits shall be provided by the receiving scheme on the basis set out in Clause 1.8.1. above.</w:t>
      </w:r>
    </w:p>
    <w:p w14:paraId="49A24C91" w14:textId="77777777" w:rsidR="008D6306" w:rsidRDefault="008D6306">
      <w:pPr>
        <w:spacing w:line="200" w:lineRule="exact"/>
        <w:rPr>
          <w:sz w:val="20"/>
          <w:szCs w:val="20"/>
        </w:rPr>
      </w:pPr>
    </w:p>
    <w:p w14:paraId="72602187" w14:textId="77777777" w:rsidR="008D6306" w:rsidRDefault="008D6306">
      <w:pPr>
        <w:spacing w:line="200" w:lineRule="exact"/>
        <w:rPr>
          <w:sz w:val="20"/>
          <w:szCs w:val="20"/>
        </w:rPr>
      </w:pPr>
    </w:p>
    <w:p w14:paraId="6CF3237D" w14:textId="77777777" w:rsidR="008D6306" w:rsidRDefault="008D6306">
      <w:pPr>
        <w:spacing w:line="200" w:lineRule="exact"/>
        <w:rPr>
          <w:sz w:val="20"/>
          <w:szCs w:val="20"/>
        </w:rPr>
      </w:pPr>
    </w:p>
    <w:p w14:paraId="46A55E88" w14:textId="77777777" w:rsidR="008D6306" w:rsidRDefault="008D6306">
      <w:pPr>
        <w:spacing w:line="200" w:lineRule="exact"/>
        <w:rPr>
          <w:sz w:val="20"/>
          <w:szCs w:val="20"/>
        </w:rPr>
      </w:pPr>
    </w:p>
    <w:p w14:paraId="51286571" w14:textId="77777777" w:rsidR="008D6306" w:rsidRDefault="008D6306">
      <w:pPr>
        <w:spacing w:line="201" w:lineRule="exact"/>
        <w:rPr>
          <w:sz w:val="20"/>
          <w:szCs w:val="20"/>
        </w:rPr>
      </w:pPr>
    </w:p>
    <w:p w14:paraId="15C87852" w14:textId="77777777" w:rsidR="008D6306" w:rsidRDefault="00A1361A">
      <w:pPr>
        <w:tabs>
          <w:tab w:val="left" w:pos="700"/>
        </w:tabs>
        <w:rPr>
          <w:sz w:val="20"/>
          <w:szCs w:val="20"/>
        </w:rPr>
      </w:pPr>
      <w:r>
        <w:rPr>
          <w:rFonts w:ascii="Arial" w:eastAsia="Arial" w:hAnsi="Arial" w:cs="Arial"/>
        </w:rPr>
        <w:t>1.9</w:t>
      </w:r>
      <w:r>
        <w:rPr>
          <w:sz w:val="20"/>
          <w:szCs w:val="20"/>
        </w:rPr>
        <w:tab/>
      </w:r>
      <w:r>
        <w:rPr>
          <w:rFonts w:ascii="Arial" w:eastAsia="Arial" w:hAnsi="Arial" w:cs="Arial"/>
          <w:u w:val="single"/>
        </w:rPr>
        <w:t>Premature Retirement Rights</w:t>
      </w:r>
    </w:p>
    <w:p w14:paraId="46BC9437" w14:textId="77777777" w:rsidR="008D6306" w:rsidRDefault="008D6306">
      <w:pPr>
        <w:spacing w:line="247" w:lineRule="exact"/>
        <w:rPr>
          <w:sz w:val="20"/>
          <w:szCs w:val="20"/>
        </w:rPr>
      </w:pPr>
    </w:p>
    <w:p w14:paraId="4B8EE52F" w14:textId="77777777" w:rsidR="008D6306" w:rsidRDefault="00A1361A">
      <w:pPr>
        <w:tabs>
          <w:tab w:val="left" w:pos="1640"/>
        </w:tabs>
        <w:spacing w:line="238" w:lineRule="auto"/>
        <w:ind w:left="1660" w:hanging="1079"/>
        <w:jc w:val="both"/>
        <w:rPr>
          <w:sz w:val="20"/>
          <w:szCs w:val="20"/>
        </w:rPr>
      </w:pPr>
      <w:r>
        <w:rPr>
          <w:rFonts w:ascii="Arial" w:eastAsia="Arial" w:hAnsi="Arial" w:cs="Arial"/>
        </w:rPr>
        <w:t>1.9.1</w:t>
      </w:r>
      <w:r>
        <w:rPr>
          <w:sz w:val="20"/>
          <w:szCs w:val="20"/>
        </w:rPr>
        <w:tab/>
      </w:r>
      <w:r>
        <w:rPr>
          <w:rFonts w:ascii="Arial" w:eastAsia="Arial" w:hAnsi="Arial" w:cs="Arial"/>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p>
    <w:p w14:paraId="43FB28CC" w14:textId="77777777" w:rsidR="008D6306" w:rsidRDefault="008D6306">
      <w:pPr>
        <w:spacing w:line="242" w:lineRule="exact"/>
        <w:rPr>
          <w:sz w:val="20"/>
          <w:szCs w:val="20"/>
        </w:rPr>
      </w:pPr>
    </w:p>
    <w:p w14:paraId="1558E318" w14:textId="77777777" w:rsidR="008D6306" w:rsidRDefault="00A1361A">
      <w:pPr>
        <w:tabs>
          <w:tab w:val="left" w:pos="700"/>
        </w:tabs>
        <w:rPr>
          <w:sz w:val="20"/>
          <w:szCs w:val="20"/>
        </w:rPr>
      </w:pPr>
      <w:r>
        <w:rPr>
          <w:rFonts w:ascii="Arial" w:eastAsia="Arial" w:hAnsi="Arial" w:cs="Arial"/>
        </w:rPr>
        <w:t>1.10</w:t>
      </w:r>
      <w:r>
        <w:rPr>
          <w:sz w:val="20"/>
          <w:szCs w:val="20"/>
        </w:rPr>
        <w:tab/>
      </w:r>
      <w:r>
        <w:rPr>
          <w:rFonts w:ascii="Arial" w:eastAsia="Arial" w:hAnsi="Arial" w:cs="Arial"/>
          <w:u w:val="single"/>
        </w:rPr>
        <w:t>Breach and Cancellation of any Direction Letter(s) and Right of Set-Off</w:t>
      </w:r>
    </w:p>
    <w:p w14:paraId="0E0CC00D" w14:textId="77777777" w:rsidR="008D6306" w:rsidRDefault="008D6306">
      <w:pPr>
        <w:spacing w:line="250" w:lineRule="exact"/>
        <w:rPr>
          <w:sz w:val="20"/>
          <w:szCs w:val="20"/>
        </w:rPr>
      </w:pPr>
    </w:p>
    <w:p w14:paraId="1A306C45" w14:textId="77777777" w:rsidR="008D6306" w:rsidRDefault="00A1361A">
      <w:pPr>
        <w:tabs>
          <w:tab w:val="left" w:pos="1640"/>
        </w:tabs>
        <w:spacing w:line="237" w:lineRule="auto"/>
        <w:ind w:left="1660" w:hanging="1079"/>
        <w:jc w:val="both"/>
        <w:rPr>
          <w:sz w:val="20"/>
          <w:szCs w:val="20"/>
        </w:rPr>
      </w:pPr>
      <w:r>
        <w:rPr>
          <w:rFonts w:ascii="Arial" w:eastAsia="Arial" w:hAnsi="Arial" w:cs="Arial"/>
        </w:rPr>
        <w:t>1.10.1</w:t>
      </w:r>
      <w:r>
        <w:rPr>
          <w:sz w:val="20"/>
          <w:szCs w:val="20"/>
        </w:rPr>
        <w:tab/>
      </w:r>
      <w:r>
        <w:rPr>
          <w:rFonts w:ascii="Arial" w:eastAsia="Arial" w:hAnsi="Arial" w:cs="Arial"/>
        </w:rPr>
        <w:t>The Supplier agrees that it shall notify the Authority if it breaches the terms of the Direction Letter. The Supplier also agrees that the Authority is entitled to make arrangements with NHS Pensions for the Authority to be notified if the Supplier breaches the terms of this Direction Letter.</w:t>
      </w:r>
    </w:p>
    <w:p w14:paraId="4EB659B9" w14:textId="77777777" w:rsidR="008D6306" w:rsidRDefault="008D6306">
      <w:pPr>
        <w:spacing w:line="266" w:lineRule="exact"/>
        <w:rPr>
          <w:sz w:val="20"/>
          <w:szCs w:val="20"/>
        </w:rPr>
      </w:pPr>
    </w:p>
    <w:p w14:paraId="449CF310" w14:textId="77777777" w:rsidR="008D6306" w:rsidRDefault="00A1361A">
      <w:pPr>
        <w:tabs>
          <w:tab w:val="left" w:pos="1640"/>
        </w:tabs>
        <w:spacing w:line="237" w:lineRule="auto"/>
        <w:ind w:left="1660" w:hanging="1079"/>
        <w:jc w:val="both"/>
        <w:rPr>
          <w:rFonts w:ascii="Arial" w:eastAsia="Arial" w:hAnsi="Arial" w:cs="Arial"/>
        </w:rPr>
      </w:pPr>
      <w:r>
        <w:rPr>
          <w:rFonts w:ascii="Arial" w:eastAsia="Arial" w:hAnsi="Arial" w:cs="Arial"/>
        </w:rPr>
        <w:t>1.10.2</w:t>
      </w:r>
      <w:r>
        <w:rPr>
          <w:sz w:val="20"/>
          <w:szCs w:val="20"/>
        </w:rPr>
        <w:tab/>
      </w:r>
      <w:r>
        <w:rPr>
          <w:rFonts w:ascii="Arial" w:eastAsia="Arial" w:hAnsi="Arial" w:cs="Arial"/>
        </w:rPr>
        <w:t xml:space="preserve">If the Authority is entitled to terminate this Contract pursuant to Clause 15.5.5 of </w:t>
      </w:r>
      <w:hyperlink w:anchor="page9">
        <w:r>
          <w:rPr>
            <w:rFonts w:ascii="Arial" w:eastAsia="Arial" w:hAnsi="Arial" w:cs="Arial"/>
          </w:rPr>
          <w:t>Schedule</w:t>
        </w:r>
      </w:hyperlink>
      <w:r>
        <w:rPr>
          <w:rFonts w:ascii="Arial" w:eastAsia="Arial" w:hAnsi="Arial" w:cs="Arial"/>
        </w:rPr>
        <w:t xml:space="preserve"> </w:t>
      </w:r>
      <w:hyperlink w:anchor="page9">
        <w:r>
          <w:rPr>
            <w:rFonts w:ascii="Arial" w:eastAsia="Arial" w:hAnsi="Arial" w:cs="Arial"/>
          </w:rPr>
          <w:t xml:space="preserve">2, </w:t>
        </w:r>
      </w:hyperlink>
      <w:r>
        <w:rPr>
          <w:rFonts w:ascii="Arial" w:eastAsia="Arial" w:hAnsi="Arial" w:cs="Arial"/>
        </w:rPr>
        <w:t xml:space="preserve">the Authority may in its sole discretion instead of exercising its right under Clause 15.5.5 of </w:t>
      </w:r>
      <w:hyperlink w:anchor="page9">
        <w:r>
          <w:rPr>
            <w:rFonts w:ascii="Arial" w:eastAsia="Arial" w:hAnsi="Arial" w:cs="Arial"/>
          </w:rPr>
          <w:t xml:space="preserve">Schedule 2 </w:t>
        </w:r>
      </w:hyperlink>
      <w:r>
        <w:rPr>
          <w:rFonts w:ascii="Arial" w:eastAsia="Arial" w:hAnsi="Arial" w:cs="Arial"/>
        </w:rPr>
        <w:t>permit the Supplier to offer Broadly Comparable Pension Benefits, on such terms as decided by the Authority.</w:t>
      </w:r>
    </w:p>
    <w:p w14:paraId="54257305" w14:textId="77777777" w:rsidR="008D6306" w:rsidRDefault="008D6306">
      <w:pPr>
        <w:spacing w:line="266" w:lineRule="exact"/>
        <w:rPr>
          <w:rFonts w:ascii="Arial" w:eastAsia="Arial" w:hAnsi="Arial" w:cs="Arial"/>
        </w:rPr>
      </w:pPr>
    </w:p>
    <w:p w14:paraId="3BBA6839" w14:textId="77777777" w:rsidR="008D6306" w:rsidRDefault="00A1361A">
      <w:pPr>
        <w:tabs>
          <w:tab w:val="left" w:pos="1640"/>
        </w:tabs>
        <w:spacing w:line="238" w:lineRule="auto"/>
        <w:ind w:left="1660" w:hanging="1079"/>
        <w:jc w:val="both"/>
        <w:rPr>
          <w:rFonts w:ascii="Arial" w:eastAsia="Arial" w:hAnsi="Arial" w:cs="Arial"/>
        </w:rPr>
      </w:pPr>
      <w:r>
        <w:rPr>
          <w:rFonts w:ascii="Arial" w:eastAsia="Arial" w:hAnsi="Arial" w:cs="Arial"/>
        </w:rPr>
        <w:t>1.10.3</w:t>
      </w:r>
      <w:r>
        <w:rPr>
          <w:sz w:val="20"/>
          <w:szCs w:val="20"/>
        </w:rPr>
        <w:tab/>
      </w:r>
      <w:r>
        <w:rPr>
          <w:rFonts w:ascii="Arial" w:eastAsia="Arial" w:hAnsi="Arial" w:cs="Arial"/>
        </w:rPr>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Clause 15.5.5 of </w:t>
      </w:r>
      <w:hyperlink w:anchor="page9">
        <w:r>
          <w:rPr>
            <w:rFonts w:ascii="Arial" w:eastAsia="Arial" w:hAnsi="Arial" w:cs="Arial"/>
          </w:rPr>
          <w:t>Schedule 2.</w:t>
        </w:r>
      </w:hyperlink>
    </w:p>
    <w:p w14:paraId="793D31A3" w14:textId="77777777" w:rsidR="008D6306" w:rsidRDefault="008D6306">
      <w:pPr>
        <w:spacing w:line="247" w:lineRule="exact"/>
        <w:rPr>
          <w:rFonts w:ascii="Arial" w:eastAsia="Arial" w:hAnsi="Arial" w:cs="Arial"/>
        </w:rPr>
      </w:pPr>
    </w:p>
    <w:p w14:paraId="3BA63FBD" w14:textId="77777777" w:rsidR="008D6306" w:rsidRDefault="00A1361A">
      <w:pPr>
        <w:tabs>
          <w:tab w:val="left" w:pos="700"/>
        </w:tabs>
        <w:rPr>
          <w:sz w:val="20"/>
          <w:szCs w:val="20"/>
        </w:rPr>
      </w:pPr>
      <w:r>
        <w:rPr>
          <w:rFonts w:ascii="Arial" w:eastAsia="Arial" w:hAnsi="Arial" w:cs="Arial"/>
        </w:rPr>
        <w:t>1.11</w:t>
      </w:r>
      <w:r>
        <w:rPr>
          <w:sz w:val="20"/>
          <w:szCs w:val="20"/>
        </w:rPr>
        <w:tab/>
      </w:r>
      <w:r>
        <w:rPr>
          <w:rFonts w:ascii="Arial" w:eastAsia="Arial" w:hAnsi="Arial" w:cs="Arial"/>
          <w:u w:val="single"/>
        </w:rPr>
        <w:t>Compensation</w:t>
      </w:r>
    </w:p>
    <w:p w14:paraId="73E80382" w14:textId="77777777" w:rsidR="008D6306" w:rsidRDefault="008D6306">
      <w:pPr>
        <w:spacing w:line="239" w:lineRule="exact"/>
        <w:rPr>
          <w:rFonts w:ascii="Arial" w:eastAsia="Arial" w:hAnsi="Arial" w:cs="Arial"/>
        </w:rPr>
      </w:pPr>
    </w:p>
    <w:p w14:paraId="26DB87DE" w14:textId="77777777" w:rsidR="008D6306" w:rsidRDefault="00A1361A">
      <w:pPr>
        <w:tabs>
          <w:tab w:val="left" w:pos="1640"/>
        </w:tabs>
        <w:ind w:left="580"/>
        <w:rPr>
          <w:sz w:val="20"/>
          <w:szCs w:val="20"/>
        </w:rPr>
      </w:pPr>
      <w:r>
        <w:rPr>
          <w:rFonts w:ascii="Arial" w:eastAsia="Arial" w:hAnsi="Arial" w:cs="Arial"/>
        </w:rPr>
        <w:t>1.11.1</w:t>
      </w:r>
      <w:r>
        <w:rPr>
          <w:sz w:val="20"/>
          <w:szCs w:val="20"/>
        </w:rPr>
        <w:tab/>
      </w:r>
      <w:r>
        <w:rPr>
          <w:rFonts w:ascii="Arial" w:eastAsia="Arial" w:hAnsi="Arial" w:cs="Arial"/>
          <w:sz w:val="21"/>
          <w:szCs w:val="21"/>
        </w:rPr>
        <w:t>If the Supplier is unable to provide the Eligible  Employees with either:</w:t>
      </w:r>
    </w:p>
    <w:p w14:paraId="4EF80A04" w14:textId="77777777" w:rsidR="008D6306" w:rsidRDefault="008D6306">
      <w:pPr>
        <w:spacing w:line="250" w:lineRule="exact"/>
        <w:rPr>
          <w:rFonts w:ascii="Arial" w:eastAsia="Arial" w:hAnsi="Arial" w:cs="Arial"/>
        </w:rPr>
      </w:pPr>
    </w:p>
    <w:p w14:paraId="1CA52867" w14:textId="77777777" w:rsidR="008D6306" w:rsidRDefault="00A1361A">
      <w:pPr>
        <w:numPr>
          <w:ilvl w:val="0"/>
          <w:numId w:val="73"/>
        </w:numPr>
        <w:tabs>
          <w:tab w:val="left" w:pos="2520"/>
        </w:tabs>
        <w:spacing w:line="235" w:lineRule="auto"/>
        <w:ind w:left="2520" w:right="140" w:hanging="719"/>
        <w:rPr>
          <w:rFonts w:ascii="Arial" w:eastAsia="Arial" w:hAnsi="Arial" w:cs="Arial"/>
        </w:rPr>
      </w:pPr>
      <w:r>
        <w:rPr>
          <w:rFonts w:ascii="Arial" w:eastAsia="Arial" w:hAnsi="Arial" w:cs="Arial"/>
        </w:rPr>
        <w:t>membership of the NHS Pension Scheme (having used its best endeavours to secure a Direction Letter); or</w:t>
      </w:r>
    </w:p>
    <w:p w14:paraId="070BAEF2" w14:textId="77777777" w:rsidR="008D6306" w:rsidRDefault="008D6306">
      <w:pPr>
        <w:spacing w:line="240" w:lineRule="exact"/>
        <w:rPr>
          <w:rFonts w:ascii="Arial" w:eastAsia="Arial" w:hAnsi="Arial" w:cs="Arial"/>
        </w:rPr>
      </w:pPr>
    </w:p>
    <w:p w14:paraId="66431DE1" w14:textId="77777777" w:rsidR="008D6306" w:rsidRDefault="00A1361A">
      <w:pPr>
        <w:numPr>
          <w:ilvl w:val="0"/>
          <w:numId w:val="73"/>
        </w:numPr>
        <w:tabs>
          <w:tab w:val="left" w:pos="2520"/>
        </w:tabs>
        <w:ind w:left="2520" w:hanging="719"/>
        <w:rPr>
          <w:rFonts w:ascii="Arial" w:eastAsia="Arial" w:hAnsi="Arial" w:cs="Arial"/>
        </w:rPr>
      </w:pPr>
      <w:r>
        <w:rPr>
          <w:rFonts w:ascii="Arial" w:eastAsia="Arial" w:hAnsi="Arial" w:cs="Arial"/>
        </w:rPr>
        <w:t>a Broadly Comparable scheme,</w:t>
      </w:r>
    </w:p>
    <w:p w14:paraId="37DE21C5" w14:textId="77777777" w:rsidR="008D6306" w:rsidRDefault="008D6306">
      <w:pPr>
        <w:spacing w:line="250" w:lineRule="exact"/>
        <w:rPr>
          <w:rFonts w:ascii="Arial" w:eastAsia="Arial" w:hAnsi="Arial" w:cs="Arial"/>
        </w:rPr>
      </w:pPr>
    </w:p>
    <w:p w14:paraId="5FC26505" w14:textId="77777777" w:rsidR="008D6306" w:rsidRDefault="00A1361A">
      <w:pPr>
        <w:spacing w:line="238" w:lineRule="auto"/>
        <w:ind w:left="1800"/>
        <w:jc w:val="both"/>
        <w:rPr>
          <w:sz w:val="20"/>
          <w:szCs w:val="20"/>
        </w:rPr>
      </w:pPr>
      <w:r>
        <w:rPr>
          <w:rFonts w:ascii="Arial" w:eastAsia="Arial" w:hAnsi="Arial" w:cs="Arial"/>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3FAA6495" w14:textId="77777777" w:rsidR="008D6306" w:rsidRDefault="008D6306">
      <w:pPr>
        <w:spacing w:line="252" w:lineRule="exact"/>
        <w:rPr>
          <w:rFonts w:ascii="Arial" w:eastAsia="Arial" w:hAnsi="Arial" w:cs="Arial"/>
        </w:rPr>
      </w:pPr>
    </w:p>
    <w:p w14:paraId="06E173F6" w14:textId="77777777" w:rsidR="008D6306" w:rsidRDefault="00A1361A">
      <w:pPr>
        <w:tabs>
          <w:tab w:val="left" w:pos="1640"/>
        </w:tabs>
        <w:spacing w:line="237" w:lineRule="auto"/>
        <w:ind w:left="1660" w:hanging="1079"/>
        <w:jc w:val="both"/>
        <w:rPr>
          <w:rFonts w:ascii="Arial" w:eastAsia="Arial" w:hAnsi="Arial" w:cs="Arial"/>
        </w:rPr>
      </w:pPr>
      <w:r>
        <w:rPr>
          <w:rFonts w:ascii="Arial" w:eastAsia="Arial" w:hAnsi="Arial" w:cs="Arial"/>
        </w:rPr>
        <w:t>1.11.2</w:t>
      </w:r>
      <w:r>
        <w:rPr>
          <w:sz w:val="20"/>
          <w:szCs w:val="20"/>
        </w:rPr>
        <w:tab/>
      </w:r>
      <w:r>
        <w:rPr>
          <w:rFonts w:ascii="Arial" w:eastAsia="Arial" w:hAnsi="Arial" w:cs="Arial"/>
        </w:rPr>
        <w:t xml:space="preserve">This flexibility for the Authority to allow compensation in place of Pension Benefits is in addition to and not instead of the Authority’s right to terminate the Contract under Clause 15.5.5 of </w:t>
      </w:r>
      <w:hyperlink w:anchor="page9">
        <w:r>
          <w:rPr>
            <w:rFonts w:ascii="Arial" w:eastAsia="Arial" w:hAnsi="Arial" w:cs="Arial"/>
          </w:rPr>
          <w:t>Schedule 2.</w:t>
        </w:r>
      </w:hyperlink>
    </w:p>
    <w:p w14:paraId="122A50F4" w14:textId="77777777" w:rsidR="008D6306" w:rsidRDefault="008D6306">
      <w:pPr>
        <w:spacing w:line="200" w:lineRule="exact"/>
        <w:rPr>
          <w:rFonts w:ascii="Arial" w:eastAsia="Arial" w:hAnsi="Arial" w:cs="Arial"/>
        </w:rPr>
      </w:pPr>
    </w:p>
    <w:p w14:paraId="7C705709" w14:textId="77777777" w:rsidR="008D6306" w:rsidRDefault="008D6306">
      <w:pPr>
        <w:spacing w:line="200" w:lineRule="exact"/>
        <w:rPr>
          <w:rFonts w:ascii="Arial" w:eastAsia="Arial" w:hAnsi="Arial" w:cs="Arial"/>
        </w:rPr>
      </w:pPr>
    </w:p>
    <w:p w14:paraId="7CC7EF86" w14:textId="77777777" w:rsidR="008D6306" w:rsidRDefault="008D6306">
      <w:pPr>
        <w:spacing w:line="289" w:lineRule="exact"/>
        <w:rPr>
          <w:rFonts w:ascii="Arial" w:eastAsia="Arial" w:hAnsi="Arial" w:cs="Arial"/>
        </w:rPr>
      </w:pPr>
    </w:p>
    <w:p w14:paraId="1D3CE03E"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4373680A" w14:textId="77777777" w:rsidR="008D6306" w:rsidRDefault="008D6306">
      <w:pPr>
        <w:spacing w:line="286" w:lineRule="exact"/>
        <w:rPr>
          <w:rFonts w:ascii="Arial" w:eastAsia="Arial" w:hAnsi="Arial" w:cs="Arial"/>
        </w:rPr>
      </w:pPr>
    </w:p>
    <w:p w14:paraId="3D6B2658" w14:textId="77777777" w:rsidR="008D6306" w:rsidRDefault="00A1361A">
      <w:pPr>
        <w:ind w:left="3060"/>
        <w:rPr>
          <w:sz w:val="20"/>
          <w:szCs w:val="20"/>
        </w:rPr>
      </w:pPr>
      <w:r>
        <w:rPr>
          <w:rFonts w:ascii="Arial" w:eastAsia="Arial" w:hAnsi="Arial" w:cs="Arial"/>
          <w:sz w:val="20"/>
          <w:szCs w:val="20"/>
        </w:rPr>
        <w:t>75</w:t>
      </w:r>
    </w:p>
    <w:p w14:paraId="52AAC839" w14:textId="77777777" w:rsidR="008D6306" w:rsidRDefault="008D6306">
      <w:pPr>
        <w:sectPr w:rsidR="008D6306">
          <w:pgSz w:w="11920" w:h="16860"/>
          <w:pgMar w:top="1387" w:right="881" w:bottom="202" w:left="760" w:header="0" w:footer="0" w:gutter="0"/>
          <w:cols w:space="720" w:equalWidth="0">
            <w:col w:w="10280"/>
          </w:cols>
        </w:sectPr>
      </w:pPr>
    </w:p>
    <w:p w14:paraId="7CD00CC4" w14:textId="77777777" w:rsidR="008D6306" w:rsidRDefault="00A1361A">
      <w:pPr>
        <w:tabs>
          <w:tab w:val="left" w:pos="700"/>
        </w:tabs>
        <w:rPr>
          <w:sz w:val="20"/>
          <w:szCs w:val="20"/>
        </w:rPr>
      </w:pPr>
      <w:bookmarkStart w:id="75" w:name="page76"/>
      <w:bookmarkEnd w:id="75"/>
      <w:r>
        <w:rPr>
          <w:rFonts w:ascii="Arial" w:eastAsia="Arial" w:hAnsi="Arial" w:cs="Arial"/>
        </w:rPr>
        <w:t>1.12</w:t>
      </w:r>
      <w:r>
        <w:rPr>
          <w:sz w:val="20"/>
          <w:szCs w:val="20"/>
        </w:rPr>
        <w:tab/>
      </w:r>
      <w:r>
        <w:rPr>
          <w:rFonts w:ascii="Arial" w:eastAsia="Arial" w:hAnsi="Arial" w:cs="Arial"/>
          <w:u w:val="single"/>
        </w:rPr>
        <w:t>Supplier Indemnities Regarding Pension Benefits and Premature Retirement Rights</w:t>
      </w:r>
    </w:p>
    <w:p w14:paraId="5486C824" w14:textId="77777777" w:rsidR="008D6306" w:rsidRDefault="008D6306">
      <w:pPr>
        <w:spacing w:line="248" w:lineRule="exact"/>
        <w:rPr>
          <w:sz w:val="20"/>
          <w:szCs w:val="20"/>
        </w:rPr>
      </w:pPr>
    </w:p>
    <w:p w14:paraId="51B9008B" w14:textId="77777777" w:rsidR="008D6306" w:rsidRDefault="00A1361A">
      <w:pPr>
        <w:tabs>
          <w:tab w:val="left" w:pos="1640"/>
        </w:tabs>
        <w:spacing w:line="238" w:lineRule="auto"/>
        <w:ind w:left="1660" w:hanging="1079"/>
        <w:jc w:val="both"/>
        <w:rPr>
          <w:sz w:val="20"/>
          <w:szCs w:val="20"/>
        </w:rPr>
      </w:pPr>
      <w:r>
        <w:rPr>
          <w:rFonts w:ascii="Arial" w:eastAsia="Arial" w:hAnsi="Arial" w:cs="Arial"/>
        </w:rPr>
        <w:t>1.12.1</w:t>
      </w:r>
      <w:r>
        <w:rPr>
          <w:sz w:val="20"/>
          <w:szCs w:val="20"/>
        </w:rPr>
        <w:tab/>
      </w:r>
      <w:r>
        <w:rPr>
          <w:rFonts w:ascii="Arial" w:eastAsia="Arial" w:hAnsi="Arial" w:cs="Arial"/>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p>
    <w:p w14:paraId="4156AAD0" w14:textId="77777777" w:rsidR="008D6306" w:rsidRDefault="008D6306">
      <w:pPr>
        <w:spacing w:line="265" w:lineRule="exact"/>
        <w:rPr>
          <w:sz w:val="20"/>
          <w:szCs w:val="20"/>
        </w:rPr>
      </w:pPr>
    </w:p>
    <w:p w14:paraId="34E3D0FE" w14:textId="77777777" w:rsidR="008D6306" w:rsidRDefault="00A1361A">
      <w:pPr>
        <w:tabs>
          <w:tab w:val="left" w:pos="1640"/>
        </w:tabs>
        <w:spacing w:line="237" w:lineRule="auto"/>
        <w:ind w:left="1660" w:hanging="1079"/>
        <w:jc w:val="both"/>
        <w:rPr>
          <w:sz w:val="20"/>
          <w:szCs w:val="20"/>
        </w:rPr>
      </w:pPr>
      <w:r>
        <w:rPr>
          <w:rFonts w:ascii="Arial" w:eastAsia="Arial" w:hAnsi="Arial" w:cs="Arial"/>
        </w:rPr>
        <w:t>1.12.2</w:t>
      </w:r>
      <w:r>
        <w:rPr>
          <w:sz w:val="20"/>
          <w:szCs w:val="20"/>
        </w:rPr>
        <w:tab/>
      </w:r>
      <w:r>
        <w:rPr>
          <w:rFonts w:ascii="Arial" w:eastAsia="Arial" w:hAnsi="Arial" w:cs="Arial"/>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p>
    <w:p w14:paraId="22D57B8A" w14:textId="77777777" w:rsidR="008D6306" w:rsidRDefault="008D6306">
      <w:pPr>
        <w:spacing w:line="266" w:lineRule="exact"/>
        <w:rPr>
          <w:sz w:val="20"/>
          <w:szCs w:val="20"/>
        </w:rPr>
      </w:pPr>
    </w:p>
    <w:p w14:paraId="72F119BF" w14:textId="77777777" w:rsidR="008D6306" w:rsidRDefault="00A1361A">
      <w:pPr>
        <w:tabs>
          <w:tab w:val="left" w:pos="1640"/>
        </w:tabs>
        <w:spacing w:line="237" w:lineRule="auto"/>
        <w:ind w:left="1660" w:hanging="1079"/>
        <w:jc w:val="both"/>
        <w:rPr>
          <w:rFonts w:ascii="Arial" w:eastAsia="Arial" w:hAnsi="Arial" w:cs="Arial"/>
        </w:rPr>
      </w:pPr>
      <w:r>
        <w:rPr>
          <w:rFonts w:ascii="Arial" w:eastAsia="Arial" w:hAnsi="Arial" w:cs="Arial"/>
        </w:rPr>
        <w:t>1.12.3</w:t>
      </w:r>
      <w:r>
        <w:rPr>
          <w:sz w:val="20"/>
          <w:szCs w:val="20"/>
        </w:rPr>
        <w:tab/>
      </w:r>
      <w:r>
        <w:rPr>
          <w:rFonts w:ascii="Arial" w:eastAsia="Arial" w:hAnsi="Arial" w:cs="Arial"/>
        </w:rPr>
        <w:t xml:space="preserve">The Supplier must indemnify the Authority, NHS Pensions and any Successor against all Losses arising out of its breach of this Part D of this </w:t>
      </w:r>
      <w:hyperlink w:anchor="page67">
        <w:r>
          <w:rPr>
            <w:rFonts w:ascii="Arial" w:eastAsia="Arial" w:hAnsi="Arial" w:cs="Arial"/>
          </w:rPr>
          <w:t xml:space="preserve">Schedule 7 </w:t>
        </w:r>
      </w:hyperlink>
      <w:r>
        <w:rPr>
          <w:rFonts w:ascii="Arial" w:eastAsia="Arial" w:hAnsi="Arial" w:cs="Arial"/>
        </w:rPr>
        <w:t>or the terms of the Direction Letter.</w:t>
      </w:r>
    </w:p>
    <w:p w14:paraId="2675B291" w14:textId="77777777" w:rsidR="008D6306" w:rsidRDefault="008D6306">
      <w:pPr>
        <w:spacing w:line="241" w:lineRule="exact"/>
        <w:rPr>
          <w:sz w:val="20"/>
          <w:szCs w:val="20"/>
        </w:rPr>
      </w:pPr>
    </w:p>
    <w:p w14:paraId="0C503A06" w14:textId="77777777" w:rsidR="008D6306" w:rsidRDefault="00A1361A">
      <w:pPr>
        <w:tabs>
          <w:tab w:val="left" w:pos="700"/>
        </w:tabs>
        <w:rPr>
          <w:sz w:val="20"/>
          <w:szCs w:val="20"/>
        </w:rPr>
      </w:pPr>
      <w:r>
        <w:rPr>
          <w:rFonts w:ascii="Arial" w:eastAsia="Arial" w:hAnsi="Arial" w:cs="Arial"/>
        </w:rPr>
        <w:t>1.13</w:t>
      </w:r>
      <w:r>
        <w:rPr>
          <w:sz w:val="20"/>
          <w:szCs w:val="20"/>
        </w:rPr>
        <w:tab/>
      </w:r>
      <w:r>
        <w:rPr>
          <w:rFonts w:ascii="Arial" w:eastAsia="Arial" w:hAnsi="Arial" w:cs="Arial"/>
          <w:u w:val="single"/>
        </w:rPr>
        <w:t>Sub-contractors</w:t>
      </w:r>
    </w:p>
    <w:p w14:paraId="7CCEA762" w14:textId="77777777" w:rsidR="008D6306" w:rsidRDefault="008D6306">
      <w:pPr>
        <w:spacing w:line="250" w:lineRule="exact"/>
        <w:rPr>
          <w:sz w:val="20"/>
          <w:szCs w:val="20"/>
        </w:rPr>
      </w:pPr>
    </w:p>
    <w:p w14:paraId="1EF84514" w14:textId="77777777" w:rsidR="008D6306" w:rsidRDefault="00A1361A">
      <w:pPr>
        <w:tabs>
          <w:tab w:val="left" w:pos="1640"/>
        </w:tabs>
        <w:spacing w:line="237" w:lineRule="auto"/>
        <w:ind w:left="1660" w:hanging="1079"/>
        <w:jc w:val="both"/>
        <w:rPr>
          <w:rFonts w:ascii="Arial" w:eastAsia="Arial" w:hAnsi="Arial" w:cs="Arial"/>
        </w:rPr>
      </w:pPr>
      <w:r>
        <w:rPr>
          <w:rFonts w:ascii="Arial" w:eastAsia="Arial" w:hAnsi="Arial" w:cs="Arial"/>
        </w:rPr>
        <w:t>1.13.1</w:t>
      </w:r>
      <w:r>
        <w:rPr>
          <w:sz w:val="20"/>
          <w:szCs w:val="20"/>
        </w:rPr>
        <w:tab/>
      </w:r>
      <w:r>
        <w:rPr>
          <w:rFonts w:ascii="Arial" w:eastAsia="Arial" w:hAnsi="Arial" w:cs="Arial"/>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Part D of this </w:t>
      </w:r>
      <w:hyperlink w:anchor="page67">
        <w:r>
          <w:rPr>
            <w:rFonts w:ascii="Arial" w:eastAsia="Arial" w:hAnsi="Arial" w:cs="Arial"/>
          </w:rPr>
          <w:t xml:space="preserve">Schedule 7, </w:t>
        </w:r>
      </w:hyperlink>
      <w:r>
        <w:rPr>
          <w:rFonts w:ascii="Arial" w:eastAsia="Arial" w:hAnsi="Arial" w:cs="Arial"/>
        </w:rPr>
        <w:t>including requiring that:</w:t>
      </w:r>
    </w:p>
    <w:p w14:paraId="357EC817" w14:textId="77777777" w:rsidR="008D6306" w:rsidRDefault="008D6306">
      <w:pPr>
        <w:spacing w:line="251" w:lineRule="exact"/>
        <w:rPr>
          <w:sz w:val="20"/>
          <w:szCs w:val="20"/>
        </w:rPr>
      </w:pPr>
    </w:p>
    <w:p w14:paraId="5BCEDA31" w14:textId="77777777" w:rsidR="008D6306" w:rsidRDefault="00A1361A">
      <w:pPr>
        <w:numPr>
          <w:ilvl w:val="0"/>
          <w:numId w:val="74"/>
        </w:numPr>
        <w:tabs>
          <w:tab w:val="left" w:pos="2520"/>
        </w:tabs>
        <w:spacing w:line="237" w:lineRule="auto"/>
        <w:ind w:left="2520" w:hanging="719"/>
        <w:rPr>
          <w:rFonts w:ascii="Arial" w:eastAsia="Arial" w:hAnsi="Arial" w:cs="Arial"/>
        </w:rPr>
      </w:pPr>
      <w:r>
        <w:rPr>
          <w:rFonts w:ascii="Arial" w:eastAsia="Arial" w:hAnsi="Arial" w:cs="Arial"/>
        </w:rPr>
        <w:t>if the Supplier has secured a Direction Letter, the Sub-contractor also secures a Direction Letter in respect of the Eligible Employees for their future service with the Sub-contractor as a condition of being awarded the Sub-contract; or</w:t>
      </w:r>
    </w:p>
    <w:p w14:paraId="299580B7" w14:textId="77777777" w:rsidR="008D6306" w:rsidRDefault="008D6306">
      <w:pPr>
        <w:spacing w:line="248" w:lineRule="exact"/>
        <w:rPr>
          <w:rFonts w:ascii="Arial" w:eastAsia="Arial" w:hAnsi="Arial" w:cs="Arial"/>
        </w:rPr>
      </w:pPr>
    </w:p>
    <w:p w14:paraId="6777AA12" w14:textId="77777777" w:rsidR="008D6306" w:rsidRDefault="00A1361A">
      <w:pPr>
        <w:numPr>
          <w:ilvl w:val="0"/>
          <w:numId w:val="74"/>
        </w:numPr>
        <w:tabs>
          <w:tab w:val="left" w:pos="2520"/>
        </w:tabs>
        <w:spacing w:line="238" w:lineRule="auto"/>
        <w:ind w:left="2520" w:right="120" w:hanging="719"/>
        <w:rPr>
          <w:rFonts w:ascii="Arial" w:eastAsia="Arial" w:hAnsi="Arial" w:cs="Arial"/>
        </w:rPr>
      </w:pPr>
      <w:r>
        <w:rPr>
          <w:rFonts w:ascii="Arial" w:eastAsia="Arial" w:hAnsi="Arial" w:cs="Arial"/>
        </w:rPr>
        <w:t>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w:t>
      </w:r>
    </w:p>
    <w:p w14:paraId="74C45A37" w14:textId="77777777" w:rsidR="008D6306" w:rsidRDefault="008D6306">
      <w:pPr>
        <w:spacing w:line="14" w:lineRule="exact"/>
        <w:rPr>
          <w:rFonts w:ascii="Arial" w:eastAsia="Arial" w:hAnsi="Arial" w:cs="Arial"/>
        </w:rPr>
      </w:pPr>
    </w:p>
    <w:p w14:paraId="2BC5DC7A" w14:textId="77777777" w:rsidR="008D6306" w:rsidRDefault="00A1361A">
      <w:pPr>
        <w:spacing w:line="235" w:lineRule="auto"/>
        <w:ind w:left="2520" w:right="460"/>
        <w:jc w:val="both"/>
        <w:rPr>
          <w:rFonts w:ascii="Arial" w:eastAsia="Arial" w:hAnsi="Arial" w:cs="Arial"/>
        </w:rPr>
      </w:pPr>
      <w:r>
        <w:rPr>
          <w:rFonts w:ascii="Arial" w:eastAsia="Arial" w:hAnsi="Arial" w:cs="Arial"/>
        </w:rPr>
        <w:t>Eligible Employees to transfer their accrued rights in the Supplier’s pension scheme into the Sub-contractor’s Broadly Comparable scheme (or where a</w:t>
      </w:r>
    </w:p>
    <w:p w14:paraId="60A80EC2" w14:textId="77777777" w:rsidR="008D6306" w:rsidRDefault="008D6306">
      <w:pPr>
        <w:spacing w:line="11" w:lineRule="exact"/>
        <w:rPr>
          <w:rFonts w:ascii="Arial" w:eastAsia="Arial" w:hAnsi="Arial" w:cs="Arial"/>
        </w:rPr>
      </w:pPr>
    </w:p>
    <w:p w14:paraId="2A4B0B89" w14:textId="77777777" w:rsidR="008D6306" w:rsidRDefault="00A1361A">
      <w:pPr>
        <w:spacing w:line="237" w:lineRule="auto"/>
        <w:ind w:left="2520" w:right="200"/>
        <w:rPr>
          <w:rFonts w:ascii="Arial" w:eastAsia="Arial" w:hAnsi="Arial" w:cs="Arial"/>
        </w:rPr>
      </w:pPr>
      <w:r>
        <w:rPr>
          <w:rFonts w:ascii="Arial" w:eastAsia="Arial" w:hAnsi="Arial" w:cs="Arial"/>
        </w:rPr>
        <w:t xml:space="preserve">Direction Letter is secured by the Sub-contractor, the NHS Pension Scheme) on the basis set out in Clause </w:t>
      </w:r>
      <w:hyperlink w:anchor="page74">
        <w:r>
          <w:rPr>
            <w:rFonts w:ascii="Arial" w:eastAsia="Arial" w:hAnsi="Arial" w:cs="Arial"/>
          </w:rPr>
          <w:t xml:space="preserve">1.8 </w:t>
        </w:r>
      </w:hyperlink>
      <w:r>
        <w:rPr>
          <w:rFonts w:ascii="Arial" w:eastAsia="Arial" w:hAnsi="Arial" w:cs="Arial"/>
        </w:rPr>
        <w:t xml:space="preserve">of Part D of this </w:t>
      </w:r>
      <w:hyperlink w:anchor="page67">
        <w:r>
          <w:rPr>
            <w:rFonts w:ascii="Arial" w:eastAsia="Arial" w:hAnsi="Arial" w:cs="Arial"/>
          </w:rPr>
          <w:t xml:space="preserve">Schedule 7, </w:t>
        </w:r>
      </w:hyperlink>
      <w:r>
        <w:rPr>
          <w:rFonts w:ascii="Arial" w:eastAsia="Arial" w:hAnsi="Arial" w:cs="Arial"/>
        </w:rPr>
        <w:t>except that the Supplier or the Sub-contractor as agreed between them, must make up any shortfall in the transfer amount received from the Supplier’s pension scheme.</w:t>
      </w:r>
    </w:p>
    <w:p w14:paraId="1C063F31" w14:textId="77777777" w:rsidR="008D6306" w:rsidRDefault="008D6306">
      <w:pPr>
        <w:spacing w:line="200" w:lineRule="exact"/>
        <w:rPr>
          <w:rFonts w:ascii="Arial" w:eastAsia="Arial" w:hAnsi="Arial" w:cs="Arial"/>
        </w:rPr>
      </w:pPr>
    </w:p>
    <w:p w14:paraId="36B30C06" w14:textId="77777777" w:rsidR="008D6306" w:rsidRDefault="008D6306">
      <w:pPr>
        <w:spacing w:line="200" w:lineRule="exact"/>
        <w:rPr>
          <w:rFonts w:ascii="Arial" w:eastAsia="Arial" w:hAnsi="Arial" w:cs="Arial"/>
        </w:rPr>
      </w:pPr>
    </w:p>
    <w:p w14:paraId="0DE11820" w14:textId="77777777" w:rsidR="008D6306" w:rsidRDefault="008D6306">
      <w:pPr>
        <w:spacing w:line="337" w:lineRule="exact"/>
        <w:rPr>
          <w:rFonts w:ascii="Arial" w:eastAsia="Arial" w:hAnsi="Arial" w:cs="Arial"/>
        </w:rPr>
      </w:pPr>
    </w:p>
    <w:p w14:paraId="0F674437" w14:textId="77777777" w:rsidR="008D6306" w:rsidRDefault="00A1361A">
      <w:pPr>
        <w:tabs>
          <w:tab w:val="left" w:pos="700"/>
        </w:tabs>
        <w:rPr>
          <w:sz w:val="20"/>
          <w:szCs w:val="20"/>
        </w:rPr>
      </w:pPr>
      <w:r>
        <w:rPr>
          <w:rFonts w:ascii="Arial" w:eastAsia="Arial" w:hAnsi="Arial" w:cs="Arial"/>
        </w:rPr>
        <w:t>1.14</w:t>
      </w:r>
      <w:r>
        <w:rPr>
          <w:sz w:val="20"/>
          <w:szCs w:val="20"/>
        </w:rPr>
        <w:tab/>
      </w:r>
      <w:r>
        <w:rPr>
          <w:rFonts w:ascii="Arial" w:eastAsia="Arial" w:hAnsi="Arial" w:cs="Arial"/>
          <w:u w:val="single"/>
        </w:rPr>
        <w:t>Direct Enforceability by the Eligible Employees</w:t>
      </w:r>
    </w:p>
    <w:p w14:paraId="07B0BB7D" w14:textId="77777777" w:rsidR="008D6306" w:rsidRDefault="008D6306">
      <w:pPr>
        <w:spacing w:line="247" w:lineRule="exact"/>
        <w:rPr>
          <w:rFonts w:ascii="Arial" w:eastAsia="Arial" w:hAnsi="Arial" w:cs="Arial"/>
        </w:rPr>
      </w:pPr>
    </w:p>
    <w:p w14:paraId="22156528" w14:textId="77777777" w:rsidR="008D6306" w:rsidRDefault="00A1361A">
      <w:pPr>
        <w:tabs>
          <w:tab w:val="left" w:pos="1640"/>
        </w:tabs>
        <w:spacing w:line="252" w:lineRule="auto"/>
        <w:ind w:left="1660" w:hanging="1079"/>
        <w:jc w:val="both"/>
        <w:rPr>
          <w:rFonts w:ascii="Arial" w:eastAsia="Arial" w:hAnsi="Arial" w:cs="Arial"/>
          <w:sz w:val="21"/>
          <w:szCs w:val="21"/>
        </w:rPr>
      </w:pPr>
      <w:r>
        <w:rPr>
          <w:rFonts w:ascii="Arial" w:eastAsia="Arial" w:hAnsi="Arial" w:cs="Arial"/>
        </w:rPr>
        <w:t>1.14.1</w:t>
      </w:r>
      <w:r>
        <w:rPr>
          <w:sz w:val="20"/>
          <w:szCs w:val="20"/>
        </w:rPr>
        <w:tab/>
      </w:r>
      <w:r>
        <w:rPr>
          <w:rFonts w:ascii="Arial" w:eastAsia="Arial" w:hAnsi="Arial" w:cs="Arial"/>
          <w:sz w:val="21"/>
          <w:szCs w:val="21"/>
        </w:rPr>
        <w:t xml:space="preserve">Notwithstanding Clause 30.8 of </w:t>
      </w:r>
      <w:hyperlink w:anchor="page9">
        <w:r>
          <w:rPr>
            <w:rFonts w:ascii="Arial" w:eastAsia="Arial" w:hAnsi="Arial" w:cs="Arial"/>
            <w:sz w:val="21"/>
            <w:szCs w:val="21"/>
          </w:rPr>
          <w:t xml:space="preserve">Schedule 2, </w:t>
        </w:r>
      </w:hyperlink>
      <w:r>
        <w:rPr>
          <w:rFonts w:ascii="Arial" w:eastAsia="Arial" w:hAnsi="Arial" w:cs="Arial"/>
          <w:sz w:val="21"/>
          <w:szCs w:val="21"/>
        </w:rPr>
        <w:t xml:space="preserve">the provisions of this Part D of this </w:t>
      </w:r>
      <w:hyperlink w:anchor="page67">
        <w:r>
          <w:rPr>
            <w:rFonts w:ascii="Arial" w:eastAsia="Arial" w:hAnsi="Arial" w:cs="Arial"/>
            <w:sz w:val="21"/>
            <w:szCs w:val="21"/>
          </w:rPr>
          <w:t>Schedule</w:t>
        </w:r>
      </w:hyperlink>
      <w:r>
        <w:rPr>
          <w:rFonts w:ascii="Arial" w:eastAsia="Arial" w:hAnsi="Arial" w:cs="Arial"/>
          <w:sz w:val="21"/>
          <w:szCs w:val="21"/>
        </w:rPr>
        <w:t xml:space="preserve"> </w:t>
      </w:r>
      <w:hyperlink w:anchor="page67">
        <w:r>
          <w:rPr>
            <w:rFonts w:ascii="Arial" w:eastAsia="Arial" w:hAnsi="Arial" w:cs="Arial"/>
            <w:sz w:val="21"/>
            <w:szCs w:val="21"/>
          </w:rPr>
          <w:t xml:space="preserve">7 </w:t>
        </w:r>
      </w:hyperlink>
      <w:r>
        <w:rPr>
          <w:rFonts w:ascii="Arial" w:eastAsia="Arial" w:hAnsi="Arial" w:cs="Arial"/>
          <w:sz w:val="21"/>
          <w:szCs w:val="21"/>
        </w:rPr>
        <w:t xml:space="preserve">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Part D of this </w:t>
      </w:r>
      <w:hyperlink w:anchor="page67">
        <w:r>
          <w:rPr>
            <w:rFonts w:ascii="Arial" w:eastAsia="Arial" w:hAnsi="Arial" w:cs="Arial"/>
            <w:sz w:val="21"/>
            <w:szCs w:val="21"/>
          </w:rPr>
          <w:t xml:space="preserve">Schedule 7 </w:t>
        </w:r>
      </w:hyperlink>
      <w:r>
        <w:rPr>
          <w:rFonts w:ascii="Arial" w:eastAsia="Arial" w:hAnsi="Arial" w:cs="Arial"/>
          <w:sz w:val="21"/>
          <w:szCs w:val="21"/>
        </w:rPr>
        <w:t>in his or her own right under section 1(1) of the Contracts (Rights of Third Parties) Act 1999.</w:t>
      </w:r>
    </w:p>
    <w:p w14:paraId="29D67298" w14:textId="77777777" w:rsidR="008D6306" w:rsidRDefault="008D6306">
      <w:pPr>
        <w:spacing w:line="250" w:lineRule="exact"/>
        <w:rPr>
          <w:rFonts w:ascii="Arial" w:eastAsia="Arial" w:hAnsi="Arial" w:cs="Arial"/>
          <w:sz w:val="21"/>
          <w:szCs w:val="21"/>
        </w:rPr>
      </w:pPr>
    </w:p>
    <w:p w14:paraId="22F6FA80" w14:textId="77777777" w:rsidR="008D6306" w:rsidRDefault="00A1361A">
      <w:pPr>
        <w:tabs>
          <w:tab w:val="left" w:pos="1640"/>
        </w:tabs>
        <w:spacing w:line="235" w:lineRule="auto"/>
        <w:ind w:left="1660" w:hanging="1079"/>
        <w:jc w:val="both"/>
        <w:rPr>
          <w:sz w:val="20"/>
          <w:szCs w:val="20"/>
        </w:rPr>
      </w:pPr>
      <w:r>
        <w:rPr>
          <w:rFonts w:ascii="Arial" w:eastAsia="Arial" w:hAnsi="Arial" w:cs="Arial"/>
        </w:rPr>
        <w:t>1.14.2</w:t>
      </w:r>
      <w:r>
        <w:rPr>
          <w:sz w:val="20"/>
          <w:szCs w:val="20"/>
        </w:rPr>
        <w:tab/>
      </w:r>
      <w:r>
        <w:rPr>
          <w:rFonts w:ascii="Arial" w:eastAsia="Arial" w:hAnsi="Arial" w:cs="Arial"/>
        </w:rPr>
        <w:t>Further, the Supplier must ensure that the Contracts (Rights of Third Parties) Act 1999 shall apply to any Sub-contract to the extent necessary to ensure that any Eligible</w:t>
      </w:r>
    </w:p>
    <w:p w14:paraId="77F4CCB3" w14:textId="77777777" w:rsidR="008D6306" w:rsidRDefault="008D6306">
      <w:pPr>
        <w:spacing w:line="200" w:lineRule="exact"/>
        <w:rPr>
          <w:rFonts w:ascii="Arial" w:eastAsia="Arial" w:hAnsi="Arial" w:cs="Arial"/>
          <w:sz w:val="21"/>
          <w:szCs w:val="21"/>
        </w:rPr>
      </w:pPr>
    </w:p>
    <w:p w14:paraId="055DE4D2" w14:textId="77777777" w:rsidR="008D6306" w:rsidRDefault="008D6306">
      <w:pPr>
        <w:spacing w:line="211" w:lineRule="exact"/>
        <w:rPr>
          <w:rFonts w:ascii="Arial" w:eastAsia="Arial" w:hAnsi="Arial" w:cs="Arial"/>
          <w:sz w:val="21"/>
          <w:szCs w:val="21"/>
        </w:rPr>
      </w:pPr>
    </w:p>
    <w:p w14:paraId="7E1FEE14"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29FD7266" w14:textId="77777777" w:rsidR="008D6306" w:rsidRDefault="008D6306">
      <w:pPr>
        <w:spacing w:line="286" w:lineRule="exact"/>
        <w:rPr>
          <w:rFonts w:ascii="Arial" w:eastAsia="Arial" w:hAnsi="Arial" w:cs="Arial"/>
          <w:sz w:val="21"/>
          <w:szCs w:val="21"/>
        </w:rPr>
      </w:pPr>
    </w:p>
    <w:p w14:paraId="7B1A73B7" w14:textId="77777777" w:rsidR="008D6306" w:rsidRDefault="00A1361A">
      <w:pPr>
        <w:ind w:left="3060"/>
        <w:rPr>
          <w:sz w:val="20"/>
          <w:szCs w:val="20"/>
        </w:rPr>
      </w:pPr>
      <w:r>
        <w:rPr>
          <w:rFonts w:ascii="Arial" w:eastAsia="Arial" w:hAnsi="Arial" w:cs="Arial"/>
          <w:sz w:val="20"/>
          <w:szCs w:val="20"/>
        </w:rPr>
        <w:t>76</w:t>
      </w:r>
    </w:p>
    <w:p w14:paraId="40D62A51" w14:textId="77777777" w:rsidR="008D6306" w:rsidRDefault="008D6306">
      <w:pPr>
        <w:sectPr w:rsidR="008D6306">
          <w:pgSz w:w="11920" w:h="16860"/>
          <w:pgMar w:top="1379" w:right="881" w:bottom="202" w:left="760" w:header="0" w:footer="0" w:gutter="0"/>
          <w:cols w:space="720" w:equalWidth="0">
            <w:col w:w="10280"/>
          </w:cols>
        </w:sectPr>
      </w:pPr>
    </w:p>
    <w:p w14:paraId="7322428F" w14:textId="77777777" w:rsidR="008D6306" w:rsidRDefault="00A1361A">
      <w:pPr>
        <w:spacing w:line="237" w:lineRule="auto"/>
        <w:ind w:left="1660"/>
        <w:jc w:val="both"/>
        <w:rPr>
          <w:sz w:val="20"/>
          <w:szCs w:val="20"/>
        </w:rPr>
      </w:pPr>
      <w:bookmarkStart w:id="76" w:name="page77"/>
      <w:bookmarkEnd w:id="76"/>
      <w:r>
        <w:rPr>
          <w:rFonts w:ascii="Arial" w:eastAsia="Arial" w:hAnsi="Arial" w:cs="Arial"/>
        </w:rPr>
        <w:t>Employee shall have the right to enforce any obligation owed to them by the Sub-contractor in his or her own right under section 1(1) of the Contracts (Rights of Third Parties) Act 1999.</w:t>
      </w:r>
    </w:p>
    <w:p w14:paraId="04605FB0" w14:textId="77777777" w:rsidR="008D6306" w:rsidRDefault="008D6306">
      <w:pPr>
        <w:spacing w:line="241" w:lineRule="exact"/>
        <w:rPr>
          <w:sz w:val="20"/>
          <w:szCs w:val="20"/>
        </w:rPr>
      </w:pPr>
    </w:p>
    <w:p w14:paraId="0043A09C" w14:textId="77777777" w:rsidR="008D6306" w:rsidRDefault="00A1361A">
      <w:pPr>
        <w:tabs>
          <w:tab w:val="left" w:pos="700"/>
        </w:tabs>
        <w:rPr>
          <w:sz w:val="20"/>
          <w:szCs w:val="20"/>
        </w:rPr>
      </w:pPr>
      <w:r>
        <w:rPr>
          <w:rFonts w:ascii="Arial" w:eastAsia="Arial" w:hAnsi="Arial" w:cs="Arial"/>
        </w:rPr>
        <w:t>1.15</w:t>
      </w:r>
      <w:r>
        <w:rPr>
          <w:sz w:val="20"/>
          <w:szCs w:val="20"/>
        </w:rPr>
        <w:tab/>
      </w:r>
      <w:r>
        <w:rPr>
          <w:rFonts w:ascii="Arial" w:eastAsia="Arial" w:hAnsi="Arial" w:cs="Arial"/>
          <w:u w:val="single"/>
        </w:rPr>
        <w:t>Pensions on Transfer of Employment on Exit</w:t>
      </w:r>
    </w:p>
    <w:p w14:paraId="3D752098" w14:textId="77777777" w:rsidR="008D6306" w:rsidRDefault="008D6306">
      <w:pPr>
        <w:spacing w:line="250" w:lineRule="exact"/>
        <w:rPr>
          <w:sz w:val="20"/>
          <w:szCs w:val="20"/>
        </w:rPr>
      </w:pPr>
    </w:p>
    <w:p w14:paraId="5170293B" w14:textId="77777777" w:rsidR="008D6306" w:rsidRDefault="00A1361A">
      <w:pPr>
        <w:tabs>
          <w:tab w:val="left" w:pos="1640"/>
        </w:tabs>
        <w:spacing w:line="237" w:lineRule="auto"/>
        <w:ind w:left="1660" w:hanging="1079"/>
        <w:jc w:val="both"/>
        <w:rPr>
          <w:sz w:val="20"/>
          <w:szCs w:val="20"/>
        </w:rPr>
      </w:pPr>
      <w:r>
        <w:rPr>
          <w:rFonts w:ascii="Arial" w:eastAsia="Arial" w:hAnsi="Arial" w:cs="Arial"/>
        </w:rPr>
        <w:t>1.15.1</w:t>
      </w:r>
      <w:r>
        <w:rPr>
          <w:sz w:val="20"/>
          <w:szCs w:val="20"/>
        </w:rPr>
        <w:tab/>
      </w:r>
      <w:r>
        <w:rPr>
          <w:rFonts w:ascii="Arial" w:eastAsia="Arial" w:hAnsi="Arial" w:cs="Arial"/>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p>
    <w:p w14:paraId="56EAA5A2" w14:textId="77777777" w:rsidR="008D6306" w:rsidRDefault="008D6306">
      <w:pPr>
        <w:spacing w:line="251" w:lineRule="exact"/>
        <w:rPr>
          <w:sz w:val="20"/>
          <w:szCs w:val="20"/>
        </w:rPr>
      </w:pPr>
    </w:p>
    <w:p w14:paraId="02E11298" w14:textId="77777777" w:rsidR="008D6306" w:rsidRDefault="00A1361A">
      <w:pPr>
        <w:numPr>
          <w:ilvl w:val="0"/>
          <w:numId w:val="75"/>
        </w:numPr>
        <w:tabs>
          <w:tab w:val="left" w:pos="2520"/>
        </w:tabs>
        <w:spacing w:line="236" w:lineRule="auto"/>
        <w:ind w:left="2520" w:hanging="719"/>
        <w:rPr>
          <w:rFonts w:ascii="Arial" w:eastAsia="Arial" w:hAnsi="Arial" w:cs="Arial"/>
        </w:rPr>
      </w:pPr>
      <w:r>
        <w:rPr>
          <w:rFonts w:ascii="Arial" w:eastAsia="Arial" w:hAnsi="Arial" w:cs="Arial"/>
        </w:rPr>
        <w:t>not adversely affect pension rights accrued by the Eligible Employees in the period ending on the Subsequent Transfer Date;</w:t>
      </w:r>
    </w:p>
    <w:p w14:paraId="0F93036D" w14:textId="77777777" w:rsidR="008D6306" w:rsidRDefault="008D6306">
      <w:pPr>
        <w:spacing w:line="248" w:lineRule="exact"/>
        <w:rPr>
          <w:rFonts w:ascii="Arial" w:eastAsia="Arial" w:hAnsi="Arial" w:cs="Arial"/>
        </w:rPr>
      </w:pPr>
    </w:p>
    <w:p w14:paraId="15F7148A" w14:textId="77777777" w:rsidR="008D6306" w:rsidRDefault="00A1361A">
      <w:pPr>
        <w:numPr>
          <w:ilvl w:val="0"/>
          <w:numId w:val="75"/>
        </w:numPr>
        <w:tabs>
          <w:tab w:val="left" w:pos="2520"/>
        </w:tabs>
        <w:spacing w:line="238" w:lineRule="auto"/>
        <w:ind w:left="2520" w:hanging="719"/>
        <w:jc w:val="both"/>
        <w:rPr>
          <w:rFonts w:ascii="Arial" w:eastAsia="Arial" w:hAnsi="Arial" w:cs="Arial"/>
        </w:rPr>
      </w:pPr>
      <w:r>
        <w:rPr>
          <w:rFonts w:ascii="Arial" w:eastAsia="Arial" w:hAnsi="Arial" w:cs="Arial"/>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hyperlink w:anchor="page73">
        <w:r>
          <w:rPr>
            <w:rFonts w:ascii="Arial" w:eastAsia="Arial" w:hAnsi="Arial" w:cs="Arial"/>
          </w:rPr>
          <w:t xml:space="preserve">1.6 </w:t>
        </w:r>
      </w:hyperlink>
      <w:r>
        <w:rPr>
          <w:rFonts w:ascii="Arial" w:eastAsia="Arial" w:hAnsi="Arial" w:cs="Arial"/>
        </w:rPr>
        <w:t xml:space="preserve">of this Part D of this </w:t>
      </w:r>
      <w:hyperlink w:anchor="page67">
        <w:r>
          <w:rPr>
            <w:rFonts w:ascii="Arial" w:eastAsia="Arial" w:hAnsi="Arial" w:cs="Arial"/>
          </w:rPr>
          <w:t xml:space="preserve">Schedule 7; </w:t>
        </w:r>
      </w:hyperlink>
      <w:r>
        <w:rPr>
          <w:rFonts w:ascii="Arial" w:eastAsia="Arial" w:hAnsi="Arial" w:cs="Arial"/>
        </w:rPr>
        <w:t>and</w:t>
      </w:r>
    </w:p>
    <w:p w14:paraId="42DBB57E" w14:textId="77777777" w:rsidR="008D6306" w:rsidRDefault="008D6306">
      <w:pPr>
        <w:spacing w:line="249" w:lineRule="exact"/>
        <w:rPr>
          <w:rFonts w:ascii="Arial" w:eastAsia="Arial" w:hAnsi="Arial" w:cs="Arial"/>
        </w:rPr>
      </w:pPr>
    </w:p>
    <w:p w14:paraId="01CE87EE" w14:textId="77777777" w:rsidR="008D6306" w:rsidRDefault="00A1361A">
      <w:pPr>
        <w:numPr>
          <w:ilvl w:val="0"/>
          <w:numId w:val="75"/>
        </w:numPr>
        <w:tabs>
          <w:tab w:val="left" w:pos="2520"/>
        </w:tabs>
        <w:spacing w:line="237" w:lineRule="auto"/>
        <w:ind w:left="2520" w:hanging="719"/>
        <w:jc w:val="both"/>
        <w:rPr>
          <w:rFonts w:ascii="Arial" w:eastAsia="Arial" w:hAnsi="Arial" w:cs="Arial"/>
        </w:rPr>
      </w:pPr>
      <w:r>
        <w:rPr>
          <w:rFonts w:ascii="Arial" w:eastAsia="Arial" w:hAnsi="Arial" w:cs="Arial"/>
        </w:rPr>
        <w:t>do all acts and things, and provide all information and access to the Eligible Employees, as may in the reasonable opinion of the Authority be necessary or desirable and to enable the Authority and/or the Successor to achieve the objectives of Fair Deal for Staff Pensions.</w:t>
      </w:r>
    </w:p>
    <w:p w14:paraId="6B41712D" w14:textId="77777777" w:rsidR="008D6306" w:rsidRDefault="008D6306">
      <w:pPr>
        <w:spacing w:line="200" w:lineRule="exact"/>
        <w:rPr>
          <w:rFonts w:ascii="Arial" w:eastAsia="Arial" w:hAnsi="Arial" w:cs="Arial"/>
        </w:rPr>
      </w:pPr>
    </w:p>
    <w:p w14:paraId="489FC2A3" w14:textId="77777777" w:rsidR="008D6306" w:rsidRDefault="008D6306">
      <w:pPr>
        <w:spacing w:line="200" w:lineRule="exact"/>
        <w:rPr>
          <w:rFonts w:ascii="Arial" w:eastAsia="Arial" w:hAnsi="Arial" w:cs="Arial"/>
        </w:rPr>
      </w:pPr>
    </w:p>
    <w:p w14:paraId="33FAB85D" w14:textId="77777777" w:rsidR="008D6306" w:rsidRDefault="008D6306">
      <w:pPr>
        <w:spacing w:line="200" w:lineRule="exact"/>
        <w:rPr>
          <w:rFonts w:ascii="Arial" w:eastAsia="Arial" w:hAnsi="Arial" w:cs="Arial"/>
        </w:rPr>
      </w:pPr>
    </w:p>
    <w:p w14:paraId="347F96C3" w14:textId="77777777" w:rsidR="008D6306" w:rsidRDefault="008D6306">
      <w:pPr>
        <w:spacing w:line="200" w:lineRule="exact"/>
        <w:rPr>
          <w:rFonts w:ascii="Arial" w:eastAsia="Arial" w:hAnsi="Arial" w:cs="Arial"/>
        </w:rPr>
      </w:pPr>
    </w:p>
    <w:p w14:paraId="1DC77B8D" w14:textId="77777777" w:rsidR="008D6306" w:rsidRDefault="008D6306">
      <w:pPr>
        <w:spacing w:line="200" w:lineRule="exact"/>
        <w:rPr>
          <w:rFonts w:ascii="Arial" w:eastAsia="Arial" w:hAnsi="Arial" w:cs="Arial"/>
        </w:rPr>
      </w:pPr>
    </w:p>
    <w:p w14:paraId="08DB995B" w14:textId="77777777" w:rsidR="008D6306" w:rsidRDefault="008D6306">
      <w:pPr>
        <w:spacing w:line="200" w:lineRule="exact"/>
        <w:rPr>
          <w:rFonts w:ascii="Arial" w:eastAsia="Arial" w:hAnsi="Arial" w:cs="Arial"/>
        </w:rPr>
      </w:pPr>
    </w:p>
    <w:p w14:paraId="6B96F652" w14:textId="77777777" w:rsidR="008D6306" w:rsidRDefault="008D6306">
      <w:pPr>
        <w:spacing w:line="200" w:lineRule="exact"/>
        <w:rPr>
          <w:rFonts w:ascii="Arial" w:eastAsia="Arial" w:hAnsi="Arial" w:cs="Arial"/>
        </w:rPr>
      </w:pPr>
    </w:p>
    <w:p w14:paraId="1974A5D2" w14:textId="77777777" w:rsidR="008D6306" w:rsidRDefault="008D6306">
      <w:pPr>
        <w:spacing w:line="200" w:lineRule="exact"/>
        <w:rPr>
          <w:rFonts w:ascii="Arial" w:eastAsia="Arial" w:hAnsi="Arial" w:cs="Arial"/>
        </w:rPr>
      </w:pPr>
    </w:p>
    <w:p w14:paraId="2B0A30D9" w14:textId="77777777" w:rsidR="008D6306" w:rsidRDefault="008D6306">
      <w:pPr>
        <w:spacing w:line="200" w:lineRule="exact"/>
        <w:rPr>
          <w:rFonts w:ascii="Arial" w:eastAsia="Arial" w:hAnsi="Arial" w:cs="Arial"/>
        </w:rPr>
      </w:pPr>
    </w:p>
    <w:p w14:paraId="4100BA37" w14:textId="77777777" w:rsidR="008D6306" w:rsidRDefault="008D6306">
      <w:pPr>
        <w:spacing w:line="200" w:lineRule="exact"/>
        <w:rPr>
          <w:rFonts w:ascii="Arial" w:eastAsia="Arial" w:hAnsi="Arial" w:cs="Arial"/>
        </w:rPr>
      </w:pPr>
    </w:p>
    <w:p w14:paraId="53F4B176" w14:textId="77777777" w:rsidR="008D6306" w:rsidRDefault="008D6306">
      <w:pPr>
        <w:spacing w:line="200" w:lineRule="exact"/>
        <w:rPr>
          <w:rFonts w:ascii="Arial" w:eastAsia="Arial" w:hAnsi="Arial" w:cs="Arial"/>
        </w:rPr>
      </w:pPr>
    </w:p>
    <w:p w14:paraId="6D48E1C4" w14:textId="77777777" w:rsidR="008D6306" w:rsidRDefault="008D6306">
      <w:pPr>
        <w:spacing w:line="200" w:lineRule="exact"/>
        <w:rPr>
          <w:rFonts w:ascii="Arial" w:eastAsia="Arial" w:hAnsi="Arial" w:cs="Arial"/>
        </w:rPr>
      </w:pPr>
    </w:p>
    <w:p w14:paraId="200A1D9B" w14:textId="77777777" w:rsidR="008D6306" w:rsidRDefault="008D6306">
      <w:pPr>
        <w:spacing w:line="200" w:lineRule="exact"/>
        <w:rPr>
          <w:rFonts w:ascii="Arial" w:eastAsia="Arial" w:hAnsi="Arial" w:cs="Arial"/>
        </w:rPr>
      </w:pPr>
    </w:p>
    <w:p w14:paraId="3F1E9176" w14:textId="77777777" w:rsidR="008D6306" w:rsidRDefault="008D6306">
      <w:pPr>
        <w:spacing w:line="200" w:lineRule="exact"/>
        <w:rPr>
          <w:rFonts w:ascii="Arial" w:eastAsia="Arial" w:hAnsi="Arial" w:cs="Arial"/>
        </w:rPr>
      </w:pPr>
    </w:p>
    <w:p w14:paraId="12BF20A8" w14:textId="77777777" w:rsidR="008D6306" w:rsidRDefault="008D6306">
      <w:pPr>
        <w:spacing w:line="200" w:lineRule="exact"/>
        <w:rPr>
          <w:rFonts w:ascii="Arial" w:eastAsia="Arial" w:hAnsi="Arial" w:cs="Arial"/>
        </w:rPr>
      </w:pPr>
    </w:p>
    <w:p w14:paraId="495476C4" w14:textId="77777777" w:rsidR="008D6306" w:rsidRDefault="008D6306">
      <w:pPr>
        <w:spacing w:line="200" w:lineRule="exact"/>
        <w:rPr>
          <w:rFonts w:ascii="Arial" w:eastAsia="Arial" w:hAnsi="Arial" w:cs="Arial"/>
        </w:rPr>
      </w:pPr>
    </w:p>
    <w:p w14:paraId="485D1DB6" w14:textId="77777777" w:rsidR="008D6306" w:rsidRDefault="008D6306">
      <w:pPr>
        <w:spacing w:line="200" w:lineRule="exact"/>
        <w:rPr>
          <w:rFonts w:ascii="Arial" w:eastAsia="Arial" w:hAnsi="Arial" w:cs="Arial"/>
        </w:rPr>
      </w:pPr>
    </w:p>
    <w:p w14:paraId="3749A729" w14:textId="77777777" w:rsidR="008D6306" w:rsidRDefault="008D6306">
      <w:pPr>
        <w:spacing w:line="200" w:lineRule="exact"/>
        <w:rPr>
          <w:rFonts w:ascii="Arial" w:eastAsia="Arial" w:hAnsi="Arial" w:cs="Arial"/>
        </w:rPr>
      </w:pPr>
    </w:p>
    <w:p w14:paraId="1F9E93C8" w14:textId="77777777" w:rsidR="008D6306" w:rsidRDefault="008D6306">
      <w:pPr>
        <w:spacing w:line="200" w:lineRule="exact"/>
        <w:rPr>
          <w:rFonts w:ascii="Arial" w:eastAsia="Arial" w:hAnsi="Arial" w:cs="Arial"/>
        </w:rPr>
      </w:pPr>
    </w:p>
    <w:p w14:paraId="219828DD" w14:textId="77777777" w:rsidR="008D6306" w:rsidRDefault="008D6306">
      <w:pPr>
        <w:spacing w:line="200" w:lineRule="exact"/>
        <w:rPr>
          <w:rFonts w:ascii="Arial" w:eastAsia="Arial" w:hAnsi="Arial" w:cs="Arial"/>
        </w:rPr>
      </w:pPr>
    </w:p>
    <w:p w14:paraId="65646B84" w14:textId="77777777" w:rsidR="008D6306" w:rsidRDefault="008D6306">
      <w:pPr>
        <w:spacing w:line="200" w:lineRule="exact"/>
        <w:rPr>
          <w:rFonts w:ascii="Arial" w:eastAsia="Arial" w:hAnsi="Arial" w:cs="Arial"/>
        </w:rPr>
      </w:pPr>
    </w:p>
    <w:p w14:paraId="587DA0DC" w14:textId="77777777" w:rsidR="008D6306" w:rsidRDefault="008D6306">
      <w:pPr>
        <w:spacing w:line="200" w:lineRule="exact"/>
        <w:rPr>
          <w:rFonts w:ascii="Arial" w:eastAsia="Arial" w:hAnsi="Arial" w:cs="Arial"/>
        </w:rPr>
      </w:pPr>
    </w:p>
    <w:p w14:paraId="66910610" w14:textId="77777777" w:rsidR="008D6306" w:rsidRDefault="008D6306">
      <w:pPr>
        <w:spacing w:line="200" w:lineRule="exact"/>
        <w:rPr>
          <w:rFonts w:ascii="Arial" w:eastAsia="Arial" w:hAnsi="Arial" w:cs="Arial"/>
        </w:rPr>
      </w:pPr>
    </w:p>
    <w:p w14:paraId="64A29476" w14:textId="77777777" w:rsidR="008D6306" w:rsidRDefault="008D6306">
      <w:pPr>
        <w:spacing w:line="200" w:lineRule="exact"/>
        <w:rPr>
          <w:rFonts w:ascii="Arial" w:eastAsia="Arial" w:hAnsi="Arial" w:cs="Arial"/>
        </w:rPr>
      </w:pPr>
    </w:p>
    <w:p w14:paraId="4C266E59" w14:textId="77777777" w:rsidR="008D6306" w:rsidRDefault="008D6306">
      <w:pPr>
        <w:spacing w:line="200" w:lineRule="exact"/>
        <w:rPr>
          <w:rFonts w:ascii="Arial" w:eastAsia="Arial" w:hAnsi="Arial" w:cs="Arial"/>
        </w:rPr>
      </w:pPr>
    </w:p>
    <w:p w14:paraId="7964335B" w14:textId="77777777" w:rsidR="008D6306" w:rsidRDefault="008D6306">
      <w:pPr>
        <w:spacing w:line="200" w:lineRule="exact"/>
        <w:rPr>
          <w:rFonts w:ascii="Arial" w:eastAsia="Arial" w:hAnsi="Arial" w:cs="Arial"/>
        </w:rPr>
      </w:pPr>
    </w:p>
    <w:p w14:paraId="141320E6" w14:textId="77777777" w:rsidR="008D6306" w:rsidRDefault="008D6306">
      <w:pPr>
        <w:spacing w:line="200" w:lineRule="exact"/>
        <w:rPr>
          <w:rFonts w:ascii="Arial" w:eastAsia="Arial" w:hAnsi="Arial" w:cs="Arial"/>
        </w:rPr>
      </w:pPr>
    </w:p>
    <w:p w14:paraId="3CE1CE54" w14:textId="77777777" w:rsidR="008D6306" w:rsidRDefault="008D6306">
      <w:pPr>
        <w:spacing w:line="200" w:lineRule="exact"/>
        <w:rPr>
          <w:rFonts w:ascii="Arial" w:eastAsia="Arial" w:hAnsi="Arial" w:cs="Arial"/>
        </w:rPr>
      </w:pPr>
    </w:p>
    <w:p w14:paraId="3DB53DE3" w14:textId="77777777" w:rsidR="008D6306" w:rsidRDefault="008D6306">
      <w:pPr>
        <w:spacing w:line="200" w:lineRule="exact"/>
        <w:rPr>
          <w:rFonts w:ascii="Arial" w:eastAsia="Arial" w:hAnsi="Arial" w:cs="Arial"/>
        </w:rPr>
      </w:pPr>
    </w:p>
    <w:p w14:paraId="6D141158" w14:textId="77777777" w:rsidR="008D6306" w:rsidRDefault="008D6306">
      <w:pPr>
        <w:spacing w:line="200" w:lineRule="exact"/>
        <w:rPr>
          <w:rFonts w:ascii="Arial" w:eastAsia="Arial" w:hAnsi="Arial" w:cs="Arial"/>
        </w:rPr>
      </w:pPr>
    </w:p>
    <w:p w14:paraId="35EA3BAE" w14:textId="77777777" w:rsidR="008D6306" w:rsidRDefault="008D6306">
      <w:pPr>
        <w:spacing w:line="200" w:lineRule="exact"/>
        <w:rPr>
          <w:rFonts w:ascii="Arial" w:eastAsia="Arial" w:hAnsi="Arial" w:cs="Arial"/>
        </w:rPr>
      </w:pPr>
    </w:p>
    <w:p w14:paraId="76004C76" w14:textId="77777777" w:rsidR="008D6306" w:rsidRDefault="008D6306">
      <w:pPr>
        <w:spacing w:line="200" w:lineRule="exact"/>
        <w:rPr>
          <w:rFonts w:ascii="Arial" w:eastAsia="Arial" w:hAnsi="Arial" w:cs="Arial"/>
        </w:rPr>
      </w:pPr>
    </w:p>
    <w:p w14:paraId="04824B4C" w14:textId="77777777" w:rsidR="008D6306" w:rsidRDefault="008D6306">
      <w:pPr>
        <w:spacing w:line="200" w:lineRule="exact"/>
        <w:rPr>
          <w:rFonts w:ascii="Arial" w:eastAsia="Arial" w:hAnsi="Arial" w:cs="Arial"/>
        </w:rPr>
      </w:pPr>
    </w:p>
    <w:p w14:paraId="158F62FA" w14:textId="77777777" w:rsidR="008D6306" w:rsidRDefault="008D6306">
      <w:pPr>
        <w:spacing w:line="200" w:lineRule="exact"/>
        <w:rPr>
          <w:rFonts w:ascii="Arial" w:eastAsia="Arial" w:hAnsi="Arial" w:cs="Arial"/>
        </w:rPr>
      </w:pPr>
    </w:p>
    <w:p w14:paraId="38D4C56C" w14:textId="77777777" w:rsidR="008D6306" w:rsidRDefault="008D6306">
      <w:pPr>
        <w:spacing w:line="200" w:lineRule="exact"/>
        <w:rPr>
          <w:rFonts w:ascii="Arial" w:eastAsia="Arial" w:hAnsi="Arial" w:cs="Arial"/>
        </w:rPr>
      </w:pPr>
    </w:p>
    <w:p w14:paraId="55A68757" w14:textId="77777777" w:rsidR="008D6306" w:rsidRDefault="008D6306">
      <w:pPr>
        <w:spacing w:line="200" w:lineRule="exact"/>
        <w:rPr>
          <w:rFonts w:ascii="Arial" w:eastAsia="Arial" w:hAnsi="Arial" w:cs="Arial"/>
        </w:rPr>
      </w:pPr>
    </w:p>
    <w:p w14:paraId="70A2FCE7" w14:textId="77777777" w:rsidR="008D6306" w:rsidRDefault="008D6306">
      <w:pPr>
        <w:spacing w:line="200" w:lineRule="exact"/>
        <w:rPr>
          <w:rFonts w:ascii="Arial" w:eastAsia="Arial" w:hAnsi="Arial" w:cs="Arial"/>
        </w:rPr>
      </w:pPr>
    </w:p>
    <w:p w14:paraId="37CD2420" w14:textId="77777777" w:rsidR="008D6306" w:rsidRDefault="008D6306">
      <w:pPr>
        <w:spacing w:line="200" w:lineRule="exact"/>
        <w:rPr>
          <w:rFonts w:ascii="Arial" w:eastAsia="Arial" w:hAnsi="Arial" w:cs="Arial"/>
        </w:rPr>
      </w:pPr>
    </w:p>
    <w:p w14:paraId="53EFC35B" w14:textId="77777777" w:rsidR="008D6306" w:rsidRDefault="008D6306">
      <w:pPr>
        <w:spacing w:line="200" w:lineRule="exact"/>
        <w:rPr>
          <w:rFonts w:ascii="Arial" w:eastAsia="Arial" w:hAnsi="Arial" w:cs="Arial"/>
        </w:rPr>
      </w:pPr>
    </w:p>
    <w:p w14:paraId="30264AD5" w14:textId="77777777" w:rsidR="008D6306" w:rsidRDefault="008D6306">
      <w:pPr>
        <w:spacing w:line="200" w:lineRule="exact"/>
        <w:rPr>
          <w:rFonts w:ascii="Arial" w:eastAsia="Arial" w:hAnsi="Arial" w:cs="Arial"/>
        </w:rPr>
      </w:pPr>
    </w:p>
    <w:p w14:paraId="48119FE0" w14:textId="77777777" w:rsidR="008D6306" w:rsidRDefault="008D6306">
      <w:pPr>
        <w:spacing w:line="217" w:lineRule="exact"/>
        <w:rPr>
          <w:rFonts w:ascii="Arial" w:eastAsia="Arial" w:hAnsi="Arial" w:cs="Arial"/>
        </w:rPr>
      </w:pPr>
    </w:p>
    <w:p w14:paraId="672F2DB0"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17F8A68F" w14:textId="77777777" w:rsidR="008D6306" w:rsidRDefault="008D6306">
      <w:pPr>
        <w:spacing w:line="286" w:lineRule="exact"/>
        <w:rPr>
          <w:rFonts w:ascii="Arial" w:eastAsia="Arial" w:hAnsi="Arial" w:cs="Arial"/>
        </w:rPr>
      </w:pPr>
    </w:p>
    <w:p w14:paraId="391A8BD3" w14:textId="77777777" w:rsidR="008D6306" w:rsidRDefault="00A1361A">
      <w:pPr>
        <w:ind w:left="3060"/>
        <w:rPr>
          <w:sz w:val="20"/>
          <w:szCs w:val="20"/>
        </w:rPr>
      </w:pPr>
      <w:r>
        <w:rPr>
          <w:rFonts w:ascii="Arial" w:eastAsia="Arial" w:hAnsi="Arial" w:cs="Arial"/>
          <w:sz w:val="20"/>
          <w:szCs w:val="20"/>
        </w:rPr>
        <w:t>77</w:t>
      </w:r>
    </w:p>
    <w:p w14:paraId="4A72E941" w14:textId="77777777" w:rsidR="008D6306" w:rsidRDefault="008D6306">
      <w:pPr>
        <w:sectPr w:rsidR="008D6306">
          <w:pgSz w:w="11920" w:h="16860"/>
          <w:pgMar w:top="1387" w:right="881" w:bottom="202" w:left="760" w:header="0" w:footer="0" w:gutter="0"/>
          <w:cols w:space="720" w:equalWidth="0">
            <w:col w:w="10280"/>
          </w:cols>
        </w:sectPr>
      </w:pPr>
    </w:p>
    <w:p w14:paraId="356B4705" w14:textId="77777777" w:rsidR="008D6306" w:rsidRDefault="00A1361A">
      <w:pPr>
        <w:ind w:right="-459"/>
        <w:jc w:val="center"/>
        <w:rPr>
          <w:sz w:val="20"/>
          <w:szCs w:val="20"/>
        </w:rPr>
      </w:pPr>
      <w:bookmarkStart w:id="77" w:name="page78"/>
      <w:bookmarkEnd w:id="77"/>
      <w:r>
        <w:rPr>
          <w:rFonts w:ascii="Arial" w:eastAsia="Arial" w:hAnsi="Arial" w:cs="Arial"/>
          <w:b/>
          <w:bCs/>
          <w:u w:val="single"/>
        </w:rPr>
        <w:t>Schedule 8</w:t>
      </w:r>
    </w:p>
    <w:p w14:paraId="6F904D93" w14:textId="77777777" w:rsidR="008D6306" w:rsidRDefault="008D6306">
      <w:pPr>
        <w:spacing w:line="239" w:lineRule="exact"/>
        <w:rPr>
          <w:sz w:val="20"/>
          <w:szCs w:val="20"/>
        </w:rPr>
      </w:pPr>
    </w:p>
    <w:p w14:paraId="0DFCFA8A" w14:textId="77777777" w:rsidR="008D6306" w:rsidRDefault="00A1361A">
      <w:pPr>
        <w:ind w:right="-459"/>
        <w:jc w:val="center"/>
        <w:rPr>
          <w:sz w:val="20"/>
          <w:szCs w:val="20"/>
        </w:rPr>
      </w:pPr>
      <w:r>
        <w:rPr>
          <w:rFonts w:ascii="Arial" w:eastAsia="Arial" w:hAnsi="Arial" w:cs="Arial"/>
          <w:b/>
          <w:bCs/>
        </w:rPr>
        <w:t>DATA PROTECTION PROTOCOL</w:t>
      </w:r>
    </w:p>
    <w:p w14:paraId="3D24369B" w14:textId="77777777" w:rsidR="008D6306" w:rsidRDefault="008D6306">
      <w:pPr>
        <w:spacing w:line="241" w:lineRule="exact"/>
        <w:rPr>
          <w:sz w:val="20"/>
          <w:szCs w:val="20"/>
        </w:rPr>
      </w:pPr>
    </w:p>
    <w:p w14:paraId="314FB42C" w14:textId="77777777" w:rsidR="008D6306" w:rsidRDefault="00A1361A">
      <w:pPr>
        <w:ind w:left="2240"/>
        <w:rPr>
          <w:sz w:val="20"/>
          <w:szCs w:val="20"/>
        </w:rPr>
      </w:pPr>
      <w:r>
        <w:rPr>
          <w:rFonts w:ascii="Arial" w:eastAsia="Arial" w:hAnsi="Arial" w:cs="Arial"/>
          <w:b/>
          <w:bCs/>
        </w:rPr>
        <w:t>Table A – Processing, Personal Data and Data Subjects</w:t>
      </w:r>
    </w:p>
    <w:p w14:paraId="59BFC9FC" w14:textId="77777777" w:rsidR="008D6306" w:rsidRDefault="008D6306">
      <w:pPr>
        <w:spacing w:line="200" w:lineRule="exact"/>
        <w:rPr>
          <w:sz w:val="20"/>
          <w:szCs w:val="20"/>
        </w:rPr>
      </w:pPr>
    </w:p>
    <w:p w14:paraId="2DB4A5C2" w14:textId="77777777" w:rsidR="008D6306" w:rsidRDefault="008D6306">
      <w:pPr>
        <w:spacing w:line="286" w:lineRule="exact"/>
        <w:rPr>
          <w:sz w:val="20"/>
          <w:szCs w:val="20"/>
        </w:rPr>
      </w:pPr>
    </w:p>
    <w:tbl>
      <w:tblPr>
        <w:tblW w:w="0" w:type="auto"/>
        <w:tblInd w:w="110" w:type="dxa"/>
        <w:tblLayout w:type="fixed"/>
        <w:tblCellMar>
          <w:left w:w="0" w:type="dxa"/>
          <w:right w:w="0" w:type="dxa"/>
        </w:tblCellMar>
        <w:tblLook w:val="04A0" w:firstRow="1" w:lastRow="0" w:firstColumn="1" w:lastColumn="0" w:noHBand="0" w:noVBand="1"/>
      </w:tblPr>
      <w:tblGrid>
        <w:gridCol w:w="2980"/>
        <w:gridCol w:w="6760"/>
      </w:tblGrid>
      <w:tr w:rsidR="008D6306" w14:paraId="6994D8A8" w14:textId="77777777">
        <w:trPr>
          <w:trHeight w:val="307"/>
        </w:trPr>
        <w:tc>
          <w:tcPr>
            <w:tcW w:w="2980" w:type="dxa"/>
            <w:tcBorders>
              <w:top w:val="single" w:sz="8" w:space="0" w:color="auto"/>
              <w:left w:val="single" w:sz="8" w:space="0" w:color="auto"/>
              <w:right w:val="single" w:sz="8" w:space="0" w:color="auto"/>
            </w:tcBorders>
            <w:shd w:val="clear" w:color="auto" w:fill="BEBEBE"/>
            <w:vAlign w:val="bottom"/>
          </w:tcPr>
          <w:p w14:paraId="0647DBD2" w14:textId="77777777" w:rsidR="008D6306" w:rsidRDefault="00A1361A">
            <w:pPr>
              <w:ind w:left="820"/>
              <w:rPr>
                <w:sz w:val="20"/>
                <w:szCs w:val="20"/>
              </w:rPr>
            </w:pPr>
            <w:r>
              <w:rPr>
                <w:rFonts w:ascii="Arial" w:eastAsia="Arial" w:hAnsi="Arial" w:cs="Arial"/>
                <w:b/>
                <w:bCs/>
                <w:sz w:val="24"/>
                <w:szCs w:val="24"/>
              </w:rPr>
              <w:t>Description</w:t>
            </w:r>
          </w:p>
        </w:tc>
        <w:tc>
          <w:tcPr>
            <w:tcW w:w="6760" w:type="dxa"/>
            <w:tcBorders>
              <w:top w:val="single" w:sz="8" w:space="0" w:color="auto"/>
              <w:right w:val="single" w:sz="8" w:space="0" w:color="auto"/>
            </w:tcBorders>
            <w:shd w:val="clear" w:color="auto" w:fill="BEBEBE"/>
            <w:vAlign w:val="bottom"/>
          </w:tcPr>
          <w:p w14:paraId="0DC8C0B0" w14:textId="77777777" w:rsidR="008D6306" w:rsidRDefault="00A1361A">
            <w:pPr>
              <w:ind w:left="2960"/>
              <w:rPr>
                <w:sz w:val="20"/>
                <w:szCs w:val="20"/>
              </w:rPr>
            </w:pPr>
            <w:r>
              <w:rPr>
                <w:rFonts w:ascii="Arial" w:eastAsia="Arial" w:hAnsi="Arial" w:cs="Arial"/>
                <w:b/>
                <w:bCs/>
                <w:sz w:val="24"/>
                <w:szCs w:val="24"/>
              </w:rPr>
              <w:t>Details</w:t>
            </w:r>
          </w:p>
        </w:tc>
      </w:tr>
      <w:tr w:rsidR="008D6306" w14:paraId="4A7C1ADD" w14:textId="77777777">
        <w:trPr>
          <w:trHeight w:val="233"/>
        </w:trPr>
        <w:tc>
          <w:tcPr>
            <w:tcW w:w="2980" w:type="dxa"/>
            <w:tcBorders>
              <w:left w:val="single" w:sz="8" w:space="0" w:color="auto"/>
              <w:bottom w:val="single" w:sz="8" w:space="0" w:color="auto"/>
              <w:right w:val="single" w:sz="8" w:space="0" w:color="auto"/>
            </w:tcBorders>
            <w:shd w:val="clear" w:color="auto" w:fill="BEBEBE"/>
            <w:vAlign w:val="bottom"/>
          </w:tcPr>
          <w:p w14:paraId="0E489221" w14:textId="77777777" w:rsidR="008D6306" w:rsidRDefault="008D6306">
            <w:pPr>
              <w:rPr>
                <w:sz w:val="20"/>
                <w:szCs w:val="20"/>
              </w:rPr>
            </w:pPr>
          </w:p>
        </w:tc>
        <w:tc>
          <w:tcPr>
            <w:tcW w:w="6760" w:type="dxa"/>
            <w:tcBorders>
              <w:bottom w:val="single" w:sz="8" w:space="0" w:color="auto"/>
              <w:right w:val="single" w:sz="8" w:space="0" w:color="auto"/>
            </w:tcBorders>
            <w:shd w:val="clear" w:color="auto" w:fill="BEBEBE"/>
            <w:vAlign w:val="bottom"/>
          </w:tcPr>
          <w:p w14:paraId="111AC173" w14:textId="77777777" w:rsidR="008D6306" w:rsidRDefault="008D6306">
            <w:pPr>
              <w:rPr>
                <w:sz w:val="20"/>
                <w:szCs w:val="20"/>
              </w:rPr>
            </w:pPr>
          </w:p>
        </w:tc>
      </w:tr>
      <w:tr w:rsidR="008D6306" w14:paraId="5CE05868" w14:textId="77777777">
        <w:trPr>
          <w:trHeight w:val="275"/>
        </w:trPr>
        <w:tc>
          <w:tcPr>
            <w:tcW w:w="2980" w:type="dxa"/>
            <w:tcBorders>
              <w:left w:val="single" w:sz="8" w:space="0" w:color="auto"/>
              <w:right w:val="single" w:sz="8" w:space="0" w:color="auto"/>
            </w:tcBorders>
            <w:vAlign w:val="bottom"/>
          </w:tcPr>
          <w:p w14:paraId="161F7212" w14:textId="77777777" w:rsidR="008D6306" w:rsidRDefault="00A1361A">
            <w:pPr>
              <w:spacing w:line="274" w:lineRule="exact"/>
              <w:ind w:left="120"/>
              <w:rPr>
                <w:sz w:val="20"/>
                <w:szCs w:val="20"/>
              </w:rPr>
            </w:pPr>
            <w:r>
              <w:rPr>
                <w:rFonts w:ascii="Arial" w:eastAsia="Arial" w:hAnsi="Arial" w:cs="Arial"/>
                <w:sz w:val="24"/>
                <w:szCs w:val="24"/>
              </w:rPr>
              <w:t>Subject matter of the</w:t>
            </w:r>
          </w:p>
        </w:tc>
        <w:tc>
          <w:tcPr>
            <w:tcW w:w="6760" w:type="dxa"/>
            <w:tcBorders>
              <w:right w:val="single" w:sz="8" w:space="0" w:color="auto"/>
            </w:tcBorders>
            <w:vAlign w:val="bottom"/>
          </w:tcPr>
          <w:p w14:paraId="4F67D196" w14:textId="77777777" w:rsidR="008D6306" w:rsidRDefault="00A1361A">
            <w:pPr>
              <w:spacing w:line="274" w:lineRule="exact"/>
              <w:ind w:left="100"/>
              <w:rPr>
                <w:sz w:val="20"/>
                <w:szCs w:val="20"/>
              </w:rPr>
            </w:pPr>
            <w:r>
              <w:rPr>
                <w:rFonts w:ascii="Arial" w:eastAsia="Arial" w:hAnsi="Arial" w:cs="Arial"/>
                <w:sz w:val="24"/>
                <w:szCs w:val="24"/>
              </w:rPr>
              <w:t>Data will be held which is in the public domain. Data will also</w:t>
            </w:r>
          </w:p>
        </w:tc>
      </w:tr>
      <w:tr w:rsidR="008D6306" w14:paraId="267868B7" w14:textId="77777777">
        <w:trPr>
          <w:trHeight w:val="283"/>
        </w:trPr>
        <w:tc>
          <w:tcPr>
            <w:tcW w:w="2980" w:type="dxa"/>
            <w:tcBorders>
              <w:left w:val="single" w:sz="8" w:space="0" w:color="auto"/>
              <w:right w:val="single" w:sz="8" w:space="0" w:color="auto"/>
            </w:tcBorders>
            <w:vAlign w:val="bottom"/>
          </w:tcPr>
          <w:p w14:paraId="25AC83B8" w14:textId="77777777" w:rsidR="008D6306" w:rsidRDefault="00A1361A">
            <w:pPr>
              <w:ind w:left="120"/>
              <w:rPr>
                <w:sz w:val="20"/>
                <w:szCs w:val="20"/>
              </w:rPr>
            </w:pPr>
            <w:r>
              <w:rPr>
                <w:rFonts w:ascii="Arial" w:eastAsia="Arial" w:hAnsi="Arial" w:cs="Arial"/>
                <w:sz w:val="24"/>
                <w:szCs w:val="24"/>
              </w:rPr>
              <w:t>Processing</w:t>
            </w:r>
          </w:p>
        </w:tc>
        <w:tc>
          <w:tcPr>
            <w:tcW w:w="6760" w:type="dxa"/>
            <w:tcBorders>
              <w:right w:val="single" w:sz="8" w:space="0" w:color="auto"/>
            </w:tcBorders>
            <w:vAlign w:val="bottom"/>
          </w:tcPr>
          <w:p w14:paraId="6645FFEF" w14:textId="77777777" w:rsidR="008D6306" w:rsidRDefault="00A1361A">
            <w:pPr>
              <w:ind w:left="100"/>
              <w:rPr>
                <w:sz w:val="20"/>
                <w:szCs w:val="20"/>
              </w:rPr>
            </w:pPr>
            <w:r>
              <w:rPr>
                <w:rFonts w:ascii="Arial" w:eastAsia="Arial" w:hAnsi="Arial" w:cs="Arial"/>
                <w:sz w:val="24"/>
                <w:szCs w:val="24"/>
              </w:rPr>
              <w:t>be received as a result of focus groups and discussions with</w:t>
            </w:r>
          </w:p>
        </w:tc>
      </w:tr>
      <w:tr w:rsidR="008D6306" w14:paraId="34EEA945" w14:textId="77777777">
        <w:trPr>
          <w:trHeight w:val="233"/>
        </w:trPr>
        <w:tc>
          <w:tcPr>
            <w:tcW w:w="2980" w:type="dxa"/>
            <w:tcBorders>
              <w:left w:val="single" w:sz="8" w:space="0" w:color="auto"/>
              <w:bottom w:val="single" w:sz="8" w:space="0" w:color="auto"/>
              <w:right w:val="single" w:sz="8" w:space="0" w:color="auto"/>
            </w:tcBorders>
            <w:vAlign w:val="bottom"/>
          </w:tcPr>
          <w:p w14:paraId="7455F5BD" w14:textId="77777777" w:rsidR="008D6306" w:rsidRDefault="008D6306">
            <w:pPr>
              <w:rPr>
                <w:sz w:val="20"/>
                <w:szCs w:val="20"/>
              </w:rPr>
            </w:pPr>
          </w:p>
        </w:tc>
        <w:tc>
          <w:tcPr>
            <w:tcW w:w="6760" w:type="dxa"/>
            <w:tcBorders>
              <w:bottom w:val="single" w:sz="8" w:space="0" w:color="auto"/>
              <w:right w:val="single" w:sz="8" w:space="0" w:color="auto"/>
            </w:tcBorders>
            <w:vAlign w:val="bottom"/>
          </w:tcPr>
          <w:p w14:paraId="20C15BE2" w14:textId="77777777" w:rsidR="008D6306" w:rsidRDefault="00A1361A">
            <w:pPr>
              <w:spacing w:line="233" w:lineRule="exact"/>
              <w:ind w:left="100"/>
              <w:rPr>
                <w:sz w:val="20"/>
                <w:szCs w:val="20"/>
              </w:rPr>
            </w:pPr>
            <w:r>
              <w:rPr>
                <w:rFonts w:ascii="Arial" w:eastAsia="Arial" w:hAnsi="Arial" w:cs="Arial"/>
                <w:sz w:val="24"/>
                <w:szCs w:val="24"/>
              </w:rPr>
              <w:t>individuals from stakeholder groups</w:t>
            </w:r>
          </w:p>
        </w:tc>
      </w:tr>
      <w:tr w:rsidR="008D6306" w14:paraId="14DA5604" w14:textId="77777777">
        <w:trPr>
          <w:trHeight w:val="272"/>
        </w:trPr>
        <w:tc>
          <w:tcPr>
            <w:tcW w:w="2980" w:type="dxa"/>
            <w:tcBorders>
              <w:left w:val="single" w:sz="8" w:space="0" w:color="auto"/>
              <w:right w:val="single" w:sz="8" w:space="0" w:color="auto"/>
            </w:tcBorders>
            <w:vAlign w:val="bottom"/>
          </w:tcPr>
          <w:p w14:paraId="42E09070" w14:textId="77777777" w:rsidR="008D6306" w:rsidRDefault="00A1361A">
            <w:pPr>
              <w:spacing w:line="272" w:lineRule="exact"/>
              <w:ind w:left="120"/>
              <w:rPr>
                <w:sz w:val="20"/>
                <w:szCs w:val="20"/>
              </w:rPr>
            </w:pPr>
            <w:r>
              <w:rPr>
                <w:rFonts w:ascii="Arial" w:eastAsia="Arial" w:hAnsi="Arial" w:cs="Arial"/>
                <w:sz w:val="24"/>
                <w:szCs w:val="24"/>
              </w:rPr>
              <w:t>Duration of the</w:t>
            </w:r>
          </w:p>
        </w:tc>
        <w:tc>
          <w:tcPr>
            <w:tcW w:w="6760" w:type="dxa"/>
            <w:tcBorders>
              <w:right w:val="single" w:sz="8" w:space="0" w:color="auto"/>
            </w:tcBorders>
            <w:vAlign w:val="bottom"/>
          </w:tcPr>
          <w:p w14:paraId="3C11E065" w14:textId="77777777" w:rsidR="008D6306" w:rsidRDefault="00A1361A">
            <w:pPr>
              <w:spacing w:line="272" w:lineRule="exact"/>
              <w:rPr>
                <w:sz w:val="20"/>
                <w:szCs w:val="20"/>
              </w:rPr>
            </w:pPr>
            <w:r>
              <w:rPr>
                <w:rFonts w:ascii="Arial" w:eastAsia="Arial" w:hAnsi="Arial" w:cs="Arial"/>
                <w:sz w:val="24"/>
                <w:szCs w:val="24"/>
              </w:rPr>
              <w:t>Processing will take place between April 2022 and December</w:t>
            </w:r>
          </w:p>
        </w:tc>
      </w:tr>
      <w:tr w:rsidR="008D6306" w14:paraId="5BE4089D" w14:textId="77777777">
        <w:trPr>
          <w:trHeight w:val="286"/>
        </w:trPr>
        <w:tc>
          <w:tcPr>
            <w:tcW w:w="2980" w:type="dxa"/>
            <w:tcBorders>
              <w:left w:val="single" w:sz="8" w:space="0" w:color="auto"/>
              <w:right w:val="single" w:sz="8" w:space="0" w:color="auto"/>
            </w:tcBorders>
            <w:vAlign w:val="bottom"/>
          </w:tcPr>
          <w:p w14:paraId="17228A55" w14:textId="77777777" w:rsidR="008D6306" w:rsidRDefault="00A1361A">
            <w:pPr>
              <w:ind w:left="120"/>
              <w:rPr>
                <w:sz w:val="20"/>
                <w:szCs w:val="20"/>
              </w:rPr>
            </w:pPr>
            <w:r>
              <w:rPr>
                <w:rFonts w:ascii="Arial" w:eastAsia="Arial" w:hAnsi="Arial" w:cs="Arial"/>
                <w:sz w:val="24"/>
                <w:szCs w:val="24"/>
              </w:rPr>
              <w:t>Processing</w:t>
            </w:r>
          </w:p>
        </w:tc>
        <w:tc>
          <w:tcPr>
            <w:tcW w:w="6760" w:type="dxa"/>
            <w:tcBorders>
              <w:right w:val="single" w:sz="8" w:space="0" w:color="auto"/>
            </w:tcBorders>
            <w:vAlign w:val="bottom"/>
          </w:tcPr>
          <w:p w14:paraId="23219F2B" w14:textId="77777777" w:rsidR="008D6306" w:rsidRDefault="00A1361A">
            <w:pPr>
              <w:rPr>
                <w:sz w:val="20"/>
                <w:szCs w:val="20"/>
              </w:rPr>
            </w:pPr>
            <w:r>
              <w:rPr>
                <w:rFonts w:ascii="Arial" w:eastAsia="Arial" w:hAnsi="Arial" w:cs="Arial"/>
                <w:sz w:val="24"/>
                <w:szCs w:val="24"/>
              </w:rPr>
              <w:t>2023</w:t>
            </w:r>
          </w:p>
        </w:tc>
      </w:tr>
      <w:tr w:rsidR="008D6306" w14:paraId="3EEF4417" w14:textId="77777777">
        <w:trPr>
          <w:trHeight w:val="219"/>
        </w:trPr>
        <w:tc>
          <w:tcPr>
            <w:tcW w:w="2980" w:type="dxa"/>
            <w:tcBorders>
              <w:left w:val="single" w:sz="8" w:space="0" w:color="auto"/>
              <w:bottom w:val="single" w:sz="8" w:space="0" w:color="auto"/>
              <w:right w:val="single" w:sz="8" w:space="0" w:color="auto"/>
            </w:tcBorders>
            <w:vAlign w:val="bottom"/>
          </w:tcPr>
          <w:p w14:paraId="562B60A0" w14:textId="77777777" w:rsidR="008D6306" w:rsidRDefault="008D6306">
            <w:pPr>
              <w:rPr>
                <w:sz w:val="19"/>
                <w:szCs w:val="19"/>
              </w:rPr>
            </w:pPr>
          </w:p>
        </w:tc>
        <w:tc>
          <w:tcPr>
            <w:tcW w:w="6760" w:type="dxa"/>
            <w:tcBorders>
              <w:bottom w:val="single" w:sz="8" w:space="0" w:color="auto"/>
              <w:right w:val="single" w:sz="8" w:space="0" w:color="auto"/>
            </w:tcBorders>
            <w:vAlign w:val="bottom"/>
          </w:tcPr>
          <w:p w14:paraId="5926C20D" w14:textId="77777777" w:rsidR="008D6306" w:rsidRDefault="008D6306">
            <w:pPr>
              <w:rPr>
                <w:sz w:val="19"/>
                <w:szCs w:val="19"/>
              </w:rPr>
            </w:pPr>
          </w:p>
        </w:tc>
      </w:tr>
      <w:tr w:rsidR="008D6306" w14:paraId="7BD3C5B8" w14:textId="77777777">
        <w:trPr>
          <w:trHeight w:val="273"/>
        </w:trPr>
        <w:tc>
          <w:tcPr>
            <w:tcW w:w="2980" w:type="dxa"/>
            <w:tcBorders>
              <w:left w:val="single" w:sz="8" w:space="0" w:color="auto"/>
              <w:right w:val="single" w:sz="8" w:space="0" w:color="auto"/>
            </w:tcBorders>
            <w:vAlign w:val="bottom"/>
          </w:tcPr>
          <w:p w14:paraId="7C13F840" w14:textId="77777777" w:rsidR="008D6306" w:rsidRDefault="00A1361A">
            <w:pPr>
              <w:spacing w:line="273" w:lineRule="exact"/>
              <w:ind w:left="120"/>
              <w:rPr>
                <w:sz w:val="20"/>
                <w:szCs w:val="20"/>
              </w:rPr>
            </w:pPr>
            <w:r>
              <w:rPr>
                <w:rFonts w:ascii="Arial" w:eastAsia="Arial" w:hAnsi="Arial" w:cs="Arial"/>
                <w:sz w:val="24"/>
                <w:szCs w:val="24"/>
              </w:rPr>
              <w:t>Nature and purposes of</w:t>
            </w:r>
          </w:p>
        </w:tc>
        <w:tc>
          <w:tcPr>
            <w:tcW w:w="6760" w:type="dxa"/>
            <w:tcBorders>
              <w:right w:val="single" w:sz="8" w:space="0" w:color="auto"/>
            </w:tcBorders>
            <w:vAlign w:val="bottom"/>
          </w:tcPr>
          <w:p w14:paraId="25279D8C" w14:textId="77777777" w:rsidR="008D6306" w:rsidRDefault="00A1361A">
            <w:pPr>
              <w:spacing w:line="271" w:lineRule="exact"/>
              <w:ind w:left="100"/>
              <w:rPr>
                <w:sz w:val="20"/>
                <w:szCs w:val="20"/>
              </w:rPr>
            </w:pPr>
            <w:r>
              <w:rPr>
                <w:rFonts w:ascii="Arial" w:eastAsia="Arial" w:hAnsi="Arial" w:cs="Arial"/>
                <w:i/>
                <w:iCs/>
                <w:sz w:val="24"/>
                <w:szCs w:val="24"/>
              </w:rPr>
              <w:t>Focus groups will be undertaken either in person or on teams</w:t>
            </w:r>
          </w:p>
        </w:tc>
      </w:tr>
      <w:tr w:rsidR="008D6306" w14:paraId="45AEE6F4" w14:textId="77777777">
        <w:trPr>
          <w:trHeight w:val="286"/>
        </w:trPr>
        <w:tc>
          <w:tcPr>
            <w:tcW w:w="2980" w:type="dxa"/>
            <w:tcBorders>
              <w:left w:val="single" w:sz="8" w:space="0" w:color="auto"/>
              <w:right w:val="single" w:sz="8" w:space="0" w:color="auto"/>
            </w:tcBorders>
            <w:vAlign w:val="bottom"/>
          </w:tcPr>
          <w:p w14:paraId="06551716" w14:textId="77777777" w:rsidR="008D6306" w:rsidRDefault="00A1361A">
            <w:pPr>
              <w:ind w:left="120"/>
              <w:rPr>
                <w:sz w:val="20"/>
                <w:szCs w:val="20"/>
              </w:rPr>
            </w:pPr>
            <w:r>
              <w:rPr>
                <w:rFonts w:ascii="Arial" w:eastAsia="Arial" w:hAnsi="Arial" w:cs="Arial"/>
                <w:sz w:val="24"/>
                <w:szCs w:val="24"/>
              </w:rPr>
              <w:t>the Processing</w:t>
            </w:r>
          </w:p>
        </w:tc>
        <w:tc>
          <w:tcPr>
            <w:tcW w:w="6760" w:type="dxa"/>
            <w:tcBorders>
              <w:right w:val="single" w:sz="8" w:space="0" w:color="auto"/>
            </w:tcBorders>
            <w:vAlign w:val="bottom"/>
          </w:tcPr>
          <w:p w14:paraId="0963688F" w14:textId="77777777" w:rsidR="008D6306" w:rsidRDefault="00A1361A">
            <w:pPr>
              <w:spacing w:line="274" w:lineRule="exact"/>
              <w:ind w:left="100"/>
              <w:rPr>
                <w:sz w:val="20"/>
                <w:szCs w:val="20"/>
              </w:rPr>
            </w:pPr>
            <w:r>
              <w:rPr>
                <w:rFonts w:ascii="Arial" w:eastAsia="Arial" w:hAnsi="Arial" w:cs="Arial"/>
                <w:i/>
                <w:iCs/>
                <w:sz w:val="24"/>
                <w:szCs w:val="24"/>
              </w:rPr>
              <w:t>and will be recorded either using recording devices or on</w:t>
            </w:r>
          </w:p>
        </w:tc>
      </w:tr>
      <w:tr w:rsidR="008D6306" w14:paraId="6CF59C09" w14:textId="77777777">
        <w:trPr>
          <w:trHeight w:val="264"/>
        </w:trPr>
        <w:tc>
          <w:tcPr>
            <w:tcW w:w="2980" w:type="dxa"/>
            <w:tcBorders>
              <w:left w:val="single" w:sz="8" w:space="0" w:color="auto"/>
              <w:right w:val="single" w:sz="8" w:space="0" w:color="auto"/>
            </w:tcBorders>
            <w:vAlign w:val="bottom"/>
          </w:tcPr>
          <w:p w14:paraId="61DEF089" w14:textId="77777777" w:rsidR="008D6306" w:rsidRDefault="008D6306"/>
        </w:tc>
        <w:tc>
          <w:tcPr>
            <w:tcW w:w="6760" w:type="dxa"/>
            <w:tcBorders>
              <w:right w:val="single" w:sz="8" w:space="0" w:color="auto"/>
            </w:tcBorders>
            <w:vAlign w:val="bottom"/>
          </w:tcPr>
          <w:p w14:paraId="40BEA610" w14:textId="77777777" w:rsidR="008D6306" w:rsidRDefault="00A1361A">
            <w:pPr>
              <w:spacing w:line="264" w:lineRule="exact"/>
              <w:ind w:left="100"/>
              <w:rPr>
                <w:sz w:val="20"/>
                <w:szCs w:val="20"/>
              </w:rPr>
            </w:pPr>
            <w:r>
              <w:rPr>
                <w:rFonts w:ascii="Arial" w:eastAsia="Arial" w:hAnsi="Arial" w:cs="Arial"/>
                <w:i/>
                <w:iCs/>
                <w:sz w:val="24"/>
                <w:szCs w:val="24"/>
              </w:rPr>
              <w:t>password protected computers using password protected</w:t>
            </w:r>
          </w:p>
        </w:tc>
      </w:tr>
      <w:tr w:rsidR="008D6306" w14:paraId="5B8A5E88" w14:textId="77777777">
        <w:trPr>
          <w:trHeight w:val="276"/>
        </w:trPr>
        <w:tc>
          <w:tcPr>
            <w:tcW w:w="2980" w:type="dxa"/>
            <w:tcBorders>
              <w:left w:val="single" w:sz="8" w:space="0" w:color="auto"/>
              <w:right w:val="single" w:sz="8" w:space="0" w:color="auto"/>
            </w:tcBorders>
            <w:vAlign w:val="bottom"/>
          </w:tcPr>
          <w:p w14:paraId="256FF883" w14:textId="77777777" w:rsidR="008D6306" w:rsidRDefault="008D6306">
            <w:pPr>
              <w:rPr>
                <w:sz w:val="24"/>
                <w:szCs w:val="24"/>
              </w:rPr>
            </w:pPr>
          </w:p>
        </w:tc>
        <w:tc>
          <w:tcPr>
            <w:tcW w:w="6760" w:type="dxa"/>
            <w:tcBorders>
              <w:right w:val="single" w:sz="8" w:space="0" w:color="auto"/>
            </w:tcBorders>
            <w:vAlign w:val="bottom"/>
          </w:tcPr>
          <w:p w14:paraId="539D7B27" w14:textId="77777777" w:rsidR="008D6306" w:rsidRDefault="00A1361A">
            <w:pPr>
              <w:ind w:left="100"/>
              <w:rPr>
                <w:sz w:val="20"/>
                <w:szCs w:val="20"/>
              </w:rPr>
            </w:pPr>
            <w:r>
              <w:rPr>
                <w:rFonts w:ascii="Arial" w:eastAsia="Arial" w:hAnsi="Arial" w:cs="Arial"/>
                <w:i/>
                <w:iCs/>
                <w:sz w:val="24"/>
                <w:szCs w:val="24"/>
              </w:rPr>
              <w:t>files. Transcripts of the recordings will be made and stored in</w:t>
            </w:r>
          </w:p>
        </w:tc>
      </w:tr>
      <w:tr w:rsidR="008D6306" w14:paraId="5B7A59F2" w14:textId="77777777">
        <w:trPr>
          <w:trHeight w:val="276"/>
        </w:trPr>
        <w:tc>
          <w:tcPr>
            <w:tcW w:w="2980" w:type="dxa"/>
            <w:tcBorders>
              <w:left w:val="single" w:sz="8" w:space="0" w:color="auto"/>
              <w:right w:val="single" w:sz="8" w:space="0" w:color="auto"/>
            </w:tcBorders>
            <w:vAlign w:val="bottom"/>
          </w:tcPr>
          <w:p w14:paraId="66597FAA" w14:textId="77777777" w:rsidR="008D6306" w:rsidRDefault="008D6306">
            <w:pPr>
              <w:rPr>
                <w:sz w:val="24"/>
                <w:szCs w:val="24"/>
              </w:rPr>
            </w:pPr>
          </w:p>
        </w:tc>
        <w:tc>
          <w:tcPr>
            <w:tcW w:w="6760" w:type="dxa"/>
            <w:tcBorders>
              <w:right w:val="single" w:sz="8" w:space="0" w:color="auto"/>
            </w:tcBorders>
            <w:vAlign w:val="bottom"/>
          </w:tcPr>
          <w:p w14:paraId="12838B0E" w14:textId="77777777" w:rsidR="008D6306" w:rsidRDefault="00A1361A">
            <w:pPr>
              <w:ind w:left="100"/>
              <w:rPr>
                <w:sz w:val="20"/>
                <w:szCs w:val="20"/>
              </w:rPr>
            </w:pPr>
            <w:r>
              <w:rPr>
                <w:rFonts w:ascii="Arial" w:eastAsia="Arial" w:hAnsi="Arial" w:cs="Arial"/>
                <w:i/>
                <w:iCs/>
                <w:sz w:val="24"/>
                <w:szCs w:val="24"/>
              </w:rPr>
              <w:t>password protected files on password protected computers.</w:t>
            </w:r>
          </w:p>
        </w:tc>
      </w:tr>
      <w:tr w:rsidR="008D6306" w14:paraId="2B855C6C" w14:textId="77777777">
        <w:trPr>
          <w:trHeight w:val="552"/>
        </w:trPr>
        <w:tc>
          <w:tcPr>
            <w:tcW w:w="2980" w:type="dxa"/>
            <w:tcBorders>
              <w:left w:val="single" w:sz="8" w:space="0" w:color="auto"/>
              <w:right w:val="single" w:sz="8" w:space="0" w:color="auto"/>
            </w:tcBorders>
            <w:vAlign w:val="bottom"/>
          </w:tcPr>
          <w:p w14:paraId="7FD98C26" w14:textId="77777777" w:rsidR="008D6306" w:rsidRDefault="008D6306">
            <w:pPr>
              <w:rPr>
                <w:sz w:val="24"/>
                <w:szCs w:val="24"/>
              </w:rPr>
            </w:pPr>
          </w:p>
        </w:tc>
        <w:tc>
          <w:tcPr>
            <w:tcW w:w="6760" w:type="dxa"/>
            <w:tcBorders>
              <w:right w:val="single" w:sz="8" w:space="0" w:color="auto"/>
            </w:tcBorders>
            <w:vAlign w:val="bottom"/>
          </w:tcPr>
          <w:p w14:paraId="57E29BF1" w14:textId="77777777" w:rsidR="008D6306" w:rsidRDefault="00A1361A">
            <w:pPr>
              <w:ind w:left="100"/>
              <w:rPr>
                <w:sz w:val="20"/>
                <w:szCs w:val="20"/>
              </w:rPr>
            </w:pPr>
            <w:r>
              <w:rPr>
                <w:rFonts w:ascii="Arial" w:eastAsia="Arial" w:hAnsi="Arial" w:cs="Arial"/>
                <w:i/>
                <w:iCs/>
                <w:w w:val="99"/>
                <w:sz w:val="24"/>
                <w:szCs w:val="24"/>
              </w:rPr>
              <w:t>Recordings of interviews will be made using recording devices</w:t>
            </w:r>
          </w:p>
        </w:tc>
      </w:tr>
      <w:tr w:rsidR="008D6306" w14:paraId="4CD5D72B" w14:textId="77777777">
        <w:trPr>
          <w:trHeight w:val="276"/>
        </w:trPr>
        <w:tc>
          <w:tcPr>
            <w:tcW w:w="2980" w:type="dxa"/>
            <w:tcBorders>
              <w:left w:val="single" w:sz="8" w:space="0" w:color="auto"/>
              <w:right w:val="single" w:sz="8" w:space="0" w:color="auto"/>
            </w:tcBorders>
            <w:vAlign w:val="bottom"/>
          </w:tcPr>
          <w:p w14:paraId="363755FB" w14:textId="77777777" w:rsidR="008D6306" w:rsidRDefault="008D6306">
            <w:pPr>
              <w:rPr>
                <w:sz w:val="24"/>
                <w:szCs w:val="24"/>
              </w:rPr>
            </w:pPr>
          </w:p>
        </w:tc>
        <w:tc>
          <w:tcPr>
            <w:tcW w:w="6760" w:type="dxa"/>
            <w:tcBorders>
              <w:right w:val="single" w:sz="8" w:space="0" w:color="auto"/>
            </w:tcBorders>
            <w:vAlign w:val="bottom"/>
          </w:tcPr>
          <w:p w14:paraId="03EA4140" w14:textId="77777777" w:rsidR="008D6306" w:rsidRDefault="00A1361A">
            <w:pPr>
              <w:ind w:left="100"/>
              <w:rPr>
                <w:sz w:val="20"/>
                <w:szCs w:val="20"/>
              </w:rPr>
            </w:pPr>
            <w:r>
              <w:rPr>
                <w:rFonts w:ascii="Arial" w:eastAsia="Arial" w:hAnsi="Arial" w:cs="Arial"/>
                <w:i/>
                <w:iCs/>
                <w:sz w:val="24"/>
                <w:szCs w:val="24"/>
              </w:rPr>
              <w:t>and transcribed into password protected files on password</w:t>
            </w:r>
          </w:p>
        </w:tc>
      </w:tr>
      <w:tr w:rsidR="008D6306" w14:paraId="50D0D56C" w14:textId="77777777">
        <w:trPr>
          <w:trHeight w:val="276"/>
        </w:trPr>
        <w:tc>
          <w:tcPr>
            <w:tcW w:w="2980" w:type="dxa"/>
            <w:tcBorders>
              <w:left w:val="single" w:sz="8" w:space="0" w:color="auto"/>
              <w:right w:val="single" w:sz="8" w:space="0" w:color="auto"/>
            </w:tcBorders>
            <w:vAlign w:val="bottom"/>
          </w:tcPr>
          <w:p w14:paraId="42AC58D3" w14:textId="77777777" w:rsidR="008D6306" w:rsidRDefault="008D6306">
            <w:pPr>
              <w:rPr>
                <w:sz w:val="24"/>
                <w:szCs w:val="24"/>
              </w:rPr>
            </w:pPr>
          </w:p>
        </w:tc>
        <w:tc>
          <w:tcPr>
            <w:tcW w:w="6760" w:type="dxa"/>
            <w:tcBorders>
              <w:right w:val="single" w:sz="8" w:space="0" w:color="auto"/>
            </w:tcBorders>
            <w:vAlign w:val="bottom"/>
          </w:tcPr>
          <w:p w14:paraId="68D86613" w14:textId="77777777" w:rsidR="008D6306" w:rsidRDefault="00A1361A">
            <w:pPr>
              <w:ind w:left="100"/>
              <w:rPr>
                <w:sz w:val="20"/>
                <w:szCs w:val="20"/>
              </w:rPr>
            </w:pPr>
            <w:r>
              <w:rPr>
                <w:rFonts w:ascii="Arial" w:eastAsia="Arial" w:hAnsi="Arial" w:cs="Arial"/>
                <w:i/>
                <w:iCs/>
                <w:sz w:val="24"/>
                <w:szCs w:val="24"/>
              </w:rPr>
              <w:t>protected computers. Individuals will be coded and identifiers</w:t>
            </w:r>
          </w:p>
        </w:tc>
      </w:tr>
      <w:tr w:rsidR="008D6306" w14:paraId="53B5E759" w14:textId="77777777">
        <w:trPr>
          <w:trHeight w:val="276"/>
        </w:trPr>
        <w:tc>
          <w:tcPr>
            <w:tcW w:w="2980" w:type="dxa"/>
            <w:tcBorders>
              <w:left w:val="single" w:sz="8" w:space="0" w:color="auto"/>
              <w:right w:val="single" w:sz="8" w:space="0" w:color="auto"/>
            </w:tcBorders>
            <w:vAlign w:val="bottom"/>
          </w:tcPr>
          <w:p w14:paraId="76986700" w14:textId="77777777" w:rsidR="008D6306" w:rsidRDefault="008D6306">
            <w:pPr>
              <w:rPr>
                <w:sz w:val="24"/>
                <w:szCs w:val="24"/>
              </w:rPr>
            </w:pPr>
          </w:p>
        </w:tc>
        <w:tc>
          <w:tcPr>
            <w:tcW w:w="6760" w:type="dxa"/>
            <w:tcBorders>
              <w:right w:val="single" w:sz="8" w:space="0" w:color="auto"/>
            </w:tcBorders>
            <w:vAlign w:val="bottom"/>
          </w:tcPr>
          <w:p w14:paraId="4FB451E0" w14:textId="77777777" w:rsidR="008D6306" w:rsidRDefault="00A1361A">
            <w:pPr>
              <w:ind w:left="100"/>
              <w:rPr>
                <w:sz w:val="20"/>
                <w:szCs w:val="20"/>
              </w:rPr>
            </w:pPr>
            <w:r>
              <w:rPr>
                <w:rFonts w:ascii="Arial" w:eastAsia="Arial" w:hAnsi="Arial" w:cs="Arial"/>
                <w:i/>
                <w:iCs/>
                <w:sz w:val="24"/>
                <w:szCs w:val="24"/>
              </w:rPr>
              <w:t>held in a separate password protected file</w:t>
            </w:r>
          </w:p>
        </w:tc>
      </w:tr>
      <w:tr w:rsidR="008D6306" w14:paraId="6D31B5A1" w14:textId="77777777">
        <w:trPr>
          <w:trHeight w:val="552"/>
        </w:trPr>
        <w:tc>
          <w:tcPr>
            <w:tcW w:w="2980" w:type="dxa"/>
            <w:tcBorders>
              <w:left w:val="single" w:sz="8" w:space="0" w:color="auto"/>
              <w:right w:val="single" w:sz="8" w:space="0" w:color="auto"/>
            </w:tcBorders>
            <w:vAlign w:val="bottom"/>
          </w:tcPr>
          <w:p w14:paraId="04792D88" w14:textId="77777777" w:rsidR="008D6306" w:rsidRDefault="008D6306">
            <w:pPr>
              <w:rPr>
                <w:sz w:val="24"/>
                <w:szCs w:val="24"/>
              </w:rPr>
            </w:pPr>
          </w:p>
        </w:tc>
        <w:tc>
          <w:tcPr>
            <w:tcW w:w="6760" w:type="dxa"/>
            <w:tcBorders>
              <w:right w:val="single" w:sz="8" w:space="0" w:color="auto"/>
            </w:tcBorders>
            <w:vAlign w:val="bottom"/>
          </w:tcPr>
          <w:p w14:paraId="37D478F9" w14:textId="77777777" w:rsidR="008D6306" w:rsidRDefault="00A1361A">
            <w:pPr>
              <w:ind w:left="100"/>
              <w:rPr>
                <w:sz w:val="20"/>
                <w:szCs w:val="20"/>
              </w:rPr>
            </w:pPr>
            <w:r>
              <w:rPr>
                <w:rFonts w:ascii="Arial" w:eastAsia="Arial" w:hAnsi="Arial" w:cs="Arial"/>
                <w:i/>
                <w:iCs/>
                <w:sz w:val="24"/>
                <w:szCs w:val="24"/>
              </w:rPr>
              <w:t>Data will be combined before publication and all identifiers will</w:t>
            </w:r>
          </w:p>
        </w:tc>
      </w:tr>
      <w:tr w:rsidR="008D6306" w14:paraId="5F3754B0" w14:textId="77777777">
        <w:trPr>
          <w:trHeight w:val="276"/>
        </w:trPr>
        <w:tc>
          <w:tcPr>
            <w:tcW w:w="2980" w:type="dxa"/>
            <w:tcBorders>
              <w:left w:val="single" w:sz="8" w:space="0" w:color="auto"/>
              <w:right w:val="single" w:sz="8" w:space="0" w:color="auto"/>
            </w:tcBorders>
            <w:vAlign w:val="bottom"/>
          </w:tcPr>
          <w:p w14:paraId="2711E524" w14:textId="77777777" w:rsidR="008D6306" w:rsidRDefault="008D6306">
            <w:pPr>
              <w:rPr>
                <w:sz w:val="24"/>
                <w:szCs w:val="24"/>
              </w:rPr>
            </w:pPr>
          </w:p>
        </w:tc>
        <w:tc>
          <w:tcPr>
            <w:tcW w:w="6760" w:type="dxa"/>
            <w:tcBorders>
              <w:right w:val="single" w:sz="8" w:space="0" w:color="auto"/>
            </w:tcBorders>
            <w:vAlign w:val="bottom"/>
          </w:tcPr>
          <w:p w14:paraId="74904F18" w14:textId="77777777" w:rsidR="008D6306" w:rsidRDefault="00A1361A">
            <w:pPr>
              <w:ind w:left="100"/>
              <w:rPr>
                <w:sz w:val="20"/>
                <w:szCs w:val="20"/>
              </w:rPr>
            </w:pPr>
            <w:r>
              <w:rPr>
                <w:rFonts w:ascii="Arial" w:eastAsia="Arial" w:hAnsi="Arial" w:cs="Arial"/>
                <w:i/>
                <w:iCs/>
                <w:sz w:val="24"/>
                <w:szCs w:val="24"/>
              </w:rPr>
              <w:t>be removed unless written consent has been obtained for an</w:t>
            </w:r>
          </w:p>
        </w:tc>
      </w:tr>
      <w:tr w:rsidR="008D6306" w14:paraId="0AF6BEF0" w14:textId="77777777">
        <w:trPr>
          <w:trHeight w:val="276"/>
        </w:trPr>
        <w:tc>
          <w:tcPr>
            <w:tcW w:w="2980" w:type="dxa"/>
            <w:tcBorders>
              <w:left w:val="single" w:sz="8" w:space="0" w:color="auto"/>
              <w:right w:val="single" w:sz="8" w:space="0" w:color="auto"/>
            </w:tcBorders>
            <w:vAlign w:val="bottom"/>
          </w:tcPr>
          <w:p w14:paraId="68B8BF46" w14:textId="77777777" w:rsidR="008D6306" w:rsidRDefault="008D6306">
            <w:pPr>
              <w:rPr>
                <w:sz w:val="24"/>
                <w:szCs w:val="24"/>
              </w:rPr>
            </w:pPr>
          </w:p>
        </w:tc>
        <w:tc>
          <w:tcPr>
            <w:tcW w:w="6760" w:type="dxa"/>
            <w:tcBorders>
              <w:right w:val="single" w:sz="8" w:space="0" w:color="auto"/>
            </w:tcBorders>
            <w:vAlign w:val="bottom"/>
          </w:tcPr>
          <w:p w14:paraId="128ECA62" w14:textId="77777777" w:rsidR="008D6306" w:rsidRDefault="00A1361A">
            <w:pPr>
              <w:ind w:left="100"/>
              <w:rPr>
                <w:sz w:val="20"/>
                <w:szCs w:val="20"/>
              </w:rPr>
            </w:pPr>
            <w:r>
              <w:rPr>
                <w:rFonts w:ascii="Arial" w:eastAsia="Arial" w:hAnsi="Arial" w:cs="Arial"/>
                <w:i/>
                <w:iCs/>
                <w:sz w:val="24"/>
                <w:szCs w:val="24"/>
              </w:rPr>
              <w:t>individual or organisation to be identified in the report.</w:t>
            </w:r>
          </w:p>
        </w:tc>
      </w:tr>
      <w:tr w:rsidR="008D6306" w14:paraId="2801045E" w14:textId="77777777">
        <w:trPr>
          <w:trHeight w:val="128"/>
        </w:trPr>
        <w:tc>
          <w:tcPr>
            <w:tcW w:w="2980" w:type="dxa"/>
            <w:tcBorders>
              <w:left w:val="single" w:sz="8" w:space="0" w:color="auto"/>
              <w:bottom w:val="single" w:sz="8" w:space="0" w:color="auto"/>
              <w:right w:val="single" w:sz="8" w:space="0" w:color="auto"/>
            </w:tcBorders>
            <w:vAlign w:val="bottom"/>
          </w:tcPr>
          <w:p w14:paraId="3707AC8B" w14:textId="77777777" w:rsidR="008D6306" w:rsidRDefault="008D6306">
            <w:pPr>
              <w:rPr>
                <w:sz w:val="11"/>
                <w:szCs w:val="11"/>
              </w:rPr>
            </w:pPr>
          </w:p>
        </w:tc>
        <w:tc>
          <w:tcPr>
            <w:tcW w:w="6760" w:type="dxa"/>
            <w:tcBorders>
              <w:bottom w:val="single" w:sz="8" w:space="0" w:color="auto"/>
              <w:right w:val="single" w:sz="8" w:space="0" w:color="auto"/>
            </w:tcBorders>
            <w:vAlign w:val="bottom"/>
          </w:tcPr>
          <w:p w14:paraId="3C73228B" w14:textId="77777777" w:rsidR="008D6306" w:rsidRDefault="008D6306">
            <w:pPr>
              <w:rPr>
                <w:sz w:val="11"/>
                <w:szCs w:val="11"/>
              </w:rPr>
            </w:pPr>
          </w:p>
        </w:tc>
      </w:tr>
      <w:tr w:rsidR="008D6306" w14:paraId="24CAFA89" w14:textId="77777777">
        <w:trPr>
          <w:trHeight w:val="272"/>
        </w:trPr>
        <w:tc>
          <w:tcPr>
            <w:tcW w:w="2980" w:type="dxa"/>
            <w:tcBorders>
              <w:left w:val="single" w:sz="8" w:space="0" w:color="auto"/>
              <w:right w:val="single" w:sz="8" w:space="0" w:color="auto"/>
            </w:tcBorders>
            <w:vAlign w:val="bottom"/>
          </w:tcPr>
          <w:p w14:paraId="4A1143C5" w14:textId="77777777" w:rsidR="008D6306" w:rsidRDefault="00A1361A">
            <w:pPr>
              <w:spacing w:line="272" w:lineRule="exact"/>
              <w:ind w:left="120"/>
              <w:rPr>
                <w:sz w:val="20"/>
                <w:szCs w:val="20"/>
              </w:rPr>
            </w:pPr>
            <w:r>
              <w:rPr>
                <w:rFonts w:ascii="Arial" w:eastAsia="Arial" w:hAnsi="Arial" w:cs="Arial"/>
                <w:sz w:val="24"/>
                <w:szCs w:val="24"/>
              </w:rPr>
              <w:t>Type of Personal Data</w:t>
            </w:r>
          </w:p>
        </w:tc>
        <w:tc>
          <w:tcPr>
            <w:tcW w:w="6760" w:type="dxa"/>
            <w:tcBorders>
              <w:right w:val="single" w:sz="8" w:space="0" w:color="auto"/>
            </w:tcBorders>
            <w:vAlign w:val="bottom"/>
          </w:tcPr>
          <w:p w14:paraId="1361AA32" w14:textId="77777777" w:rsidR="008D6306" w:rsidRDefault="00A1361A">
            <w:pPr>
              <w:spacing w:line="271" w:lineRule="exact"/>
              <w:ind w:left="100"/>
              <w:rPr>
                <w:sz w:val="20"/>
                <w:szCs w:val="20"/>
              </w:rPr>
            </w:pPr>
            <w:r>
              <w:rPr>
                <w:rFonts w:ascii="Arial" w:eastAsia="Arial" w:hAnsi="Arial" w:cs="Arial"/>
                <w:i/>
                <w:iCs/>
                <w:sz w:val="24"/>
                <w:szCs w:val="24"/>
              </w:rPr>
              <w:t>Names, name of institution, title of role, length of time in</w:t>
            </w:r>
          </w:p>
        </w:tc>
      </w:tr>
      <w:tr w:rsidR="008D6306" w14:paraId="4C14F075" w14:textId="77777777">
        <w:trPr>
          <w:trHeight w:val="274"/>
        </w:trPr>
        <w:tc>
          <w:tcPr>
            <w:tcW w:w="2980" w:type="dxa"/>
            <w:tcBorders>
              <w:left w:val="single" w:sz="8" w:space="0" w:color="auto"/>
              <w:right w:val="single" w:sz="8" w:space="0" w:color="auto"/>
            </w:tcBorders>
            <w:vAlign w:val="bottom"/>
          </w:tcPr>
          <w:p w14:paraId="19FA205B" w14:textId="77777777" w:rsidR="008D6306" w:rsidRDefault="008D6306">
            <w:pPr>
              <w:rPr>
                <w:sz w:val="23"/>
                <w:szCs w:val="23"/>
              </w:rPr>
            </w:pPr>
          </w:p>
        </w:tc>
        <w:tc>
          <w:tcPr>
            <w:tcW w:w="6760" w:type="dxa"/>
            <w:tcBorders>
              <w:right w:val="single" w:sz="8" w:space="0" w:color="auto"/>
            </w:tcBorders>
            <w:vAlign w:val="bottom"/>
          </w:tcPr>
          <w:p w14:paraId="2BB7FA95" w14:textId="77777777" w:rsidR="008D6306" w:rsidRDefault="00A1361A">
            <w:pPr>
              <w:spacing w:line="274" w:lineRule="exact"/>
              <w:ind w:left="100"/>
              <w:rPr>
                <w:sz w:val="20"/>
                <w:szCs w:val="20"/>
              </w:rPr>
            </w:pPr>
            <w:r>
              <w:rPr>
                <w:rFonts w:ascii="Arial" w:eastAsia="Arial" w:hAnsi="Arial" w:cs="Arial"/>
                <w:i/>
                <w:iCs/>
                <w:sz w:val="24"/>
                <w:szCs w:val="24"/>
              </w:rPr>
              <w:t>medical education</w:t>
            </w:r>
          </w:p>
        </w:tc>
      </w:tr>
      <w:tr w:rsidR="008D6306" w14:paraId="29432179" w14:textId="77777777">
        <w:trPr>
          <w:trHeight w:val="288"/>
        </w:trPr>
        <w:tc>
          <w:tcPr>
            <w:tcW w:w="2980" w:type="dxa"/>
            <w:tcBorders>
              <w:left w:val="single" w:sz="8" w:space="0" w:color="auto"/>
              <w:bottom w:val="single" w:sz="8" w:space="0" w:color="auto"/>
              <w:right w:val="single" w:sz="8" w:space="0" w:color="auto"/>
            </w:tcBorders>
            <w:vAlign w:val="bottom"/>
          </w:tcPr>
          <w:p w14:paraId="5A599989" w14:textId="77777777" w:rsidR="008D6306" w:rsidRDefault="008D6306">
            <w:pPr>
              <w:rPr>
                <w:sz w:val="24"/>
                <w:szCs w:val="24"/>
              </w:rPr>
            </w:pPr>
          </w:p>
        </w:tc>
        <w:tc>
          <w:tcPr>
            <w:tcW w:w="6760" w:type="dxa"/>
            <w:tcBorders>
              <w:bottom w:val="single" w:sz="8" w:space="0" w:color="auto"/>
              <w:right w:val="single" w:sz="8" w:space="0" w:color="auto"/>
            </w:tcBorders>
            <w:vAlign w:val="bottom"/>
          </w:tcPr>
          <w:p w14:paraId="3A63FF3A" w14:textId="77777777" w:rsidR="008D6306" w:rsidRDefault="008D6306">
            <w:pPr>
              <w:rPr>
                <w:sz w:val="24"/>
                <w:szCs w:val="24"/>
              </w:rPr>
            </w:pPr>
          </w:p>
        </w:tc>
      </w:tr>
      <w:tr w:rsidR="008D6306" w14:paraId="3FEA277E" w14:textId="77777777">
        <w:trPr>
          <w:trHeight w:val="275"/>
        </w:trPr>
        <w:tc>
          <w:tcPr>
            <w:tcW w:w="2980" w:type="dxa"/>
            <w:tcBorders>
              <w:left w:val="single" w:sz="8" w:space="0" w:color="auto"/>
              <w:right w:val="single" w:sz="8" w:space="0" w:color="auto"/>
            </w:tcBorders>
            <w:vAlign w:val="bottom"/>
          </w:tcPr>
          <w:p w14:paraId="0F67EACA" w14:textId="77777777" w:rsidR="008D6306" w:rsidRDefault="00A1361A">
            <w:pPr>
              <w:spacing w:line="274" w:lineRule="exact"/>
              <w:ind w:left="120"/>
              <w:rPr>
                <w:sz w:val="20"/>
                <w:szCs w:val="20"/>
              </w:rPr>
            </w:pPr>
            <w:r>
              <w:rPr>
                <w:rFonts w:ascii="Arial" w:eastAsia="Arial" w:hAnsi="Arial" w:cs="Arial"/>
                <w:sz w:val="24"/>
                <w:szCs w:val="24"/>
              </w:rPr>
              <w:t>Categories of Data</w:t>
            </w:r>
          </w:p>
        </w:tc>
        <w:tc>
          <w:tcPr>
            <w:tcW w:w="6760" w:type="dxa"/>
            <w:tcBorders>
              <w:right w:val="single" w:sz="8" w:space="0" w:color="auto"/>
            </w:tcBorders>
            <w:vAlign w:val="bottom"/>
          </w:tcPr>
          <w:p w14:paraId="20A6F3F8" w14:textId="77777777" w:rsidR="008D6306" w:rsidRDefault="00A1361A">
            <w:pPr>
              <w:spacing w:line="274" w:lineRule="exact"/>
              <w:rPr>
                <w:sz w:val="20"/>
                <w:szCs w:val="20"/>
              </w:rPr>
            </w:pPr>
            <w:r>
              <w:rPr>
                <w:rFonts w:ascii="Arial" w:eastAsia="Arial" w:hAnsi="Arial" w:cs="Arial"/>
                <w:sz w:val="24"/>
                <w:szCs w:val="24"/>
              </w:rPr>
              <w:t>Staff in higher educational institutions, staff working in the NHS</w:t>
            </w:r>
          </w:p>
        </w:tc>
      </w:tr>
      <w:tr w:rsidR="008D6306" w14:paraId="7F483A5B" w14:textId="77777777">
        <w:trPr>
          <w:trHeight w:val="283"/>
        </w:trPr>
        <w:tc>
          <w:tcPr>
            <w:tcW w:w="2980" w:type="dxa"/>
            <w:tcBorders>
              <w:left w:val="single" w:sz="8" w:space="0" w:color="auto"/>
              <w:right w:val="single" w:sz="8" w:space="0" w:color="auto"/>
            </w:tcBorders>
            <w:vAlign w:val="bottom"/>
          </w:tcPr>
          <w:p w14:paraId="14F9E1AC" w14:textId="77777777" w:rsidR="008D6306" w:rsidRDefault="00A1361A">
            <w:pPr>
              <w:ind w:left="120"/>
              <w:rPr>
                <w:sz w:val="20"/>
                <w:szCs w:val="20"/>
              </w:rPr>
            </w:pPr>
            <w:r>
              <w:rPr>
                <w:rFonts w:ascii="Arial" w:eastAsia="Arial" w:hAnsi="Arial" w:cs="Arial"/>
                <w:sz w:val="24"/>
                <w:szCs w:val="24"/>
              </w:rPr>
              <w:t>Subject</w:t>
            </w:r>
          </w:p>
        </w:tc>
        <w:tc>
          <w:tcPr>
            <w:tcW w:w="6760" w:type="dxa"/>
            <w:tcBorders>
              <w:right w:val="single" w:sz="8" w:space="0" w:color="auto"/>
            </w:tcBorders>
            <w:vAlign w:val="bottom"/>
          </w:tcPr>
          <w:p w14:paraId="51532F3E" w14:textId="77777777" w:rsidR="008D6306" w:rsidRDefault="00A1361A">
            <w:pPr>
              <w:rPr>
                <w:sz w:val="20"/>
                <w:szCs w:val="20"/>
              </w:rPr>
            </w:pPr>
            <w:r>
              <w:rPr>
                <w:rFonts w:ascii="Arial" w:eastAsia="Arial" w:hAnsi="Arial" w:cs="Arial"/>
                <w:sz w:val="24"/>
                <w:szCs w:val="24"/>
              </w:rPr>
              <w:t>including but not limited to doctors, nurses, directors of medical</w:t>
            </w:r>
          </w:p>
        </w:tc>
      </w:tr>
      <w:tr w:rsidR="008D6306" w14:paraId="3F704045" w14:textId="77777777">
        <w:trPr>
          <w:trHeight w:val="269"/>
        </w:trPr>
        <w:tc>
          <w:tcPr>
            <w:tcW w:w="2980" w:type="dxa"/>
            <w:tcBorders>
              <w:left w:val="single" w:sz="8" w:space="0" w:color="auto"/>
              <w:right w:val="single" w:sz="8" w:space="0" w:color="auto"/>
            </w:tcBorders>
            <w:vAlign w:val="bottom"/>
          </w:tcPr>
          <w:p w14:paraId="10F3B74A" w14:textId="77777777" w:rsidR="008D6306" w:rsidRDefault="008D6306">
            <w:pPr>
              <w:rPr>
                <w:sz w:val="23"/>
                <w:szCs w:val="23"/>
              </w:rPr>
            </w:pPr>
          </w:p>
        </w:tc>
        <w:tc>
          <w:tcPr>
            <w:tcW w:w="6760" w:type="dxa"/>
            <w:tcBorders>
              <w:right w:val="single" w:sz="8" w:space="0" w:color="auto"/>
            </w:tcBorders>
            <w:vAlign w:val="bottom"/>
          </w:tcPr>
          <w:p w14:paraId="70CB39AB" w14:textId="77777777" w:rsidR="008D6306" w:rsidRDefault="00A1361A">
            <w:pPr>
              <w:spacing w:line="268" w:lineRule="exact"/>
              <w:rPr>
                <w:sz w:val="20"/>
                <w:szCs w:val="20"/>
              </w:rPr>
            </w:pPr>
            <w:r>
              <w:rPr>
                <w:rFonts w:ascii="Arial" w:eastAsia="Arial" w:hAnsi="Arial" w:cs="Arial"/>
                <w:sz w:val="24"/>
                <w:szCs w:val="24"/>
              </w:rPr>
              <w:t>education, educational supervisors. Members of the public.</w:t>
            </w:r>
          </w:p>
        </w:tc>
      </w:tr>
      <w:tr w:rsidR="008D6306" w14:paraId="4B398906" w14:textId="77777777">
        <w:trPr>
          <w:trHeight w:val="276"/>
        </w:trPr>
        <w:tc>
          <w:tcPr>
            <w:tcW w:w="2980" w:type="dxa"/>
            <w:tcBorders>
              <w:left w:val="single" w:sz="8" w:space="0" w:color="auto"/>
              <w:right w:val="single" w:sz="8" w:space="0" w:color="auto"/>
            </w:tcBorders>
            <w:vAlign w:val="bottom"/>
          </w:tcPr>
          <w:p w14:paraId="505E6750" w14:textId="77777777" w:rsidR="008D6306" w:rsidRDefault="008D6306">
            <w:pPr>
              <w:rPr>
                <w:sz w:val="24"/>
                <w:szCs w:val="24"/>
              </w:rPr>
            </w:pPr>
          </w:p>
        </w:tc>
        <w:tc>
          <w:tcPr>
            <w:tcW w:w="6760" w:type="dxa"/>
            <w:tcBorders>
              <w:right w:val="single" w:sz="8" w:space="0" w:color="auto"/>
            </w:tcBorders>
            <w:vAlign w:val="bottom"/>
          </w:tcPr>
          <w:p w14:paraId="50AE5682" w14:textId="77777777" w:rsidR="008D6306" w:rsidRDefault="00A1361A">
            <w:pPr>
              <w:rPr>
                <w:sz w:val="20"/>
                <w:szCs w:val="20"/>
              </w:rPr>
            </w:pPr>
            <w:r>
              <w:rPr>
                <w:rFonts w:ascii="Arial" w:eastAsia="Arial" w:hAnsi="Arial" w:cs="Arial"/>
                <w:sz w:val="24"/>
                <w:szCs w:val="24"/>
              </w:rPr>
              <w:t>Staff working at stakeholder organisations e.g. Health</w:t>
            </w:r>
          </w:p>
        </w:tc>
      </w:tr>
      <w:tr w:rsidR="008D6306" w14:paraId="124367D7" w14:textId="77777777">
        <w:trPr>
          <w:trHeight w:val="245"/>
        </w:trPr>
        <w:tc>
          <w:tcPr>
            <w:tcW w:w="2980" w:type="dxa"/>
            <w:tcBorders>
              <w:left w:val="single" w:sz="8" w:space="0" w:color="auto"/>
              <w:bottom w:val="single" w:sz="8" w:space="0" w:color="auto"/>
              <w:right w:val="single" w:sz="8" w:space="0" w:color="auto"/>
            </w:tcBorders>
            <w:vAlign w:val="bottom"/>
          </w:tcPr>
          <w:p w14:paraId="794A962D" w14:textId="77777777" w:rsidR="008D6306" w:rsidRDefault="008D6306">
            <w:pPr>
              <w:rPr>
                <w:sz w:val="21"/>
                <w:szCs w:val="21"/>
              </w:rPr>
            </w:pPr>
          </w:p>
        </w:tc>
        <w:tc>
          <w:tcPr>
            <w:tcW w:w="6760" w:type="dxa"/>
            <w:tcBorders>
              <w:bottom w:val="single" w:sz="8" w:space="0" w:color="auto"/>
              <w:right w:val="single" w:sz="8" w:space="0" w:color="auto"/>
            </w:tcBorders>
            <w:vAlign w:val="bottom"/>
          </w:tcPr>
          <w:p w14:paraId="3D7024E0" w14:textId="77777777" w:rsidR="008D6306" w:rsidRDefault="00A1361A">
            <w:pPr>
              <w:spacing w:line="245" w:lineRule="exact"/>
              <w:rPr>
                <w:sz w:val="20"/>
                <w:szCs w:val="20"/>
              </w:rPr>
            </w:pPr>
            <w:r>
              <w:rPr>
                <w:rFonts w:ascii="Arial" w:eastAsia="Arial" w:hAnsi="Arial" w:cs="Arial"/>
                <w:sz w:val="24"/>
                <w:szCs w:val="24"/>
              </w:rPr>
              <w:t>education England, the General Medical Council etc.</w:t>
            </w:r>
          </w:p>
        </w:tc>
      </w:tr>
      <w:tr w:rsidR="008D6306" w14:paraId="5634F069" w14:textId="77777777">
        <w:trPr>
          <w:trHeight w:val="272"/>
        </w:trPr>
        <w:tc>
          <w:tcPr>
            <w:tcW w:w="2980" w:type="dxa"/>
            <w:tcBorders>
              <w:left w:val="single" w:sz="8" w:space="0" w:color="auto"/>
              <w:right w:val="single" w:sz="8" w:space="0" w:color="auto"/>
            </w:tcBorders>
            <w:vAlign w:val="bottom"/>
          </w:tcPr>
          <w:p w14:paraId="3EF35B01" w14:textId="77777777" w:rsidR="008D6306" w:rsidRDefault="00A1361A">
            <w:pPr>
              <w:spacing w:line="272" w:lineRule="exact"/>
              <w:ind w:left="120"/>
              <w:rPr>
                <w:sz w:val="20"/>
                <w:szCs w:val="20"/>
              </w:rPr>
            </w:pPr>
            <w:r>
              <w:rPr>
                <w:rFonts w:ascii="Arial" w:eastAsia="Arial" w:hAnsi="Arial" w:cs="Arial"/>
                <w:sz w:val="24"/>
                <w:szCs w:val="24"/>
              </w:rPr>
              <w:t>Plan for return and</w:t>
            </w:r>
          </w:p>
        </w:tc>
        <w:tc>
          <w:tcPr>
            <w:tcW w:w="6760" w:type="dxa"/>
            <w:tcBorders>
              <w:right w:val="single" w:sz="8" w:space="0" w:color="auto"/>
            </w:tcBorders>
            <w:vAlign w:val="bottom"/>
          </w:tcPr>
          <w:p w14:paraId="18F6FC2C" w14:textId="77777777" w:rsidR="008D6306" w:rsidRDefault="00A1361A">
            <w:pPr>
              <w:spacing w:line="272" w:lineRule="exact"/>
              <w:ind w:left="100"/>
              <w:rPr>
                <w:sz w:val="20"/>
                <w:szCs w:val="20"/>
              </w:rPr>
            </w:pPr>
            <w:r>
              <w:rPr>
                <w:rFonts w:ascii="Arial" w:eastAsia="Arial" w:hAnsi="Arial" w:cs="Arial"/>
                <w:sz w:val="24"/>
                <w:szCs w:val="24"/>
              </w:rPr>
              <w:t>The data will be retained for two years and then all recordings</w:t>
            </w:r>
          </w:p>
        </w:tc>
      </w:tr>
      <w:tr w:rsidR="008D6306" w14:paraId="360FF46D" w14:textId="77777777">
        <w:trPr>
          <w:trHeight w:val="283"/>
        </w:trPr>
        <w:tc>
          <w:tcPr>
            <w:tcW w:w="2980" w:type="dxa"/>
            <w:tcBorders>
              <w:left w:val="single" w:sz="8" w:space="0" w:color="auto"/>
              <w:right w:val="single" w:sz="8" w:space="0" w:color="auto"/>
            </w:tcBorders>
            <w:vAlign w:val="bottom"/>
          </w:tcPr>
          <w:p w14:paraId="47F7D079" w14:textId="77777777" w:rsidR="008D6306" w:rsidRDefault="00A1361A">
            <w:pPr>
              <w:ind w:left="120"/>
              <w:rPr>
                <w:sz w:val="20"/>
                <w:szCs w:val="20"/>
              </w:rPr>
            </w:pPr>
            <w:r>
              <w:rPr>
                <w:rFonts w:ascii="Arial" w:eastAsia="Arial" w:hAnsi="Arial" w:cs="Arial"/>
                <w:sz w:val="24"/>
                <w:szCs w:val="24"/>
              </w:rPr>
              <w:t>destruction of the data</w:t>
            </w:r>
          </w:p>
        </w:tc>
        <w:tc>
          <w:tcPr>
            <w:tcW w:w="6760" w:type="dxa"/>
            <w:tcBorders>
              <w:right w:val="single" w:sz="8" w:space="0" w:color="auto"/>
            </w:tcBorders>
            <w:vAlign w:val="bottom"/>
          </w:tcPr>
          <w:p w14:paraId="0905941E" w14:textId="77777777" w:rsidR="008D6306" w:rsidRDefault="00A1361A">
            <w:pPr>
              <w:ind w:left="100"/>
              <w:rPr>
                <w:sz w:val="20"/>
                <w:szCs w:val="20"/>
              </w:rPr>
            </w:pPr>
            <w:r>
              <w:rPr>
                <w:rFonts w:ascii="Arial" w:eastAsia="Arial" w:hAnsi="Arial" w:cs="Arial"/>
                <w:sz w:val="24"/>
                <w:szCs w:val="24"/>
              </w:rPr>
              <w:t>and files will be deleted from all areas in which they have</w:t>
            </w:r>
          </w:p>
        </w:tc>
      </w:tr>
      <w:tr w:rsidR="008D6306" w14:paraId="1857E635" w14:textId="77777777">
        <w:trPr>
          <w:trHeight w:val="276"/>
        </w:trPr>
        <w:tc>
          <w:tcPr>
            <w:tcW w:w="2980" w:type="dxa"/>
            <w:tcBorders>
              <w:left w:val="single" w:sz="8" w:space="0" w:color="auto"/>
              <w:right w:val="single" w:sz="8" w:space="0" w:color="auto"/>
            </w:tcBorders>
            <w:vAlign w:val="bottom"/>
          </w:tcPr>
          <w:p w14:paraId="1D20D5E9" w14:textId="77777777" w:rsidR="008D6306" w:rsidRDefault="00A1361A">
            <w:pPr>
              <w:ind w:left="120"/>
              <w:rPr>
                <w:sz w:val="20"/>
                <w:szCs w:val="20"/>
              </w:rPr>
            </w:pPr>
            <w:r>
              <w:rPr>
                <w:rFonts w:ascii="Arial" w:eastAsia="Arial" w:hAnsi="Arial" w:cs="Arial"/>
                <w:sz w:val="24"/>
                <w:szCs w:val="24"/>
              </w:rPr>
              <w:t>once the Processing is</w:t>
            </w:r>
          </w:p>
        </w:tc>
        <w:tc>
          <w:tcPr>
            <w:tcW w:w="6760" w:type="dxa"/>
            <w:tcBorders>
              <w:right w:val="single" w:sz="8" w:space="0" w:color="auto"/>
            </w:tcBorders>
            <w:vAlign w:val="bottom"/>
          </w:tcPr>
          <w:p w14:paraId="0FBB1D18" w14:textId="77777777" w:rsidR="008D6306" w:rsidRDefault="00A1361A">
            <w:pPr>
              <w:spacing w:line="268" w:lineRule="exact"/>
              <w:ind w:left="100"/>
              <w:rPr>
                <w:sz w:val="20"/>
                <w:szCs w:val="20"/>
              </w:rPr>
            </w:pPr>
            <w:r>
              <w:rPr>
                <w:rFonts w:ascii="Arial" w:eastAsia="Arial" w:hAnsi="Arial" w:cs="Arial"/>
                <w:sz w:val="24"/>
                <w:szCs w:val="24"/>
              </w:rPr>
              <w:t>been held. Any paper notes made will be immediately</w:t>
            </w:r>
          </w:p>
        </w:tc>
      </w:tr>
      <w:tr w:rsidR="008D6306" w14:paraId="6B54939A" w14:textId="77777777">
        <w:trPr>
          <w:trHeight w:val="276"/>
        </w:trPr>
        <w:tc>
          <w:tcPr>
            <w:tcW w:w="2980" w:type="dxa"/>
            <w:tcBorders>
              <w:left w:val="single" w:sz="8" w:space="0" w:color="auto"/>
              <w:right w:val="single" w:sz="8" w:space="0" w:color="auto"/>
            </w:tcBorders>
            <w:vAlign w:val="bottom"/>
          </w:tcPr>
          <w:p w14:paraId="7F27337A" w14:textId="77777777" w:rsidR="008D6306" w:rsidRDefault="00A1361A">
            <w:pPr>
              <w:ind w:left="120"/>
              <w:rPr>
                <w:sz w:val="20"/>
                <w:szCs w:val="20"/>
              </w:rPr>
            </w:pPr>
            <w:r>
              <w:rPr>
                <w:rFonts w:ascii="Arial" w:eastAsia="Arial" w:hAnsi="Arial" w:cs="Arial"/>
                <w:sz w:val="24"/>
                <w:szCs w:val="24"/>
              </w:rPr>
              <w:t>complete UNLESS</w:t>
            </w:r>
          </w:p>
        </w:tc>
        <w:tc>
          <w:tcPr>
            <w:tcW w:w="6760" w:type="dxa"/>
            <w:tcBorders>
              <w:right w:val="single" w:sz="8" w:space="0" w:color="auto"/>
            </w:tcBorders>
            <w:vAlign w:val="bottom"/>
          </w:tcPr>
          <w:p w14:paraId="1DEEC051" w14:textId="77777777" w:rsidR="008D6306" w:rsidRDefault="00A1361A">
            <w:pPr>
              <w:spacing w:line="268" w:lineRule="exact"/>
              <w:ind w:left="100"/>
              <w:rPr>
                <w:sz w:val="20"/>
                <w:szCs w:val="20"/>
              </w:rPr>
            </w:pPr>
            <w:r>
              <w:rPr>
                <w:rFonts w:ascii="Arial" w:eastAsia="Arial" w:hAnsi="Arial" w:cs="Arial"/>
                <w:sz w:val="24"/>
                <w:szCs w:val="24"/>
              </w:rPr>
              <w:t>transcribed to password protected files and the paper notes</w:t>
            </w:r>
          </w:p>
        </w:tc>
      </w:tr>
      <w:tr w:rsidR="008D6306" w14:paraId="28059CEF" w14:textId="77777777">
        <w:trPr>
          <w:trHeight w:val="276"/>
        </w:trPr>
        <w:tc>
          <w:tcPr>
            <w:tcW w:w="2980" w:type="dxa"/>
            <w:tcBorders>
              <w:left w:val="single" w:sz="8" w:space="0" w:color="auto"/>
              <w:right w:val="single" w:sz="8" w:space="0" w:color="auto"/>
            </w:tcBorders>
            <w:vAlign w:val="bottom"/>
          </w:tcPr>
          <w:p w14:paraId="26AF7348" w14:textId="77777777" w:rsidR="008D6306" w:rsidRDefault="00A1361A">
            <w:pPr>
              <w:ind w:left="120"/>
              <w:rPr>
                <w:sz w:val="20"/>
                <w:szCs w:val="20"/>
              </w:rPr>
            </w:pPr>
            <w:r>
              <w:rPr>
                <w:rFonts w:ascii="Arial" w:eastAsia="Arial" w:hAnsi="Arial" w:cs="Arial"/>
                <w:sz w:val="24"/>
                <w:szCs w:val="24"/>
              </w:rPr>
              <w:t>requirement under union</w:t>
            </w:r>
          </w:p>
        </w:tc>
        <w:tc>
          <w:tcPr>
            <w:tcW w:w="6760" w:type="dxa"/>
            <w:tcBorders>
              <w:right w:val="single" w:sz="8" w:space="0" w:color="auto"/>
            </w:tcBorders>
            <w:vAlign w:val="bottom"/>
          </w:tcPr>
          <w:p w14:paraId="33E66035" w14:textId="77777777" w:rsidR="008D6306" w:rsidRDefault="00A1361A">
            <w:pPr>
              <w:spacing w:line="268" w:lineRule="exact"/>
              <w:ind w:left="100"/>
              <w:rPr>
                <w:sz w:val="20"/>
                <w:szCs w:val="20"/>
              </w:rPr>
            </w:pPr>
            <w:r>
              <w:rPr>
                <w:rFonts w:ascii="Arial" w:eastAsia="Arial" w:hAnsi="Arial" w:cs="Arial"/>
                <w:sz w:val="24"/>
                <w:szCs w:val="24"/>
              </w:rPr>
              <w:t>shredded.</w:t>
            </w:r>
          </w:p>
        </w:tc>
      </w:tr>
      <w:tr w:rsidR="008D6306" w14:paraId="41651CBF" w14:textId="77777777">
        <w:trPr>
          <w:trHeight w:val="277"/>
        </w:trPr>
        <w:tc>
          <w:tcPr>
            <w:tcW w:w="2980" w:type="dxa"/>
            <w:tcBorders>
              <w:left w:val="single" w:sz="8" w:space="0" w:color="auto"/>
              <w:right w:val="single" w:sz="8" w:space="0" w:color="auto"/>
            </w:tcBorders>
            <w:vAlign w:val="bottom"/>
          </w:tcPr>
          <w:p w14:paraId="7A6241D4" w14:textId="77777777" w:rsidR="008D6306" w:rsidRDefault="00A1361A">
            <w:pPr>
              <w:ind w:left="120"/>
              <w:rPr>
                <w:sz w:val="20"/>
                <w:szCs w:val="20"/>
              </w:rPr>
            </w:pPr>
            <w:r>
              <w:rPr>
                <w:rFonts w:ascii="Arial" w:eastAsia="Arial" w:hAnsi="Arial" w:cs="Arial"/>
                <w:sz w:val="24"/>
                <w:szCs w:val="24"/>
              </w:rPr>
              <w:t>or member state law to</w:t>
            </w:r>
          </w:p>
        </w:tc>
        <w:tc>
          <w:tcPr>
            <w:tcW w:w="6760" w:type="dxa"/>
            <w:tcBorders>
              <w:right w:val="single" w:sz="8" w:space="0" w:color="auto"/>
            </w:tcBorders>
            <w:vAlign w:val="bottom"/>
          </w:tcPr>
          <w:p w14:paraId="26846D62" w14:textId="77777777" w:rsidR="008D6306" w:rsidRDefault="008D6306">
            <w:pPr>
              <w:rPr>
                <w:sz w:val="24"/>
                <w:szCs w:val="24"/>
              </w:rPr>
            </w:pPr>
          </w:p>
        </w:tc>
      </w:tr>
      <w:tr w:rsidR="008D6306" w14:paraId="548A6065" w14:textId="77777777">
        <w:trPr>
          <w:trHeight w:val="276"/>
        </w:trPr>
        <w:tc>
          <w:tcPr>
            <w:tcW w:w="2980" w:type="dxa"/>
            <w:tcBorders>
              <w:left w:val="single" w:sz="8" w:space="0" w:color="auto"/>
              <w:right w:val="single" w:sz="8" w:space="0" w:color="auto"/>
            </w:tcBorders>
            <w:vAlign w:val="bottom"/>
          </w:tcPr>
          <w:p w14:paraId="5F0CA48D" w14:textId="77777777" w:rsidR="008D6306" w:rsidRDefault="00A1361A">
            <w:pPr>
              <w:ind w:left="120"/>
              <w:rPr>
                <w:sz w:val="20"/>
                <w:szCs w:val="20"/>
              </w:rPr>
            </w:pPr>
            <w:r>
              <w:rPr>
                <w:rFonts w:ascii="Arial" w:eastAsia="Arial" w:hAnsi="Arial" w:cs="Arial"/>
                <w:sz w:val="24"/>
                <w:szCs w:val="24"/>
              </w:rPr>
              <w:t>preserve that type of</w:t>
            </w:r>
          </w:p>
        </w:tc>
        <w:tc>
          <w:tcPr>
            <w:tcW w:w="6760" w:type="dxa"/>
            <w:tcBorders>
              <w:right w:val="single" w:sz="8" w:space="0" w:color="auto"/>
            </w:tcBorders>
            <w:vAlign w:val="bottom"/>
          </w:tcPr>
          <w:p w14:paraId="031194E9" w14:textId="77777777" w:rsidR="008D6306" w:rsidRDefault="008D6306">
            <w:pPr>
              <w:rPr>
                <w:sz w:val="24"/>
                <w:szCs w:val="24"/>
              </w:rPr>
            </w:pPr>
          </w:p>
        </w:tc>
      </w:tr>
      <w:tr w:rsidR="008D6306" w14:paraId="24ADA1D7" w14:textId="77777777">
        <w:trPr>
          <w:trHeight w:val="276"/>
        </w:trPr>
        <w:tc>
          <w:tcPr>
            <w:tcW w:w="2980" w:type="dxa"/>
            <w:tcBorders>
              <w:left w:val="single" w:sz="8" w:space="0" w:color="auto"/>
              <w:right w:val="single" w:sz="8" w:space="0" w:color="auto"/>
            </w:tcBorders>
            <w:vAlign w:val="bottom"/>
          </w:tcPr>
          <w:p w14:paraId="5BA0F3E9" w14:textId="77777777" w:rsidR="008D6306" w:rsidRDefault="00A1361A">
            <w:pPr>
              <w:ind w:left="120"/>
              <w:rPr>
                <w:sz w:val="20"/>
                <w:szCs w:val="20"/>
              </w:rPr>
            </w:pPr>
            <w:r>
              <w:rPr>
                <w:rFonts w:ascii="Arial" w:eastAsia="Arial" w:hAnsi="Arial" w:cs="Arial"/>
                <w:sz w:val="24"/>
                <w:szCs w:val="24"/>
              </w:rPr>
              <w:t>data</w:t>
            </w:r>
          </w:p>
        </w:tc>
        <w:tc>
          <w:tcPr>
            <w:tcW w:w="6760" w:type="dxa"/>
            <w:tcBorders>
              <w:right w:val="single" w:sz="8" w:space="0" w:color="auto"/>
            </w:tcBorders>
            <w:vAlign w:val="bottom"/>
          </w:tcPr>
          <w:p w14:paraId="48BA0DBB" w14:textId="77777777" w:rsidR="008D6306" w:rsidRDefault="008D6306">
            <w:pPr>
              <w:rPr>
                <w:sz w:val="24"/>
                <w:szCs w:val="24"/>
              </w:rPr>
            </w:pPr>
          </w:p>
        </w:tc>
      </w:tr>
      <w:tr w:rsidR="008D6306" w14:paraId="6F2FD000" w14:textId="77777777">
        <w:trPr>
          <w:trHeight w:val="274"/>
        </w:trPr>
        <w:tc>
          <w:tcPr>
            <w:tcW w:w="2980" w:type="dxa"/>
            <w:tcBorders>
              <w:left w:val="single" w:sz="8" w:space="0" w:color="auto"/>
              <w:bottom w:val="single" w:sz="8" w:space="0" w:color="auto"/>
              <w:right w:val="single" w:sz="8" w:space="0" w:color="auto"/>
            </w:tcBorders>
            <w:vAlign w:val="bottom"/>
          </w:tcPr>
          <w:p w14:paraId="342685F4" w14:textId="77777777" w:rsidR="008D6306" w:rsidRDefault="00A1361A">
            <w:pPr>
              <w:spacing w:line="274" w:lineRule="exact"/>
              <w:ind w:left="120"/>
              <w:rPr>
                <w:sz w:val="20"/>
                <w:szCs w:val="20"/>
              </w:rPr>
            </w:pPr>
            <w:r>
              <w:rPr>
                <w:rFonts w:ascii="Arial" w:eastAsia="Arial" w:hAnsi="Arial" w:cs="Arial"/>
                <w:sz w:val="24"/>
                <w:szCs w:val="24"/>
              </w:rPr>
              <w:t>data</w:t>
            </w:r>
          </w:p>
        </w:tc>
        <w:tc>
          <w:tcPr>
            <w:tcW w:w="6760" w:type="dxa"/>
            <w:tcBorders>
              <w:bottom w:val="single" w:sz="8" w:space="0" w:color="auto"/>
              <w:right w:val="single" w:sz="8" w:space="0" w:color="auto"/>
            </w:tcBorders>
            <w:vAlign w:val="bottom"/>
          </w:tcPr>
          <w:p w14:paraId="44EDBB1B" w14:textId="77777777" w:rsidR="008D6306" w:rsidRDefault="008D6306">
            <w:pPr>
              <w:rPr>
                <w:sz w:val="23"/>
                <w:szCs w:val="23"/>
              </w:rPr>
            </w:pPr>
          </w:p>
        </w:tc>
      </w:tr>
    </w:tbl>
    <w:p w14:paraId="184B7DFF" w14:textId="77777777" w:rsidR="008D6306" w:rsidRDefault="008D6306">
      <w:pPr>
        <w:spacing w:line="200" w:lineRule="exact"/>
        <w:rPr>
          <w:sz w:val="20"/>
          <w:szCs w:val="20"/>
        </w:rPr>
      </w:pPr>
    </w:p>
    <w:p w14:paraId="232D6BFE" w14:textId="77777777" w:rsidR="008D6306" w:rsidRDefault="008D6306">
      <w:pPr>
        <w:spacing w:line="200" w:lineRule="exact"/>
        <w:rPr>
          <w:sz w:val="20"/>
          <w:szCs w:val="20"/>
        </w:rPr>
      </w:pPr>
    </w:p>
    <w:p w14:paraId="2094A646" w14:textId="77777777" w:rsidR="008D6306" w:rsidRDefault="008D6306">
      <w:pPr>
        <w:spacing w:line="200" w:lineRule="exact"/>
        <w:rPr>
          <w:sz w:val="20"/>
          <w:szCs w:val="20"/>
        </w:rPr>
      </w:pPr>
    </w:p>
    <w:p w14:paraId="01BB8B59" w14:textId="77777777" w:rsidR="008D6306" w:rsidRDefault="008D6306">
      <w:pPr>
        <w:spacing w:line="200" w:lineRule="exact"/>
        <w:rPr>
          <w:sz w:val="20"/>
          <w:szCs w:val="20"/>
        </w:rPr>
      </w:pPr>
    </w:p>
    <w:p w14:paraId="12DD867D" w14:textId="77777777" w:rsidR="008D6306" w:rsidRDefault="008D6306">
      <w:pPr>
        <w:spacing w:line="200" w:lineRule="exact"/>
        <w:rPr>
          <w:sz w:val="20"/>
          <w:szCs w:val="20"/>
        </w:rPr>
      </w:pPr>
    </w:p>
    <w:p w14:paraId="577D22E2" w14:textId="77777777" w:rsidR="008D6306" w:rsidRDefault="008D6306">
      <w:pPr>
        <w:spacing w:line="322" w:lineRule="exact"/>
        <w:rPr>
          <w:sz w:val="20"/>
          <w:szCs w:val="20"/>
        </w:rPr>
      </w:pPr>
    </w:p>
    <w:p w14:paraId="76B00ECA" w14:textId="77777777" w:rsidR="008D6306" w:rsidRDefault="00A1361A">
      <w:pPr>
        <w:rPr>
          <w:sz w:val="20"/>
          <w:szCs w:val="20"/>
        </w:rPr>
      </w:pPr>
      <w:r>
        <w:rPr>
          <w:rFonts w:ascii="Arial" w:eastAsia="Arial" w:hAnsi="Arial" w:cs="Arial"/>
          <w:color w:val="00D0A8"/>
          <w:sz w:val="20"/>
          <w:szCs w:val="20"/>
        </w:rPr>
        <w:t>NHS Terms and Conditions for the Provision of Services (Contract Version) (January 2018)</w:t>
      </w:r>
    </w:p>
    <w:p w14:paraId="5B3461A7" w14:textId="77777777" w:rsidR="008D6306" w:rsidRDefault="008D6306">
      <w:pPr>
        <w:spacing w:line="286" w:lineRule="exact"/>
        <w:rPr>
          <w:sz w:val="20"/>
          <w:szCs w:val="20"/>
        </w:rPr>
      </w:pPr>
    </w:p>
    <w:p w14:paraId="039330B1" w14:textId="77777777" w:rsidR="008D6306" w:rsidRDefault="00A1361A">
      <w:pPr>
        <w:ind w:left="3060"/>
        <w:rPr>
          <w:sz w:val="20"/>
          <w:szCs w:val="20"/>
        </w:rPr>
      </w:pPr>
      <w:r>
        <w:rPr>
          <w:rFonts w:ascii="Arial" w:eastAsia="Arial" w:hAnsi="Arial" w:cs="Arial"/>
          <w:sz w:val="20"/>
          <w:szCs w:val="20"/>
        </w:rPr>
        <w:t>78</w:t>
      </w:r>
    </w:p>
    <w:p w14:paraId="40BFB4CB" w14:textId="77777777" w:rsidR="008D6306" w:rsidRDefault="008D6306">
      <w:pPr>
        <w:sectPr w:rsidR="008D6306">
          <w:pgSz w:w="11920" w:h="16860"/>
          <w:pgMar w:top="1379" w:right="1341" w:bottom="202" w:left="760" w:header="0" w:footer="0" w:gutter="0"/>
          <w:cols w:space="720" w:equalWidth="0">
            <w:col w:w="9820"/>
          </w:cols>
        </w:sectPr>
      </w:pPr>
    </w:p>
    <w:p w14:paraId="158795F5" w14:textId="77777777" w:rsidR="008D6306" w:rsidRDefault="008D6306">
      <w:pPr>
        <w:spacing w:line="240" w:lineRule="exact"/>
        <w:rPr>
          <w:sz w:val="20"/>
          <w:szCs w:val="20"/>
        </w:rPr>
      </w:pPr>
      <w:bookmarkStart w:id="78" w:name="page79"/>
      <w:bookmarkEnd w:id="78"/>
    </w:p>
    <w:p w14:paraId="0D90930D" w14:textId="77777777" w:rsidR="008D6306" w:rsidRDefault="00A1361A">
      <w:pPr>
        <w:rPr>
          <w:sz w:val="20"/>
          <w:szCs w:val="20"/>
        </w:rPr>
      </w:pPr>
      <w:r>
        <w:rPr>
          <w:rFonts w:ascii="Arial" w:eastAsia="Arial" w:hAnsi="Arial" w:cs="Arial"/>
          <w:b/>
          <w:bCs/>
          <w:u w:val="single"/>
        </w:rPr>
        <w:t>Definitions</w:t>
      </w:r>
    </w:p>
    <w:p w14:paraId="7E66124A" w14:textId="77777777" w:rsidR="008D6306" w:rsidRDefault="008D6306">
      <w:pPr>
        <w:spacing w:line="375" w:lineRule="exact"/>
        <w:rPr>
          <w:sz w:val="20"/>
          <w:szCs w:val="20"/>
        </w:rPr>
      </w:pPr>
    </w:p>
    <w:p w14:paraId="2CD8A668" w14:textId="77777777" w:rsidR="008D6306" w:rsidRDefault="00A1361A">
      <w:pPr>
        <w:spacing w:line="357" w:lineRule="auto"/>
        <w:ind w:left="720"/>
        <w:jc w:val="both"/>
        <w:rPr>
          <w:sz w:val="20"/>
          <w:szCs w:val="20"/>
        </w:rPr>
      </w:pPr>
      <w:r>
        <w:rPr>
          <w:rFonts w:ascii="Arial" w:eastAsia="Arial" w:hAnsi="Arial" w:cs="Arial"/>
        </w:rPr>
        <w:t>The definitions and interpretative provisions at Schedule 4 (Definitions and Interpretations) of the Contract shall also apply to this Protocol. Additionally, in this Protocol the following words shall have the following meanings unless the context requires otherwise:</w:t>
      </w:r>
    </w:p>
    <w:p w14:paraId="0E74B1A3" w14:textId="77777777" w:rsidR="008D6306" w:rsidRDefault="00A1361A">
      <w:pPr>
        <w:spacing w:line="20" w:lineRule="exact"/>
        <w:rPr>
          <w:sz w:val="20"/>
          <w:szCs w:val="20"/>
        </w:rPr>
      </w:pPr>
      <w:r>
        <w:rPr>
          <w:noProof/>
          <w:sz w:val="20"/>
          <w:szCs w:val="20"/>
        </w:rPr>
        <mc:AlternateContent>
          <mc:Choice Requires="wps">
            <w:drawing>
              <wp:anchor distT="0" distB="0" distL="114300" distR="114300" simplePos="0" relativeHeight="251665920" behindDoc="1" locked="0" layoutInCell="0" allowOverlap="1" wp14:anchorId="5CAC5683" wp14:editId="5A7FCB7C">
                <wp:simplePos x="0" y="0"/>
                <wp:positionH relativeFrom="column">
                  <wp:posOffset>5725160</wp:posOffset>
                </wp:positionH>
                <wp:positionV relativeFrom="paragraph">
                  <wp:posOffset>635</wp:posOffset>
                </wp:positionV>
                <wp:extent cx="12065" cy="12065"/>
                <wp:effectExtent l="0" t="0" r="0" b="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75B9892E" id="Shape 64" o:spid="_x0000_s1026" style="position:absolute;margin-left:450.8pt;margin-top:.05pt;width:.95pt;height:.9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" o:allowincell="f" fillcolor="black" stroked="f"/>
            </w:pict>
          </mc:Fallback>
        </mc:AlternateContent>
      </w:r>
    </w:p>
    <w:tbl>
      <w:tblPr>
        <w:tblW w:w="0" w:type="auto"/>
        <w:tblInd w:w="730" w:type="dxa"/>
        <w:tblLayout w:type="fixed"/>
        <w:tblCellMar>
          <w:left w:w="0" w:type="dxa"/>
          <w:right w:w="0" w:type="dxa"/>
        </w:tblCellMar>
        <w:tblLook w:val="04A0" w:firstRow="1" w:lastRow="0" w:firstColumn="1" w:lastColumn="0" w:noHBand="0" w:noVBand="1"/>
      </w:tblPr>
      <w:tblGrid>
        <w:gridCol w:w="4140"/>
        <w:gridCol w:w="1000"/>
        <w:gridCol w:w="3200"/>
      </w:tblGrid>
      <w:tr w:rsidR="008D6306" w14:paraId="00F40744" w14:textId="77777777">
        <w:trPr>
          <w:trHeight w:val="488"/>
        </w:trPr>
        <w:tc>
          <w:tcPr>
            <w:tcW w:w="4140" w:type="dxa"/>
            <w:tcBorders>
              <w:top w:val="single" w:sz="8" w:space="0" w:color="auto"/>
              <w:left w:val="single" w:sz="8" w:space="0" w:color="auto"/>
              <w:right w:val="single" w:sz="8" w:space="0" w:color="auto"/>
            </w:tcBorders>
            <w:vAlign w:val="bottom"/>
          </w:tcPr>
          <w:p w14:paraId="2DCF6321" w14:textId="77777777" w:rsidR="008D6306" w:rsidRDefault="00A1361A">
            <w:pPr>
              <w:ind w:left="120"/>
              <w:rPr>
                <w:sz w:val="20"/>
                <w:szCs w:val="20"/>
              </w:rPr>
            </w:pPr>
            <w:r>
              <w:rPr>
                <w:rFonts w:ascii="Arial" w:eastAsia="Arial" w:hAnsi="Arial" w:cs="Arial"/>
                <w:b/>
                <w:bCs/>
              </w:rPr>
              <w:t>“Data Loss Event”</w:t>
            </w:r>
          </w:p>
        </w:tc>
        <w:tc>
          <w:tcPr>
            <w:tcW w:w="4180" w:type="dxa"/>
            <w:gridSpan w:val="2"/>
            <w:tcBorders>
              <w:top w:val="single" w:sz="8" w:space="0" w:color="auto"/>
              <w:right w:val="single" w:sz="8" w:space="0" w:color="auto"/>
            </w:tcBorders>
            <w:vAlign w:val="bottom"/>
          </w:tcPr>
          <w:p w14:paraId="081AA336" w14:textId="77777777" w:rsidR="008D6306" w:rsidRDefault="00A1361A">
            <w:pPr>
              <w:ind w:left="100"/>
              <w:rPr>
                <w:sz w:val="20"/>
                <w:szCs w:val="20"/>
              </w:rPr>
            </w:pPr>
            <w:r>
              <w:rPr>
                <w:rFonts w:ascii="Arial" w:eastAsia="Arial" w:hAnsi="Arial" w:cs="Arial"/>
              </w:rPr>
              <w:t>means  any  event that results,  or may</w:t>
            </w:r>
          </w:p>
        </w:tc>
      </w:tr>
      <w:tr w:rsidR="008D6306" w14:paraId="39EDAF90" w14:textId="77777777">
        <w:trPr>
          <w:trHeight w:val="252"/>
        </w:trPr>
        <w:tc>
          <w:tcPr>
            <w:tcW w:w="4140" w:type="dxa"/>
            <w:tcBorders>
              <w:left w:val="single" w:sz="8" w:space="0" w:color="auto"/>
              <w:right w:val="single" w:sz="8" w:space="0" w:color="auto"/>
            </w:tcBorders>
            <w:vAlign w:val="bottom"/>
          </w:tcPr>
          <w:p w14:paraId="2CC77B78" w14:textId="77777777" w:rsidR="008D6306" w:rsidRDefault="008D6306">
            <w:pPr>
              <w:rPr>
                <w:sz w:val="21"/>
                <w:szCs w:val="21"/>
              </w:rPr>
            </w:pPr>
          </w:p>
        </w:tc>
        <w:tc>
          <w:tcPr>
            <w:tcW w:w="4180" w:type="dxa"/>
            <w:gridSpan w:val="2"/>
            <w:tcBorders>
              <w:right w:val="single" w:sz="8" w:space="0" w:color="auto"/>
            </w:tcBorders>
            <w:vAlign w:val="bottom"/>
          </w:tcPr>
          <w:p w14:paraId="7BD8742C" w14:textId="77777777" w:rsidR="008D6306" w:rsidRDefault="00A1361A">
            <w:pPr>
              <w:ind w:left="100"/>
              <w:rPr>
                <w:sz w:val="20"/>
                <w:szCs w:val="20"/>
              </w:rPr>
            </w:pPr>
            <w:r>
              <w:rPr>
                <w:rFonts w:ascii="Arial" w:eastAsia="Arial" w:hAnsi="Arial" w:cs="Arial"/>
              </w:rPr>
              <w:t>result,   in   unauthorised   access   to</w:t>
            </w:r>
          </w:p>
        </w:tc>
      </w:tr>
      <w:tr w:rsidR="008D6306" w14:paraId="48163D35" w14:textId="77777777">
        <w:trPr>
          <w:trHeight w:val="254"/>
        </w:trPr>
        <w:tc>
          <w:tcPr>
            <w:tcW w:w="4140" w:type="dxa"/>
            <w:tcBorders>
              <w:left w:val="single" w:sz="8" w:space="0" w:color="auto"/>
              <w:right w:val="single" w:sz="8" w:space="0" w:color="auto"/>
            </w:tcBorders>
            <w:vAlign w:val="bottom"/>
          </w:tcPr>
          <w:p w14:paraId="6E74F503" w14:textId="77777777" w:rsidR="008D6306" w:rsidRDefault="008D6306"/>
        </w:tc>
        <w:tc>
          <w:tcPr>
            <w:tcW w:w="4180" w:type="dxa"/>
            <w:gridSpan w:val="2"/>
            <w:tcBorders>
              <w:right w:val="single" w:sz="8" w:space="0" w:color="auto"/>
            </w:tcBorders>
            <w:vAlign w:val="bottom"/>
          </w:tcPr>
          <w:p w14:paraId="17E85BCB" w14:textId="77777777" w:rsidR="008D6306" w:rsidRDefault="00A1361A">
            <w:pPr>
              <w:ind w:left="100"/>
              <w:rPr>
                <w:sz w:val="20"/>
                <w:szCs w:val="20"/>
              </w:rPr>
            </w:pPr>
            <w:r>
              <w:rPr>
                <w:rFonts w:ascii="Arial" w:eastAsia="Arial" w:hAnsi="Arial" w:cs="Arial"/>
              </w:rPr>
              <w:t>Personal Data held by the Supplier under</w:t>
            </w:r>
          </w:p>
        </w:tc>
      </w:tr>
      <w:tr w:rsidR="008D6306" w14:paraId="6B525344" w14:textId="77777777">
        <w:trPr>
          <w:trHeight w:val="253"/>
        </w:trPr>
        <w:tc>
          <w:tcPr>
            <w:tcW w:w="4140" w:type="dxa"/>
            <w:tcBorders>
              <w:left w:val="single" w:sz="8" w:space="0" w:color="auto"/>
              <w:right w:val="single" w:sz="8" w:space="0" w:color="auto"/>
            </w:tcBorders>
            <w:vAlign w:val="bottom"/>
          </w:tcPr>
          <w:p w14:paraId="1836F884" w14:textId="77777777" w:rsidR="008D6306" w:rsidRDefault="008D6306">
            <w:pPr>
              <w:rPr>
                <w:sz w:val="21"/>
                <w:szCs w:val="21"/>
              </w:rPr>
            </w:pPr>
          </w:p>
        </w:tc>
        <w:tc>
          <w:tcPr>
            <w:tcW w:w="4180" w:type="dxa"/>
            <w:gridSpan w:val="2"/>
            <w:tcBorders>
              <w:right w:val="single" w:sz="8" w:space="0" w:color="auto"/>
            </w:tcBorders>
            <w:vAlign w:val="bottom"/>
          </w:tcPr>
          <w:p w14:paraId="0FE8A6C3" w14:textId="77777777" w:rsidR="008D6306" w:rsidRDefault="00A1361A">
            <w:pPr>
              <w:ind w:left="100"/>
              <w:rPr>
                <w:sz w:val="20"/>
                <w:szCs w:val="20"/>
              </w:rPr>
            </w:pPr>
            <w:r>
              <w:rPr>
                <w:rFonts w:ascii="Arial" w:eastAsia="Arial" w:hAnsi="Arial" w:cs="Arial"/>
              </w:rPr>
              <w:t>this Contract, and/or actual or potential</w:t>
            </w:r>
          </w:p>
        </w:tc>
      </w:tr>
      <w:tr w:rsidR="008D6306" w14:paraId="5361DA93" w14:textId="77777777">
        <w:trPr>
          <w:trHeight w:val="252"/>
        </w:trPr>
        <w:tc>
          <w:tcPr>
            <w:tcW w:w="4140" w:type="dxa"/>
            <w:tcBorders>
              <w:left w:val="single" w:sz="8" w:space="0" w:color="auto"/>
              <w:right w:val="single" w:sz="8" w:space="0" w:color="auto"/>
            </w:tcBorders>
            <w:vAlign w:val="bottom"/>
          </w:tcPr>
          <w:p w14:paraId="50513C08" w14:textId="77777777" w:rsidR="008D6306" w:rsidRDefault="008D6306">
            <w:pPr>
              <w:rPr>
                <w:sz w:val="21"/>
                <w:szCs w:val="21"/>
              </w:rPr>
            </w:pPr>
          </w:p>
        </w:tc>
        <w:tc>
          <w:tcPr>
            <w:tcW w:w="4180" w:type="dxa"/>
            <w:gridSpan w:val="2"/>
            <w:tcBorders>
              <w:right w:val="single" w:sz="8" w:space="0" w:color="auto"/>
            </w:tcBorders>
            <w:vAlign w:val="bottom"/>
          </w:tcPr>
          <w:p w14:paraId="5778E123" w14:textId="77777777" w:rsidR="008D6306" w:rsidRDefault="00A1361A">
            <w:pPr>
              <w:ind w:left="100"/>
              <w:rPr>
                <w:sz w:val="20"/>
                <w:szCs w:val="20"/>
              </w:rPr>
            </w:pPr>
            <w:r>
              <w:rPr>
                <w:rFonts w:ascii="Arial" w:eastAsia="Arial" w:hAnsi="Arial" w:cs="Arial"/>
              </w:rPr>
              <w:t>loss and/or destruction of Personal Data</w:t>
            </w:r>
          </w:p>
        </w:tc>
      </w:tr>
      <w:tr w:rsidR="008D6306" w14:paraId="6EF054F5" w14:textId="77777777">
        <w:trPr>
          <w:trHeight w:val="254"/>
        </w:trPr>
        <w:tc>
          <w:tcPr>
            <w:tcW w:w="4140" w:type="dxa"/>
            <w:tcBorders>
              <w:left w:val="single" w:sz="8" w:space="0" w:color="auto"/>
              <w:right w:val="single" w:sz="8" w:space="0" w:color="auto"/>
            </w:tcBorders>
            <w:vAlign w:val="bottom"/>
          </w:tcPr>
          <w:p w14:paraId="6C0B1197" w14:textId="77777777" w:rsidR="008D6306" w:rsidRDefault="008D6306"/>
        </w:tc>
        <w:tc>
          <w:tcPr>
            <w:tcW w:w="4180" w:type="dxa"/>
            <w:gridSpan w:val="2"/>
            <w:tcBorders>
              <w:right w:val="single" w:sz="8" w:space="0" w:color="auto"/>
            </w:tcBorders>
            <w:vAlign w:val="bottom"/>
          </w:tcPr>
          <w:p w14:paraId="7FAEC609" w14:textId="77777777" w:rsidR="008D6306" w:rsidRDefault="00A1361A">
            <w:pPr>
              <w:ind w:left="100"/>
              <w:rPr>
                <w:sz w:val="20"/>
                <w:szCs w:val="20"/>
              </w:rPr>
            </w:pPr>
            <w:r>
              <w:rPr>
                <w:rFonts w:ascii="Arial" w:eastAsia="Arial" w:hAnsi="Arial" w:cs="Arial"/>
              </w:rPr>
              <w:t>in breach of this Contract, including any</w:t>
            </w:r>
          </w:p>
        </w:tc>
      </w:tr>
      <w:tr w:rsidR="008D6306" w14:paraId="0D61D73A" w14:textId="77777777">
        <w:trPr>
          <w:trHeight w:val="252"/>
        </w:trPr>
        <w:tc>
          <w:tcPr>
            <w:tcW w:w="4140" w:type="dxa"/>
            <w:tcBorders>
              <w:left w:val="single" w:sz="8" w:space="0" w:color="auto"/>
              <w:right w:val="single" w:sz="8" w:space="0" w:color="auto"/>
            </w:tcBorders>
            <w:vAlign w:val="bottom"/>
          </w:tcPr>
          <w:p w14:paraId="14F8276E" w14:textId="77777777" w:rsidR="008D6306" w:rsidRDefault="008D6306">
            <w:pPr>
              <w:rPr>
                <w:sz w:val="21"/>
                <w:szCs w:val="21"/>
              </w:rPr>
            </w:pPr>
          </w:p>
        </w:tc>
        <w:tc>
          <w:tcPr>
            <w:tcW w:w="4180" w:type="dxa"/>
            <w:gridSpan w:val="2"/>
            <w:tcBorders>
              <w:right w:val="single" w:sz="8" w:space="0" w:color="auto"/>
            </w:tcBorders>
            <w:vAlign w:val="bottom"/>
          </w:tcPr>
          <w:p w14:paraId="0F0D5425" w14:textId="77777777" w:rsidR="008D6306" w:rsidRDefault="00A1361A">
            <w:pPr>
              <w:ind w:left="100"/>
              <w:rPr>
                <w:sz w:val="20"/>
                <w:szCs w:val="20"/>
              </w:rPr>
            </w:pPr>
            <w:r>
              <w:rPr>
                <w:rFonts w:ascii="Arial" w:eastAsia="Arial" w:hAnsi="Arial" w:cs="Arial"/>
              </w:rPr>
              <w:t>Personal Data Breach</w:t>
            </w:r>
            <w:r>
              <w:rPr>
                <w:rFonts w:ascii="Arial" w:eastAsia="Arial" w:hAnsi="Arial" w:cs="Arial"/>
                <w:b/>
                <w:bCs/>
              </w:rPr>
              <w:t>;</w:t>
            </w:r>
          </w:p>
        </w:tc>
      </w:tr>
      <w:tr w:rsidR="008D6306" w14:paraId="22D78924" w14:textId="77777777">
        <w:trPr>
          <w:trHeight w:val="242"/>
        </w:trPr>
        <w:tc>
          <w:tcPr>
            <w:tcW w:w="4140" w:type="dxa"/>
            <w:tcBorders>
              <w:left w:val="single" w:sz="8" w:space="0" w:color="auto"/>
              <w:bottom w:val="single" w:sz="8" w:space="0" w:color="auto"/>
              <w:right w:val="single" w:sz="8" w:space="0" w:color="auto"/>
            </w:tcBorders>
            <w:vAlign w:val="bottom"/>
          </w:tcPr>
          <w:p w14:paraId="7D8A7FFE" w14:textId="77777777" w:rsidR="008D6306" w:rsidRDefault="008D6306">
            <w:pPr>
              <w:rPr>
                <w:sz w:val="21"/>
                <w:szCs w:val="21"/>
              </w:rPr>
            </w:pPr>
          </w:p>
        </w:tc>
        <w:tc>
          <w:tcPr>
            <w:tcW w:w="4180" w:type="dxa"/>
            <w:gridSpan w:val="2"/>
            <w:tcBorders>
              <w:bottom w:val="single" w:sz="8" w:space="0" w:color="auto"/>
              <w:right w:val="single" w:sz="8" w:space="0" w:color="auto"/>
            </w:tcBorders>
            <w:vAlign w:val="bottom"/>
          </w:tcPr>
          <w:p w14:paraId="455D2EC1" w14:textId="77777777" w:rsidR="008D6306" w:rsidRDefault="008D6306">
            <w:pPr>
              <w:rPr>
                <w:sz w:val="21"/>
                <w:szCs w:val="21"/>
              </w:rPr>
            </w:pPr>
          </w:p>
        </w:tc>
      </w:tr>
      <w:tr w:rsidR="008D6306" w14:paraId="3BCC6B0E" w14:textId="77777777">
        <w:trPr>
          <w:trHeight w:val="482"/>
        </w:trPr>
        <w:tc>
          <w:tcPr>
            <w:tcW w:w="4140" w:type="dxa"/>
            <w:tcBorders>
              <w:left w:val="single" w:sz="8" w:space="0" w:color="auto"/>
              <w:right w:val="single" w:sz="8" w:space="0" w:color="auto"/>
            </w:tcBorders>
            <w:vAlign w:val="bottom"/>
          </w:tcPr>
          <w:p w14:paraId="41B4FA8D" w14:textId="77777777" w:rsidR="008D6306" w:rsidRDefault="00A1361A">
            <w:pPr>
              <w:ind w:left="120"/>
              <w:rPr>
                <w:sz w:val="20"/>
                <w:szCs w:val="20"/>
              </w:rPr>
            </w:pPr>
            <w:r>
              <w:rPr>
                <w:rFonts w:ascii="Arial" w:eastAsia="Arial" w:hAnsi="Arial" w:cs="Arial"/>
              </w:rPr>
              <w:t>“</w:t>
            </w:r>
            <w:r>
              <w:rPr>
                <w:rFonts w:ascii="Arial" w:eastAsia="Arial" w:hAnsi="Arial" w:cs="Arial"/>
                <w:b/>
                <w:bCs/>
              </w:rPr>
              <w:t>Data Protection Impact Assessment</w:t>
            </w:r>
            <w:r>
              <w:rPr>
                <w:rFonts w:ascii="Arial" w:eastAsia="Arial" w:hAnsi="Arial" w:cs="Arial"/>
              </w:rPr>
              <w:t>”</w:t>
            </w:r>
          </w:p>
        </w:tc>
        <w:tc>
          <w:tcPr>
            <w:tcW w:w="4180" w:type="dxa"/>
            <w:gridSpan w:val="2"/>
            <w:tcBorders>
              <w:right w:val="single" w:sz="8" w:space="0" w:color="auto"/>
            </w:tcBorders>
            <w:vAlign w:val="bottom"/>
          </w:tcPr>
          <w:p w14:paraId="56FCD035" w14:textId="77777777" w:rsidR="008D6306" w:rsidRDefault="00A1361A">
            <w:pPr>
              <w:ind w:left="100"/>
              <w:rPr>
                <w:sz w:val="20"/>
                <w:szCs w:val="20"/>
              </w:rPr>
            </w:pPr>
            <w:r>
              <w:rPr>
                <w:rFonts w:ascii="Arial" w:eastAsia="Arial" w:hAnsi="Arial" w:cs="Arial"/>
              </w:rPr>
              <w:t>means an assessment by the Controller</w:t>
            </w:r>
          </w:p>
        </w:tc>
      </w:tr>
      <w:tr w:rsidR="008D6306" w14:paraId="1B9C7E43" w14:textId="77777777">
        <w:trPr>
          <w:trHeight w:val="252"/>
        </w:trPr>
        <w:tc>
          <w:tcPr>
            <w:tcW w:w="4140" w:type="dxa"/>
            <w:tcBorders>
              <w:left w:val="single" w:sz="8" w:space="0" w:color="auto"/>
              <w:right w:val="single" w:sz="8" w:space="0" w:color="auto"/>
            </w:tcBorders>
            <w:vAlign w:val="bottom"/>
          </w:tcPr>
          <w:p w14:paraId="2C33BDD9" w14:textId="77777777" w:rsidR="008D6306" w:rsidRDefault="008D6306">
            <w:pPr>
              <w:rPr>
                <w:sz w:val="21"/>
                <w:szCs w:val="21"/>
              </w:rPr>
            </w:pPr>
          </w:p>
        </w:tc>
        <w:tc>
          <w:tcPr>
            <w:tcW w:w="4180" w:type="dxa"/>
            <w:gridSpan w:val="2"/>
            <w:tcBorders>
              <w:right w:val="single" w:sz="8" w:space="0" w:color="auto"/>
            </w:tcBorders>
            <w:vAlign w:val="bottom"/>
          </w:tcPr>
          <w:p w14:paraId="5806E56D" w14:textId="77777777" w:rsidR="008D6306" w:rsidRDefault="00A1361A">
            <w:pPr>
              <w:ind w:left="100"/>
              <w:rPr>
                <w:sz w:val="20"/>
                <w:szCs w:val="20"/>
              </w:rPr>
            </w:pPr>
            <w:r>
              <w:rPr>
                <w:rFonts w:ascii="Arial" w:eastAsia="Arial" w:hAnsi="Arial" w:cs="Arial"/>
              </w:rPr>
              <w:t>of   the   impact   of   the   envisaged</w:t>
            </w:r>
          </w:p>
        </w:tc>
      </w:tr>
      <w:tr w:rsidR="008D6306" w14:paraId="68874E7D" w14:textId="77777777">
        <w:trPr>
          <w:trHeight w:val="254"/>
        </w:trPr>
        <w:tc>
          <w:tcPr>
            <w:tcW w:w="4140" w:type="dxa"/>
            <w:tcBorders>
              <w:left w:val="single" w:sz="8" w:space="0" w:color="auto"/>
              <w:right w:val="single" w:sz="8" w:space="0" w:color="auto"/>
            </w:tcBorders>
            <w:vAlign w:val="bottom"/>
          </w:tcPr>
          <w:p w14:paraId="5DA486E3" w14:textId="77777777" w:rsidR="008D6306" w:rsidRDefault="008D6306"/>
        </w:tc>
        <w:tc>
          <w:tcPr>
            <w:tcW w:w="4180" w:type="dxa"/>
            <w:gridSpan w:val="2"/>
            <w:tcBorders>
              <w:right w:val="single" w:sz="8" w:space="0" w:color="auto"/>
            </w:tcBorders>
            <w:vAlign w:val="bottom"/>
          </w:tcPr>
          <w:p w14:paraId="0BD7954C" w14:textId="77777777" w:rsidR="008D6306" w:rsidRDefault="00A1361A">
            <w:pPr>
              <w:ind w:left="100"/>
              <w:rPr>
                <w:sz w:val="20"/>
                <w:szCs w:val="20"/>
              </w:rPr>
            </w:pPr>
            <w:r>
              <w:rPr>
                <w:rFonts w:ascii="Arial" w:eastAsia="Arial" w:hAnsi="Arial" w:cs="Arial"/>
              </w:rPr>
              <w:t>Processing on the protection of Personal</w:t>
            </w:r>
          </w:p>
        </w:tc>
      </w:tr>
      <w:tr w:rsidR="008D6306" w14:paraId="39E57DFD" w14:textId="77777777">
        <w:trPr>
          <w:trHeight w:val="252"/>
        </w:trPr>
        <w:tc>
          <w:tcPr>
            <w:tcW w:w="4140" w:type="dxa"/>
            <w:tcBorders>
              <w:left w:val="single" w:sz="8" w:space="0" w:color="auto"/>
              <w:right w:val="single" w:sz="8" w:space="0" w:color="auto"/>
            </w:tcBorders>
            <w:vAlign w:val="bottom"/>
          </w:tcPr>
          <w:p w14:paraId="29DAEEFF" w14:textId="77777777" w:rsidR="008D6306" w:rsidRDefault="008D6306">
            <w:pPr>
              <w:rPr>
                <w:sz w:val="21"/>
                <w:szCs w:val="21"/>
              </w:rPr>
            </w:pPr>
          </w:p>
        </w:tc>
        <w:tc>
          <w:tcPr>
            <w:tcW w:w="1000" w:type="dxa"/>
            <w:vAlign w:val="bottom"/>
          </w:tcPr>
          <w:p w14:paraId="4F0F8174" w14:textId="77777777" w:rsidR="008D6306" w:rsidRDefault="00A1361A">
            <w:pPr>
              <w:ind w:left="100"/>
              <w:rPr>
                <w:sz w:val="20"/>
                <w:szCs w:val="20"/>
              </w:rPr>
            </w:pPr>
            <w:r>
              <w:rPr>
                <w:rFonts w:ascii="Arial" w:eastAsia="Arial" w:hAnsi="Arial" w:cs="Arial"/>
              </w:rPr>
              <w:t>Data;</w:t>
            </w:r>
          </w:p>
        </w:tc>
        <w:tc>
          <w:tcPr>
            <w:tcW w:w="3200" w:type="dxa"/>
            <w:tcBorders>
              <w:right w:val="single" w:sz="8" w:space="0" w:color="auto"/>
            </w:tcBorders>
            <w:vAlign w:val="bottom"/>
          </w:tcPr>
          <w:p w14:paraId="20E630A9" w14:textId="77777777" w:rsidR="008D6306" w:rsidRDefault="008D6306">
            <w:pPr>
              <w:rPr>
                <w:sz w:val="21"/>
                <w:szCs w:val="21"/>
              </w:rPr>
            </w:pPr>
          </w:p>
        </w:tc>
      </w:tr>
      <w:tr w:rsidR="008D6306" w14:paraId="63A58937" w14:textId="77777777">
        <w:trPr>
          <w:trHeight w:val="240"/>
        </w:trPr>
        <w:tc>
          <w:tcPr>
            <w:tcW w:w="4140" w:type="dxa"/>
            <w:tcBorders>
              <w:left w:val="single" w:sz="8" w:space="0" w:color="auto"/>
              <w:bottom w:val="single" w:sz="8" w:space="0" w:color="auto"/>
              <w:right w:val="single" w:sz="8" w:space="0" w:color="auto"/>
            </w:tcBorders>
            <w:vAlign w:val="bottom"/>
          </w:tcPr>
          <w:p w14:paraId="341F2E66" w14:textId="77777777" w:rsidR="008D6306" w:rsidRDefault="008D6306">
            <w:pPr>
              <w:rPr>
                <w:sz w:val="20"/>
                <w:szCs w:val="20"/>
              </w:rPr>
            </w:pPr>
          </w:p>
        </w:tc>
        <w:tc>
          <w:tcPr>
            <w:tcW w:w="4180" w:type="dxa"/>
            <w:gridSpan w:val="2"/>
            <w:tcBorders>
              <w:bottom w:val="single" w:sz="8" w:space="0" w:color="auto"/>
              <w:right w:val="single" w:sz="8" w:space="0" w:color="auto"/>
            </w:tcBorders>
            <w:vAlign w:val="bottom"/>
          </w:tcPr>
          <w:p w14:paraId="2B43D094" w14:textId="77777777" w:rsidR="008D6306" w:rsidRDefault="008D6306">
            <w:pPr>
              <w:rPr>
                <w:sz w:val="20"/>
                <w:szCs w:val="20"/>
              </w:rPr>
            </w:pPr>
          </w:p>
        </w:tc>
      </w:tr>
      <w:tr w:rsidR="008D6306" w14:paraId="665F22B2" w14:textId="77777777">
        <w:trPr>
          <w:trHeight w:val="484"/>
        </w:trPr>
        <w:tc>
          <w:tcPr>
            <w:tcW w:w="4140" w:type="dxa"/>
            <w:tcBorders>
              <w:left w:val="single" w:sz="8" w:space="0" w:color="auto"/>
              <w:right w:val="single" w:sz="8" w:space="0" w:color="auto"/>
            </w:tcBorders>
            <w:vAlign w:val="bottom"/>
          </w:tcPr>
          <w:p w14:paraId="608DFFCF" w14:textId="77777777" w:rsidR="008D6306" w:rsidRDefault="00A1361A">
            <w:pPr>
              <w:ind w:left="120"/>
              <w:rPr>
                <w:sz w:val="20"/>
                <w:szCs w:val="20"/>
              </w:rPr>
            </w:pPr>
            <w:r>
              <w:rPr>
                <w:rFonts w:ascii="Arial" w:eastAsia="Arial" w:hAnsi="Arial" w:cs="Arial"/>
              </w:rPr>
              <w:t>“</w:t>
            </w:r>
            <w:r>
              <w:rPr>
                <w:rFonts w:ascii="Arial" w:eastAsia="Arial" w:hAnsi="Arial" w:cs="Arial"/>
                <w:b/>
                <w:bCs/>
              </w:rPr>
              <w:t>Data Protection Officer</w:t>
            </w:r>
            <w:r>
              <w:rPr>
                <w:rFonts w:ascii="Arial" w:eastAsia="Arial" w:hAnsi="Arial" w:cs="Arial"/>
              </w:rPr>
              <w:t xml:space="preserve">”  and  </w:t>
            </w:r>
            <w:r>
              <w:rPr>
                <w:rFonts w:ascii="Arial" w:eastAsia="Arial" w:hAnsi="Arial" w:cs="Arial"/>
                <w:b/>
                <w:bCs/>
              </w:rPr>
              <w:t>“Data</w:t>
            </w:r>
          </w:p>
        </w:tc>
        <w:tc>
          <w:tcPr>
            <w:tcW w:w="4180" w:type="dxa"/>
            <w:gridSpan w:val="2"/>
            <w:tcBorders>
              <w:right w:val="single" w:sz="8" w:space="0" w:color="auto"/>
            </w:tcBorders>
            <w:vAlign w:val="bottom"/>
          </w:tcPr>
          <w:p w14:paraId="429B9991" w14:textId="77777777" w:rsidR="008D6306" w:rsidRDefault="00A1361A">
            <w:pPr>
              <w:ind w:left="100"/>
              <w:rPr>
                <w:sz w:val="20"/>
                <w:szCs w:val="20"/>
              </w:rPr>
            </w:pPr>
            <w:r>
              <w:rPr>
                <w:rFonts w:ascii="Arial" w:eastAsia="Arial" w:hAnsi="Arial" w:cs="Arial"/>
              </w:rPr>
              <w:t>shall have the same meanings as set out</w:t>
            </w:r>
          </w:p>
        </w:tc>
      </w:tr>
      <w:tr w:rsidR="008D6306" w14:paraId="6A23A8B9" w14:textId="77777777">
        <w:trPr>
          <w:trHeight w:val="252"/>
        </w:trPr>
        <w:tc>
          <w:tcPr>
            <w:tcW w:w="4140" w:type="dxa"/>
            <w:tcBorders>
              <w:left w:val="single" w:sz="8" w:space="0" w:color="auto"/>
              <w:right w:val="single" w:sz="8" w:space="0" w:color="auto"/>
            </w:tcBorders>
            <w:vAlign w:val="bottom"/>
          </w:tcPr>
          <w:p w14:paraId="6AC2EA64" w14:textId="77777777" w:rsidR="008D6306" w:rsidRDefault="00A1361A">
            <w:pPr>
              <w:ind w:left="120"/>
              <w:rPr>
                <w:sz w:val="20"/>
                <w:szCs w:val="20"/>
              </w:rPr>
            </w:pPr>
            <w:r>
              <w:rPr>
                <w:rFonts w:ascii="Arial" w:eastAsia="Arial" w:hAnsi="Arial" w:cs="Arial"/>
                <w:b/>
                <w:bCs/>
              </w:rPr>
              <w:t>Subject</w:t>
            </w:r>
            <w:r>
              <w:rPr>
                <w:rFonts w:ascii="Arial" w:eastAsia="Arial" w:hAnsi="Arial" w:cs="Arial"/>
              </w:rPr>
              <w:t>”</w:t>
            </w:r>
          </w:p>
        </w:tc>
        <w:tc>
          <w:tcPr>
            <w:tcW w:w="4180" w:type="dxa"/>
            <w:gridSpan w:val="2"/>
            <w:tcBorders>
              <w:right w:val="single" w:sz="8" w:space="0" w:color="auto"/>
            </w:tcBorders>
            <w:vAlign w:val="bottom"/>
          </w:tcPr>
          <w:p w14:paraId="52A6F577" w14:textId="77777777" w:rsidR="008D6306" w:rsidRDefault="00A1361A">
            <w:pPr>
              <w:ind w:left="100"/>
              <w:rPr>
                <w:sz w:val="20"/>
                <w:szCs w:val="20"/>
              </w:rPr>
            </w:pPr>
            <w:r>
              <w:rPr>
                <w:rFonts w:ascii="Arial" w:eastAsia="Arial" w:hAnsi="Arial" w:cs="Arial"/>
              </w:rPr>
              <w:t>in the GDPR;</w:t>
            </w:r>
          </w:p>
        </w:tc>
      </w:tr>
      <w:tr w:rsidR="008D6306" w14:paraId="7E0D0827" w14:textId="77777777">
        <w:trPr>
          <w:trHeight w:val="240"/>
        </w:trPr>
        <w:tc>
          <w:tcPr>
            <w:tcW w:w="4140" w:type="dxa"/>
            <w:tcBorders>
              <w:left w:val="single" w:sz="8" w:space="0" w:color="auto"/>
              <w:bottom w:val="single" w:sz="8" w:space="0" w:color="auto"/>
              <w:right w:val="single" w:sz="8" w:space="0" w:color="auto"/>
            </w:tcBorders>
            <w:vAlign w:val="bottom"/>
          </w:tcPr>
          <w:p w14:paraId="750CC0E2" w14:textId="77777777" w:rsidR="008D6306" w:rsidRDefault="008D6306">
            <w:pPr>
              <w:rPr>
                <w:sz w:val="20"/>
                <w:szCs w:val="20"/>
              </w:rPr>
            </w:pPr>
          </w:p>
        </w:tc>
        <w:tc>
          <w:tcPr>
            <w:tcW w:w="4180" w:type="dxa"/>
            <w:gridSpan w:val="2"/>
            <w:tcBorders>
              <w:bottom w:val="single" w:sz="8" w:space="0" w:color="auto"/>
              <w:right w:val="single" w:sz="8" w:space="0" w:color="auto"/>
            </w:tcBorders>
            <w:vAlign w:val="bottom"/>
          </w:tcPr>
          <w:p w14:paraId="05508BBA" w14:textId="77777777" w:rsidR="008D6306" w:rsidRDefault="008D6306">
            <w:pPr>
              <w:rPr>
                <w:sz w:val="20"/>
                <w:szCs w:val="20"/>
              </w:rPr>
            </w:pPr>
          </w:p>
        </w:tc>
      </w:tr>
      <w:tr w:rsidR="008D6306" w14:paraId="3F185AD0" w14:textId="77777777">
        <w:trPr>
          <w:trHeight w:val="484"/>
        </w:trPr>
        <w:tc>
          <w:tcPr>
            <w:tcW w:w="4140" w:type="dxa"/>
            <w:tcBorders>
              <w:left w:val="single" w:sz="8" w:space="0" w:color="auto"/>
              <w:right w:val="single" w:sz="8" w:space="0" w:color="auto"/>
            </w:tcBorders>
            <w:vAlign w:val="bottom"/>
          </w:tcPr>
          <w:p w14:paraId="54FEB91A" w14:textId="77777777" w:rsidR="008D6306" w:rsidRDefault="00A1361A">
            <w:pPr>
              <w:ind w:left="120"/>
              <w:rPr>
                <w:sz w:val="20"/>
                <w:szCs w:val="20"/>
              </w:rPr>
            </w:pPr>
            <w:r>
              <w:rPr>
                <w:rFonts w:ascii="Arial" w:eastAsia="Arial" w:hAnsi="Arial" w:cs="Arial"/>
              </w:rPr>
              <w:t>“</w:t>
            </w:r>
            <w:r>
              <w:rPr>
                <w:rFonts w:ascii="Arial" w:eastAsia="Arial" w:hAnsi="Arial" w:cs="Arial"/>
                <w:b/>
                <w:bCs/>
              </w:rPr>
              <w:t>Data Subject Access Request”</w:t>
            </w:r>
          </w:p>
        </w:tc>
        <w:tc>
          <w:tcPr>
            <w:tcW w:w="4180" w:type="dxa"/>
            <w:gridSpan w:val="2"/>
            <w:tcBorders>
              <w:right w:val="single" w:sz="8" w:space="0" w:color="auto"/>
            </w:tcBorders>
            <w:vAlign w:val="bottom"/>
          </w:tcPr>
          <w:p w14:paraId="4B0FFAE1" w14:textId="77777777" w:rsidR="008D6306" w:rsidRDefault="00A1361A">
            <w:pPr>
              <w:ind w:left="100"/>
              <w:rPr>
                <w:sz w:val="20"/>
                <w:szCs w:val="20"/>
              </w:rPr>
            </w:pPr>
            <w:r>
              <w:rPr>
                <w:rFonts w:ascii="Arial" w:eastAsia="Arial" w:hAnsi="Arial" w:cs="Arial"/>
              </w:rPr>
              <w:t>means a request made by, or on behalf</w:t>
            </w:r>
          </w:p>
        </w:tc>
      </w:tr>
      <w:tr w:rsidR="008D6306" w14:paraId="208E25C5" w14:textId="77777777">
        <w:trPr>
          <w:trHeight w:val="252"/>
        </w:trPr>
        <w:tc>
          <w:tcPr>
            <w:tcW w:w="4140" w:type="dxa"/>
            <w:tcBorders>
              <w:left w:val="single" w:sz="8" w:space="0" w:color="auto"/>
              <w:right w:val="single" w:sz="8" w:space="0" w:color="auto"/>
            </w:tcBorders>
            <w:vAlign w:val="bottom"/>
          </w:tcPr>
          <w:p w14:paraId="2460A592" w14:textId="77777777" w:rsidR="008D6306" w:rsidRDefault="008D6306">
            <w:pPr>
              <w:rPr>
                <w:sz w:val="21"/>
                <w:szCs w:val="21"/>
              </w:rPr>
            </w:pPr>
          </w:p>
        </w:tc>
        <w:tc>
          <w:tcPr>
            <w:tcW w:w="4180" w:type="dxa"/>
            <w:gridSpan w:val="2"/>
            <w:tcBorders>
              <w:right w:val="single" w:sz="8" w:space="0" w:color="auto"/>
            </w:tcBorders>
            <w:vAlign w:val="bottom"/>
          </w:tcPr>
          <w:p w14:paraId="2ABC9ADF" w14:textId="77777777" w:rsidR="008D6306" w:rsidRDefault="00A1361A">
            <w:pPr>
              <w:ind w:left="100"/>
              <w:rPr>
                <w:sz w:val="20"/>
                <w:szCs w:val="20"/>
              </w:rPr>
            </w:pPr>
            <w:r>
              <w:rPr>
                <w:rFonts w:ascii="Arial" w:eastAsia="Arial" w:hAnsi="Arial" w:cs="Arial"/>
              </w:rPr>
              <w:t>of, a Data Subject in accordance with</w:t>
            </w:r>
          </w:p>
        </w:tc>
      </w:tr>
      <w:tr w:rsidR="008D6306" w14:paraId="11852FA1" w14:textId="77777777">
        <w:trPr>
          <w:trHeight w:val="252"/>
        </w:trPr>
        <w:tc>
          <w:tcPr>
            <w:tcW w:w="4140" w:type="dxa"/>
            <w:tcBorders>
              <w:left w:val="single" w:sz="8" w:space="0" w:color="auto"/>
              <w:right w:val="single" w:sz="8" w:space="0" w:color="auto"/>
            </w:tcBorders>
            <w:vAlign w:val="bottom"/>
          </w:tcPr>
          <w:p w14:paraId="084BB85B" w14:textId="77777777" w:rsidR="008D6306" w:rsidRDefault="008D6306">
            <w:pPr>
              <w:rPr>
                <w:sz w:val="21"/>
                <w:szCs w:val="21"/>
              </w:rPr>
            </w:pPr>
          </w:p>
        </w:tc>
        <w:tc>
          <w:tcPr>
            <w:tcW w:w="4180" w:type="dxa"/>
            <w:gridSpan w:val="2"/>
            <w:tcBorders>
              <w:right w:val="single" w:sz="8" w:space="0" w:color="auto"/>
            </w:tcBorders>
            <w:vAlign w:val="bottom"/>
          </w:tcPr>
          <w:p w14:paraId="5BEC40F7" w14:textId="77777777" w:rsidR="008D6306" w:rsidRDefault="00A1361A">
            <w:pPr>
              <w:ind w:left="100"/>
              <w:rPr>
                <w:sz w:val="20"/>
                <w:szCs w:val="20"/>
              </w:rPr>
            </w:pPr>
            <w:r>
              <w:rPr>
                <w:rFonts w:ascii="Arial" w:eastAsia="Arial" w:hAnsi="Arial" w:cs="Arial"/>
              </w:rPr>
              <w:t>rights  granted  pursuant  to  the  Data</w:t>
            </w:r>
          </w:p>
        </w:tc>
      </w:tr>
      <w:tr w:rsidR="008D6306" w14:paraId="7F0E6051" w14:textId="77777777">
        <w:trPr>
          <w:trHeight w:val="254"/>
        </w:trPr>
        <w:tc>
          <w:tcPr>
            <w:tcW w:w="4140" w:type="dxa"/>
            <w:tcBorders>
              <w:left w:val="single" w:sz="8" w:space="0" w:color="auto"/>
              <w:right w:val="single" w:sz="8" w:space="0" w:color="auto"/>
            </w:tcBorders>
            <w:vAlign w:val="bottom"/>
          </w:tcPr>
          <w:p w14:paraId="3D80FC8B" w14:textId="77777777" w:rsidR="008D6306" w:rsidRDefault="008D6306"/>
        </w:tc>
        <w:tc>
          <w:tcPr>
            <w:tcW w:w="4180" w:type="dxa"/>
            <w:gridSpan w:val="2"/>
            <w:tcBorders>
              <w:right w:val="single" w:sz="8" w:space="0" w:color="auto"/>
            </w:tcBorders>
            <w:vAlign w:val="bottom"/>
          </w:tcPr>
          <w:p w14:paraId="18653E29" w14:textId="77777777" w:rsidR="008D6306" w:rsidRDefault="00A1361A">
            <w:pPr>
              <w:ind w:left="100"/>
              <w:rPr>
                <w:sz w:val="20"/>
                <w:szCs w:val="20"/>
              </w:rPr>
            </w:pPr>
            <w:r>
              <w:rPr>
                <w:rFonts w:ascii="Arial" w:eastAsia="Arial" w:hAnsi="Arial" w:cs="Arial"/>
              </w:rPr>
              <w:t>Protection  Legislation  to  access  their</w:t>
            </w:r>
          </w:p>
        </w:tc>
      </w:tr>
      <w:tr w:rsidR="008D6306" w14:paraId="1D3C70BB" w14:textId="77777777">
        <w:trPr>
          <w:trHeight w:val="252"/>
        </w:trPr>
        <w:tc>
          <w:tcPr>
            <w:tcW w:w="4140" w:type="dxa"/>
            <w:tcBorders>
              <w:left w:val="single" w:sz="8" w:space="0" w:color="auto"/>
              <w:right w:val="single" w:sz="8" w:space="0" w:color="auto"/>
            </w:tcBorders>
            <w:vAlign w:val="bottom"/>
          </w:tcPr>
          <w:p w14:paraId="6591F0D2" w14:textId="77777777" w:rsidR="008D6306" w:rsidRDefault="008D6306">
            <w:pPr>
              <w:rPr>
                <w:sz w:val="21"/>
                <w:szCs w:val="21"/>
              </w:rPr>
            </w:pPr>
          </w:p>
        </w:tc>
        <w:tc>
          <w:tcPr>
            <w:tcW w:w="4180" w:type="dxa"/>
            <w:gridSpan w:val="2"/>
            <w:tcBorders>
              <w:right w:val="single" w:sz="8" w:space="0" w:color="auto"/>
            </w:tcBorders>
            <w:vAlign w:val="bottom"/>
          </w:tcPr>
          <w:p w14:paraId="2AD0899F" w14:textId="77777777" w:rsidR="008D6306" w:rsidRDefault="00A1361A">
            <w:pPr>
              <w:ind w:left="100"/>
              <w:rPr>
                <w:sz w:val="20"/>
                <w:szCs w:val="20"/>
              </w:rPr>
            </w:pPr>
            <w:r>
              <w:rPr>
                <w:rFonts w:ascii="Arial" w:eastAsia="Arial" w:hAnsi="Arial" w:cs="Arial"/>
              </w:rPr>
              <w:t>Personal Data.</w:t>
            </w:r>
          </w:p>
        </w:tc>
      </w:tr>
      <w:tr w:rsidR="008D6306" w14:paraId="7C5DF389" w14:textId="77777777">
        <w:trPr>
          <w:trHeight w:val="242"/>
        </w:trPr>
        <w:tc>
          <w:tcPr>
            <w:tcW w:w="4140" w:type="dxa"/>
            <w:tcBorders>
              <w:left w:val="single" w:sz="8" w:space="0" w:color="auto"/>
              <w:bottom w:val="single" w:sz="8" w:space="0" w:color="auto"/>
              <w:right w:val="single" w:sz="8" w:space="0" w:color="auto"/>
            </w:tcBorders>
            <w:vAlign w:val="bottom"/>
          </w:tcPr>
          <w:p w14:paraId="32BD72DA" w14:textId="77777777" w:rsidR="008D6306" w:rsidRDefault="008D6306">
            <w:pPr>
              <w:rPr>
                <w:sz w:val="21"/>
                <w:szCs w:val="21"/>
              </w:rPr>
            </w:pPr>
          </w:p>
        </w:tc>
        <w:tc>
          <w:tcPr>
            <w:tcW w:w="4180" w:type="dxa"/>
            <w:gridSpan w:val="2"/>
            <w:tcBorders>
              <w:bottom w:val="single" w:sz="8" w:space="0" w:color="auto"/>
              <w:right w:val="single" w:sz="8" w:space="0" w:color="auto"/>
            </w:tcBorders>
            <w:vAlign w:val="bottom"/>
          </w:tcPr>
          <w:p w14:paraId="28EBE286" w14:textId="77777777" w:rsidR="008D6306" w:rsidRDefault="008D6306">
            <w:pPr>
              <w:rPr>
                <w:sz w:val="21"/>
                <w:szCs w:val="21"/>
              </w:rPr>
            </w:pPr>
          </w:p>
        </w:tc>
      </w:tr>
      <w:tr w:rsidR="008D6306" w14:paraId="60D8552A" w14:textId="77777777">
        <w:trPr>
          <w:trHeight w:val="482"/>
        </w:trPr>
        <w:tc>
          <w:tcPr>
            <w:tcW w:w="4140" w:type="dxa"/>
            <w:tcBorders>
              <w:left w:val="single" w:sz="8" w:space="0" w:color="auto"/>
              <w:right w:val="single" w:sz="8" w:space="0" w:color="auto"/>
            </w:tcBorders>
            <w:vAlign w:val="bottom"/>
          </w:tcPr>
          <w:p w14:paraId="3B54CC33" w14:textId="77777777" w:rsidR="008D6306" w:rsidRDefault="00A1361A">
            <w:pPr>
              <w:ind w:left="120"/>
              <w:rPr>
                <w:sz w:val="20"/>
                <w:szCs w:val="20"/>
              </w:rPr>
            </w:pPr>
            <w:r>
              <w:rPr>
                <w:rFonts w:ascii="Arial" w:eastAsia="Arial" w:hAnsi="Arial" w:cs="Arial"/>
              </w:rPr>
              <w:t>“</w:t>
            </w:r>
            <w:r>
              <w:rPr>
                <w:rFonts w:ascii="Arial" w:eastAsia="Arial" w:hAnsi="Arial" w:cs="Arial"/>
                <w:b/>
                <w:bCs/>
              </w:rPr>
              <w:t>Personal Data Breach</w:t>
            </w:r>
            <w:r>
              <w:rPr>
                <w:rFonts w:ascii="Arial" w:eastAsia="Arial" w:hAnsi="Arial" w:cs="Arial"/>
              </w:rPr>
              <w:t>”</w:t>
            </w:r>
          </w:p>
        </w:tc>
        <w:tc>
          <w:tcPr>
            <w:tcW w:w="4180" w:type="dxa"/>
            <w:gridSpan w:val="2"/>
            <w:tcBorders>
              <w:right w:val="single" w:sz="8" w:space="0" w:color="auto"/>
            </w:tcBorders>
            <w:vAlign w:val="bottom"/>
          </w:tcPr>
          <w:p w14:paraId="3F2A9D10" w14:textId="77777777" w:rsidR="008D6306" w:rsidRDefault="00A1361A">
            <w:pPr>
              <w:ind w:left="100"/>
              <w:rPr>
                <w:sz w:val="20"/>
                <w:szCs w:val="20"/>
              </w:rPr>
            </w:pPr>
            <w:r>
              <w:rPr>
                <w:rFonts w:ascii="Arial" w:eastAsia="Arial" w:hAnsi="Arial" w:cs="Arial"/>
              </w:rPr>
              <w:t>shall have the same meaning as set out</w:t>
            </w:r>
          </w:p>
        </w:tc>
      </w:tr>
      <w:tr w:rsidR="008D6306" w14:paraId="0F9670BA" w14:textId="77777777">
        <w:trPr>
          <w:trHeight w:val="252"/>
        </w:trPr>
        <w:tc>
          <w:tcPr>
            <w:tcW w:w="4140" w:type="dxa"/>
            <w:tcBorders>
              <w:left w:val="single" w:sz="8" w:space="0" w:color="auto"/>
              <w:right w:val="single" w:sz="8" w:space="0" w:color="auto"/>
            </w:tcBorders>
            <w:vAlign w:val="bottom"/>
          </w:tcPr>
          <w:p w14:paraId="66480ABE" w14:textId="77777777" w:rsidR="008D6306" w:rsidRDefault="008D6306">
            <w:pPr>
              <w:rPr>
                <w:sz w:val="21"/>
                <w:szCs w:val="21"/>
              </w:rPr>
            </w:pPr>
          </w:p>
        </w:tc>
        <w:tc>
          <w:tcPr>
            <w:tcW w:w="4180" w:type="dxa"/>
            <w:gridSpan w:val="2"/>
            <w:tcBorders>
              <w:right w:val="single" w:sz="8" w:space="0" w:color="auto"/>
            </w:tcBorders>
            <w:vAlign w:val="bottom"/>
          </w:tcPr>
          <w:p w14:paraId="74D0F6BC" w14:textId="77777777" w:rsidR="008D6306" w:rsidRDefault="00A1361A">
            <w:pPr>
              <w:ind w:left="100"/>
              <w:rPr>
                <w:sz w:val="20"/>
                <w:szCs w:val="20"/>
              </w:rPr>
            </w:pPr>
            <w:r>
              <w:rPr>
                <w:rFonts w:ascii="Arial" w:eastAsia="Arial" w:hAnsi="Arial" w:cs="Arial"/>
              </w:rPr>
              <w:t>in the GDPR;</w:t>
            </w:r>
          </w:p>
        </w:tc>
      </w:tr>
      <w:tr w:rsidR="008D6306" w14:paraId="171FCA78" w14:textId="77777777">
        <w:trPr>
          <w:trHeight w:val="242"/>
        </w:trPr>
        <w:tc>
          <w:tcPr>
            <w:tcW w:w="4140" w:type="dxa"/>
            <w:tcBorders>
              <w:left w:val="single" w:sz="8" w:space="0" w:color="auto"/>
              <w:bottom w:val="single" w:sz="8" w:space="0" w:color="auto"/>
              <w:right w:val="single" w:sz="8" w:space="0" w:color="auto"/>
            </w:tcBorders>
            <w:vAlign w:val="bottom"/>
          </w:tcPr>
          <w:p w14:paraId="196F4EBD" w14:textId="77777777" w:rsidR="008D6306" w:rsidRDefault="008D6306">
            <w:pPr>
              <w:rPr>
                <w:sz w:val="21"/>
                <w:szCs w:val="21"/>
              </w:rPr>
            </w:pPr>
          </w:p>
        </w:tc>
        <w:tc>
          <w:tcPr>
            <w:tcW w:w="1000" w:type="dxa"/>
            <w:tcBorders>
              <w:bottom w:val="single" w:sz="8" w:space="0" w:color="auto"/>
            </w:tcBorders>
            <w:vAlign w:val="bottom"/>
          </w:tcPr>
          <w:p w14:paraId="5E2C60DB" w14:textId="77777777" w:rsidR="008D6306" w:rsidRDefault="008D6306">
            <w:pPr>
              <w:rPr>
                <w:sz w:val="21"/>
                <w:szCs w:val="21"/>
              </w:rPr>
            </w:pPr>
          </w:p>
        </w:tc>
        <w:tc>
          <w:tcPr>
            <w:tcW w:w="3200" w:type="dxa"/>
            <w:tcBorders>
              <w:bottom w:val="single" w:sz="8" w:space="0" w:color="auto"/>
              <w:right w:val="single" w:sz="8" w:space="0" w:color="auto"/>
            </w:tcBorders>
            <w:vAlign w:val="bottom"/>
          </w:tcPr>
          <w:p w14:paraId="678C943D" w14:textId="77777777" w:rsidR="008D6306" w:rsidRDefault="008D6306">
            <w:pPr>
              <w:rPr>
                <w:sz w:val="21"/>
                <w:szCs w:val="21"/>
              </w:rPr>
            </w:pPr>
          </w:p>
        </w:tc>
      </w:tr>
      <w:tr w:rsidR="008D6306" w14:paraId="754EC164" w14:textId="77777777">
        <w:trPr>
          <w:trHeight w:val="483"/>
        </w:trPr>
        <w:tc>
          <w:tcPr>
            <w:tcW w:w="4140" w:type="dxa"/>
            <w:tcBorders>
              <w:left w:val="single" w:sz="8" w:space="0" w:color="auto"/>
              <w:right w:val="single" w:sz="8" w:space="0" w:color="auto"/>
            </w:tcBorders>
            <w:vAlign w:val="bottom"/>
          </w:tcPr>
          <w:p w14:paraId="39A71D0F" w14:textId="77777777" w:rsidR="008D6306" w:rsidRDefault="00A1361A">
            <w:pPr>
              <w:ind w:left="120"/>
              <w:rPr>
                <w:sz w:val="20"/>
                <w:szCs w:val="20"/>
              </w:rPr>
            </w:pPr>
            <w:r>
              <w:rPr>
                <w:rFonts w:ascii="Arial" w:eastAsia="Arial" w:hAnsi="Arial" w:cs="Arial"/>
              </w:rPr>
              <w:t>“</w:t>
            </w:r>
            <w:r>
              <w:rPr>
                <w:rFonts w:ascii="Arial" w:eastAsia="Arial" w:hAnsi="Arial" w:cs="Arial"/>
                <w:b/>
                <w:bCs/>
              </w:rPr>
              <w:t>Protective Measures”</w:t>
            </w:r>
          </w:p>
        </w:tc>
        <w:tc>
          <w:tcPr>
            <w:tcW w:w="1000" w:type="dxa"/>
            <w:vAlign w:val="bottom"/>
          </w:tcPr>
          <w:p w14:paraId="5B129C84" w14:textId="77777777" w:rsidR="008D6306" w:rsidRDefault="00A1361A">
            <w:pPr>
              <w:ind w:left="100"/>
              <w:rPr>
                <w:sz w:val="20"/>
                <w:szCs w:val="20"/>
              </w:rPr>
            </w:pPr>
            <w:r>
              <w:rPr>
                <w:rFonts w:ascii="Arial" w:eastAsia="Arial" w:hAnsi="Arial" w:cs="Arial"/>
                <w:b/>
                <w:bCs/>
              </w:rPr>
              <w:t>means</w:t>
            </w:r>
          </w:p>
        </w:tc>
        <w:tc>
          <w:tcPr>
            <w:tcW w:w="3200" w:type="dxa"/>
            <w:tcBorders>
              <w:right w:val="single" w:sz="8" w:space="0" w:color="auto"/>
            </w:tcBorders>
            <w:vAlign w:val="bottom"/>
          </w:tcPr>
          <w:p w14:paraId="740B6C83" w14:textId="77777777" w:rsidR="008D6306" w:rsidRDefault="00A1361A">
            <w:pPr>
              <w:ind w:right="10"/>
              <w:jc w:val="right"/>
              <w:rPr>
                <w:sz w:val="20"/>
                <w:szCs w:val="20"/>
              </w:rPr>
            </w:pPr>
            <w:r>
              <w:rPr>
                <w:rFonts w:ascii="Arial" w:eastAsia="Arial" w:hAnsi="Arial" w:cs="Arial"/>
                <w:b/>
                <w:bCs/>
              </w:rPr>
              <w:t>appropriate  technical   and</w:t>
            </w:r>
          </w:p>
        </w:tc>
      </w:tr>
      <w:tr w:rsidR="008D6306" w14:paraId="2E574B97" w14:textId="77777777">
        <w:trPr>
          <w:trHeight w:val="252"/>
        </w:trPr>
        <w:tc>
          <w:tcPr>
            <w:tcW w:w="4140" w:type="dxa"/>
            <w:tcBorders>
              <w:left w:val="single" w:sz="8" w:space="0" w:color="auto"/>
              <w:right w:val="single" w:sz="8" w:space="0" w:color="auto"/>
            </w:tcBorders>
            <w:vAlign w:val="bottom"/>
          </w:tcPr>
          <w:p w14:paraId="695E176E" w14:textId="77777777" w:rsidR="008D6306" w:rsidRDefault="008D6306">
            <w:pPr>
              <w:rPr>
                <w:sz w:val="21"/>
                <w:szCs w:val="21"/>
              </w:rPr>
            </w:pPr>
          </w:p>
        </w:tc>
        <w:tc>
          <w:tcPr>
            <w:tcW w:w="4180" w:type="dxa"/>
            <w:gridSpan w:val="2"/>
            <w:tcBorders>
              <w:right w:val="single" w:sz="8" w:space="0" w:color="auto"/>
            </w:tcBorders>
            <w:vAlign w:val="bottom"/>
          </w:tcPr>
          <w:p w14:paraId="59B5CBC6" w14:textId="77777777" w:rsidR="008D6306" w:rsidRDefault="00A1361A">
            <w:pPr>
              <w:ind w:left="100"/>
              <w:rPr>
                <w:sz w:val="20"/>
                <w:szCs w:val="20"/>
              </w:rPr>
            </w:pPr>
            <w:r>
              <w:rPr>
                <w:rFonts w:ascii="Arial" w:eastAsia="Arial" w:hAnsi="Arial" w:cs="Arial"/>
                <w:b/>
                <w:bCs/>
              </w:rPr>
              <w:t>organisational measures which may</w:t>
            </w:r>
          </w:p>
        </w:tc>
      </w:tr>
      <w:tr w:rsidR="008D6306" w14:paraId="021AFDE7" w14:textId="77777777">
        <w:trPr>
          <w:trHeight w:val="254"/>
        </w:trPr>
        <w:tc>
          <w:tcPr>
            <w:tcW w:w="4140" w:type="dxa"/>
            <w:tcBorders>
              <w:left w:val="single" w:sz="8" w:space="0" w:color="auto"/>
              <w:right w:val="single" w:sz="8" w:space="0" w:color="auto"/>
            </w:tcBorders>
            <w:vAlign w:val="bottom"/>
          </w:tcPr>
          <w:p w14:paraId="65FB9F78" w14:textId="77777777" w:rsidR="008D6306" w:rsidRDefault="008D6306"/>
        </w:tc>
        <w:tc>
          <w:tcPr>
            <w:tcW w:w="4180" w:type="dxa"/>
            <w:gridSpan w:val="2"/>
            <w:tcBorders>
              <w:right w:val="single" w:sz="8" w:space="0" w:color="auto"/>
            </w:tcBorders>
            <w:vAlign w:val="bottom"/>
          </w:tcPr>
          <w:p w14:paraId="0121A09B" w14:textId="77777777" w:rsidR="008D6306" w:rsidRDefault="00A1361A">
            <w:pPr>
              <w:ind w:left="100"/>
              <w:rPr>
                <w:sz w:val="20"/>
                <w:szCs w:val="20"/>
              </w:rPr>
            </w:pPr>
            <w:r>
              <w:rPr>
                <w:rFonts w:ascii="Arial" w:eastAsia="Arial" w:hAnsi="Arial" w:cs="Arial"/>
                <w:b/>
                <w:bCs/>
              </w:rPr>
              <w:t>include:</w:t>
            </w:r>
            <w:r>
              <w:rPr>
                <w:rFonts w:ascii="Arial" w:eastAsia="Arial" w:hAnsi="Arial" w:cs="Arial"/>
              </w:rPr>
              <w:t xml:space="preserve"> pseudonymising and encrypting</w:t>
            </w:r>
          </w:p>
        </w:tc>
      </w:tr>
      <w:tr w:rsidR="008D6306" w14:paraId="4F2B8A6C" w14:textId="77777777">
        <w:trPr>
          <w:trHeight w:val="252"/>
        </w:trPr>
        <w:tc>
          <w:tcPr>
            <w:tcW w:w="4140" w:type="dxa"/>
            <w:tcBorders>
              <w:left w:val="single" w:sz="8" w:space="0" w:color="auto"/>
              <w:right w:val="single" w:sz="8" w:space="0" w:color="auto"/>
            </w:tcBorders>
            <w:vAlign w:val="bottom"/>
          </w:tcPr>
          <w:p w14:paraId="608B451C" w14:textId="77777777" w:rsidR="008D6306" w:rsidRDefault="008D6306">
            <w:pPr>
              <w:rPr>
                <w:sz w:val="21"/>
                <w:szCs w:val="21"/>
              </w:rPr>
            </w:pPr>
          </w:p>
        </w:tc>
        <w:tc>
          <w:tcPr>
            <w:tcW w:w="1000" w:type="dxa"/>
            <w:vAlign w:val="bottom"/>
          </w:tcPr>
          <w:p w14:paraId="59E71F5E" w14:textId="77777777" w:rsidR="008D6306" w:rsidRDefault="00A1361A">
            <w:pPr>
              <w:ind w:left="100"/>
              <w:rPr>
                <w:sz w:val="20"/>
                <w:szCs w:val="20"/>
              </w:rPr>
            </w:pPr>
            <w:r>
              <w:rPr>
                <w:rFonts w:ascii="Arial" w:eastAsia="Arial" w:hAnsi="Arial" w:cs="Arial"/>
              </w:rPr>
              <w:t>Personal</w:t>
            </w:r>
          </w:p>
        </w:tc>
        <w:tc>
          <w:tcPr>
            <w:tcW w:w="3200" w:type="dxa"/>
            <w:tcBorders>
              <w:right w:val="single" w:sz="8" w:space="0" w:color="auto"/>
            </w:tcBorders>
            <w:vAlign w:val="bottom"/>
          </w:tcPr>
          <w:p w14:paraId="12AB42BA" w14:textId="77777777" w:rsidR="008D6306" w:rsidRDefault="00A1361A">
            <w:pPr>
              <w:ind w:right="10"/>
              <w:jc w:val="right"/>
              <w:rPr>
                <w:sz w:val="20"/>
                <w:szCs w:val="20"/>
              </w:rPr>
            </w:pPr>
            <w:r>
              <w:rPr>
                <w:rFonts w:ascii="Arial" w:eastAsia="Arial" w:hAnsi="Arial" w:cs="Arial"/>
              </w:rPr>
              <w:t>Data, ensuring confidentiality,</w:t>
            </w:r>
          </w:p>
        </w:tc>
      </w:tr>
      <w:tr w:rsidR="008D6306" w14:paraId="45AD65BD" w14:textId="77777777">
        <w:trPr>
          <w:trHeight w:val="252"/>
        </w:trPr>
        <w:tc>
          <w:tcPr>
            <w:tcW w:w="4140" w:type="dxa"/>
            <w:tcBorders>
              <w:left w:val="single" w:sz="8" w:space="0" w:color="auto"/>
              <w:right w:val="single" w:sz="8" w:space="0" w:color="auto"/>
            </w:tcBorders>
            <w:vAlign w:val="bottom"/>
          </w:tcPr>
          <w:p w14:paraId="546A3B8F" w14:textId="77777777" w:rsidR="008D6306" w:rsidRDefault="008D6306">
            <w:pPr>
              <w:rPr>
                <w:sz w:val="21"/>
                <w:szCs w:val="21"/>
              </w:rPr>
            </w:pPr>
          </w:p>
        </w:tc>
        <w:tc>
          <w:tcPr>
            <w:tcW w:w="4180" w:type="dxa"/>
            <w:gridSpan w:val="2"/>
            <w:tcBorders>
              <w:right w:val="single" w:sz="8" w:space="0" w:color="auto"/>
            </w:tcBorders>
            <w:vAlign w:val="bottom"/>
          </w:tcPr>
          <w:p w14:paraId="0A7BAD20" w14:textId="77777777" w:rsidR="008D6306" w:rsidRDefault="00A1361A">
            <w:pPr>
              <w:ind w:left="100"/>
              <w:rPr>
                <w:sz w:val="20"/>
                <w:szCs w:val="20"/>
              </w:rPr>
            </w:pPr>
            <w:r>
              <w:rPr>
                <w:rFonts w:ascii="Arial" w:eastAsia="Arial" w:hAnsi="Arial" w:cs="Arial"/>
              </w:rPr>
              <w:t>integrity,  availability  and  resilience  of</w:t>
            </w:r>
          </w:p>
        </w:tc>
      </w:tr>
      <w:tr w:rsidR="008D6306" w14:paraId="4D134903" w14:textId="77777777">
        <w:trPr>
          <w:trHeight w:val="254"/>
        </w:trPr>
        <w:tc>
          <w:tcPr>
            <w:tcW w:w="4140" w:type="dxa"/>
            <w:tcBorders>
              <w:left w:val="single" w:sz="8" w:space="0" w:color="auto"/>
              <w:right w:val="single" w:sz="8" w:space="0" w:color="auto"/>
            </w:tcBorders>
            <w:vAlign w:val="bottom"/>
          </w:tcPr>
          <w:p w14:paraId="2824D795" w14:textId="77777777" w:rsidR="008D6306" w:rsidRDefault="008D6306"/>
        </w:tc>
        <w:tc>
          <w:tcPr>
            <w:tcW w:w="4180" w:type="dxa"/>
            <w:gridSpan w:val="2"/>
            <w:tcBorders>
              <w:right w:val="single" w:sz="8" w:space="0" w:color="auto"/>
            </w:tcBorders>
            <w:vAlign w:val="bottom"/>
          </w:tcPr>
          <w:p w14:paraId="286F3364" w14:textId="77777777" w:rsidR="008D6306" w:rsidRDefault="00A1361A">
            <w:pPr>
              <w:ind w:left="100"/>
              <w:rPr>
                <w:sz w:val="20"/>
                <w:szCs w:val="20"/>
              </w:rPr>
            </w:pPr>
            <w:r>
              <w:rPr>
                <w:rFonts w:ascii="Arial" w:eastAsia="Arial" w:hAnsi="Arial" w:cs="Arial"/>
              </w:rPr>
              <w:t>systems  and  services,  ensuring  that</w:t>
            </w:r>
          </w:p>
        </w:tc>
      </w:tr>
      <w:tr w:rsidR="008D6306" w14:paraId="4F985EE5" w14:textId="77777777">
        <w:trPr>
          <w:trHeight w:val="252"/>
        </w:trPr>
        <w:tc>
          <w:tcPr>
            <w:tcW w:w="4140" w:type="dxa"/>
            <w:tcBorders>
              <w:left w:val="single" w:sz="8" w:space="0" w:color="auto"/>
              <w:right w:val="single" w:sz="8" w:space="0" w:color="auto"/>
            </w:tcBorders>
            <w:vAlign w:val="bottom"/>
          </w:tcPr>
          <w:p w14:paraId="77E4CF14" w14:textId="77777777" w:rsidR="008D6306" w:rsidRDefault="008D6306">
            <w:pPr>
              <w:rPr>
                <w:sz w:val="21"/>
                <w:szCs w:val="21"/>
              </w:rPr>
            </w:pPr>
          </w:p>
        </w:tc>
        <w:tc>
          <w:tcPr>
            <w:tcW w:w="4180" w:type="dxa"/>
            <w:gridSpan w:val="2"/>
            <w:tcBorders>
              <w:right w:val="single" w:sz="8" w:space="0" w:color="auto"/>
            </w:tcBorders>
            <w:vAlign w:val="bottom"/>
          </w:tcPr>
          <w:p w14:paraId="1FE92E0D" w14:textId="77777777" w:rsidR="008D6306" w:rsidRDefault="00A1361A">
            <w:pPr>
              <w:ind w:left="100"/>
              <w:rPr>
                <w:sz w:val="20"/>
                <w:szCs w:val="20"/>
              </w:rPr>
            </w:pPr>
            <w:r>
              <w:rPr>
                <w:rFonts w:ascii="Arial" w:eastAsia="Arial" w:hAnsi="Arial" w:cs="Arial"/>
              </w:rPr>
              <w:t>availability  of  and  access  to  Personal</w:t>
            </w:r>
          </w:p>
        </w:tc>
      </w:tr>
      <w:tr w:rsidR="008D6306" w14:paraId="44F327E5" w14:textId="77777777">
        <w:trPr>
          <w:trHeight w:val="254"/>
        </w:trPr>
        <w:tc>
          <w:tcPr>
            <w:tcW w:w="4140" w:type="dxa"/>
            <w:tcBorders>
              <w:left w:val="single" w:sz="8" w:space="0" w:color="auto"/>
              <w:right w:val="single" w:sz="8" w:space="0" w:color="auto"/>
            </w:tcBorders>
            <w:vAlign w:val="bottom"/>
          </w:tcPr>
          <w:p w14:paraId="237D5D8C" w14:textId="77777777" w:rsidR="008D6306" w:rsidRDefault="008D6306"/>
        </w:tc>
        <w:tc>
          <w:tcPr>
            <w:tcW w:w="4180" w:type="dxa"/>
            <w:gridSpan w:val="2"/>
            <w:tcBorders>
              <w:right w:val="single" w:sz="8" w:space="0" w:color="auto"/>
            </w:tcBorders>
            <w:vAlign w:val="bottom"/>
          </w:tcPr>
          <w:p w14:paraId="1B7A7BFC" w14:textId="77777777" w:rsidR="008D6306" w:rsidRDefault="00A1361A">
            <w:pPr>
              <w:ind w:left="100"/>
              <w:rPr>
                <w:sz w:val="20"/>
                <w:szCs w:val="20"/>
              </w:rPr>
            </w:pPr>
            <w:r>
              <w:rPr>
                <w:rFonts w:ascii="Arial" w:eastAsia="Arial" w:hAnsi="Arial" w:cs="Arial"/>
              </w:rPr>
              <w:t>Data can be restored in a timely manner</w:t>
            </w:r>
          </w:p>
        </w:tc>
      </w:tr>
      <w:tr w:rsidR="008D6306" w14:paraId="16077ECA" w14:textId="77777777">
        <w:trPr>
          <w:trHeight w:val="252"/>
        </w:trPr>
        <w:tc>
          <w:tcPr>
            <w:tcW w:w="4140" w:type="dxa"/>
            <w:tcBorders>
              <w:left w:val="single" w:sz="8" w:space="0" w:color="auto"/>
              <w:right w:val="single" w:sz="8" w:space="0" w:color="auto"/>
            </w:tcBorders>
            <w:vAlign w:val="bottom"/>
          </w:tcPr>
          <w:p w14:paraId="3F4E629E" w14:textId="77777777" w:rsidR="008D6306" w:rsidRDefault="008D6306">
            <w:pPr>
              <w:rPr>
                <w:sz w:val="21"/>
                <w:szCs w:val="21"/>
              </w:rPr>
            </w:pPr>
          </w:p>
        </w:tc>
        <w:tc>
          <w:tcPr>
            <w:tcW w:w="4180" w:type="dxa"/>
            <w:gridSpan w:val="2"/>
            <w:tcBorders>
              <w:right w:val="single" w:sz="8" w:space="0" w:color="auto"/>
            </w:tcBorders>
            <w:vAlign w:val="bottom"/>
          </w:tcPr>
          <w:p w14:paraId="3D2A2CDA" w14:textId="77777777" w:rsidR="008D6306" w:rsidRDefault="00A1361A">
            <w:pPr>
              <w:ind w:left="100"/>
              <w:rPr>
                <w:sz w:val="20"/>
                <w:szCs w:val="20"/>
              </w:rPr>
            </w:pPr>
            <w:r>
              <w:rPr>
                <w:rFonts w:ascii="Arial" w:eastAsia="Arial" w:hAnsi="Arial" w:cs="Arial"/>
              </w:rPr>
              <w:t>after an incident, and regularly assessing</w:t>
            </w:r>
          </w:p>
        </w:tc>
      </w:tr>
      <w:tr w:rsidR="008D6306" w14:paraId="049B62B2" w14:textId="77777777">
        <w:trPr>
          <w:trHeight w:val="252"/>
        </w:trPr>
        <w:tc>
          <w:tcPr>
            <w:tcW w:w="4140" w:type="dxa"/>
            <w:tcBorders>
              <w:left w:val="single" w:sz="8" w:space="0" w:color="auto"/>
              <w:right w:val="single" w:sz="8" w:space="0" w:color="auto"/>
            </w:tcBorders>
            <w:vAlign w:val="bottom"/>
          </w:tcPr>
          <w:p w14:paraId="3897CBD2" w14:textId="77777777" w:rsidR="008D6306" w:rsidRDefault="008D6306">
            <w:pPr>
              <w:rPr>
                <w:sz w:val="21"/>
                <w:szCs w:val="21"/>
              </w:rPr>
            </w:pPr>
          </w:p>
        </w:tc>
        <w:tc>
          <w:tcPr>
            <w:tcW w:w="4180" w:type="dxa"/>
            <w:gridSpan w:val="2"/>
            <w:tcBorders>
              <w:right w:val="single" w:sz="8" w:space="0" w:color="auto"/>
            </w:tcBorders>
            <w:vAlign w:val="bottom"/>
          </w:tcPr>
          <w:p w14:paraId="32731939" w14:textId="77777777" w:rsidR="008D6306" w:rsidRDefault="00A1361A">
            <w:pPr>
              <w:ind w:left="100"/>
              <w:rPr>
                <w:sz w:val="20"/>
                <w:szCs w:val="20"/>
              </w:rPr>
            </w:pPr>
            <w:r>
              <w:rPr>
                <w:rFonts w:ascii="Arial" w:eastAsia="Arial" w:hAnsi="Arial" w:cs="Arial"/>
              </w:rPr>
              <w:t>and evaluating the effectiveness of such</w:t>
            </w:r>
          </w:p>
        </w:tc>
      </w:tr>
      <w:tr w:rsidR="008D6306" w14:paraId="34A46D7E" w14:textId="77777777">
        <w:trPr>
          <w:trHeight w:val="254"/>
        </w:trPr>
        <w:tc>
          <w:tcPr>
            <w:tcW w:w="4140" w:type="dxa"/>
            <w:tcBorders>
              <w:left w:val="single" w:sz="8" w:space="0" w:color="auto"/>
              <w:right w:val="single" w:sz="8" w:space="0" w:color="auto"/>
            </w:tcBorders>
            <w:vAlign w:val="bottom"/>
          </w:tcPr>
          <w:p w14:paraId="582608F9" w14:textId="77777777" w:rsidR="008D6306" w:rsidRDefault="008D6306"/>
        </w:tc>
        <w:tc>
          <w:tcPr>
            <w:tcW w:w="4180" w:type="dxa"/>
            <w:gridSpan w:val="2"/>
            <w:tcBorders>
              <w:right w:val="single" w:sz="8" w:space="0" w:color="auto"/>
            </w:tcBorders>
            <w:vAlign w:val="bottom"/>
          </w:tcPr>
          <w:p w14:paraId="46332F25" w14:textId="77777777" w:rsidR="008D6306" w:rsidRDefault="00A1361A">
            <w:pPr>
              <w:ind w:left="100"/>
              <w:rPr>
                <w:sz w:val="20"/>
                <w:szCs w:val="20"/>
              </w:rPr>
            </w:pPr>
            <w:r>
              <w:rPr>
                <w:rFonts w:ascii="Arial" w:eastAsia="Arial" w:hAnsi="Arial" w:cs="Arial"/>
              </w:rPr>
              <w:t>measures adopted by it;</w:t>
            </w:r>
          </w:p>
        </w:tc>
      </w:tr>
      <w:tr w:rsidR="008D6306" w14:paraId="79865457" w14:textId="77777777">
        <w:trPr>
          <w:trHeight w:val="240"/>
        </w:trPr>
        <w:tc>
          <w:tcPr>
            <w:tcW w:w="4140" w:type="dxa"/>
            <w:tcBorders>
              <w:left w:val="single" w:sz="8" w:space="0" w:color="auto"/>
              <w:bottom w:val="single" w:sz="8" w:space="0" w:color="auto"/>
              <w:right w:val="single" w:sz="8" w:space="0" w:color="auto"/>
            </w:tcBorders>
            <w:vAlign w:val="bottom"/>
          </w:tcPr>
          <w:p w14:paraId="23094674" w14:textId="77777777" w:rsidR="008D6306" w:rsidRDefault="008D6306">
            <w:pPr>
              <w:rPr>
                <w:sz w:val="20"/>
                <w:szCs w:val="20"/>
              </w:rPr>
            </w:pPr>
          </w:p>
        </w:tc>
        <w:tc>
          <w:tcPr>
            <w:tcW w:w="1000" w:type="dxa"/>
            <w:tcBorders>
              <w:bottom w:val="single" w:sz="8" w:space="0" w:color="auto"/>
            </w:tcBorders>
            <w:vAlign w:val="bottom"/>
          </w:tcPr>
          <w:p w14:paraId="35E09527" w14:textId="77777777" w:rsidR="008D6306" w:rsidRDefault="008D6306">
            <w:pPr>
              <w:rPr>
                <w:sz w:val="20"/>
                <w:szCs w:val="20"/>
              </w:rPr>
            </w:pPr>
          </w:p>
        </w:tc>
        <w:tc>
          <w:tcPr>
            <w:tcW w:w="3200" w:type="dxa"/>
            <w:tcBorders>
              <w:bottom w:val="single" w:sz="8" w:space="0" w:color="auto"/>
              <w:right w:val="single" w:sz="8" w:space="0" w:color="auto"/>
            </w:tcBorders>
            <w:vAlign w:val="bottom"/>
          </w:tcPr>
          <w:p w14:paraId="03C6B7D0" w14:textId="77777777" w:rsidR="008D6306" w:rsidRDefault="008D6306">
            <w:pPr>
              <w:rPr>
                <w:sz w:val="20"/>
                <w:szCs w:val="20"/>
              </w:rPr>
            </w:pPr>
          </w:p>
        </w:tc>
      </w:tr>
    </w:tbl>
    <w:p w14:paraId="315E8D22" w14:textId="77777777" w:rsidR="008D6306" w:rsidRDefault="00A1361A">
      <w:pPr>
        <w:spacing w:line="20" w:lineRule="exact"/>
        <w:rPr>
          <w:sz w:val="20"/>
          <w:szCs w:val="20"/>
        </w:rPr>
      </w:pPr>
      <w:r>
        <w:rPr>
          <w:noProof/>
          <w:sz w:val="20"/>
          <w:szCs w:val="20"/>
        </w:rPr>
        <mc:AlternateContent>
          <mc:Choice Requires="wps">
            <w:drawing>
              <wp:anchor distT="0" distB="0" distL="114300" distR="114300" simplePos="0" relativeHeight="251666944" behindDoc="1" locked="0" layoutInCell="0" allowOverlap="1" wp14:anchorId="73AE4376" wp14:editId="7F5F09E3">
                <wp:simplePos x="0" y="0"/>
                <wp:positionH relativeFrom="column">
                  <wp:posOffset>5725160</wp:posOffset>
                </wp:positionH>
                <wp:positionV relativeFrom="paragraph">
                  <wp:posOffset>-8890</wp:posOffset>
                </wp:positionV>
                <wp:extent cx="12065" cy="12065"/>
                <wp:effectExtent l="0" t="0" r="0" b="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3F954F97" id="Shape 65" o:spid="_x0000_s1026" style="position:absolute;margin-left:450.8pt;margin-top:-.7pt;width:.95pt;height:.9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" o:allowincell="f" fillcolor="black" stroked="f"/>
            </w:pict>
          </mc:Fallback>
        </mc:AlternateContent>
      </w:r>
    </w:p>
    <w:p w14:paraId="13593130" w14:textId="77777777" w:rsidR="008D6306" w:rsidRDefault="008D6306">
      <w:pPr>
        <w:spacing w:line="200" w:lineRule="exact"/>
        <w:rPr>
          <w:sz w:val="20"/>
          <w:szCs w:val="20"/>
        </w:rPr>
      </w:pPr>
    </w:p>
    <w:p w14:paraId="5FC0BE20" w14:textId="77777777" w:rsidR="008D6306" w:rsidRDefault="008D6306">
      <w:pPr>
        <w:spacing w:line="200" w:lineRule="exact"/>
        <w:rPr>
          <w:sz w:val="20"/>
          <w:szCs w:val="20"/>
        </w:rPr>
      </w:pPr>
    </w:p>
    <w:p w14:paraId="004ABA9B" w14:textId="77777777" w:rsidR="008D6306" w:rsidRDefault="008D6306">
      <w:pPr>
        <w:spacing w:line="290" w:lineRule="exact"/>
        <w:rPr>
          <w:sz w:val="20"/>
          <w:szCs w:val="20"/>
        </w:rPr>
      </w:pPr>
    </w:p>
    <w:p w14:paraId="4DE56BC7" w14:textId="77777777" w:rsidR="008D6306" w:rsidRDefault="00A1361A">
      <w:pPr>
        <w:ind w:right="980"/>
        <w:jc w:val="center"/>
        <w:rPr>
          <w:sz w:val="20"/>
          <w:szCs w:val="20"/>
        </w:rPr>
      </w:pPr>
      <w:r>
        <w:rPr>
          <w:rFonts w:ascii="Arial" w:eastAsia="Arial" w:hAnsi="Arial" w:cs="Arial"/>
          <w:color w:val="00D0A8"/>
          <w:sz w:val="20"/>
          <w:szCs w:val="20"/>
        </w:rPr>
        <w:t>NHS Terms and Conditions for the Provision of Services (Contract Version) (January 2018)</w:t>
      </w:r>
    </w:p>
    <w:p w14:paraId="75649638" w14:textId="77777777" w:rsidR="008D6306" w:rsidRDefault="008D6306">
      <w:pPr>
        <w:spacing w:line="286" w:lineRule="exact"/>
        <w:rPr>
          <w:sz w:val="20"/>
          <w:szCs w:val="20"/>
        </w:rPr>
      </w:pPr>
    </w:p>
    <w:p w14:paraId="2EE3E445" w14:textId="77777777" w:rsidR="008D6306" w:rsidRDefault="00A1361A">
      <w:pPr>
        <w:ind w:left="4040"/>
        <w:rPr>
          <w:sz w:val="20"/>
          <w:szCs w:val="20"/>
        </w:rPr>
      </w:pPr>
      <w:r>
        <w:rPr>
          <w:rFonts w:ascii="Arial" w:eastAsia="Arial" w:hAnsi="Arial" w:cs="Arial"/>
          <w:sz w:val="20"/>
          <w:szCs w:val="20"/>
        </w:rPr>
        <w:t>79</w:t>
      </w:r>
    </w:p>
    <w:p w14:paraId="77B903B4" w14:textId="77777777" w:rsidR="008D6306" w:rsidRDefault="008D6306">
      <w:pPr>
        <w:sectPr w:rsidR="008D6306">
          <w:pgSz w:w="11900" w:h="16834"/>
          <w:pgMar w:top="1440" w:right="1429" w:bottom="202" w:left="1440" w:header="0" w:footer="0" w:gutter="0"/>
          <w:cols w:space="720" w:equalWidth="0">
            <w:col w:w="9040"/>
          </w:cols>
        </w:sectPr>
      </w:pPr>
    </w:p>
    <w:tbl>
      <w:tblPr>
        <w:tblW w:w="0" w:type="auto"/>
        <w:tblInd w:w="730" w:type="dxa"/>
        <w:tblLayout w:type="fixed"/>
        <w:tblCellMar>
          <w:left w:w="0" w:type="dxa"/>
          <w:right w:w="0" w:type="dxa"/>
        </w:tblCellMar>
        <w:tblLook w:val="04A0" w:firstRow="1" w:lastRow="0" w:firstColumn="1" w:lastColumn="0" w:noHBand="0" w:noVBand="1"/>
      </w:tblPr>
      <w:tblGrid>
        <w:gridCol w:w="2780"/>
        <w:gridCol w:w="1360"/>
        <w:gridCol w:w="4200"/>
      </w:tblGrid>
      <w:tr w:rsidR="008D6306" w14:paraId="12DA05FC" w14:textId="77777777">
        <w:trPr>
          <w:trHeight w:val="502"/>
        </w:trPr>
        <w:tc>
          <w:tcPr>
            <w:tcW w:w="2780" w:type="dxa"/>
            <w:tcBorders>
              <w:top w:val="single" w:sz="8" w:space="0" w:color="auto"/>
              <w:left w:val="single" w:sz="8" w:space="0" w:color="auto"/>
            </w:tcBorders>
            <w:vAlign w:val="bottom"/>
          </w:tcPr>
          <w:p w14:paraId="0FD00C07" w14:textId="77777777" w:rsidR="008D6306" w:rsidRDefault="00A1361A">
            <w:pPr>
              <w:ind w:left="120"/>
              <w:rPr>
                <w:sz w:val="20"/>
                <w:szCs w:val="20"/>
              </w:rPr>
            </w:pPr>
            <w:bookmarkStart w:id="79" w:name="page80"/>
            <w:bookmarkEnd w:id="79"/>
            <w:r>
              <w:rPr>
                <w:rFonts w:ascii="Arial" w:eastAsia="Arial" w:hAnsi="Arial" w:cs="Arial"/>
                <w:b/>
                <w:bCs/>
              </w:rPr>
              <w:t>“Protocol”   or   “Data</w:t>
            </w:r>
          </w:p>
        </w:tc>
        <w:tc>
          <w:tcPr>
            <w:tcW w:w="1360" w:type="dxa"/>
            <w:tcBorders>
              <w:top w:val="single" w:sz="8" w:space="0" w:color="auto"/>
              <w:right w:val="single" w:sz="8" w:space="0" w:color="auto"/>
            </w:tcBorders>
            <w:vAlign w:val="bottom"/>
          </w:tcPr>
          <w:p w14:paraId="3B6A10EE" w14:textId="77777777" w:rsidR="008D6306" w:rsidRDefault="00A1361A">
            <w:pPr>
              <w:ind w:left="140"/>
              <w:rPr>
                <w:sz w:val="20"/>
                <w:szCs w:val="20"/>
              </w:rPr>
            </w:pPr>
            <w:r>
              <w:rPr>
                <w:rFonts w:ascii="Arial" w:eastAsia="Arial" w:hAnsi="Arial" w:cs="Arial"/>
                <w:b/>
                <w:bCs/>
              </w:rPr>
              <w:t>Protection</w:t>
            </w:r>
          </w:p>
        </w:tc>
        <w:tc>
          <w:tcPr>
            <w:tcW w:w="4200" w:type="dxa"/>
            <w:tcBorders>
              <w:top w:val="single" w:sz="8" w:space="0" w:color="auto"/>
              <w:right w:val="single" w:sz="8" w:space="0" w:color="auto"/>
            </w:tcBorders>
            <w:vAlign w:val="bottom"/>
          </w:tcPr>
          <w:p w14:paraId="6F1850A0" w14:textId="77777777" w:rsidR="008D6306" w:rsidRDefault="00A1361A">
            <w:pPr>
              <w:ind w:left="100"/>
              <w:rPr>
                <w:sz w:val="20"/>
                <w:szCs w:val="20"/>
              </w:rPr>
            </w:pPr>
            <w:r>
              <w:rPr>
                <w:rFonts w:ascii="Arial" w:eastAsia="Arial" w:hAnsi="Arial" w:cs="Arial"/>
              </w:rPr>
              <w:t>means this Data Protection Protocol;</w:t>
            </w:r>
          </w:p>
        </w:tc>
      </w:tr>
      <w:tr w:rsidR="008D6306" w14:paraId="15DA0E28" w14:textId="77777777">
        <w:trPr>
          <w:trHeight w:val="254"/>
        </w:trPr>
        <w:tc>
          <w:tcPr>
            <w:tcW w:w="2780" w:type="dxa"/>
            <w:tcBorders>
              <w:left w:val="single" w:sz="8" w:space="0" w:color="auto"/>
            </w:tcBorders>
            <w:vAlign w:val="bottom"/>
          </w:tcPr>
          <w:p w14:paraId="512451C3" w14:textId="77777777" w:rsidR="008D6306" w:rsidRDefault="00A1361A">
            <w:pPr>
              <w:ind w:left="120"/>
              <w:rPr>
                <w:sz w:val="20"/>
                <w:szCs w:val="20"/>
              </w:rPr>
            </w:pPr>
            <w:r>
              <w:rPr>
                <w:rFonts w:ascii="Arial" w:eastAsia="Arial" w:hAnsi="Arial" w:cs="Arial"/>
                <w:b/>
                <w:bCs/>
              </w:rPr>
              <w:t>Protocol”</w:t>
            </w:r>
          </w:p>
        </w:tc>
        <w:tc>
          <w:tcPr>
            <w:tcW w:w="1360" w:type="dxa"/>
            <w:tcBorders>
              <w:right w:val="single" w:sz="8" w:space="0" w:color="auto"/>
            </w:tcBorders>
            <w:vAlign w:val="bottom"/>
          </w:tcPr>
          <w:p w14:paraId="79618F09" w14:textId="77777777" w:rsidR="008D6306" w:rsidRDefault="008D6306"/>
        </w:tc>
        <w:tc>
          <w:tcPr>
            <w:tcW w:w="4200" w:type="dxa"/>
            <w:tcBorders>
              <w:right w:val="single" w:sz="8" w:space="0" w:color="auto"/>
            </w:tcBorders>
            <w:vAlign w:val="bottom"/>
          </w:tcPr>
          <w:p w14:paraId="2EB94D5F" w14:textId="77777777" w:rsidR="008D6306" w:rsidRDefault="008D6306"/>
        </w:tc>
      </w:tr>
      <w:tr w:rsidR="008D6306" w14:paraId="51BA9745" w14:textId="77777777">
        <w:trPr>
          <w:trHeight w:val="240"/>
        </w:trPr>
        <w:tc>
          <w:tcPr>
            <w:tcW w:w="2780" w:type="dxa"/>
            <w:tcBorders>
              <w:left w:val="single" w:sz="8" w:space="0" w:color="auto"/>
              <w:bottom w:val="single" w:sz="8" w:space="0" w:color="auto"/>
            </w:tcBorders>
            <w:vAlign w:val="bottom"/>
          </w:tcPr>
          <w:p w14:paraId="695DC36F" w14:textId="77777777" w:rsidR="008D6306" w:rsidRDefault="008D6306">
            <w:pPr>
              <w:rPr>
                <w:sz w:val="20"/>
                <w:szCs w:val="20"/>
              </w:rPr>
            </w:pPr>
          </w:p>
        </w:tc>
        <w:tc>
          <w:tcPr>
            <w:tcW w:w="1360" w:type="dxa"/>
            <w:tcBorders>
              <w:bottom w:val="single" w:sz="8" w:space="0" w:color="auto"/>
              <w:right w:val="single" w:sz="8" w:space="0" w:color="auto"/>
            </w:tcBorders>
            <w:vAlign w:val="bottom"/>
          </w:tcPr>
          <w:p w14:paraId="4D1F6E49" w14:textId="77777777" w:rsidR="008D6306" w:rsidRDefault="008D6306">
            <w:pPr>
              <w:rPr>
                <w:sz w:val="20"/>
                <w:szCs w:val="20"/>
              </w:rPr>
            </w:pPr>
          </w:p>
        </w:tc>
        <w:tc>
          <w:tcPr>
            <w:tcW w:w="4200" w:type="dxa"/>
            <w:tcBorders>
              <w:bottom w:val="single" w:sz="8" w:space="0" w:color="auto"/>
              <w:right w:val="single" w:sz="8" w:space="0" w:color="auto"/>
            </w:tcBorders>
            <w:vAlign w:val="bottom"/>
          </w:tcPr>
          <w:p w14:paraId="49D6D51D" w14:textId="77777777" w:rsidR="008D6306" w:rsidRDefault="008D6306">
            <w:pPr>
              <w:rPr>
                <w:sz w:val="20"/>
                <w:szCs w:val="20"/>
              </w:rPr>
            </w:pPr>
          </w:p>
        </w:tc>
      </w:tr>
      <w:tr w:rsidR="008D6306" w14:paraId="5FA0DF34" w14:textId="77777777">
        <w:trPr>
          <w:trHeight w:val="482"/>
        </w:trPr>
        <w:tc>
          <w:tcPr>
            <w:tcW w:w="2780" w:type="dxa"/>
            <w:tcBorders>
              <w:left w:val="single" w:sz="8" w:space="0" w:color="auto"/>
            </w:tcBorders>
            <w:vAlign w:val="bottom"/>
          </w:tcPr>
          <w:p w14:paraId="7E4A14D2" w14:textId="77777777" w:rsidR="008D6306" w:rsidRDefault="00A1361A">
            <w:pPr>
              <w:ind w:left="120"/>
              <w:rPr>
                <w:sz w:val="20"/>
                <w:szCs w:val="20"/>
              </w:rPr>
            </w:pPr>
            <w:r>
              <w:rPr>
                <w:rFonts w:ascii="Arial" w:eastAsia="Arial" w:hAnsi="Arial" w:cs="Arial"/>
              </w:rPr>
              <w:t>“</w:t>
            </w:r>
            <w:r>
              <w:rPr>
                <w:rFonts w:ascii="Arial" w:eastAsia="Arial" w:hAnsi="Arial" w:cs="Arial"/>
                <w:b/>
                <w:bCs/>
              </w:rPr>
              <w:t>Sub-processor”</w:t>
            </w:r>
          </w:p>
        </w:tc>
        <w:tc>
          <w:tcPr>
            <w:tcW w:w="1360" w:type="dxa"/>
            <w:tcBorders>
              <w:right w:val="single" w:sz="8" w:space="0" w:color="auto"/>
            </w:tcBorders>
            <w:vAlign w:val="bottom"/>
          </w:tcPr>
          <w:p w14:paraId="7B0DA58F" w14:textId="77777777" w:rsidR="008D6306" w:rsidRDefault="008D6306">
            <w:pPr>
              <w:rPr>
                <w:sz w:val="24"/>
                <w:szCs w:val="24"/>
              </w:rPr>
            </w:pPr>
          </w:p>
        </w:tc>
        <w:tc>
          <w:tcPr>
            <w:tcW w:w="4200" w:type="dxa"/>
            <w:tcBorders>
              <w:right w:val="single" w:sz="8" w:space="0" w:color="auto"/>
            </w:tcBorders>
            <w:vAlign w:val="bottom"/>
          </w:tcPr>
          <w:p w14:paraId="55956718" w14:textId="77777777" w:rsidR="008D6306" w:rsidRDefault="00A1361A">
            <w:pPr>
              <w:ind w:left="100"/>
              <w:rPr>
                <w:sz w:val="20"/>
                <w:szCs w:val="20"/>
              </w:rPr>
            </w:pPr>
            <w:r>
              <w:rPr>
                <w:rFonts w:ascii="Arial" w:eastAsia="Arial" w:hAnsi="Arial" w:cs="Arial"/>
              </w:rPr>
              <w:t>means  any  third  party  appointed  to</w:t>
            </w:r>
          </w:p>
        </w:tc>
      </w:tr>
      <w:tr w:rsidR="008D6306" w14:paraId="5F003B8F" w14:textId="77777777">
        <w:trPr>
          <w:trHeight w:val="254"/>
        </w:trPr>
        <w:tc>
          <w:tcPr>
            <w:tcW w:w="2780" w:type="dxa"/>
            <w:tcBorders>
              <w:left w:val="single" w:sz="8" w:space="0" w:color="auto"/>
            </w:tcBorders>
            <w:vAlign w:val="bottom"/>
          </w:tcPr>
          <w:p w14:paraId="399FC5C7" w14:textId="77777777" w:rsidR="008D6306" w:rsidRDefault="008D6306"/>
        </w:tc>
        <w:tc>
          <w:tcPr>
            <w:tcW w:w="1360" w:type="dxa"/>
            <w:tcBorders>
              <w:right w:val="single" w:sz="8" w:space="0" w:color="auto"/>
            </w:tcBorders>
            <w:vAlign w:val="bottom"/>
          </w:tcPr>
          <w:p w14:paraId="41732EBF" w14:textId="77777777" w:rsidR="008D6306" w:rsidRDefault="008D6306"/>
        </w:tc>
        <w:tc>
          <w:tcPr>
            <w:tcW w:w="4200" w:type="dxa"/>
            <w:tcBorders>
              <w:right w:val="single" w:sz="8" w:space="0" w:color="auto"/>
            </w:tcBorders>
            <w:vAlign w:val="bottom"/>
          </w:tcPr>
          <w:p w14:paraId="7AD52BDA" w14:textId="77777777" w:rsidR="008D6306" w:rsidRDefault="00A1361A">
            <w:pPr>
              <w:ind w:left="100"/>
              <w:rPr>
                <w:sz w:val="20"/>
                <w:szCs w:val="20"/>
              </w:rPr>
            </w:pPr>
            <w:r>
              <w:rPr>
                <w:rFonts w:ascii="Arial" w:eastAsia="Arial" w:hAnsi="Arial" w:cs="Arial"/>
              </w:rPr>
              <w:t>Process Personal Data on behalf of the</w:t>
            </w:r>
          </w:p>
        </w:tc>
      </w:tr>
      <w:tr w:rsidR="008D6306" w14:paraId="4025D31D" w14:textId="77777777">
        <w:trPr>
          <w:trHeight w:val="252"/>
        </w:trPr>
        <w:tc>
          <w:tcPr>
            <w:tcW w:w="2780" w:type="dxa"/>
            <w:tcBorders>
              <w:left w:val="single" w:sz="8" w:space="0" w:color="auto"/>
            </w:tcBorders>
            <w:vAlign w:val="bottom"/>
          </w:tcPr>
          <w:p w14:paraId="26F9D669" w14:textId="77777777" w:rsidR="008D6306" w:rsidRDefault="008D6306">
            <w:pPr>
              <w:rPr>
                <w:sz w:val="21"/>
                <w:szCs w:val="21"/>
              </w:rPr>
            </w:pPr>
          </w:p>
        </w:tc>
        <w:tc>
          <w:tcPr>
            <w:tcW w:w="1360" w:type="dxa"/>
            <w:tcBorders>
              <w:right w:val="single" w:sz="8" w:space="0" w:color="auto"/>
            </w:tcBorders>
            <w:vAlign w:val="bottom"/>
          </w:tcPr>
          <w:p w14:paraId="59A33E7A" w14:textId="77777777" w:rsidR="008D6306" w:rsidRDefault="008D6306">
            <w:pPr>
              <w:rPr>
                <w:sz w:val="21"/>
                <w:szCs w:val="21"/>
              </w:rPr>
            </w:pPr>
          </w:p>
        </w:tc>
        <w:tc>
          <w:tcPr>
            <w:tcW w:w="4200" w:type="dxa"/>
            <w:tcBorders>
              <w:right w:val="single" w:sz="8" w:space="0" w:color="auto"/>
            </w:tcBorders>
            <w:vAlign w:val="bottom"/>
          </w:tcPr>
          <w:p w14:paraId="66A0C155" w14:textId="77777777" w:rsidR="008D6306" w:rsidRDefault="00A1361A">
            <w:pPr>
              <w:ind w:left="100"/>
              <w:rPr>
                <w:sz w:val="20"/>
                <w:szCs w:val="20"/>
              </w:rPr>
            </w:pPr>
            <w:r>
              <w:rPr>
                <w:rFonts w:ascii="Arial" w:eastAsia="Arial" w:hAnsi="Arial" w:cs="Arial"/>
              </w:rPr>
              <w:t>Supplier related to this Contract.</w:t>
            </w:r>
          </w:p>
        </w:tc>
      </w:tr>
      <w:tr w:rsidR="008D6306" w14:paraId="16AB8F87" w14:textId="77777777">
        <w:trPr>
          <w:trHeight w:val="242"/>
        </w:trPr>
        <w:tc>
          <w:tcPr>
            <w:tcW w:w="2780" w:type="dxa"/>
            <w:tcBorders>
              <w:left w:val="single" w:sz="8" w:space="0" w:color="auto"/>
              <w:bottom w:val="single" w:sz="8" w:space="0" w:color="auto"/>
            </w:tcBorders>
            <w:vAlign w:val="bottom"/>
          </w:tcPr>
          <w:p w14:paraId="0620D555" w14:textId="77777777" w:rsidR="008D6306" w:rsidRDefault="008D6306">
            <w:pPr>
              <w:rPr>
                <w:sz w:val="21"/>
                <w:szCs w:val="21"/>
              </w:rPr>
            </w:pPr>
          </w:p>
        </w:tc>
        <w:tc>
          <w:tcPr>
            <w:tcW w:w="1360" w:type="dxa"/>
            <w:tcBorders>
              <w:bottom w:val="single" w:sz="8" w:space="0" w:color="auto"/>
              <w:right w:val="single" w:sz="8" w:space="0" w:color="auto"/>
            </w:tcBorders>
            <w:vAlign w:val="bottom"/>
          </w:tcPr>
          <w:p w14:paraId="34A4D088" w14:textId="77777777" w:rsidR="008D6306" w:rsidRDefault="008D6306">
            <w:pPr>
              <w:rPr>
                <w:sz w:val="21"/>
                <w:szCs w:val="21"/>
              </w:rPr>
            </w:pPr>
          </w:p>
        </w:tc>
        <w:tc>
          <w:tcPr>
            <w:tcW w:w="4200" w:type="dxa"/>
            <w:tcBorders>
              <w:bottom w:val="single" w:sz="8" w:space="0" w:color="auto"/>
              <w:right w:val="single" w:sz="8" w:space="0" w:color="auto"/>
            </w:tcBorders>
            <w:vAlign w:val="bottom"/>
          </w:tcPr>
          <w:p w14:paraId="31E0C327" w14:textId="77777777" w:rsidR="008D6306" w:rsidRDefault="008D6306">
            <w:pPr>
              <w:rPr>
                <w:sz w:val="21"/>
                <w:szCs w:val="21"/>
              </w:rPr>
            </w:pPr>
          </w:p>
        </w:tc>
      </w:tr>
    </w:tbl>
    <w:p w14:paraId="4EADF825" w14:textId="77777777" w:rsidR="008D6306" w:rsidRDefault="008D6306">
      <w:pPr>
        <w:spacing w:line="200" w:lineRule="exact"/>
        <w:rPr>
          <w:sz w:val="20"/>
          <w:szCs w:val="20"/>
        </w:rPr>
      </w:pPr>
    </w:p>
    <w:p w14:paraId="031595F0" w14:textId="77777777" w:rsidR="008D6306" w:rsidRDefault="008D6306">
      <w:pPr>
        <w:spacing w:line="200" w:lineRule="exact"/>
        <w:rPr>
          <w:sz w:val="20"/>
          <w:szCs w:val="20"/>
        </w:rPr>
      </w:pPr>
    </w:p>
    <w:p w14:paraId="6E25BA47" w14:textId="77777777" w:rsidR="008D6306" w:rsidRDefault="008D6306">
      <w:pPr>
        <w:spacing w:line="200" w:lineRule="exact"/>
        <w:rPr>
          <w:sz w:val="20"/>
          <w:szCs w:val="20"/>
        </w:rPr>
      </w:pPr>
    </w:p>
    <w:p w14:paraId="38682870" w14:textId="77777777" w:rsidR="008D6306" w:rsidRDefault="008D6306">
      <w:pPr>
        <w:spacing w:line="200" w:lineRule="exact"/>
        <w:rPr>
          <w:sz w:val="20"/>
          <w:szCs w:val="20"/>
        </w:rPr>
      </w:pPr>
    </w:p>
    <w:p w14:paraId="0EE417CC" w14:textId="77777777" w:rsidR="008D6306" w:rsidRDefault="008D6306">
      <w:pPr>
        <w:spacing w:line="200" w:lineRule="exact"/>
        <w:rPr>
          <w:sz w:val="20"/>
          <w:szCs w:val="20"/>
        </w:rPr>
      </w:pPr>
    </w:p>
    <w:p w14:paraId="5F71AF0B" w14:textId="77777777" w:rsidR="008D6306" w:rsidRDefault="008D6306">
      <w:pPr>
        <w:spacing w:line="200" w:lineRule="exact"/>
        <w:rPr>
          <w:sz w:val="20"/>
          <w:szCs w:val="20"/>
        </w:rPr>
      </w:pPr>
    </w:p>
    <w:p w14:paraId="27553335" w14:textId="77777777" w:rsidR="008D6306" w:rsidRDefault="008D6306">
      <w:pPr>
        <w:spacing w:line="200" w:lineRule="exact"/>
        <w:rPr>
          <w:sz w:val="20"/>
          <w:szCs w:val="20"/>
        </w:rPr>
      </w:pPr>
    </w:p>
    <w:p w14:paraId="0A9A358D" w14:textId="77777777" w:rsidR="008D6306" w:rsidRDefault="008D6306">
      <w:pPr>
        <w:spacing w:line="200" w:lineRule="exact"/>
        <w:rPr>
          <w:sz w:val="20"/>
          <w:szCs w:val="20"/>
        </w:rPr>
      </w:pPr>
    </w:p>
    <w:p w14:paraId="590505AA" w14:textId="77777777" w:rsidR="008D6306" w:rsidRDefault="008D6306">
      <w:pPr>
        <w:spacing w:line="200" w:lineRule="exact"/>
        <w:rPr>
          <w:sz w:val="20"/>
          <w:szCs w:val="20"/>
        </w:rPr>
      </w:pPr>
    </w:p>
    <w:p w14:paraId="30B72160" w14:textId="77777777" w:rsidR="008D6306" w:rsidRDefault="008D6306">
      <w:pPr>
        <w:spacing w:line="200" w:lineRule="exact"/>
        <w:rPr>
          <w:sz w:val="20"/>
          <w:szCs w:val="20"/>
        </w:rPr>
      </w:pPr>
    </w:p>
    <w:p w14:paraId="7C8838D0" w14:textId="77777777" w:rsidR="008D6306" w:rsidRDefault="008D6306">
      <w:pPr>
        <w:spacing w:line="200" w:lineRule="exact"/>
        <w:rPr>
          <w:sz w:val="20"/>
          <w:szCs w:val="20"/>
        </w:rPr>
      </w:pPr>
    </w:p>
    <w:p w14:paraId="10F874B5" w14:textId="77777777" w:rsidR="008D6306" w:rsidRDefault="008D6306">
      <w:pPr>
        <w:spacing w:line="200" w:lineRule="exact"/>
        <w:rPr>
          <w:sz w:val="20"/>
          <w:szCs w:val="20"/>
        </w:rPr>
      </w:pPr>
    </w:p>
    <w:p w14:paraId="26A20205" w14:textId="77777777" w:rsidR="008D6306" w:rsidRDefault="008D6306">
      <w:pPr>
        <w:spacing w:line="200" w:lineRule="exact"/>
        <w:rPr>
          <w:sz w:val="20"/>
          <w:szCs w:val="20"/>
        </w:rPr>
      </w:pPr>
    </w:p>
    <w:p w14:paraId="3034517C" w14:textId="77777777" w:rsidR="008D6306" w:rsidRDefault="008D6306">
      <w:pPr>
        <w:spacing w:line="200" w:lineRule="exact"/>
        <w:rPr>
          <w:sz w:val="20"/>
          <w:szCs w:val="20"/>
        </w:rPr>
      </w:pPr>
    </w:p>
    <w:p w14:paraId="6226C974" w14:textId="77777777" w:rsidR="008D6306" w:rsidRDefault="008D6306">
      <w:pPr>
        <w:spacing w:line="200" w:lineRule="exact"/>
        <w:rPr>
          <w:sz w:val="20"/>
          <w:szCs w:val="20"/>
        </w:rPr>
      </w:pPr>
    </w:p>
    <w:p w14:paraId="050B44F4" w14:textId="77777777" w:rsidR="008D6306" w:rsidRDefault="008D6306">
      <w:pPr>
        <w:spacing w:line="200" w:lineRule="exact"/>
        <w:rPr>
          <w:sz w:val="20"/>
          <w:szCs w:val="20"/>
        </w:rPr>
      </w:pPr>
    </w:p>
    <w:p w14:paraId="1C610801" w14:textId="77777777" w:rsidR="008D6306" w:rsidRDefault="008D6306">
      <w:pPr>
        <w:spacing w:line="200" w:lineRule="exact"/>
        <w:rPr>
          <w:sz w:val="20"/>
          <w:szCs w:val="20"/>
        </w:rPr>
      </w:pPr>
    </w:p>
    <w:p w14:paraId="517CCD27" w14:textId="77777777" w:rsidR="008D6306" w:rsidRDefault="008D6306">
      <w:pPr>
        <w:spacing w:line="200" w:lineRule="exact"/>
        <w:rPr>
          <w:sz w:val="20"/>
          <w:szCs w:val="20"/>
        </w:rPr>
      </w:pPr>
    </w:p>
    <w:p w14:paraId="3BD73340" w14:textId="77777777" w:rsidR="008D6306" w:rsidRDefault="008D6306">
      <w:pPr>
        <w:spacing w:line="200" w:lineRule="exact"/>
        <w:rPr>
          <w:sz w:val="20"/>
          <w:szCs w:val="20"/>
        </w:rPr>
      </w:pPr>
    </w:p>
    <w:p w14:paraId="49D5EF2C" w14:textId="77777777" w:rsidR="008D6306" w:rsidRDefault="008D6306">
      <w:pPr>
        <w:spacing w:line="200" w:lineRule="exact"/>
        <w:rPr>
          <w:sz w:val="20"/>
          <w:szCs w:val="20"/>
        </w:rPr>
      </w:pPr>
    </w:p>
    <w:p w14:paraId="2F454B6B" w14:textId="77777777" w:rsidR="008D6306" w:rsidRDefault="008D6306">
      <w:pPr>
        <w:spacing w:line="200" w:lineRule="exact"/>
        <w:rPr>
          <w:sz w:val="20"/>
          <w:szCs w:val="20"/>
        </w:rPr>
      </w:pPr>
    </w:p>
    <w:p w14:paraId="106B18F2" w14:textId="77777777" w:rsidR="008D6306" w:rsidRDefault="008D6306">
      <w:pPr>
        <w:spacing w:line="200" w:lineRule="exact"/>
        <w:rPr>
          <w:sz w:val="20"/>
          <w:szCs w:val="20"/>
        </w:rPr>
      </w:pPr>
    </w:p>
    <w:p w14:paraId="77A8C3EB" w14:textId="77777777" w:rsidR="008D6306" w:rsidRDefault="008D6306">
      <w:pPr>
        <w:spacing w:line="200" w:lineRule="exact"/>
        <w:rPr>
          <w:sz w:val="20"/>
          <w:szCs w:val="20"/>
        </w:rPr>
      </w:pPr>
    </w:p>
    <w:p w14:paraId="2070FD91" w14:textId="77777777" w:rsidR="008D6306" w:rsidRDefault="008D6306">
      <w:pPr>
        <w:spacing w:line="200" w:lineRule="exact"/>
        <w:rPr>
          <w:sz w:val="20"/>
          <w:szCs w:val="20"/>
        </w:rPr>
      </w:pPr>
    </w:p>
    <w:p w14:paraId="29BC6C6F" w14:textId="77777777" w:rsidR="008D6306" w:rsidRDefault="008D6306">
      <w:pPr>
        <w:spacing w:line="200" w:lineRule="exact"/>
        <w:rPr>
          <w:sz w:val="20"/>
          <w:szCs w:val="20"/>
        </w:rPr>
      </w:pPr>
    </w:p>
    <w:p w14:paraId="3C98A01D" w14:textId="77777777" w:rsidR="008D6306" w:rsidRDefault="008D6306">
      <w:pPr>
        <w:spacing w:line="200" w:lineRule="exact"/>
        <w:rPr>
          <w:sz w:val="20"/>
          <w:szCs w:val="20"/>
        </w:rPr>
      </w:pPr>
    </w:p>
    <w:p w14:paraId="46433E71" w14:textId="77777777" w:rsidR="008D6306" w:rsidRDefault="008D6306">
      <w:pPr>
        <w:spacing w:line="200" w:lineRule="exact"/>
        <w:rPr>
          <w:sz w:val="20"/>
          <w:szCs w:val="20"/>
        </w:rPr>
      </w:pPr>
    </w:p>
    <w:p w14:paraId="1CBF60F3" w14:textId="77777777" w:rsidR="008D6306" w:rsidRDefault="008D6306">
      <w:pPr>
        <w:spacing w:line="200" w:lineRule="exact"/>
        <w:rPr>
          <w:sz w:val="20"/>
          <w:szCs w:val="20"/>
        </w:rPr>
      </w:pPr>
    </w:p>
    <w:p w14:paraId="74F71354" w14:textId="77777777" w:rsidR="008D6306" w:rsidRDefault="008D6306">
      <w:pPr>
        <w:spacing w:line="200" w:lineRule="exact"/>
        <w:rPr>
          <w:sz w:val="20"/>
          <w:szCs w:val="20"/>
        </w:rPr>
      </w:pPr>
    </w:p>
    <w:p w14:paraId="45AD818A" w14:textId="77777777" w:rsidR="008D6306" w:rsidRDefault="008D6306">
      <w:pPr>
        <w:spacing w:line="200" w:lineRule="exact"/>
        <w:rPr>
          <w:sz w:val="20"/>
          <w:szCs w:val="20"/>
        </w:rPr>
      </w:pPr>
    </w:p>
    <w:p w14:paraId="2C4F6712" w14:textId="77777777" w:rsidR="008D6306" w:rsidRDefault="008D6306">
      <w:pPr>
        <w:spacing w:line="200" w:lineRule="exact"/>
        <w:rPr>
          <w:sz w:val="20"/>
          <w:szCs w:val="20"/>
        </w:rPr>
      </w:pPr>
    </w:p>
    <w:p w14:paraId="7D31F281" w14:textId="77777777" w:rsidR="008D6306" w:rsidRDefault="008D6306">
      <w:pPr>
        <w:spacing w:line="200" w:lineRule="exact"/>
        <w:rPr>
          <w:sz w:val="20"/>
          <w:szCs w:val="20"/>
        </w:rPr>
      </w:pPr>
    </w:p>
    <w:p w14:paraId="00313E52" w14:textId="77777777" w:rsidR="008D6306" w:rsidRDefault="008D6306">
      <w:pPr>
        <w:spacing w:line="200" w:lineRule="exact"/>
        <w:rPr>
          <w:sz w:val="20"/>
          <w:szCs w:val="20"/>
        </w:rPr>
      </w:pPr>
    </w:p>
    <w:p w14:paraId="7C308236" w14:textId="77777777" w:rsidR="008D6306" w:rsidRDefault="008D6306">
      <w:pPr>
        <w:spacing w:line="200" w:lineRule="exact"/>
        <w:rPr>
          <w:sz w:val="20"/>
          <w:szCs w:val="20"/>
        </w:rPr>
      </w:pPr>
    </w:p>
    <w:p w14:paraId="6C005B2F" w14:textId="77777777" w:rsidR="008D6306" w:rsidRDefault="008D6306">
      <w:pPr>
        <w:spacing w:line="200" w:lineRule="exact"/>
        <w:rPr>
          <w:sz w:val="20"/>
          <w:szCs w:val="20"/>
        </w:rPr>
      </w:pPr>
    </w:p>
    <w:p w14:paraId="64B7152E" w14:textId="77777777" w:rsidR="008D6306" w:rsidRDefault="008D6306">
      <w:pPr>
        <w:spacing w:line="200" w:lineRule="exact"/>
        <w:rPr>
          <w:sz w:val="20"/>
          <w:szCs w:val="20"/>
        </w:rPr>
      </w:pPr>
    </w:p>
    <w:p w14:paraId="5EB47055" w14:textId="77777777" w:rsidR="008D6306" w:rsidRDefault="008D6306">
      <w:pPr>
        <w:spacing w:line="200" w:lineRule="exact"/>
        <w:rPr>
          <w:sz w:val="20"/>
          <w:szCs w:val="20"/>
        </w:rPr>
      </w:pPr>
    </w:p>
    <w:p w14:paraId="4B4658ED" w14:textId="77777777" w:rsidR="008D6306" w:rsidRDefault="008D6306">
      <w:pPr>
        <w:spacing w:line="200" w:lineRule="exact"/>
        <w:rPr>
          <w:sz w:val="20"/>
          <w:szCs w:val="20"/>
        </w:rPr>
      </w:pPr>
    </w:p>
    <w:p w14:paraId="64CE5316" w14:textId="77777777" w:rsidR="008D6306" w:rsidRDefault="008D6306">
      <w:pPr>
        <w:spacing w:line="200" w:lineRule="exact"/>
        <w:rPr>
          <w:sz w:val="20"/>
          <w:szCs w:val="20"/>
        </w:rPr>
      </w:pPr>
    </w:p>
    <w:p w14:paraId="5A566EC6" w14:textId="77777777" w:rsidR="008D6306" w:rsidRDefault="008D6306">
      <w:pPr>
        <w:spacing w:line="200" w:lineRule="exact"/>
        <w:rPr>
          <w:sz w:val="20"/>
          <w:szCs w:val="20"/>
        </w:rPr>
      </w:pPr>
    </w:p>
    <w:p w14:paraId="40E47E77" w14:textId="77777777" w:rsidR="008D6306" w:rsidRDefault="008D6306">
      <w:pPr>
        <w:spacing w:line="200" w:lineRule="exact"/>
        <w:rPr>
          <w:sz w:val="20"/>
          <w:szCs w:val="20"/>
        </w:rPr>
      </w:pPr>
    </w:p>
    <w:p w14:paraId="18D48196" w14:textId="77777777" w:rsidR="008D6306" w:rsidRDefault="008D6306">
      <w:pPr>
        <w:spacing w:line="200" w:lineRule="exact"/>
        <w:rPr>
          <w:sz w:val="20"/>
          <w:szCs w:val="20"/>
        </w:rPr>
      </w:pPr>
    </w:p>
    <w:p w14:paraId="2B7C0F9D" w14:textId="77777777" w:rsidR="008D6306" w:rsidRDefault="008D6306">
      <w:pPr>
        <w:spacing w:line="200" w:lineRule="exact"/>
        <w:rPr>
          <w:sz w:val="20"/>
          <w:szCs w:val="20"/>
        </w:rPr>
      </w:pPr>
    </w:p>
    <w:p w14:paraId="516FD5BF" w14:textId="77777777" w:rsidR="008D6306" w:rsidRDefault="008D6306">
      <w:pPr>
        <w:spacing w:line="200" w:lineRule="exact"/>
        <w:rPr>
          <w:sz w:val="20"/>
          <w:szCs w:val="20"/>
        </w:rPr>
      </w:pPr>
    </w:p>
    <w:p w14:paraId="4A67E6D0" w14:textId="77777777" w:rsidR="008D6306" w:rsidRDefault="008D6306">
      <w:pPr>
        <w:spacing w:line="200" w:lineRule="exact"/>
        <w:rPr>
          <w:sz w:val="20"/>
          <w:szCs w:val="20"/>
        </w:rPr>
      </w:pPr>
    </w:p>
    <w:p w14:paraId="0F0E9F05" w14:textId="77777777" w:rsidR="008D6306" w:rsidRDefault="008D6306">
      <w:pPr>
        <w:spacing w:line="200" w:lineRule="exact"/>
        <w:rPr>
          <w:sz w:val="20"/>
          <w:szCs w:val="20"/>
        </w:rPr>
      </w:pPr>
    </w:p>
    <w:p w14:paraId="3EF7340B" w14:textId="77777777" w:rsidR="008D6306" w:rsidRDefault="008D6306">
      <w:pPr>
        <w:spacing w:line="200" w:lineRule="exact"/>
        <w:rPr>
          <w:sz w:val="20"/>
          <w:szCs w:val="20"/>
        </w:rPr>
      </w:pPr>
    </w:p>
    <w:p w14:paraId="2C9470CD" w14:textId="77777777" w:rsidR="008D6306" w:rsidRDefault="008D6306">
      <w:pPr>
        <w:spacing w:line="200" w:lineRule="exact"/>
        <w:rPr>
          <w:sz w:val="20"/>
          <w:szCs w:val="20"/>
        </w:rPr>
      </w:pPr>
    </w:p>
    <w:p w14:paraId="55B8240A" w14:textId="77777777" w:rsidR="008D6306" w:rsidRDefault="008D6306">
      <w:pPr>
        <w:spacing w:line="200" w:lineRule="exact"/>
        <w:rPr>
          <w:sz w:val="20"/>
          <w:szCs w:val="20"/>
        </w:rPr>
      </w:pPr>
    </w:p>
    <w:p w14:paraId="144B7CFC" w14:textId="77777777" w:rsidR="008D6306" w:rsidRDefault="008D6306">
      <w:pPr>
        <w:spacing w:line="200" w:lineRule="exact"/>
        <w:rPr>
          <w:sz w:val="20"/>
          <w:szCs w:val="20"/>
        </w:rPr>
      </w:pPr>
    </w:p>
    <w:p w14:paraId="2F0691DC" w14:textId="77777777" w:rsidR="008D6306" w:rsidRDefault="008D6306">
      <w:pPr>
        <w:spacing w:line="200" w:lineRule="exact"/>
        <w:rPr>
          <w:sz w:val="20"/>
          <w:szCs w:val="20"/>
        </w:rPr>
      </w:pPr>
    </w:p>
    <w:p w14:paraId="2A16753F" w14:textId="77777777" w:rsidR="008D6306" w:rsidRDefault="008D6306">
      <w:pPr>
        <w:spacing w:line="200" w:lineRule="exact"/>
        <w:rPr>
          <w:sz w:val="20"/>
          <w:szCs w:val="20"/>
        </w:rPr>
      </w:pPr>
    </w:p>
    <w:p w14:paraId="3A9CC0F0" w14:textId="77777777" w:rsidR="008D6306" w:rsidRDefault="008D6306">
      <w:pPr>
        <w:spacing w:line="200" w:lineRule="exact"/>
        <w:rPr>
          <w:sz w:val="20"/>
          <w:szCs w:val="20"/>
        </w:rPr>
      </w:pPr>
    </w:p>
    <w:p w14:paraId="2AA282DE" w14:textId="77777777" w:rsidR="008D6306" w:rsidRDefault="008D6306">
      <w:pPr>
        <w:spacing w:line="200" w:lineRule="exact"/>
        <w:rPr>
          <w:sz w:val="20"/>
          <w:szCs w:val="20"/>
        </w:rPr>
      </w:pPr>
    </w:p>
    <w:p w14:paraId="378343A9" w14:textId="77777777" w:rsidR="008D6306" w:rsidRDefault="008D6306">
      <w:pPr>
        <w:spacing w:line="200" w:lineRule="exact"/>
        <w:rPr>
          <w:sz w:val="20"/>
          <w:szCs w:val="20"/>
        </w:rPr>
      </w:pPr>
    </w:p>
    <w:p w14:paraId="41C76909" w14:textId="77777777" w:rsidR="008D6306" w:rsidRDefault="008D6306">
      <w:pPr>
        <w:spacing w:line="200" w:lineRule="exact"/>
        <w:rPr>
          <w:sz w:val="20"/>
          <w:szCs w:val="20"/>
        </w:rPr>
      </w:pPr>
    </w:p>
    <w:p w14:paraId="1A15526B" w14:textId="77777777" w:rsidR="008D6306" w:rsidRDefault="008D6306">
      <w:pPr>
        <w:spacing w:line="200" w:lineRule="exact"/>
        <w:rPr>
          <w:sz w:val="20"/>
          <w:szCs w:val="20"/>
        </w:rPr>
      </w:pPr>
    </w:p>
    <w:p w14:paraId="3F0785AC" w14:textId="77777777" w:rsidR="008D6306" w:rsidRDefault="008D6306">
      <w:pPr>
        <w:spacing w:line="225" w:lineRule="exact"/>
        <w:rPr>
          <w:sz w:val="20"/>
          <w:szCs w:val="20"/>
        </w:rPr>
      </w:pPr>
    </w:p>
    <w:p w14:paraId="1E9FF72C" w14:textId="77777777" w:rsidR="008D6306" w:rsidRDefault="00A1361A">
      <w:pPr>
        <w:ind w:right="980"/>
        <w:jc w:val="center"/>
        <w:rPr>
          <w:sz w:val="20"/>
          <w:szCs w:val="20"/>
        </w:rPr>
      </w:pPr>
      <w:r>
        <w:rPr>
          <w:rFonts w:ascii="Arial" w:eastAsia="Arial" w:hAnsi="Arial" w:cs="Arial"/>
          <w:color w:val="00D0A8"/>
          <w:sz w:val="20"/>
          <w:szCs w:val="20"/>
        </w:rPr>
        <w:t>NHS Terms and Conditions for the Provision of Services (Contract Version) (January 2018)</w:t>
      </w:r>
    </w:p>
    <w:p w14:paraId="79DA04BC" w14:textId="77777777" w:rsidR="008D6306" w:rsidRDefault="008D6306">
      <w:pPr>
        <w:spacing w:line="286" w:lineRule="exact"/>
        <w:rPr>
          <w:sz w:val="20"/>
          <w:szCs w:val="20"/>
        </w:rPr>
      </w:pPr>
    </w:p>
    <w:p w14:paraId="3BF49184" w14:textId="77777777" w:rsidR="008D6306" w:rsidRDefault="00A1361A">
      <w:pPr>
        <w:ind w:left="4040"/>
        <w:rPr>
          <w:sz w:val="20"/>
          <w:szCs w:val="20"/>
        </w:rPr>
      </w:pPr>
      <w:r>
        <w:rPr>
          <w:rFonts w:ascii="Arial" w:eastAsia="Arial" w:hAnsi="Arial" w:cs="Arial"/>
          <w:sz w:val="20"/>
          <w:szCs w:val="20"/>
        </w:rPr>
        <w:t>80</w:t>
      </w:r>
    </w:p>
    <w:p w14:paraId="307F3A1D" w14:textId="77777777" w:rsidR="008D6306" w:rsidRDefault="008D6306">
      <w:pPr>
        <w:sectPr w:rsidR="008D6306">
          <w:pgSz w:w="11900" w:h="16834"/>
          <w:pgMar w:top="1420" w:right="1429" w:bottom="202" w:left="1440" w:header="0" w:footer="0" w:gutter="0"/>
          <w:cols w:space="720" w:equalWidth="0">
            <w:col w:w="9040"/>
          </w:cols>
        </w:sectPr>
      </w:pPr>
    </w:p>
    <w:p w14:paraId="1BE5371D" w14:textId="77777777" w:rsidR="008D6306" w:rsidRDefault="00A1361A">
      <w:pPr>
        <w:numPr>
          <w:ilvl w:val="0"/>
          <w:numId w:val="76"/>
        </w:numPr>
        <w:tabs>
          <w:tab w:val="left" w:pos="720"/>
        </w:tabs>
        <w:ind w:left="720" w:hanging="720"/>
        <w:rPr>
          <w:rFonts w:ascii="Arial" w:eastAsia="Arial" w:hAnsi="Arial" w:cs="Arial"/>
          <w:b/>
          <w:bCs/>
        </w:rPr>
      </w:pPr>
      <w:bookmarkStart w:id="80" w:name="page81"/>
      <w:bookmarkEnd w:id="80"/>
      <w:r>
        <w:rPr>
          <w:rFonts w:ascii="Arial" w:eastAsia="Arial" w:hAnsi="Arial" w:cs="Arial"/>
          <w:b/>
          <w:bCs/>
          <w:u w:val="single"/>
        </w:rPr>
        <w:t>DATA PROTECTION</w:t>
      </w:r>
    </w:p>
    <w:p w14:paraId="43801F70" w14:textId="77777777" w:rsidR="008D6306" w:rsidRDefault="008D6306">
      <w:pPr>
        <w:spacing w:line="375" w:lineRule="exact"/>
        <w:rPr>
          <w:sz w:val="20"/>
          <w:szCs w:val="20"/>
        </w:rPr>
      </w:pPr>
    </w:p>
    <w:p w14:paraId="2542E59A" w14:textId="77777777" w:rsidR="008D6306" w:rsidRDefault="00A1361A">
      <w:pPr>
        <w:tabs>
          <w:tab w:val="left" w:pos="700"/>
        </w:tabs>
        <w:spacing w:line="237" w:lineRule="auto"/>
        <w:ind w:left="720" w:hanging="719"/>
        <w:jc w:val="both"/>
        <w:rPr>
          <w:sz w:val="20"/>
          <w:szCs w:val="20"/>
        </w:rPr>
      </w:pPr>
      <w:r>
        <w:rPr>
          <w:rFonts w:ascii="Arial" w:eastAsia="Arial" w:hAnsi="Arial" w:cs="Arial"/>
        </w:rPr>
        <w:t>1.1</w:t>
      </w:r>
      <w:r>
        <w:rPr>
          <w:sz w:val="20"/>
          <w:szCs w:val="20"/>
        </w:rPr>
        <w:tab/>
      </w:r>
      <w:r>
        <w:rPr>
          <w:rFonts w:ascii="Arial" w:eastAsia="Arial" w:hAnsi="Arial" w:cs="Arial"/>
        </w:rPr>
        <w:t>The Parties acknowledge that for the purposes of the Data Protection Legislation, the Authority is the Controller and the Supplier is the Processor. The only Processing that the Supplier is authorised to do is listed in Table A of this Protocol by the Authority and may not be determined by the Supplier.</w:t>
      </w:r>
    </w:p>
    <w:p w14:paraId="126F1D97" w14:textId="77777777" w:rsidR="008D6306" w:rsidRDefault="008D6306">
      <w:pPr>
        <w:spacing w:line="254" w:lineRule="exact"/>
        <w:rPr>
          <w:sz w:val="20"/>
          <w:szCs w:val="20"/>
        </w:rPr>
      </w:pPr>
    </w:p>
    <w:p w14:paraId="4BCED8C3" w14:textId="77777777" w:rsidR="008D6306" w:rsidRDefault="00A1361A">
      <w:pPr>
        <w:tabs>
          <w:tab w:val="left" w:pos="700"/>
        </w:tabs>
        <w:spacing w:line="235" w:lineRule="auto"/>
        <w:ind w:left="720" w:hanging="719"/>
        <w:jc w:val="both"/>
        <w:rPr>
          <w:sz w:val="20"/>
          <w:szCs w:val="20"/>
        </w:rPr>
      </w:pPr>
      <w:r>
        <w:rPr>
          <w:rFonts w:ascii="Arial" w:eastAsia="Arial" w:hAnsi="Arial" w:cs="Arial"/>
        </w:rPr>
        <w:t>1.2</w:t>
      </w:r>
      <w:r>
        <w:rPr>
          <w:sz w:val="20"/>
          <w:szCs w:val="20"/>
        </w:rPr>
        <w:tab/>
      </w:r>
      <w:r>
        <w:rPr>
          <w:rFonts w:ascii="Arial" w:eastAsia="Arial" w:hAnsi="Arial" w:cs="Arial"/>
        </w:rPr>
        <w:t>The Supplier shall notify the Authority immediately if it considers that any of the Authority's instructions infringe the Data Protection Legislation.</w:t>
      </w:r>
    </w:p>
    <w:p w14:paraId="595E7F70" w14:textId="77777777" w:rsidR="008D6306" w:rsidRDefault="008D6306">
      <w:pPr>
        <w:spacing w:line="251" w:lineRule="exact"/>
        <w:rPr>
          <w:sz w:val="20"/>
          <w:szCs w:val="20"/>
        </w:rPr>
      </w:pPr>
    </w:p>
    <w:p w14:paraId="194BDA49" w14:textId="77777777" w:rsidR="008D6306" w:rsidRDefault="00A1361A">
      <w:pPr>
        <w:tabs>
          <w:tab w:val="left" w:pos="700"/>
        </w:tabs>
        <w:spacing w:line="236" w:lineRule="auto"/>
        <w:ind w:left="720" w:hanging="719"/>
        <w:jc w:val="both"/>
        <w:rPr>
          <w:sz w:val="20"/>
          <w:szCs w:val="20"/>
        </w:rPr>
      </w:pPr>
      <w:r>
        <w:rPr>
          <w:rFonts w:ascii="Arial" w:eastAsia="Arial" w:hAnsi="Arial" w:cs="Arial"/>
        </w:rPr>
        <w:t>1.3</w:t>
      </w:r>
      <w:r>
        <w:rPr>
          <w:sz w:val="20"/>
          <w:szCs w:val="20"/>
        </w:rPr>
        <w:tab/>
      </w:r>
      <w:r>
        <w:rPr>
          <w:rFonts w:ascii="Arial" w:eastAsia="Arial" w:hAnsi="Arial" w:cs="Arial"/>
        </w:rPr>
        <w:t>The Supplier shall provide all reasonable assistance to the Authority in the preparation of any Data Protection Impact Assessment prior to commencing any Processing. Such assistance may, at the discretion of the Authority, include:</w:t>
      </w:r>
    </w:p>
    <w:p w14:paraId="0E01D9E5" w14:textId="77777777" w:rsidR="008D6306" w:rsidRDefault="008D6306">
      <w:pPr>
        <w:spacing w:line="253" w:lineRule="exact"/>
        <w:rPr>
          <w:sz w:val="20"/>
          <w:szCs w:val="20"/>
        </w:rPr>
      </w:pPr>
    </w:p>
    <w:p w14:paraId="7810E295" w14:textId="77777777" w:rsidR="008D6306" w:rsidRDefault="00A1361A">
      <w:pPr>
        <w:tabs>
          <w:tab w:val="left" w:pos="1780"/>
        </w:tabs>
        <w:spacing w:line="235" w:lineRule="auto"/>
        <w:ind w:left="1800" w:hanging="1079"/>
        <w:jc w:val="both"/>
        <w:rPr>
          <w:sz w:val="20"/>
          <w:szCs w:val="20"/>
        </w:rPr>
      </w:pPr>
      <w:r>
        <w:rPr>
          <w:rFonts w:ascii="Arial" w:eastAsia="Arial" w:hAnsi="Arial" w:cs="Arial"/>
        </w:rPr>
        <w:t>1.3.1</w:t>
      </w:r>
      <w:r>
        <w:rPr>
          <w:sz w:val="20"/>
          <w:szCs w:val="20"/>
        </w:rPr>
        <w:tab/>
      </w:r>
      <w:r>
        <w:rPr>
          <w:rFonts w:ascii="Arial" w:eastAsia="Arial" w:hAnsi="Arial" w:cs="Arial"/>
        </w:rPr>
        <w:t>a systematic description of the envisaged Processing operations and the purpose of the Processing;</w:t>
      </w:r>
    </w:p>
    <w:p w14:paraId="3AD15767" w14:textId="77777777" w:rsidR="008D6306" w:rsidRDefault="008D6306">
      <w:pPr>
        <w:spacing w:line="251" w:lineRule="exact"/>
        <w:rPr>
          <w:sz w:val="20"/>
          <w:szCs w:val="20"/>
        </w:rPr>
      </w:pPr>
    </w:p>
    <w:p w14:paraId="0C12EC34" w14:textId="77777777" w:rsidR="008D6306" w:rsidRDefault="00A1361A">
      <w:pPr>
        <w:tabs>
          <w:tab w:val="left" w:pos="1780"/>
        </w:tabs>
        <w:spacing w:line="235" w:lineRule="auto"/>
        <w:ind w:left="1800" w:hanging="1079"/>
        <w:jc w:val="both"/>
        <w:rPr>
          <w:sz w:val="20"/>
          <w:szCs w:val="20"/>
        </w:rPr>
      </w:pPr>
      <w:r>
        <w:rPr>
          <w:rFonts w:ascii="Arial" w:eastAsia="Arial" w:hAnsi="Arial" w:cs="Arial"/>
        </w:rPr>
        <w:t>1.3.2</w:t>
      </w:r>
      <w:r>
        <w:rPr>
          <w:sz w:val="20"/>
          <w:szCs w:val="20"/>
        </w:rPr>
        <w:tab/>
      </w:r>
      <w:r>
        <w:rPr>
          <w:rFonts w:ascii="Arial" w:eastAsia="Arial" w:hAnsi="Arial" w:cs="Arial"/>
        </w:rPr>
        <w:t>an assessment of the necessity and proportionality of the Processing operations in relation to the Services;</w:t>
      </w:r>
    </w:p>
    <w:p w14:paraId="4CFC3BF0" w14:textId="77777777" w:rsidR="008D6306" w:rsidRDefault="008D6306">
      <w:pPr>
        <w:spacing w:line="249" w:lineRule="exact"/>
        <w:rPr>
          <w:sz w:val="20"/>
          <w:szCs w:val="20"/>
        </w:rPr>
      </w:pPr>
    </w:p>
    <w:p w14:paraId="0394571C" w14:textId="77777777" w:rsidR="008D6306" w:rsidRDefault="00A1361A">
      <w:pPr>
        <w:tabs>
          <w:tab w:val="left" w:pos="1780"/>
        </w:tabs>
        <w:spacing w:line="236" w:lineRule="auto"/>
        <w:ind w:left="1800" w:hanging="1079"/>
        <w:jc w:val="both"/>
        <w:rPr>
          <w:sz w:val="20"/>
          <w:szCs w:val="20"/>
        </w:rPr>
      </w:pPr>
      <w:r>
        <w:rPr>
          <w:rFonts w:ascii="Arial" w:eastAsia="Arial" w:hAnsi="Arial" w:cs="Arial"/>
        </w:rPr>
        <w:t>1.3.3</w:t>
      </w:r>
      <w:r>
        <w:rPr>
          <w:sz w:val="20"/>
          <w:szCs w:val="20"/>
        </w:rPr>
        <w:tab/>
      </w:r>
      <w:r>
        <w:rPr>
          <w:rFonts w:ascii="Arial" w:eastAsia="Arial" w:hAnsi="Arial" w:cs="Arial"/>
        </w:rPr>
        <w:t>an assessment of the risks to the rights and freedoms of Data Subjects; and</w:t>
      </w:r>
    </w:p>
    <w:p w14:paraId="6CDE7661" w14:textId="77777777" w:rsidR="008D6306" w:rsidRDefault="008D6306">
      <w:pPr>
        <w:spacing w:line="249" w:lineRule="exact"/>
        <w:rPr>
          <w:sz w:val="20"/>
          <w:szCs w:val="20"/>
        </w:rPr>
      </w:pPr>
    </w:p>
    <w:p w14:paraId="2D7063B2" w14:textId="77777777" w:rsidR="008D6306" w:rsidRDefault="00A1361A">
      <w:pPr>
        <w:tabs>
          <w:tab w:val="left" w:pos="1780"/>
        </w:tabs>
        <w:spacing w:line="237" w:lineRule="auto"/>
        <w:ind w:left="1800" w:right="20" w:hanging="1079"/>
        <w:jc w:val="both"/>
        <w:rPr>
          <w:sz w:val="20"/>
          <w:szCs w:val="20"/>
        </w:rPr>
      </w:pPr>
      <w:r>
        <w:rPr>
          <w:rFonts w:ascii="Arial" w:eastAsia="Arial" w:hAnsi="Arial" w:cs="Arial"/>
        </w:rPr>
        <w:t>1.3.4</w:t>
      </w:r>
      <w:r>
        <w:rPr>
          <w:sz w:val="20"/>
          <w:szCs w:val="20"/>
        </w:rPr>
        <w:tab/>
      </w:r>
      <w:r>
        <w:rPr>
          <w:rFonts w:ascii="Arial" w:eastAsia="Arial" w:hAnsi="Arial" w:cs="Arial"/>
        </w:rPr>
        <w:t>the measures envisaged to address the risks, including safeguards, security measures and mechanisms to ensure the protection of Personal Data.</w:t>
      </w:r>
    </w:p>
    <w:p w14:paraId="4BAD7243" w14:textId="77777777" w:rsidR="008D6306" w:rsidRDefault="008D6306">
      <w:pPr>
        <w:spacing w:line="249" w:lineRule="exact"/>
        <w:rPr>
          <w:sz w:val="20"/>
          <w:szCs w:val="20"/>
        </w:rPr>
      </w:pPr>
    </w:p>
    <w:p w14:paraId="580562EF" w14:textId="77777777" w:rsidR="008D6306" w:rsidRDefault="00A1361A">
      <w:pPr>
        <w:tabs>
          <w:tab w:val="left" w:pos="700"/>
        </w:tabs>
        <w:spacing w:line="236" w:lineRule="auto"/>
        <w:ind w:left="720" w:hanging="719"/>
        <w:rPr>
          <w:sz w:val="20"/>
          <w:szCs w:val="20"/>
        </w:rPr>
      </w:pPr>
      <w:r>
        <w:rPr>
          <w:rFonts w:ascii="Arial" w:eastAsia="Arial" w:hAnsi="Arial" w:cs="Arial"/>
        </w:rPr>
        <w:t>1.4</w:t>
      </w:r>
      <w:r>
        <w:rPr>
          <w:sz w:val="20"/>
          <w:szCs w:val="20"/>
        </w:rPr>
        <w:tab/>
      </w:r>
      <w:r>
        <w:rPr>
          <w:rFonts w:ascii="Arial" w:eastAsia="Arial" w:hAnsi="Arial" w:cs="Arial"/>
        </w:rPr>
        <w:t>The Supplier shall, in relation to any Personal Data Processed in connection with its obligations under this Contract:</w:t>
      </w:r>
    </w:p>
    <w:p w14:paraId="61B1488F" w14:textId="77777777" w:rsidR="008D6306" w:rsidRDefault="008D6306">
      <w:pPr>
        <w:spacing w:line="249" w:lineRule="exact"/>
        <w:rPr>
          <w:sz w:val="20"/>
          <w:szCs w:val="20"/>
        </w:rPr>
      </w:pPr>
    </w:p>
    <w:p w14:paraId="693978B4" w14:textId="77777777" w:rsidR="008D6306" w:rsidRDefault="00A1361A">
      <w:pPr>
        <w:tabs>
          <w:tab w:val="left" w:pos="1780"/>
        </w:tabs>
        <w:spacing w:line="237" w:lineRule="auto"/>
        <w:ind w:left="1800" w:hanging="1079"/>
        <w:jc w:val="both"/>
        <w:rPr>
          <w:sz w:val="20"/>
          <w:szCs w:val="20"/>
        </w:rPr>
      </w:pPr>
      <w:r>
        <w:rPr>
          <w:rFonts w:ascii="Arial" w:eastAsia="Arial" w:hAnsi="Arial" w:cs="Arial"/>
        </w:rPr>
        <w:t>1.4.1</w:t>
      </w:r>
      <w:r>
        <w:rPr>
          <w:sz w:val="20"/>
          <w:szCs w:val="20"/>
        </w:rPr>
        <w:tab/>
      </w:r>
      <w:r>
        <w:rPr>
          <w:rFonts w:ascii="Arial" w:eastAsia="Arial" w:hAnsi="Arial" w:cs="Arial"/>
        </w:rPr>
        <w:t xml:space="preserve">process that Personal Data only in accordance with Table A of this Protocol, unless the Supplier is required to do otherwise by </w:t>
      </w:r>
      <w:r>
        <w:rPr>
          <w:rFonts w:ascii="Arial" w:eastAsia="Arial" w:hAnsi="Arial" w:cs="Arial"/>
          <w:b/>
          <w:bCs/>
        </w:rPr>
        <w:t>Law. If it is so required the Supplier</w:t>
      </w:r>
      <w:r>
        <w:rPr>
          <w:rFonts w:ascii="Arial" w:eastAsia="Arial" w:hAnsi="Arial" w:cs="Arial"/>
        </w:rPr>
        <w:t xml:space="preserve"> shall promptly notify the Authority before Processing the</w:t>
      </w:r>
      <w:r>
        <w:rPr>
          <w:rFonts w:ascii="Arial" w:eastAsia="Arial" w:hAnsi="Arial" w:cs="Arial"/>
          <w:b/>
          <w:bCs/>
        </w:rPr>
        <w:t xml:space="preserve"> </w:t>
      </w:r>
      <w:r>
        <w:rPr>
          <w:rFonts w:ascii="Arial" w:eastAsia="Arial" w:hAnsi="Arial" w:cs="Arial"/>
        </w:rPr>
        <w:t>Personal Data unless prohibited by Law;</w:t>
      </w:r>
    </w:p>
    <w:p w14:paraId="5CD87AAA" w14:textId="77777777" w:rsidR="008D6306" w:rsidRDefault="008D6306">
      <w:pPr>
        <w:spacing w:line="254" w:lineRule="exact"/>
        <w:rPr>
          <w:sz w:val="20"/>
          <w:szCs w:val="20"/>
        </w:rPr>
      </w:pPr>
    </w:p>
    <w:p w14:paraId="77E6AD76" w14:textId="77777777" w:rsidR="008D6306" w:rsidRDefault="00A1361A">
      <w:pPr>
        <w:tabs>
          <w:tab w:val="left" w:pos="1780"/>
        </w:tabs>
        <w:spacing w:line="237" w:lineRule="auto"/>
        <w:ind w:left="1800" w:hanging="1079"/>
        <w:jc w:val="both"/>
        <w:rPr>
          <w:sz w:val="20"/>
          <w:szCs w:val="20"/>
        </w:rPr>
      </w:pPr>
      <w:r>
        <w:rPr>
          <w:rFonts w:ascii="Arial" w:eastAsia="Arial" w:hAnsi="Arial" w:cs="Arial"/>
        </w:rPr>
        <w:t>1.4.2</w:t>
      </w:r>
      <w:r>
        <w:rPr>
          <w:sz w:val="20"/>
          <w:szCs w:val="20"/>
        </w:rPr>
        <w:tab/>
      </w:r>
      <w:r>
        <w:rPr>
          <w:rFonts w:ascii="Arial" w:eastAsia="Arial" w:hAnsi="Arial" w:cs="Arial"/>
        </w:rPr>
        <w:t>ensure that it has in place Protective Measures, which have been reviewed and approved by the Authority as appropriate to protect against a Data Loss Event having taken account of the:</w:t>
      </w:r>
    </w:p>
    <w:p w14:paraId="679982AC" w14:textId="77777777" w:rsidR="008D6306" w:rsidRDefault="008D6306">
      <w:pPr>
        <w:spacing w:line="241" w:lineRule="exact"/>
        <w:rPr>
          <w:sz w:val="20"/>
          <w:szCs w:val="20"/>
        </w:rPr>
      </w:pPr>
    </w:p>
    <w:p w14:paraId="0736F59A" w14:textId="77777777" w:rsidR="008D6306" w:rsidRDefault="00A1361A">
      <w:pPr>
        <w:numPr>
          <w:ilvl w:val="0"/>
          <w:numId w:val="77"/>
        </w:numPr>
        <w:tabs>
          <w:tab w:val="left" w:pos="2520"/>
        </w:tabs>
        <w:ind w:left="2520" w:hanging="720"/>
        <w:rPr>
          <w:rFonts w:ascii="Arial" w:eastAsia="Arial" w:hAnsi="Arial" w:cs="Arial"/>
        </w:rPr>
      </w:pPr>
      <w:r>
        <w:rPr>
          <w:rFonts w:ascii="Arial" w:eastAsia="Arial" w:hAnsi="Arial" w:cs="Arial"/>
        </w:rPr>
        <w:t>nature of the data to be protected;</w:t>
      </w:r>
    </w:p>
    <w:p w14:paraId="6278C4BF" w14:textId="77777777" w:rsidR="008D6306" w:rsidRDefault="008D6306">
      <w:pPr>
        <w:spacing w:line="241" w:lineRule="exact"/>
        <w:rPr>
          <w:rFonts w:ascii="Arial" w:eastAsia="Arial" w:hAnsi="Arial" w:cs="Arial"/>
        </w:rPr>
      </w:pPr>
    </w:p>
    <w:p w14:paraId="4E20CF3E" w14:textId="77777777" w:rsidR="008D6306" w:rsidRDefault="00A1361A">
      <w:pPr>
        <w:numPr>
          <w:ilvl w:val="0"/>
          <w:numId w:val="77"/>
        </w:numPr>
        <w:tabs>
          <w:tab w:val="left" w:pos="2520"/>
        </w:tabs>
        <w:ind w:left="2520" w:hanging="720"/>
        <w:rPr>
          <w:rFonts w:ascii="Arial" w:eastAsia="Arial" w:hAnsi="Arial" w:cs="Arial"/>
        </w:rPr>
      </w:pPr>
      <w:r>
        <w:rPr>
          <w:rFonts w:ascii="Arial" w:eastAsia="Arial" w:hAnsi="Arial" w:cs="Arial"/>
        </w:rPr>
        <w:t>harm that might result from a Data Loss Event;</w:t>
      </w:r>
    </w:p>
    <w:p w14:paraId="5BBB6107" w14:textId="77777777" w:rsidR="008D6306" w:rsidRDefault="008D6306">
      <w:pPr>
        <w:spacing w:line="239" w:lineRule="exact"/>
        <w:rPr>
          <w:rFonts w:ascii="Arial" w:eastAsia="Arial" w:hAnsi="Arial" w:cs="Arial"/>
        </w:rPr>
      </w:pPr>
    </w:p>
    <w:p w14:paraId="3E862BC6" w14:textId="77777777" w:rsidR="008D6306" w:rsidRDefault="00A1361A">
      <w:pPr>
        <w:numPr>
          <w:ilvl w:val="0"/>
          <w:numId w:val="77"/>
        </w:numPr>
        <w:tabs>
          <w:tab w:val="left" w:pos="2520"/>
        </w:tabs>
        <w:ind w:left="2520" w:hanging="720"/>
        <w:rPr>
          <w:rFonts w:ascii="Arial" w:eastAsia="Arial" w:hAnsi="Arial" w:cs="Arial"/>
        </w:rPr>
      </w:pPr>
      <w:r>
        <w:rPr>
          <w:rFonts w:ascii="Arial" w:eastAsia="Arial" w:hAnsi="Arial" w:cs="Arial"/>
        </w:rPr>
        <w:t>state of technological development; and</w:t>
      </w:r>
    </w:p>
    <w:p w14:paraId="3C4A29CA" w14:textId="77777777" w:rsidR="008D6306" w:rsidRDefault="008D6306">
      <w:pPr>
        <w:spacing w:line="239" w:lineRule="exact"/>
        <w:rPr>
          <w:rFonts w:ascii="Arial" w:eastAsia="Arial" w:hAnsi="Arial" w:cs="Arial"/>
        </w:rPr>
      </w:pPr>
    </w:p>
    <w:p w14:paraId="04320294" w14:textId="77777777" w:rsidR="008D6306" w:rsidRDefault="00A1361A">
      <w:pPr>
        <w:numPr>
          <w:ilvl w:val="0"/>
          <w:numId w:val="77"/>
        </w:numPr>
        <w:tabs>
          <w:tab w:val="left" w:pos="2520"/>
        </w:tabs>
        <w:ind w:left="2520" w:hanging="720"/>
        <w:rPr>
          <w:rFonts w:ascii="Arial" w:eastAsia="Arial" w:hAnsi="Arial" w:cs="Arial"/>
        </w:rPr>
      </w:pPr>
      <w:r>
        <w:rPr>
          <w:rFonts w:ascii="Arial" w:eastAsia="Arial" w:hAnsi="Arial" w:cs="Arial"/>
        </w:rPr>
        <w:t>cost of implementing any measures;</w:t>
      </w:r>
    </w:p>
    <w:p w14:paraId="0D99933A" w14:textId="77777777" w:rsidR="008D6306" w:rsidRDefault="008D6306">
      <w:pPr>
        <w:spacing w:line="241" w:lineRule="exact"/>
        <w:rPr>
          <w:sz w:val="20"/>
          <w:szCs w:val="20"/>
        </w:rPr>
      </w:pPr>
    </w:p>
    <w:p w14:paraId="57B1D908" w14:textId="77777777" w:rsidR="008D6306" w:rsidRDefault="00A1361A">
      <w:pPr>
        <w:tabs>
          <w:tab w:val="left" w:pos="1780"/>
        </w:tabs>
        <w:ind w:left="720"/>
        <w:rPr>
          <w:sz w:val="20"/>
          <w:szCs w:val="20"/>
        </w:rPr>
      </w:pPr>
      <w:r>
        <w:rPr>
          <w:rFonts w:ascii="Arial" w:eastAsia="Arial" w:hAnsi="Arial" w:cs="Arial"/>
        </w:rPr>
        <w:t>1.4.3</w:t>
      </w:r>
      <w:r>
        <w:rPr>
          <w:sz w:val="20"/>
          <w:szCs w:val="20"/>
        </w:rPr>
        <w:tab/>
      </w:r>
      <w:r>
        <w:rPr>
          <w:rFonts w:ascii="Arial" w:eastAsia="Arial" w:hAnsi="Arial" w:cs="Arial"/>
          <w:sz w:val="21"/>
          <w:szCs w:val="21"/>
        </w:rPr>
        <w:t>ensure that :</w:t>
      </w:r>
    </w:p>
    <w:p w14:paraId="5CDFF440" w14:textId="77777777" w:rsidR="008D6306" w:rsidRDefault="008D6306">
      <w:pPr>
        <w:spacing w:line="247" w:lineRule="exact"/>
        <w:rPr>
          <w:sz w:val="20"/>
          <w:szCs w:val="20"/>
        </w:rPr>
      </w:pPr>
    </w:p>
    <w:p w14:paraId="16AA2E1E" w14:textId="77777777" w:rsidR="008D6306" w:rsidRDefault="00A1361A">
      <w:pPr>
        <w:numPr>
          <w:ilvl w:val="0"/>
          <w:numId w:val="78"/>
        </w:numPr>
        <w:tabs>
          <w:tab w:val="left" w:pos="2518"/>
        </w:tabs>
        <w:spacing w:line="237" w:lineRule="auto"/>
        <w:ind w:left="2520" w:hanging="720"/>
        <w:jc w:val="both"/>
        <w:rPr>
          <w:rFonts w:ascii="Arial" w:eastAsia="Arial" w:hAnsi="Arial" w:cs="Arial"/>
        </w:rPr>
      </w:pPr>
      <w:r>
        <w:rPr>
          <w:rFonts w:ascii="Arial" w:eastAsia="Arial" w:hAnsi="Arial" w:cs="Arial"/>
        </w:rPr>
        <w:t>the Supplier Personnel do not Process Personal Data except in accordance with this Contract (and in particular Table A of this Protocol);</w:t>
      </w:r>
    </w:p>
    <w:p w14:paraId="19B7F9D6" w14:textId="77777777" w:rsidR="008D6306" w:rsidRDefault="008D6306">
      <w:pPr>
        <w:spacing w:line="200" w:lineRule="exact"/>
        <w:rPr>
          <w:sz w:val="20"/>
          <w:szCs w:val="20"/>
        </w:rPr>
      </w:pPr>
    </w:p>
    <w:p w14:paraId="41F83E6A" w14:textId="77777777" w:rsidR="008D6306" w:rsidRDefault="008D6306">
      <w:pPr>
        <w:spacing w:line="200" w:lineRule="exact"/>
        <w:rPr>
          <w:sz w:val="20"/>
          <w:szCs w:val="20"/>
        </w:rPr>
      </w:pPr>
    </w:p>
    <w:p w14:paraId="6B7F40C5" w14:textId="77777777" w:rsidR="008D6306" w:rsidRDefault="008D6306">
      <w:pPr>
        <w:spacing w:line="200" w:lineRule="exact"/>
        <w:rPr>
          <w:sz w:val="20"/>
          <w:szCs w:val="20"/>
        </w:rPr>
      </w:pPr>
    </w:p>
    <w:p w14:paraId="0BE4C4B9" w14:textId="77777777" w:rsidR="008D6306" w:rsidRDefault="008D6306">
      <w:pPr>
        <w:spacing w:line="208" w:lineRule="exact"/>
        <w:rPr>
          <w:sz w:val="20"/>
          <w:szCs w:val="20"/>
        </w:rPr>
      </w:pPr>
    </w:p>
    <w:p w14:paraId="625BAA1F" w14:textId="77777777" w:rsidR="008D6306" w:rsidRDefault="00A1361A">
      <w:pPr>
        <w:ind w:right="980"/>
        <w:jc w:val="center"/>
        <w:rPr>
          <w:sz w:val="20"/>
          <w:szCs w:val="20"/>
        </w:rPr>
      </w:pPr>
      <w:r>
        <w:rPr>
          <w:rFonts w:ascii="Arial" w:eastAsia="Arial" w:hAnsi="Arial" w:cs="Arial"/>
          <w:color w:val="00D0A8"/>
          <w:sz w:val="20"/>
          <w:szCs w:val="20"/>
        </w:rPr>
        <w:t>NHS Terms and Conditions for the Provision of Services (Contract Version) (January 2018)</w:t>
      </w:r>
    </w:p>
    <w:p w14:paraId="719A5AF3" w14:textId="77777777" w:rsidR="008D6306" w:rsidRDefault="008D6306">
      <w:pPr>
        <w:spacing w:line="286" w:lineRule="exact"/>
        <w:rPr>
          <w:sz w:val="20"/>
          <w:szCs w:val="20"/>
        </w:rPr>
      </w:pPr>
    </w:p>
    <w:p w14:paraId="49A00780" w14:textId="77777777" w:rsidR="008D6306" w:rsidRDefault="00A1361A">
      <w:pPr>
        <w:ind w:left="4040"/>
        <w:rPr>
          <w:sz w:val="20"/>
          <w:szCs w:val="20"/>
        </w:rPr>
      </w:pPr>
      <w:r>
        <w:rPr>
          <w:rFonts w:ascii="Arial" w:eastAsia="Arial" w:hAnsi="Arial" w:cs="Arial"/>
          <w:sz w:val="20"/>
          <w:szCs w:val="20"/>
        </w:rPr>
        <w:t>81</w:t>
      </w:r>
    </w:p>
    <w:p w14:paraId="1B4C90A5" w14:textId="77777777" w:rsidR="008D6306" w:rsidRDefault="008D6306">
      <w:pPr>
        <w:sectPr w:rsidR="008D6306">
          <w:pgSz w:w="11900" w:h="16834"/>
          <w:pgMar w:top="1439" w:right="1429" w:bottom="202" w:left="1440" w:header="0" w:footer="0" w:gutter="0"/>
          <w:cols w:space="720" w:equalWidth="0">
            <w:col w:w="9040"/>
          </w:cols>
        </w:sectPr>
      </w:pPr>
    </w:p>
    <w:p w14:paraId="6355C6EE" w14:textId="77777777" w:rsidR="008D6306" w:rsidRDefault="008D6306">
      <w:pPr>
        <w:spacing w:line="8" w:lineRule="exact"/>
        <w:rPr>
          <w:sz w:val="20"/>
          <w:szCs w:val="20"/>
        </w:rPr>
      </w:pPr>
      <w:bookmarkStart w:id="81" w:name="page82"/>
      <w:bookmarkEnd w:id="81"/>
    </w:p>
    <w:p w14:paraId="6CBD931E" w14:textId="77777777" w:rsidR="008D6306" w:rsidRDefault="00A1361A">
      <w:pPr>
        <w:numPr>
          <w:ilvl w:val="0"/>
          <w:numId w:val="79"/>
        </w:numPr>
        <w:tabs>
          <w:tab w:val="left" w:pos="2518"/>
        </w:tabs>
        <w:spacing w:line="237" w:lineRule="auto"/>
        <w:ind w:left="2520" w:hanging="720"/>
        <w:jc w:val="both"/>
        <w:rPr>
          <w:rFonts w:ascii="Arial" w:eastAsia="Arial" w:hAnsi="Arial" w:cs="Arial"/>
        </w:rPr>
      </w:pPr>
      <w:r>
        <w:rPr>
          <w:rFonts w:ascii="Arial" w:eastAsia="Arial" w:hAnsi="Arial" w:cs="Arial"/>
        </w:rPr>
        <w:t>it takes all reasonable steps to ensure the reliability and integrity of any Supplier Personnel who have access to the Personal Data and ensure that they:</w:t>
      </w:r>
    </w:p>
    <w:p w14:paraId="3FC1CD00" w14:textId="77777777" w:rsidR="008D6306" w:rsidRDefault="008D6306">
      <w:pPr>
        <w:spacing w:line="248" w:lineRule="exact"/>
        <w:rPr>
          <w:rFonts w:ascii="Arial" w:eastAsia="Arial" w:hAnsi="Arial" w:cs="Arial"/>
        </w:rPr>
      </w:pPr>
    </w:p>
    <w:p w14:paraId="08E25072" w14:textId="77777777" w:rsidR="008D6306" w:rsidRDefault="00A1361A">
      <w:pPr>
        <w:numPr>
          <w:ilvl w:val="1"/>
          <w:numId w:val="79"/>
        </w:numPr>
        <w:tabs>
          <w:tab w:val="left" w:pos="3238"/>
        </w:tabs>
        <w:spacing w:line="236" w:lineRule="auto"/>
        <w:ind w:left="3240" w:hanging="719"/>
        <w:rPr>
          <w:rFonts w:ascii="Arial" w:eastAsia="Arial" w:hAnsi="Arial" w:cs="Arial"/>
        </w:rPr>
      </w:pPr>
      <w:r>
        <w:rPr>
          <w:rFonts w:ascii="Arial" w:eastAsia="Arial" w:hAnsi="Arial" w:cs="Arial"/>
        </w:rPr>
        <w:t>are aware of and comply with the Supplier’s duties under this Protocol;</w:t>
      </w:r>
    </w:p>
    <w:p w14:paraId="6D34D7EA" w14:textId="77777777" w:rsidR="008D6306" w:rsidRDefault="008D6306">
      <w:pPr>
        <w:spacing w:line="248" w:lineRule="exact"/>
        <w:rPr>
          <w:rFonts w:ascii="Arial" w:eastAsia="Arial" w:hAnsi="Arial" w:cs="Arial"/>
        </w:rPr>
      </w:pPr>
    </w:p>
    <w:p w14:paraId="1F4C162F" w14:textId="77777777" w:rsidR="008D6306" w:rsidRDefault="00A1361A">
      <w:pPr>
        <w:numPr>
          <w:ilvl w:val="1"/>
          <w:numId w:val="79"/>
        </w:numPr>
        <w:tabs>
          <w:tab w:val="left" w:pos="3238"/>
        </w:tabs>
        <w:spacing w:line="235" w:lineRule="auto"/>
        <w:ind w:left="3240" w:right="20" w:hanging="719"/>
        <w:rPr>
          <w:rFonts w:ascii="Arial" w:eastAsia="Arial" w:hAnsi="Arial" w:cs="Arial"/>
        </w:rPr>
      </w:pPr>
      <w:r>
        <w:rPr>
          <w:rFonts w:ascii="Arial" w:eastAsia="Arial" w:hAnsi="Arial" w:cs="Arial"/>
        </w:rPr>
        <w:t>are subject to appropriate confidentiality undertakings with the Supplier or any Sub-processor;</w:t>
      </w:r>
    </w:p>
    <w:p w14:paraId="44FBCB63" w14:textId="77777777" w:rsidR="008D6306" w:rsidRDefault="008D6306">
      <w:pPr>
        <w:spacing w:line="251" w:lineRule="exact"/>
        <w:rPr>
          <w:rFonts w:ascii="Arial" w:eastAsia="Arial" w:hAnsi="Arial" w:cs="Arial"/>
        </w:rPr>
      </w:pPr>
    </w:p>
    <w:p w14:paraId="0AB6654B" w14:textId="77777777" w:rsidR="008D6306" w:rsidRDefault="00A1361A">
      <w:pPr>
        <w:numPr>
          <w:ilvl w:val="1"/>
          <w:numId w:val="79"/>
        </w:numPr>
        <w:tabs>
          <w:tab w:val="left" w:pos="3238"/>
        </w:tabs>
        <w:spacing w:line="252" w:lineRule="auto"/>
        <w:ind w:left="3240" w:hanging="719"/>
        <w:jc w:val="both"/>
        <w:rPr>
          <w:rFonts w:ascii="Arial" w:eastAsia="Arial" w:hAnsi="Arial" w:cs="Arial"/>
          <w:sz w:val="21"/>
          <w:szCs w:val="21"/>
        </w:rPr>
      </w:pPr>
      <w:r>
        <w:rPr>
          <w:rFonts w:ascii="Arial" w:eastAsia="Arial" w:hAnsi="Arial" w:cs="Arial"/>
          <w:sz w:val="21"/>
          <w:szCs w:val="21"/>
        </w:rPr>
        <w:t>are informed of the confidential nature of the Personal Data and do not publish, disclose or divulge any of the Personal Data to any third party unless directed in writing to do so by the Authority or as otherwise permitted by this Contract; and</w:t>
      </w:r>
    </w:p>
    <w:p w14:paraId="125896EF" w14:textId="77777777" w:rsidR="008D6306" w:rsidRDefault="008D6306">
      <w:pPr>
        <w:spacing w:line="236" w:lineRule="exact"/>
        <w:rPr>
          <w:rFonts w:ascii="Arial" w:eastAsia="Arial" w:hAnsi="Arial" w:cs="Arial"/>
          <w:sz w:val="21"/>
          <w:szCs w:val="21"/>
        </w:rPr>
      </w:pPr>
    </w:p>
    <w:p w14:paraId="6BA31A80" w14:textId="77777777" w:rsidR="008D6306" w:rsidRDefault="00A1361A">
      <w:pPr>
        <w:numPr>
          <w:ilvl w:val="1"/>
          <w:numId w:val="79"/>
        </w:numPr>
        <w:tabs>
          <w:tab w:val="left" w:pos="3238"/>
        </w:tabs>
        <w:spacing w:line="236" w:lineRule="auto"/>
        <w:ind w:left="3240" w:right="20" w:hanging="719"/>
        <w:rPr>
          <w:rFonts w:ascii="Arial" w:eastAsia="Arial" w:hAnsi="Arial" w:cs="Arial"/>
        </w:rPr>
      </w:pPr>
      <w:r>
        <w:rPr>
          <w:rFonts w:ascii="Arial" w:eastAsia="Arial" w:hAnsi="Arial" w:cs="Arial"/>
        </w:rPr>
        <w:t>have undergone adequate training in the use, care, protection and handling of Personal Data;</w:t>
      </w:r>
    </w:p>
    <w:p w14:paraId="6B3C8BDF" w14:textId="77777777" w:rsidR="008D6306" w:rsidRDefault="008D6306">
      <w:pPr>
        <w:spacing w:line="249" w:lineRule="exact"/>
        <w:rPr>
          <w:sz w:val="20"/>
          <w:szCs w:val="20"/>
        </w:rPr>
      </w:pPr>
    </w:p>
    <w:p w14:paraId="0CCECF18" w14:textId="77777777" w:rsidR="008D6306" w:rsidRDefault="00A1361A">
      <w:pPr>
        <w:tabs>
          <w:tab w:val="left" w:pos="1780"/>
        </w:tabs>
        <w:spacing w:line="237" w:lineRule="auto"/>
        <w:ind w:left="1800" w:hanging="1079"/>
        <w:jc w:val="both"/>
        <w:rPr>
          <w:sz w:val="20"/>
          <w:szCs w:val="20"/>
        </w:rPr>
      </w:pPr>
      <w:r>
        <w:rPr>
          <w:rFonts w:ascii="Arial" w:eastAsia="Arial" w:hAnsi="Arial" w:cs="Arial"/>
        </w:rPr>
        <w:t>1.4.4</w:t>
      </w:r>
      <w:r>
        <w:rPr>
          <w:sz w:val="20"/>
          <w:szCs w:val="20"/>
        </w:rPr>
        <w:tab/>
      </w:r>
      <w:r>
        <w:rPr>
          <w:rFonts w:ascii="Arial" w:eastAsia="Arial" w:hAnsi="Arial" w:cs="Arial"/>
        </w:rPr>
        <w:t>not transfer Personal Data outside of the EU unless the prior written consent of the Authority has been obtained and the following conditions are fulfilled:</w:t>
      </w:r>
    </w:p>
    <w:p w14:paraId="74EB808A" w14:textId="77777777" w:rsidR="008D6306" w:rsidRDefault="008D6306">
      <w:pPr>
        <w:spacing w:line="251" w:lineRule="exact"/>
        <w:rPr>
          <w:sz w:val="20"/>
          <w:szCs w:val="20"/>
        </w:rPr>
      </w:pPr>
    </w:p>
    <w:p w14:paraId="09AF3083" w14:textId="77777777" w:rsidR="008D6306" w:rsidRDefault="00A1361A">
      <w:pPr>
        <w:numPr>
          <w:ilvl w:val="0"/>
          <w:numId w:val="80"/>
        </w:numPr>
        <w:tabs>
          <w:tab w:val="left" w:pos="2518"/>
        </w:tabs>
        <w:spacing w:line="237" w:lineRule="auto"/>
        <w:ind w:left="2520" w:hanging="720"/>
        <w:jc w:val="both"/>
        <w:rPr>
          <w:rFonts w:ascii="Arial" w:eastAsia="Arial" w:hAnsi="Arial" w:cs="Arial"/>
        </w:rPr>
      </w:pPr>
      <w:r>
        <w:rPr>
          <w:rFonts w:ascii="Arial" w:eastAsia="Arial" w:hAnsi="Arial" w:cs="Arial"/>
        </w:rPr>
        <w:t>the Authority or the Supplier has provided appropriate safeguards in relation to the transfer (whether in accordance with Article 46 of the GDPR or Article 37 of the Law Enforcement Directive (Directive (EU) 2016/680)) as determined by the Authority;</w:t>
      </w:r>
    </w:p>
    <w:p w14:paraId="20E4C72A" w14:textId="77777777" w:rsidR="008D6306" w:rsidRDefault="008D6306">
      <w:pPr>
        <w:spacing w:line="251" w:lineRule="exact"/>
        <w:rPr>
          <w:rFonts w:ascii="Arial" w:eastAsia="Arial" w:hAnsi="Arial" w:cs="Arial"/>
        </w:rPr>
      </w:pPr>
    </w:p>
    <w:p w14:paraId="03B96B3B" w14:textId="77777777" w:rsidR="008D6306" w:rsidRDefault="00A1361A">
      <w:pPr>
        <w:numPr>
          <w:ilvl w:val="0"/>
          <w:numId w:val="80"/>
        </w:numPr>
        <w:tabs>
          <w:tab w:val="left" w:pos="2518"/>
        </w:tabs>
        <w:spacing w:line="236" w:lineRule="auto"/>
        <w:ind w:left="2520" w:hanging="720"/>
        <w:rPr>
          <w:rFonts w:ascii="Arial" w:eastAsia="Arial" w:hAnsi="Arial" w:cs="Arial"/>
        </w:rPr>
      </w:pPr>
      <w:r>
        <w:rPr>
          <w:rFonts w:ascii="Arial" w:eastAsia="Arial" w:hAnsi="Arial" w:cs="Arial"/>
        </w:rPr>
        <w:t>the Data Subject has enforceable rights and effective legal remedies;</w:t>
      </w:r>
    </w:p>
    <w:p w14:paraId="7B536928" w14:textId="77777777" w:rsidR="008D6306" w:rsidRDefault="008D6306">
      <w:pPr>
        <w:spacing w:line="248" w:lineRule="exact"/>
        <w:rPr>
          <w:rFonts w:ascii="Arial" w:eastAsia="Arial" w:hAnsi="Arial" w:cs="Arial"/>
        </w:rPr>
      </w:pPr>
    </w:p>
    <w:p w14:paraId="49F6229C" w14:textId="77777777" w:rsidR="008D6306" w:rsidRDefault="00A1361A">
      <w:pPr>
        <w:numPr>
          <w:ilvl w:val="0"/>
          <w:numId w:val="80"/>
        </w:numPr>
        <w:tabs>
          <w:tab w:val="left" w:pos="2518"/>
        </w:tabs>
        <w:spacing w:line="238" w:lineRule="auto"/>
        <w:ind w:left="2520" w:hanging="720"/>
        <w:jc w:val="both"/>
        <w:rPr>
          <w:rFonts w:ascii="Arial" w:eastAsia="Arial" w:hAnsi="Arial" w:cs="Arial"/>
        </w:rPr>
      </w:pPr>
      <w:r>
        <w:rPr>
          <w:rFonts w:ascii="Arial" w:eastAsia="Arial" w:hAnsi="Arial" w:cs="Arial"/>
        </w:rPr>
        <w:t>the Supplier complies with its obligations under the Data Protection Legislation by providing an adequate level of protection to any Personal Data that is transferred (or, if it is not so bound, uses its best endeavours to assist the Authority in meeting its obligations); and</w:t>
      </w:r>
    </w:p>
    <w:p w14:paraId="029A96EA" w14:textId="77777777" w:rsidR="008D6306" w:rsidRDefault="008D6306">
      <w:pPr>
        <w:spacing w:line="250" w:lineRule="exact"/>
        <w:rPr>
          <w:rFonts w:ascii="Arial" w:eastAsia="Arial" w:hAnsi="Arial" w:cs="Arial"/>
        </w:rPr>
      </w:pPr>
    </w:p>
    <w:p w14:paraId="7F9C331F" w14:textId="77777777" w:rsidR="008D6306" w:rsidRDefault="00A1361A">
      <w:pPr>
        <w:numPr>
          <w:ilvl w:val="0"/>
          <w:numId w:val="80"/>
        </w:numPr>
        <w:tabs>
          <w:tab w:val="left" w:pos="2518"/>
        </w:tabs>
        <w:spacing w:line="237" w:lineRule="auto"/>
        <w:ind w:left="2520" w:hanging="720"/>
        <w:jc w:val="both"/>
        <w:rPr>
          <w:rFonts w:ascii="Arial" w:eastAsia="Arial" w:hAnsi="Arial" w:cs="Arial"/>
        </w:rPr>
      </w:pPr>
      <w:r>
        <w:rPr>
          <w:rFonts w:ascii="Arial" w:eastAsia="Arial" w:hAnsi="Arial" w:cs="Arial"/>
        </w:rPr>
        <w:t>the Supplier complies with any reasonable instructions notified to it in advance by the Authority with respect to the Processing of the Personal Data;</w:t>
      </w:r>
    </w:p>
    <w:p w14:paraId="26621B3C" w14:textId="77777777" w:rsidR="008D6306" w:rsidRDefault="008D6306">
      <w:pPr>
        <w:spacing w:line="250" w:lineRule="exact"/>
        <w:rPr>
          <w:sz w:val="20"/>
          <w:szCs w:val="20"/>
        </w:rPr>
      </w:pPr>
    </w:p>
    <w:p w14:paraId="1CBB97A7" w14:textId="77777777" w:rsidR="008D6306" w:rsidRDefault="00A1361A">
      <w:pPr>
        <w:tabs>
          <w:tab w:val="left" w:pos="1780"/>
        </w:tabs>
        <w:spacing w:line="253" w:lineRule="auto"/>
        <w:ind w:left="1800" w:hanging="1079"/>
        <w:jc w:val="both"/>
        <w:rPr>
          <w:sz w:val="20"/>
          <w:szCs w:val="20"/>
        </w:rPr>
      </w:pPr>
      <w:r>
        <w:rPr>
          <w:rFonts w:ascii="Arial" w:eastAsia="Arial" w:hAnsi="Arial" w:cs="Arial"/>
        </w:rPr>
        <w:t>1.4.5</w:t>
      </w:r>
      <w:r>
        <w:rPr>
          <w:sz w:val="20"/>
          <w:szCs w:val="20"/>
        </w:rPr>
        <w:tab/>
      </w:r>
      <w:r>
        <w:rPr>
          <w:rFonts w:ascii="Arial" w:eastAsia="Arial" w:hAnsi="Arial" w:cs="Arial"/>
          <w:sz w:val="21"/>
          <w:szCs w:val="21"/>
        </w:rPr>
        <w:t>at the written direction of the Authority, delete or return Personal Data (and any copies of it) to the Authority on termination or expiry of the Contract unless the Supplier is required by Law to retain the Personal Data.</w:t>
      </w:r>
    </w:p>
    <w:p w14:paraId="63B5A6C0" w14:textId="77777777" w:rsidR="008D6306" w:rsidRDefault="008D6306">
      <w:pPr>
        <w:spacing w:line="235" w:lineRule="exact"/>
        <w:rPr>
          <w:sz w:val="20"/>
          <w:szCs w:val="20"/>
        </w:rPr>
      </w:pPr>
    </w:p>
    <w:p w14:paraId="4ACAFFB9" w14:textId="77777777" w:rsidR="008D6306" w:rsidRDefault="00A1361A">
      <w:pPr>
        <w:tabs>
          <w:tab w:val="left" w:pos="700"/>
        </w:tabs>
        <w:spacing w:line="236" w:lineRule="auto"/>
        <w:ind w:left="720" w:hanging="719"/>
        <w:rPr>
          <w:sz w:val="20"/>
          <w:szCs w:val="20"/>
        </w:rPr>
      </w:pPr>
      <w:r>
        <w:rPr>
          <w:rFonts w:ascii="Arial" w:eastAsia="Arial" w:hAnsi="Arial" w:cs="Arial"/>
        </w:rPr>
        <w:t>1.5</w:t>
      </w:r>
      <w:r>
        <w:rPr>
          <w:sz w:val="20"/>
          <w:szCs w:val="20"/>
        </w:rPr>
        <w:tab/>
      </w:r>
      <w:r>
        <w:rPr>
          <w:rFonts w:ascii="Arial" w:eastAsia="Arial" w:hAnsi="Arial" w:cs="Arial"/>
        </w:rPr>
        <w:t>Subject to Clause 1.6 of this Protocol, the Supplier shall notify the Authority immediately if it:</w:t>
      </w:r>
    </w:p>
    <w:p w14:paraId="68C12C3A" w14:textId="77777777" w:rsidR="008D6306" w:rsidRDefault="008D6306">
      <w:pPr>
        <w:spacing w:line="249" w:lineRule="exact"/>
        <w:rPr>
          <w:sz w:val="20"/>
          <w:szCs w:val="20"/>
        </w:rPr>
      </w:pPr>
    </w:p>
    <w:p w14:paraId="55CAACF9" w14:textId="77777777" w:rsidR="008D6306" w:rsidRDefault="00A1361A">
      <w:pPr>
        <w:tabs>
          <w:tab w:val="left" w:pos="1780"/>
        </w:tabs>
        <w:spacing w:line="236" w:lineRule="auto"/>
        <w:ind w:left="1800" w:right="20" w:hanging="1079"/>
        <w:rPr>
          <w:sz w:val="20"/>
          <w:szCs w:val="20"/>
        </w:rPr>
      </w:pPr>
      <w:r>
        <w:rPr>
          <w:rFonts w:ascii="Arial" w:eastAsia="Arial" w:hAnsi="Arial" w:cs="Arial"/>
        </w:rPr>
        <w:t>1.5.1</w:t>
      </w:r>
      <w:r>
        <w:rPr>
          <w:sz w:val="20"/>
          <w:szCs w:val="20"/>
        </w:rPr>
        <w:tab/>
      </w:r>
      <w:r>
        <w:rPr>
          <w:rFonts w:ascii="Arial" w:eastAsia="Arial" w:hAnsi="Arial" w:cs="Arial"/>
        </w:rPr>
        <w:t>receives a Data Subject Access Request (or purported Data Subject Access Request);</w:t>
      </w:r>
    </w:p>
    <w:p w14:paraId="5B5AA89E" w14:textId="77777777" w:rsidR="008D6306" w:rsidRDefault="008D6306">
      <w:pPr>
        <w:spacing w:line="240" w:lineRule="exact"/>
        <w:rPr>
          <w:sz w:val="20"/>
          <w:szCs w:val="20"/>
        </w:rPr>
      </w:pPr>
    </w:p>
    <w:p w14:paraId="40039F46" w14:textId="77777777" w:rsidR="008D6306" w:rsidRDefault="00A1361A">
      <w:pPr>
        <w:tabs>
          <w:tab w:val="left" w:pos="1780"/>
        </w:tabs>
        <w:ind w:left="720"/>
        <w:rPr>
          <w:sz w:val="20"/>
          <w:szCs w:val="20"/>
        </w:rPr>
      </w:pPr>
      <w:r>
        <w:rPr>
          <w:rFonts w:ascii="Arial" w:eastAsia="Arial" w:hAnsi="Arial" w:cs="Arial"/>
        </w:rPr>
        <w:t>1.5.2</w:t>
      </w:r>
      <w:r>
        <w:rPr>
          <w:sz w:val="20"/>
          <w:szCs w:val="20"/>
        </w:rPr>
        <w:tab/>
      </w:r>
      <w:r>
        <w:rPr>
          <w:rFonts w:ascii="Arial" w:eastAsia="Arial" w:hAnsi="Arial" w:cs="Arial"/>
          <w:sz w:val="21"/>
          <w:szCs w:val="21"/>
        </w:rPr>
        <w:t>receives a request to rectify, block or erase any Personal Data;</w:t>
      </w:r>
    </w:p>
    <w:p w14:paraId="66020D27" w14:textId="77777777" w:rsidR="008D6306" w:rsidRDefault="008D6306">
      <w:pPr>
        <w:spacing w:line="247" w:lineRule="exact"/>
        <w:rPr>
          <w:sz w:val="20"/>
          <w:szCs w:val="20"/>
        </w:rPr>
      </w:pPr>
    </w:p>
    <w:p w14:paraId="77BF915E" w14:textId="77777777" w:rsidR="008D6306" w:rsidRDefault="00A1361A">
      <w:pPr>
        <w:tabs>
          <w:tab w:val="left" w:pos="1780"/>
        </w:tabs>
        <w:spacing w:line="236" w:lineRule="auto"/>
        <w:ind w:left="1800" w:right="20" w:hanging="1079"/>
        <w:rPr>
          <w:sz w:val="20"/>
          <w:szCs w:val="20"/>
        </w:rPr>
      </w:pPr>
      <w:r>
        <w:rPr>
          <w:rFonts w:ascii="Arial" w:eastAsia="Arial" w:hAnsi="Arial" w:cs="Arial"/>
        </w:rPr>
        <w:t>1.5.3</w:t>
      </w:r>
      <w:r>
        <w:rPr>
          <w:sz w:val="20"/>
          <w:szCs w:val="20"/>
        </w:rPr>
        <w:tab/>
      </w:r>
      <w:r>
        <w:rPr>
          <w:rFonts w:ascii="Arial" w:eastAsia="Arial" w:hAnsi="Arial" w:cs="Arial"/>
        </w:rPr>
        <w:t>receives any other request, complaint or communication relating to either Party's obligations under the Data Protection Legislation;</w:t>
      </w:r>
    </w:p>
    <w:p w14:paraId="0B38BB30" w14:textId="77777777" w:rsidR="008D6306" w:rsidRDefault="008D6306">
      <w:pPr>
        <w:spacing w:line="200" w:lineRule="exact"/>
        <w:rPr>
          <w:sz w:val="20"/>
          <w:szCs w:val="20"/>
        </w:rPr>
      </w:pPr>
    </w:p>
    <w:p w14:paraId="1A71D39E" w14:textId="77777777" w:rsidR="008D6306" w:rsidRDefault="008D6306">
      <w:pPr>
        <w:spacing w:line="202" w:lineRule="exact"/>
        <w:rPr>
          <w:sz w:val="20"/>
          <w:szCs w:val="20"/>
        </w:rPr>
      </w:pPr>
    </w:p>
    <w:p w14:paraId="1BD00A33" w14:textId="77777777" w:rsidR="008D6306" w:rsidRDefault="00A1361A">
      <w:pPr>
        <w:ind w:right="980"/>
        <w:jc w:val="center"/>
        <w:rPr>
          <w:sz w:val="20"/>
          <w:szCs w:val="20"/>
        </w:rPr>
      </w:pPr>
      <w:r>
        <w:rPr>
          <w:rFonts w:ascii="Arial" w:eastAsia="Arial" w:hAnsi="Arial" w:cs="Arial"/>
          <w:color w:val="00D0A8"/>
          <w:sz w:val="20"/>
          <w:szCs w:val="20"/>
        </w:rPr>
        <w:t>NHS Terms and Conditions for the Provision of Services (Contract Version) (January 2018)</w:t>
      </w:r>
    </w:p>
    <w:p w14:paraId="17240A0A" w14:textId="77777777" w:rsidR="008D6306" w:rsidRDefault="008D6306">
      <w:pPr>
        <w:spacing w:line="286" w:lineRule="exact"/>
        <w:rPr>
          <w:sz w:val="20"/>
          <w:szCs w:val="20"/>
        </w:rPr>
      </w:pPr>
    </w:p>
    <w:p w14:paraId="5CA1EE5C" w14:textId="77777777" w:rsidR="008D6306" w:rsidRDefault="00A1361A">
      <w:pPr>
        <w:ind w:left="4040"/>
        <w:rPr>
          <w:sz w:val="20"/>
          <w:szCs w:val="20"/>
        </w:rPr>
      </w:pPr>
      <w:r>
        <w:rPr>
          <w:rFonts w:ascii="Arial" w:eastAsia="Arial" w:hAnsi="Arial" w:cs="Arial"/>
          <w:sz w:val="20"/>
          <w:szCs w:val="20"/>
        </w:rPr>
        <w:t>82</w:t>
      </w:r>
    </w:p>
    <w:p w14:paraId="4B421943" w14:textId="77777777" w:rsidR="008D6306" w:rsidRDefault="008D6306">
      <w:pPr>
        <w:sectPr w:rsidR="008D6306">
          <w:pgSz w:w="11900" w:h="16834"/>
          <w:pgMar w:top="1440" w:right="1429" w:bottom="202" w:left="1440" w:header="0" w:footer="0" w:gutter="0"/>
          <w:cols w:space="720" w:equalWidth="0">
            <w:col w:w="9040"/>
          </w:cols>
        </w:sectPr>
      </w:pPr>
    </w:p>
    <w:p w14:paraId="41CFF103" w14:textId="77777777" w:rsidR="008D6306" w:rsidRDefault="008D6306">
      <w:pPr>
        <w:spacing w:line="8" w:lineRule="exact"/>
        <w:rPr>
          <w:sz w:val="20"/>
          <w:szCs w:val="20"/>
        </w:rPr>
      </w:pPr>
      <w:bookmarkStart w:id="82" w:name="page83"/>
      <w:bookmarkEnd w:id="82"/>
    </w:p>
    <w:p w14:paraId="615DD97A" w14:textId="77777777" w:rsidR="008D6306" w:rsidRDefault="00A1361A">
      <w:pPr>
        <w:tabs>
          <w:tab w:val="left" w:pos="1780"/>
        </w:tabs>
        <w:spacing w:line="237" w:lineRule="auto"/>
        <w:ind w:left="1800" w:hanging="1079"/>
        <w:jc w:val="both"/>
        <w:rPr>
          <w:sz w:val="20"/>
          <w:szCs w:val="20"/>
        </w:rPr>
      </w:pPr>
      <w:r>
        <w:rPr>
          <w:rFonts w:ascii="Arial" w:eastAsia="Arial" w:hAnsi="Arial" w:cs="Arial"/>
        </w:rPr>
        <w:t>1.5.4</w:t>
      </w:r>
      <w:r>
        <w:rPr>
          <w:sz w:val="20"/>
          <w:szCs w:val="20"/>
        </w:rPr>
        <w:tab/>
      </w:r>
      <w:r>
        <w:rPr>
          <w:rFonts w:ascii="Arial" w:eastAsia="Arial" w:hAnsi="Arial" w:cs="Arial"/>
        </w:rPr>
        <w:t>receives any communication from the Information Commissioner or any other regulatory authority in connection with Personal Data Processed under this Contract;</w:t>
      </w:r>
    </w:p>
    <w:p w14:paraId="686D11E8" w14:textId="77777777" w:rsidR="008D6306" w:rsidRDefault="008D6306">
      <w:pPr>
        <w:spacing w:line="249" w:lineRule="exact"/>
        <w:rPr>
          <w:sz w:val="20"/>
          <w:szCs w:val="20"/>
        </w:rPr>
      </w:pPr>
    </w:p>
    <w:p w14:paraId="3B54E366" w14:textId="77777777" w:rsidR="008D6306" w:rsidRDefault="00A1361A">
      <w:pPr>
        <w:tabs>
          <w:tab w:val="left" w:pos="1780"/>
        </w:tabs>
        <w:spacing w:line="237" w:lineRule="auto"/>
        <w:ind w:left="1800" w:right="20" w:hanging="1079"/>
        <w:jc w:val="both"/>
        <w:rPr>
          <w:sz w:val="20"/>
          <w:szCs w:val="20"/>
        </w:rPr>
      </w:pPr>
      <w:r>
        <w:rPr>
          <w:rFonts w:ascii="Arial" w:eastAsia="Arial" w:hAnsi="Arial" w:cs="Arial"/>
        </w:rPr>
        <w:t>1.5.5</w:t>
      </w:r>
      <w:r>
        <w:rPr>
          <w:sz w:val="20"/>
          <w:szCs w:val="20"/>
        </w:rPr>
        <w:tab/>
      </w:r>
      <w:r>
        <w:rPr>
          <w:rFonts w:ascii="Arial" w:eastAsia="Arial" w:hAnsi="Arial" w:cs="Arial"/>
        </w:rPr>
        <w:t>receives a request from any third party for disclosure of Personal Data where compliance with such request is required or purported to be required by Law; or</w:t>
      </w:r>
    </w:p>
    <w:p w14:paraId="42A48C08" w14:textId="77777777" w:rsidR="008D6306" w:rsidRDefault="008D6306">
      <w:pPr>
        <w:spacing w:line="241" w:lineRule="exact"/>
        <w:rPr>
          <w:sz w:val="20"/>
          <w:szCs w:val="20"/>
        </w:rPr>
      </w:pPr>
    </w:p>
    <w:p w14:paraId="3D9CEFCA" w14:textId="77777777" w:rsidR="008D6306" w:rsidRDefault="00A1361A">
      <w:pPr>
        <w:tabs>
          <w:tab w:val="left" w:pos="1780"/>
        </w:tabs>
        <w:ind w:left="720"/>
        <w:rPr>
          <w:sz w:val="20"/>
          <w:szCs w:val="20"/>
        </w:rPr>
      </w:pPr>
      <w:r>
        <w:rPr>
          <w:rFonts w:ascii="Arial" w:eastAsia="Arial" w:hAnsi="Arial" w:cs="Arial"/>
        </w:rPr>
        <w:t>1.5.6</w:t>
      </w:r>
      <w:r>
        <w:rPr>
          <w:sz w:val="20"/>
          <w:szCs w:val="20"/>
        </w:rPr>
        <w:tab/>
      </w:r>
      <w:r>
        <w:rPr>
          <w:rFonts w:ascii="Arial" w:eastAsia="Arial" w:hAnsi="Arial" w:cs="Arial"/>
        </w:rPr>
        <w:t>becomes aware of a Data Loss Event.</w:t>
      </w:r>
    </w:p>
    <w:p w14:paraId="48A7ECE7" w14:textId="77777777" w:rsidR="008D6306" w:rsidRDefault="008D6306">
      <w:pPr>
        <w:spacing w:line="250" w:lineRule="exact"/>
        <w:rPr>
          <w:sz w:val="20"/>
          <w:szCs w:val="20"/>
        </w:rPr>
      </w:pPr>
    </w:p>
    <w:p w14:paraId="6D382F8F" w14:textId="77777777" w:rsidR="008D6306" w:rsidRDefault="00A1361A">
      <w:pPr>
        <w:tabs>
          <w:tab w:val="left" w:pos="700"/>
        </w:tabs>
        <w:spacing w:line="253" w:lineRule="auto"/>
        <w:ind w:left="720" w:hanging="719"/>
        <w:jc w:val="both"/>
        <w:rPr>
          <w:sz w:val="20"/>
          <w:szCs w:val="20"/>
        </w:rPr>
      </w:pPr>
      <w:r>
        <w:rPr>
          <w:rFonts w:ascii="Arial" w:eastAsia="Arial" w:hAnsi="Arial" w:cs="Arial"/>
        </w:rPr>
        <w:t>1.6</w:t>
      </w:r>
      <w:r>
        <w:rPr>
          <w:sz w:val="20"/>
          <w:szCs w:val="20"/>
        </w:rPr>
        <w:tab/>
      </w:r>
      <w:r>
        <w:rPr>
          <w:rFonts w:ascii="Arial" w:eastAsia="Arial" w:hAnsi="Arial" w:cs="Arial"/>
          <w:sz w:val="21"/>
          <w:szCs w:val="21"/>
        </w:rPr>
        <w:t>The Supplier’s obligation to notify under Clause 1.5 of this Protocol shall include the provision of further information to the Authority in phases, as details become available.</w:t>
      </w:r>
    </w:p>
    <w:p w14:paraId="1F857265" w14:textId="77777777" w:rsidR="008D6306" w:rsidRDefault="008D6306">
      <w:pPr>
        <w:spacing w:line="238" w:lineRule="exact"/>
        <w:rPr>
          <w:sz w:val="20"/>
          <w:szCs w:val="20"/>
        </w:rPr>
      </w:pPr>
    </w:p>
    <w:p w14:paraId="5D824077" w14:textId="77777777" w:rsidR="008D6306" w:rsidRDefault="00A1361A">
      <w:pPr>
        <w:tabs>
          <w:tab w:val="left" w:pos="700"/>
        </w:tabs>
        <w:spacing w:line="238" w:lineRule="auto"/>
        <w:ind w:left="720" w:hanging="719"/>
        <w:jc w:val="both"/>
        <w:rPr>
          <w:sz w:val="20"/>
          <w:szCs w:val="20"/>
        </w:rPr>
      </w:pPr>
      <w:r>
        <w:rPr>
          <w:rFonts w:ascii="Arial" w:eastAsia="Arial" w:hAnsi="Arial" w:cs="Arial"/>
        </w:rPr>
        <w:t>1.7</w:t>
      </w:r>
      <w:r>
        <w:rPr>
          <w:sz w:val="20"/>
          <w:szCs w:val="20"/>
        </w:rPr>
        <w:tab/>
      </w:r>
      <w:r>
        <w:rPr>
          <w:rFonts w:ascii="Arial" w:eastAsia="Arial" w:hAnsi="Arial" w:cs="Arial"/>
        </w:rPr>
        <w:t>Taking into account the nature of the Processing, the Supplier shall provide the Authority with full assistance in relation to either Party's obligations under Data Protection Legislation and any complaint, communication or request made under Clause 1.5 of this Protocol (and insofar as possible within the timescales reasonably required by the Authority) including by promptly providing:</w:t>
      </w:r>
    </w:p>
    <w:p w14:paraId="68F002C6" w14:textId="77777777" w:rsidR="008D6306" w:rsidRDefault="008D6306">
      <w:pPr>
        <w:spacing w:line="251" w:lineRule="exact"/>
        <w:rPr>
          <w:sz w:val="20"/>
          <w:szCs w:val="20"/>
        </w:rPr>
      </w:pPr>
    </w:p>
    <w:p w14:paraId="5AA75532" w14:textId="77777777" w:rsidR="008D6306" w:rsidRDefault="00A1361A">
      <w:pPr>
        <w:tabs>
          <w:tab w:val="left" w:pos="1780"/>
        </w:tabs>
        <w:spacing w:line="235" w:lineRule="auto"/>
        <w:ind w:left="1800" w:right="20" w:hanging="1079"/>
        <w:jc w:val="both"/>
        <w:rPr>
          <w:sz w:val="20"/>
          <w:szCs w:val="20"/>
        </w:rPr>
      </w:pPr>
      <w:r>
        <w:rPr>
          <w:rFonts w:ascii="Arial" w:eastAsia="Arial" w:hAnsi="Arial" w:cs="Arial"/>
        </w:rPr>
        <w:t>1.7.1</w:t>
      </w:r>
      <w:r>
        <w:rPr>
          <w:sz w:val="20"/>
          <w:szCs w:val="20"/>
        </w:rPr>
        <w:tab/>
      </w:r>
      <w:r>
        <w:rPr>
          <w:rFonts w:ascii="Arial" w:eastAsia="Arial" w:hAnsi="Arial" w:cs="Arial"/>
        </w:rPr>
        <w:t>the Authority with full details and copies of the complaint, communication or request;</w:t>
      </w:r>
    </w:p>
    <w:p w14:paraId="607C5540" w14:textId="77777777" w:rsidR="008D6306" w:rsidRDefault="008D6306">
      <w:pPr>
        <w:spacing w:line="251" w:lineRule="exact"/>
        <w:rPr>
          <w:sz w:val="20"/>
          <w:szCs w:val="20"/>
        </w:rPr>
      </w:pPr>
    </w:p>
    <w:p w14:paraId="1CDF5C48" w14:textId="77777777" w:rsidR="008D6306" w:rsidRDefault="00A1361A">
      <w:pPr>
        <w:tabs>
          <w:tab w:val="left" w:pos="1780"/>
        </w:tabs>
        <w:spacing w:line="236" w:lineRule="auto"/>
        <w:ind w:left="1800" w:hanging="1079"/>
        <w:jc w:val="both"/>
        <w:rPr>
          <w:sz w:val="20"/>
          <w:szCs w:val="20"/>
        </w:rPr>
      </w:pPr>
      <w:r>
        <w:rPr>
          <w:rFonts w:ascii="Arial" w:eastAsia="Arial" w:hAnsi="Arial" w:cs="Arial"/>
        </w:rPr>
        <w:t>1.7.2</w:t>
      </w:r>
      <w:r>
        <w:rPr>
          <w:sz w:val="20"/>
          <w:szCs w:val="20"/>
        </w:rPr>
        <w:tab/>
      </w:r>
      <w:r>
        <w:rPr>
          <w:rFonts w:ascii="Arial" w:eastAsia="Arial" w:hAnsi="Arial" w:cs="Arial"/>
        </w:rPr>
        <w:t>such assistance as is reasonably requested by the Authority to enable the Authority to comply with a Data Subject Access Request within the relevant timescales set out in the Data Protection Legislation;</w:t>
      </w:r>
    </w:p>
    <w:p w14:paraId="3FE3FC70" w14:textId="77777777" w:rsidR="008D6306" w:rsidRDefault="008D6306">
      <w:pPr>
        <w:spacing w:line="253" w:lineRule="exact"/>
        <w:rPr>
          <w:sz w:val="20"/>
          <w:szCs w:val="20"/>
        </w:rPr>
      </w:pPr>
    </w:p>
    <w:p w14:paraId="28583D10" w14:textId="77777777" w:rsidR="008D6306" w:rsidRDefault="00A1361A">
      <w:pPr>
        <w:tabs>
          <w:tab w:val="left" w:pos="1780"/>
        </w:tabs>
        <w:spacing w:line="235" w:lineRule="auto"/>
        <w:ind w:left="1800" w:right="20" w:hanging="1079"/>
        <w:jc w:val="both"/>
        <w:rPr>
          <w:sz w:val="20"/>
          <w:szCs w:val="20"/>
        </w:rPr>
      </w:pPr>
      <w:r>
        <w:rPr>
          <w:rFonts w:ascii="Arial" w:eastAsia="Arial" w:hAnsi="Arial" w:cs="Arial"/>
        </w:rPr>
        <w:t>1.7.3</w:t>
      </w:r>
      <w:r>
        <w:rPr>
          <w:sz w:val="20"/>
          <w:szCs w:val="20"/>
        </w:rPr>
        <w:tab/>
      </w:r>
      <w:r>
        <w:rPr>
          <w:rFonts w:ascii="Arial" w:eastAsia="Arial" w:hAnsi="Arial" w:cs="Arial"/>
        </w:rPr>
        <w:t>the Authority, at its request, with any Personal Data it holds in relation to a Data Subject;</w:t>
      </w:r>
    </w:p>
    <w:p w14:paraId="5C2B69A0" w14:textId="77777777" w:rsidR="008D6306" w:rsidRDefault="008D6306">
      <w:pPr>
        <w:spacing w:line="243" w:lineRule="exact"/>
        <w:rPr>
          <w:sz w:val="20"/>
          <w:szCs w:val="20"/>
        </w:rPr>
      </w:pPr>
    </w:p>
    <w:p w14:paraId="087FFEAA" w14:textId="77777777" w:rsidR="008D6306" w:rsidRDefault="00A1361A">
      <w:pPr>
        <w:tabs>
          <w:tab w:val="left" w:pos="1780"/>
        </w:tabs>
        <w:ind w:left="720"/>
        <w:rPr>
          <w:sz w:val="20"/>
          <w:szCs w:val="20"/>
        </w:rPr>
      </w:pPr>
      <w:r>
        <w:rPr>
          <w:rFonts w:ascii="Arial" w:eastAsia="Arial" w:hAnsi="Arial" w:cs="Arial"/>
        </w:rPr>
        <w:t>1.7.4</w:t>
      </w:r>
      <w:r>
        <w:rPr>
          <w:sz w:val="20"/>
          <w:szCs w:val="20"/>
        </w:rPr>
        <w:tab/>
      </w:r>
      <w:r>
        <w:rPr>
          <w:rFonts w:ascii="Arial" w:eastAsia="Arial" w:hAnsi="Arial" w:cs="Arial"/>
        </w:rPr>
        <w:t>assistance as requested by the Authority following any Data Loss Event;</w:t>
      </w:r>
    </w:p>
    <w:p w14:paraId="31596393" w14:textId="77777777" w:rsidR="008D6306" w:rsidRDefault="008D6306">
      <w:pPr>
        <w:spacing w:line="247" w:lineRule="exact"/>
        <w:rPr>
          <w:sz w:val="20"/>
          <w:szCs w:val="20"/>
        </w:rPr>
      </w:pPr>
    </w:p>
    <w:p w14:paraId="4D4DD17F" w14:textId="77777777" w:rsidR="008D6306" w:rsidRDefault="00A1361A">
      <w:pPr>
        <w:tabs>
          <w:tab w:val="left" w:pos="1780"/>
        </w:tabs>
        <w:spacing w:line="237" w:lineRule="auto"/>
        <w:ind w:left="1800" w:hanging="1079"/>
        <w:jc w:val="both"/>
        <w:rPr>
          <w:sz w:val="20"/>
          <w:szCs w:val="20"/>
        </w:rPr>
      </w:pPr>
      <w:r>
        <w:rPr>
          <w:rFonts w:ascii="Arial" w:eastAsia="Arial" w:hAnsi="Arial" w:cs="Arial"/>
        </w:rPr>
        <w:t>1.7.5</w:t>
      </w:r>
      <w:r>
        <w:rPr>
          <w:sz w:val="20"/>
          <w:szCs w:val="20"/>
        </w:rPr>
        <w:tab/>
      </w:r>
      <w:r>
        <w:rPr>
          <w:rFonts w:ascii="Arial" w:eastAsia="Arial" w:hAnsi="Arial" w:cs="Arial"/>
        </w:rPr>
        <w:t>assistance as requested by the Authority with respect to any request from the Information Commissioner’s Office, or any consultation by the Authority with the Information Commissioner's Office.</w:t>
      </w:r>
    </w:p>
    <w:p w14:paraId="3D6ADFD6" w14:textId="77777777" w:rsidR="008D6306" w:rsidRDefault="008D6306">
      <w:pPr>
        <w:spacing w:line="249" w:lineRule="exact"/>
        <w:rPr>
          <w:sz w:val="20"/>
          <w:szCs w:val="20"/>
        </w:rPr>
      </w:pPr>
    </w:p>
    <w:p w14:paraId="4819E165" w14:textId="77777777" w:rsidR="008D6306" w:rsidRDefault="00A1361A">
      <w:pPr>
        <w:tabs>
          <w:tab w:val="left" w:pos="700"/>
        </w:tabs>
        <w:spacing w:line="237" w:lineRule="auto"/>
        <w:ind w:left="720" w:hanging="719"/>
        <w:jc w:val="both"/>
        <w:rPr>
          <w:sz w:val="20"/>
          <w:szCs w:val="20"/>
        </w:rPr>
      </w:pPr>
      <w:r>
        <w:rPr>
          <w:rFonts w:ascii="Arial" w:eastAsia="Arial" w:hAnsi="Arial" w:cs="Arial"/>
        </w:rPr>
        <w:t>1.8</w:t>
      </w:r>
      <w:r>
        <w:rPr>
          <w:sz w:val="20"/>
          <w:szCs w:val="20"/>
        </w:rPr>
        <w:tab/>
      </w:r>
      <w:r>
        <w:rPr>
          <w:rFonts w:ascii="Arial" w:eastAsia="Arial" w:hAnsi="Arial" w:cs="Arial"/>
        </w:rPr>
        <w:t>The Supplier shall maintain complete and accurate records and information to demonstrate its compliance with this Protocol. This requirement does not apply where the Supplier employs fewer than 250 staff, unless:</w:t>
      </w:r>
    </w:p>
    <w:p w14:paraId="23E8B290" w14:textId="77777777" w:rsidR="008D6306" w:rsidRDefault="008D6306">
      <w:pPr>
        <w:spacing w:line="241" w:lineRule="exact"/>
        <w:rPr>
          <w:sz w:val="20"/>
          <w:szCs w:val="20"/>
        </w:rPr>
      </w:pPr>
    </w:p>
    <w:p w14:paraId="3117141B" w14:textId="77777777" w:rsidR="008D6306" w:rsidRDefault="00A1361A">
      <w:pPr>
        <w:tabs>
          <w:tab w:val="left" w:pos="1780"/>
        </w:tabs>
        <w:ind w:left="720"/>
        <w:rPr>
          <w:sz w:val="20"/>
          <w:szCs w:val="20"/>
        </w:rPr>
      </w:pPr>
      <w:r>
        <w:rPr>
          <w:rFonts w:ascii="Arial" w:eastAsia="Arial" w:hAnsi="Arial" w:cs="Arial"/>
        </w:rPr>
        <w:t>1.8.1</w:t>
      </w:r>
      <w:r>
        <w:rPr>
          <w:sz w:val="20"/>
          <w:szCs w:val="20"/>
        </w:rPr>
        <w:tab/>
      </w:r>
      <w:r>
        <w:rPr>
          <w:rFonts w:ascii="Arial" w:eastAsia="Arial" w:hAnsi="Arial" w:cs="Arial"/>
        </w:rPr>
        <w:t>the Authority determines that the Processing is not occasional;</w:t>
      </w:r>
    </w:p>
    <w:p w14:paraId="5D6B28D2" w14:textId="77777777" w:rsidR="008D6306" w:rsidRDefault="008D6306">
      <w:pPr>
        <w:spacing w:line="250" w:lineRule="exact"/>
        <w:rPr>
          <w:sz w:val="20"/>
          <w:szCs w:val="20"/>
        </w:rPr>
      </w:pPr>
    </w:p>
    <w:p w14:paraId="7309F865" w14:textId="77777777" w:rsidR="008D6306" w:rsidRDefault="00A1361A">
      <w:pPr>
        <w:tabs>
          <w:tab w:val="left" w:pos="1780"/>
        </w:tabs>
        <w:spacing w:line="253" w:lineRule="auto"/>
        <w:ind w:left="1800" w:hanging="1079"/>
        <w:jc w:val="both"/>
        <w:rPr>
          <w:sz w:val="20"/>
          <w:szCs w:val="20"/>
        </w:rPr>
      </w:pPr>
      <w:r>
        <w:rPr>
          <w:rFonts w:ascii="Arial" w:eastAsia="Arial" w:hAnsi="Arial" w:cs="Arial"/>
        </w:rPr>
        <w:t>1.8.2</w:t>
      </w:r>
      <w:r>
        <w:rPr>
          <w:sz w:val="20"/>
          <w:szCs w:val="20"/>
        </w:rPr>
        <w:tab/>
      </w:r>
      <w:r>
        <w:rPr>
          <w:rFonts w:ascii="Arial" w:eastAsia="Arial" w:hAnsi="Arial" w:cs="Arial"/>
          <w:sz w:val="21"/>
          <w:szCs w:val="21"/>
        </w:rPr>
        <w:t>the Authority determines the Processing includes special categories of data as referred to in Article 9(1) of the GDPR or Personal Data relating to criminal convictions and offences referred to in Article 10 of the GDPR; and</w:t>
      </w:r>
    </w:p>
    <w:p w14:paraId="608B4169" w14:textId="77777777" w:rsidR="008D6306" w:rsidRDefault="008D6306">
      <w:pPr>
        <w:spacing w:line="235" w:lineRule="exact"/>
        <w:rPr>
          <w:sz w:val="20"/>
          <w:szCs w:val="20"/>
        </w:rPr>
      </w:pPr>
    </w:p>
    <w:p w14:paraId="595949C3" w14:textId="77777777" w:rsidR="008D6306" w:rsidRDefault="00A1361A">
      <w:pPr>
        <w:tabs>
          <w:tab w:val="left" w:pos="1780"/>
        </w:tabs>
        <w:spacing w:line="235" w:lineRule="auto"/>
        <w:ind w:left="1800" w:hanging="1079"/>
        <w:jc w:val="both"/>
        <w:rPr>
          <w:sz w:val="20"/>
          <w:szCs w:val="20"/>
        </w:rPr>
      </w:pPr>
      <w:r>
        <w:rPr>
          <w:rFonts w:ascii="Arial" w:eastAsia="Arial" w:hAnsi="Arial" w:cs="Arial"/>
        </w:rPr>
        <w:t>1.8.3</w:t>
      </w:r>
      <w:r>
        <w:rPr>
          <w:sz w:val="20"/>
          <w:szCs w:val="20"/>
        </w:rPr>
        <w:tab/>
      </w:r>
      <w:r>
        <w:rPr>
          <w:rFonts w:ascii="Arial" w:eastAsia="Arial" w:hAnsi="Arial" w:cs="Arial"/>
        </w:rPr>
        <w:t>the Authority determines that the Processing is likely to result in a risk to the rights and freedoms of Data Subjects.</w:t>
      </w:r>
    </w:p>
    <w:p w14:paraId="516F97E7" w14:textId="77777777" w:rsidR="008D6306" w:rsidRDefault="008D6306">
      <w:pPr>
        <w:spacing w:line="251" w:lineRule="exact"/>
        <w:rPr>
          <w:sz w:val="20"/>
          <w:szCs w:val="20"/>
        </w:rPr>
      </w:pPr>
    </w:p>
    <w:p w14:paraId="41235F7F" w14:textId="77777777" w:rsidR="008D6306" w:rsidRDefault="00A1361A">
      <w:pPr>
        <w:tabs>
          <w:tab w:val="left" w:pos="700"/>
        </w:tabs>
        <w:spacing w:line="235" w:lineRule="auto"/>
        <w:ind w:left="720" w:hanging="719"/>
        <w:rPr>
          <w:sz w:val="20"/>
          <w:szCs w:val="20"/>
        </w:rPr>
      </w:pPr>
      <w:r>
        <w:rPr>
          <w:rFonts w:ascii="Arial" w:eastAsia="Arial" w:hAnsi="Arial" w:cs="Arial"/>
        </w:rPr>
        <w:t>1.9</w:t>
      </w:r>
      <w:r>
        <w:rPr>
          <w:sz w:val="20"/>
          <w:szCs w:val="20"/>
        </w:rPr>
        <w:tab/>
      </w:r>
      <w:r>
        <w:rPr>
          <w:rFonts w:ascii="Arial" w:eastAsia="Arial" w:hAnsi="Arial" w:cs="Arial"/>
        </w:rPr>
        <w:t>The Supplier shall allow for audits of its Processing activity by the Authority or the Authority’s designated auditor.</w:t>
      </w:r>
    </w:p>
    <w:p w14:paraId="0513582B" w14:textId="77777777" w:rsidR="008D6306" w:rsidRDefault="008D6306">
      <w:pPr>
        <w:spacing w:line="251" w:lineRule="exact"/>
        <w:rPr>
          <w:sz w:val="20"/>
          <w:szCs w:val="20"/>
        </w:rPr>
      </w:pPr>
    </w:p>
    <w:p w14:paraId="522A129B" w14:textId="77777777" w:rsidR="008D6306" w:rsidRDefault="00A1361A">
      <w:pPr>
        <w:tabs>
          <w:tab w:val="left" w:pos="700"/>
        </w:tabs>
        <w:spacing w:line="235" w:lineRule="auto"/>
        <w:ind w:left="720" w:hanging="719"/>
        <w:rPr>
          <w:sz w:val="20"/>
          <w:szCs w:val="20"/>
        </w:rPr>
      </w:pPr>
      <w:r>
        <w:rPr>
          <w:rFonts w:ascii="Arial" w:eastAsia="Arial" w:hAnsi="Arial" w:cs="Arial"/>
        </w:rPr>
        <w:t>1.10</w:t>
      </w:r>
      <w:r>
        <w:rPr>
          <w:rFonts w:ascii="Arial" w:eastAsia="Arial" w:hAnsi="Arial" w:cs="Arial"/>
        </w:rPr>
        <w:tab/>
        <w:t>The Supplier shall designate a Data Protection Officer if required by the Data Protection Legislation.</w:t>
      </w:r>
    </w:p>
    <w:p w14:paraId="3318ABDC" w14:textId="77777777" w:rsidR="008D6306" w:rsidRDefault="008D6306">
      <w:pPr>
        <w:spacing w:line="200" w:lineRule="exact"/>
        <w:rPr>
          <w:sz w:val="20"/>
          <w:szCs w:val="20"/>
        </w:rPr>
      </w:pPr>
    </w:p>
    <w:p w14:paraId="5485F1CF" w14:textId="77777777" w:rsidR="008D6306" w:rsidRDefault="008D6306">
      <w:pPr>
        <w:spacing w:line="200" w:lineRule="exact"/>
        <w:rPr>
          <w:sz w:val="20"/>
          <w:szCs w:val="20"/>
        </w:rPr>
      </w:pPr>
    </w:p>
    <w:p w14:paraId="319A78B4" w14:textId="77777777" w:rsidR="008D6306" w:rsidRDefault="008D6306">
      <w:pPr>
        <w:spacing w:line="268" w:lineRule="exact"/>
        <w:rPr>
          <w:sz w:val="20"/>
          <w:szCs w:val="20"/>
        </w:rPr>
      </w:pPr>
    </w:p>
    <w:p w14:paraId="0E155774" w14:textId="77777777" w:rsidR="008D6306" w:rsidRDefault="00A1361A">
      <w:pPr>
        <w:ind w:right="980"/>
        <w:jc w:val="center"/>
        <w:rPr>
          <w:sz w:val="20"/>
          <w:szCs w:val="20"/>
        </w:rPr>
      </w:pPr>
      <w:r>
        <w:rPr>
          <w:rFonts w:ascii="Arial" w:eastAsia="Arial" w:hAnsi="Arial" w:cs="Arial"/>
          <w:color w:val="00D0A8"/>
          <w:sz w:val="20"/>
          <w:szCs w:val="20"/>
        </w:rPr>
        <w:t>NHS Terms and Conditions for the Provision of Services (Contract Version) (January 2018)</w:t>
      </w:r>
    </w:p>
    <w:p w14:paraId="63C8AA3F" w14:textId="77777777" w:rsidR="008D6306" w:rsidRDefault="008D6306">
      <w:pPr>
        <w:spacing w:line="286" w:lineRule="exact"/>
        <w:rPr>
          <w:sz w:val="20"/>
          <w:szCs w:val="20"/>
        </w:rPr>
      </w:pPr>
    </w:p>
    <w:p w14:paraId="24381A11" w14:textId="77777777" w:rsidR="008D6306" w:rsidRDefault="00A1361A">
      <w:pPr>
        <w:ind w:left="4040"/>
        <w:rPr>
          <w:sz w:val="20"/>
          <w:szCs w:val="20"/>
        </w:rPr>
      </w:pPr>
      <w:r>
        <w:rPr>
          <w:rFonts w:ascii="Arial" w:eastAsia="Arial" w:hAnsi="Arial" w:cs="Arial"/>
          <w:sz w:val="20"/>
          <w:szCs w:val="20"/>
        </w:rPr>
        <w:t>83</w:t>
      </w:r>
    </w:p>
    <w:p w14:paraId="174CB63A" w14:textId="77777777" w:rsidR="008D6306" w:rsidRDefault="008D6306">
      <w:pPr>
        <w:sectPr w:rsidR="008D6306">
          <w:pgSz w:w="11900" w:h="16834"/>
          <w:pgMar w:top="1440" w:right="1429" w:bottom="202" w:left="1440" w:header="0" w:footer="0" w:gutter="0"/>
          <w:cols w:space="720" w:equalWidth="0">
            <w:col w:w="9040"/>
          </w:cols>
        </w:sectPr>
      </w:pPr>
    </w:p>
    <w:p w14:paraId="74F77D73" w14:textId="77777777" w:rsidR="008D6306" w:rsidRDefault="00A1361A">
      <w:pPr>
        <w:tabs>
          <w:tab w:val="left" w:pos="700"/>
        </w:tabs>
        <w:rPr>
          <w:sz w:val="20"/>
          <w:szCs w:val="20"/>
        </w:rPr>
      </w:pPr>
      <w:bookmarkStart w:id="83" w:name="page84"/>
      <w:bookmarkEnd w:id="83"/>
      <w:r>
        <w:rPr>
          <w:rFonts w:ascii="Arial" w:eastAsia="Arial" w:hAnsi="Arial" w:cs="Arial"/>
        </w:rPr>
        <w:t>1.11</w:t>
      </w:r>
      <w:r>
        <w:rPr>
          <w:rFonts w:ascii="Arial" w:eastAsia="Arial" w:hAnsi="Arial" w:cs="Arial"/>
        </w:rPr>
        <w:tab/>
        <w:t>Before allowing any Sub-processor to Process any Personal Data related to this</w:t>
      </w:r>
    </w:p>
    <w:p w14:paraId="55948F53" w14:textId="77777777" w:rsidR="008D6306" w:rsidRDefault="00A1361A">
      <w:pPr>
        <w:ind w:left="720"/>
        <w:rPr>
          <w:sz w:val="20"/>
          <w:szCs w:val="20"/>
        </w:rPr>
      </w:pPr>
      <w:r>
        <w:rPr>
          <w:rFonts w:ascii="Arial" w:eastAsia="Arial" w:hAnsi="Arial" w:cs="Arial"/>
        </w:rPr>
        <w:t>Contract, the Supplier must:</w:t>
      </w:r>
    </w:p>
    <w:p w14:paraId="3F4B4861" w14:textId="77777777" w:rsidR="008D6306" w:rsidRDefault="008D6306">
      <w:pPr>
        <w:spacing w:line="249" w:lineRule="exact"/>
        <w:rPr>
          <w:sz w:val="20"/>
          <w:szCs w:val="20"/>
        </w:rPr>
      </w:pPr>
    </w:p>
    <w:p w14:paraId="46249A4A" w14:textId="77777777" w:rsidR="008D6306" w:rsidRDefault="00A1361A">
      <w:pPr>
        <w:tabs>
          <w:tab w:val="left" w:pos="1780"/>
        </w:tabs>
        <w:spacing w:line="235" w:lineRule="auto"/>
        <w:ind w:left="1800" w:hanging="1079"/>
        <w:jc w:val="both"/>
        <w:rPr>
          <w:sz w:val="20"/>
          <w:szCs w:val="20"/>
        </w:rPr>
      </w:pPr>
      <w:r>
        <w:rPr>
          <w:rFonts w:ascii="Arial" w:eastAsia="Arial" w:hAnsi="Arial" w:cs="Arial"/>
        </w:rPr>
        <w:t>1.11.1</w:t>
      </w:r>
      <w:r>
        <w:rPr>
          <w:sz w:val="20"/>
          <w:szCs w:val="20"/>
        </w:rPr>
        <w:tab/>
      </w:r>
      <w:r>
        <w:rPr>
          <w:rFonts w:ascii="Arial" w:eastAsia="Arial" w:hAnsi="Arial" w:cs="Arial"/>
        </w:rPr>
        <w:t>notify the Authority in writing of the intended Sub-processor and Processing;</w:t>
      </w:r>
    </w:p>
    <w:p w14:paraId="053FD5B0" w14:textId="77777777" w:rsidR="008D6306" w:rsidRDefault="008D6306">
      <w:pPr>
        <w:spacing w:line="243" w:lineRule="exact"/>
        <w:rPr>
          <w:sz w:val="20"/>
          <w:szCs w:val="20"/>
        </w:rPr>
      </w:pPr>
    </w:p>
    <w:p w14:paraId="7CF57B61" w14:textId="77777777" w:rsidR="008D6306" w:rsidRDefault="00A1361A">
      <w:pPr>
        <w:tabs>
          <w:tab w:val="left" w:pos="1780"/>
        </w:tabs>
        <w:ind w:left="720"/>
        <w:rPr>
          <w:sz w:val="20"/>
          <w:szCs w:val="20"/>
        </w:rPr>
      </w:pPr>
      <w:r>
        <w:rPr>
          <w:rFonts w:ascii="Arial" w:eastAsia="Arial" w:hAnsi="Arial" w:cs="Arial"/>
        </w:rPr>
        <w:t>1.11.2</w:t>
      </w:r>
      <w:r>
        <w:rPr>
          <w:sz w:val="20"/>
          <w:szCs w:val="20"/>
        </w:rPr>
        <w:tab/>
      </w:r>
      <w:r>
        <w:rPr>
          <w:rFonts w:ascii="Arial" w:eastAsia="Arial" w:hAnsi="Arial" w:cs="Arial"/>
          <w:sz w:val="21"/>
          <w:szCs w:val="21"/>
        </w:rPr>
        <w:t>obtain the written consent of the Authority;</w:t>
      </w:r>
    </w:p>
    <w:p w14:paraId="708B2C26" w14:textId="77777777" w:rsidR="008D6306" w:rsidRDefault="008D6306">
      <w:pPr>
        <w:spacing w:line="247" w:lineRule="exact"/>
        <w:rPr>
          <w:sz w:val="20"/>
          <w:szCs w:val="20"/>
        </w:rPr>
      </w:pPr>
    </w:p>
    <w:p w14:paraId="2629AE02" w14:textId="77777777" w:rsidR="008D6306" w:rsidRDefault="00A1361A">
      <w:pPr>
        <w:tabs>
          <w:tab w:val="left" w:pos="1780"/>
        </w:tabs>
        <w:spacing w:line="237" w:lineRule="auto"/>
        <w:ind w:left="1800" w:hanging="1079"/>
        <w:jc w:val="both"/>
        <w:rPr>
          <w:sz w:val="20"/>
          <w:szCs w:val="20"/>
        </w:rPr>
      </w:pPr>
      <w:r>
        <w:rPr>
          <w:rFonts w:ascii="Arial" w:eastAsia="Arial" w:hAnsi="Arial" w:cs="Arial"/>
        </w:rPr>
        <w:t>1.11.3</w:t>
      </w:r>
      <w:r>
        <w:rPr>
          <w:sz w:val="20"/>
          <w:szCs w:val="20"/>
        </w:rPr>
        <w:tab/>
      </w:r>
      <w:r>
        <w:rPr>
          <w:rFonts w:ascii="Arial" w:eastAsia="Arial" w:hAnsi="Arial" w:cs="Arial"/>
        </w:rPr>
        <w:t>enter into a written agreement with the Sub-processor which give effect to the terms set out in this Protocol such that they apply to the Sub-processor; and</w:t>
      </w:r>
    </w:p>
    <w:p w14:paraId="2805547A" w14:textId="77777777" w:rsidR="008D6306" w:rsidRDefault="008D6306">
      <w:pPr>
        <w:spacing w:line="249" w:lineRule="exact"/>
        <w:rPr>
          <w:sz w:val="20"/>
          <w:szCs w:val="20"/>
        </w:rPr>
      </w:pPr>
    </w:p>
    <w:p w14:paraId="6F868650" w14:textId="77777777" w:rsidR="008D6306" w:rsidRDefault="00A1361A">
      <w:pPr>
        <w:tabs>
          <w:tab w:val="left" w:pos="1780"/>
        </w:tabs>
        <w:spacing w:line="236" w:lineRule="auto"/>
        <w:ind w:left="1800" w:hanging="1079"/>
        <w:jc w:val="both"/>
        <w:rPr>
          <w:sz w:val="20"/>
          <w:szCs w:val="20"/>
        </w:rPr>
      </w:pPr>
      <w:r>
        <w:rPr>
          <w:rFonts w:ascii="Arial" w:eastAsia="Arial" w:hAnsi="Arial" w:cs="Arial"/>
        </w:rPr>
        <w:t>1.11.4</w:t>
      </w:r>
      <w:r>
        <w:rPr>
          <w:sz w:val="20"/>
          <w:szCs w:val="20"/>
        </w:rPr>
        <w:tab/>
      </w:r>
      <w:r>
        <w:rPr>
          <w:rFonts w:ascii="Arial" w:eastAsia="Arial" w:hAnsi="Arial" w:cs="Arial"/>
        </w:rPr>
        <w:t>provide the Authority with such information regarding the Sub-processor as the Authority may reasonably require.</w:t>
      </w:r>
    </w:p>
    <w:p w14:paraId="16DB9B88" w14:textId="77777777" w:rsidR="008D6306" w:rsidRDefault="008D6306">
      <w:pPr>
        <w:spacing w:line="241" w:lineRule="exact"/>
        <w:rPr>
          <w:sz w:val="20"/>
          <w:szCs w:val="20"/>
        </w:rPr>
      </w:pPr>
    </w:p>
    <w:p w14:paraId="01EA7C9D" w14:textId="77777777" w:rsidR="008D6306" w:rsidRDefault="00A1361A">
      <w:pPr>
        <w:tabs>
          <w:tab w:val="left" w:pos="700"/>
        </w:tabs>
        <w:rPr>
          <w:sz w:val="20"/>
          <w:szCs w:val="20"/>
        </w:rPr>
      </w:pPr>
      <w:r>
        <w:rPr>
          <w:rFonts w:ascii="Arial" w:eastAsia="Arial" w:hAnsi="Arial" w:cs="Arial"/>
        </w:rPr>
        <w:t>1.12</w:t>
      </w:r>
      <w:r>
        <w:rPr>
          <w:rFonts w:ascii="Arial" w:eastAsia="Arial" w:hAnsi="Arial" w:cs="Arial"/>
        </w:rPr>
        <w:tab/>
        <w:t>The Supplier shall remain fully liable for all acts or omissions of any Sub-processor.</w:t>
      </w:r>
    </w:p>
    <w:p w14:paraId="1BBB3C19" w14:textId="77777777" w:rsidR="008D6306" w:rsidRDefault="008D6306">
      <w:pPr>
        <w:spacing w:line="247" w:lineRule="exact"/>
        <w:rPr>
          <w:sz w:val="20"/>
          <w:szCs w:val="20"/>
        </w:rPr>
      </w:pPr>
    </w:p>
    <w:p w14:paraId="78FD533D" w14:textId="77777777" w:rsidR="008D6306" w:rsidRDefault="00A1361A">
      <w:pPr>
        <w:tabs>
          <w:tab w:val="left" w:pos="700"/>
        </w:tabs>
        <w:spacing w:line="238" w:lineRule="auto"/>
        <w:ind w:left="720" w:hanging="719"/>
        <w:jc w:val="both"/>
        <w:rPr>
          <w:sz w:val="20"/>
          <w:szCs w:val="20"/>
        </w:rPr>
      </w:pPr>
      <w:r>
        <w:rPr>
          <w:rFonts w:ascii="Arial" w:eastAsia="Arial" w:hAnsi="Arial" w:cs="Arial"/>
        </w:rPr>
        <w:t>1.13</w:t>
      </w:r>
      <w:r>
        <w:rPr>
          <w:rFonts w:ascii="Arial" w:eastAsia="Arial" w:hAnsi="Arial" w:cs="Arial"/>
        </w:rPr>
        <w:tab/>
        <w:t>The Authority may, at any time on not less than 30 Business Days’ notice, revise this Protocol by replacing it with any applicable controller to processor standard clauses or similar terms forming part of an applicable certification scheme (which shall apply when incorporated by attachment to this Contract).</w:t>
      </w:r>
    </w:p>
    <w:p w14:paraId="296F38EF" w14:textId="77777777" w:rsidR="008D6306" w:rsidRDefault="008D6306">
      <w:pPr>
        <w:spacing w:line="249" w:lineRule="exact"/>
        <w:rPr>
          <w:sz w:val="20"/>
          <w:szCs w:val="20"/>
        </w:rPr>
      </w:pPr>
    </w:p>
    <w:p w14:paraId="2AE7E059" w14:textId="77777777" w:rsidR="008D6306" w:rsidRDefault="00A1361A">
      <w:pPr>
        <w:tabs>
          <w:tab w:val="left" w:pos="700"/>
        </w:tabs>
        <w:spacing w:line="237" w:lineRule="auto"/>
        <w:ind w:left="720" w:hanging="719"/>
        <w:jc w:val="both"/>
        <w:rPr>
          <w:sz w:val="20"/>
          <w:szCs w:val="20"/>
        </w:rPr>
      </w:pPr>
      <w:r>
        <w:rPr>
          <w:rFonts w:ascii="Arial" w:eastAsia="Arial" w:hAnsi="Arial" w:cs="Arial"/>
        </w:rPr>
        <w:t>1.14</w:t>
      </w:r>
      <w:r>
        <w:rPr>
          <w:rFonts w:ascii="Arial" w:eastAsia="Arial" w:hAnsi="Arial" w:cs="Arial"/>
        </w:rPr>
        <w:tab/>
        <w:t>The Parties agree to take account of any guidance issued by the Information Commissioner’s Office. The Authority may on not less than 30 Business Days’ notice to the Supplier amend this Protocol to ensure that it complies with any guidance issued by the Information Commissioner’s Office.</w:t>
      </w:r>
    </w:p>
    <w:p w14:paraId="1C9680AA" w14:textId="77777777" w:rsidR="008D6306" w:rsidRDefault="008D6306">
      <w:pPr>
        <w:spacing w:line="254" w:lineRule="exact"/>
        <w:rPr>
          <w:sz w:val="20"/>
          <w:szCs w:val="20"/>
        </w:rPr>
      </w:pPr>
    </w:p>
    <w:p w14:paraId="54D2B46D" w14:textId="77777777" w:rsidR="008D6306" w:rsidRDefault="00A1361A">
      <w:pPr>
        <w:tabs>
          <w:tab w:val="left" w:pos="700"/>
        </w:tabs>
        <w:spacing w:line="238" w:lineRule="auto"/>
        <w:ind w:left="720" w:hanging="719"/>
        <w:jc w:val="both"/>
        <w:rPr>
          <w:sz w:val="20"/>
          <w:szCs w:val="20"/>
        </w:rPr>
      </w:pPr>
      <w:r>
        <w:rPr>
          <w:rFonts w:ascii="Arial" w:eastAsia="Arial" w:hAnsi="Arial" w:cs="Arial"/>
        </w:rPr>
        <w:t>1.15</w:t>
      </w:r>
      <w:r>
        <w:rPr>
          <w:rFonts w:ascii="Arial" w:eastAsia="Arial" w:hAnsi="Arial" w:cs="Arial"/>
        </w:rPr>
        <w:tab/>
        <w:t>The Supplier shall comply with any further instructions with respect to Processing issued by the Authority by written notice. Any such further written instructions shall be deemed to be incorporated into Table A above from the date at which such notice is treated as having been received by the Supplier in accordance with Clause 27.2 of Schedule 2 of the Contract.</w:t>
      </w:r>
    </w:p>
    <w:p w14:paraId="32609C0E" w14:textId="77777777" w:rsidR="008D6306" w:rsidRDefault="008D6306">
      <w:pPr>
        <w:spacing w:line="251" w:lineRule="exact"/>
        <w:rPr>
          <w:sz w:val="20"/>
          <w:szCs w:val="20"/>
        </w:rPr>
      </w:pPr>
    </w:p>
    <w:p w14:paraId="3F4F927D" w14:textId="77777777" w:rsidR="008D6306" w:rsidRDefault="00A1361A">
      <w:pPr>
        <w:tabs>
          <w:tab w:val="left" w:pos="700"/>
        </w:tabs>
        <w:spacing w:line="237" w:lineRule="auto"/>
        <w:ind w:left="720" w:hanging="719"/>
        <w:jc w:val="both"/>
        <w:rPr>
          <w:rFonts w:ascii="Arial" w:eastAsia="Arial" w:hAnsi="Arial" w:cs="Arial"/>
        </w:rPr>
      </w:pPr>
      <w:r>
        <w:rPr>
          <w:rFonts w:ascii="Arial" w:eastAsia="Arial" w:hAnsi="Arial" w:cs="Arial"/>
        </w:rPr>
        <w:t>1.16</w:t>
      </w:r>
      <w:r>
        <w:rPr>
          <w:rFonts w:ascii="Arial" w:eastAsia="Arial" w:hAnsi="Arial" w:cs="Arial"/>
        </w:rPr>
        <w:tab/>
        <w:t xml:space="preserve">Subject to Clauses </w:t>
      </w:r>
      <w:hyperlink w:anchor="page84">
        <w:r>
          <w:rPr>
            <w:rFonts w:ascii="Arial" w:eastAsia="Arial" w:hAnsi="Arial" w:cs="Arial"/>
          </w:rPr>
          <w:t xml:space="preserve">1.13, 1.14, </w:t>
        </w:r>
      </w:hyperlink>
      <w:r>
        <w:rPr>
          <w:rFonts w:ascii="Arial" w:eastAsia="Arial" w:hAnsi="Arial" w:cs="Arial"/>
        </w:rPr>
        <w:t xml:space="preserve">and </w:t>
      </w:r>
      <w:hyperlink w:anchor="page84">
        <w:r>
          <w:rPr>
            <w:rFonts w:ascii="Arial" w:eastAsia="Arial" w:hAnsi="Arial" w:cs="Arial"/>
          </w:rPr>
          <w:t xml:space="preserve">1.15 </w:t>
        </w:r>
      </w:hyperlink>
      <w:r>
        <w:rPr>
          <w:rFonts w:ascii="Arial" w:eastAsia="Arial" w:hAnsi="Arial" w:cs="Arial"/>
        </w:rPr>
        <w:t>of this Protocol, any change or other variation to this Protocol shall only be binding once it has been agreed in writing and signed by an authorised representative of both Parties.</w:t>
      </w:r>
    </w:p>
    <w:p w14:paraId="6AB3913C" w14:textId="77777777" w:rsidR="008D6306" w:rsidRDefault="008D6306">
      <w:pPr>
        <w:spacing w:line="200" w:lineRule="exact"/>
        <w:rPr>
          <w:sz w:val="20"/>
          <w:szCs w:val="20"/>
        </w:rPr>
      </w:pPr>
    </w:p>
    <w:p w14:paraId="05D7A41C" w14:textId="77777777" w:rsidR="008D6306" w:rsidRDefault="008D6306">
      <w:pPr>
        <w:spacing w:line="200" w:lineRule="exact"/>
        <w:rPr>
          <w:sz w:val="20"/>
          <w:szCs w:val="20"/>
        </w:rPr>
      </w:pPr>
    </w:p>
    <w:p w14:paraId="3CBF7C92" w14:textId="77777777" w:rsidR="008D6306" w:rsidRDefault="008D6306">
      <w:pPr>
        <w:spacing w:line="200" w:lineRule="exact"/>
        <w:rPr>
          <w:sz w:val="20"/>
          <w:szCs w:val="20"/>
        </w:rPr>
      </w:pPr>
    </w:p>
    <w:p w14:paraId="191AC1EF" w14:textId="77777777" w:rsidR="008D6306" w:rsidRDefault="008D6306">
      <w:pPr>
        <w:spacing w:line="200" w:lineRule="exact"/>
        <w:rPr>
          <w:sz w:val="20"/>
          <w:szCs w:val="20"/>
        </w:rPr>
      </w:pPr>
    </w:p>
    <w:p w14:paraId="328EBFF2" w14:textId="77777777" w:rsidR="008D6306" w:rsidRDefault="008D6306">
      <w:pPr>
        <w:spacing w:line="200" w:lineRule="exact"/>
        <w:rPr>
          <w:sz w:val="20"/>
          <w:szCs w:val="20"/>
        </w:rPr>
      </w:pPr>
    </w:p>
    <w:p w14:paraId="296683C0" w14:textId="77777777" w:rsidR="008D6306" w:rsidRDefault="008D6306">
      <w:pPr>
        <w:spacing w:line="200" w:lineRule="exact"/>
        <w:rPr>
          <w:sz w:val="20"/>
          <w:szCs w:val="20"/>
        </w:rPr>
      </w:pPr>
    </w:p>
    <w:p w14:paraId="5CD9389C" w14:textId="77777777" w:rsidR="008D6306" w:rsidRDefault="008D6306">
      <w:pPr>
        <w:spacing w:line="200" w:lineRule="exact"/>
        <w:rPr>
          <w:sz w:val="20"/>
          <w:szCs w:val="20"/>
        </w:rPr>
      </w:pPr>
    </w:p>
    <w:p w14:paraId="145DAD0A" w14:textId="77777777" w:rsidR="008D6306" w:rsidRDefault="008D6306">
      <w:pPr>
        <w:spacing w:line="200" w:lineRule="exact"/>
        <w:rPr>
          <w:sz w:val="20"/>
          <w:szCs w:val="20"/>
        </w:rPr>
      </w:pPr>
    </w:p>
    <w:p w14:paraId="68C40F7A" w14:textId="77777777" w:rsidR="008D6306" w:rsidRDefault="008D6306">
      <w:pPr>
        <w:spacing w:line="200" w:lineRule="exact"/>
        <w:rPr>
          <w:sz w:val="20"/>
          <w:szCs w:val="20"/>
        </w:rPr>
      </w:pPr>
    </w:p>
    <w:p w14:paraId="4492BA06" w14:textId="77777777" w:rsidR="008D6306" w:rsidRDefault="008D6306">
      <w:pPr>
        <w:spacing w:line="200" w:lineRule="exact"/>
        <w:rPr>
          <w:sz w:val="20"/>
          <w:szCs w:val="20"/>
        </w:rPr>
      </w:pPr>
    </w:p>
    <w:p w14:paraId="4BF757F0" w14:textId="77777777" w:rsidR="008D6306" w:rsidRDefault="008D6306">
      <w:pPr>
        <w:spacing w:line="200" w:lineRule="exact"/>
        <w:rPr>
          <w:sz w:val="20"/>
          <w:szCs w:val="20"/>
        </w:rPr>
      </w:pPr>
    </w:p>
    <w:p w14:paraId="6AF57145" w14:textId="77777777" w:rsidR="008D6306" w:rsidRDefault="008D6306">
      <w:pPr>
        <w:spacing w:line="200" w:lineRule="exact"/>
        <w:rPr>
          <w:sz w:val="20"/>
          <w:szCs w:val="20"/>
        </w:rPr>
      </w:pPr>
    </w:p>
    <w:p w14:paraId="65075129" w14:textId="77777777" w:rsidR="008D6306" w:rsidRDefault="008D6306">
      <w:pPr>
        <w:spacing w:line="200" w:lineRule="exact"/>
        <w:rPr>
          <w:sz w:val="20"/>
          <w:szCs w:val="20"/>
        </w:rPr>
      </w:pPr>
    </w:p>
    <w:p w14:paraId="64C17DB7" w14:textId="77777777" w:rsidR="008D6306" w:rsidRDefault="008D6306">
      <w:pPr>
        <w:spacing w:line="200" w:lineRule="exact"/>
        <w:rPr>
          <w:sz w:val="20"/>
          <w:szCs w:val="20"/>
        </w:rPr>
      </w:pPr>
    </w:p>
    <w:p w14:paraId="6E00BDEE" w14:textId="77777777" w:rsidR="008D6306" w:rsidRDefault="008D6306">
      <w:pPr>
        <w:spacing w:line="200" w:lineRule="exact"/>
        <w:rPr>
          <w:sz w:val="20"/>
          <w:szCs w:val="20"/>
        </w:rPr>
      </w:pPr>
    </w:p>
    <w:p w14:paraId="2D83353E" w14:textId="77777777" w:rsidR="008D6306" w:rsidRDefault="008D6306">
      <w:pPr>
        <w:spacing w:line="200" w:lineRule="exact"/>
        <w:rPr>
          <w:sz w:val="20"/>
          <w:szCs w:val="20"/>
        </w:rPr>
      </w:pPr>
    </w:p>
    <w:p w14:paraId="1D9E6703" w14:textId="77777777" w:rsidR="008D6306" w:rsidRDefault="008D6306">
      <w:pPr>
        <w:spacing w:line="200" w:lineRule="exact"/>
        <w:rPr>
          <w:sz w:val="20"/>
          <w:szCs w:val="20"/>
        </w:rPr>
      </w:pPr>
    </w:p>
    <w:p w14:paraId="60E2AF9C" w14:textId="77777777" w:rsidR="008D6306" w:rsidRDefault="008D6306">
      <w:pPr>
        <w:spacing w:line="200" w:lineRule="exact"/>
        <w:rPr>
          <w:sz w:val="20"/>
          <w:szCs w:val="20"/>
        </w:rPr>
      </w:pPr>
    </w:p>
    <w:p w14:paraId="7377E57C" w14:textId="77777777" w:rsidR="008D6306" w:rsidRDefault="008D6306">
      <w:pPr>
        <w:spacing w:line="200" w:lineRule="exact"/>
        <w:rPr>
          <w:sz w:val="20"/>
          <w:szCs w:val="20"/>
        </w:rPr>
      </w:pPr>
    </w:p>
    <w:p w14:paraId="59ABC2E0" w14:textId="77777777" w:rsidR="008D6306" w:rsidRDefault="008D6306">
      <w:pPr>
        <w:spacing w:line="200" w:lineRule="exact"/>
        <w:rPr>
          <w:sz w:val="20"/>
          <w:szCs w:val="20"/>
        </w:rPr>
      </w:pPr>
    </w:p>
    <w:p w14:paraId="2D5FFCE5" w14:textId="77777777" w:rsidR="008D6306" w:rsidRDefault="008D6306">
      <w:pPr>
        <w:spacing w:line="200" w:lineRule="exact"/>
        <w:rPr>
          <w:sz w:val="20"/>
          <w:szCs w:val="20"/>
        </w:rPr>
      </w:pPr>
    </w:p>
    <w:p w14:paraId="567597C9" w14:textId="77777777" w:rsidR="008D6306" w:rsidRDefault="008D6306">
      <w:pPr>
        <w:spacing w:line="200" w:lineRule="exact"/>
        <w:rPr>
          <w:sz w:val="20"/>
          <w:szCs w:val="20"/>
        </w:rPr>
      </w:pPr>
    </w:p>
    <w:p w14:paraId="784CD581" w14:textId="77777777" w:rsidR="008D6306" w:rsidRDefault="008D6306">
      <w:pPr>
        <w:spacing w:line="200" w:lineRule="exact"/>
        <w:rPr>
          <w:sz w:val="20"/>
          <w:szCs w:val="20"/>
        </w:rPr>
      </w:pPr>
    </w:p>
    <w:p w14:paraId="36A7ADC0" w14:textId="77777777" w:rsidR="008D6306" w:rsidRDefault="008D6306">
      <w:pPr>
        <w:spacing w:line="291" w:lineRule="exact"/>
        <w:rPr>
          <w:sz w:val="20"/>
          <w:szCs w:val="20"/>
        </w:rPr>
      </w:pPr>
    </w:p>
    <w:p w14:paraId="59C16A34" w14:textId="77777777" w:rsidR="008D6306" w:rsidRDefault="00A1361A">
      <w:pPr>
        <w:ind w:right="980"/>
        <w:jc w:val="center"/>
        <w:rPr>
          <w:sz w:val="20"/>
          <w:szCs w:val="20"/>
        </w:rPr>
      </w:pPr>
      <w:r>
        <w:rPr>
          <w:rFonts w:ascii="Arial" w:eastAsia="Arial" w:hAnsi="Arial" w:cs="Arial"/>
          <w:color w:val="00D0A8"/>
          <w:sz w:val="20"/>
          <w:szCs w:val="20"/>
        </w:rPr>
        <w:t>NHS Terms and Conditions for the Provision of Services (Contract Version) (January 2018)</w:t>
      </w:r>
    </w:p>
    <w:p w14:paraId="6C14235B" w14:textId="77777777" w:rsidR="008D6306" w:rsidRDefault="008D6306">
      <w:pPr>
        <w:spacing w:line="286" w:lineRule="exact"/>
        <w:rPr>
          <w:sz w:val="20"/>
          <w:szCs w:val="20"/>
        </w:rPr>
      </w:pPr>
    </w:p>
    <w:p w14:paraId="5B9D4B6C" w14:textId="77777777" w:rsidR="008D6306" w:rsidRDefault="00A1361A">
      <w:pPr>
        <w:ind w:left="4040"/>
        <w:rPr>
          <w:sz w:val="20"/>
          <w:szCs w:val="20"/>
        </w:rPr>
      </w:pPr>
      <w:r>
        <w:rPr>
          <w:rFonts w:ascii="Arial" w:eastAsia="Arial" w:hAnsi="Arial" w:cs="Arial"/>
          <w:sz w:val="20"/>
          <w:szCs w:val="20"/>
        </w:rPr>
        <w:t>84</w:t>
      </w:r>
    </w:p>
    <w:p w14:paraId="3C6367B2" w14:textId="77777777" w:rsidR="008D6306" w:rsidRDefault="008D6306">
      <w:pPr>
        <w:sectPr w:rsidR="008D6306">
          <w:pgSz w:w="11900" w:h="16834"/>
          <w:pgMar w:top="1439" w:right="1429" w:bottom="202" w:left="1440" w:header="0" w:footer="0" w:gutter="0"/>
          <w:cols w:space="720" w:equalWidth="0">
            <w:col w:w="9040"/>
          </w:cols>
        </w:sectPr>
      </w:pPr>
    </w:p>
    <w:p w14:paraId="4C8DDC00" w14:textId="77777777" w:rsidR="008D6306" w:rsidRDefault="00A1361A">
      <w:pPr>
        <w:jc w:val="center"/>
        <w:rPr>
          <w:sz w:val="20"/>
          <w:szCs w:val="20"/>
        </w:rPr>
      </w:pPr>
      <w:bookmarkStart w:id="84" w:name="page85"/>
      <w:bookmarkEnd w:id="84"/>
      <w:r>
        <w:rPr>
          <w:rFonts w:ascii="Arial" w:eastAsia="Arial" w:hAnsi="Arial" w:cs="Arial"/>
          <w:b/>
          <w:bCs/>
          <w:u w:val="single"/>
        </w:rPr>
        <w:t>Schedule 9</w:t>
      </w:r>
    </w:p>
    <w:p w14:paraId="793DB8A6" w14:textId="77777777" w:rsidR="008D6306" w:rsidRDefault="008D6306">
      <w:pPr>
        <w:spacing w:line="304" w:lineRule="exact"/>
        <w:rPr>
          <w:sz w:val="20"/>
          <w:szCs w:val="20"/>
        </w:rPr>
      </w:pPr>
    </w:p>
    <w:p w14:paraId="4FE1B18A" w14:textId="77777777" w:rsidR="008D6306" w:rsidRDefault="00A1361A">
      <w:pPr>
        <w:jc w:val="center"/>
        <w:rPr>
          <w:sz w:val="20"/>
          <w:szCs w:val="20"/>
        </w:rPr>
      </w:pPr>
      <w:r>
        <w:rPr>
          <w:rFonts w:ascii="Arial" w:eastAsia="Arial" w:hAnsi="Arial" w:cs="Arial"/>
          <w:b/>
          <w:bCs/>
        </w:rPr>
        <w:t>Change Control Process</w:t>
      </w:r>
    </w:p>
    <w:p w14:paraId="2064D114" w14:textId="77777777" w:rsidR="008D6306" w:rsidRDefault="008D6306">
      <w:pPr>
        <w:spacing w:line="50" w:lineRule="exact"/>
        <w:rPr>
          <w:sz w:val="20"/>
          <w:szCs w:val="20"/>
        </w:rPr>
      </w:pPr>
    </w:p>
    <w:p w14:paraId="56B5ACDA" w14:textId="77777777" w:rsidR="008D6306" w:rsidRDefault="00A1361A">
      <w:pPr>
        <w:rPr>
          <w:sz w:val="20"/>
          <w:szCs w:val="20"/>
        </w:rPr>
      </w:pPr>
      <w:r>
        <w:rPr>
          <w:rFonts w:ascii="Arial" w:eastAsia="Arial" w:hAnsi="Arial" w:cs="Arial"/>
          <w:b/>
          <w:bCs/>
          <w:sz w:val="24"/>
          <w:szCs w:val="24"/>
        </w:rPr>
        <w:t>CCN Number:</w:t>
      </w:r>
    </w:p>
    <w:p w14:paraId="12B51711" w14:textId="77777777" w:rsidR="008D6306" w:rsidRDefault="00A1361A">
      <w:pPr>
        <w:spacing w:line="20" w:lineRule="exact"/>
        <w:rPr>
          <w:sz w:val="20"/>
          <w:szCs w:val="20"/>
        </w:rPr>
      </w:pPr>
      <w:r>
        <w:rPr>
          <w:noProof/>
          <w:sz w:val="20"/>
          <w:szCs w:val="20"/>
        </w:rPr>
        <w:drawing>
          <wp:anchor distT="0" distB="0" distL="114300" distR="114300" simplePos="0" relativeHeight="251667968" behindDoc="1" locked="0" layoutInCell="0" allowOverlap="1" wp14:anchorId="7C0B4BC3" wp14:editId="5866733F">
            <wp:simplePos x="0" y="0"/>
            <wp:positionH relativeFrom="column">
              <wp:posOffset>0</wp:posOffset>
            </wp:positionH>
            <wp:positionV relativeFrom="paragraph">
              <wp:posOffset>35560</wp:posOffset>
            </wp:positionV>
            <wp:extent cx="5734050" cy="73279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9"/>
                    <a:srcRect/>
                    <a:stretch>
                      <a:fillRect/>
                    </a:stretch>
                  </pic:blipFill>
                  <pic:spPr bwMode="auto">
                    <a:xfrm>
                      <a:off x="0" y="0"/>
                      <a:ext cx="5734050" cy="732790"/>
                    </a:xfrm>
                    <a:prstGeom prst="rect">
                      <a:avLst/>
                    </a:prstGeom>
                    <a:noFill/>
                  </pic:spPr>
                </pic:pic>
              </a:graphicData>
            </a:graphic>
          </wp:anchor>
        </w:drawing>
      </w:r>
    </w:p>
    <w:p w14:paraId="4842A1EB" w14:textId="77777777" w:rsidR="008D6306" w:rsidRDefault="008D6306">
      <w:pPr>
        <w:spacing w:line="45" w:lineRule="exact"/>
        <w:rPr>
          <w:sz w:val="20"/>
          <w:szCs w:val="20"/>
        </w:rPr>
      </w:pPr>
    </w:p>
    <w:p w14:paraId="3F4A9DCC" w14:textId="77777777" w:rsidR="008D6306" w:rsidRDefault="00A1361A">
      <w:pPr>
        <w:ind w:left="120"/>
        <w:rPr>
          <w:sz w:val="20"/>
          <w:szCs w:val="20"/>
        </w:rPr>
      </w:pPr>
      <w:r>
        <w:rPr>
          <w:rFonts w:ascii="Arial" w:eastAsia="Arial" w:hAnsi="Arial" w:cs="Arial"/>
          <w:b/>
          <w:bCs/>
          <w:sz w:val="20"/>
          <w:szCs w:val="20"/>
        </w:rPr>
        <w:t>Title of Change</w:t>
      </w:r>
    </w:p>
    <w:p w14:paraId="2C946464" w14:textId="77777777" w:rsidR="008D6306" w:rsidRDefault="00A1361A">
      <w:pPr>
        <w:spacing w:line="20" w:lineRule="exact"/>
        <w:rPr>
          <w:sz w:val="20"/>
          <w:szCs w:val="20"/>
        </w:rPr>
      </w:pPr>
      <w:r>
        <w:rPr>
          <w:noProof/>
          <w:sz w:val="20"/>
          <w:szCs w:val="20"/>
        </w:rPr>
        <w:drawing>
          <wp:anchor distT="0" distB="0" distL="114300" distR="114300" simplePos="0" relativeHeight="251668992" behindDoc="1" locked="0" layoutInCell="0" allowOverlap="1" wp14:anchorId="6D601804" wp14:editId="1A865362">
            <wp:simplePos x="0" y="0"/>
            <wp:positionH relativeFrom="column">
              <wp:posOffset>6350</wp:posOffset>
            </wp:positionH>
            <wp:positionV relativeFrom="paragraph">
              <wp:posOffset>36830</wp:posOffset>
            </wp:positionV>
            <wp:extent cx="1831975" cy="17526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0"/>
                    <a:srcRect/>
                    <a:stretch>
                      <a:fillRect/>
                    </a:stretch>
                  </pic:blipFill>
                  <pic:spPr bwMode="auto">
                    <a:xfrm>
                      <a:off x="0" y="0"/>
                      <a:ext cx="1831975" cy="175260"/>
                    </a:xfrm>
                    <a:prstGeom prst="rect">
                      <a:avLst/>
                    </a:prstGeom>
                    <a:noFill/>
                  </pic:spPr>
                </pic:pic>
              </a:graphicData>
            </a:graphic>
          </wp:anchor>
        </w:drawing>
      </w:r>
    </w:p>
    <w:p w14:paraId="53DC1C88" w14:textId="77777777" w:rsidR="008D6306" w:rsidRDefault="008D6306">
      <w:pPr>
        <w:spacing w:line="36" w:lineRule="exact"/>
        <w:rPr>
          <w:sz w:val="20"/>
          <w:szCs w:val="20"/>
        </w:rPr>
      </w:pPr>
    </w:p>
    <w:p w14:paraId="3E3F5CD5" w14:textId="77777777" w:rsidR="008D6306" w:rsidRDefault="00A1361A">
      <w:pPr>
        <w:ind w:left="120"/>
        <w:rPr>
          <w:sz w:val="20"/>
          <w:szCs w:val="20"/>
        </w:rPr>
      </w:pPr>
      <w:r>
        <w:rPr>
          <w:rFonts w:ascii="Arial" w:eastAsia="Arial" w:hAnsi="Arial" w:cs="Arial"/>
          <w:b/>
          <w:bCs/>
          <w:sz w:val="20"/>
          <w:szCs w:val="20"/>
        </w:rPr>
        <w:t>Service Line</w:t>
      </w:r>
    </w:p>
    <w:p w14:paraId="1FD91F8A" w14:textId="77777777" w:rsidR="008D6306" w:rsidRDefault="00A1361A">
      <w:pPr>
        <w:spacing w:line="20" w:lineRule="exact"/>
        <w:rPr>
          <w:sz w:val="20"/>
          <w:szCs w:val="20"/>
        </w:rPr>
      </w:pPr>
      <w:r>
        <w:rPr>
          <w:noProof/>
          <w:sz w:val="20"/>
          <w:szCs w:val="20"/>
        </w:rPr>
        <w:drawing>
          <wp:anchor distT="0" distB="0" distL="114300" distR="114300" simplePos="0" relativeHeight="251670016" behindDoc="1" locked="0" layoutInCell="0" allowOverlap="1" wp14:anchorId="2E3988E1" wp14:editId="7044F501">
            <wp:simplePos x="0" y="0"/>
            <wp:positionH relativeFrom="column">
              <wp:posOffset>6350</wp:posOffset>
            </wp:positionH>
            <wp:positionV relativeFrom="paragraph">
              <wp:posOffset>36830</wp:posOffset>
            </wp:positionV>
            <wp:extent cx="1831975" cy="175260"/>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0"/>
                    <a:srcRect/>
                    <a:stretch>
                      <a:fillRect/>
                    </a:stretch>
                  </pic:blipFill>
                  <pic:spPr bwMode="auto">
                    <a:xfrm>
                      <a:off x="0" y="0"/>
                      <a:ext cx="1831975" cy="175260"/>
                    </a:xfrm>
                    <a:prstGeom prst="rect">
                      <a:avLst/>
                    </a:prstGeom>
                    <a:noFill/>
                  </pic:spPr>
                </pic:pic>
              </a:graphicData>
            </a:graphic>
          </wp:anchor>
        </w:drawing>
      </w:r>
    </w:p>
    <w:p w14:paraId="679BA189" w14:textId="77777777" w:rsidR="008D6306" w:rsidRDefault="008D6306">
      <w:pPr>
        <w:spacing w:line="36" w:lineRule="exact"/>
        <w:rPr>
          <w:sz w:val="20"/>
          <w:szCs w:val="20"/>
        </w:rPr>
      </w:pPr>
    </w:p>
    <w:p w14:paraId="5890EBA5" w14:textId="77777777" w:rsidR="008D6306" w:rsidRDefault="00A1361A">
      <w:pPr>
        <w:ind w:left="120"/>
        <w:rPr>
          <w:sz w:val="20"/>
          <w:szCs w:val="20"/>
        </w:rPr>
      </w:pPr>
      <w:r>
        <w:rPr>
          <w:rFonts w:ascii="Arial" w:eastAsia="Arial" w:hAnsi="Arial" w:cs="Arial"/>
          <w:b/>
          <w:bCs/>
          <w:sz w:val="20"/>
          <w:szCs w:val="20"/>
        </w:rPr>
        <w:t>Operations Lead</w:t>
      </w:r>
    </w:p>
    <w:p w14:paraId="4AAD01D7" w14:textId="77777777" w:rsidR="008D6306" w:rsidRDefault="00A1361A">
      <w:pPr>
        <w:spacing w:line="20" w:lineRule="exact"/>
        <w:rPr>
          <w:sz w:val="20"/>
          <w:szCs w:val="20"/>
        </w:rPr>
      </w:pPr>
      <w:r>
        <w:rPr>
          <w:noProof/>
          <w:sz w:val="20"/>
          <w:szCs w:val="20"/>
        </w:rPr>
        <w:drawing>
          <wp:anchor distT="0" distB="0" distL="114300" distR="114300" simplePos="0" relativeHeight="251671040" behindDoc="1" locked="0" layoutInCell="0" allowOverlap="1" wp14:anchorId="20781C54" wp14:editId="3AE38AD2">
            <wp:simplePos x="0" y="0"/>
            <wp:positionH relativeFrom="column">
              <wp:posOffset>6350</wp:posOffset>
            </wp:positionH>
            <wp:positionV relativeFrom="paragraph">
              <wp:posOffset>36830</wp:posOffset>
            </wp:positionV>
            <wp:extent cx="1831975" cy="17526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0"/>
                    <a:srcRect/>
                    <a:stretch>
                      <a:fillRect/>
                    </a:stretch>
                  </pic:blipFill>
                  <pic:spPr bwMode="auto">
                    <a:xfrm>
                      <a:off x="0" y="0"/>
                      <a:ext cx="1831975" cy="175260"/>
                    </a:xfrm>
                    <a:prstGeom prst="rect">
                      <a:avLst/>
                    </a:prstGeom>
                    <a:noFill/>
                  </pic:spPr>
                </pic:pic>
              </a:graphicData>
            </a:graphic>
          </wp:anchor>
        </w:drawing>
      </w:r>
    </w:p>
    <w:p w14:paraId="6A2C7A55" w14:textId="77777777" w:rsidR="008D6306" w:rsidRDefault="008D6306">
      <w:pPr>
        <w:spacing w:line="36" w:lineRule="exact"/>
        <w:rPr>
          <w:sz w:val="20"/>
          <w:szCs w:val="20"/>
        </w:rPr>
      </w:pPr>
    </w:p>
    <w:p w14:paraId="475DF7EE" w14:textId="77777777" w:rsidR="008D6306" w:rsidRDefault="00A1361A">
      <w:pPr>
        <w:ind w:left="120"/>
        <w:rPr>
          <w:sz w:val="20"/>
          <w:szCs w:val="20"/>
        </w:rPr>
      </w:pPr>
      <w:r>
        <w:rPr>
          <w:rFonts w:ascii="Arial" w:eastAsia="Arial" w:hAnsi="Arial" w:cs="Arial"/>
          <w:b/>
          <w:bCs/>
          <w:sz w:val="20"/>
          <w:szCs w:val="20"/>
        </w:rPr>
        <w:t>HEE originator</w:t>
      </w:r>
    </w:p>
    <w:p w14:paraId="7AFD3242" w14:textId="77777777" w:rsidR="008D6306" w:rsidRDefault="00A1361A">
      <w:pPr>
        <w:spacing w:line="20" w:lineRule="exact"/>
        <w:rPr>
          <w:sz w:val="20"/>
          <w:szCs w:val="20"/>
        </w:rPr>
      </w:pPr>
      <w:r>
        <w:rPr>
          <w:noProof/>
          <w:sz w:val="20"/>
          <w:szCs w:val="20"/>
        </w:rPr>
        <mc:AlternateContent>
          <mc:Choice Requires="wps">
            <w:drawing>
              <wp:anchor distT="0" distB="0" distL="114300" distR="114300" simplePos="0" relativeHeight="251672064" behindDoc="1" locked="0" layoutInCell="0" allowOverlap="1" wp14:anchorId="46517EFE" wp14:editId="3F81B4E9">
                <wp:simplePos x="0" y="0"/>
                <wp:positionH relativeFrom="column">
                  <wp:posOffset>0</wp:posOffset>
                </wp:positionH>
                <wp:positionV relativeFrom="paragraph">
                  <wp:posOffset>33655</wp:posOffset>
                </wp:positionV>
                <wp:extent cx="5734050" cy="0"/>
                <wp:effectExtent l="0" t="0" r="0" b="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646C55C" id="Shape 70" o:spid="_x0000_s1026" style="position:absolute;z-index:-251644416;visibility:visible;mso-wrap-style:square;mso-wrap-distance-left:9pt;mso-wrap-distance-top:0;mso-wrap-distance-right:9pt;mso-wrap-distance-bottom:0;mso-position-horizontal:absolute;mso-position-horizontal-relative:text;mso-position-vertical:absolute;mso-position-vertical-relative:text" from="0,2.65pt" to="451.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" o:allowincell="f" filled="t" strokeweight=".48pt">
                <v:stroke joinstyle="miter"/>
                <o:lock v:ext="edit" shapetype="f"/>
              </v:line>
            </w:pict>
          </mc:Fallback>
        </mc:AlternateContent>
      </w:r>
      <w:r>
        <w:rPr>
          <w:noProof/>
          <w:sz w:val="20"/>
          <w:szCs w:val="20"/>
        </w:rPr>
        <w:drawing>
          <wp:anchor distT="0" distB="0" distL="114300" distR="114300" simplePos="0" relativeHeight="251673088" behindDoc="1" locked="0" layoutInCell="0" allowOverlap="1" wp14:anchorId="6E0611ED" wp14:editId="79EAB5A5">
            <wp:simplePos x="0" y="0"/>
            <wp:positionH relativeFrom="column">
              <wp:posOffset>0</wp:posOffset>
            </wp:positionH>
            <wp:positionV relativeFrom="paragraph">
              <wp:posOffset>212090</wp:posOffset>
            </wp:positionV>
            <wp:extent cx="5734050" cy="91503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1"/>
                    <a:srcRect/>
                    <a:stretch>
                      <a:fillRect/>
                    </a:stretch>
                  </pic:blipFill>
                  <pic:spPr bwMode="auto">
                    <a:xfrm>
                      <a:off x="0" y="0"/>
                      <a:ext cx="5734050" cy="915035"/>
                    </a:xfrm>
                    <a:prstGeom prst="rect">
                      <a:avLst/>
                    </a:prstGeom>
                    <a:noFill/>
                  </pic:spPr>
                </pic:pic>
              </a:graphicData>
            </a:graphic>
          </wp:anchor>
        </w:drawing>
      </w:r>
    </w:p>
    <w:p w14:paraId="5E7E1525" w14:textId="77777777" w:rsidR="008D6306" w:rsidRDefault="008D6306">
      <w:pPr>
        <w:spacing w:line="321" w:lineRule="exact"/>
        <w:rPr>
          <w:sz w:val="20"/>
          <w:szCs w:val="20"/>
        </w:rPr>
      </w:pPr>
    </w:p>
    <w:p w14:paraId="25FE205B" w14:textId="77777777" w:rsidR="008D6306" w:rsidRDefault="00A1361A">
      <w:pPr>
        <w:ind w:left="120"/>
        <w:rPr>
          <w:sz w:val="20"/>
          <w:szCs w:val="20"/>
        </w:rPr>
      </w:pPr>
      <w:r>
        <w:rPr>
          <w:rFonts w:ascii="Arial" w:eastAsia="Arial" w:hAnsi="Arial" w:cs="Arial"/>
          <w:b/>
          <w:bCs/>
          <w:sz w:val="20"/>
          <w:szCs w:val="20"/>
        </w:rPr>
        <w:t>Change Control Notice (CCN) to the following agreement:</w:t>
      </w:r>
    </w:p>
    <w:p w14:paraId="212C1CD3" w14:textId="77777777" w:rsidR="008D6306" w:rsidRDefault="008D6306">
      <w:pPr>
        <w:spacing w:line="56" w:lineRule="exact"/>
        <w:rPr>
          <w:sz w:val="20"/>
          <w:szCs w:val="20"/>
        </w:rPr>
      </w:pPr>
    </w:p>
    <w:p w14:paraId="345A955B" w14:textId="77777777" w:rsidR="008D6306" w:rsidRDefault="00A1361A">
      <w:pPr>
        <w:tabs>
          <w:tab w:val="left" w:pos="1760"/>
        </w:tabs>
        <w:ind w:right="540"/>
        <w:jc w:val="right"/>
        <w:rPr>
          <w:sz w:val="20"/>
          <w:szCs w:val="20"/>
        </w:rPr>
      </w:pPr>
      <w:r>
        <w:rPr>
          <w:rFonts w:ascii="Arial" w:eastAsia="Arial" w:hAnsi="Arial" w:cs="Arial"/>
          <w:b/>
          <w:bCs/>
          <w:sz w:val="20"/>
          <w:szCs w:val="20"/>
        </w:rPr>
        <w:t>Agreement name</w:t>
      </w:r>
      <w:r>
        <w:rPr>
          <w:sz w:val="20"/>
          <w:szCs w:val="20"/>
        </w:rPr>
        <w:tab/>
      </w:r>
      <w:r>
        <w:rPr>
          <w:rFonts w:ascii="Arial" w:eastAsia="Arial" w:hAnsi="Arial" w:cs="Arial"/>
          <w:b/>
          <w:bCs/>
          <w:sz w:val="20"/>
          <w:szCs w:val="20"/>
        </w:rPr>
        <w:t>Date of Agreement</w:t>
      </w:r>
    </w:p>
    <w:p w14:paraId="1220A192" w14:textId="77777777" w:rsidR="008D6306" w:rsidRDefault="008D6306">
      <w:pPr>
        <w:sectPr w:rsidR="008D6306">
          <w:pgSz w:w="11900" w:h="16834"/>
          <w:pgMar w:top="1439" w:right="1429" w:bottom="202" w:left="1440" w:header="0" w:footer="0" w:gutter="0"/>
          <w:cols w:space="720" w:equalWidth="0">
            <w:col w:w="9040"/>
          </w:cols>
        </w:sectPr>
      </w:pPr>
    </w:p>
    <w:p w14:paraId="08E32BE5" w14:textId="77777777" w:rsidR="008D6306" w:rsidRDefault="008D6306">
      <w:pPr>
        <w:spacing w:line="354" w:lineRule="exact"/>
        <w:rPr>
          <w:sz w:val="20"/>
          <w:szCs w:val="20"/>
        </w:rPr>
      </w:pPr>
    </w:p>
    <w:p w14:paraId="0E17991B" w14:textId="77777777" w:rsidR="008D6306" w:rsidRDefault="00A1361A">
      <w:pPr>
        <w:ind w:left="400"/>
        <w:rPr>
          <w:sz w:val="20"/>
          <w:szCs w:val="20"/>
        </w:rPr>
      </w:pPr>
      <w:r>
        <w:rPr>
          <w:rFonts w:ascii="Arial" w:eastAsia="Arial" w:hAnsi="Arial" w:cs="Arial"/>
          <w:b/>
          <w:bCs/>
          <w:sz w:val="19"/>
          <w:szCs w:val="19"/>
        </w:rPr>
        <w:t>Date Change Requested</w:t>
      </w:r>
    </w:p>
    <w:p w14:paraId="3A595B07" w14:textId="77777777" w:rsidR="008D6306" w:rsidRDefault="00A1361A">
      <w:pPr>
        <w:spacing w:line="20" w:lineRule="exact"/>
        <w:rPr>
          <w:sz w:val="20"/>
          <w:szCs w:val="20"/>
        </w:rPr>
      </w:pPr>
      <w:r>
        <w:rPr>
          <w:noProof/>
          <w:sz w:val="20"/>
          <w:szCs w:val="20"/>
        </w:rPr>
        <mc:AlternateContent>
          <mc:Choice Requires="wps">
            <w:drawing>
              <wp:anchor distT="0" distB="0" distL="114300" distR="114300" simplePos="0" relativeHeight="251674112" behindDoc="1" locked="0" layoutInCell="0" allowOverlap="1" wp14:anchorId="3C476138" wp14:editId="196978F0">
                <wp:simplePos x="0" y="0"/>
                <wp:positionH relativeFrom="column">
                  <wp:posOffset>0</wp:posOffset>
                </wp:positionH>
                <wp:positionV relativeFrom="paragraph">
                  <wp:posOffset>397510</wp:posOffset>
                </wp:positionV>
                <wp:extent cx="5734050" cy="0"/>
                <wp:effectExtent l="0" t="0" r="0" b="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450B6DC" id="Shape 72" o:spid="_x0000_s1026" style="position:absolute;z-index:-251642368;visibility:visible;mso-wrap-style:square;mso-wrap-distance-left:9pt;mso-wrap-distance-top:0;mso-wrap-distance-right:9pt;mso-wrap-distance-bottom:0;mso-position-horizontal:absolute;mso-position-horizontal-relative:text;mso-position-vertical:absolute;mso-position-vertical-relative:text" from="0,31.3pt" to="451.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75136" behindDoc="1" locked="0" layoutInCell="0" allowOverlap="1" wp14:anchorId="7E514F9F" wp14:editId="10688F0F">
                <wp:simplePos x="0" y="0"/>
                <wp:positionH relativeFrom="column">
                  <wp:posOffset>0</wp:posOffset>
                </wp:positionH>
                <wp:positionV relativeFrom="paragraph">
                  <wp:posOffset>578485</wp:posOffset>
                </wp:positionV>
                <wp:extent cx="5734050" cy="0"/>
                <wp:effectExtent l="0" t="0" r="0" b="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FE95DE2" id="Shape 73" o:spid="_x0000_s1026" style="position:absolute;z-index:-251641344;visibility:visible;mso-wrap-style:square;mso-wrap-distance-left:9pt;mso-wrap-distance-top:0;mso-wrap-distance-right:9pt;mso-wrap-distance-bottom:0;mso-position-horizontal:absolute;mso-position-horizontal-relative:text;mso-position-vertical:absolute;mso-position-vertical-relative:text" from="0,45.55pt" to="451.5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76160" behindDoc="1" locked="0" layoutInCell="0" allowOverlap="1" wp14:anchorId="1644F583" wp14:editId="6E8B6BDE">
                <wp:simplePos x="0" y="0"/>
                <wp:positionH relativeFrom="column">
                  <wp:posOffset>0</wp:posOffset>
                </wp:positionH>
                <wp:positionV relativeFrom="paragraph">
                  <wp:posOffset>760095</wp:posOffset>
                </wp:positionV>
                <wp:extent cx="5734050" cy="0"/>
                <wp:effectExtent l="0" t="0" r="0" b="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A19E752" id="Shape 74" o:spid="_x0000_s1026" style="position:absolute;z-index:-251640320;visibility:visible;mso-wrap-style:square;mso-wrap-distance-left:9pt;mso-wrap-distance-top:0;mso-wrap-distance-right:9pt;mso-wrap-distance-bottom:0;mso-position-horizontal:absolute;mso-position-horizontal-relative:text;mso-position-vertical:absolute;mso-position-vertical-relative:text" from="0,59.85pt" to="451.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77184" behindDoc="1" locked="0" layoutInCell="0" allowOverlap="1" wp14:anchorId="75B61636" wp14:editId="657F0B7A">
                <wp:simplePos x="0" y="0"/>
                <wp:positionH relativeFrom="column">
                  <wp:posOffset>3175</wp:posOffset>
                </wp:positionH>
                <wp:positionV relativeFrom="paragraph">
                  <wp:posOffset>394335</wp:posOffset>
                </wp:positionV>
                <wp:extent cx="0" cy="2129155"/>
                <wp:effectExtent l="0" t="0" r="0" b="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2915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6563ACA" id="Shape 75" o:spid="_x0000_s1026" style="position:absolute;z-index:-251639296;visibility:visible;mso-wrap-style:square;mso-wrap-distance-left:9pt;mso-wrap-distance-top:0;mso-wrap-distance-right:9pt;mso-wrap-distance-bottom:0;mso-position-horizontal:absolute;mso-position-horizontal-relative:text;mso-position-vertical:absolute;mso-position-vertical-relative:text" from=".25pt,31.05pt" to=".25pt,1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" o:allowincell="f" filled="t" strokeweight=".16931mm">
                <v:stroke joinstyle="miter"/>
                <o:lock v:ext="edit" shapetype="f"/>
              </v:line>
            </w:pict>
          </mc:Fallback>
        </mc:AlternateContent>
      </w:r>
    </w:p>
    <w:p w14:paraId="1105FA8E" w14:textId="77777777" w:rsidR="008D6306" w:rsidRDefault="00A1361A">
      <w:pPr>
        <w:spacing w:line="20" w:lineRule="exact"/>
        <w:rPr>
          <w:sz w:val="20"/>
          <w:szCs w:val="20"/>
        </w:rPr>
      </w:pPr>
      <w:r>
        <w:rPr>
          <w:sz w:val="20"/>
          <w:szCs w:val="20"/>
        </w:rPr>
        <w:br w:type="column"/>
      </w:r>
    </w:p>
    <w:p w14:paraId="2D69D95A" w14:textId="77777777" w:rsidR="008D6306" w:rsidRDefault="008D6306">
      <w:pPr>
        <w:spacing w:line="324" w:lineRule="exact"/>
        <w:rPr>
          <w:sz w:val="20"/>
          <w:szCs w:val="20"/>
        </w:rPr>
      </w:pPr>
    </w:p>
    <w:p w14:paraId="50C41B46" w14:textId="77777777" w:rsidR="008D6306" w:rsidRDefault="00A1361A">
      <w:pPr>
        <w:ind w:right="520"/>
        <w:jc w:val="center"/>
        <w:rPr>
          <w:sz w:val="20"/>
          <w:szCs w:val="20"/>
        </w:rPr>
      </w:pPr>
      <w:r>
        <w:rPr>
          <w:rFonts w:ascii="Arial" w:eastAsia="Arial" w:hAnsi="Arial" w:cs="Arial"/>
          <w:b/>
          <w:bCs/>
          <w:sz w:val="20"/>
          <w:szCs w:val="20"/>
        </w:rPr>
        <w:t>Date CCN Raised</w:t>
      </w:r>
    </w:p>
    <w:p w14:paraId="0E573482" w14:textId="77777777" w:rsidR="008D6306" w:rsidRDefault="00A1361A">
      <w:pPr>
        <w:spacing w:line="20" w:lineRule="exact"/>
        <w:rPr>
          <w:sz w:val="20"/>
          <w:szCs w:val="20"/>
        </w:rPr>
      </w:pPr>
      <w:r>
        <w:rPr>
          <w:noProof/>
          <w:sz w:val="20"/>
          <w:szCs w:val="20"/>
        </w:rPr>
        <w:drawing>
          <wp:anchor distT="0" distB="0" distL="114300" distR="114300" simplePos="0" relativeHeight="251678208" behindDoc="1" locked="0" layoutInCell="0" allowOverlap="1" wp14:anchorId="55E83CE2" wp14:editId="497483B7">
            <wp:simplePos x="0" y="0"/>
            <wp:positionH relativeFrom="column">
              <wp:posOffset>-2418715</wp:posOffset>
            </wp:positionH>
            <wp:positionV relativeFrom="paragraph">
              <wp:posOffset>400050</wp:posOffset>
            </wp:positionV>
            <wp:extent cx="5721985" cy="175260"/>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2"/>
                    <a:srcRect/>
                    <a:stretch>
                      <a:fillRect/>
                    </a:stretch>
                  </pic:blipFill>
                  <pic:spPr bwMode="auto">
                    <a:xfrm>
                      <a:off x="0" y="0"/>
                      <a:ext cx="5721985" cy="175260"/>
                    </a:xfrm>
                    <a:prstGeom prst="rect">
                      <a:avLst/>
                    </a:prstGeom>
                    <a:noFill/>
                  </pic:spPr>
                </pic:pic>
              </a:graphicData>
            </a:graphic>
          </wp:anchor>
        </w:drawing>
      </w:r>
    </w:p>
    <w:p w14:paraId="42861E2B" w14:textId="77777777" w:rsidR="008D6306" w:rsidRDefault="00A1361A">
      <w:pPr>
        <w:spacing w:line="20" w:lineRule="exact"/>
        <w:rPr>
          <w:sz w:val="20"/>
          <w:szCs w:val="20"/>
        </w:rPr>
      </w:pPr>
      <w:r>
        <w:rPr>
          <w:sz w:val="20"/>
          <w:szCs w:val="20"/>
        </w:rPr>
        <w:br w:type="column"/>
      </w:r>
    </w:p>
    <w:p w14:paraId="2E402147" w14:textId="77777777" w:rsidR="008D6306" w:rsidRDefault="008D6306">
      <w:pPr>
        <w:spacing w:line="324" w:lineRule="exact"/>
        <w:rPr>
          <w:sz w:val="20"/>
          <w:szCs w:val="20"/>
        </w:rPr>
      </w:pPr>
    </w:p>
    <w:p w14:paraId="6D496979" w14:textId="77777777" w:rsidR="008D6306" w:rsidRDefault="00A1361A">
      <w:pPr>
        <w:rPr>
          <w:sz w:val="20"/>
          <w:szCs w:val="20"/>
        </w:rPr>
      </w:pPr>
      <w:r>
        <w:rPr>
          <w:rFonts w:ascii="Arial" w:eastAsia="Arial" w:hAnsi="Arial" w:cs="Arial"/>
          <w:b/>
          <w:bCs/>
          <w:sz w:val="20"/>
          <w:szCs w:val="20"/>
        </w:rPr>
        <w:t>Expiry date of CCN</w:t>
      </w:r>
    </w:p>
    <w:p w14:paraId="34602824" w14:textId="77777777" w:rsidR="008D6306" w:rsidRDefault="00A1361A">
      <w:pPr>
        <w:spacing w:line="20" w:lineRule="exact"/>
        <w:rPr>
          <w:sz w:val="20"/>
          <w:szCs w:val="20"/>
        </w:rPr>
      </w:pPr>
      <w:r>
        <w:rPr>
          <w:noProof/>
          <w:sz w:val="20"/>
          <w:szCs w:val="20"/>
        </w:rPr>
        <mc:AlternateContent>
          <mc:Choice Requires="wps">
            <w:drawing>
              <wp:anchor distT="0" distB="0" distL="114300" distR="114300" simplePos="0" relativeHeight="251679232" behindDoc="1" locked="0" layoutInCell="0" allowOverlap="1" wp14:anchorId="15EDE69D" wp14:editId="62B4D46C">
                <wp:simplePos x="0" y="0"/>
                <wp:positionH relativeFrom="column">
                  <wp:posOffset>1476375</wp:posOffset>
                </wp:positionH>
                <wp:positionV relativeFrom="paragraph">
                  <wp:posOffset>393065</wp:posOffset>
                </wp:positionV>
                <wp:extent cx="0" cy="2129790"/>
                <wp:effectExtent l="0" t="0" r="0" b="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2979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2D12D32" id="Shape 77" o:spid="_x0000_s1026" style="position:absolute;z-index:-251637248;visibility:visible;mso-wrap-style:square;mso-wrap-distance-left:9pt;mso-wrap-distance-top:0;mso-wrap-distance-right:9pt;mso-wrap-distance-bottom:0;mso-position-horizontal:absolute;mso-position-horizontal-relative:text;mso-position-vertical:absolute;mso-position-vertical-relative:text" from="116.25pt,30.95pt" to="116.25pt,1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" o:allowincell="f" filled="t" strokeweight=".16931mm">
                <v:stroke joinstyle="miter"/>
                <o:lock v:ext="edit" shapetype="f"/>
              </v:line>
            </w:pict>
          </mc:Fallback>
        </mc:AlternateContent>
      </w:r>
    </w:p>
    <w:p w14:paraId="67F0B72E" w14:textId="77777777" w:rsidR="008D6306" w:rsidRDefault="008D6306">
      <w:pPr>
        <w:spacing w:line="200" w:lineRule="exact"/>
        <w:rPr>
          <w:sz w:val="20"/>
          <w:szCs w:val="20"/>
        </w:rPr>
      </w:pPr>
    </w:p>
    <w:p w14:paraId="18B05234" w14:textId="77777777" w:rsidR="008D6306" w:rsidRDefault="008D6306">
      <w:pPr>
        <w:sectPr w:rsidR="008D6306">
          <w:type w:val="continuous"/>
          <w:pgSz w:w="11900" w:h="16834"/>
          <w:pgMar w:top="1439" w:right="1429" w:bottom="202" w:left="1440" w:header="0" w:footer="0" w:gutter="0"/>
          <w:cols w:num="3" w:space="720" w:equalWidth="0">
            <w:col w:w="3100" w:space="720"/>
            <w:col w:w="2160" w:space="720"/>
            <w:col w:w="2340"/>
          </w:cols>
        </w:sectPr>
      </w:pPr>
    </w:p>
    <w:p w14:paraId="3F4E5D59" w14:textId="77777777" w:rsidR="008D6306" w:rsidRDefault="008D6306">
      <w:pPr>
        <w:spacing w:line="200" w:lineRule="exact"/>
        <w:rPr>
          <w:sz w:val="20"/>
          <w:szCs w:val="20"/>
        </w:rPr>
      </w:pPr>
    </w:p>
    <w:p w14:paraId="3C5FEB9C" w14:textId="77777777" w:rsidR="008D6306" w:rsidRDefault="008D6306">
      <w:pPr>
        <w:spacing w:line="227" w:lineRule="exact"/>
        <w:rPr>
          <w:sz w:val="20"/>
          <w:szCs w:val="20"/>
        </w:rPr>
      </w:pPr>
    </w:p>
    <w:p w14:paraId="46DE9610" w14:textId="77777777" w:rsidR="008D6306" w:rsidRDefault="00A1361A">
      <w:pPr>
        <w:jc w:val="center"/>
        <w:rPr>
          <w:sz w:val="20"/>
          <w:szCs w:val="20"/>
        </w:rPr>
      </w:pPr>
      <w:r>
        <w:rPr>
          <w:rFonts w:ascii="Arial" w:eastAsia="Arial" w:hAnsi="Arial" w:cs="Arial"/>
          <w:b/>
          <w:bCs/>
          <w:sz w:val="20"/>
          <w:szCs w:val="20"/>
        </w:rPr>
        <w:t>Contact Information for the proposed change</w:t>
      </w:r>
    </w:p>
    <w:p w14:paraId="642FCE35" w14:textId="77777777" w:rsidR="008D6306" w:rsidRDefault="00A1361A">
      <w:pPr>
        <w:spacing w:line="20" w:lineRule="exact"/>
        <w:rPr>
          <w:sz w:val="20"/>
          <w:szCs w:val="20"/>
        </w:rPr>
      </w:pPr>
      <w:r>
        <w:rPr>
          <w:noProof/>
          <w:sz w:val="20"/>
          <w:szCs w:val="20"/>
        </w:rPr>
        <mc:AlternateContent>
          <mc:Choice Requires="wps">
            <w:drawing>
              <wp:anchor distT="0" distB="0" distL="114300" distR="114300" simplePos="0" relativeHeight="251680256" behindDoc="1" locked="0" layoutInCell="0" allowOverlap="1" wp14:anchorId="4E4626B3" wp14:editId="74477758">
                <wp:simplePos x="0" y="0"/>
                <wp:positionH relativeFrom="column">
                  <wp:posOffset>2867025</wp:posOffset>
                </wp:positionH>
                <wp:positionV relativeFrom="paragraph">
                  <wp:posOffset>30480</wp:posOffset>
                </wp:positionV>
                <wp:extent cx="0" cy="1948180"/>
                <wp:effectExtent l="0" t="0" r="0" b="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4818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B19AD66" id="Shape 78" o:spid="_x0000_s1026" style="position:absolute;z-index:-251636224;visibility:visible;mso-wrap-style:square;mso-wrap-distance-left:9pt;mso-wrap-distance-top:0;mso-wrap-distance-right:9pt;mso-wrap-distance-bottom:0;mso-position-horizontal:absolute;mso-position-horizontal-relative:text;mso-position-vertical:absolute;mso-position-vertical-relative:text" from="225.75pt,2.4pt" to="225.75pt,1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" o:allowincell="f" filled="t" strokeweight=".16931mm">
                <v:stroke joinstyle="miter"/>
                <o:lock v:ext="edit" shapetype="f"/>
              </v:line>
            </w:pict>
          </mc:Fallback>
        </mc:AlternateContent>
      </w:r>
    </w:p>
    <w:p w14:paraId="1906C4C3" w14:textId="77777777" w:rsidR="008D6306" w:rsidRDefault="008D6306">
      <w:pPr>
        <w:spacing w:line="38" w:lineRule="exact"/>
        <w:rPr>
          <w:sz w:val="20"/>
          <w:szCs w:val="20"/>
        </w:rPr>
      </w:pPr>
    </w:p>
    <w:tbl>
      <w:tblPr>
        <w:tblW w:w="0" w:type="auto"/>
        <w:tblInd w:w="20" w:type="dxa"/>
        <w:tblLayout w:type="fixed"/>
        <w:tblCellMar>
          <w:left w:w="0" w:type="dxa"/>
          <w:right w:w="0" w:type="dxa"/>
        </w:tblCellMar>
        <w:tblLook w:val="04A0" w:firstRow="1" w:lastRow="0" w:firstColumn="1" w:lastColumn="0" w:noHBand="0" w:noVBand="1"/>
      </w:tblPr>
      <w:tblGrid>
        <w:gridCol w:w="4550"/>
        <w:gridCol w:w="4470"/>
      </w:tblGrid>
      <w:tr w:rsidR="008D6306" w14:paraId="09D64197" w14:textId="77777777">
        <w:trPr>
          <w:trHeight w:val="240"/>
        </w:trPr>
        <w:tc>
          <w:tcPr>
            <w:tcW w:w="4550" w:type="dxa"/>
            <w:shd w:val="clear" w:color="auto" w:fill="D9D9D9"/>
            <w:vAlign w:val="bottom"/>
          </w:tcPr>
          <w:p w14:paraId="33B729D5" w14:textId="77777777" w:rsidR="008D6306" w:rsidRDefault="00A1361A">
            <w:pPr>
              <w:ind w:left="1760"/>
              <w:rPr>
                <w:sz w:val="20"/>
                <w:szCs w:val="20"/>
              </w:rPr>
            </w:pPr>
            <w:r>
              <w:rPr>
                <w:rFonts w:ascii="Arial" w:eastAsia="Arial" w:hAnsi="Arial" w:cs="Arial"/>
                <w:b/>
                <w:bCs/>
                <w:sz w:val="20"/>
                <w:szCs w:val="20"/>
              </w:rPr>
              <w:t>Originator</w:t>
            </w:r>
          </w:p>
        </w:tc>
        <w:tc>
          <w:tcPr>
            <w:tcW w:w="4470" w:type="dxa"/>
            <w:shd w:val="clear" w:color="auto" w:fill="D9D9D9"/>
            <w:vAlign w:val="bottom"/>
          </w:tcPr>
          <w:p w14:paraId="14CCA4AD" w14:textId="77777777" w:rsidR="008D6306" w:rsidRDefault="00A1361A">
            <w:pPr>
              <w:ind w:left="1650"/>
              <w:rPr>
                <w:sz w:val="20"/>
                <w:szCs w:val="20"/>
              </w:rPr>
            </w:pPr>
            <w:r>
              <w:rPr>
                <w:rFonts w:ascii="Arial" w:eastAsia="Arial" w:hAnsi="Arial" w:cs="Arial"/>
                <w:b/>
                <w:bCs/>
                <w:sz w:val="20"/>
                <w:szCs w:val="20"/>
              </w:rPr>
              <w:t>Other Party</w:t>
            </w:r>
          </w:p>
        </w:tc>
      </w:tr>
      <w:tr w:rsidR="008D6306" w14:paraId="2C698D43" w14:textId="77777777">
        <w:trPr>
          <w:trHeight w:val="36"/>
        </w:trPr>
        <w:tc>
          <w:tcPr>
            <w:tcW w:w="4550" w:type="dxa"/>
            <w:shd w:val="clear" w:color="auto" w:fill="D9D9D9"/>
            <w:vAlign w:val="bottom"/>
          </w:tcPr>
          <w:p w14:paraId="7B9EEEEE" w14:textId="77777777" w:rsidR="008D6306" w:rsidRDefault="008D6306">
            <w:pPr>
              <w:rPr>
                <w:sz w:val="3"/>
                <w:szCs w:val="3"/>
              </w:rPr>
            </w:pPr>
          </w:p>
        </w:tc>
        <w:tc>
          <w:tcPr>
            <w:tcW w:w="4470" w:type="dxa"/>
            <w:shd w:val="clear" w:color="auto" w:fill="D9D9D9"/>
            <w:vAlign w:val="bottom"/>
          </w:tcPr>
          <w:p w14:paraId="1B411FB1" w14:textId="77777777" w:rsidR="008D6306" w:rsidRDefault="008D6306">
            <w:pPr>
              <w:rPr>
                <w:sz w:val="3"/>
                <w:szCs w:val="3"/>
              </w:rPr>
            </w:pPr>
          </w:p>
        </w:tc>
      </w:tr>
    </w:tbl>
    <w:p w14:paraId="685D1383" w14:textId="77777777" w:rsidR="008D6306" w:rsidRDefault="008D6306">
      <w:pPr>
        <w:spacing w:line="200" w:lineRule="exact"/>
        <w:rPr>
          <w:sz w:val="20"/>
          <w:szCs w:val="20"/>
        </w:rPr>
      </w:pPr>
    </w:p>
    <w:p w14:paraId="55C27011" w14:textId="77777777" w:rsidR="008D6306" w:rsidRDefault="008D6306">
      <w:pPr>
        <w:sectPr w:rsidR="008D6306">
          <w:type w:val="continuous"/>
          <w:pgSz w:w="11900" w:h="16834"/>
          <w:pgMar w:top="1439" w:right="1429" w:bottom="202" w:left="1440" w:header="0" w:footer="0" w:gutter="0"/>
          <w:cols w:space="720" w:equalWidth="0">
            <w:col w:w="9040"/>
          </w:cols>
        </w:sectPr>
      </w:pPr>
    </w:p>
    <w:p w14:paraId="1F521019" w14:textId="77777777" w:rsidR="008D6306" w:rsidRDefault="008D6306">
      <w:pPr>
        <w:spacing w:line="95" w:lineRule="exact"/>
        <w:rPr>
          <w:sz w:val="20"/>
          <w:szCs w:val="20"/>
        </w:rPr>
      </w:pPr>
    </w:p>
    <w:p w14:paraId="2A405358" w14:textId="77777777" w:rsidR="008D6306" w:rsidRDefault="00A1361A">
      <w:pPr>
        <w:ind w:left="120"/>
        <w:rPr>
          <w:sz w:val="20"/>
          <w:szCs w:val="20"/>
        </w:rPr>
      </w:pPr>
      <w:r>
        <w:rPr>
          <w:rFonts w:ascii="Arial" w:eastAsia="Arial" w:hAnsi="Arial" w:cs="Arial"/>
          <w:b/>
          <w:bCs/>
          <w:sz w:val="19"/>
          <w:szCs w:val="19"/>
        </w:rPr>
        <w:t>Name:</w:t>
      </w:r>
    </w:p>
    <w:p w14:paraId="00CA1CA8" w14:textId="77777777" w:rsidR="008D6306" w:rsidRDefault="00A1361A">
      <w:pPr>
        <w:spacing w:line="20" w:lineRule="exact"/>
        <w:rPr>
          <w:sz w:val="20"/>
          <w:szCs w:val="20"/>
        </w:rPr>
      </w:pPr>
      <w:r>
        <w:rPr>
          <w:sz w:val="20"/>
          <w:szCs w:val="20"/>
        </w:rPr>
        <w:br w:type="column"/>
      </w:r>
    </w:p>
    <w:p w14:paraId="64BA09A8" w14:textId="77777777" w:rsidR="008D6306" w:rsidRDefault="008D6306">
      <w:pPr>
        <w:spacing w:line="65" w:lineRule="exact"/>
        <w:rPr>
          <w:sz w:val="20"/>
          <w:szCs w:val="20"/>
        </w:rPr>
      </w:pPr>
    </w:p>
    <w:p w14:paraId="50116DD0" w14:textId="77777777" w:rsidR="008D6306" w:rsidRDefault="00A1361A">
      <w:pPr>
        <w:ind w:right="3800"/>
        <w:jc w:val="center"/>
        <w:rPr>
          <w:sz w:val="20"/>
          <w:szCs w:val="20"/>
        </w:rPr>
      </w:pPr>
      <w:r>
        <w:rPr>
          <w:rFonts w:ascii="Arial" w:eastAsia="Arial" w:hAnsi="Arial" w:cs="Arial"/>
          <w:b/>
          <w:bCs/>
          <w:sz w:val="20"/>
          <w:szCs w:val="20"/>
        </w:rPr>
        <w:t>Name:</w:t>
      </w:r>
    </w:p>
    <w:p w14:paraId="47AEAC90" w14:textId="77777777" w:rsidR="008D6306" w:rsidRDefault="008D6306">
      <w:pPr>
        <w:spacing w:line="200" w:lineRule="exact"/>
        <w:rPr>
          <w:sz w:val="20"/>
          <w:szCs w:val="20"/>
        </w:rPr>
      </w:pPr>
    </w:p>
    <w:p w14:paraId="131EEEA6" w14:textId="77777777" w:rsidR="008D6306" w:rsidRDefault="008D6306">
      <w:pPr>
        <w:sectPr w:rsidR="008D6306">
          <w:type w:val="continuous"/>
          <w:pgSz w:w="11900" w:h="16834"/>
          <w:pgMar w:top="1439" w:right="1429" w:bottom="202" w:left="1440" w:header="0" w:footer="0" w:gutter="0"/>
          <w:cols w:num="2" w:space="720" w:equalWidth="0">
            <w:col w:w="3900" w:space="720"/>
            <w:col w:w="4420"/>
          </w:cols>
        </w:sectPr>
      </w:pPr>
    </w:p>
    <w:p w14:paraId="24B62415" w14:textId="77777777" w:rsidR="008D6306" w:rsidRDefault="008D6306">
      <w:pPr>
        <w:spacing w:line="132" w:lineRule="exact"/>
        <w:rPr>
          <w:sz w:val="20"/>
          <w:szCs w:val="20"/>
        </w:rPr>
      </w:pPr>
    </w:p>
    <w:p w14:paraId="7A9301EE" w14:textId="77777777" w:rsidR="008D6306" w:rsidRDefault="00A1361A">
      <w:pPr>
        <w:ind w:left="120"/>
        <w:rPr>
          <w:sz w:val="20"/>
          <w:szCs w:val="20"/>
        </w:rPr>
      </w:pPr>
      <w:r>
        <w:rPr>
          <w:rFonts w:ascii="Arial" w:eastAsia="Arial" w:hAnsi="Arial" w:cs="Arial"/>
          <w:b/>
          <w:bCs/>
          <w:sz w:val="19"/>
          <w:szCs w:val="19"/>
        </w:rPr>
        <w:t>Company:</w:t>
      </w:r>
    </w:p>
    <w:p w14:paraId="74BE1286" w14:textId="77777777" w:rsidR="008D6306" w:rsidRDefault="00A1361A">
      <w:pPr>
        <w:spacing w:line="20" w:lineRule="exact"/>
        <w:rPr>
          <w:sz w:val="20"/>
          <w:szCs w:val="20"/>
        </w:rPr>
      </w:pPr>
      <w:r>
        <w:rPr>
          <w:sz w:val="20"/>
          <w:szCs w:val="20"/>
        </w:rPr>
        <w:br w:type="column"/>
      </w:r>
    </w:p>
    <w:p w14:paraId="3AD9A3AE" w14:textId="77777777" w:rsidR="008D6306" w:rsidRDefault="008D6306">
      <w:pPr>
        <w:spacing w:line="102" w:lineRule="exact"/>
        <w:rPr>
          <w:sz w:val="20"/>
          <w:szCs w:val="20"/>
        </w:rPr>
      </w:pPr>
    </w:p>
    <w:p w14:paraId="4A690D92" w14:textId="77777777" w:rsidR="008D6306" w:rsidRDefault="00A1361A">
      <w:pPr>
        <w:ind w:right="3440"/>
        <w:jc w:val="center"/>
        <w:rPr>
          <w:sz w:val="20"/>
          <w:szCs w:val="20"/>
        </w:rPr>
      </w:pPr>
      <w:r>
        <w:rPr>
          <w:rFonts w:ascii="Arial" w:eastAsia="Arial" w:hAnsi="Arial" w:cs="Arial"/>
          <w:b/>
          <w:bCs/>
          <w:sz w:val="20"/>
          <w:szCs w:val="20"/>
        </w:rPr>
        <w:t>Company:</w:t>
      </w:r>
    </w:p>
    <w:p w14:paraId="3B3A7F31" w14:textId="77777777" w:rsidR="008D6306" w:rsidRDefault="008D6306">
      <w:pPr>
        <w:spacing w:line="200" w:lineRule="exact"/>
        <w:rPr>
          <w:sz w:val="20"/>
          <w:szCs w:val="20"/>
        </w:rPr>
      </w:pPr>
    </w:p>
    <w:p w14:paraId="4E2E5CE2" w14:textId="77777777" w:rsidR="008D6306" w:rsidRDefault="008D6306">
      <w:pPr>
        <w:sectPr w:rsidR="008D6306">
          <w:type w:val="continuous"/>
          <w:pgSz w:w="11900" w:h="16834"/>
          <w:pgMar w:top="1439" w:right="1429" w:bottom="202" w:left="1440" w:header="0" w:footer="0" w:gutter="0"/>
          <w:cols w:num="2" w:space="720" w:equalWidth="0">
            <w:col w:w="3900" w:space="720"/>
            <w:col w:w="4420"/>
          </w:cols>
        </w:sectPr>
      </w:pPr>
    </w:p>
    <w:p w14:paraId="63AE1B06" w14:textId="77777777" w:rsidR="008D6306" w:rsidRDefault="008D6306">
      <w:pPr>
        <w:spacing w:line="132" w:lineRule="exact"/>
        <w:rPr>
          <w:sz w:val="20"/>
          <w:szCs w:val="20"/>
        </w:rPr>
      </w:pPr>
    </w:p>
    <w:p w14:paraId="294F959D" w14:textId="77777777" w:rsidR="008D6306" w:rsidRDefault="00A1361A">
      <w:pPr>
        <w:ind w:left="120"/>
        <w:rPr>
          <w:sz w:val="20"/>
          <w:szCs w:val="20"/>
        </w:rPr>
      </w:pPr>
      <w:r>
        <w:rPr>
          <w:rFonts w:ascii="Arial" w:eastAsia="Arial" w:hAnsi="Arial" w:cs="Arial"/>
          <w:b/>
          <w:bCs/>
          <w:sz w:val="19"/>
          <w:szCs w:val="19"/>
        </w:rPr>
        <w:t>Telephone:</w:t>
      </w:r>
    </w:p>
    <w:p w14:paraId="6D2B791B" w14:textId="77777777" w:rsidR="008D6306" w:rsidRDefault="00A1361A">
      <w:pPr>
        <w:spacing w:line="20" w:lineRule="exact"/>
        <w:rPr>
          <w:sz w:val="20"/>
          <w:szCs w:val="20"/>
        </w:rPr>
      </w:pPr>
      <w:r>
        <w:rPr>
          <w:sz w:val="20"/>
          <w:szCs w:val="20"/>
        </w:rPr>
        <w:br w:type="column"/>
      </w:r>
    </w:p>
    <w:p w14:paraId="37D1EF2E" w14:textId="77777777" w:rsidR="008D6306" w:rsidRDefault="008D6306">
      <w:pPr>
        <w:spacing w:line="112" w:lineRule="exact"/>
        <w:rPr>
          <w:sz w:val="20"/>
          <w:szCs w:val="20"/>
        </w:rPr>
      </w:pPr>
    </w:p>
    <w:p w14:paraId="0BD1809F" w14:textId="77777777" w:rsidR="008D6306" w:rsidRDefault="00A1361A">
      <w:pPr>
        <w:ind w:right="3360"/>
        <w:jc w:val="center"/>
        <w:rPr>
          <w:sz w:val="20"/>
          <w:szCs w:val="20"/>
        </w:rPr>
      </w:pPr>
      <w:r>
        <w:rPr>
          <w:rFonts w:ascii="Arial" w:eastAsia="Arial" w:hAnsi="Arial" w:cs="Arial"/>
          <w:b/>
          <w:bCs/>
          <w:sz w:val="19"/>
          <w:szCs w:val="19"/>
        </w:rPr>
        <w:t>Telephone:</w:t>
      </w:r>
    </w:p>
    <w:p w14:paraId="7F3FFD1E" w14:textId="77777777" w:rsidR="008D6306" w:rsidRDefault="008D6306">
      <w:pPr>
        <w:spacing w:line="200" w:lineRule="exact"/>
        <w:rPr>
          <w:sz w:val="20"/>
          <w:szCs w:val="20"/>
        </w:rPr>
      </w:pPr>
    </w:p>
    <w:p w14:paraId="54DE724A" w14:textId="77777777" w:rsidR="008D6306" w:rsidRDefault="008D6306">
      <w:pPr>
        <w:sectPr w:rsidR="008D6306">
          <w:type w:val="continuous"/>
          <w:pgSz w:w="11900" w:h="16834"/>
          <w:pgMar w:top="1439" w:right="1429" w:bottom="202" w:left="1440" w:header="0" w:footer="0" w:gutter="0"/>
          <w:cols w:num="2" w:space="720" w:equalWidth="0">
            <w:col w:w="3900" w:space="720"/>
            <w:col w:w="4420"/>
          </w:cols>
        </w:sectPr>
      </w:pPr>
    </w:p>
    <w:p w14:paraId="74D36D9A" w14:textId="77777777" w:rsidR="008D6306" w:rsidRDefault="008D6306">
      <w:pPr>
        <w:spacing w:line="134" w:lineRule="exact"/>
        <w:rPr>
          <w:sz w:val="20"/>
          <w:szCs w:val="20"/>
        </w:rPr>
      </w:pPr>
    </w:p>
    <w:p w14:paraId="6E209C49" w14:textId="77777777" w:rsidR="008D6306" w:rsidRDefault="00A1361A">
      <w:pPr>
        <w:ind w:left="120"/>
        <w:rPr>
          <w:sz w:val="20"/>
          <w:szCs w:val="20"/>
        </w:rPr>
      </w:pPr>
      <w:r>
        <w:rPr>
          <w:rFonts w:ascii="Arial" w:eastAsia="Arial" w:hAnsi="Arial" w:cs="Arial"/>
          <w:b/>
          <w:bCs/>
          <w:sz w:val="19"/>
          <w:szCs w:val="19"/>
        </w:rPr>
        <w:t>Email:</w:t>
      </w:r>
    </w:p>
    <w:p w14:paraId="741899B9" w14:textId="77777777" w:rsidR="008D6306" w:rsidRDefault="00A1361A">
      <w:pPr>
        <w:spacing w:line="20" w:lineRule="exact"/>
        <w:rPr>
          <w:sz w:val="20"/>
          <w:szCs w:val="20"/>
        </w:rPr>
      </w:pPr>
      <w:r>
        <w:rPr>
          <w:noProof/>
          <w:sz w:val="20"/>
          <w:szCs w:val="20"/>
        </w:rPr>
        <mc:AlternateContent>
          <mc:Choice Requires="wps">
            <w:drawing>
              <wp:anchor distT="0" distB="0" distL="114300" distR="114300" simplePos="0" relativeHeight="251681280" behindDoc="1" locked="0" layoutInCell="0" allowOverlap="1" wp14:anchorId="74BA4E65" wp14:editId="2A5E7A65">
                <wp:simplePos x="0" y="0"/>
                <wp:positionH relativeFrom="column">
                  <wp:posOffset>0</wp:posOffset>
                </wp:positionH>
                <wp:positionV relativeFrom="paragraph">
                  <wp:posOffset>566420</wp:posOffset>
                </wp:positionV>
                <wp:extent cx="5734050" cy="0"/>
                <wp:effectExtent l="0" t="0" r="0" b="0"/>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1A96B2B" id="Shape 79" o:spid="_x0000_s1026" style="position:absolute;z-index:-251635200;visibility:visible;mso-wrap-style:square;mso-wrap-distance-left:9pt;mso-wrap-distance-top:0;mso-wrap-distance-right:9pt;mso-wrap-distance-bottom:0;mso-position-horizontal:absolute;mso-position-horizontal-relative:text;mso-position-vertical:absolute;mso-position-vertical-relative:text" from="0,44.6pt" to="451.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82304" behindDoc="1" locked="0" layoutInCell="0" allowOverlap="1" wp14:anchorId="058A385B" wp14:editId="22A0AF5C">
                <wp:simplePos x="0" y="0"/>
                <wp:positionH relativeFrom="column">
                  <wp:posOffset>0</wp:posOffset>
                </wp:positionH>
                <wp:positionV relativeFrom="paragraph">
                  <wp:posOffset>748030</wp:posOffset>
                </wp:positionV>
                <wp:extent cx="5734050" cy="0"/>
                <wp:effectExtent l="0" t="0" r="0" b="0"/>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5AB3807" id="Shape 80" o:spid="_x0000_s1026" style="position:absolute;z-index:-251634176;visibility:visible;mso-wrap-style:square;mso-wrap-distance-left:9pt;mso-wrap-distance-top:0;mso-wrap-distance-right:9pt;mso-wrap-distance-bottom:0;mso-position-horizontal:absolute;mso-position-horizontal-relative:text;mso-position-vertical:absolute;mso-position-vertical-relative:text" from="0,58.9pt" to="451.5pt,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83328" behindDoc="1" locked="0" layoutInCell="0" allowOverlap="1" wp14:anchorId="09742E06" wp14:editId="4916483D">
                <wp:simplePos x="0" y="0"/>
                <wp:positionH relativeFrom="column">
                  <wp:posOffset>3175</wp:posOffset>
                </wp:positionH>
                <wp:positionV relativeFrom="paragraph">
                  <wp:posOffset>563245</wp:posOffset>
                </wp:positionV>
                <wp:extent cx="0" cy="368935"/>
                <wp:effectExtent l="0" t="0" r="0" b="0"/>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6893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2A63E1F" id="Shape 81" o:spid="_x0000_s1026" style="position:absolute;z-index:-251633152;visibility:visible;mso-wrap-style:square;mso-wrap-distance-left:9pt;mso-wrap-distance-top:0;mso-wrap-distance-right:9pt;mso-wrap-distance-bottom:0;mso-position-horizontal:absolute;mso-position-horizontal-relative:text;mso-position-vertical:absolute;mso-position-vertical-relative:text" from=".25pt,44.35pt" to=".25pt,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" o:allowincell="f" filled="t" strokeweight=".16931mm">
                <v:stroke joinstyle="miter"/>
                <o:lock v:ext="edit" shapetype="f"/>
              </v:line>
            </w:pict>
          </mc:Fallback>
        </mc:AlternateContent>
      </w:r>
    </w:p>
    <w:p w14:paraId="6ECE3C20" w14:textId="77777777" w:rsidR="008D6306" w:rsidRDefault="00A1361A">
      <w:pPr>
        <w:spacing w:line="20" w:lineRule="exact"/>
        <w:rPr>
          <w:sz w:val="20"/>
          <w:szCs w:val="20"/>
        </w:rPr>
      </w:pPr>
      <w:r>
        <w:rPr>
          <w:sz w:val="20"/>
          <w:szCs w:val="20"/>
        </w:rPr>
        <w:br w:type="column"/>
      </w:r>
    </w:p>
    <w:p w14:paraId="78E58372" w14:textId="77777777" w:rsidR="008D6306" w:rsidRDefault="008D6306">
      <w:pPr>
        <w:spacing w:line="114" w:lineRule="exact"/>
        <w:rPr>
          <w:sz w:val="20"/>
          <w:szCs w:val="20"/>
        </w:rPr>
      </w:pPr>
    </w:p>
    <w:p w14:paraId="17F094F1" w14:textId="77777777" w:rsidR="008D6306" w:rsidRDefault="00A1361A">
      <w:pPr>
        <w:ind w:right="3820"/>
        <w:jc w:val="center"/>
        <w:rPr>
          <w:sz w:val="20"/>
          <w:szCs w:val="20"/>
        </w:rPr>
      </w:pPr>
      <w:r>
        <w:rPr>
          <w:rFonts w:ascii="Arial" w:eastAsia="Arial" w:hAnsi="Arial" w:cs="Arial"/>
          <w:b/>
          <w:bCs/>
          <w:sz w:val="19"/>
          <w:szCs w:val="19"/>
        </w:rPr>
        <w:t>Email:</w:t>
      </w:r>
    </w:p>
    <w:p w14:paraId="038EA404" w14:textId="77777777" w:rsidR="008D6306" w:rsidRDefault="00A1361A">
      <w:pPr>
        <w:spacing w:line="20" w:lineRule="exact"/>
        <w:rPr>
          <w:sz w:val="20"/>
          <w:szCs w:val="20"/>
        </w:rPr>
      </w:pPr>
      <w:r>
        <w:rPr>
          <w:noProof/>
          <w:sz w:val="20"/>
          <w:szCs w:val="20"/>
        </w:rPr>
        <mc:AlternateContent>
          <mc:Choice Requires="wps">
            <w:drawing>
              <wp:anchor distT="0" distB="0" distL="114300" distR="114300" simplePos="0" relativeHeight="251684352" behindDoc="1" locked="0" layoutInCell="0" allowOverlap="1" wp14:anchorId="76DE1E81" wp14:editId="42452C9B">
                <wp:simplePos x="0" y="0"/>
                <wp:positionH relativeFrom="column">
                  <wp:posOffset>-2933065</wp:posOffset>
                </wp:positionH>
                <wp:positionV relativeFrom="paragraph">
                  <wp:posOffset>384810</wp:posOffset>
                </wp:positionV>
                <wp:extent cx="5733415" cy="0"/>
                <wp:effectExtent l="0" t="0" r="0" b="0"/>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341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00D5831" id="Shape 82" o:spid="_x0000_s1026" style="position:absolute;z-index:-251632128;visibility:visible;mso-wrap-style:square;mso-wrap-distance-left:9pt;mso-wrap-distance-top:0;mso-wrap-distance-right:9pt;mso-wrap-distance-bottom:0;mso-position-horizontal:absolute;mso-position-horizontal-relative:text;mso-position-vertical:absolute;mso-position-vertical-relative:text" from="-230.95pt,30.3pt" to="220.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" o:allowincell="f" filled="t" strokeweight=".48pt">
                <v:stroke joinstyle="miter"/>
                <o:lock v:ext="edit" shapetype="f"/>
              </v:line>
            </w:pict>
          </mc:Fallback>
        </mc:AlternateContent>
      </w:r>
      <w:r>
        <w:rPr>
          <w:noProof/>
          <w:sz w:val="20"/>
          <w:szCs w:val="20"/>
        </w:rPr>
        <w:drawing>
          <wp:anchor distT="0" distB="0" distL="114300" distR="114300" simplePos="0" relativeHeight="251685376" behindDoc="1" locked="0" layoutInCell="0" allowOverlap="1" wp14:anchorId="72CD05F4" wp14:editId="3E6A6511">
            <wp:simplePos x="0" y="0"/>
            <wp:positionH relativeFrom="column">
              <wp:posOffset>-2933065</wp:posOffset>
            </wp:positionH>
            <wp:positionV relativeFrom="paragraph">
              <wp:posOffset>563880</wp:posOffset>
            </wp:positionV>
            <wp:extent cx="5734050" cy="368935"/>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3"/>
                    <a:srcRect/>
                    <a:stretch>
                      <a:fillRect/>
                    </a:stretch>
                  </pic:blipFill>
                  <pic:spPr bwMode="auto">
                    <a:xfrm>
                      <a:off x="0" y="0"/>
                      <a:ext cx="5734050" cy="368935"/>
                    </a:xfrm>
                    <a:prstGeom prst="rect">
                      <a:avLst/>
                    </a:prstGeom>
                    <a:noFill/>
                  </pic:spPr>
                </pic:pic>
              </a:graphicData>
            </a:graphic>
          </wp:anchor>
        </w:drawing>
      </w:r>
      <w:r>
        <w:rPr>
          <w:noProof/>
          <w:sz w:val="20"/>
          <w:szCs w:val="20"/>
        </w:rPr>
        <w:drawing>
          <wp:anchor distT="0" distB="0" distL="114300" distR="114300" simplePos="0" relativeHeight="251686400" behindDoc="1" locked="0" layoutInCell="0" allowOverlap="1" wp14:anchorId="12B407BC" wp14:editId="1F996082">
            <wp:simplePos x="0" y="0"/>
            <wp:positionH relativeFrom="column">
              <wp:posOffset>-2933065</wp:posOffset>
            </wp:positionH>
            <wp:positionV relativeFrom="paragraph">
              <wp:posOffset>563880</wp:posOffset>
            </wp:positionV>
            <wp:extent cx="5734050" cy="368935"/>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4"/>
                    <a:srcRect/>
                    <a:stretch>
                      <a:fillRect/>
                    </a:stretch>
                  </pic:blipFill>
                  <pic:spPr bwMode="auto">
                    <a:xfrm>
                      <a:off x="0" y="0"/>
                      <a:ext cx="5734050" cy="368935"/>
                    </a:xfrm>
                    <a:prstGeom prst="rect">
                      <a:avLst/>
                    </a:prstGeom>
                    <a:noFill/>
                  </pic:spPr>
                </pic:pic>
              </a:graphicData>
            </a:graphic>
          </wp:anchor>
        </w:drawing>
      </w:r>
    </w:p>
    <w:p w14:paraId="1236E55A" w14:textId="77777777" w:rsidR="008D6306" w:rsidRDefault="008D6306">
      <w:pPr>
        <w:spacing w:line="200" w:lineRule="exact"/>
        <w:rPr>
          <w:sz w:val="20"/>
          <w:szCs w:val="20"/>
        </w:rPr>
      </w:pPr>
    </w:p>
    <w:p w14:paraId="5F097480" w14:textId="77777777" w:rsidR="008D6306" w:rsidRDefault="008D6306">
      <w:pPr>
        <w:sectPr w:rsidR="008D6306">
          <w:type w:val="continuous"/>
          <w:pgSz w:w="11900" w:h="16834"/>
          <w:pgMar w:top="1439" w:right="1429" w:bottom="202" w:left="1440" w:header="0" w:footer="0" w:gutter="0"/>
          <w:cols w:num="2" w:space="720" w:equalWidth="0">
            <w:col w:w="3900" w:space="720"/>
            <w:col w:w="4420"/>
          </w:cols>
        </w:sectPr>
      </w:pPr>
    </w:p>
    <w:p w14:paraId="08C7454B" w14:textId="77777777" w:rsidR="008D6306" w:rsidRDefault="008D6306">
      <w:pPr>
        <w:spacing w:line="200" w:lineRule="exact"/>
        <w:rPr>
          <w:sz w:val="20"/>
          <w:szCs w:val="20"/>
        </w:rPr>
      </w:pPr>
    </w:p>
    <w:p w14:paraId="5FBA0C36" w14:textId="77777777" w:rsidR="008D6306" w:rsidRDefault="008D6306">
      <w:pPr>
        <w:spacing w:line="200" w:lineRule="exact"/>
        <w:rPr>
          <w:sz w:val="20"/>
          <w:szCs w:val="20"/>
        </w:rPr>
      </w:pPr>
    </w:p>
    <w:p w14:paraId="7F7355C5" w14:textId="77777777" w:rsidR="008D6306" w:rsidRDefault="008D6306">
      <w:pPr>
        <w:spacing w:line="294" w:lineRule="exact"/>
        <w:rPr>
          <w:sz w:val="20"/>
          <w:szCs w:val="20"/>
        </w:rPr>
      </w:pPr>
    </w:p>
    <w:p w14:paraId="06AE64D3" w14:textId="77777777" w:rsidR="008D6306" w:rsidRDefault="00A1361A">
      <w:pPr>
        <w:ind w:left="120"/>
        <w:rPr>
          <w:sz w:val="20"/>
          <w:szCs w:val="20"/>
        </w:rPr>
      </w:pPr>
      <w:r>
        <w:rPr>
          <w:rFonts w:ascii="Arial" w:eastAsia="Arial" w:hAnsi="Arial" w:cs="Arial"/>
          <w:b/>
          <w:bCs/>
          <w:sz w:val="20"/>
          <w:szCs w:val="20"/>
        </w:rPr>
        <w:t>Clauses and Schedules affected</w:t>
      </w:r>
    </w:p>
    <w:p w14:paraId="6B5EA8AC" w14:textId="77777777" w:rsidR="008D6306" w:rsidRDefault="00A1361A">
      <w:pPr>
        <w:spacing w:line="20" w:lineRule="exact"/>
        <w:rPr>
          <w:sz w:val="20"/>
          <w:szCs w:val="20"/>
        </w:rPr>
      </w:pPr>
      <w:r>
        <w:rPr>
          <w:noProof/>
          <w:sz w:val="20"/>
          <w:szCs w:val="20"/>
        </w:rPr>
        <w:drawing>
          <wp:anchor distT="0" distB="0" distL="114300" distR="114300" simplePos="0" relativeHeight="251687424" behindDoc="1" locked="0" layoutInCell="0" allowOverlap="1" wp14:anchorId="5A183151" wp14:editId="6D28E550">
            <wp:simplePos x="0" y="0"/>
            <wp:positionH relativeFrom="column">
              <wp:posOffset>0</wp:posOffset>
            </wp:positionH>
            <wp:positionV relativeFrom="paragraph">
              <wp:posOffset>393700</wp:posOffset>
            </wp:positionV>
            <wp:extent cx="5734050" cy="551815"/>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5"/>
                    <a:srcRect/>
                    <a:stretch>
                      <a:fillRect/>
                    </a:stretch>
                  </pic:blipFill>
                  <pic:spPr bwMode="auto">
                    <a:xfrm>
                      <a:off x="0" y="0"/>
                      <a:ext cx="5734050" cy="551815"/>
                    </a:xfrm>
                    <a:prstGeom prst="rect">
                      <a:avLst/>
                    </a:prstGeom>
                    <a:noFill/>
                  </pic:spPr>
                </pic:pic>
              </a:graphicData>
            </a:graphic>
          </wp:anchor>
        </w:drawing>
      </w:r>
    </w:p>
    <w:p w14:paraId="2979CD44" w14:textId="77777777" w:rsidR="008D6306" w:rsidRDefault="008D6306">
      <w:pPr>
        <w:spacing w:line="200" w:lineRule="exact"/>
        <w:rPr>
          <w:sz w:val="20"/>
          <w:szCs w:val="20"/>
        </w:rPr>
      </w:pPr>
    </w:p>
    <w:p w14:paraId="40C46A11" w14:textId="77777777" w:rsidR="008D6306" w:rsidRDefault="008D6306">
      <w:pPr>
        <w:spacing w:line="200" w:lineRule="exact"/>
        <w:rPr>
          <w:sz w:val="20"/>
          <w:szCs w:val="20"/>
        </w:rPr>
      </w:pPr>
    </w:p>
    <w:p w14:paraId="4A25E923" w14:textId="77777777" w:rsidR="008D6306" w:rsidRDefault="008D6306">
      <w:pPr>
        <w:spacing w:line="207" w:lineRule="exact"/>
        <w:rPr>
          <w:sz w:val="20"/>
          <w:szCs w:val="20"/>
        </w:rPr>
      </w:pPr>
    </w:p>
    <w:p w14:paraId="2B6DD130" w14:textId="77777777" w:rsidR="008D6306" w:rsidRDefault="00A1361A">
      <w:pPr>
        <w:ind w:left="120"/>
        <w:rPr>
          <w:sz w:val="20"/>
          <w:szCs w:val="20"/>
        </w:rPr>
      </w:pPr>
      <w:r>
        <w:rPr>
          <w:rFonts w:ascii="Arial" w:eastAsia="Arial" w:hAnsi="Arial" w:cs="Arial"/>
          <w:b/>
          <w:bCs/>
          <w:sz w:val="20"/>
          <w:szCs w:val="20"/>
        </w:rPr>
        <w:t>Associated Change Control Notices</w:t>
      </w:r>
    </w:p>
    <w:p w14:paraId="2EFEE060" w14:textId="77777777" w:rsidR="008D6306" w:rsidRDefault="008D6306">
      <w:pPr>
        <w:spacing w:line="29"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2320"/>
        <w:gridCol w:w="4680"/>
        <w:gridCol w:w="2000"/>
        <w:gridCol w:w="40"/>
      </w:tblGrid>
      <w:tr w:rsidR="008D6306" w14:paraId="5CEB8257" w14:textId="77777777">
        <w:trPr>
          <w:trHeight w:val="286"/>
        </w:trPr>
        <w:tc>
          <w:tcPr>
            <w:tcW w:w="20" w:type="dxa"/>
            <w:tcBorders>
              <w:top w:val="single" w:sz="8" w:space="0" w:color="auto"/>
            </w:tcBorders>
            <w:vAlign w:val="bottom"/>
          </w:tcPr>
          <w:p w14:paraId="02F296B9" w14:textId="77777777" w:rsidR="008D6306" w:rsidRDefault="008D6306">
            <w:pPr>
              <w:rPr>
                <w:sz w:val="24"/>
                <w:szCs w:val="24"/>
              </w:rPr>
            </w:pPr>
          </w:p>
        </w:tc>
        <w:tc>
          <w:tcPr>
            <w:tcW w:w="2320" w:type="dxa"/>
            <w:tcBorders>
              <w:top w:val="single" w:sz="8" w:space="0" w:color="auto"/>
              <w:bottom w:val="single" w:sz="8" w:space="0" w:color="D9D9D9"/>
              <w:right w:val="single" w:sz="8" w:space="0" w:color="auto"/>
            </w:tcBorders>
            <w:shd w:val="clear" w:color="auto" w:fill="D9D9D9"/>
            <w:vAlign w:val="bottom"/>
          </w:tcPr>
          <w:p w14:paraId="2F8CF480" w14:textId="77777777" w:rsidR="008D6306" w:rsidRDefault="00A1361A">
            <w:pPr>
              <w:ind w:left="740"/>
              <w:rPr>
                <w:sz w:val="20"/>
                <w:szCs w:val="20"/>
              </w:rPr>
            </w:pPr>
            <w:r>
              <w:rPr>
                <w:rFonts w:ascii="Arial" w:eastAsia="Arial" w:hAnsi="Arial" w:cs="Arial"/>
                <w:b/>
                <w:bCs/>
                <w:sz w:val="20"/>
                <w:szCs w:val="20"/>
              </w:rPr>
              <w:t>CCN No.</w:t>
            </w:r>
          </w:p>
        </w:tc>
        <w:tc>
          <w:tcPr>
            <w:tcW w:w="4680" w:type="dxa"/>
            <w:tcBorders>
              <w:top w:val="single" w:sz="8" w:space="0" w:color="auto"/>
              <w:bottom w:val="single" w:sz="8" w:space="0" w:color="D9D9D9"/>
              <w:right w:val="single" w:sz="8" w:space="0" w:color="auto"/>
            </w:tcBorders>
            <w:shd w:val="clear" w:color="auto" w:fill="D9D9D9"/>
            <w:vAlign w:val="bottom"/>
          </w:tcPr>
          <w:p w14:paraId="4D8C9C4E" w14:textId="77777777" w:rsidR="008D6306" w:rsidRDefault="00A1361A">
            <w:pPr>
              <w:ind w:left="1380"/>
              <w:rPr>
                <w:sz w:val="20"/>
                <w:szCs w:val="20"/>
              </w:rPr>
            </w:pPr>
            <w:r>
              <w:rPr>
                <w:rFonts w:ascii="Arial" w:eastAsia="Arial" w:hAnsi="Arial" w:cs="Arial"/>
                <w:b/>
                <w:bCs/>
                <w:sz w:val="20"/>
                <w:szCs w:val="20"/>
              </w:rPr>
              <w:t>Name of Agreement</w:t>
            </w:r>
          </w:p>
        </w:tc>
        <w:tc>
          <w:tcPr>
            <w:tcW w:w="2000" w:type="dxa"/>
            <w:tcBorders>
              <w:top w:val="single" w:sz="8" w:space="0" w:color="auto"/>
              <w:bottom w:val="single" w:sz="8" w:space="0" w:color="D9D9D9"/>
            </w:tcBorders>
            <w:shd w:val="clear" w:color="auto" w:fill="D9D9D9"/>
            <w:vAlign w:val="bottom"/>
          </w:tcPr>
          <w:p w14:paraId="265549F5" w14:textId="77777777" w:rsidR="008D6306" w:rsidRDefault="00A1361A">
            <w:pPr>
              <w:ind w:left="100"/>
              <w:rPr>
                <w:sz w:val="20"/>
                <w:szCs w:val="20"/>
              </w:rPr>
            </w:pPr>
            <w:r>
              <w:rPr>
                <w:rFonts w:ascii="Arial" w:eastAsia="Arial" w:hAnsi="Arial" w:cs="Arial"/>
                <w:b/>
                <w:bCs/>
                <w:sz w:val="20"/>
                <w:szCs w:val="20"/>
                <w:highlight w:val="lightGray"/>
              </w:rPr>
              <w:t>Date of Agreement</w:t>
            </w:r>
          </w:p>
        </w:tc>
        <w:tc>
          <w:tcPr>
            <w:tcW w:w="40" w:type="dxa"/>
            <w:tcBorders>
              <w:top w:val="single" w:sz="8" w:space="0" w:color="auto"/>
            </w:tcBorders>
            <w:vAlign w:val="bottom"/>
          </w:tcPr>
          <w:p w14:paraId="31030BE1" w14:textId="77777777" w:rsidR="008D6306" w:rsidRDefault="008D6306">
            <w:pPr>
              <w:rPr>
                <w:sz w:val="24"/>
                <w:szCs w:val="24"/>
              </w:rPr>
            </w:pPr>
          </w:p>
        </w:tc>
      </w:tr>
      <w:tr w:rsidR="008D6306" w14:paraId="57C9C95A" w14:textId="77777777">
        <w:trPr>
          <w:trHeight w:val="268"/>
        </w:trPr>
        <w:tc>
          <w:tcPr>
            <w:tcW w:w="20" w:type="dxa"/>
            <w:tcBorders>
              <w:top w:val="single" w:sz="8" w:space="0" w:color="auto"/>
              <w:bottom w:val="single" w:sz="8" w:space="0" w:color="auto"/>
            </w:tcBorders>
            <w:vAlign w:val="bottom"/>
          </w:tcPr>
          <w:p w14:paraId="51F42802" w14:textId="77777777" w:rsidR="008D6306" w:rsidRDefault="008D6306">
            <w:pPr>
              <w:rPr>
                <w:sz w:val="23"/>
                <w:szCs w:val="23"/>
              </w:rPr>
            </w:pPr>
          </w:p>
        </w:tc>
        <w:tc>
          <w:tcPr>
            <w:tcW w:w="2320" w:type="dxa"/>
            <w:tcBorders>
              <w:top w:val="single" w:sz="8" w:space="0" w:color="auto"/>
              <w:bottom w:val="single" w:sz="8" w:space="0" w:color="auto"/>
              <w:right w:val="single" w:sz="8" w:space="0" w:color="auto"/>
            </w:tcBorders>
            <w:vAlign w:val="bottom"/>
          </w:tcPr>
          <w:p w14:paraId="1EAFBDDA" w14:textId="77777777" w:rsidR="008D6306" w:rsidRDefault="008D6306">
            <w:pPr>
              <w:rPr>
                <w:sz w:val="23"/>
                <w:szCs w:val="23"/>
              </w:rPr>
            </w:pPr>
          </w:p>
        </w:tc>
        <w:tc>
          <w:tcPr>
            <w:tcW w:w="4680" w:type="dxa"/>
            <w:tcBorders>
              <w:top w:val="single" w:sz="8" w:space="0" w:color="auto"/>
              <w:bottom w:val="single" w:sz="8" w:space="0" w:color="auto"/>
              <w:right w:val="single" w:sz="8" w:space="0" w:color="auto"/>
            </w:tcBorders>
            <w:vAlign w:val="bottom"/>
          </w:tcPr>
          <w:p w14:paraId="571327F7" w14:textId="77777777" w:rsidR="008D6306" w:rsidRDefault="008D6306">
            <w:pPr>
              <w:rPr>
                <w:sz w:val="23"/>
                <w:szCs w:val="23"/>
              </w:rPr>
            </w:pPr>
          </w:p>
        </w:tc>
        <w:tc>
          <w:tcPr>
            <w:tcW w:w="2000" w:type="dxa"/>
            <w:tcBorders>
              <w:top w:val="single" w:sz="8" w:space="0" w:color="auto"/>
              <w:bottom w:val="single" w:sz="8" w:space="0" w:color="auto"/>
            </w:tcBorders>
            <w:vAlign w:val="bottom"/>
          </w:tcPr>
          <w:p w14:paraId="14F10B6B" w14:textId="77777777" w:rsidR="008D6306" w:rsidRDefault="008D6306">
            <w:pPr>
              <w:rPr>
                <w:sz w:val="23"/>
                <w:szCs w:val="23"/>
              </w:rPr>
            </w:pPr>
          </w:p>
        </w:tc>
        <w:tc>
          <w:tcPr>
            <w:tcW w:w="40" w:type="dxa"/>
            <w:tcBorders>
              <w:top w:val="single" w:sz="8" w:space="0" w:color="auto"/>
              <w:bottom w:val="single" w:sz="8" w:space="0" w:color="auto"/>
            </w:tcBorders>
            <w:vAlign w:val="bottom"/>
          </w:tcPr>
          <w:p w14:paraId="7E4FD5CB" w14:textId="77777777" w:rsidR="008D6306" w:rsidRDefault="008D6306">
            <w:pPr>
              <w:rPr>
                <w:sz w:val="23"/>
                <w:szCs w:val="23"/>
              </w:rPr>
            </w:pPr>
          </w:p>
        </w:tc>
      </w:tr>
    </w:tbl>
    <w:p w14:paraId="733E5E3B" w14:textId="77777777" w:rsidR="008D6306" w:rsidRDefault="00A1361A">
      <w:pPr>
        <w:spacing w:line="20" w:lineRule="exact"/>
        <w:rPr>
          <w:sz w:val="20"/>
          <w:szCs w:val="20"/>
        </w:rPr>
      </w:pPr>
      <w:r>
        <w:rPr>
          <w:noProof/>
          <w:sz w:val="20"/>
          <w:szCs w:val="20"/>
        </w:rPr>
        <w:drawing>
          <wp:anchor distT="0" distB="0" distL="114300" distR="114300" simplePos="0" relativeHeight="251688448" behindDoc="1" locked="0" layoutInCell="0" allowOverlap="1" wp14:anchorId="54F215B0" wp14:editId="6636E2DE">
            <wp:simplePos x="0" y="0"/>
            <wp:positionH relativeFrom="column">
              <wp:posOffset>0</wp:posOffset>
            </wp:positionH>
            <wp:positionV relativeFrom="paragraph">
              <wp:posOffset>175260</wp:posOffset>
            </wp:positionV>
            <wp:extent cx="5734050" cy="544195"/>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6"/>
                    <a:srcRect/>
                    <a:stretch>
                      <a:fillRect/>
                    </a:stretch>
                  </pic:blipFill>
                  <pic:spPr bwMode="auto">
                    <a:xfrm>
                      <a:off x="0" y="0"/>
                      <a:ext cx="5734050" cy="544195"/>
                    </a:xfrm>
                    <a:prstGeom prst="rect">
                      <a:avLst/>
                    </a:prstGeom>
                    <a:noFill/>
                  </pic:spPr>
                </pic:pic>
              </a:graphicData>
            </a:graphic>
          </wp:anchor>
        </w:drawing>
      </w:r>
    </w:p>
    <w:p w14:paraId="3AB1E3C9" w14:textId="77777777" w:rsidR="008D6306" w:rsidRDefault="008D6306">
      <w:pPr>
        <w:spacing w:line="263" w:lineRule="exact"/>
        <w:rPr>
          <w:sz w:val="20"/>
          <w:szCs w:val="20"/>
        </w:rPr>
      </w:pPr>
    </w:p>
    <w:p w14:paraId="557C74A7" w14:textId="77777777" w:rsidR="008D6306" w:rsidRDefault="00A1361A">
      <w:pPr>
        <w:ind w:left="120"/>
        <w:rPr>
          <w:sz w:val="20"/>
          <w:szCs w:val="20"/>
        </w:rPr>
      </w:pPr>
      <w:r>
        <w:rPr>
          <w:rFonts w:ascii="Arial" w:eastAsia="Arial" w:hAnsi="Arial" w:cs="Arial"/>
          <w:b/>
          <w:bCs/>
          <w:sz w:val="20"/>
          <w:szCs w:val="20"/>
        </w:rPr>
        <w:t>Reason for change</w:t>
      </w:r>
    </w:p>
    <w:p w14:paraId="22941452" w14:textId="77777777" w:rsidR="008D6306" w:rsidRDefault="00A1361A">
      <w:pPr>
        <w:spacing w:line="20" w:lineRule="exact"/>
        <w:rPr>
          <w:sz w:val="20"/>
          <w:szCs w:val="20"/>
        </w:rPr>
      </w:pPr>
      <w:r>
        <w:rPr>
          <w:noProof/>
          <w:sz w:val="20"/>
          <w:szCs w:val="20"/>
        </w:rPr>
        <w:drawing>
          <wp:anchor distT="0" distB="0" distL="114300" distR="114300" simplePos="0" relativeHeight="251689472" behindDoc="1" locked="0" layoutInCell="0" allowOverlap="1" wp14:anchorId="62AA47FF" wp14:editId="3998EA50">
            <wp:simplePos x="0" y="0"/>
            <wp:positionH relativeFrom="column">
              <wp:posOffset>0</wp:posOffset>
            </wp:positionH>
            <wp:positionV relativeFrom="paragraph">
              <wp:posOffset>568960</wp:posOffset>
            </wp:positionV>
            <wp:extent cx="5734050" cy="545465"/>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7"/>
                    <a:srcRect/>
                    <a:stretch>
                      <a:fillRect/>
                    </a:stretch>
                  </pic:blipFill>
                  <pic:spPr bwMode="auto">
                    <a:xfrm>
                      <a:off x="0" y="0"/>
                      <a:ext cx="5734050" cy="545465"/>
                    </a:xfrm>
                    <a:prstGeom prst="rect">
                      <a:avLst/>
                    </a:prstGeom>
                    <a:noFill/>
                  </pic:spPr>
                </pic:pic>
              </a:graphicData>
            </a:graphic>
          </wp:anchor>
        </w:drawing>
      </w:r>
    </w:p>
    <w:p w14:paraId="25DC459D" w14:textId="77777777" w:rsidR="008D6306" w:rsidRDefault="008D6306">
      <w:pPr>
        <w:spacing w:line="200" w:lineRule="exact"/>
        <w:rPr>
          <w:sz w:val="20"/>
          <w:szCs w:val="20"/>
        </w:rPr>
      </w:pPr>
    </w:p>
    <w:p w14:paraId="0E6757E1" w14:textId="77777777" w:rsidR="008D6306" w:rsidRDefault="008D6306">
      <w:pPr>
        <w:spacing w:line="200" w:lineRule="exact"/>
        <w:rPr>
          <w:sz w:val="20"/>
          <w:szCs w:val="20"/>
        </w:rPr>
      </w:pPr>
    </w:p>
    <w:p w14:paraId="2DA2FCED" w14:textId="77777777" w:rsidR="008D6306" w:rsidRDefault="008D6306">
      <w:pPr>
        <w:spacing w:line="200" w:lineRule="exact"/>
        <w:rPr>
          <w:sz w:val="20"/>
          <w:szCs w:val="20"/>
        </w:rPr>
      </w:pPr>
    </w:p>
    <w:p w14:paraId="60CDCDB0" w14:textId="77777777" w:rsidR="008D6306" w:rsidRDefault="008D6306">
      <w:pPr>
        <w:spacing w:line="283" w:lineRule="exact"/>
        <w:rPr>
          <w:sz w:val="20"/>
          <w:szCs w:val="20"/>
        </w:rPr>
      </w:pPr>
    </w:p>
    <w:p w14:paraId="5258BE9D" w14:textId="77777777" w:rsidR="008D6306" w:rsidRDefault="00A1361A">
      <w:pPr>
        <w:ind w:left="120"/>
        <w:rPr>
          <w:sz w:val="20"/>
          <w:szCs w:val="20"/>
        </w:rPr>
      </w:pPr>
      <w:r>
        <w:rPr>
          <w:rFonts w:ascii="Arial" w:eastAsia="Arial" w:hAnsi="Arial" w:cs="Arial"/>
          <w:b/>
          <w:bCs/>
          <w:sz w:val="20"/>
          <w:szCs w:val="20"/>
        </w:rPr>
        <w:t>Description of Change</w:t>
      </w:r>
    </w:p>
    <w:p w14:paraId="31957988" w14:textId="77777777" w:rsidR="008D6306" w:rsidRDefault="00A1361A">
      <w:pPr>
        <w:spacing w:line="20" w:lineRule="exact"/>
        <w:rPr>
          <w:sz w:val="20"/>
          <w:szCs w:val="20"/>
        </w:rPr>
      </w:pPr>
      <w:r>
        <w:rPr>
          <w:noProof/>
          <w:sz w:val="20"/>
          <w:szCs w:val="20"/>
        </w:rPr>
        <w:drawing>
          <wp:anchor distT="0" distB="0" distL="114300" distR="114300" simplePos="0" relativeHeight="251690496" behindDoc="1" locked="0" layoutInCell="0" allowOverlap="1" wp14:anchorId="3A61CF63" wp14:editId="555DD803">
            <wp:simplePos x="0" y="0"/>
            <wp:positionH relativeFrom="column">
              <wp:posOffset>0</wp:posOffset>
            </wp:positionH>
            <wp:positionV relativeFrom="paragraph">
              <wp:posOffset>570230</wp:posOffset>
            </wp:positionV>
            <wp:extent cx="5734050" cy="544195"/>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6"/>
                    <a:srcRect/>
                    <a:stretch>
                      <a:fillRect/>
                    </a:stretch>
                  </pic:blipFill>
                  <pic:spPr bwMode="auto">
                    <a:xfrm>
                      <a:off x="0" y="0"/>
                      <a:ext cx="5734050" cy="544195"/>
                    </a:xfrm>
                    <a:prstGeom prst="rect">
                      <a:avLst/>
                    </a:prstGeom>
                    <a:noFill/>
                  </pic:spPr>
                </pic:pic>
              </a:graphicData>
            </a:graphic>
          </wp:anchor>
        </w:drawing>
      </w:r>
    </w:p>
    <w:p w14:paraId="4E6430D8" w14:textId="77777777" w:rsidR="008D6306" w:rsidRDefault="008D6306">
      <w:pPr>
        <w:spacing w:line="200" w:lineRule="exact"/>
        <w:rPr>
          <w:sz w:val="20"/>
          <w:szCs w:val="20"/>
        </w:rPr>
      </w:pPr>
    </w:p>
    <w:p w14:paraId="74B2B185" w14:textId="77777777" w:rsidR="008D6306" w:rsidRDefault="008D6306">
      <w:pPr>
        <w:spacing w:line="200" w:lineRule="exact"/>
        <w:rPr>
          <w:sz w:val="20"/>
          <w:szCs w:val="20"/>
        </w:rPr>
      </w:pPr>
    </w:p>
    <w:p w14:paraId="06514078" w14:textId="77777777" w:rsidR="008D6306" w:rsidRDefault="008D6306">
      <w:pPr>
        <w:spacing w:line="200" w:lineRule="exact"/>
        <w:rPr>
          <w:sz w:val="20"/>
          <w:szCs w:val="20"/>
        </w:rPr>
      </w:pPr>
    </w:p>
    <w:p w14:paraId="7622E686" w14:textId="77777777" w:rsidR="008D6306" w:rsidRDefault="008D6306">
      <w:pPr>
        <w:spacing w:line="285" w:lineRule="exact"/>
        <w:rPr>
          <w:sz w:val="20"/>
          <w:szCs w:val="20"/>
        </w:rPr>
      </w:pPr>
    </w:p>
    <w:p w14:paraId="33F2A5F5" w14:textId="77777777" w:rsidR="008D6306" w:rsidRDefault="00A1361A">
      <w:pPr>
        <w:ind w:left="120"/>
        <w:rPr>
          <w:sz w:val="20"/>
          <w:szCs w:val="20"/>
        </w:rPr>
      </w:pPr>
      <w:r>
        <w:rPr>
          <w:rFonts w:ascii="Arial" w:eastAsia="Arial" w:hAnsi="Arial" w:cs="Arial"/>
          <w:b/>
          <w:bCs/>
          <w:sz w:val="20"/>
          <w:szCs w:val="20"/>
        </w:rPr>
        <w:t>Changes to contract charges and revised payment schedules</w:t>
      </w:r>
    </w:p>
    <w:p w14:paraId="7ED56478" w14:textId="77777777" w:rsidR="008D6306" w:rsidRDefault="008D6306">
      <w:pPr>
        <w:spacing w:line="200" w:lineRule="exact"/>
        <w:rPr>
          <w:sz w:val="20"/>
          <w:szCs w:val="20"/>
        </w:rPr>
      </w:pPr>
    </w:p>
    <w:p w14:paraId="5B7C3FD6" w14:textId="77777777" w:rsidR="008D6306" w:rsidRDefault="008D6306">
      <w:pPr>
        <w:spacing w:line="200" w:lineRule="exact"/>
        <w:rPr>
          <w:sz w:val="20"/>
          <w:szCs w:val="20"/>
        </w:rPr>
      </w:pPr>
    </w:p>
    <w:p w14:paraId="48A9D27A" w14:textId="77777777" w:rsidR="008D6306" w:rsidRDefault="008D6306">
      <w:pPr>
        <w:spacing w:line="200" w:lineRule="exact"/>
        <w:rPr>
          <w:sz w:val="20"/>
          <w:szCs w:val="20"/>
        </w:rPr>
      </w:pPr>
    </w:p>
    <w:p w14:paraId="35FC7514" w14:textId="77777777" w:rsidR="008D6306" w:rsidRDefault="008D6306">
      <w:pPr>
        <w:spacing w:line="200" w:lineRule="exact"/>
        <w:rPr>
          <w:sz w:val="20"/>
          <w:szCs w:val="20"/>
        </w:rPr>
      </w:pPr>
    </w:p>
    <w:p w14:paraId="3124432E" w14:textId="77777777" w:rsidR="008D6306" w:rsidRDefault="008D6306">
      <w:pPr>
        <w:spacing w:line="200" w:lineRule="exact"/>
        <w:rPr>
          <w:sz w:val="20"/>
          <w:szCs w:val="20"/>
        </w:rPr>
      </w:pPr>
    </w:p>
    <w:p w14:paraId="5731F70E" w14:textId="77777777" w:rsidR="008D6306" w:rsidRDefault="008D6306">
      <w:pPr>
        <w:spacing w:line="200" w:lineRule="exact"/>
        <w:rPr>
          <w:sz w:val="20"/>
          <w:szCs w:val="20"/>
        </w:rPr>
      </w:pPr>
    </w:p>
    <w:p w14:paraId="32DFA888" w14:textId="77777777" w:rsidR="008D6306" w:rsidRDefault="008D6306">
      <w:pPr>
        <w:spacing w:line="207" w:lineRule="exact"/>
        <w:rPr>
          <w:sz w:val="20"/>
          <w:szCs w:val="20"/>
        </w:rPr>
      </w:pPr>
    </w:p>
    <w:p w14:paraId="49513815" w14:textId="77777777" w:rsidR="008D6306" w:rsidRDefault="00A1361A">
      <w:pPr>
        <w:ind w:right="980"/>
        <w:jc w:val="center"/>
        <w:rPr>
          <w:sz w:val="20"/>
          <w:szCs w:val="20"/>
        </w:rPr>
      </w:pPr>
      <w:r>
        <w:rPr>
          <w:rFonts w:ascii="Arial" w:eastAsia="Arial" w:hAnsi="Arial" w:cs="Arial"/>
          <w:color w:val="00D0A8"/>
          <w:sz w:val="20"/>
          <w:szCs w:val="20"/>
        </w:rPr>
        <w:t>NHS Terms and Conditions for the Provision of Services (Contract Version) (January 2018)</w:t>
      </w:r>
    </w:p>
    <w:p w14:paraId="4BE14CD4" w14:textId="77777777" w:rsidR="008D6306" w:rsidRDefault="008D6306">
      <w:pPr>
        <w:spacing w:line="286" w:lineRule="exact"/>
        <w:rPr>
          <w:sz w:val="20"/>
          <w:szCs w:val="20"/>
        </w:rPr>
      </w:pPr>
    </w:p>
    <w:p w14:paraId="1D4D3AA2" w14:textId="77777777" w:rsidR="008D6306" w:rsidRDefault="00A1361A">
      <w:pPr>
        <w:ind w:left="4040"/>
        <w:rPr>
          <w:sz w:val="20"/>
          <w:szCs w:val="20"/>
        </w:rPr>
      </w:pPr>
      <w:r>
        <w:rPr>
          <w:rFonts w:ascii="Arial" w:eastAsia="Arial" w:hAnsi="Arial" w:cs="Arial"/>
          <w:sz w:val="20"/>
          <w:szCs w:val="20"/>
        </w:rPr>
        <w:t>85</w:t>
      </w:r>
    </w:p>
    <w:p w14:paraId="36CF159F" w14:textId="77777777" w:rsidR="008D6306" w:rsidRDefault="008D6306">
      <w:pPr>
        <w:sectPr w:rsidR="008D6306">
          <w:type w:val="continuous"/>
          <w:pgSz w:w="11900" w:h="16834"/>
          <w:pgMar w:top="1439" w:right="1429" w:bottom="202" w:left="1440" w:header="0" w:footer="0" w:gutter="0"/>
          <w:cols w:space="720" w:equalWidth="0">
            <w:col w:w="9040"/>
          </w:cols>
        </w:sectPr>
      </w:pPr>
    </w:p>
    <w:p w14:paraId="417D3427" w14:textId="77777777" w:rsidR="008D6306" w:rsidRDefault="00A1361A">
      <w:pPr>
        <w:spacing w:line="7" w:lineRule="exact"/>
        <w:rPr>
          <w:sz w:val="20"/>
          <w:szCs w:val="20"/>
        </w:rPr>
      </w:pPr>
      <w:bookmarkStart w:id="85" w:name="page86"/>
      <w:bookmarkEnd w:id="85"/>
      <w:r>
        <w:rPr>
          <w:noProof/>
          <w:sz w:val="20"/>
          <w:szCs w:val="20"/>
        </w:rPr>
        <w:drawing>
          <wp:anchor distT="0" distB="0" distL="114300" distR="114300" simplePos="0" relativeHeight="251691520" behindDoc="1" locked="0" layoutInCell="0" allowOverlap="1" wp14:anchorId="0C34DD22" wp14:editId="6314265C">
            <wp:simplePos x="0" y="0"/>
            <wp:positionH relativeFrom="page">
              <wp:posOffset>914400</wp:posOffset>
            </wp:positionH>
            <wp:positionV relativeFrom="page">
              <wp:posOffset>914400</wp:posOffset>
            </wp:positionV>
            <wp:extent cx="5734050" cy="544195"/>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6"/>
                    <a:srcRect/>
                    <a:stretch>
                      <a:fillRect/>
                    </a:stretch>
                  </pic:blipFill>
                  <pic:spPr bwMode="auto">
                    <a:xfrm>
                      <a:off x="0" y="0"/>
                      <a:ext cx="5734050" cy="544195"/>
                    </a:xfrm>
                    <a:prstGeom prst="rect">
                      <a:avLst/>
                    </a:prstGeom>
                    <a:noFill/>
                  </pic:spPr>
                </pic:pic>
              </a:graphicData>
            </a:graphic>
          </wp:anchor>
        </w:drawing>
      </w:r>
    </w:p>
    <w:p w14:paraId="7B468944" w14:textId="77777777" w:rsidR="008D6306" w:rsidRDefault="00A1361A">
      <w:pPr>
        <w:ind w:left="120"/>
        <w:rPr>
          <w:sz w:val="20"/>
          <w:szCs w:val="20"/>
        </w:rPr>
      </w:pPr>
      <w:r>
        <w:rPr>
          <w:rFonts w:ascii="Arial" w:eastAsia="Arial" w:hAnsi="Arial" w:cs="Arial"/>
          <w:b/>
          <w:bCs/>
          <w:sz w:val="20"/>
          <w:szCs w:val="20"/>
        </w:rPr>
        <w:t>Price to implement change</w:t>
      </w:r>
    </w:p>
    <w:p w14:paraId="5C0CF262" w14:textId="77777777" w:rsidR="008D6306" w:rsidRDefault="00A1361A">
      <w:pPr>
        <w:spacing w:line="20" w:lineRule="exact"/>
        <w:rPr>
          <w:sz w:val="20"/>
          <w:szCs w:val="20"/>
        </w:rPr>
      </w:pPr>
      <w:r>
        <w:rPr>
          <w:noProof/>
          <w:sz w:val="20"/>
          <w:szCs w:val="20"/>
        </w:rPr>
        <w:drawing>
          <wp:anchor distT="0" distB="0" distL="114300" distR="114300" simplePos="0" relativeHeight="251692544" behindDoc="1" locked="0" layoutInCell="0" allowOverlap="1" wp14:anchorId="17107C6E" wp14:editId="6E8235BD">
            <wp:simplePos x="0" y="0"/>
            <wp:positionH relativeFrom="column">
              <wp:posOffset>0</wp:posOffset>
            </wp:positionH>
            <wp:positionV relativeFrom="paragraph">
              <wp:posOffset>568960</wp:posOffset>
            </wp:positionV>
            <wp:extent cx="5734050" cy="545465"/>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7"/>
                    <a:srcRect/>
                    <a:stretch>
                      <a:fillRect/>
                    </a:stretch>
                  </pic:blipFill>
                  <pic:spPr bwMode="auto">
                    <a:xfrm>
                      <a:off x="0" y="0"/>
                      <a:ext cx="5734050" cy="545465"/>
                    </a:xfrm>
                    <a:prstGeom prst="rect">
                      <a:avLst/>
                    </a:prstGeom>
                    <a:noFill/>
                  </pic:spPr>
                </pic:pic>
              </a:graphicData>
            </a:graphic>
          </wp:anchor>
        </w:drawing>
      </w:r>
    </w:p>
    <w:p w14:paraId="77BB7D07" w14:textId="77777777" w:rsidR="008D6306" w:rsidRDefault="008D6306">
      <w:pPr>
        <w:spacing w:line="200" w:lineRule="exact"/>
        <w:rPr>
          <w:sz w:val="20"/>
          <w:szCs w:val="20"/>
        </w:rPr>
      </w:pPr>
    </w:p>
    <w:p w14:paraId="6EB8772B" w14:textId="77777777" w:rsidR="008D6306" w:rsidRDefault="008D6306">
      <w:pPr>
        <w:spacing w:line="200" w:lineRule="exact"/>
        <w:rPr>
          <w:sz w:val="20"/>
          <w:szCs w:val="20"/>
        </w:rPr>
      </w:pPr>
    </w:p>
    <w:p w14:paraId="35C08FC1" w14:textId="77777777" w:rsidR="008D6306" w:rsidRDefault="008D6306">
      <w:pPr>
        <w:spacing w:line="200" w:lineRule="exact"/>
        <w:rPr>
          <w:sz w:val="20"/>
          <w:szCs w:val="20"/>
        </w:rPr>
      </w:pPr>
    </w:p>
    <w:p w14:paraId="37579E94" w14:textId="77777777" w:rsidR="008D6306" w:rsidRDefault="008D6306">
      <w:pPr>
        <w:spacing w:line="285" w:lineRule="exact"/>
        <w:rPr>
          <w:sz w:val="20"/>
          <w:szCs w:val="20"/>
        </w:rPr>
      </w:pPr>
    </w:p>
    <w:p w14:paraId="376B67D6" w14:textId="77777777" w:rsidR="008D6306" w:rsidRDefault="00A1361A">
      <w:pPr>
        <w:ind w:left="120"/>
        <w:rPr>
          <w:sz w:val="20"/>
          <w:szCs w:val="20"/>
        </w:rPr>
      </w:pPr>
      <w:r>
        <w:rPr>
          <w:rFonts w:ascii="Arial" w:eastAsia="Arial" w:hAnsi="Arial" w:cs="Arial"/>
          <w:b/>
          <w:bCs/>
          <w:sz w:val="20"/>
          <w:szCs w:val="20"/>
        </w:rPr>
        <w:t>Impact of change on other agreement provisions</w:t>
      </w:r>
    </w:p>
    <w:p w14:paraId="2E7B4EF1" w14:textId="77777777" w:rsidR="008D6306" w:rsidRDefault="00A1361A">
      <w:pPr>
        <w:spacing w:line="20" w:lineRule="exact"/>
        <w:rPr>
          <w:sz w:val="20"/>
          <w:szCs w:val="20"/>
        </w:rPr>
      </w:pPr>
      <w:r>
        <w:rPr>
          <w:noProof/>
          <w:sz w:val="20"/>
          <w:szCs w:val="20"/>
        </w:rPr>
        <w:drawing>
          <wp:anchor distT="0" distB="0" distL="114300" distR="114300" simplePos="0" relativeHeight="251693568" behindDoc="1" locked="0" layoutInCell="0" allowOverlap="1" wp14:anchorId="14549331" wp14:editId="0B9F7846">
            <wp:simplePos x="0" y="0"/>
            <wp:positionH relativeFrom="column">
              <wp:posOffset>0</wp:posOffset>
            </wp:positionH>
            <wp:positionV relativeFrom="paragraph">
              <wp:posOffset>568960</wp:posOffset>
            </wp:positionV>
            <wp:extent cx="5734050" cy="544195"/>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6"/>
                    <a:srcRect/>
                    <a:stretch>
                      <a:fillRect/>
                    </a:stretch>
                  </pic:blipFill>
                  <pic:spPr bwMode="auto">
                    <a:xfrm>
                      <a:off x="0" y="0"/>
                      <a:ext cx="5734050" cy="544195"/>
                    </a:xfrm>
                    <a:prstGeom prst="rect">
                      <a:avLst/>
                    </a:prstGeom>
                    <a:noFill/>
                  </pic:spPr>
                </pic:pic>
              </a:graphicData>
            </a:graphic>
          </wp:anchor>
        </w:drawing>
      </w:r>
    </w:p>
    <w:p w14:paraId="4B9030FE" w14:textId="77777777" w:rsidR="008D6306" w:rsidRDefault="008D6306">
      <w:pPr>
        <w:spacing w:line="200" w:lineRule="exact"/>
        <w:rPr>
          <w:sz w:val="20"/>
          <w:szCs w:val="20"/>
        </w:rPr>
      </w:pPr>
    </w:p>
    <w:p w14:paraId="75B45803" w14:textId="77777777" w:rsidR="008D6306" w:rsidRDefault="008D6306">
      <w:pPr>
        <w:spacing w:line="200" w:lineRule="exact"/>
        <w:rPr>
          <w:sz w:val="20"/>
          <w:szCs w:val="20"/>
        </w:rPr>
      </w:pPr>
    </w:p>
    <w:p w14:paraId="22A15FD5" w14:textId="77777777" w:rsidR="008D6306" w:rsidRDefault="008D6306">
      <w:pPr>
        <w:spacing w:line="200" w:lineRule="exact"/>
        <w:rPr>
          <w:sz w:val="20"/>
          <w:szCs w:val="20"/>
        </w:rPr>
      </w:pPr>
    </w:p>
    <w:p w14:paraId="23E621DB" w14:textId="77777777" w:rsidR="008D6306" w:rsidRDefault="008D6306">
      <w:pPr>
        <w:spacing w:line="283" w:lineRule="exact"/>
        <w:rPr>
          <w:sz w:val="20"/>
          <w:szCs w:val="20"/>
        </w:rPr>
      </w:pPr>
    </w:p>
    <w:p w14:paraId="4EADA03B" w14:textId="77777777" w:rsidR="008D6306" w:rsidRDefault="00A1361A">
      <w:pPr>
        <w:ind w:left="120"/>
        <w:rPr>
          <w:sz w:val="20"/>
          <w:szCs w:val="20"/>
        </w:rPr>
      </w:pPr>
      <w:r>
        <w:rPr>
          <w:rFonts w:ascii="Arial" w:eastAsia="Arial" w:hAnsi="Arial" w:cs="Arial"/>
          <w:b/>
          <w:bCs/>
          <w:sz w:val="20"/>
          <w:szCs w:val="20"/>
        </w:rPr>
        <w:t>Timetable for implementation</w:t>
      </w:r>
    </w:p>
    <w:p w14:paraId="75E8D0D2" w14:textId="77777777" w:rsidR="008D6306" w:rsidRDefault="00A1361A">
      <w:pPr>
        <w:spacing w:line="20" w:lineRule="exact"/>
        <w:rPr>
          <w:sz w:val="20"/>
          <w:szCs w:val="20"/>
        </w:rPr>
      </w:pPr>
      <w:r>
        <w:rPr>
          <w:noProof/>
          <w:sz w:val="20"/>
          <w:szCs w:val="20"/>
        </w:rPr>
        <w:drawing>
          <wp:anchor distT="0" distB="0" distL="114300" distR="114300" simplePos="0" relativeHeight="251694592" behindDoc="1" locked="0" layoutInCell="0" allowOverlap="1" wp14:anchorId="7FD5D51D" wp14:editId="495DC8DF">
            <wp:simplePos x="0" y="0"/>
            <wp:positionH relativeFrom="column">
              <wp:posOffset>0</wp:posOffset>
            </wp:positionH>
            <wp:positionV relativeFrom="paragraph">
              <wp:posOffset>569595</wp:posOffset>
            </wp:positionV>
            <wp:extent cx="5734050" cy="3355975"/>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8"/>
                    <a:srcRect/>
                    <a:stretch>
                      <a:fillRect/>
                    </a:stretch>
                  </pic:blipFill>
                  <pic:spPr bwMode="auto">
                    <a:xfrm>
                      <a:off x="0" y="0"/>
                      <a:ext cx="5734050" cy="3355975"/>
                    </a:xfrm>
                    <a:prstGeom prst="rect">
                      <a:avLst/>
                    </a:prstGeom>
                    <a:noFill/>
                  </pic:spPr>
                </pic:pic>
              </a:graphicData>
            </a:graphic>
          </wp:anchor>
        </w:drawing>
      </w:r>
    </w:p>
    <w:p w14:paraId="7F9FFCE0" w14:textId="77777777" w:rsidR="008D6306" w:rsidRDefault="008D6306">
      <w:pPr>
        <w:spacing w:line="200" w:lineRule="exact"/>
        <w:rPr>
          <w:sz w:val="20"/>
          <w:szCs w:val="20"/>
        </w:rPr>
      </w:pPr>
    </w:p>
    <w:p w14:paraId="37B50F7E" w14:textId="77777777" w:rsidR="008D6306" w:rsidRDefault="008D6306">
      <w:pPr>
        <w:spacing w:line="200" w:lineRule="exact"/>
        <w:rPr>
          <w:sz w:val="20"/>
          <w:szCs w:val="20"/>
        </w:rPr>
      </w:pPr>
    </w:p>
    <w:p w14:paraId="382020D4" w14:textId="77777777" w:rsidR="008D6306" w:rsidRDefault="008D6306">
      <w:pPr>
        <w:spacing w:line="200" w:lineRule="exact"/>
        <w:rPr>
          <w:sz w:val="20"/>
          <w:szCs w:val="20"/>
        </w:rPr>
      </w:pPr>
    </w:p>
    <w:p w14:paraId="43982681" w14:textId="77777777" w:rsidR="008D6306" w:rsidRDefault="008D6306">
      <w:pPr>
        <w:spacing w:line="286" w:lineRule="exact"/>
        <w:rPr>
          <w:sz w:val="20"/>
          <w:szCs w:val="20"/>
        </w:rPr>
      </w:pPr>
    </w:p>
    <w:p w14:paraId="3F09F343" w14:textId="77777777" w:rsidR="008D6306" w:rsidRDefault="00A1361A">
      <w:pPr>
        <w:ind w:left="120"/>
        <w:rPr>
          <w:sz w:val="20"/>
          <w:szCs w:val="20"/>
        </w:rPr>
      </w:pPr>
      <w:r>
        <w:rPr>
          <w:rFonts w:ascii="Arial" w:eastAsia="Arial" w:hAnsi="Arial" w:cs="Arial"/>
          <w:b/>
          <w:bCs/>
          <w:sz w:val="20"/>
          <w:szCs w:val="20"/>
        </w:rPr>
        <w:t>Acceptance</w:t>
      </w:r>
    </w:p>
    <w:p w14:paraId="7BC6275B" w14:textId="77777777" w:rsidR="008D6306" w:rsidRDefault="008D6306">
      <w:pPr>
        <w:spacing w:line="29"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180"/>
        <w:gridCol w:w="5880"/>
      </w:tblGrid>
      <w:tr w:rsidR="008D6306" w14:paraId="2980E91B" w14:textId="77777777">
        <w:trPr>
          <w:trHeight w:val="513"/>
        </w:trPr>
        <w:tc>
          <w:tcPr>
            <w:tcW w:w="3180" w:type="dxa"/>
            <w:tcBorders>
              <w:top w:val="single" w:sz="8" w:space="0" w:color="auto"/>
              <w:right w:val="single" w:sz="8" w:space="0" w:color="auto"/>
            </w:tcBorders>
            <w:vAlign w:val="bottom"/>
          </w:tcPr>
          <w:p w14:paraId="7BE0BBFA" w14:textId="77777777" w:rsidR="008D6306" w:rsidRDefault="00A1361A">
            <w:pPr>
              <w:ind w:left="120"/>
              <w:rPr>
                <w:sz w:val="20"/>
                <w:szCs w:val="20"/>
              </w:rPr>
            </w:pPr>
            <w:r>
              <w:rPr>
                <w:rFonts w:ascii="Arial" w:eastAsia="Arial" w:hAnsi="Arial" w:cs="Arial"/>
                <w:b/>
                <w:bCs/>
                <w:sz w:val="20"/>
                <w:szCs w:val="20"/>
              </w:rPr>
              <w:t>Signed for and on behalf of:</w:t>
            </w:r>
          </w:p>
        </w:tc>
        <w:tc>
          <w:tcPr>
            <w:tcW w:w="5880" w:type="dxa"/>
            <w:tcBorders>
              <w:top w:val="single" w:sz="8" w:space="0" w:color="auto"/>
            </w:tcBorders>
            <w:vAlign w:val="bottom"/>
          </w:tcPr>
          <w:p w14:paraId="779851A4" w14:textId="77777777" w:rsidR="008D6306" w:rsidRDefault="00A1361A">
            <w:pPr>
              <w:ind w:left="80"/>
              <w:rPr>
                <w:sz w:val="20"/>
                <w:szCs w:val="20"/>
              </w:rPr>
            </w:pPr>
            <w:r>
              <w:rPr>
                <w:rFonts w:ascii="Arial" w:eastAsia="Arial" w:hAnsi="Arial" w:cs="Arial"/>
                <w:b/>
                <w:bCs/>
                <w:sz w:val="20"/>
                <w:szCs w:val="20"/>
              </w:rPr>
              <w:t>Signed:</w:t>
            </w:r>
          </w:p>
        </w:tc>
      </w:tr>
      <w:tr w:rsidR="008D6306" w14:paraId="4F39E952" w14:textId="77777777">
        <w:trPr>
          <w:trHeight w:val="828"/>
        </w:trPr>
        <w:tc>
          <w:tcPr>
            <w:tcW w:w="3180" w:type="dxa"/>
            <w:tcBorders>
              <w:right w:val="single" w:sz="8" w:space="0" w:color="auto"/>
            </w:tcBorders>
            <w:vAlign w:val="bottom"/>
          </w:tcPr>
          <w:p w14:paraId="517B7345" w14:textId="77777777" w:rsidR="008D6306" w:rsidRDefault="008D6306">
            <w:pPr>
              <w:rPr>
                <w:sz w:val="24"/>
                <w:szCs w:val="24"/>
              </w:rPr>
            </w:pPr>
          </w:p>
        </w:tc>
        <w:tc>
          <w:tcPr>
            <w:tcW w:w="5880" w:type="dxa"/>
            <w:vAlign w:val="bottom"/>
          </w:tcPr>
          <w:p w14:paraId="0801FC54" w14:textId="77777777" w:rsidR="008D6306" w:rsidRDefault="00A1361A">
            <w:pPr>
              <w:ind w:left="80"/>
              <w:rPr>
                <w:sz w:val="20"/>
                <w:szCs w:val="20"/>
              </w:rPr>
            </w:pPr>
            <w:r>
              <w:rPr>
                <w:rFonts w:ascii="Arial" w:eastAsia="Arial" w:hAnsi="Arial" w:cs="Arial"/>
                <w:b/>
                <w:bCs/>
                <w:sz w:val="20"/>
                <w:szCs w:val="20"/>
              </w:rPr>
              <w:t>Print Name:</w:t>
            </w:r>
          </w:p>
        </w:tc>
      </w:tr>
      <w:tr w:rsidR="008D6306" w14:paraId="2CBFADF4" w14:textId="77777777">
        <w:trPr>
          <w:trHeight w:val="552"/>
        </w:trPr>
        <w:tc>
          <w:tcPr>
            <w:tcW w:w="3180" w:type="dxa"/>
            <w:tcBorders>
              <w:right w:val="single" w:sz="8" w:space="0" w:color="auto"/>
            </w:tcBorders>
            <w:vAlign w:val="bottom"/>
          </w:tcPr>
          <w:p w14:paraId="7BB8E193" w14:textId="77777777" w:rsidR="008D6306" w:rsidRDefault="008D6306">
            <w:pPr>
              <w:rPr>
                <w:sz w:val="24"/>
                <w:szCs w:val="24"/>
              </w:rPr>
            </w:pPr>
          </w:p>
        </w:tc>
        <w:tc>
          <w:tcPr>
            <w:tcW w:w="5880" w:type="dxa"/>
            <w:vAlign w:val="bottom"/>
          </w:tcPr>
          <w:p w14:paraId="7EB2CF17" w14:textId="77777777" w:rsidR="008D6306" w:rsidRDefault="00A1361A">
            <w:pPr>
              <w:ind w:left="80"/>
              <w:rPr>
                <w:sz w:val="20"/>
                <w:szCs w:val="20"/>
              </w:rPr>
            </w:pPr>
            <w:r>
              <w:rPr>
                <w:rFonts w:ascii="Arial" w:eastAsia="Arial" w:hAnsi="Arial" w:cs="Arial"/>
                <w:b/>
                <w:bCs/>
                <w:sz w:val="20"/>
                <w:szCs w:val="20"/>
              </w:rPr>
              <w:t>Title:</w:t>
            </w:r>
          </w:p>
        </w:tc>
      </w:tr>
      <w:tr w:rsidR="008D6306" w14:paraId="77C9AFFE" w14:textId="77777777">
        <w:trPr>
          <w:trHeight w:val="552"/>
        </w:trPr>
        <w:tc>
          <w:tcPr>
            <w:tcW w:w="3180" w:type="dxa"/>
            <w:tcBorders>
              <w:right w:val="single" w:sz="8" w:space="0" w:color="auto"/>
            </w:tcBorders>
            <w:vAlign w:val="bottom"/>
          </w:tcPr>
          <w:p w14:paraId="50812236" w14:textId="77777777" w:rsidR="008D6306" w:rsidRDefault="008D6306">
            <w:pPr>
              <w:rPr>
                <w:sz w:val="24"/>
                <w:szCs w:val="24"/>
              </w:rPr>
            </w:pPr>
          </w:p>
        </w:tc>
        <w:tc>
          <w:tcPr>
            <w:tcW w:w="5880" w:type="dxa"/>
            <w:vAlign w:val="bottom"/>
          </w:tcPr>
          <w:p w14:paraId="050A50C8" w14:textId="77777777" w:rsidR="008D6306" w:rsidRDefault="00A1361A">
            <w:pPr>
              <w:ind w:left="80"/>
              <w:rPr>
                <w:sz w:val="20"/>
                <w:szCs w:val="20"/>
              </w:rPr>
            </w:pPr>
            <w:r>
              <w:rPr>
                <w:rFonts w:ascii="Arial" w:eastAsia="Arial" w:hAnsi="Arial" w:cs="Arial"/>
                <w:b/>
                <w:bCs/>
                <w:sz w:val="20"/>
                <w:szCs w:val="20"/>
              </w:rPr>
              <w:t>Date:</w:t>
            </w:r>
          </w:p>
        </w:tc>
      </w:tr>
      <w:tr w:rsidR="008D6306" w14:paraId="59D3B76A" w14:textId="77777777">
        <w:trPr>
          <w:trHeight w:val="49"/>
        </w:trPr>
        <w:tc>
          <w:tcPr>
            <w:tcW w:w="3180" w:type="dxa"/>
            <w:tcBorders>
              <w:bottom w:val="single" w:sz="8" w:space="0" w:color="auto"/>
              <w:right w:val="single" w:sz="8" w:space="0" w:color="auto"/>
            </w:tcBorders>
            <w:vAlign w:val="bottom"/>
          </w:tcPr>
          <w:p w14:paraId="0F718AFA" w14:textId="77777777" w:rsidR="008D6306" w:rsidRDefault="008D6306">
            <w:pPr>
              <w:rPr>
                <w:sz w:val="4"/>
                <w:szCs w:val="4"/>
              </w:rPr>
            </w:pPr>
          </w:p>
        </w:tc>
        <w:tc>
          <w:tcPr>
            <w:tcW w:w="5880" w:type="dxa"/>
            <w:tcBorders>
              <w:bottom w:val="single" w:sz="8" w:space="0" w:color="auto"/>
            </w:tcBorders>
            <w:vAlign w:val="bottom"/>
          </w:tcPr>
          <w:p w14:paraId="11ED5B49" w14:textId="77777777" w:rsidR="008D6306" w:rsidRDefault="008D6306">
            <w:pPr>
              <w:rPr>
                <w:sz w:val="4"/>
                <w:szCs w:val="4"/>
              </w:rPr>
            </w:pPr>
          </w:p>
        </w:tc>
      </w:tr>
      <w:tr w:rsidR="008D6306" w14:paraId="39EA6E8B" w14:textId="77777777">
        <w:trPr>
          <w:trHeight w:val="493"/>
        </w:trPr>
        <w:tc>
          <w:tcPr>
            <w:tcW w:w="3180" w:type="dxa"/>
            <w:tcBorders>
              <w:right w:val="single" w:sz="8" w:space="0" w:color="auto"/>
            </w:tcBorders>
            <w:vAlign w:val="bottom"/>
          </w:tcPr>
          <w:p w14:paraId="2A304AAE" w14:textId="77777777" w:rsidR="008D6306" w:rsidRDefault="00A1361A">
            <w:pPr>
              <w:ind w:left="120"/>
              <w:rPr>
                <w:sz w:val="20"/>
                <w:szCs w:val="20"/>
              </w:rPr>
            </w:pPr>
            <w:r>
              <w:rPr>
                <w:rFonts w:ascii="Arial" w:eastAsia="Arial" w:hAnsi="Arial" w:cs="Arial"/>
                <w:b/>
                <w:bCs/>
                <w:sz w:val="20"/>
                <w:szCs w:val="20"/>
              </w:rPr>
              <w:t>Signed for and on behalf of:</w:t>
            </w:r>
          </w:p>
        </w:tc>
        <w:tc>
          <w:tcPr>
            <w:tcW w:w="5880" w:type="dxa"/>
            <w:vAlign w:val="bottom"/>
          </w:tcPr>
          <w:p w14:paraId="19ADC1A4" w14:textId="77777777" w:rsidR="008D6306" w:rsidRDefault="00A1361A">
            <w:pPr>
              <w:ind w:left="80"/>
              <w:rPr>
                <w:sz w:val="20"/>
                <w:szCs w:val="20"/>
              </w:rPr>
            </w:pPr>
            <w:r>
              <w:rPr>
                <w:rFonts w:ascii="Arial" w:eastAsia="Arial" w:hAnsi="Arial" w:cs="Arial"/>
                <w:b/>
                <w:bCs/>
                <w:sz w:val="20"/>
                <w:szCs w:val="20"/>
              </w:rPr>
              <w:t>Signed:</w:t>
            </w:r>
          </w:p>
        </w:tc>
      </w:tr>
      <w:tr w:rsidR="008D6306" w14:paraId="0331FC57" w14:textId="77777777">
        <w:trPr>
          <w:trHeight w:val="828"/>
        </w:trPr>
        <w:tc>
          <w:tcPr>
            <w:tcW w:w="3180" w:type="dxa"/>
            <w:tcBorders>
              <w:right w:val="single" w:sz="8" w:space="0" w:color="auto"/>
            </w:tcBorders>
            <w:vAlign w:val="bottom"/>
          </w:tcPr>
          <w:p w14:paraId="719FACA6" w14:textId="77777777" w:rsidR="008D6306" w:rsidRDefault="008D6306">
            <w:pPr>
              <w:rPr>
                <w:sz w:val="24"/>
                <w:szCs w:val="24"/>
              </w:rPr>
            </w:pPr>
          </w:p>
        </w:tc>
        <w:tc>
          <w:tcPr>
            <w:tcW w:w="5880" w:type="dxa"/>
            <w:vAlign w:val="bottom"/>
          </w:tcPr>
          <w:p w14:paraId="15AF5A90" w14:textId="77777777" w:rsidR="008D6306" w:rsidRDefault="00A1361A">
            <w:pPr>
              <w:ind w:left="80"/>
              <w:rPr>
                <w:sz w:val="20"/>
                <w:szCs w:val="20"/>
              </w:rPr>
            </w:pPr>
            <w:r>
              <w:rPr>
                <w:rFonts w:ascii="Arial" w:eastAsia="Arial" w:hAnsi="Arial" w:cs="Arial"/>
                <w:b/>
                <w:bCs/>
                <w:sz w:val="20"/>
                <w:szCs w:val="20"/>
              </w:rPr>
              <w:t>Print name:</w:t>
            </w:r>
          </w:p>
        </w:tc>
      </w:tr>
      <w:tr w:rsidR="008D6306" w14:paraId="3AEDAA71" w14:textId="77777777">
        <w:trPr>
          <w:trHeight w:val="552"/>
        </w:trPr>
        <w:tc>
          <w:tcPr>
            <w:tcW w:w="3180" w:type="dxa"/>
            <w:tcBorders>
              <w:right w:val="single" w:sz="8" w:space="0" w:color="auto"/>
            </w:tcBorders>
            <w:vAlign w:val="bottom"/>
          </w:tcPr>
          <w:p w14:paraId="2FAA47A9" w14:textId="77777777" w:rsidR="008D6306" w:rsidRDefault="008D6306">
            <w:pPr>
              <w:rPr>
                <w:sz w:val="24"/>
                <w:szCs w:val="24"/>
              </w:rPr>
            </w:pPr>
          </w:p>
        </w:tc>
        <w:tc>
          <w:tcPr>
            <w:tcW w:w="5880" w:type="dxa"/>
            <w:vAlign w:val="bottom"/>
          </w:tcPr>
          <w:p w14:paraId="328BDEC3" w14:textId="77777777" w:rsidR="008D6306" w:rsidRDefault="00A1361A">
            <w:pPr>
              <w:ind w:left="80"/>
              <w:rPr>
                <w:sz w:val="20"/>
                <w:szCs w:val="20"/>
              </w:rPr>
            </w:pPr>
            <w:r>
              <w:rPr>
                <w:rFonts w:ascii="Arial" w:eastAsia="Arial" w:hAnsi="Arial" w:cs="Arial"/>
                <w:b/>
                <w:bCs/>
                <w:sz w:val="20"/>
                <w:szCs w:val="20"/>
              </w:rPr>
              <w:t>Title:</w:t>
            </w:r>
          </w:p>
        </w:tc>
      </w:tr>
      <w:tr w:rsidR="008D6306" w14:paraId="21E0407A" w14:textId="77777777">
        <w:trPr>
          <w:trHeight w:val="552"/>
        </w:trPr>
        <w:tc>
          <w:tcPr>
            <w:tcW w:w="3180" w:type="dxa"/>
            <w:tcBorders>
              <w:right w:val="single" w:sz="8" w:space="0" w:color="auto"/>
            </w:tcBorders>
            <w:vAlign w:val="bottom"/>
          </w:tcPr>
          <w:p w14:paraId="4AB09574" w14:textId="77777777" w:rsidR="008D6306" w:rsidRDefault="008D6306">
            <w:pPr>
              <w:rPr>
                <w:sz w:val="24"/>
                <w:szCs w:val="24"/>
              </w:rPr>
            </w:pPr>
          </w:p>
        </w:tc>
        <w:tc>
          <w:tcPr>
            <w:tcW w:w="5880" w:type="dxa"/>
            <w:vAlign w:val="bottom"/>
          </w:tcPr>
          <w:p w14:paraId="73626C43" w14:textId="77777777" w:rsidR="008D6306" w:rsidRDefault="00A1361A">
            <w:pPr>
              <w:ind w:left="80"/>
              <w:rPr>
                <w:sz w:val="20"/>
                <w:szCs w:val="20"/>
              </w:rPr>
            </w:pPr>
            <w:r>
              <w:rPr>
                <w:rFonts w:ascii="Arial" w:eastAsia="Arial" w:hAnsi="Arial" w:cs="Arial"/>
                <w:b/>
                <w:bCs/>
                <w:sz w:val="20"/>
                <w:szCs w:val="20"/>
              </w:rPr>
              <w:t>Date:</w:t>
            </w:r>
          </w:p>
        </w:tc>
      </w:tr>
      <w:tr w:rsidR="008D6306" w14:paraId="30A3A7AC" w14:textId="77777777">
        <w:trPr>
          <w:trHeight w:val="49"/>
        </w:trPr>
        <w:tc>
          <w:tcPr>
            <w:tcW w:w="3180" w:type="dxa"/>
            <w:tcBorders>
              <w:bottom w:val="single" w:sz="8" w:space="0" w:color="auto"/>
              <w:right w:val="single" w:sz="8" w:space="0" w:color="auto"/>
            </w:tcBorders>
            <w:vAlign w:val="bottom"/>
          </w:tcPr>
          <w:p w14:paraId="33163ECB" w14:textId="77777777" w:rsidR="008D6306" w:rsidRDefault="008D6306">
            <w:pPr>
              <w:rPr>
                <w:sz w:val="4"/>
                <w:szCs w:val="4"/>
              </w:rPr>
            </w:pPr>
          </w:p>
        </w:tc>
        <w:tc>
          <w:tcPr>
            <w:tcW w:w="5880" w:type="dxa"/>
            <w:tcBorders>
              <w:bottom w:val="single" w:sz="8" w:space="0" w:color="auto"/>
            </w:tcBorders>
            <w:vAlign w:val="bottom"/>
          </w:tcPr>
          <w:p w14:paraId="7773CD9B" w14:textId="77777777" w:rsidR="008D6306" w:rsidRDefault="008D6306">
            <w:pPr>
              <w:rPr>
                <w:sz w:val="4"/>
                <w:szCs w:val="4"/>
              </w:rPr>
            </w:pPr>
          </w:p>
        </w:tc>
      </w:tr>
    </w:tbl>
    <w:p w14:paraId="11644EC6" w14:textId="77777777" w:rsidR="008D6306" w:rsidRDefault="008D6306">
      <w:pPr>
        <w:spacing w:line="200" w:lineRule="exact"/>
        <w:rPr>
          <w:sz w:val="20"/>
          <w:szCs w:val="20"/>
        </w:rPr>
      </w:pPr>
    </w:p>
    <w:p w14:paraId="502EBAE0" w14:textId="77777777" w:rsidR="008D6306" w:rsidRDefault="008D6306">
      <w:pPr>
        <w:spacing w:line="200" w:lineRule="exact"/>
        <w:rPr>
          <w:sz w:val="20"/>
          <w:szCs w:val="20"/>
        </w:rPr>
      </w:pPr>
    </w:p>
    <w:p w14:paraId="2BC3FF04" w14:textId="77777777" w:rsidR="008D6306" w:rsidRDefault="008D6306">
      <w:pPr>
        <w:spacing w:line="200" w:lineRule="exact"/>
        <w:rPr>
          <w:sz w:val="20"/>
          <w:szCs w:val="20"/>
        </w:rPr>
      </w:pPr>
    </w:p>
    <w:p w14:paraId="191AF58D" w14:textId="77777777" w:rsidR="008D6306" w:rsidRDefault="008D6306">
      <w:pPr>
        <w:spacing w:line="200" w:lineRule="exact"/>
        <w:rPr>
          <w:sz w:val="20"/>
          <w:szCs w:val="20"/>
        </w:rPr>
      </w:pPr>
    </w:p>
    <w:p w14:paraId="3A4AE56F" w14:textId="77777777" w:rsidR="008D6306" w:rsidRDefault="008D6306">
      <w:pPr>
        <w:spacing w:line="200" w:lineRule="exact"/>
        <w:rPr>
          <w:sz w:val="20"/>
          <w:szCs w:val="20"/>
        </w:rPr>
      </w:pPr>
    </w:p>
    <w:p w14:paraId="6650AA8A" w14:textId="77777777" w:rsidR="008D6306" w:rsidRDefault="008D6306">
      <w:pPr>
        <w:spacing w:line="200" w:lineRule="exact"/>
        <w:rPr>
          <w:sz w:val="20"/>
          <w:szCs w:val="20"/>
        </w:rPr>
      </w:pPr>
    </w:p>
    <w:p w14:paraId="3FAB5A75" w14:textId="77777777" w:rsidR="008D6306" w:rsidRDefault="008D6306">
      <w:pPr>
        <w:spacing w:line="200" w:lineRule="exact"/>
        <w:rPr>
          <w:sz w:val="20"/>
          <w:szCs w:val="20"/>
        </w:rPr>
      </w:pPr>
    </w:p>
    <w:p w14:paraId="2BBA0AAE" w14:textId="77777777" w:rsidR="008D6306" w:rsidRDefault="008D6306">
      <w:pPr>
        <w:spacing w:line="200" w:lineRule="exact"/>
        <w:rPr>
          <w:sz w:val="20"/>
          <w:szCs w:val="20"/>
        </w:rPr>
      </w:pPr>
    </w:p>
    <w:p w14:paraId="1B387654" w14:textId="77777777" w:rsidR="008D6306" w:rsidRDefault="008D6306">
      <w:pPr>
        <w:spacing w:line="200" w:lineRule="exact"/>
        <w:rPr>
          <w:sz w:val="20"/>
          <w:szCs w:val="20"/>
        </w:rPr>
      </w:pPr>
    </w:p>
    <w:p w14:paraId="60202212" w14:textId="77777777" w:rsidR="008D6306" w:rsidRDefault="008D6306">
      <w:pPr>
        <w:spacing w:line="200" w:lineRule="exact"/>
        <w:rPr>
          <w:sz w:val="20"/>
          <w:szCs w:val="20"/>
        </w:rPr>
      </w:pPr>
    </w:p>
    <w:p w14:paraId="4BC7F729" w14:textId="77777777" w:rsidR="008D6306" w:rsidRDefault="008D6306">
      <w:pPr>
        <w:spacing w:line="200" w:lineRule="exact"/>
        <w:rPr>
          <w:sz w:val="20"/>
          <w:szCs w:val="20"/>
        </w:rPr>
      </w:pPr>
    </w:p>
    <w:p w14:paraId="5161CBF1" w14:textId="77777777" w:rsidR="008D6306" w:rsidRDefault="008D6306">
      <w:pPr>
        <w:spacing w:line="200" w:lineRule="exact"/>
        <w:rPr>
          <w:sz w:val="20"/>
          <w:szCs w:val="20"/>
        </w:rPr>
      </w:pPr>
    </w:p>
    <w:p w14:paraId="2FD9B38B" w14:textId="77777777" w:rsidR="008D6306" w:rsidRDefault="008D6306">
      <w:pPr>
        <w:spacing w:line="200" w:lineRule="exact"/>
        <w:rPr>
          <w:sz w:val="20"/>
          <w:szCs w:val="20"/>
        </w:rPr>
      </w:pPr>
    </w:p>
    <w:p w14:paraId="4DC9B0EA" w14:textId="77777777" w:rsidR="008D6306" w:rsidRDefault="008D6306">
      <w:pPr>
        <w:spacing w:line="200" w:lineRule="exact"/>
        <w:rPr>
          <w:sz w:val="20"/>
          <w:szCs w:val="20"/>
        </w:rPr>
      </w:pPr>
    </w:p>
    <w:p w14:paraId="4D94DD8B" w14:textId="77777777" w:rsidR="008D6306" w:rsidRDefault="008D6306">
      <w:pPr>
        <w:spacing w:line="200" w:lineRule="exact"/>
        <w:rPr>
          <w:sz w:val="20"/>
          <w:szCs w:val="20"/>
        </w:rPr>
      </w:pPr>
    </w:p>
    <w:p w14:paraId="630403D9" w14:textId="77777777" w:rsidR="008D6306" w:rsidRDefault="008D6306">
      <w:pPr>
        <w:spacing w:line="200" w:lineRule="exact"/>
        <w:rPr>
          <w:sz w:val="20"/>
          <w:szCs w:val="20"/>
        </w:rPr>
      </w:pPr>
    </w:p>
    <w:p w14:paraId="2C147A51" w14:textId="77777777" w:rsidR="008D6306" w:rsidRDefault="008D6306">
      <w:pPr>
        <w:spacing w:line="200" w:lineRule="exact"/>
        <w:rPr>
          <w:sz w:val="20"/>
          <w:szCs w:val="20"/>
        </w:rPr>
      </w:pPr>
    </w:p>
    <w:p w14:paraId="28A55124" w14:textId="77777777" w:rsidR="008D6306" w:rsidRDefault="008D6306">
      <w:pPr>
        <w:spacing w:line="200" w:lineRule="exact"/>
        <w:rPr>
          <w:sz w:val="20"/>
          <w:szCs w:val="20"/>
        </w:rPr>
      </w:pPr>
    </w:p>
    <w:p w14:paraId="69269224" w14:textId="77777777" w:rsidR="008D6306" w:rsidRDefault="008D6306">
      <w:pPr>
        <w:spacing w:line="200" w:lineRule="exact"/>
        <w:rPr>
          <w:sz w:val="20"/>
          <w:szCs w:val="20"/>
        </w:rPr>
      </w:pPr>
    </w:p>
    <w:p w14:paraId="07C15489" w14:textId="77777777" w:rsidR="008D6306" w:rsidRDefault="008D6306">
      <w:pPr>
        <w:spacing w:line="200" w:lineRule="exact"/>
        <w:rPr>
          <w:sz w:val="20"/>
          <w:szCs w:val="20"/>
        </w:rPr>
      </w:pPr>
    </w:p>
    <w:p w14:paraId="1ED4BD00" w14:textId="77777777" w:rsidR="008D6306" w:rsidRDefault="008D6306">
      <w:pPr>
        <w:spacing w:line="200" w:lineRule="exact"/>
        <w:rPr>
          <w:sz w:val="20"/>
          <w:szCs w:val="20"/>
        </w:rPr>
      </w:pPr>
    </w:p>
    <w:p w14:paraId="62636970" w14:textId="77777777" w:rsidR="008D6306" w:rsidRDefault="008D6306">
      <w:pPr>
        <w:spacing w:line="200" w:lineRule="exact"/>
        <w:rPr>
          <w:sz w:val="20"/>
          <w:szCs w:val="20"/>
        </w:rPr>
      </w:pPr>
    </w:p>
    <w:p w14:paraId="1AD0CF9F" w14:textId="77777777" w:rsidR="008D6306" w:rsidRDefault="008D6306">
      <w:pPr>
        <w:spacing w:line="200" w:lineRule="exact"/>
        <w:rPr>
          <w:sz w:val="20"/>
          <w:szCs w:val="20"/>
        </w:rPr>
      </w:pPr>
    </w:p>
    <w:p w14:paraId="57B9C9BF" w14:textId="77777777" w:rsidR="008D6306" w:rsidRDefault="008D6306">
      <w:pPr>
        <w:spacing w:line="200" w:lineRule="exact"/>
        <w:rPr>
          <w:sz w:val="20"/>
          <w:szCs w:val="20"/>
        </w:rPr>
      </w:pPr>
    </w:p>
    <w:p w14:paraId="0D7D8D11" w14:textId="77777777" w:rsidR="008D6306" w:rsidRDefault="008D6306">
      <w:pPr>
        <w:spacing w:line="394" w:lineRule="exact"/>
        <w:rPr>
          <w:sz w:val="20"/>
          <w:szCs w:val="20"/>
        </w:rPr>
      </w:pPr>
    </w:p>
    <w:p w14:paraId="24996F23" w14:textId="77777777" w:rsidR="008D6306" w:rsidRDefault="00A1361A">
      <w:pPr>
        <w:ind w:right="980"/>
        <w:jc w:val="center"/>
        <w:rPr>
          <w:sz w:val="20"/>
          <w:szCs w:val="20"/>
        </w:rPr>
      </w:pPr>
      <w:r>
        <w:rPr>
          <w:rFonts w:ascii="Arial" w:eastAsia="Arial" w:hAnsi="Arial" w:cs="Arial"/>
          <w:color w:val="00D0A8"/>
          <w:sz w:val="20"/>
          <w:szCs w:val="20"/>
        </w:rPr>
        <w:t>NHS Terms and Conditions for the Provision of Services (Contract Version) (January 2018)</w:t>
      </w:r>
    </w:p>
    <w:p w14:paraId="2D4960C4" w14:textId="77777777" w:rsidR="008D6306" w:rsidRDefault="008D6306">
      <w:pPr>
        <w:spacing w:line="286" w:lineRule="exact"/>
        <w:rPr>
          <w:sz w:val="20"/>
          <w:szCs w:val="20"/>
        </w:rPr>
      </w:pPr>
    </w:p>
    <w:p w14:paraId="73120AE1" w14:textId="77777777" w:rsidR="008D6306" w:rsidRDefault="00A1361A">
      <w:pPr>
        <w:ind w:left="4040"/>
        <w:rPr>
          <w:sz w:val="20"/>
          <w:szCs w:val="20"/>
        </w:rPr>
      </w:pPr>
      <w:r>
        <w:rPr>
          <w:rFonts w:ascii="Arial" w:eastAsia="Arial" w:hAnsi="Arial" w:cs="Arial"/>
          <w:sz w:val="20"/>
          <w:szCs w:val="20"/>
        </w:rPr>
        <w:t>86</w:t>
      </w:r>
    </w:p>
    <w:sectPr w:rsidR="008D6306">
      <w:pgSz w:w="11900" w:h="16834"/>
      <w:pgMar w:top="1440" w:right="1429" w:bottom="202" w:left="1440" w:header="0" w:footer="0" w:gutter="0"/>
      <w:cols w:space="720" w:equalWidth="0">
        <w:col w:w="90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94764"/>
    <w:multiLevelType w:val="hybridMultilevel"/>
    <w:tmpl w:val="C46E4458"/>
    <w:lvl w:ilvl="0" w:tplc="4E56B282">
      <w:start w:val="30"/>
      <w:numFmt w:val="decimal"/>
      <w:lvlText w:val="%1"/>
      <w:lvlJc w:val="left"/>
    </w:lvl>
    <w:lvl w:ilvl="1" w:tplc="D3A27290">
      <w:numFmt w:val="decimal"/>
      <w:lvlText w:val=""/>
      <w:lvlJc w:val="left"/>
    </w:lvl>
    <w:lvl w:ilvl="2" w:tplc="9D52FEE0">
      <w:numFmt w:val="decimal"/>
      <w:lvlText w:val=""/>
      <w:lvlJc w:val="left"/>
    </w:lvl>
    <w:lvl w:ilvl="3" w:tplc="67209BE4">
      <w:numFmt w:val="decimal"/>
      <w:lvlText w:val=""/>
      <w:lvlJc w:val="left"/>
    </w:lvl>
    <w:lvl w:ilvl="4" w:tplc="19E26DE8">
      <w:numFmt w:val="decimal"/>
      <w:lvlText w:val=""/>
      <w:lvlJc w:val="left"/>
    </w:lvl>
    <w:lvl w:ilvl="5" w:tplc="F2CC16FC">
      <w:numFmt w:val="decimal"/>
      <w:lvlText w:val=""/>
      <w:lvlJc w:val="left"/>
    </w:lvl>
    <w:lvl w:ilvl="6" w:tplc="28C0C880">
      <w:numFmt w:val="decimal"/>
      <w:lvlText w:val=""/>
      <w:lvlJc w:val="left"/>
    </w:lvl>
    <w:lvl w:ilvl="7" w:tplc="8E168B7C">
      <w:numFmt w:val="decimal"/>
      <w:lvlText w:val=""/>
      <w:lvlJc w:val="left"/>
    </w:lvl>
    <w:lvl w:ilvl="8" w:tplc="79C2AE0A">
      <w:numFmt w:val="decimal"/>
      <w:lvlText w:val=""/>
      <w:lvlJc w:val="left"/>
    </w:lvl>
  </w:abstractNum>
  <w:abstractNum w:abstractNumId="1" w15:restartNumberingAfterBreak="0">
    <w:nsid w:val="08F2B15E"/>
    <w:multiLevelType w:val="hybridMultilevel"/>
    <w:tmpl w:val="5A2241AE"/>
    <w:lvl w:ilvl="0" w:tplc="02748D4C">
      <w:start w:val="1"/>
      <w:numFmt w:val="lowerRoman"/>
      <w:lvlText w:val="(%1)"/>
      <w:lvlJc w:val="left"/>
    </w:lvl>
    <w:lvl w:ilvl="1" w:tplc="45B82E7E">
      <w:numFmt w:val="decimal"/>
      <w:lvlText w:val=""/>
      <w:lvlJc w:val="left"/>
    </w:lvl>
    <w:lvl w:ilvl="2" w:tplc="EAEACE74">
      <w:numFmt w:val="decimal"/>
      <w:lvlText w:val=""/>
      <w:lvlJc w:val="left"/>
    </w:lvl>
    <w:lvl w:ilvl="3" w:tplc="CB5649F2">
      <w:numFmt w:val="decimal"/>
      <w:lvlText w:val=""/>
      <w:lvlJc w:val="left"/>
    </w:lvl>
    <w:lvl w:ilvl="4" w:tplc="4000B5A0">
      <w:numFmt w:val="decimal"/>
      <w:lvlText w:val=""/>
      <w:lvlJc w:val="left"/>
    </w:lvl>
    <w:lvl w:ilvl="5" w:tplc="32CC4DE0">
      <w:numFmt w:val="decimal"/>
      <w:lvlText w:val=""/>
      <w:lvlJc w:val="left"/>
    </w:lvl>
    <w:lvl w:ilvl="6" w:tplc="E886049E">
      <w:numFmt w:val="decimal"/>
      <w:lvlText w:val=""/>
      <w:lvlJc w:val="left"/>
    </w:lvl>
    <w:lvl w:ilvl="7" w:tplc="85882024">
      <w:numFmt w:val="decimal"/>
      <w:lvlText w:val=""/>
      <w:lvlJc w:val="left"/>
    </w:lvl>
    <w:lvl w:ilvl="8" w:tplc="51F6A704">
      <w:numFmt w:val="decimal"/>
      <w:lvlText w:val=""/>
      <w:lvlJc w:val="left"/>
    </w:lvl>
  </w:abstractNum>
  <w:abstractNum w:abstractNumId="2" w15:restartNumberingAfterBreak="0">
    <w:nsid w:val="098A3148"/>
    <w:multiLevelType w:val="hybridMultilevel"/>
    <w:tmpl w:val="86D29FAE"/>
    <w:lvl w:ilvl="0" w:tplc="5F269AFC">
      <w:start w:val="1"/>
      <w:numFmt w:val="lowerRoman"/>
      <w:lvlText w:val="(%1)"/>
      <w:lvlJc w:val="left"/>
    </w:lvl>
    <w:lvl w:ilvl="1" w:tplc="293EB840">
      <w:numFmt w:val="decimal"/>
      <w:lvlText w:val=""/>
      <w:lvlJc w:val="left"/>
    </w:lvl>
    <w:lvl w:ilvl="2" w:tplc="DF6CDFA0">
      <w:numFmt w:val="decimal"/>
      <w:lvlText w:val=""/>
      <w:lvlJc w:val="left"/>
    </w:lvl>
    <w:lvl w:ilvl="3" w:tplc="881618A8">
      <w:numFmt w:val="decimal"/>
      <w:lvlText w:val=""/>
      <w:lvlJc w:val="left"/>
    </w:lvl>
    <w:lvl w:ilvl="4" w:tplc="58DA1614">
      <w:numFmt w:val="decimal"/>
      <w:lvlText w:val=""/>
      <w:lvlJc w:val="left"/>
    </w:lvl>
    <w:lvl w:ilvl="5" w:tplc="80A826B0">
      <w:numFmt w:val="decimal"/>
      <w:lvlText w:val=""/>
      <w:lvlJc w:val="left"/>
    </w:lvl>
    <w:lvl w:ilvl="6" w:tplc="9978FEA4">
      <w:numFmt w:val="decimal"/>
      <w:lvlText w:val=""/>
      <w:lvlJc w:val="left"/>
    </w:lvl>
    <w:lvl w:ilvl="7" w:tplc="A13AC300">
      <w:numFmt w:val="decimal"/>
      <w:lvlText w:val=""/>
      <w:lvlJc w:val="left"/>
    </w:lvl>
    <w:lvl w:ilvl="8" w:tplc="84EA9DCC">
      <w:numFmt w:val="decimal"/>
      <w:lvlText w:val=""/>
      <w:lvlJc w:val="left"/>
    </w:lvl>
  </w:abstractNum>
  <w:abstractNum w:abstractNumId="3" w15:restartNumberingAfterBreak="0">
    <w:nsid w:val="0A0382C5"/>
    <w:multiLevelType w:val="hybridMultilevel"/>
    <w:tmpl w:val="06AC2CD2"/>
    <w:lvl w:ilvl="0" w:tplc="01D6AF46">
      <w:start w:val="1"/>
      <w:numFmt w:val="decimal"/>
      <w:lvlText w:val="%1"/>
      <w:lvlJc w:val="left"/>
    </w:lvl>
    <w:lvl w:ilvl="1" w:tplc="BE66FEF0">
      <w:numFmt w:val="decimal"/>
      <w:lvlText w:val=""/>
      <w:lvlJc w:val="left"/>
    </w:lvl>
    <w:lvl w:ilvl="2" w:tplc="0A90B110">
      <w:numFmt w:val="decimal"/>
      <w:lvlText w:val=""/>
      <w:lvlJc w:val="left"/>
    </w:lvl>
    <w:lvl w:ilvl="3" w:tplc="2234A7F4">
      <w:numFmt w:val="decimal"/>
      <w:lvlText w:val=""/>
      <w:lvlJc w:val="left"/>
    </w:lvl>
    <w:lvl w:ilvl="4" w:tplc="ADCCFFB8">
      <w:numFmt w:val="decimal"/>
      <w:lvlText w:val=""/>
      <w:lvlJc w:val="left"/>
    </w:lvl>
    <w:lvl w:ilvl="5" w:tplc="C31448C6">
      <w:numFmt w:val="decimal"/>
      <w:lvlText w:val=""/>
      <w:lvlJc w:val="left"/>
    </w:lvl>
    <w:lvl w:ilvl="6" w:tplc="252C6D9C">
      <w:numFmt w:val="decimal"/>
      <w:lvlText w:val=""/>
      <w:lvlJc w:val="left"/>
    </w:lvl>
    <w:lvl w:ilvl="7" w:tplc="82E4F64A">
      <w:numFmt w:val="decimal"/>
      <w:lvlText w:val=""/>
      <w:lvlJc w:val="left"/>
    </w:lvl>
    <w:lvl w:ilvl="8" w:tplc="FCF2778A">
      <w:numFmt w:val="decimal"/>
      <w:lvlText w:val=""/>
      <w:lvlJc w:val="left"/>
    </w:lvl>
  </w:abstractNum>
  <w:abstractNum w:abstractNumId="4" w15:restartNumberingAfterBreak="0">
    <w:nsid w:val="0BF72B14"/>
    <w:multiLevelType w:val="hybridMultilevel"/>
    <w:tmpl w:val="8B4C6ECA"/>
    <w:lvl w:ilvl="0" w:tplc="C9C28A52">
      <w:start w:val="1"/>
      <w:numFmt w:val="lowerRoman"/>
      <w:lvlText w:val="(%1)"/>
      <w:lvlJc w:val="left"/>
    </w:lvl>
    <w:lvl w:ilvl="1" w:tplc="1312E8D0">
      <w:numFmt w:val="decimal"/>
      <w:lvlText w:val=""/>
      <w:lvlJc w:val="left"/>
    </w:lvl>
    <w:lvl w:ilvl="2" w:tplc="20C20768">
      <w:numFmt w:val="decimal"/>
      <w:lvlText w:val=""/>
      <w:lvlJc w:val="left"/>
    </w:lvl>
    <w:lvl w:ilvl="3" w:tplc="84AE8E40">
      <w:numFmt w:val="decimal"/>
      <w:lvlText w:val=""/>
      <w:lvlJc w:val="left"/>
    </w:lvl>
    <w:lvl w:ilvl="4" w:tplc="A70E35E6">
      <w:numFmt w:val="decimal"/>
      <w:lvlText w:val=""/>
      <w:lvlJc w:val="left"/>
    </w:lvl>
    <w:lvl w:ilvl="5" w:tplc="0ED0B96C">
      <w:numFmt w:val="decimal"/>
      <w:lvlText w:val=""/>
      <w:lvlJc w:val="left"/>
    </w:lvl>
    <w:lvl w:ilvl="6" w:tplc="FEF8FE24">
      <w:numFmt w:val="decimal"/>
      <w:lvlText w:val=""/>
      <w:lvlJc w:val="left"/>
    </w:lvl>
    <w:lvl w:ilvl="7" w:tplc="3E4A320E">
      <w:numFmt w:val="decimal"/>
      <w:lvlText w:val=""/>
      <w:lvlJc w:val="left"/>
    </w:lvl>
    <w:lvl w:ilvl="8" w:tplc="B7801ED2">
      <w:numFmt w:val="decimal"/>
      <w:lvlText w:val=""/>
      <w:lvlJc w:val="left"/>
    </w:lvl>
  </w:abstractNum>
  <w:abstractNum w:abstractNumId="5" w15:restartNumberingAfterBreak="0">
    <w:nsid w:val="0D34B6A8"/>
    <w:multiLevelType w:val="hybridMultilevel"/>
    <w:tmpl w:val="2EE8CFBC"/>
    <w:lvl w:ilvl="0" w:tplc="E80A6DB4">
      <w:start w:val="12"/>
      <w:numFmt w:val="decimal"/>
      <w:lvlText w:val="%1"/>
      <w:lvlJc w:val="left"/>
    </w:lvl>
    <w:lvl w:ilvl="1" w:tplc="033A0DA6">
      <w:numFmt w:val="decimal"/>
      <w:lvlText w:val=""/>
      <w:lvlJc w:val="left"/>
    </w:lvl>
    <w:lvl w:ilvl="2" w:tplc="E130A26E">
      <w:numFmt w:val="decimal"/>
      <w:lvlText w:val=""/>
      <w:lvlJc w:val="left"/>
    </w:lvl>
    <w:lvl w:ilvl="3" w:tplc="E8EA03F6">
      <w:numFmt w:val="decimal"/>
      <w:lvlText w:val=""/>
      <w:lvlJc w:val="left"/>
    </w:lvl>
    <w:lvl w:ilvl="4" w:tplc="531E0AF4">
      <w:numFmt w:val="decimal"/>
      <w:lvlText w:val=""/>
      <w:lvlJc w:val="left"/>
    </w:lvl>
    <w:lvl w:ilvl="5" w:tplc="9EAA7FF0">
      <w:numFmt w:val="decimal"/>
      <w:lvlText w:val=""/>
      <w:lvlJc w:val="left"/>
    </w:lvl>
    <w:lvl w:ilvl="6" w:tplc="B2A01A62">
      <w:numFmt w:val="decimal"/>
      <w:lvlText w:val=""/>
      <w:lvlJc w:val="left"/>
    </w:lvl>
    <w:lvl w:ilvl="7" w:tplc="8CC03B46">
      <w:numFmt w:val="decimal"/>
      <w:lvlText w:val=""/>
      <w:lvlJc w:val="left"/>
    </w:lvl>
    <w:lvl w:ilvl="8" w:tplc="352E8FBE">
      <w:numFmt w:val="decimal"/>
      <w:lvlText w:val=""/>
      <w:lvlJc w:val="left"/>
    </w:lvl>
  </w:abstractNum>
  <w:abstractNum w:abstractNumId="6" w15:restartNumberingAfterBreak="0">
    <w:nsid w:val="100F8FCA"/>
    <w:multiLevelType w:val="hybridMultilevel"/>
    <w:tmpl w:val="EA460E34"/>
    <w:lvl w:ilvl="0" w:tplc="5222474A">
      <w:start w:val="27"/>
      <w:numFmt w:val="decimal"/>
      <w:lvlText w:val="%1"/>
      <w:lvlJc w:val="left"/>
    </w:lvl>
    <w:lvl w:ilvl="1" w:tplc="79C4E612">
      <w:numFmt w:val="decimal"/>
      <w:lvlText w:val=""/>
      <w:lvlJc w:val="left"/>
    </w:lvl>
    <w:lvl w:ilvl="2" w:tplc="D5D8800E">
      <w:numFmt w:val="decimal"/>
      <w:lvlText w:val=""/>
      <w:lvlJc w:val="left"/>
    </w:lvl>
    <w:lvl w:ilvl="3" w:tplc="F6FE0254">
      <w:numFmt w:val="decimal"/>
      <w:lvlText w:val=""/>
      <w:lvlJc w:val="left"/>
    </w:lvl>
    <w:lvl w:ilvl="4" w:tplc="B10CBFC8">
      <w:numFmt w:val="decimal"/>
      <w:lvlText w:val=""/>
      <w:lvlJc w:val="left"/>
    </w:lvl>
    <w:lvl w:ilvl="5" w:tplc="149A9DBC">
      <w:numFmt w:val="decimal"/>
      <w:lvlText w:val=""/>
      <w:lvlJc w:val="left"/>
    </w:lvl>
    <w:lvl w:ilvl="6" w:tplc="D7F8F79C">
      <w:numFmt w:val="decimal"/>
      <w:lvlText w:val=""/>
      <w:lvlJc w:val="left"/>
    </w:lvl>
    <w:lvl w:ilvl="7" w:tplc="C74EA408">
      <w:numFmt w:val="decimal"/>
      <w:lvlText w:val=""/>
      <w:lvlJc w:val="left"/>
    </w:lvl>
    <w:lvl w:ilvl="8" w:tplc="2FC620E0">
      <w:numFmt w:val="decimal"/>
      <w:lvlText w:val=""/>
      <w:lvlJc w:val="left"/>
    </w:lvl>
  </w:abstractNum>
  <w:abstractNum w:abstractNumId="7" w15:restartNumberingAfterBreak="0">
    <w:nsid w:val="10233C99"/>
    <w:multiLevelType w:val="hybridMultilevel"/>
    <w:tmpl w:val="D1983F06"/>
    <w:lvl w:ilvl="0" w:tplc="20A49954">
      <w:start w:val="13"/>
      <w:numFmt w:val="decimal"/>
      <w:lvlText w:val="%1"/>
      <w:lvlJc w:val="left"/>
    </w:lvl>
    <w:lvl w:ilvl="1" w:tplc="BB0EB1AC">
      <w:numFmt w:val="decimal"/>
      <w:lvlText w:val=""/>
      <w:lvlJc w:val="left"/>
    </w:lvl>
    <w:lvl w:ilvl="2" w:tplc="A54CF51A">
      <w:numFmt w:val="decimal"/>
      <w:lvlText w:val=""/>
      <w:lvlJc w:val="left"/>
    </w:lvl>
    <w:lvl w:ilvl="3" w:tplc="AD308DA0">
      <w:numFmt w:val="decimal"/>
      <w:lvlText w:val=""/>
      <w:lvlJc w:val="left"/>
    </w:lvl>
    <w:lvl w:ilvl="4" w:tplc="9D1E0E88">
      <w:numFmt w:val="decimal"/>
      <w:lvlText w:val=""/>
      <w:lvlJc w:val="left"/>
    </w:lvl>
    <w:lvl w:ilvl="5" w:tplc="C988F676">
      <w:numFmt w:val="decimal"/>
      <w:lvlText w:val=""/>
      <w:lvlJc w:val="left"/>
    </w:lvl>
    <w:lvl w:ilvl="6" w:tplc="CE84164E">
      <w:numFmt w:val="decimal"/>
      <w:lvlText w:val=""/>
      <w:lvlJc w:val="left"/>
    </w:lvl>
    <w:lvl w:ilvl="7" w:tplc="0C50A44C">
      <w:numFmt w:val="decimal"/>
      <w:lvlText w:val=""/>
      <w:lvlJc w:val="left"/>
    </w:lvl>
    <w:lvl w:ilvl="8" w:tplc="9014EB98">
      <w:numFmt w:val="decimal"/>
      <w:lvlText w:val=""/>
      <w:lvlJc w:val="left"/>
    </w:lvl>
  </w:abstractNum>
  <w:abstractNum w:abstractNumId="8" w15:restartNumberingAfterBreak="0">
    <w:nsid w:val="11447B73"/>
    <w:multiLevelType w:val="hybridMultilevel"/>
    <w:tmpl w:val="BCD24336"/>
    <w:lvl w:ilvl="0" w:tplc="D0BEA83A">
      <w:start w:val="1"/>
      <w:numFmt w:val="lowerRoman"/>
      <w:lvlText w:val="(%1)"/>
      <w:lvlJc w:val="left"/>
    </w:lvl>
    <w:lvl w:ilvl="1" w:tplc="6CFA0CD0">
      <w:numFmt w:val="decimal"/>
      <w:lvlText w:val=""/>
      <w:lvlJc w:val="left"/>
    </w:lvl>
    <w:lvl w:ilvl="2" w:tplc="CF242DDC">
      <w:numFmt w:val="decimal"/>
      <w:lvlText w:val=""/>
      <w:lvlJc w:val="left"/>
    </w:lvl>
    <w:lvl w:ilvl="3" w:tplc="9CCE02C6">
      <w:numFmt w:val="decimal"/>
      <w:lvlText w:val=""/>
      <w:lvlJc w:val="left"/>
    </w:lvl>
    <w:lvl w:ilvl="4" w:tplc="D0560738">
      <w:numFmt w:val="decimal"/>
      <w:lvlText w:val=""/>
      <w:lvlJc w:val="left"/>
    </w:lvl>
    <w:lvl w:ilvl="5" w:tplc="3F54FD86">
      <w:numFmt w:val="decimal"/>
      <w:lvlText w:val=""/>
      <w:lvlJc w:val="left"/>
    </w:lvl>
    <w:lvl w:ilvl="6" w:tplc="B16CEEA4">
      <w:numFmt w:val="decimal"/>
      <w:lvlText w:val=""/>
      <w:lvlJc w:val="left"/>
    </w:lvl>
    <w:lvl w:ilvl="7" w:tplc="B6929388">
      <w:numFmt w:val="decimal"/>
      <w:lvlText w:val=""/>
      <w:lvlJc w:val="left"/>
    </w:lvl>
    <w:lvl w:ilvl="8" w:tplc="5816D030">
      <w:numFmt w:val="decimal"/>
      <w:lvlText w:val=""/>
      <w:lvlJc w:val="left"/>
    </w:lvl>
  </w:abstractNum>
  <w:abstractNum w:abstractNumId="9" w15:restartNumberingAfterBreak="0">
    <w:nsid w:val="12E685FB"/>
    <w:multiLevelType w:val="hybridMultilevel"/>
    <w:tmpl w:val="CD18C546"/>
    <w:lvl w:ilvl="0" w:tplc="8084AC84">
      <w:start w:val="1"/>
      <w:numFmt w:val="decimal"/>
      <w:lvlText w:val="%1."/>
      <w:lvlJc w:val="left"/>
    </w:lvl>
    <w:lvl w:ilvl="1" w:tplc="BD38C85E">
      <w:numFmt w:val="decimal"/>
      <w:lvlText w:val=""/>
      <w:lvlJc w:val="left"/>
    </w:lvl>
    <w:lvl w:ilvl="2" w:tplc="66A07DF2">
      <w:numFmt w:val="decimal"/>
      <w:lvlText w:val=""/>
      <w:lvlJc w:val="left"/>
    </w:lvl>
    <w:lvl w:ilvl="3" w:tplc="11A8DA9A">
      <w:numFmt w:val="decimal"/>
      <w:lvlText w:val=""/>
      <w:lvlJc w:val="left"/>
    </w:lvl>
    <w:lvl w:ilvl="4" w:tplc="EEC6B598">
      <w:numFmt w:val="decimal"/>
      <w:lvlText w:val=""/>
      <w:lvlJc w:val="left"/>
    </w:lvl>
    <w:lvl w:ilvl="5" w:tplc="F92A7E1A">
      <w:numFmt w:val="decimal"/>
      <w:lvlText w:val=""/>
      <w:lvlJc w:val="left"/>
    </w:lvl>
    <w:lvl w:ilvl="6" w:tplc="23B6862C">
      <w:numFmt w:val="decimal"/>
      <w:lvlText w:val=""/>
      <w:lvlJc w:val="left"/>
    </w:lvl>
    <w:lvl w:ilvl="7" w:tplc="DF3A54C0">
      <w:numFmt w:val="decimal"/>
      <w:lvlText w:val=""/>
      <w:lvlJc w:val="left"/>
    </w:lvl>
    <w:lvl w:ilvl="8" w:tplc="D310965E">
      <w:numFmt w:val="decimal"/>
      <w:lvlText w:val=""/>
      <w:lvlJc w:val="left"/>
    </w:lvl>
  </w:abstractNum>
  <w:abstractNum w:abstractNumId="10" w15:restartNumberingAfterBreak="0">
    <w:nsid w:val="1381823A"/>
    <w:multiLevelType w:val="hybridMultilevel"/>
    <w:tmpl w:val="88C0D8F2"/>
    <w:lvl w:ilvl="0" w:tplc="50646A7A">
      <w:start w:val="25"/>
      <w:numFmt w:val="decimal"/>
      <w:lvlText w:val="%1"/>
      <w:lvlJc w:val="left"/>
    </w:lvl>
    <w:lvl w:ilvl="1" w:tplc="2BA81094">
      <w:numFmt w:val="decimal"/>
      <w:lvlText w:val=""/>
      <w:lvlJc w:val="left"/>
    </w:lvl>
    <w:lvl w:ilvl="2" w:tplc="476A0E66">
      <w:numFmt w:val="decimal"/>
      <w:lvlText w:val=""/>
      <w:lvlJc w:val="left"/>
    </w:lvl>
    <w:lvl w:ilvl="3" w:tplc="C2082274">
      <w:numFmt w:val="decimal"/>
      <w:lvlText w:val=""/>
      <w:lvlJc w:val="left"/>
    </w:lvl>
    <w:lvl w:ilvl="4" w:tplc="01161666">
      <w:numFmt w:val="decimal"/>
      <w:lvlText w:val=""/>
      <w:lvlJc w:val="left"/>
    </w:lvl>
    <w:lvl w:ilvl="5" w:tplc="BE900F5E">
      <w:numFmt w:val="decimal"/>
      <w:lvlText w:val=""/>
      <w:lvlJc w:val="left"/>
    </w:lvl>
    <w:lvl w:ilvl="6" w:tplc="FF364A32">
      <w:numFmt w:val="decimal"/>
      <w:lvlText w:val=""/>
      <w:lvlJc w:val="left"/>
    </w:lvl>
    <w:lvl w:ilvl="7" w:tplc="CFE65322">
      <w:numFmt w:val="decimal"/>
      <w:lvlText w:val=""/>
      <w:lvlJc w:val="left"/>
    </w:lvl>
    <w:lvl w:ilvl="8" w:tplc="B834371C">
      <w:numFmt w:val="decimal"/>
      <w:lvlText w:val=""/>
      <w:lvlJc w:val="left"/>
    </w:lvl>
  </w:abstractNum>
  <w:abstractNum w:abstractNumId="11" w15:restartNumberingAfterBreak="0">
    <w:nsid w:val="15014ACB"/>
    <w:multiLevelType w:val="hybridMultilevel"/>
    <w:tmpl w:val="8A8A7072"/>
    <w:lvl w:ilvl="0" w:tplc="639849E0">
      <w:start w:val="29"/>
      <w:numFmt w:val="decimal"/>
      <w:lvlText w:val="%1"/>
      <w:lvlJc w:val="left"/>
    </w:lvl>
    <w:lvl w:ilvl="1" w:tplc="679A0B94">
      <w:numFmt w:val="decimal"/>
      <w:lvlText w:val=""/>
      <w:lvlJc w:val="left"/>
    </w:lvl>
    <w:lvl w:ilvl="2" w:tplc="6D442688">
      <w:numFmt w:val="decimal"/>
      <w:lvlText w:val=""/>
      <w:lvlJc w:val="left"/>
    </w:lvl>
    <w:lvl w:ilvl="3" w:tplc="7DD02EF4">
      <w:numFmt w:val="decimal"/>
      <w:lvlText w:val=""/>
      <w:lvlJc w:val="left"/>
    </w:lvl>
    <w:lvl w:ilvl="4" w:tplc="9C389736">
      <w:numFmt w:val="decimal"/>
      <w:lvlText w:val=""/>
      <w:lvlJc w:val="left"/>
    </w:lvl>
    <w:lvl w:ilvl="5" w:tplc="7FDA42AE">
      <w:numFmt w:val="decimal"/>
      <w:lvlText w:val=""/>
      <w:lvlJc w:val="left"/>
    </w:lvl>
    <w:lvl w:ilvl="6" w:tplc="5AFE58D8">
      <w:numFmt w:val="decimal"/>
      <w:lvlText w:val=""/>
      <w:lvlJc w:val="left"/>
    </w:lvl>
    <w:lvl w:ilvl="7" w:tplc="CBECCD62">
      <w:numFmt w:val="decimal"/>
      <w:lvlText w:val=""/>
      <w:lvlJc w:val="left"/>
    </w:lvl>
    <w:lvl w:ilvl="8" w:tplc="C8F4BC3A">
      <w:numFmt w:val="decimal"/>
      <w:lvlText w:val=""/>
      <w:lvlJc w:val="left"/>
    </w:lvl>
  </w:abstractNum>
  <w:abstractNum w:abstractNumId="12" w15:restartNumberingAfterBreak="0">
    <w:nsid w:val="153EA438"/>
    <w:multiLevelType w:val="hybridMultilevel"/>
    <w:tmpl w:val="837E0A54"/>
    <w:lvl w:ilvl="0" w:tplc="9F40E800">
      <w:start w:val="2"/>
      <w:numFmt w:val="decimal"/>
      <w:lvlText w:val="%1"/>
      <w:lvlJc w:val="left"/>
    </w:lvl>
    <w:lvl w:ilvl="1" w:tplc="F68E6896">
      <w:numFmt w:val="decimal"/>
      <w:lvlText w:val=""/>
      <w:lvlJc w:val="left"/>
    </w:lvl>
    <w:lvl w:ilvl="2" w:tplc="C8F85356">
      <w:numFmt w:val="decimal"/>
      <w:lvlText w:val=""/>
      <w:lvlJc w:val="left"/>
    </w:lvl>
    <w:lvl w:ilvl="3" w:tplc="840E96EE">
      <w:numFmt w:val="decimal"/>
      <w:lvlText w:val=""/>
      <w:lvlJc w:val="left"/>
    </w:lvl>
    <w:lvl w:ilvl="4" w:tplc="C0921786">
      <w:numFmt w:val="decimal"/>
      <w:lvlText w:val=""/>
      <w:lvlJc w:val="left"/>
    </w:lvl>
    <w:lvl w:ilvl="5" w:tplc="F6940E08">
      <w:numFmt w:val="decimal"/>
      <w:lvlText w:val=""/>
      <w:lvlJc w:val="left"/>
    </w:lvl>
    <w:lvl w:ilvl="6" w:tplc="C480F45C">
      <w:numFmt w:val="decimal"/>
      <w:lvlText w:val=""/>
      <w:lvlJc w:val="left"/>
    </w:lvl>
    <w:lvl w:ilvl="7" w:tplc="2F2CF6AA">
      <w:numFmt w:val="decimal"/>
      <w:lvlText w:val=""/>
      <w:lvlJc w:val="left"/>
    </w:lvl>
    <w:lvl w:ilvl="8" w:tplc="9126CB66">
      <w:numFmt w:val="decimal"/>
      <w:lvlText w:val=""/>
      <w:lvlJc w:val="left"/>
    </w:lvl>
  </w:abstractNum>
  <w:abstractNum w:abstractNumId="13" w15:restartNumberingAfterBreak="0">
    <w:nsid w:val="15B5AF5C"/>
    <w:multiLevelType w:val="hybridMultilevel"/>
    <w:tmpl w:val="1736C7D6"/>
    <w:lvl w:ilvl="0" w:tplc="F3CA38D4">
      <w:start w:val="2"/>
      <w:numFmt w:val="lowerRoman"/>
      <w:lvlText w:val="(%1)"/>
      <w:lvlJc w:val="left"/>
    </w:lvl>
    <w:lvl w:ilvl="1" w:tplc="759EAE24">
      <w:numFmt w:val="decimal"/>
      <w:lvlText w:val=""/>
      <w:lvlJc w:val="left"/>
    </w:lvl>
    <w:lvl w:ilvl="2" w:tplc="1AE63A54">
      <w:numFmt w:val="decimal"/>
      <w:lvlText w:val=""/>
      <w:lvlJc w:val="left"/>
    </w:lvl>
    <w:lvl w:ilvl="3" w:tplc="F3685D76">
      <w:numFmt w:val="decimal"/>
      <w:lvlText w:val=""/>
      <w:lvlJc w:val="left"/>
    </w:lvl>
    <w:lvl w:ilvl="4" w:tplc="D90C443E">
      <w:numFmt w:val="decimal"/>
      <w:lvlText w:val=""/>
      <w:lvlJc w:val="left"/>
    </w:lvl>
    <w:lvl w:ilvl="5" w:tplc="8374656E">
      <w:numFmt w:val="decimal"/>
      <w:lvlText w:val=""/>
      <w:lvlJc w:val="left"/>
    </w:lvl>
    <w:lvl w:ilvl="6" w:tplc="912CD6EA">
      <w:numFmt w:val="decimal"/>
      <w:lvlText w:val=""/>
      <w:lvlJc w:val="left"/>
    </w:lvl>
    <w:lvl w:ilvl="7" w:tplc="4FBC38B2">
      <w:numFmt w:val="decimal"/>
      <w:lvlText w:val=""/>
      <w:lvlJc w:val="left"/>
    </w:lvl>
    <w:lvl w:ilvl="8" w:tplc="900EF734">
      <w:numFmt w:val="decimal"/>
      <w:lvlText w:val=""/>
      <w:lvlJc w:val="left"/>
    </w:lvl>
  </w:abstractNum>
  <w:abstractNum w:abstractNumId="14" w15:restartNumberingAfterBreak="0">
    <w:nsid w:val="168E121F"/>
    <w:multiLevelType w:val="hybridMultilevel"/>
    <w:tmpl w:val="016A9B64"/>
    <w:lvl w:ilvl="0" w:tplc="F1E4646C">
      <w:start w:val="1"/>
      <w:numFmt w:val="lowerRoman"/>
      <w:lvlText w:val="(%1)"/>
      <w:lvlJc w:val="left"/>
    </w:lvl>
    <w:lvl w:ilvl="1" w:tplc="F5E6017E">
      <w:numFmt w:val="decimal"/>
      <w:lvlText w:val=""/>
      <w:lvlJc w:val="left"/>
    </w:lvl>
    <w:lvl w:ilvl="2" w:tplc="8E7835BA">
      <w:numFmt w:val="decimal"/>
      <w:lvlText w:val=""/>
      <w:lvlJc w:val="left"/>
    </w:lvl>
    <w:lvl w:ilvl="3" w:tplc="92460C12">
      <w:numFmt w:val="decimal"/>
      <w:lvlText w:val=""/>
      <w:lvlJc w:val="left"/>
    </w:lvl>
    <w:lvl w:ilvl="4" w:tplc="860E6D38">
      <w:numFmt w:val="decimal"/>
      <w:lvlText w:val=""/>
      <w:lvlJc w:val="left"/>
    </w:lvl>
    <w:lvl w:ilvl="5" w:tplc="69D22910">
      <w:numFmt w:val="decimal"/>
      <w:lvlText w:val=""/>
      <w:lvlJc w:val="left"/>
    </w:lvl>
    <w:lvl w:ilvl="6" w:tplc="C4AA3642">
      <w:numFmt w:val="decimal"/>
      <w:lvlText w:val=""/>
      <w:lvlJc w:val="left"/>
    </w:lvl>
    <w:lvl w:ilvl="7" w:tplc="F5AA0974">
      <w:numFmt w:val="decimal"/>
      <w:lvlText w:val=""/>
      <w:lvlJc w:val="left"/>
    </w:lvl>
    <w:lvl w:ilvl="8" w:tplc="EE689D2E">
      <w:numFmt w:val="decimal"/>
      <w:lvlText w:val=""/>
      <w:lvlJc w:val="left"/>
    </w:lvl>
  </w:abstractNum>
  <w:abstractNum w:abstractNumId="15" w15:restartNumberingAfterBreak="0">
    <w:nsid w:val="180115BE"/>
    <w:multiLevelType w:val="hybridMultilevel"/>
    <w:tmpl w:val="943A0622"/>
    <w:lvl w:ilvl="0" w:tplc="C29205E8">
      <w:start w:val="9"/>
      <w:numFmt w:val="decimal"/>
      <w:lvlText w:val="%1"/>
      <w:lvlJc w:val="left"/>
    </w:lvl>
    <w:lvl w:ilvl="1" w:tplc="CF765BDC">
      <w:numFmt w:val="decimal"/>
      <w:lvlText w:val=""/>
      <w:lvlJc w:val="left"/>
    </w:lvl>
    <w:lvl w:ilvl="2" w:tplc="591AC0D8">
      <w:numFmt w:val="decimal"/>
      <w:lvlText w:val=""/>
      <w:lvlJc w:val="left"/>
    </w:lvl>
    <w:lvl w:ilvl="3" w:tplc="B0F42A2E">
      <w:numFmt w:val="decimal"/>
      <w:lvlText w:val=""/>
      <w:lvlJc w:val="left"/>
    </w:lvl>
    <w:lvl w:ilvl="4" w:tplc="82E4E3C2">
      <w:numFmt w:val="decimal"/>
      <w:lvlText w:val=""/>
      <w:lvlJc w:val="left"/>
    </w:lvl>
    <w:lvl w:ilvl="5" w:tplc="3A32E31E">
      <w:numFmt w:val="decimal"/>
      <w:lvlText w:val=""/>
      <w:lvlJc w:val="left"/>
    </w:lvl>
    <w:lvl w:ilvl="6" w:tplc="92F8C5EC">
      <w:numFmt w:val="decimal"/>
      <w:lvlText w:val=""/>
      <w:lvlJc w:val="left"/>
    </w:lvl>
    <w:lvl w:ilvl="7" w:tplc="9C40ED9C">
      <w:numFmt w:val="decimal"/>
      <w:lvlText w:val=""/>
      <w:lvlJc w:val="left"/>
    </w:lvl>
    <w:lvl w:ilvl="8" w:tplc="124ADF72">
      <w:numFmt w:val="decimal"/>
      <w:lvlText w:val=""/>
      <w:lvlJc w:val="left"/>
    </w:lvl>
  </w:abstractNum>
  <w:abstractNum w:abstractNumId="16" w15:restartNumberingAfterBreak="0">
    <w:nsid w:val="1A32234B"/>
    <w:multiLevelType w:val="hybridMultilevel"/>
    <w:tmpl w:val="F6B2C7BA"/>
    <w:lvl w:ilvl="0" w:tplc="B7D602C4">
      <w:start w:val="1"/>
      <w:numFmt w:val="lowerRoman"/>
      <w:lvlText w:val="(%1)"/>
      <w:lvlJc w:val="left"/>
    </w:lvl>
    <w:lvl w:ilvl="1" w:tplc="754AF760">
      <w:numFmt w:val="decimal"/>
      <w:lvlText w:val=""/>
      <w:lvlJc w:val="left"/>
    </w:lvl>
    <w:lvl w:ilvl="2" w:tplc="E5269AD6">
      <w:numFmt w:val="decimal"/>
      <w:lvlText w:val=""/>
      <w:lvlJc w:val="left"/>
    </w:lvl>
    <w:lvl w:ilvl="3" w:tplc="7CA2B5A4">
      <w:numFmt w:val="decimal"/>
      <w:lvlText w:val=""/>
      <w:lvlJc w:val="left"/>
    </w:lvl>
    <w:lvl w:ilvl="4" w:tplc="DD0833D0">
      <w:numFmt w:val="decimal"/>
      <w:lvlText w:val=""/>
      <w:lvlJc w:val="left"/>
    </w:lvl>
    <w:lvl w:ilvl="5" w:tplc="206051B6">
      <w:numFmt w:val="decimal"/>
      <w:lvlText w:val=""/>
      <w:lvlJc w:val="left"/>
    </w:lvl>
    <w:lvl w:ilvl="6" w:tplc="0E564E28">
      <w:numFmt w:val="decimal"/>
      <w:lvlText w:val=""/>
      <w:lvlJc w:val="left"/>
    </w:lvl>
    <w:lvl w:ilvl="7" w:tplc="D4BA8C66">
      <w:numFmt w:val="decimal"/>
      <w:lvlText w:val=""/>
      <w:lvlJc w:val="left"/>
    </w:lvl>
    <w:lvl w:ilvl="8" w:tplc="90464108">
      <w:numFmt w:val="decimal"/>
      <w:lvlText w:val=""/>
      <w:lvlJc w:val="left"/>
    </w:lvl>
  </w:abstractNum>
  <w:abstractNum w:abstractNumId="17" w15:restartNumberingAfterBreak="0">
    <w:nsid w:val="1BA026FA"/>
    <w:multiLevelType w:val="hybridMultilevel"/>
    <w:tmpl w:val="E2D00932"/>
    <w:lvl w:ilvl="0" w:tplc="20829C0A">
      <w:start w:val="22"/>
      <w:numFmt w:val="decimal"/>
      <w:lvlText w:val="%1"/>
      <w:lvlJc w:val="left"/>
    </w:lvl>
    <w:lvl w:ilvl="1" w:tplc="9BDCB590">
      <w:numFmt w:val="decimal"/>
      <w:lvlText w:val=""/>
      <w:lvlJc w:val="left"/>
    </w:lvl>
    <w:lvl w:ilvl="2" w:tplc="E6609368">
      <w:numFmt w:val="decimal"/>
      <w:lvlText w:val=""/>
      <w:lvlJc w:val="left"/>
    </w:lvl>
    <w:lvl w:ilvl="3" w:tplc="9F1095D4">
      <w:numFmt w:val="decimal"/>
      <w:lvlText w:val=""/>
      <w:lvlJc w:val="left"/>
    </w:lvl>
    <w:lvl w:ilvl="4" w:tplc="6A64FDC2">
      <w:numFmt w:val="decimal"/>
      <w:lvlText w:val=""/>
      <w:lvlJc w:val="left"/>
    </w:lvl>
    <w:lvl w:ilvl="5" w:tplc="A20E63EA">
      <w:numFmt w:val="decimal"/>
      <w:lvlText w:val=""/>
      <w:lvlJc w:val="left"/>
    </w:lvl>
    <w:lvl w:ilvl="6" w:tplc="955EADEC">
      <w:numFmt w:val="decimal"/>
      <w:lvlText w:val=""/>
      <w:lvlJc w:val="left"/>
    </w:lvl>
    <w:lvl w:ilvl="7" w:tplc="EABE105A">
      <w:numFmt w:val="decimal"/>
      <w:lvlText w:val=""/>
      <w:lvlJc w:val="left"/>
    </w:lvl>
    <w:lvl w:ilvl="8" w:tplc="9288F610">
      <w:numFmt w:val="decimal"/>
      <w:lvlText w:val=""/>
      <w:lvlJc w:val="left"/>
    </w:lvl>
  </w:abstractNum>
  <w:abstractNum w:abstractNumId="18" w15:restartNumberingAfterBreak="0">
    <w:nsid w:val="1CF10FD8"/>
    <w:multiLevelType w:val="hybridMultilevel"/>
    <w:tmpl w:val="E5463C1C"/>
    <w:lvl w:ilvl="0" w:tplc="77741220">
      <w:start w:val="8"/>
      <w:numFmt w:val="decimal"/>
      <w:lvlText w:val="%1"/>
      <w:lvlJc w:val="left"/>
    </w:lvl>
    <w:lvl w:ilvl="1" w:tplc="A7B09350">
      <w:numFmt w:val="decimal"/>
      <w:lvlText w:val=""/>
      <w:lvlJc w:val="left"/>
    </w:lvl>
    <w:lvl w:ilvl="2" w:tplc="F44817A2">
      <w:numFmt w:val="decimal"/>
      <w:lvlText w:val=""/>
      <w:lvlJc w:val="left"/>
    </w:lvl>
    <w:lvl w:ilvl="3" w:tplc="E4563712">
      <w:numFmt w:val="decimal"/>
      <w:lvlText w:val=""/>
      <w:lvlJc w:val="left"/>
    </w:lvl>
    <w:lvl w:ilvl="4" w:tplc="F6F251B6">
      <w:numFmt w:val="decimal"/>
      <w:lvlText w:val=""/>
      <w:lvlJc w:val="left"/>
    </w:lvl>
    <w:lvl w:ilvl="5" w:tplc="0B0AC020">
      <w:numFmt w:val="decimal"/>
      <w:lvlText w:val=""/>
      <w:lvlJc w:val="left"/>
    </w:lvl>
    <w:lvl w:ilvl="6" w:tplc="368C2404">
      <w:numFmt w:val="decimal"/>
      <w:lvlText w:val=""/>
      <w:lvlJc w:val="left"/>
    </w:lvl>
    <w:lvl w:ilvl="7" w:tplc="14C423B4">
      <w:numFmt w:val="decimal"/>
      <w:lvlText w:val=""/>
      <w:lvlJc w:val="left"/>
    </w:lvl>
    <w:lvl w:ilvl="8" w:tplc="04C674F6">
      <w:numFmt w:val="decimal"/>
      <w:lvlText w:val=""/>
      <w:lvlJc w:val="left"/>
    </w:lvl>
  </w:abstractNum>
  <w:abstractNum w:abstractNumId="19" w15:restartNumberingAfterBreak="0">
    <w:nsid w:val="1D4ED43B"/>
    <w:multiLevelType w:val="hybridMultilevel"/>
    <w:tmpl w:val="C2142C04"/>
    <w:lvl w:ilvl="0" w:tplc="D9620AFC">
      <w:start w:val="7"/>
      <w:numFmt w:val="decimal"/>
      <w:lvlText w:val="%1"/>
      <w:lvlJc w:val="left"/>
    </w:lvl>
    <w:lvl w:ilvl="1" w:tplc="BBE01AFE">
      <w:numFmt w:val="decimal"/>
      <w:lvlText w:val=""/>
      <w:lvlJc w:val="left"/>
    </w:lvl>
    <w:lvl w:ilvl="2" w:tplc="FB30FC7E">
      <w:numFmt w:val="decimal"/>
      <w:lvlText w:val=""/>
      <w:lvlJc w:val="left"/>
    </w:lvl>
    <w:lvl w:ilvl="3" w:tplc="1F30BBD6">
      <w:numFmt w:val="decimal"/>
      <w:lvlText w:val=""/>
      <w:lvlJc w:val="left"/>
    </w:lvl>
    <w:lvl w:ilvl="4" w:tplc="B2A6317E">
      <w:numFmt w:val="decimal"/>
      <w:lvlText w:val=""/>
      <w:lvlJc w:val="left"/>
    </w:lvl>
    <w:lvl w:ilvl="5" w:tplc="25C8F5B6">
      <w:numFmt w:val="decimal"/>
      <w:lvlText w:val=""/>
      <w:lvlJc w:val="left"/>
    </w:lvl>
    <w:lvl w:ilvl="6" w:tplc="EF261316">
      <w:numFmt w:val="decimal"/>
      <w:lvlText w:val=""/>
      <w:lvlJc w:val="left"/>
    </w:lvl>
    <w:lvl w:ilvl="7" w:tplc="947028BC">
      <w:numFmt w:val="decimal"/>
      <w:lvlText w:val=""/>
      <w:lvlJc w:val="left"/>
    </w:lvl>
    <w:lvl w:ilvl="8" w:tplc="36EC5876">
      <w:numFmt w:val="decimal"/>
      <w:lvlText w:val=""/>
      <w:lvlJc w:val="left"/>
    </w:lvl>
  </w:abstractNum>
  <w:abstractNum w:abstractNumId="20" w15:restartNumberingAfterBreak="0">
    <w:nsid w:val="1DBABF00"/>
    <w:multiLevelType w:val="hybridMultilevel"/>
    <w:tmpl w:val="F51CC4CC"/>
    <w:lvl w:ilvl="0" w:tplc="4F945660">
      <w:start w:val="22"/>
      <w:numFmt w:val="decimal"/>
      <w:lvlText w:val="%1"/>
      <w:lvlJc w:val="left"/>
    </w:lvl>
    <w:lvl w:ilvl="1" w:tplc="2A741352">
      <w:numFmt w:val="decimal"/>
      <w:lvlText w:val=""/>
      <w:lvlJc w:val="left"/>
    </w:lvl>
    <w:lvl w:ilvl="2" w:tplc="A5B48FF6">
      <w:numFmt w:val="decimal"/>
      <w:lvlText w:val=""/>
      <w:lvlJc w:val="left"/>
    </w:lvl>
    <w:lvl w:ilvl="3" w:tplc="34B808B6">
      <w:numFmt w:val="decimal"/>
      <w:lvlText w:val=""/>
      <w:lvlJc w:val="left"/>
    </w:lvl>
    <w:lvl w:ilvl="4" w:tplc="A9BC3180">
      <w:numFmt w:val="decimal"/>
      <w:lvlText w:val=""/>
      <w:lvlJc w:val="left"/>
    </w:lvl>
    <w:lvl w:ilvl="5" w:tplc="4A202C20">
      <w:numFmt w:val="decimal"/>
      <w:lvlText w:val=""/>
      <w:lvlJc w:val="left"/>
    </w:lvl>
    <w:lvl w:ilvl="6" w:tplc="3DC64472">
      <w:numFmt w:val="decimal"/>
      <w:lvlText w:val=""/>
      <w:lvlJc w:val="left"/>
    </w:lvl>
    <w:lvl w:ilvl="7" w:tplc="54CC7104">
      <w:numFmt w:val="decimal"/>
      <w:lvlText w:val=""/>
      <w:lvlJc w:val="left"/>
    </w:lvl>
    <w:lvl w:ilvl="8" w:tplc="2EA4A44C">
      <w:numFmt w:val="decimal"/>
      <w:lvlText w:val=""/>
      <w:lvlJc w:val="left"/>
    </w:lvl>
  </w:abstractNum>
  <w:abstractNum w:abstractNumId="21" w15:restartNumberingAfterBreak="0">
    <w:nsid w:val="1EBA5D23"/>
    <w:multiLevelType w:val="hybridMultilevel"/>
    <w:tmpl w:val="60FAE3A6"/>
    <w:lvl w:ilvl="0" w:tplc="1AE8A846">
      <w:start w:val="2"/>
      <w:numFmt w:val="decimal"/>
      <w:lvlText w:val="%1"/>
      <w:lvlJc w:val="left"/>
    </w:lvl>
    <w:lvl w:ilvl="1" w:tplc="F808CF62">
      <w:numFmt w:val="decimal"/>
      <w:lvlText w:val=""/>
      <w:lvlJc w:val="left"/>
    </w:lvl>
    <w:lvl w:ilvl="2" w:tplc="94C0F0C2">
      <w:numFmt w:val="decimal"/>
      <w:lvlText w:val=""/>
      <w:lvlJc w:val="left"/>
    </w:lvl>
    <w:lvl w:ilvl="3" w:tplc="F7D8A758">
      <w:numFmt w:val="decimal"/>
      <w:lvlText w:val=""/>
      <w:lvlJc w:val="left"/>
    </w:lvl>
    <w:lvl w:ilvl="4" w:tplc="7E60C64C">
      <w:numFmt w:val="decimal"/>
      <w:lvlText w:val=""/>
      <w:lvlJc w:val="left"/>
    </w:lvl>
    <w:lvl w:ilvl="5" w:tplc="DF04315C">
      <w:numFmt w:val="decimal"/>
      <w:lvlText w:val=""/>
      <w:lvlJc w:val="left"/>
    </w:lvl>
    <w:lvl w:ilvl="6" w:tplc="F18893F2">
      <w:numFmt w:val="decimal"/>
      <w:lvlText w:val=""/>
      <w:lvlJc w:val="left"/>
    </w:lvl>
    <w:lvl w:ilvl="7" w:tplc="592AF7FC">
      <w:numFmt w:val="decimal"/>
      <w:lvlText w:val=""/>
      <w:lvlJc w:val="left"/>
    </w:lvl>
    <w:lvl w:ilvl="8" w:tplc="3CC6D3C0">
      <w:numFmt w:val="decimal"/>
      <w:lvlText w:val=""/>
      <w:lvlJc w:val="left"/>
    </w:lvl>
  </w:abstractNum>
  <w:abstractNum w:abstractNumId="22" w15:restartNumberingAfterBreak="0">
    <w:nsid w:val="1F48EAA1"/>
    <w:multiLevelType w:val="hybridMultilevel"/>
    <w:tmpl w:val="384643E0"/>
    <w:lvl w:ilvl="0" w:tplc="59F0AA54">
      <w:start w:val="24"/>
      <w:numFmt w:val="decimal"/>
      <w:lvlText w:val="%1"/>
      <w:lvlJc w:val="left"/>
    </w:lvl>
    <w:lvl w:ilvl="1" w:tplc="FAEA7ECE">
      <w:numFmt w:val="decimal"/>
      <w:lvlText w:val=""/>
      <w:lvlJc w:val="left"/>
    </w:lvl>
    <w:lvl w:ilvl="2" w:tplc="0748D4E2">
      <w:numFmt w:val="decimal"/>
      <w:lvlText w:val=""/>
      <w:lvlJc w:val="left"/>
    </w:lvl>
    <w:lvl w:ilvl="3" w:tplc="9B2A1DFE">
      <w:numFmt w:val="decimal"/>
      <w:lvlText w:val=""/>
      <w:lvlJc w:val="left"/>
    </w:lvl>
    <w:lvl w:ilvl="4" w:tplc="E31438B0">
      <w:numFmt w:val="decimal"/>
      <w:lvlText w:val=""/>
      <w:lvlJc w:val="left"/>
    </w:lvl>
    <w:lvl w:ilvl="5" w:tplc="14184EB2">
      <w:numFmt w:val="decimal"/>
      <w:lvlText w:val=""/>
      <w:lvlJc w:val="left"/>
    </w:lvl>
    <w:lvl w:ilvl="6" w:tplc="5ABA103A">
      <w:numFmt w:val="decimal"/>
      <w:lvlText w:val=""/>
      <w:lvlJc w:val="left"/>
    </w:lvl>
    <w:lvl w:ilvl="7" w:tplc="D068D6C0">
      <w:numFmt w:val="decimal"/>
      <w:lvlText w:val=""/>
      <w:lvlJc w:val="left"/>
    </w:lvl>
    <w:lvl w:ilvl="8" w:tplc="FDA8E458">
      <w:numFmt w:val="decimal"/>
      <w:lvlText w:val=""/>
      <w:lvlJc w:val="left"/>
    </w:lvl>
  </w:abstractNum>
  <w:abstractNum w:abstractNumId="23" w15:restartNumberingAfterBreak="0">
    <w:nsid w:val="235BA861"/>
    <w:multiLevelType w:val="hybridMultilevel"/>
    <w:tmpl w:val="C152D884"/>
    <w:lvl w:ilvl="0" w:tplc="E1249DCE">
      <w:start w:val="14"/>
      <w:numFmt w:val="decimal"/>
      <w:lvlText w:val="(%1)"/>
      <w:lvlJc w:val="left"/>
    </w:lvl>
    <w:lvl w:ilvl="1" w:tplc="672697A2">
      <w:numFmt w:val="decimal"/>
      <w:lvlText w:val=""/>
      <w:lvlJc w:val="left"/>
    </w:lvl>
    <w:lvl w:ilvl="2" w:tplc="B8F882F6">
      <w:numFmt w:val="decimal"/>
      <w:lvlText w:val=""/>
      <w:lvlJc w:val="left"/>
    </w:lvl>
    <w:lvl w:ilvl="3" w:tplc="889EB586">
      <w:numFmt w:val="decimal"/>
      <w:lvlText w:val=""/>
      <w:lvlJc w:val="left"/>
    </w:lvl>
    <w:lvl w:ilvl="4" w:tplc="42CE36A6">
      <w:numFmt w:val="decimal"/>
      <w:lvlText w:val=""/>
      <w:lvlJc w:val="left"/>
    </w:lvl>
    <w:lvl w:ilvl="5" w:tplc="CA3AAA0A">
      <w:numFmt w:val="decimal"/>
      <w:lvlText w:val=""/>
      <w:lvlJc w:val="left"/>
    </w:lvl>
    <w:lvl w:ilvl="6" w:tplc="D60040EC">
      <w:numFmt w:val="decimal"/>
      <w:lvlText w:val=""/>
      <w:lvlJc w:val="left"/>
    </w:lvl>
    <w:lvl w:ilvl="7" w:tplc="E8F225D2">
      <w:numFmt w:val="decimal"/>
      <w:lvlText w:val=""/>
      <w:lvlJc w:val="left"/>
    </w:lvl>
    <w:lvl w:ilvl="8" w:tplc="57441FD2">
      <w:numFmt w:val="decimal"/>
      <w:lvlText w:val=""/>
      <w:lvlJc w:val="left"/>
    </w:lvl>
  </w:abstractNum>
  <w:abstractNum w:abstractNumId="24" w15:restartNumberingAfterBreak="0">
    <w:nsid w:val="23F9C13C"/>
    <w:multiLevelType w:val="hybridMultilevel"/>
    <w:tmpl w:val="D96E0F48"/>
    <w:lvl w:ilvl="0" w:tplc="B09A928A">
      <w:start w:val="4"/>
      <w:numFmt w:val="decimal"/>
      <w:lvlText w:val="%1"/>
      <w:lvlJc w:val="left"/>
    </w:lvl>
    <w:lvl w:ilvl="1" w:tplc="1CCC0E68">
      <w:numFmt w:val="decimal"/>
      <w:lvlText w:val=""/>
      <w:lvlJc w:val="left"/>
    </w:lvl>
    <w:lvl w:ilvl="2" w:tplc="FC12F22C">
      <w:numFmt w:val="decimal"/>
      <w:lvlText w:val=""/>
      <w:lvlJc w:val="left"/>
    </w:lvl>
    <w:lvl w:ilvl="3" w:tplc="182E0EF4">
      <w:numFmt w:val="decimal"/>
      <w:lvlText w:val=""/>
      <w:lvlJc w:val="left"/>
    </w:lvl>
    <w:lvl w:ilvl="4" w:tplc="2AD24830">
      <w:numFmt w:val="decimal"/>
      <w:lvlText w:val=""/>
      <w:lvlJc w:val="left"/>
    </w:lvl>
    <w:lvl w:ilvl="5" w:tplc="C298E8C6">
      <w:numFmt w:val="decimal"/>
      <w:lvlText w:val=""/>
      <w:lvlJc w:val="left"/>
    </w:lvl>
    <w:lvl w:ilvl="6" w:tplc="7B0E6886">
      <w:numFmt w:val="decimal"/>
      <w:lvlText w:val=""/>
      <w:lvlJc w:val="left"/>
    </w:lvl>
    <w:lvl w:ilvl="7" w:tplc="633ED9DC">
      <w:numFmt w:val="decimal"/>
      <w:lvlText w:val=""/>
      <w:lvlJc w:val="left"/>
    </w:lvl>
    <w:lvl w:ilvl="8" w:tplc="4FE8F7A6">
      <w:numFmt w:val="decimal"/>
      <w:lvlText w:val=""/>
      <w:lvlJc w:val="left"/>
    </w:lvl>
  </w:abstractNum>
  <w:abstractNum w:abstractNumId="25" w15:restartNumberingAfterBreak="0">
    <w:nsid w:val="25A70BF7"/>
    <w:multiLevelType w:val="hybridMultilevel"/>
    <w:tmpl w:val="9A182ED4"/>
    <w:lvl w:ilvl="0" w:tplc="DC2E8F4A">
      <w:start w:val="21"/>
      <w:numFmt w:val="decimal"/>
      <w:lvlText w:val="%1"/>
      <w:lvlJc w:val="left"/>
    </w:lvl>
    <w:lvl w:ilvl="1" w:tplc="81B0DA76">
      <w:numFmt w:val="decimal"/>
      <w:lvlText w:val=""/>
      <w:lvlJc w:val="left"/>
    </w:lvl>
    <w:lvl w:ilvl="2" w:tplc="70642F2A">
      <w:numFmt w:val="decimal"/>
      <w:lvlText w:val=""/>
      <w:lvlJc w:val="left"/>
    </w:lvl>
    <w:lvl w:ilvl="3" w:tplc="B2A02390">
      <w:numFmt w:val="decimal"/>
      <w:lvlText w:val=""/>
      <w:lvlJc w:val="left"/>
    </w:lvl>
    <w:lvl w:ilvl="4" w:tplc="C1427146">
      <w:numFmt w:val="decimal"/>
      <w:lvlText w:val=""/>
      <w:lvlJc w:val="left"/>
    </w:lvl>
    <w:lvl w:ilvl="5" w:tplc="EE2A88E6">
      <w:numFmt w:val="decimal"/>
      <w:lvlText w:val=""/>
      <w:lvlJc w:val="left"/>
    </w:lvl>
    <w:lvl w:ilvl="6" w:tplc="497460D6">
      <w:numFmt w:val="decimal"/>
      <w:lvlText w:val=""/>
      <w:lvlJc w:val="left"/>
    </w:lvl>
    <w:lvl w:ilvl="7" w:tplc="873807B4">
      <w:numFmt w:val="decimal"/>
      <w:lvlText w:val=""/>
      <w:lvlJc w:val="left"/>
    </w:lvl>
    <w:lvl w:ilvl="8" w:tplc="F050D12A">
      <w:numFmt w:val="decimal"/>
      <w:lvlText w:val=""/>
      <w:lvlJc w:val="left"/>
    </w:lvl>
  </w:abstractNum>
  <w:abstractNum w:abstractNumId="26" w15:restartNumberingAfterBreak="0">
    <w:nsid w:val="275AC794"/>
    <w:multiLevelType w:val="hybridMultilevel"/>
    <w:tmpl w:val="D8025126"/>
    <w:lvl w:ilvl="0" w:tplc="857678F6">
      <w:start w:val="6"/>
      <w:numFmt w:val="decimal"/>
      <w:lvlText w:val="%1"/>
      <w:lvlJc w:val="left"/>
    </w:lvl>
    <w:lvl w:ilvl="1" w:tplc="FBA0ADD8">
      <w:numFmt w:val="decimal"/>
      <w:lvlText w:val=""/>
      <w:lvlJc w:val="left"/>
    </w:lvl>
    <w:lvl w:ilvl="2" w:tplc="B142A27A">
      <w:numFmt w:val="decimal"/>
      <w:lvlText w:val=""/>
      <w:lvlJc w:val="left"/>
    </w:lvl>
    <w:lvl w:ilvl="3" w:tplc="9234405A">
      <w:numFmt w:val="decimal"/>
      <w:lvlText w:val=""/>
      <w:lvlJc w:val="left"/>
    </w:lvl>
    <w:lvl w:ilvl="4" w:tplc="4EF0C5CC">
      <w:numFmt w:val="decimal"/>
      <w:lvlText w:val=""/>
      <w:lvlJc w:val="left"/>
    </w:lvl>
    <w:lvl w:ilvl="5" w:tplc="DDC2201C">
      <w:numFmt w:val="decimal"/>
      <w:lvlText w:val=""/>
      <w:lvlJc w:val="left"/>
    </w:lvl>
    <w:lvl w:ilvl="6" w:tplc="4EDA5180">
      <w:numFmt w:val="decimal"/>
      <w:lvlText w:val=""/>
      <w:lvlJc w:val="left"/>
    </w:lvl>
    <w:lvl w:ilvl="7" w:tplc="153E331C">
      <w:numFmt w:val="decimal"/>
      <w:lvlText w:val=""/>
      <w:lvlJc w:val="left"/>
    </w:lvl>
    <w:lvl w:ilvl="8" w:tplc="2CCE29F4">
      <w:numFmt w:val="decimal"/>
      <w:lvlText w:val=""/>
      <w:lvlJc w:val="left"/>
    </w:lvl>
  </w:abstractNum>
  <w:abstractNum w:abstractNumId="27" w15:restartNumberingAfterBreak="0">
    <w:nsid w:val="2A487CB0"/>
    <w:multiLevelType w:val="hybridMultilevel"/>
    <w:tmpl w:val="47DE9778"/>
    <w:lvl w:ilvl="0" w:tplc="422E6B02">
      <w:start w:val="6"/>
      <w:numFmt w:val="decimal"/>
      <w:lvlText w:val="%1"/>
      <w:lvlJc w:val="left"/>
    </w:lvl>
    <w:lvl w:ilvl="1" w:tplc="C27A3E08">
      <w:numFmt w:val="decimal"/>
      <w:lvlText w:val=""/>
      <w:lvlJc w:val="left"/>
    </w:lvl>
    <w:lvl w:ilvl="2" w:tplc="02DE685C">
      <w:numFmt w:val="decimal"/>
      <w:lvlText w:val=""/>
      <w:lvlJc w:val="left"/>
    </w:lvl>
    <w:lvl w:ilvl="3" w:tplc="25406134">
      <w:numFmt w:val="decimal"/>
      <w:lvlText w:val=""/>
      <w:lvlJc w:val="left"/>
    </w:lvl>
    <w:lvl w:ilvl="4" w:tplc="92FC4E50">
      <w:numFmt w:val="decimal"/>
      <w:lvlText w:val=""/>
      <w:lvlJc w:val="left"/>
    </w:lvl>
    <w:lvl w:ilvl="5" w:tplc="BA76DED6">
      <w:numFmt w:val="decimal"/>
      <w:lvlText w:val=""/>
      <w:lvlJc w:val="left"/>
    </w:lvl>
    <w:lvl w:ilvl="6" w:tplc="30A6C01C">
      <w:numFmt w:val="decimal"/>
      <w:lvlText w:val=""/>
      <w:lvlJc w:val="left"/>
    </w:lvl>
    <w:lvl w:ilvl="7" w:tplc="AAFAB96C">
      <w:numFmt w:val="decimal"/>
      <w:lvlText w:val=""/>
      <w:lvlJc w:val="left"/>
    </w:lvl>
    <w:lvl w:ilvl="8" w:tplc="F356E812">
      <w:numFmt w:val="decimal"/>
      <w:lvlText w:val=""/>
      <w:lvlJc w:val="left"/>
    </w:lvl>
  </w:abstractNum>
  <w:abstractNum w:abstractNumId="28" w15:restartNumberingAfterBreak="0">
    <w:nsid w:val="2CD89A32"/>
    <w:multiLevelType w:val="hybridMultilevel"/>
    <w:tmpl w:val="C67AA8C0"/>
    <w:lvl w:ilvl="0" w:tplc="79C87FBE">
      <w:start w:val="9"/>
      <w:numFmt w:val="decimal"/>
      <w:lvlText w:val="%1"/>
      <w:lvlJc w:val="left"/>
    </w:lvl>
    <w:lvl w:ilvl="1" w:tplc="29E823FC">
      <w:numFmt w:val="decimal"/>
      <w:lvlText w:val=""/>
      <w:lvlJc w:val="left"/>
    </w:lvl>
    <w:lvl w:ilvl="2" w:tplc="0024D38A">
      <w:numFmt w:val="decimal"/>
      <w:lvlText w:val=""/>
      <w:lvlJc w:val="left"/>
    </w:lvl>
    <w:lvl w:ilvl="3" w:tplc="F23A4B34">
      <w:numFmt w:val="decimal"/>
      <w:lvlText w:val=""/>
      <w:lvlJc w:val="left"/>
    </w:lvl>
    <w:lvl w:ilvl="4" w:tplc="83189A24">
      <w:numFmt w:val="decimal"/>
      <w:lvlText w:val=""/>
      <w:lvlJc w:val="left"/>
    </w:lvl>
    <w:lvl w:ilvl="5" w:tplc="F5AA1C02">
      <w:numFmt w:val="decimal"/>
      <w:lvlText w:val=""/>
      <w:lvlJc w:val="left"/>
    </w:lvl>
    <w:lvl w:ilvl="6" w:tplc="FADA39B0">
      <w:numFmt w:val="decimal"/>
      <w:lvlText w:val=""/>
      <w:lvlJc w:val="left"/>
    </w:lvl>
    <w:lvl w:ilvl="7" w:tplc="9252DB78">
      <w:numFmt w:val="decimal"/>
      <w:lvlText w:val=""/>
      <w:lvlJc w:val="left"/>
    </w:lvl>
    <w:lvl w:ilvl="8" w:tplc="24262E58">
      <w:numFmt w:val="decimal"/>
      <w:lvlText w:val=""/>
      <w:lvlJc w:val="left"/>
    </w:lvl>
  </w:abstractNum>
  <w:abstractNum w:abstractNumId="29" w15:restartNumberingAfterBreak="0">
    <w:nsid w:val="2F305DEF"/>
    <w:multiLevelType w:val="hybridMultilevel"/>
    <w:tmpl w:val="A524EFDC"/>
    <w:lvl w:ilvl="0" w:tplc="719625A6">
      <w:start w:val="20"/>
      <w:numFmt w:val="decimal"/>
      <w:lvlText w:val="%1"/>
      <w:lvlJc w:val="left"/>
    </w:lvl>
    <w:lvl w:ilvl="1" w:tplc="D49E4EA0">
      <w:numFmt w:val="decimal"/>
      <w:lvlText w:val=""/>
      <w:lvlJc w:val="left"/>
    </w:lvl>
    <w:lvl w:ilvl="2" w:tplc="CBBEED88">
      <w:numFmt w:val="decimal"/>
      <w:lvlText w:val=""/>
      <w:lvlJc w:val="left"/>
    </w:lvl>
    <w:lvl w:ilvl="3" w:tplc="0DC0D9F4">
      <w:numFmt w:val="decimal"/>
      <w:lvlText w:val=""/>
      <w:lvlJc w:val="left"/>
    </w:lvl>
    <w:lvl w:ilvl="4" w:tplc="F3EEB792">
      <w:numFmt w:val="decimal"/>
      <w:lvlText w:val=""/>
      <w:lvlJc w:val="left"/>
    </w:lvl>
    <w:lvl w:ilvl="5" w:tplc="DC122F0A">
      <w:numFmt w:val="decimal"/>
      <w:lvlText w:val=""/>
      <w:lvlJc w:val="left"/>
    </w:lvl>
    <w:lvl w:ilvl="6" w:tplc="EDFA585A">
      <w:numFmt w:val="decimal"/>
      <w:lvlText w:val=""/>
      <w:lvlJc w:val="left"/>
    </w:lvl>
    <w:lvl w:ilvl="7" w:tplc="F7703AFC">
      <w:numFmt w:val="decimal"/>
      <w:lvlText w:val=""/>
      <w:lvlJc w:val="left"/>
    </w:lvl>
    <w:lvl w:ilvl="8" w:tplc="40C635E2">
      <w:numFmt w:val="decimal"/>
      <w:lvlText w:val=""/>
      <w:lvlJc w:val="left"/>
    </w:lvl>
  </w:abstractNum>
  <w:abstractNum w:abstractNumId="30" w15:restartNumberingAfterBreak="0">
    <w:nsid w:val="310C50B3"/>
    <w:multiLevelType w:val="hybridMultilevel"/>
    <w:tmpl w:val="CFC40E44"/>
    <w:lvl w:ilvl="0" w:tplc="83749C92">
      <w:start w:val="18"/>
      <w:numFmt w:val="decimal"/>
      <w:lvlText w:val="%1"/>
      <w:lvlJc w:val="left"/>
    </w:lvl>
    <w:lvl w:ilvl="1" w:tplc="1FB0221C">
      <w:numFmt w:val="decimal"/>
      <w:lvlText w:val=""/>
      <w:lvlJc w:val="left"/>
    </w:lvl>
    <w:lvl w:ilvl="2" w:tplc="E510342C">
      <w:numFmt w:val="decimal"/>
      <w:lvlText w:val=""/>
      <w:lvlJc w:val="left"/>
    </w:lvl>
    <w:lvl w:ilvl="3" w:tplc="F00EDE3C">
      <w:numFmt w:val="decimal"/>
      <w:lvlText w:val=""/>
      <w:lvlJc w:val="left"/>
    </w:lvl>
    <w:lvl w:ilvl="4" w:tplc="1D661C2C">
      <w:numFmt w:val="decimal"/>
      <w:lvlText w:val=""/>
      <w:lvlJc w:val="left"/>
    </w:lvl>
    <w:lvl w:ilvl="5" w:tplc="4BA8DDCC">
      <w:numFmt w:val="decimal"/>
      <w:lvlText w:val=""/>
      <w:lvlJc w:val="left"/>
    </w:lvl>
    <w:lvl w:ilvl="6" w:tplc="99A6EDF0">
      <w:numFmt w:val="decimal"/>
      <w:lvlText w:val=""/>
      <w:lvlJc w:val="left"/>
    </w:lvl>
    <w:lvl w:ilvl="7" w:tplc="C9626480">
      <w:numFmt w:val="decimal"/>
      <w:lvlText w:val=""/>
      <w:lvlJc w:val="left"/>
    </w:lvl>
    <w:lvl w:ilvl="8" w:tplc="F5C04748">
      <w:numFmt w:val="decimal"/>
      <w:lvlText w:val=""/>
      <w:lvlJc w:val="left"/>
    </w:lvl>
  </w:abstractNum>
  <w:abstractNum w:abstractNumId="31" w15:restartNumberingAfterBreak="0">
    <w:nsid w:val="32FFF902"/>
    <w:multiLevelType w:val="hybridMultilevel"/>
    <w:tmpl w:val="FCFE23CC"/>
    <w:lvl w:ilvl="0" w:tplc="D1A2F4D6">
      <w:start w:val="17"/>
      <w:numFmt w:val="decimal"/>
      <w:lvlText w:val="%1"/>
      <w:lvlJc w:val="left"/>
    </w:lvl>
    <w:lvl w:ilvl="1" w:tplc="712C124E">
      <w:numFmt w:val="decimal"/>
      <w:lvlText w:val=""/>
      <w:lvlJc w:val="left"/>
    </w:lvl>
    <w:lvl w:ilvl="2" w:tplc="ACA4C610">
      <w:numFmt w:val="decimal"/>
      <w:lvlText w:val=""/>
      <w:lvlJc w:val="left"/>
    </w:lvl>
    <w:lvl w:ilvl="3" w:tplc="031ED412">
      <w:numFmt w:val="decimal"/>
      <w:lvlText w:val=""/>
      <w:lvlJc w:val="left"/>
    </w:lvl>
    <w:lvl w:ilvl="4" w:tplc="5D06028E">
      <w:numFmt w:val="decimal"/>
      <w:lvlText w:val=""/>
      <w:lvlJc w:val="left"/>
    </w:lvl>
    <w:lvl w:ilvl="5" w:tplc="58CA9524">
      <w:numFmt w:val="decimal"/>
      <w:lvlText w:val=""/>
      <w:lvlJc w:val="left"/>
    </w:lvl>
    <w:lvl w:ilvl="6" w:tplc="FA96E5A2">
      <w:numFmt w:val="decimal"/>
      <w:lvlText w:val=""/>
      <w:lvlJc w:val="left"/>
    </w:lvl>
    <w:lvl w:ilvl="7" w:tplc="09C6722E">
      <w:numFmt w:val="decimal"/>
      <w:lvlText w:val=""/>
      <w:lvlJc w:val="left"/>
    </w:lvl>
    <w:lvl w:ilvl="8" w:tplc="E8826E06">
      <w:numFmt w:val="decimal"/>
      <w:lvlText w:val=""/>
      <w:lvlJc w:val="left"/>
    </w:lvl>
  </w:abstractNum>
  <w:abstractNum w:abstractNumId="32" w15:restartNumberingAfterBreak="0">
    <w:nsid w:val="354FE9F9"/>
    <w:multiLevelType w:val="hybridMultilevel"/>
    <w:tmpl w:val="C09E19BE"/>
    <w:lvl w:ilvl="0" w:tplc="17F0C4C2">
      <w:start w:val="1"/>
      <w:numFmt w:val="lowerRoman"/>
      <w:lvlText w:val="(%1)"/>
      <w:lvlJc w:val="left"/>
    </w:lvl>
    <w:lvl w:ilvl="1" w:tplc="E7F43780">
      <w:numFmt w:val="decimal"/>
      <w:lvlText w:val=""/>
      <w:lvlJc w:val="left"/>
    </w:lvl>
    <w:lvl w:ilvl="2" w:tplc="A496819E">
      <w:numFmt w:val="decimal"/>
      <w:lvlText w:val=""/>
      <w:lvlJc w:val="left"/>
    </w:lvl>
    <w:lvl w:ilvl="3" w:tplc="F64EA67A">
      <w:numFmt w:val="decimal"/>
      <w:lvlText w:val=""/>
      <w:lvlJc w:val="left"/>
    </w:lvl>
    <w:lvl w:ilvl="4" w:tplc="2A9AA732">
      <w:numFmt w:val="decimal"/>
      <w:lvlText w:val=""/>
      <w:lvlJc w:val="left"/>
    </w:lvl>
    <w:lvl w:ilvl="5" w:tplc="DC32F42A">
      <w:numFmt w:val="decimal"/>
      <w:lvlText w:val=""/>
      <w:lvlJc w:val="left"/>
    </w:lvl>
    <w:lvl w:ilvl="6" w:tplc="9EE6769E">
      <w:numFmt w:val="decimal"/>
      <w:lvlText w:val=""/>
      <w:lvlJc w:val="left"/>
    </w:lvl>
    <w:lvl w:ilvl="7" w:tplc="142EB0E8">
      <w:numFmt w:val="decimal"/>
      <w:lvlText w:val=""/>
      <w:lvlJc w:val="left"/>
    </w:lvl>
    <w:lvl w:ilvl="8" w:tplc="6B76200E">
      <w:numFmt w:val="decimal"/>
      <w:lvlText w:val=""/>
      <w:lvlJc w:val="left"/>
    </w:lvl>
  </w:abstractNum>
  <w:abstractNum w:abstractNumId="33" w15:restartNumberingAfterBreak="0">
    <w:nsid w:val="374A3FE6"/>
    <w:multiLevelType w:val="hybridMultilevel"/>
    <w:tmpl w:val="17FC71BC"/>
    <w:lvl w:ilvl="0" w:tplc="CDDADF32">
      <w:start w:val="2"/>
      <w:numFmt w:val="decimal"/>
      <w:lvlText w:val="%1"/>
      <w:lvlJc w:val="left"/>
    </w:lvl>
    <w:lvl w:ilvl="1" w:tplc="313AF472">
      <w:numFmt w:val="decimal"/>
      <w:lvlText w:val=""/>
      <w:lvlJc w:val="left"/>
    </w:lvl>
    <w:lvl w:ilvl="2" w:tplc="6E6ECDFC">
      <w:numFmt w:val="decimal"/>
      <w:lvlText w:val=""/>
      <w:lvlJc w:val="left"/>
    </w:lvl>
    <w:lvl w:ilvl="3" w:tplc="C65EC05C">
      <w:numFmt w:val="decimal"/>
      <w:lvlText w:val=""/>
      <w:lvlJc w:val="left"/>
    </w:lvl>
    <w:lvl w:ilvl="4" w:tplc="2F28678C">
      <w:numFmt w:val="decimal"/>
      <w:lvlText w:val=""/>
      <w:lvlJc w:val="left"/>
    </w:lvl>
    <w:lvl w:ilvl="5" w:tplc="C4104482">
      <w:numFmt w:val="decimal"/>
      <w:lvlText w:val=""/>
      <w:lvlJc w:val="left"/>
    </w:lvl>
    <w:lvl w:ilvl="6" w:tplc="91E6AF82">
      <w:numFmt w:val="decimal"/>
      <w:lvlText w:val=""/>
      <w:lvlJc w:val="left"/>
    </w:lvl>
    <w:lvl w:ilvl="7" w:tplc="7FD6C9E4">
      <w:numFmt w:val="decimal"/>
      <w:lvlText w:val=""/>
      <w:lvlJc w:val="left"/>
    </w:lvl>
    <w:lvl w:ilvl="8" w:tplc="C17ADC32">
      <w:numFmt w:val="decimal"/>
      <w:lvlText w:val=""/>
      <w:lvlJc w:val="left"/>
    </w:lvl>
  </w:abstractNum>
  <w:abstractNum w:abstractNumId="34" w15:restartNumberingAfterBreak="0">
    <w:nsid w:val="38437FDB"/>
    <w:multiLevelType w:val="hybridMultilevel"/>
    <w:tmpl w:val="65A029A8"/>
    <w:lvl w:ilvl="0" w:tplc="67BE595A">
      <w:start w:val="15"/>
      <w:numFmt w:val="decimal"/>
      <w:lvlText w:val="%1"/>
      <w:lvlJc w:val="left"/>
    </w:lvl>
    <w:lvl w:ilvl="1" w:tplc="3306CC58">
      <w:numFmt w:val="decimal"/>
      <w:lvlText w:val=""/>
      <w:lvlJc w:val="left"/>
    </w:lvl>
    <w:lvl w:ilvl="2" w:tplc="E27EB726">
      <w:numFmt w:val="decimal"/>
      <w:lvlText w:val=""/>
      <w:lvlJc w:val="left"/>
    </w:lvl>
    <w:lvl w:ilvl="3" w:tplc="DFFE8FF0">
      <w:numFmt w:val="decimal"/>
      <w:lvlText w:val=""/>
      <w:lvlJc w:val="left"/>
    </w:lvl>
    <w:lvl w:ilvl="4" w:tplc="75C8061A">
      <w:numFmt w:val="decimal"/>
      <w:lvlText w:val=""/>
      <w:lvlJc w:val="left"/>
    </w:lvl>
    <w:lvl w:ilvl="5" w:tplc="77DCB568">
      <w:numFmt w:val="decimal"/>
      <w:lvlText w:val=""/>
      <w:lvlJc w:val="left"/>
    </w:lvl>
    <w:lvl w:ilvl="6" w:tplc="FBAEC740">
      <w:numFmt w:val="decimal"/>
      <w:lvlText w:val=""/>
      <w:lvlJc w:val="left"/>
    </w:lvl>
    <w:lvl w:ilvl="7" w:tplc="837A883A">
      <w:numFmt w:val="decimal"/>
      <w:lvlText w:val=""/>
      <w:lvlJc w:val="left"/>
    </w:lvl>
    <w:lvl w:ilvl="8" w:tplc="BD0E6C64">
      <w:numFmt w:val="decimal"/>
      <w:lvlText w:val=""/>
      <w:lvlJc w:val="left"/>
    </w:lvl>
  </w:abstractNum>
  <w:abstractNum w:abstractNumId="35" w15:restartNumberingAfterBreak="0">
    <w:nsid w:val="3855585C"/>
    <w:multiLevelType w:val="hybridMultilevel"/>
    <w:tmpl w:val="84042174"/>
    <w:lvl w:ilvl="0" w:tplc="AA5E6676">
      <w:start w:val="3"/>
      <w:numFmt w:val="decimal"/>
      <w:lvlText w:val="%1"/>
      <w:lvlJc w:val="left"/>
    </w:lvl>
    <w:lvl w:ilvl="1" w:tplc="38F2EAFC">
      <w:numFmt w:val="decimal"/>
      <w:lvlText w:val=""/>
      <w:lvlJc w:val="left"/>
    </w:lvl>
    <w:lvl w:ilvl="2" w:tplc="69D0DB52">
      <w:numFmt w:val="decimal"/>
      <w:lvlText w:val=""/>
      <w:lvlJc w:val="left"/>
    </w:lvl>
    <w:lvl w:ilvl="3" w:tplc="746AAB5C">
      <w:numFmt w:val="decimal"/>
      <w:lvlText w:val=""/>
      <w:lvlJc w:val="left"/>
    </w:lvl>
    <w:lvl w:ilvl="4" w:tplc="8CD41DD6">
      <w:numFmt w:val="decimal"/>
      <w:lvlText w:val=""/>
      <w:lvlJc w:val="left"/>
    </w:lvl>
    <w:lvl w:ilvl="5" w:tplc="0FAEF50E">
      <w:numFmt w:val="decimal"/>
      <w:lvlText w:val=""/>
      <w:lvlJc w:val="left"/>
    </w:lvl>
    <w:lvl w:ilvl="6" w:tplc="9F480A92">
      <w:numFmt w:val="decimal"/>
      <w:lvlText w:val=""/>
      <w:lvlJc w:val="left"/>
    </w:lvl>
    <w:lvl w:ilvl="7" w:tplc="EB96636C">
      <w:numFmt w:val="decimal"/>
      <w:lvlText w:val=""/>
      <w:lvlJc w:val="left"/>
    </w:lvl>
    <w:lvl w:ilvl="8" w:tplc="B0BEEE7C">
      <w:numFmt w:val="decimal"/>
      <w:lvlText w:val=""/>
      <w:lvlJc w:val="left"/>
    </w:lvl>
  </w:abstractNum>
  <w:abstractNum w:abstractNumId="36" w15:restartNumberingAfterBreak="0">
    <w:nsid w:val="39386575"/>
    <w:multiLevelType w:val="hybridMultilevel"/>
    <w:tmpl w:val="00F894A2"/>
    <w:lvl w:ilvl="0" w:tplc="A4B405BA">
      <w:start w:val="7"/>
      <w:numFmt w:val="decimal"/>
      <w:lvlText w:val="%1"/>
      <w:lvlJc w:val="left"/>
    </w:lvl>
    <w:lvl w:ilvl="1" w:tplc="F2E6FF2C">
      <w:numFmt w:val="decimal"/>
      <w:lvlText w:val=""/>
      <w:lvlJc w:val="left"/>
    </w:lvl>
    <w:lvl w:ilvl="2" w:tplc="F588E7EE">
      <w:numFmt w:val="decimal"/>
      <w:lvlText w:val=""/>
      <w:lvlJc w:val="left"/>
    </w:lvl>
    <w:lvl w:ilvl="3" w:tplc="1A6ACD6A">
      <w:numFmt w:val="decimal"/>
      <w:lvlText w:val=""/>
      <w:lvlJc w:val="left"/>
    </w:lvl>
    <w:lvl w:ilvl="4" w:tplc="0F64BC3C">
      <w:numFmt w:val="decimal"/>
      <w:lvlText w:val=""/>
      <w:lvlJc w:val="left"/>
    </w:lvl>
    <w:lvl w:ilvl="5" w:tplc="0254C006">
      <w:numFmt w:val="decimal"/>
      <w:lvlText w:val=""/>
      <w:lvlJc w:val="left"/>
    </w:lvl>
    <w:lvl w:ilvl="6" w:tplc="5F0CD696">
      <w:numFmt w:val="decimal"/>
      <w:lvlText w:val=""/>
      <w:lvlJc w:val="left"/>
    </w:lvl>
    <w:lvl w:ilvl="7" w:tplc="F4B0AC08">
      <w:numFmt w:val="decimal"/>
      <w:lvlText w:val=""/>
      <w:lvlJc w:val="left"/>
    </w:lvl>
    <w:lvl w:ilvl="8" w:tplc="238C0B24">
      <w:numFmt w:val="decimal"/>
      <w:lvlText w:val=""/>
      <w:lvlJc w:val="left"/>
    </w:lvl>
  </w:abstractNum>
  <w:abstractNum w:abstractNumId="37" w15:restartNumberingAfterBreak="0">
    <w:nsid w:val="3B0FD379"/>
    <w:multiLevelType w:val="hybridMultilevel"/>
    <w:tmpl w:val="4DE80D1C"/>
    <w:lvl w:ilvl="0" w:tplc="308E22BC">
      <w:start w:val="2"/>
      <w:numFmt w:val="lowerRoman"/>
      <w:lvlText w:val="(%1)"/>
      <w:lvlJc w:val="left"/>
    </w:lvl>
    <w:lvl w:ilvl="1" w:tplc="EC2882CA">
      <w:start w:val="1"/>
      <w:numFmt w:val="upperLetter"/>
      <w:lvlText w:val="(%2)"/>
      <w:lvlJc w:val="left"/>
    </w:lvl>
    <w:lvl w:ilvl="2" w:tplc="1A688E42">
      <w:numFmt w:val="decimal"/>
      <w:lvlText w:val=""/>
      <w:lvlJc w:val="left"/>
    </w:lvl>
    <w:lvl w:ilvl="3" w:tplc="F4E8F692">
      <w:numFmt w:val="decimal"/>
      <w:lvlText w:val=""/>
      <w:lvlJc w:val="left"/>
    </w:lvl>
    <w:lvl w:ilvl="4" w:tplc="03DA0AE4">
      <w:numFmt w:val="decimal"/>
      <w:lvlText w:val=""/>
      <w:lvlJc w:val="left"/>
    </w:lvl>
    <w:lvl w:ilvl="5" w:tplc="249003CE">
      <w:numFmt w:val="decimal"/>
      <w:lvlText w:val=""/>
      <w:lvlJc w:val="left"/>
    </w:lvl>
    <w:lvl w:ilvl="6" w:tplc="582E3AAE">
      <w:numFmt w:val="decimal"/>
      <w:lvlText w:val=""/>
      <w:lvlJc w:val="left"/>
    </w:lvl>
    <w:lvl w:ilvl="7" w:tplc="758C0BCA">
      <w:numFmt w:val="decimal"/>
      <w:lvlText w:val=""/>
      <w:lvlJc w:val="left"/>
    </w:lvl>
    <w:lvl w:ilvl="8" w:tplc="A1C818D8">
      <w:numFmt w:val="decimal"/>
      <w:lvlText w:val=""/>
      <w:lvlJc w:val="left"/>
    </w:lvl>
  </w:abstractNum>
  <w:abstractNum w:abstractNumId="38" w15:restartNumberingAfterBreak="0">
    <w:nsid w:val="3DC240FB"/>
    <w:multiLevelType w:val="hybridMultilevel"/>
    <w:tmpl w:val="93581388"/>
    <w:lvl w:ilvl="0" w:tplc="ACFCF4A2">
      <w:start w:val="21"/>
      <w:numFmt w:val="decimal"/>
      <w:lvlText w:val="%1"/>
      <w:lvlJc w:val="left"/>
    </w:lvl>
    <w:lvl w:ilvl="1" w:tplc="ABD0BCFA">
      <w:numFmt w:val="decimal"/>
      <w:lvlText w:val=""/>
      <w:lvlJc w:val="left"/>
    </w:lvl>
    <w:lvl w:ilvl="2" w:tplc="52563CEA">
      <w:numFmt w:val="decimal"/>
      <w:lvlText w:val=""/>
      <w:lvlJc w:val="left"/>
    </w:lvl>
    <w:lvl w:ilvl="3" w:tplc="3622029A">
      <w:numFmt w:val="decimal"/>
      <w:lvlText w:val=""/>
      <w:lvlJc w:val="left"/>
    </w:lvl>
    <w:lvl w:ilvl="4" w:tplc="0BEA91FC">
      <w:numFmt w:val="decimal"/>
      <w:lvlText w:val=""/>
      <w:lvlJc w:val="left"/>
    </w:lvl>
    <w:lvl w:ilvl="5" w:tplc="02FE10CA">
      <w:numFmt w:val="decimal"/>
      <w:lvlText w:val=""/>
      <w:lvlJc w:val="left"/>
    </w:lvl>
    <w:lvl w:ilvl="6" w:tplc="5DA849E4">
      <w:numFmt w:val="decimal"/>
      <w:lvlText w:val=""/>
      <w:lvlJc w:val="left"/>
    </w:lvl>
    <w:lvl w:ilvl="7" w:tplc="08526E74">
      <w:numFmt w:val="decimal"/>
      <w:lvlText w:val=""/>
      <w:lvlJc w:val="left"/>
    </w:lvl>
    <w:lvl w:ilvl="8" w:tplc="BA10A8EC">
      <w:numFmt w:val="decimal"/>
      <w:lvlText w:val=""/>
      <w:lvlJc w:val="left"/>
    </w:lvl>
  </w:abstractNum>
  <w:abstractNum w:abstractNumId="39" w15:restartNumberingAfterBreak="0">
    <w:nsid w:val="3F6AB60F"/>
    <w:multiLevelType w:val="hybridMultilevel"/>
    <w:tmpl w:val="DD48C12A"/>
    <w:lvl w:ilvl="0" w:tplc="EDDCA6CE">
      <w:start w:val="14"/>
      <w:numFmt w:val="decimal"/>
      <w:lvlText w:val="%1"/>
      <w:lvlJc w:val="left"/>
    </w:lvl>
    <w:lvl w:ilvl="1" w:tplc="C1486356">
      <w:numFmt w:val="decimal"/>
      <w:lvlText w:val=""/>
      <w:lvlJc w:val="left"/>
    </w:lvl>
    <w:lvl w:ilvl="2" w:tplc="56B0F8A8">
      <w:numFmt w:val="decimal"/>
      <w:lvlText w:val=""/>
      <w:lvlJc w:val="left"/>
    </w:lvl>
    <w:lvl w:ilvl="3" w:tplc="FBCC5F08">
      <w:numFmt w:val="decimal"/>
      <w:lvlText w:val=""/>
      <w:lvlJc w:val="left"/>
    </w:lvl>
    <w:lvl w:ilvl="4" w:tplc="54662A84">
      <w:numFmt w:val="decimal"/>
      <w:lvlText w:val=""/>
      <w:lvlJc w:val="left"/>
    </w:lvl>
    <w:lvl w:ilvl="5" w:tplc="64B88466">
      <w:numFmt w:val="decimal"/>
      <w:lvlText w:val=""/>
      <w:lvlJc w:val="left"/>
    </w:lvl>
    <w:lvl w:ilvl="6" w:tplc="E196D6F8">
      <w:numFmt w:val="decimal"/>
      <w:lvlText w:val=""/>
      <w:lvlJc w:val="left"/>
    </w:lvl>
    <w:lvl w:ilvl="7" w:tplc="81D079F0">
      <w:numFmt w:val="decimal"/>
      <w:lvlText w:val=""/>
      <w:lvlJc w:val="left"/>
    </w:lvl>
    <w:lvl w:ilvl="8" w:tplc="515A409A">
      <w:numFmt w:val="decimal"/>
      <w:lvlText w:val=""/>
      <w:lvlJc w:val="left"/>
    </w:lvl>
  </w:abstractNum>
  <w:abstractNum w:abstractNumId="40" w15:restartNumberingAfterBreak="0">
    <w:nsid w:val="42963E5A"/>
    <w:multiLevelType w:val="hybridMultilevel"/>
    <w:tmpl w:val="473A06B2"/>
    <w:lvl w:ilvl="0" w:tplc="586EF380">
      <w:start w:val="1"/>
      <w:numFmt w:val="lowerRoman"/>
      <w:lvlText w:val="(%1)"/>
      <w:lvlJc w:val="left"/>
    </w:lvl>
    <w:lvl w:ilvl="1" w:tplc="2108A860">
      <w:numFmt w:val="decimal"/>
      <w:lvlText w:val=""/>
      <w:lvlJc w:val="left"/>
    </w:lvl>
    <w:lvl w:ilvl="2" w:tplc="1898E2B6">
      <w:numFmt w:val="decimal"/>
      <w:lvlText w:val=""/>
      <w:lvlJc w:val="left"/>
    </w:lvl>
    <w:lvl w:ilvl="3" w:tplc="097AFBFA">
      <w:numFmt w:val="decimal"/>
      <w:lvlText w:val=""/>
      <w:lvlJc w:val="left"/>
    </w:lvl>
    <w:lvl w:ilvl="4" w:tplc="30D255D8">
      <w:numFmt w:val="decimal"/>
      <w:lvlText w:val=""/>
      <w:lvlJc w:val="left"/>
    </w:lvl>
    <w:lvl w:ilvl="5" w:tplc="C9F0AD0A">
      <w:numFmt w:val="decimal"/>
      <w:lvlText w:val=""/>
      <w:lvlJc w:val="left"/>
    </w:lvl>
    <w:lvl w:ilvl="6" w:tplc="FE349500">
      <w:numFmt w:val="decimal"/>
      <w:lvlText w:val=""/>
      <w:lvlJc w:val="left"/>
    </w:lvl>
    <w:lvl w:ilvl="7" w:tplc="8F3EAFFE">
      <w:numFmt w:val="decimal"/>
      <w:lvlText w:val=""/>
      <w:lvlJc w:val="left"/>
    </w:lvl>
    <w:lvl w:ilvl="8" w:tplc="3976B1CA">
      <w:numFmt w:val="decimal"/>
      <w:lvlText w:val=""/>
      <w:lvlJc w:val="left"/>
    </w:lvl>
  </w:abstractNum>
  <w:abstractNum w:abstractNumId="41" w15:restartNumberingAfterBreak="0">
    <w:nsid w:val="42C296BD"/>
    <w:multiLevelType w:val="hybridMultilevel"/>
    <w:tmpl w:val="2E4805E8"/>
    <w:lvl w:ilvl="0" w:tplc="F508DF46">
      <w:start w:val="1"/>
      <w:numFmt w:val="decimal"/>
      <w:lvlText w:val="%1"/>
      <w:lvlJc w:val="left"/>
    </w:lvl>
    <w:lvl w:ilvl="1" w:tplc="121E6B58">
      <w:numFmt w:val="decimal"/>
      <w:lvlText w:val=""/>
      <w:lvlJc w:val="left"/>
    </w:lvl>
    <w:lvl w:ilvl="2" w:tplc="6D26DDDE">
      <w:numFmt w:val="decimal"/>
      <w:lvlText w:val=""/>
      <w:lvlJc w:val="left"/>
    </w:lvl>
    <w:lvl w:ilvl="3" w:tplc="1396A6D4">
      <w:numFmt w:val="decimal"/>
      <w:lvlText w:val=""/>
      <w:lvlJc w:val="left"/>
    </w:lvl>
    <w:lvl w:ilvl="4" w:tplc="91F6FC8E">
      <w:numFmt w:val="decimal"/>
      <w:lvlText w:val=""/>
      <w:lvlJc w:val="left"/>
    </w:lvl>
    <w:lvl w:ilvl="5" w:tplc="6630CDE8">
      <w:numFmt w:val="decimal"/>
      <w:lvlText w:val=""/>
      <w:lvlJc w:val="left"/>
    </w:lvl>
    <w:lvl w:ilvl="6" w:tplc="F6F85176">
      <w:numFmt w:val="decimal"/>
      <w:lvlText w:val=""/>
      <w:lvlJc w:val="left"/>
    </w:lvl>
    <w:lvl w:ilvl="7" w:tplc="9D9A84E8">
      <w:numFmt w:val="decimal"/>
      <w:lvlText w:val=""/>
      <w:lvlJc w:val="left"/>
    </w:lvl>
    <w:lvl w:ilvl="8" w:tplc="584A829C">
      <w:numFmt w:val="decimal"/>
      <w:lvlText w:val=""/>
      <w:lvlJc w:val="left"/>
    </w:lvl>
  </w:abstractNum>
  <w:abstractNum w:abstractNumId="42" w15:restartNumberingAfterBreak="0">
    <w:nsid w:val="47398C89"/>
    <w:multiLevelType w:val="hybridMultilevel"/>
    <w:tmpl w:val="473E747A"/>
    <w:lvl w:ilvl="0" w:tplc="EDB273D2">
      <w:start w:val="10"/>
      <w:numFmt w:val="decimal"/>
      <w:lvlText w:val="%1"/>
      <w:lvlJc w:val="left"/>
    </w:lvl>
    <w:lvl w:ilvl="1" w:tplc="BE0EB3D4">
      <w:numFmt w:val="decimal"/>
      <w:lvlText w:val=""/>
      <w:lvlJc w:val="left"/>
    </w:lvl>
    <w:lvl w:ilvl="2" w:tplc="754A3C6E">
      <w:numFmt w:val="decimal"/>
      <w:lvlText w:val=""/>
      <w:lvlJc w:val="left"/>
    </w:lvl>
    <w:lvl w:ilvl="3" w:tplc="B8029750">
      <w:numFmt w:val="decimal"/>
      <w:lvlText w:val=""/>
      <w:lvlJc w:val="left"/>
    </w:lvl>
    <w:lvl w:ilvl="4" w:tplc="84AE8394">
      <w:numFmt w:val="decimal"/>
      <w:lvlText w:val=""/>
      <w:lvlJc w:val="left"/>
    </w:lvl>
    <w:lvl w:ilvl="5" w:tplc="68D06FAE">
      <w:numFmt w:val="decimal"/>
      <w:lvlText w:val=""/>
      <w:lvlJc w:val="left"/>
    </w:lvl>
    <w:lvl w:ilvl="6" w:tplc="CAC6A97E">
      <w:numFmt w:val="decimal"/>
      <w:lvlText w:val=""/>
      <w:lvlJc w:val="left"/>
    </w:lvl>
    <w:lvl w:ilvl="7" w:tplc="D034E64E">
      <w:numFmt w:val="decimal"/>
      <w:lvlText w:val=""/>
      <w:lvlJc w:val="left"/>
    </w:lvl>
    <w:lvl w:ilvl="8" w:tplc="D29C40B4">
      <w:numFmt w:val="decimal"/>
      <w:lvlText w:val=""/>
      <w:lvlJc w:val="left"/>
    </w:lvl>
  </w:abstractNum>
  <w:abstractNum w:abstractNumId="43" w15:restartNumberingAfterBreak="0">
    <w:nsid w:val="4AD084E9"/>
    <w:multiLevelType w:val="hybridMultilevel"/>
    <w:tmpl w:val="67BADC2A"/>
    <w:lvl w:ilvl="0" w:tplc="BEF081A8">
      <w:start w:val="23"/>
      <w:numFmt w:val="decimal"/>
      <w:lvlText w:val="%1"/>
      <w:lvlJc w:val="left"/>
    </w:lvl>
    <w:lvl w:ilvl="1" w:tplc="6708361C">
      <w:numFmt w:val="decimal"/>
      <w:lvlText w:val=""/>
      <w:lvlJc w:val="left"/>
    </w:lvl>
    <w:lvl w:ilvl="2" w:tplc="1D50E428">
      <w:numFmt w:val="decimal"/>
      <w:lvlText w:val=""/>
      <w:lvlJc w:val="left"/>
    </w:lvl>
    <w:lvl w:ilvl="3" w:tplc="5F2A4170">
      <w:numFmt w:val="decimal"/>
      <w:lvlText w:val=""/>
      <w:lvlJc w:val="left"/>
    </w:lvl>
    <w:lvl w:ilvl="4" w:tplc="FAEE3078">
      <w:numFmt w:val="decimal"/>
      <w:lvlText w:val=""/>
      <w:lvlJc w:val="left"/>
    </w:lvl>
    <w:lvl w:ilvl="5" w:tplc="B3B0DBC6">
      <w:numFmt w:val="decimal"/>
      <w:lvlText w:val=""/>
      <w:lvlJc w:val="left"/>
    </w:lvl>
    <w:lvl w:ilvl="6" w:tplc="E2E6227C">
      <w:numFmt w:val="decimal"/>
      <w:lvlText w:val=""/>
      <w:lvlJc w:val="left"/>
    </w:lvl>
    <w:lvl w:ilvl="7" w:tplc="339653BC">
      <w:numFmt w:val="decimal"/>
      <w:lvlText w:val=""/>
      <w:lvlJc w:val="left"/>
    </w:lvl>
    <w:lvl w:ilvl="8" w:tplc="A382643E">
      <w:numFmt w:val="decimal"/>
      <w:lvlText w:val=""/>
      <w:lvlJc w:val="left"/>
    </w:lvl>
  </w:abstractNum>
  <w:abstractNum w:abstractNumId="44" w15:restartNumberingAfterBreak="0">
    <w:nsid w:val="4B588F54"/>
    <w:multiLevelType w:val="hybridMultilevel"/>
    <w:tmpl w:val="266A2E44"/>
    <w:lvl w:ilvl="0" w:tplc="45D67E1C">
      <w:start w:val="12"/>
      <w:numFmt w:val="decimal"/>
      <w:lvlText w:val="%1"/>
      <w:lvlJc w:val="left"/>
    </w:lvl>
    <w:lvl w:ilvl="1" w:tplc="5C14EAFE">
      <w:numFmt w:val="decimal"/>
      <w:lvlText w:val=""/>
      <w:lvlJc w:val="left"/>
    </w:lvl>
    <w:lvl w:ilvl="2" w:tplc="90F22FB2">
      <w:numFmt w:val="decimal"/>
      <w:lvlText w:val=""/>
      <w:lvlJc w:val="left"/>
    </w:lvl>
    <w:lvl w:ilvl="3" w:tplc="338AC300">
      <w:numFmt w:val="decimal"/>
      <w:lvlText w:val=""/>
      <w:lvlJc w:val="left"/>
    </w:lvl>
    <w:lvl w:ilvl="4" w:tplc="856E2F24">
      <w:numFmt w:val="decimal"/>
      <w:lvlText w:val=""/>
      <w:lvlJc w:val="left"/>
    </w:lvl>
    <w:lvl w:ilvl="5" w:tplc="F850A1D0">
      <w:numFmt w:val="decimal"/>
      <w:lvlText w:val=""/>
      <w:lvlJc w:val="left"/>
    </w:lvl>
    <w:lvl w:ilvl="6" w:tplc="57084862">
      <w:numFmt w:val="decimal"/>
      <w:lvlText w:val=""/>
      <w:lvlJc w:val="left"/>
    </w:lvl>
    <w:lvl w:ilvl="7" w:tplc="67104590">
      <w:numFmt w:val="decimal"/>
      <w:lvlText w:val=""/>
      <w:lvlJc w:val="left"/>
    </w:lvl>
    <w:lvl w:ilvl="8" w:tplc="033C8B00">
      <w:numFmt w:val="decimal"/>
      <w:lvlText w:val=""/>
      <w:lvlJc w:val="left"/>
    </w:lvl>
  </w:abstractNum>
  <w:abstractNum w:abstractNumId="45" w15:restartNumberingAfterBreak="0">
    <w:nsid w:val="4F4EF005"/>
    <w:multiLevelType w:val="hybridMultilevel"/>
    <w:tmpl w:val="05586602"/>
    <w:lvl w:ilvl="0" w:tplc="CAC0D338">
      <w:start w:val="3"/>
      <w:numFmt w:val="decimal"/>
      <w:lvlText w:val="%1"/>
      <w:lvlJc w:val="left"/>
    </w:lvl>
    <w:lvl w:ilvl="1" w:tplc="9A4AA770">
      <w:numFmt w:val="decimal"/>
      <w:lvlText w:val=""/>
      <w:lvlJc w:val="left"/>
    </w:lvl>
    <w:lvl w:ilvl="2" w:tplc="E2E4BFA8">
      <w:numFmt w:val="decimal"/>
      <w:lvlText w:val=""/>
      <w:lvlJc w:val="left"/>
    </w:lvl>
    <w:lvl w:ilvl="3" w:tplc="14288448">
      <w:numFmt w:val="decimal"/>
      <w:lvlText w:val=""/>
      <w:lvlJc w:val="left"/>
    </w:lvl>
    <w:lvl w:ilvl="4" w:tplc="345CFD5C">
      <w:numFmt w:val="decimal"/>
      <w:lvlText w:val=""/>
      <w:lvlJc w:val="left"/>
    </w:lvl>
    <w:lvl w:ilvl="5" w:tplc="347A8214">
      <w:numFmt w:val="decimal"/>
      <w:lvlText w:val=""/>
      <w:lvlJc w:val="left"/>
    </w:lvl>
    <w:lvl w:ilvl="6" w:tplc="D122BC5E">
      <w:numFmt w:val="decimal"/>
      <w:lvlText w:val=""/>
      <w:lvlJc w:val="left"/>
    </w:lvl>
    <w:lvl w:ilvl="7" w:tplc="F6CA5342">
      <w:numFmt w:val="decimal"/>
      <w:lvlText w:val=""/>
      <w:lvlJc w:val="left"/>
    </w:lvl>
    <w:lvl w:ilvl="8" w:tplc="8C30A9E8">
      <w:numFmt w:val="decimal"/>
      <w:lvlText w:val=""/>
      <w:lvlJc w:val="left"/>
    </w:lvl>
  </w:abstractNum>
  <w:abstractNum w:abstractNumId="46" w15:restartNumberingAfterBreak="0">
    <w:nsid w:val="51D9C564"/>
    <w:multiLevelType w:val="hybridMultilevel"/>
    <w:tmpl w:val="5296D2BA"/>
    <w:lvl w:ilvl="0" w:tplc="DCD6C14E">
      <w:start w:val="1"/>
      <w:numFmt w:val="lowerRoman"/>
      <w:lvlText w:val="(%1)"/>
      <w:lvlJc w:val="left"/>
    </w:lvl>
    <w:lvl w:ilvl="1" w:tplc="474CC3C8">
      <w:start w:val="1"/>
      <w:numFmt w:val="upperLetter"/>
      <w:lvlText w:val="(%2)"/>
      <w:lvlJc w:val="left"/>
    </w:lvl>
    <w:lvl w:ilvl="2" w:tplc="8A624A3E">
      <w:numFmt w:val="decimal"/>
      <w:lvlText w:val=""/>
      <w:lvlJc w:val="left"/>
    </w:lvl>
    <w:lvl w:ilvl="3" w:tplc="92263464">
      <w:numFmt w:val="decimal"/>
      <w:lvlText w:val=""/>
      <w:lvlJc w:val="left"/>
    </w:lvl>
    <w:lvl w:ilvl="4" w:tplc="475AB0FA">
      <w:numFmt w:val="decimal"/>
      <w:lvlText w:val=""/>
      <w:lvlJc w:val="left"/>
    </w:lvl>
    <w:lvl w:ilvl="5" w:tplc="D8AA9326">
      <w:numFmt w:val="decimal"/>
      <w:lvlText w:val=""/>
      <w:lvlJc w:val="left"/>
    </w:lvl>
    <w:lvl w:ilvl="6" w:tplc="89726328">
      <w:numFmt w:val="decimal"/>
      <w:lvlText w:val=""/>
      <w:lvlJc w:val="left"/>
    </w:lvl>
    <w:lvl w:ilvl="7" w:tplc="6E704D84">
      <w:numFmt w:val="decimal"/>
      <w:lvlText w:val=""/>
      <w:lvlJc w:val="left"/>
    </w:lvl>
    <w:lvl w:ilvl="8" w:tplc="144853B8">
      <w:numFmt w:val="decimal"/>
      <w:lvlText w:val=""/>
      <w:lvlJc w:val="left"/>
    </w:lvl>
  </w:abstractNum>
  <w:abstractNum w:abstractNumId="47" w15:restartNumberingAfterBreak="0">
    <w:nsid w:val="520EEDD1"/>
    <w:multiLevelType w:val="hybridMultilevel"/>
    <w:tmpl w:val="1FB24B86"/>
    <w:lvl w:ilvl="0" w:tplc="CEF298A0">
      <w:start w:val="2"/>
      <w:numFmt w:val="lowerLetter"/>
      <w:lvlText w:val="(%1)"/>
      <w:lvlJc w:val="left"/>
    </w:lvl>
    <w:lvl w:ilvl="1" w:tplc="DAC07B6A">
      <w:numFmt w:val="decimal"/>
      <w:lvlText w:val=""/>
      <w:lvlJc w:val="left"/>
    </w:lvl>
    <w:lvl w:ilvl="2" w:tplc="1488F48C">
      <w:numFmt w:val="decimal"/>
      <w:lvlText w:val=""/>
      <w:lvlJc w:val="left"/>
    </w:lvl>
    <w:lvl w:ilvl="3" w:tplc="66B0FBD8">
      <w:numFmt w:val="decimal"/>
      <w:lvlText w:val=""/>
      <w:lvlJc w:val="left"/>
    </w:lvl>
    <w:lvl w:ilvl="4" w:tplc="2EC24A8A">
      <w:numFmt w:val="decimal"/>
      <w:lvlText w:val=""/>
      <w:lvlJc w:val="left"/>
    </w:lvl>
    <w:lvl w:ilvl="5" w:tplc="1C6836EE">
      <w:numFmt w:val="decimal"/>
      <w:lvlText w:val=""/>
      <w:lvlJc w:val="left"/>
    </w:lvl>
    <w:lvl w:ilvl="6" w:tplc="D244330A">
      <w:numFmt w:val="decimal"/>
      <w:lvlText w:val=""/>
      <w:lvlJc w:val="left"/>
    </w:lvl>
    <w:lvl w:ilvl="7" w:tplc="75D6EE26">
      <w:numFmt w:val="decimal"/>
      <w:lvlText w:val=""/>
      <w:lvlJc w:val="left"/>
    </w:lvl>
    <w:lvl w:ilvl="8" w:tplc="D88E66EE">
      <w:numFmt w:val="decimal"/>
      <w:lvlText w:val=""/>
      <w:lvlJc w:val="left"/>
    </w:lvl>
  </w:abstractNum>
  <w:abstractNum w:abstractNumId="48" w15:restartNumberingAfterBreak="0">
    <w:nsid w:val="540A471C"/>
    <w:multiLevelType w:val="hybridMultilevel"/>
    <w:tmpl w:val="561869EC"/>
    <w:lvl w:ilvl="0" w:tplc="FA901518">
      <w:start w:val="1"/>
      <w:numFmt w:val="decimal"/>
      <w:lvlText w:val="%1"/>
      <w:lvlJc w:val="left"/>
    </w:lvl>
    <w:lvl w:ilvl="1" w:tplc="8AA0C052">
      <w:numFmt w:val="decimal"/>
      <w:lvlText w:val=""/>
      <w:lvlJc w:val="left"/>
    </w:lvl>
    <w:lvl w:ilvl="2" w:tplc="9F7E434C">
      <w:numFmt w:val="decimal"/>
      <w:lvlText w:val=""/>
      <w:lvlJc w:val="left"/>
    </w:lvl>
    <w:lvl w:ilvl="3" w:tplc="3E20B536">
      <w:numFmt w:val="decimal"/>
      <w:lvlText w:val=""/>
      <w:lvlJc w:val="left"/>
    </w:lvl>
    <w:lvl w:ilvl="4" w:tplc="6AEEA90A">
      <w:numFmt w:val="decimal"/>
      <w:lvlText w:val=""/>
      <w:lvlJc w:val="left"/>
    </w:lvl>
    <w:lvl w:ilvl="5" w:tplc="82A8E5B8">
      <w:numFmt w:val="decimal"/>
      <w:lvlText w:val=""/>
      <w:lvlJc w:val="left"/>
    </w:lvl>
    <w:lvl w:ilvl="6" w:tplc="8348DE48">
      <w:numFmt w:val="decimal"/>
      <w:lvlText w:val=""/>
      <w:lvlJc w:val="left"/>
    </w:lvl>
    <w:lvl w:ilvl="7" w:tplc="18DAAD5C">
      <w:numFmt w:val="decimal"/>
      <w:lvlText w:val=""/>
      <w:lvlJc w:val="left"/>
    </w:lvl>
    <w:lvl w:ilvl="8" w:tplc="2FC4BEE0">
      <w:numFmt w:val="decimal"/>
      <w:lvlText w:val=""/>
      <w:lvlJc w:val="left"/>
    </w:lvl>
  </w:abstractNum>
  <w:abstractNum w:abstractNumId="49" w15:restartNumberingAfterBreak="0">
    <w:nsid w:val="542289EC"/>
    <w:multiLevelType w:val="hybridMultilevel"/>
    <w:tmpl w:val="F0601E5A"/>
    <w:lvl w:ilvl="0" w:tplc="B474743C">
      <w:start w:val="13"/>
      <w:numFmt w:val="decimal"/>
      <w:lvlText w:val="%1"/>
      <w:lvlJc w:val="left"/>
    </w:lvl>
    <w:lvl w:ilvl="1" w:tplc="89006074">
      <w:numFmt w:val="decimal"/>
      <w:lvlText w:val=""/>
      <w:lvlJc w:val="left"/>
    </w:lvl>
    <w:lvl w:ilvl="2" w:tplc="C14CF0CA">
      <w:numFmt w:val="decimal"/>
      <w:lvlText w:val=""/>
      <w:lvlJc w:val="left"/>
    </w:lvl>
    <w:lvl w:ilvl="3" w:tplc="33965484">
      <w:numFmt w:val="decimal"/>
      <w:lvlText w:val=""/>
      <w:lvlJc w:val="left"/>
    </w:lvl>
    <w:lvl w:ilvl="4" w:tplc="A0985A04">
      <w:numFmt w:val="decimal"/>
      <w:lvlText w:val=""/>
      <w:lvlJc w:val="left"/>
    </w:lvl>
    <w:lvl w:ilvl="5" w:tplc="A498CFFE">
      <w:numFmt w:val="decimal"/>
      <w:lvlText w:val=""/>
      <w:lvlJc w:val="left"/>
    </w:lvl>
    <w:lvl w:ilvl="6" w:tplc="C53E5C2C">
      <w:numFmt w:val="decimal"/>
      <w:lvlText w:val=""/>
      <w:lvlJc w:val="left"/>
    </w:lvl>
    <w:lvl w:ilvl="7" w:tplc="5A54D9EA">
      <w:numFmt w:val="decimal"/>
      <w:lvlText w:val=""/>
      <w:lvlJc w:val="left"/>
    </w:lvl>
    <w:lvl w:ilvl="8" w:tplc="A2761410">
      <w:numFmt w:val="decimal"/>
      <w:lvlText w:val=""/>
      <w:lvlJc w:val="left"/>
    </w:lvl>
  </w:abstractNum>
  <w:abstractNum w:abstractNumId="50" w15:restartNumberingAfterBreak="0">
    <w:nsid w:val="579478FE"/>
    <w:multiLevelType w:val="hybridMultilevel"/>
    <w:tmpl w:val="6BC6E9FE"/>
    <w:lvl w:ilvl="0" w:tplc="72442BB4">
      <w:start w:val="19"/>
      <w:numFmt w:val="decimal"/>
      <w:lvlText w:val="%1"/>
      <w:lvlJc w:val="left"/>
    </w:lvl>
    <w:lvl w:ilvl="1" w:tplc="275E8360">
      <w:numFmt w:val="decimal"/>
      <w:lvlText w:val=""/>
      <w:lvlJc w:val="left"/>
    </w:lvl>
    <w:lvl w:ilvl="2" w:tplc="59941390">
      <w:numFmt w:val="decimal"/>
      <w:lvlText w:val=""/>
      <w:lvlJc w:val="left"/>
    </w:lvl>
    <w:lvl w:ilvl="3" w:tplc="D97E6A0A">
      <w:numFmt w:val="decimal"/>
      <w:lvlText w:val=""/>
      <w:lvlJc w:val="left"/>
    </w:lvl>
    <w:lvl w:ilvl="4" w:tplc="89867784">
      <w:numFmt w:val="decimal"/>
      <w:lvlText w:val=""/>
      <w:lvlJc w:val="left"/>
    </w:lvl>
    <w:lvl w:ilvl="5" w:tplc="8C3C512C">
      <w:numFmt w:val="decimal"/>
      <w:lvlText w:val=""/>
      <w:lvlJc w:val="left"/>
    </w:lvl>
    <w:lvl w:ilvl="6" w:tplc="5F523B08">
      <w:numFmt w:val="decimal"/>
      <w:lvlText w:val=""/>
      <w:lvlJc w:val="left"/>
    </w:lvl>
    <w:lvl w:ilvl="7" w:tplc="1FA2DCA8">
      <w:numFmt w:val="decimal"/>
      <w:lvlText w:val=""/>
      <w:lvlJc w:val="left"/>
    </w:lvl>
    <w:lvl w:ilvl="8" w:tplc="C56C7E20">
      <w:numFmt w:val="decimal"/>
      <w:lvlText w:val=""/>
      <w:lvlJc w:val="left"/>
    </w:lvl>
  </w:abstractNum>
  <w:abstractNum w:abstractNumId="51" w15:restartNumberingAfterBreak="0">
    <w:nsid w:val="579BE4F1"/>
    <w:multiLevelType w:val="hybridMultilevel"/>
    <w:tmpl w:val="411E8B2C"/>
    <w:lvl w:ilvl="0" w:tplc="A22C10CE">
      <w:start w:val="17"/>
      <w:numFmt w:val="decimal"/>
      <w:lvlText w:val="%1"/>
      <w:lvlJc w:val="left"/>
    </w:lvl>
    <w:lvl w:ilvl="1" w:tplc="10724CD6">
      <w:numFmt w:val="decimal"/>
      <w:lvlText w:val=""/>
      <w:lvlJc w:val="left"/>
    </w:lvl>
    <w:lvl w:ilvl="2" w:tplc="FBA6D4C6">
      <w:numFmt w:val="decimal"/>
      <w:lvlText w:val=""/>
      <w:lvlJc w:val="left"/>
    </w:lvl>
    <w:lvl w:ilvl="3" w:tplc="2B7488AA">
      <w:numFmt w:val="decimal"/>
      <w:lvlText w:val=""/>
      <w:lvlJc w:val="left"/>
    </w:lvl>
    <w:lvl w:ilvl="4" w:tplc="580E7E76">
      <w:numFmt w:val="decimal"/>
      <w:lvlText w:val=""/>
      <w:lvlJc w:val="left"/>
    </w:lvl>
    <w:lvl w:ilvl="5" w:tplc="ED64B134">
      <w:numFmt w:val="decimal"/>
      <w:lvlText w:val=""/>
      <w:lvlJc w:val="left"/>
    </w:lvl>
    <w:lvl w:ilvl="6" w:tplc="CD6C5790">
      <w:numFmt w:val="decimal"/>
      <w:lvlText w:val=""/>
      <w:lvlJc w:val="left"/>
    </w:lvl>
    <w:lvl w:ilvl="7" w:tplc="9948F91C">
      <w:numFmt w:val="decimal"/>
      <w:lvlText w:val=""/>
      <w:lvlJc w:val="left"/>
    </w:lvl>
    <w:lvl w:ilvl="8" w:tplc="624677B4">
      <w:numFmt w:val="decimal"/>
      <w:lvlText w:val=""/>
      <w:lvlJc w:val="left"/>
    </w:lvl>
  </w:abstractNum>
  <w:abstractNum w:abstractNumId="52" w15:restartNumberingAfterBreak="0">
    <w:nsid w:val="57E4CCAF"/>
    <w:multiLevelType w:val="hybridMultilevel"/>
    <w:tmpl w:val="5A109638"/>
    <w:lvl w:ilvl="0" w:tplc="45960F22">
      <w:start w:val="10"/>
      <w:numFmt w:val="decimal"/>
      <w:lvlText w:val="%1"/>
      <w:lvlJc w:val="left"/>
    </w:lvl>
    <w:lvl w:ilvl="1" w:tplc="D03AC5F4">
      <w:numFmt w:val="decimal"/>
      <w:lvlText w:val=""/>
      <w:lvlJc w:val="left"/>
    </w:lvl>
    <w:lvl w:ilvl="2" w:tplc="9998EDF6">
      <w:numFmt w:val="decimal"/>
      <w:lvlText w:val=""/>
      <w:lvlJc w:val="left"/>
    </w:lvl>
    <w:lvl w:ilvl="3" w:tplc="B39E55B6">
      <w:numFmt w:val="decimal"/>
      <w:lvlText w:val=""/>
      <w:lvlJc w:val="left"/>
    </w:lvl>
    <w:lvl w:ilvl="4" w:tplc="89F2A0AA">
      <w:numFmt w:val="decimal"/>
      <w:lvlText w:val=""/>
      <w:lvlJc w:val="left"/>
    </w:lvl>
    <w:lvl w:ilvl="5" w:tplc="2D4C1C8E">
      <w:numFmt w:val="decimal"/>
      <w:lvlText w:val=""/>
      <w:lvlJc w:val="left"/>
    </w:lvl>
    <w:lvl w:ilvl="6" w:tplc="DAFA313E">
      <w:numFmt w:val="decimal"/>
      <w:lvlText w:val=""/>
      <w:lvlJc w:val="left"/>
    </w:lvl>
    <w:lvl w:ilvl="7" w:tplc="A09851CC">
      <w:numFmt w:val="decimal"/>
      <w:lvlText w:val=""/>
      <w:lvlJc w:val="left"/>
    </w:lvl>
    <w:lvl w:ilvl="8" w:tplc="642A1C04">
      <w:numFmt w:val="decimal"/>
      <w:lvlText w:val=""/>
      <w:lvlJc w:val="left"/>
    </w:lvl>
  </w:abstractNum>
  <w:abstractNum w:abstractNumId="53" w15:restartNumberingAfterBreak="0">
    <w:nsid w:val="580BD78F"/>
    <w:multiLevelType w:val="hybridMultilevel"/>
    <w:tmpl w:val="EF58C822"/>
    <w:lvl w:ilvl="0" w:tplc="3D2AFE72">
      <w:start w:val="1"/>
      <w:numFmt w:val="decimal"/>
      <w:lvlText w:val="%1"/>
      <w:lvlJc w:val="left"/>
    </w:lvl>
    <w:lvl w:ilvl="1" w:tplc="16D2C75A">
      <w:numFmt w:val="decimal"/>
      <w:lvlText w:val=""/>
      <w:lvlJc w:val="left"/>
    </w:lvl>
    <w:lvl w:ilvl="2" w:tplc="5212DD62">
      <w:numFmt w:val="decimal"/>
      <w:lvlText w:val=""/>
      <w:lvlJc w:val="left"/>
    </w:lvl>
    <w:lvl w:ilvl="3" w:tplc="8BE65A60">
      <w:numFmt w:val="decimal"/>
      <w:lvlText w:val=""/>
      <w:lvlJc w:val="left"/>
    </w:lvl>
    <w:lvl w:ilvl="4" w:tplc="8940ED6E">
      <w:numFmt w:val="decimal"/>
      <w:lvlText w:val=""/>
      <w:lvlJc w:val="left"/>
    </w:lvl>
    <w:lvl w:ilvl="5" w:tplc="53A2FB30">
      <w:numFmt w:val="decimal"/>
      <w:lvlText w:val=""/>
      <w:lvlJc w:val="left"/>
    </w:lvl>
    <w:lvl w:ilvl="6" w:tplc="020AA7CC">
      <w:numFmt w:val="decimal"/>
      <w:lvlText w:val=""/>
      <w:lvlJc w:val="left"/>
    </w:lvl>
    <w:lvl w:ilvl="7" w:tplc="D5885164">
      <w:numFmt w:val="decimal"/>
      <w:lvlText w:val=""/>
      <w:lvlJc w:val="left"/>
    </w:lvl>
    <w:lvl w:ilvl="8" w:tplc="F64668B0">
      <w:numFmt w:val="decimal"/>
      <w:lvlText w:val=""/>
      <w:lvlJc w:val="left"/>
    </w:lvl>
  </w:abstractNum>
  <w:abstractNum w:abstractNumId="54" w15:restartNumberingAfterBreak="0">
    <w:nsid w:val="5DB70AE5"/>
    <w:multiLevelType w:val="hybridMultilevel"/>
    <w:tmpl w:val="A3D6C93E"/>
    <w:lvl w:ilvl="0" w:tplc="EA6A7FA6">
      <w:start w:val="26"/>
      <w:numFmt w:val="decimal"/>
      <w:lvlText w:val="%1"/>
      <w:lvlJc w:val="left"/>
    </w:lvl>
    <w:lvl w:ilvl="1" w:tplc="87FC4B70">
      <w:numFmt w:val="decimal"/>
      <w:lvlText w:val=""/>
      <w:lvlJc w:val="left"/>
    </w:lvl>
    <w:lvl w:ilvl="2" w:tplc="610A2888">
      <w:numFmt w:val="decimal"/>
      <w:lvlText w:val=""/>
      <w:lvlJc w:val="left"/>
    </w:lvl>
    <w:lvl w:ilvl="3" w:tplc="694AA1E0">
      <w:numFmt w:val="decimal"/>
      <w:lvlText w:val=""/>
      <w:lvlJc w:val="left"/>
    </w:lvl>
    <w:lvl w:ilvl="4" w:tplc="A3462460">
      <w:numFmt w:val="decimal"/>
      <w:lvlText w:val=""/>
      <w:lvlJc w:val="left"/>
    </w:lvl>
    <w:lvl w:ilvl="5" w:tplc="ECFC17BC">
      <w:numFmt w:val="decimal"/>
      <w:lvlText w:val=""/>
      <w:lvlJc w:val="left"/>
    </w:lvl>
    <w:lvl w:ilvl="6" w:tplc="FCD05C2E">
      <w:numFmt w:val="decimal"/>
      <w:lvlText w:val=""/>
      <w:lvlJc w:val="left"/>
    </w:lvl>
    <w:lvl w:ilvl="7" w:tplc="E49CC6B8">
      <w:numFmt w:val="decimal"/>
      <w:lvlText w:val=""/>
      <w:lvlJc w:val="left"/>
    </w:lvl>
    <w:lvl w:ilvl="8" w:tplc="3CCA6CF8">
      <w:numFmt w:val="decimal"/>
      <w:lvlText w:val=""/>
      <w:lvlJc w:val="left"/>
    </w:lvl>
  </w:abstractNum>
  <w:abstractNum w:abstractNumId="55" w15:restartNumberingAfterBreak="0">
    <w:nsid w:val="5DC79EA8"/>
    <w:multiLevelType w:val="hybridMultilevel"/>
    <w:tmpl w:val="9BEE6090"/>
    <w:lvl w:ilvl="0" w:tplc="033C6B48">
      <w:start w:val="4"/>
      <w:numFmt w:val="decimal"/>
      <w:lvlText w:val="%1"/>
      <w:lvlJc w:val="left"/>
    </w:lvl>
    <w:lvl w:ilvl="1" w:tplc="25BAC246">
      <w:numFmt w:val="decimal"/>
      <w:lvlText w:val=""/>
      <w:lvlJc w:val="left"/>
    </w:lvl>
    <w:lvl w:ilvl="2" w:tplc="9DD8F16A">
      <w:numFmt w:val="decimal"/>
      <w:lvlText w:val=""/>
      <w:lvlJc w:val="left"/>
    </w:lvl>
    <w:lvl w:ilvl="3" w:tplc="1DE67BB4">
      <w:numFmt w:val="decimal"/>
      <w:lvlText w:val=""/>
      <w:lvlJc w:val="left"/>
    </w:lvl>
    <w:lvl w:ilvl="4" w:tplc="4AA88508">
      <w:numFmt w:val="decimal"/>
      <w:lvlText w:val=""/>
      <w:lvlJc w:val="left"/>
    </w:lvl>
    <w:lvl w:ilvl="5" w:tplc="250A7678">
      <w:numFmt w:val="decimal"/>
      <w:lvlText w:val=""/>
      <w:lvlJc w:val="left"/>
    </w:lvl>
    <w:lvl w:ilvl="6" w:tplc="60E22FE8">
      <w:numFmt w:val="decimal"/>
      <w:lvlText w:val=""/>
      <w:lvlJc w:val="left"/>
    </w:lvl>
    <w:lvl w:ilvl="7" w:tplc="4EB49F5C">
      <w:numFmt w:val="decimal"/>
      <w:lvlText w:val=""/>
      <w:lvlJc w:val="left"/>
    </w:lvl>
    <w:lvl w:ilvl="8" w:tplc="046E41A8">
      <w:numFmt w:val="decimal"/>
      <w:lvlText w:val=""/>
      <w:lvlJc w:val="left"/>
    </w:lvl>
  </w:abstractNum>
  <w:abstractNum w:abstractNumId="56" w15:restartNumberingAfterBreak="0">
    <w:nsid w:val="5F5E7FD0"/>
    <w:multiLevelType w:val="hybridMultilevel"/>
    <w:tmpl w:val="B63C8AE4"/>
    <w:lvl w:ilvl="0" w:tplc="DBC84256">
      <w:start w:val="1"/>
      <w:numFmt w:val="lowerRoman"/>
      <w:lvlText w:val="(%1)"/>
      <w:lvlJc w:val="left"/>
    </w:lvl>
    <w:lvl w:ilvl="1" w:tplc="4DB234C0">
      <w:numFmt w:val="decimal"/>
      <w:lvlText w:val=""/>
      <w:lvlJc w:val="left"/>
    </w:lvl>
    <w:lvl w:ilvl="2" w:tplc="11E01CD2">
      <w:numFmt w:val="decimal"/>
      <w:lvlText w:val=""/>
      <w:lvlJc w:val="left"/>
    </w:lvl>
    <w:lvl w:ilvl="3" w:tplc="F9A02B1E">
      <w:numFmt w:val="decimal"/>
      <w:lvlText w:val=""/>
      <w:lvlJc w:val="left"/>
    </w:lvl>
    <w:lvl w:ilvl="4" w:tplc="A634B14C">
      <w:numFmt w:val="decimal"/>
      <w:lvlText w:val=""/>
      <w:lvlJc w:val="left"/>
    </w:lvl>
    <w:lvl w:ilvl="5" w:tplc="31CA89AE">
      <w:numFmt w:val="decimal"/>
      <w:lvlText w:val=""/>
      <w:lvlJc w:val="left"/>
    </w:lvl>
    <w:lvl w:ilvl="6" w:tplc="3AE61082">
      <w:numFmt w:val="decimal"/>
      <w:lvlText w:val=""/>
      <w:lvlJc w:val="left"/>
    </w:lvl>
    <w:lvl w:ilvl="7" w:tplc="AAA87082">
      <w:numFmt w:val="decimal"/>
      <w:lvlText w:val=""/>
      <w:lvlJc w:val="left"/>
    </w:lvl>
    <w:lvl w:ilvl="8" w:tplc="B9B2924A">
      <w:numFmt w:val="decimal"/>
      <w:lvlText w:val=""/>
      <w:lvlJc w:val="left"/>
    </w:lvl>
  </w:abstractNum>
  <w:abstractNum w:abstractNumId="57" w15:restartNumberingAfterBreak="0">
    <w:nsid w:val="5FF87E05"/>
    <w:multiLevelType w:val="hybridMultilevel"/>
    <w:tmpl w:val="272C31B6"/>
    <w:lvl w:ilvl="0" w:tplc="5CB637A4">
      <w:start w:val="19"/>
      <w:numFmt w:val="decimal"/>
      <w:lvlText w:val="%1"/>
      <w:lvlJc w:val="left"/>
    </w:lvl>
    <w:lvl w:ilvl="1" w:tplc="E892A8F0">
      <w:numFmt w:val="decimal"/>
      <w:lvlText w:val=""/>
      <w:lvlJc w:val="left"/>
    </w:lvl>
    <w:lvl w:ilvl="2" w:tplc="A6D816DC">
      <w:numFmt w:val="decimal"/>
      <w:lvlText w:val=""/>
      <w:lvlJc w:val="left"/>
    </w:lvl>
    <w:lvl w:ilvl="3" w:tplc="59A44EA0">
      <w:numFmt w:val="decimal"/>
      <w:lvlText w:val=""/>
      <w:lvlJc w:val="left"/>
    </w:lvl>
    <w:lvl w:ilvl="4" w:tplc="BBBEDF62">
      <w:numFmt w:val="decimal"/>
      <w:lvlText w:val=""/>
      <w:lvlJc w:val="left"/>
    </w:lvl>
    <w:lvl w:ilvl="5" w:tplc="3B50F9A8">
      <w:numFmt w:val="decimal"/>
      <w:lvlText w:val=""/>
      <w:lvlJc w:val="left"/>
    </w:lvl>
    <w:lvl w:ilvl="6" w:tplc="5C1E453A">
      <w:numFmt w:val="decimal"/>
      <w:lvlText w:val=""/>
      <w:lvlJc w:val="left"/>
    </w:lvl>
    <w:lvl w:ilvl="7" w:tplc="2E7CCA14">
      <w:numFmt w:val="decimal"/>
      <w:lvlText w:val=""/>
      <w:lvlJc w:val="left"/>
    </w:lvl>
    <w:lvl w:ilvl="8" w:tplc="08BC7BFA">
      <w:numFmt w:val="decimal"/>
      <w:lvlText w:val=""/>
      <w:lvlJc w:val="left"/>
    </w:lvl>
  </w:abstractNum>
  <w:abstractNum w:abstractNumId="58" w15:restartNumberingAfterBreak="0">
    <w:nsid w:val="613EFDC5"/>
    <w:multiLevelType w:val="hybridMultilevel"/>
    <w:tmpl w:val="2E969364"/>
    <w:lvl w:ilvl="0" w:tplc="D8B06AAE">
      <w:start w:val="2"/>
      <w:numFmt w:val="upperLetter"/>
      <w:lvlText w:val="(%1)"/>
      <w:lvlJc w:val="left"/>
    </w:lvl>
    <w:lvl w:ilvl="1" w:tplc="232224F0">
      <w:numFmt w:val="decimal"/>
      <w:lvlText w:val=""/>
      <w:lvlJc w:val="left"/>
    </w:lvl>
    <w:lvl w:ilvl="2" w:tplc="66F8C4CE">
      <w:numFmt w:val="decimal"/>
      <w:lvlText w:val=""/>
      <w:lvlJc w:val="left"/>
    </w:lvl>
    <w:lvl w:ilvl="3" w:tplc="B754C3EC">
      <w:numFmt w:val="decimal"/>
      <w:lvlText w:val=""/>
      <w:lvlJc w:val="left"/>
    </w:lvl>
    <w:lvl w:ilvl="4" w:tplc="DE1C748C">
      <w:numFmt w:val="decimal"/>
      <w:lvlText w:val=""/>
      <w:lvlJc w:val="left"/>
    </w:lvl>
    <w:lvl w:ilvl="5" w:tplc="A1C4729C">
      <w:numFmt w:val="decimal"/>
      <w:lvlText w:val=""/>
      <w:lvlJc w:val="left"/>
    </w:lvl>
    <w:lvl w:ilvl="6" w:tplc="35704FD0">
      <w:numFmt w:val="decimal"/>
      <w:lvlText w:val=""/>
      <w:lvlJc w:val="left"/>
    </w:lvl>
    <w:lvl w:ilvl="7" w:tplc="403C9996">
      <w:numFmt w:val="decimal"/>
      <w:lvlText w:val=""/>
      <w:lvlJc w:val="left"/>
    </w:lvl>
    <w:lvl w:ilvl="8" w:tplc="89CC0072">
      <w:numFmt w:val="decimal"/>
      <w:lvlText w:val=""/>
      <w:lvlJc w:val="left"/>
    </w:lvl>
  </w:abstractNum>
  <w:abstractNum w:abstractNumId="59" w15:restartNumberingAfterBreak="0">
    <w:nsid w:val="61574095"/>
    <w:multiLevelType w:val="hybridMultilevel"/>
    <w:tmpl w:val="DEBEA216"/>
    <w:lvl w:ilvl="0" w:tplc="94F62854">
      <w:start w:val="15"/>
      <w:numFmt w:val="decimal"/>
      <w:lvlText w:val="%1"/>
      <w:lvlJc w:val="left"/>
    </w:lvl>
    <w:lvl w:ilvl="1" w:tplc="69A2D8B0">
      <w:numFmt w:val="decimal"/>
      <w:lvlText w:val=""/>
      <w:lvlJc w:val="left"/>
    </w:lvl>
    <w:lvl w:ilvl="2" w:tplc="6A6AC79C">
      <w:numFmt w:val="decimal"/>
      <w:lvlText w:val=""/>
      <w:lvlJc w:val="left"/>
    </w:lvl>
    <w:lvl w:ilvl="3" w:tplc="294A46C6">
      <w:numFmt w:val="decimal"/>
      <w:lvlText w:val=""/>
      <w:lvlJc w:val="left"/>
    </w:lvl>
    <w:lvl w:ilvl="4" w:tplc="9D70412C">
      <w:numFmt w:val="decimal"/>
      <w:lvlText w:val=""/>
      <w:lvlJc w:val="left"/>
    </w:lvl>
    <w:lvl w:ilvl="5" w:tplc="9428326C">
      <w:numFmt w:val="decimal"/>
      <w:lvlText w:val=""/>
      <w:lvlJc w:val="left"/>
    </w:lvl>
    <w:lvl w:ilvl="6" w:tplc="D2E06A2A">
      <w:numFmt w:val="decimal"/>
      <w:lvlText w:val=""/>
      <w:lvlJc w:val="left"/>
    </w:lvl>
    <w:lvl w:ilvl="7" w:tplc="64440276">
      <w:numFmt w:val="decimal"/>
      <w:lvlText w:val=""/>
      <w:lvlJc w:val="left"/>
    </w:lvl>
    <w:lvl w:ilvl="8" w:tplc="BC1E445C">
      <w:numFmt w:val="decimal"/>
      <w:lvlText w:val=""/>
      <w:lvlJc w:val="left"/>
    </w:lvl>
  </w:abstractNum>
  <w:abstractNum w:abstractNumId="60" w15:restartNumberingAfterBreak="0">
    <w:nsid w:val="649BB77C"/>
    <w:multiLevelType w:val="hybridMultilevel"/>
    <w:tmpl w:val="5B4844F0"/>
    <w:lvl w:ilvl="0" w:tplc="3AB4578E">
      <w:start w:val="5"/>
      <w:numFmt w:val="decimal"/>
      <w:lvlText w:val="%1"/>
      <w:lvlJc w:val="left"/>
    </w:lvl>
    <w:lvl w:ilvl="1" w:tplc="50508842">
      <w:numFmt w:val="decimal"/>
      <w:lvlText w:val=""/>
      <w:lvlJc w:val="left"/>
    </w:lvl>
    <w:lvl w:ilvl="2" w:tplc="E9667778">
      <w:numFmt w:val="decimal"/>
      <w:lvlText w:val=""/>
      <w:lvlJc w:val="left"/>
    </w:lvl>
    <w:lvl w:ilvl="3" w:tplc="98DA5AF2">
      <w:numFmt w:val="decimal"/>
      <w:lvlText w:val=""/>
      <w:lvlJc w:val="left"/>
    </w:lvl>
    <w:lvl w:ilvl="4" w:tplc="57048F84">
      <w:numFmt w:val="decimal"/>
      <w:lvlText w:val=""/>
      <w:lvlJc w:val="left"/>
    </w:lvl>
    <w:lvl w:ilvl="5" w:tplc="5CB27F4A">
      <w:numFmt w:val="decimal"/>
      <w:lvlText w:val=""/>
      <w:lvlJc w:val="left"/>
    </w:lvl>
    <w:lvl w:ilvl="6" w:tplc="BD4A701A">
      <w:numFmt w:val="decimal"/>
      <w:lvlText w:val=""/>
      <w:lvlJc w:val="left"/>
    </w:lvl>
    <w:lvl w:ilvl="7" w:tplc="232A4A50">
      <w:numFmt w:val="decimal"/>
      <w:lvlText w:val=""/>
      <w:lvlJc w:val="left"/>
    </w:lvl>
    <w:lvl w:ilvl="8" w:tplc="5BDA41A6">
      <w:numFmt w:val="decimal"/>
      <w:lvlText w:val=""/>
      <w:lvlJc w:val="left"/>
    </w:lvl>
  </w:abstractNum>
  <w:abstractNum w:abstractNumId="61" w15:restartNumberingAfterBreak="0">
    <w:nsid w:val="6590700B"/>
    <w:multiLevelType w:val="hybridMultilevel"/>
    <w:tmpl w:val="9FC82FF0"/>
    <w:lvl w:ilvl="0" w:tplc="5A6EC9F0">
      <w:start w:val="28"/>
      <w:numFmt w:val="decimal"/>
      <w:lvlText w:val="%1"/>
      <w:lvlJc w:val="left"/>
    </w:lvl>
    <w:lvl w:ilvl="1" w:tplc="9364CF18">
      <w:numFmt w:val="decimal"/>
      <w:lvlText w:val=""/>
      <w:lvlJc w:val="left"/>
    </w:lvl>
    <w:lvl w:ilvl="2" w:tplc="45B251AC">
      <w:numFmt w:val="decimal"/>
      <w:lvlText w:val=""/>
      <w:lvlJc w:val="left"/>
    </w:lvl>
    <w:lvl w:ilvl="3" w:tplc="9D9A8AF8">
      <w:numFmt w:val="decimal"/>
      <w:lvlText w:val=""/>
      <w:lvlJc w:val="left"/>
    </w:lvl>
    <w:lvl w:ilvl="4" w:tplc="D2F82692">
      <w:numFmt w:val="decimal"/>
      <w:lvlText w:val=""/>
      <w:lvlJc w:val="left"/>
    </w:lvl>
    <w:lvl w:ilvl="5" w:tplc="28384972">
      <w:numFmt w:val="decimal"/>
      <w:lvlText w:val=""/>
      <w:lvlJc w:val="left"/>
    </w:lvl>
    <w:lvl w:ilvl="6" w:tplc="2DB4A32E">
      <w:numFmt w:val="decimal"/>
      <w:lvlText w:val=""/>
      <w:lvlJc w:val="left"/>
    </w:lvl>
    <w:lvl w:ilvl="7" w:tplc="9BDEFF36">
      <w:numFmt w:val="decimal"/>
      <w:lvlText w:val=""/>
      <w:lvlJc w:val="left"/>
    </w:lvl>
    <w:lvl w:ilvl="8" w:tplc="433C9FA8">
      <w:numFmt w:val="decimal"/>
      <w:lvlText w:val=""/>
      <w:lvlJc w:val="left"/>
    </w:lvl>
  </w:abstractNum>
  <w:abstractNum w:abstractNumId="62" w15:restartNumberingAfterBreak="0">
    <w:nsid w:val="661E3F1E"/>
    <w:multiLevelType w:val="hybridMultilevel"/>
    <w:tmpl w:val="2ACE8C90"/>
    <w:lvl w:ilvl="0" w:tplc="1A5479F2">
      <w:start w:val="3"/>
      <w:numFmt w:val="decimal"/>
      <w:lvlText w:val="%1"/>
      <w:lvlJc w:val="left"/>
    </w:lvl>
    <w:lvl w:ilvl="1" w:tplc="D390B5E2">
      <w:numFmt w:val="decimal"/>
      <w:lvlText w:val=""/>
      <w:lvlJc w:val="left"/>
    </w:lvl>
    <w:lvl w:ilvl="2" w:tplc="195091A2">
      <w:numFmt w:val="decimal"/>
      <w:lvlText w:val=""/>
      <w:lvlJc w:val="left"/>
    </w:lvl>
    <w:lvl w:ilvl="3" w:tplc="6BC4CA66">
      <w:numFmt w:val="decimal"/>
      <w:lvlText w:val=""/>
      <w:lvlJc w:val="left"/>
    </w:lvl>
    <w:lvl w:ilvl="4" w:tplc="68AC18AA">
      <w:numFmt w:val="decimal"/>
      <w:lvlText w:val=""/>
      <w:lvlJc w:val="left"/>
    </w:lvl>
    <w:lvl w:ilvl="5" w:tplc="79A2AF6E">
      <w:numFmt w:val="decimal"/>
      <w:lvlText w:val=""/>
      <w:lvlJc w:val="left"/>
    </w:lvl>
    <w:lvl w:ilvl="6" w:tplc="8F226EAC">
      <w:numFmt w:val="decimal"/>
      <w:lvlText w:val=""/>
      <w:lvlJc w:val="left"/>
    </w:lvl>
    <w:lvl w:ilvl="7" w:tplc="1D78FAEC">
      <w:numFmt w:val="decimal"/>
      <w:lvlText w:val=""/>
      <w:lvlJc w:val="left"/>
    </w:lvl>
    <w:lvl w:ilvl="8" w:tplc="B6BE3766">
      <w:numFmt w:val="decimal"/>
      <w:lvlText w:val=""/>
      <w:lvlJc w:val="left"/>
    </w:lvl>
  </w:abstractNum>
  <w:abstractNum w:abstractNumId="63" w15:restartNumberingAfterBreak="0">
    <w:nsid w:val="684A481A"/>
    <w:multiLevelType w:val="hybridMultilevel"/>
    <w:tmpl w:val="46F20D54"/>
    <w:lvl w:ilvl="0" w:tplc="B2CCEE50">
      <w:start w:val="18"/>
      <w:numFmt w:val="decimal"/>
      <w:lvlText w:val="%1"/>
      <w:lvlJc w:val="left"/>
    </w:lvl>
    <w:lvl w:ilvl="1" w:tplc="3A2AE32A">
      <w:numFmt w:val="decimal"/>
      <w:lvlText w:val=""/>
      <w:lvlJc w:val="left"/>
    </w:lvl>
    <w:lvl w:ilvl="2" w:tplc="72B4C51A">
      <w:numFmt w:val="decimal"/>
      <w:lvlText w:val=""/>
      <w:lvlJc w:val="left"/>
    </w:lvl>
    <w:lvl w:ilvl="3" w:tplc="F322E3A0">
      <w:numFmt w:val="decimal"/>
      <w:lvlText w:val=""/>
      <w:lvlJc w:val="left"/>
    </w:lvl>
    <w:lvl w:ilvl="4" w:tplc="22DCC34E">
      <w:numFmt w:val="decimal"/>
      <w:lvlText w:val=""/>
      <w:lvlJc w:val="left"/>
    </w:lvl>
    <w:lvl w:ilvl="5" w:tplc="15F01C80">
      <w:numFmt w:val="decimal"/>
      <w:lvlText w:val=""/>
      <w:lvlJc w:val="left"/>
    </w:lvl>
    <w:lvl w:ilvl="6" w:tplc="C2BA0648">
      <w:numFmt w:val="decimal"/>
      <w:lvlText w:val=""/>
      <w:lvlJc w:val="left"/>
    </w:lvl>
    <w:lvl w:ilvl="7" w:tplc="5B08DB54">
      <w:numFmt w:val="decimal"/>
      <w:lvlText w:val=""/>
      <w:lvlJc w:val="left"/>
    </w:lvl>
    <w:lvl w:ilvl="8" w:tplc="AE0A26D0">
      <w:numFmt w:val="decimal"/>
      <w:lvlText w:val=""/>
      <w:lvlJc w:val="left"/>
    </w:lvl>
  </w:abstractNum>
  <w:abstractNum w:abstractNumId="64" w15:restartNumberingAfterBreak="0">
    <w:nsid w:val="68EB2F63"/>
    <w:multiLevelType w:val="hybridMultilevel"/>
    <w:tmpl w:val="9B62A918"/>
    <w:lvl w:ilvl="0" w:tplc="A918AE4A">
      <w:start w:val="1"/>
      <w:numFmt w:val="lowerRoman"/>
      <w:lvlText w:val="(%1)"/>
      <w:lvlJc w:val="left"/>
    </w:lvl>
    <w:lvl w:ilvl="1" w:tplc="D4D8FDBC">
      <w:numFmt w:val="decimal"/>
      <w:lvlText w:val=""/>
      <w:lvlJc w:val="left"/>
    </w:lvl>
    <w:lvl w:ilvl="2" w:tplc="A9FE23F0">
      <w:numFmt w:val="decimal"/>
      <w:lvlText w:val=""/>
      <w:lvlJc w:val="left"/>
    </w:lvl>
    <w:lvl w:ilvl="3" w:tplc="F1B66932">
      <w:numFmt w:val="decimal"/>
      <w:lvlText w:val=""/>
      <w:lvlJc w:val="left"/>
    </w:lvl>
    <w:lvl w:ilvl="4" w:tplc="3E70BD26">
      <w:numFmt w:val="decimal"/>
      <w:lvlText w:val=""/>
      <w:lvlJc w:val="left"/>
    </w:lvl>
    <w:lvl w:ilvl="5" w:tplc="00946F08">
      <w:numFmt w:val="decimal"/>
      <w:lvlText w:val=""/>
      <w:lvlJc w:val="left"/>
    </w:lvl>
    <w:lvl w:ilvl="6" w:tplc="E12E4760">
      <w:numFmt w:val="decimal"/>
      <w:lvlText w:val=""/>
      <w:lvlJc w:val="left"/>
    </w:lvl>
    <w:lvl w:ilvl="7" w:tplc="BA2CC68C">
      <w:numFmt w:val="decimal"/>
      <w:lvlText w:val=""/>
      <w:lvlJc w:val="left"/>
    </w:lvl>
    <w:lvl w:ilvl="8" w:tplc="8A7A0B1A">
      <w:numFmt w:val="decimal"/>
      <w:lvlText w:val=""/>
      <w:lvlJc w:val="left"/>
    </w:lvl>
  </w:abstractNum>
  <w:abstractNum w:abstractNumId="65" w15:restartNumberingAfterBreak="0">
    <w:nsid w:val="6A2342EC"/>
    <w:multiLevelType w:val="hybridMultilevel"/>
    <w:tmpl w:val="1C4048D8"/>
    <w:lvl w:ilvl="0" w:tplc="D49276DC">
      <w:start w:val="5"/>
      <w:numFmt w:val="decimal"/>
      <w:lvlText w:val="%1"/>
      <w:lvlJc w:val="left"/>
    </w:lvl>
    <w:lvl w:ilvl="1" w:tplc="359AA73C">
      <w:numFmt w:val="decimal"/>
      <w:lvlText w:val=""/>
      <w:lvlJc w:val="left"/>
    </w:lvl>
    <w:lvl w:ilvl="2" w:tplc="3D624608">
      <w:numFmt w:val="decimal"/>
      <w:lvlText w:val=""/>
      <w:lvlJc w:val="left"/>
    </w:lvl>
    <w:lvl w:ilvl="3" w:tplc="1E6A4252">
      <w:numFmt w:val="decimal"/>
      <w:lvlText w:val=""/>
      <w:lvlJc w:val="left"/>
    </w:lvl>
    <w:lvl w:ilvl="4" w:tplc="C606497A">
      <w:numFmt w:val="decimal"/>
      <w:lvlText w:val=""/>
      <w:lvlJc w:val="left"/>
    </w:lvl>
    <w:lvl w:ilvl="5" w:tplc="32BE1A1E">
      <w:numFmt w:val="decimal"/>
      <w:lvlText w:val=""/>
      <w:lvlJc w:val="left"/>
    </w:lvl>
    <w:lvl w:ilvl="6" w:tplc="6426A030">
      <w:numFmt w:val="decimal"/>
      <w:lvlText w:val=""/>
      <w:lvlJc w:val="left"/>
    </w:lvl>
    <w:lvl w:ilvl="7" w:tplc="C06EB1E6">
      <w:numFmt w:val="decimal"/>
      <w:lvlText w:val=""/>
      <w:lvlJc w:val="left"/>
    </w:lvl>
    <w:lvl w:ilvl="8" w:tplc="45C05506">
      <w:numFmt w:val="decimal"/>
      <w:lvlText w:val=""/>
      <w:lvlJc w:val="left"/>
    </w:lvl>
  </w:abstractNum>
  <w:abstractNum w:abstractNumId="66" w15:restartNumberingAfterBreak="0">
    <w:nsid w:val="6DE91B18"/>
    <w:multiLevelType w:val="hybridMultilevel"/>
    <w:tmpl w:val="23A25E06"/>
    <w:lvl w:ilvl="0" w:tplc="AAEA7E0A">
      <w:start w:val="14"/>
      <w:numFmt w:val="decimal"/>
      <w:lvlText w:val="%1"/>
      <w:lvlJc w:val="left"/>
    </w:lvl>
    <w:lvl w:ilvl="1" w:tplc="D048EF4C">
      <w:numFmt w:val="decimal"/>
      <w:lvlText w:val=""/>
      <w:lvlJc w:val="left"/>
    </w:lvl>
    <w:lvl w:ilvl="2" w:tplc="FCD07E82">
      <w:numFmt w:val="decimal"/>
      <w:lvlText w:val=""/>
      <w:lvlJc w:val="left"/>
    </w:lvl>
    <w:lvl w:ilvl="3" w:tplc="D6E6DF7E">
      <w:numFmt w:val="decimal"/>
      <w:lvlText w:val=""/>
      <w:lvlJc w:val="left"/>
    </w:lvl>
    <w:lvl w:ilvl="4" w:tplc="86C241AE">
      <w:numFmt w:val="decimal"/>
      <w:lvlText w:val=""/>
      <w:lvlJc w:val="left"/>
    </w:lvl>
    <w:lvl w:ilvl="5" w:tplc="1882B552">
      <w:numFmt w:val="decimal"/>
      <w:lvlText w:val=""/>
      <w:lvlJc w:val="left"/>
    </w:lvl>
    <w:lvl w:ilvl="6" w:tplc="B49A2162">
      <w:numFmt w:val="decimal"/>
      <w:lvlText w:val=""/>
      <w:lvlJc w:val="left"/>
    </w:lvl>
    <w:lvl w:ilvl="7" w:tplc="F0406BC2">
      <w:numFmt w:val="decimal"/>
      <w:lvlText w:val=""/>
      <w:lvlJc w:val="left"/>
    </w:lvl>
    <w:lvl w:ilvl="8" w:tplc="6AF49BB8">
      <w:numFmt w:val="decimal"/>
      <w:lvlText w:val=""/>
      <w:lvlJc w:val="left"/>
    </w:lvl>
  </w:abstractNum>
  <w:abstractNum w:abstractNumId="67" w15:restartNumberingAfterBreak="0">
    <w:nsid w:val="70A64E2A"/>
    <w:multiLevelType w:val="hybridMultilevel"/>
    <w:tmpl w:val="D4C299D0"/>
    <w:lvl w:ilvl="0" w:tplc="639CD85C">
      <w:start w:val="4"/>
      <w:numFmt w:val="decimal"/>
      <w:lvlText w:val="%1"/>
      <w:lvlJc w:val="left"/>
    </w:lvl>
    <w:lvl w:ilvl="1" w:tplc="EED4EBFC">
      <w:numFmt w:val="decimal"/>
      <w:lvlText w:val=""/>
      <w:lvlJc w:val="left"/>
    </w:lvl>
    <w:lvl w:ilvl="2" w:tplc="CF801ADE">
      <w:numFmt w:val="decimal"/>
      <w:lvlText w:val=""/>
      <w:lvlJc w:val="left"/>
    </w:lvl>
    <w:lvl w:ilvl="3" w:tplc="40A20DB2">
      <w:numFmt w:val="decimal"/>
      <w:lvlText w:val=""/>
      <w:lvlJc w:val="left"/>
    </w:lvl>
    <w:lvl w:ilvl="4" w:tplc="E18E9178">
      <w:numFmt w:val="decimal"/>
      <w:lvlText w:val=""/>
      <w:lvlJc w:val="left"/>
    </w:lvl>
    <w:lvl w:ilvl="5" w:tplc="3C3EA50E">
      <w:numFmt w:val="decimal"/>
      <w:lvlText w:val=""/>
      <w:lvlJc w:val="left"/>
    </w:lvl>
    <w:lvl w:ilvl="6" w:tplc="912A97DA">
      <w:numFmt w:val="decimal"/>
      <w:lvlText w:val=""/>
      <w:lvlJc w:val="left"/>
    </w:lvl>
    <w:lvl w:ilvl="7" w:tplc="3312A56E">
      <w:numFmt w:val="decimal"/>
      <w:lvlText w:val=""/>
      <w:lvlJc w:val="left"/>
    </w:lvl>
    <w:lvl w:ilvl="8" w:tplc="F72298D2">
      <w:numFmt w:val="decimal"/>
      <w:lvlText w:val=""/>
      <w:lvlJc w:val="left"/>
    </w:lvl>
  </w:abstractNum>
  <w:abstractNum w:abstractNumId="68" w15:restartNumberingAfterBreak="0">
    <w:nsid w:val="70C6A529"/>
    <w:multiLevelType w:val="hybridMultilevel"/>
    <w:tmpl w:val="FCD4FB92"/>
    <w:lvl w:ilvl="0" w:tplc="9E5224A4">
      <w:start w:val="1"/>
      <w:numFmt w:val="decimal"/>
      <w:lvlText w:val="%1"/>
      <w:lvlJc w:val="left"/>
    </w:lvl>
    <w:lvl w:ilvl="1" w:tplc="22241236">
      <w:numFmt w:val="decimal"/>
      <w:lvlText w:val=""/>
      <w:lvlJc w:val="left"/>
    </w:lvl>
    <w:lvl w:ilvl="2" w:tplc="E61EC880">
      <w:numFmt w:val="decimal"/>
      <w:lvlText w:val=""/>
      <w:lvlJc w:val="left"/>
    </w:lvl>
    <w:lvl w:ilvl="3" w:tplc="7DC6ABA2">
      <w:numFmt w:val="decimal"/>
      <w:lvlText w:val=""/>
      <w:lvlJc w:val="left"/>
    </w:lvl>
    <w:lvl w:ilvl="4" w:tplc="F5D23842">
      <w:numFmt w:val="decimal"/>
      <w:lvlText w:val=""/>
      <w:lvlJc w:val="left"/>
    </w:lvl>
    <w:lvl w:ilvl="5" w:tplc="A4B0A7A6">
      <w:numFmt w:val="decimal"/>
      <w:lvlText w:val=""/>
      <w:lvlJc w:val="left"/>
    </w:lvl>
    <w:lvl w:ilvl="6" w:tplc="FDF8AEAA">
      <w:numFmt w:val="decimal"/>
      <w:lvlText w:val=""/>
      <w:lvlJc w:val="left"/>
    </w:lvl>
    <w:lvl w:ilvl="7" w:tplc="3F32D0E0">
      <w:numFmt w:val="decimal"/>
      <w:lvlText w:val=""/>
      <w:lvlJc w:val="left"/>
    </w:lvl>
    <w:lvl w:ilvl="8" w:tplc="A8D22336">
      <w:numFmt w:val="decimal"/>
      <w:lvlText w:val=""/>
      <w:lvlJc w:val="left"/>
    </w:lvl>
  </w:abstractNum>
  <w:abstractNum w:abstractNumId="69" w15:restartNumberingAfterBreak="0">
    <w:nsid w:val="725A06FB"/>
    <w:multiLevelType w:val="hybridMultilevel"/>
    <w:tmpl w:val="1FB258DA"/>
    <w:lvl w:ilvl="0" w:tplc="11E2757C">
      <w:start w:val="8"/>
      <w:numFmt w:val="decimal"/>
      <w:lvlText w:val="%1"/>
      <w:lvlJc w:val="left"/>
    </w:lvl>
    <w:lvl w:ilvl="1" w:tplc="89B8ED3A">
      <w:numFmt w:val="decimal"/>
      <w:lvlText w:val=""/>
      <w:lvlJc w:val="left"/>
    </w:lvl>
    <w:lvl w:ilvl="2" w:tplc="6B982F5C">
      <w:numFmt w:val="decimal"/>
      <w:lvlText w:val=""/>
      <w:lvlJc w:val="left"/>
    </w:lvl>
    <w:lvl w:ilvl="3" w:tplc="3D72B15A">
      <w:numFmt w:val="decimal"/>
      <w:lvlText w:val=""/>
      <w:lvlJc w:val="left"/>
    </w:lvl>
    <w:lvl w:ilvl="4" w:tplc="4C969DE6">
      <w:numFmt w:val="decimal"/>
      <w:lvlText w:val=""/>
      <w:lvlJc w:val="left"/>
    </w:lvl>
    <w:lvl w:ilvl="5" w:tplc="0B1C8FEA">
      <w:numFmt w:val="decimal"/>
      <w:lvlText w:val=""/>
      <w:lvlJc w:val="left"/>
    </w:lvl>
    <w:lvl w:ilvl="6" w:tplc="65643108">
      <w:numFmt w:val="decimal"/>
      <w:lvlText w:val=""/>
      <w:lvlJc w:val="left"/>
    </w:lvl>
    <w:lvl w:ilvl="7" w:tplc="5AAE5964">
      <w:numFmt w:val="decimal"/>
      <w:lvlText w:val=""/>
      <w:lvlJc w:val="left"/>
    </w:lvl>
    <w:lvl w:ilvl="8" w:tplc="D7F08ABC">
      <w:numFmt w:val="decimal"/>
      <w:lvlText w:val=""/>
      <w:lvlJc w:val="left"/>
    </w:lvl>
  </w:abstractNum>
  <w:abstractNum w:abstractNumId="70" w15:restartNumberingAfterBreak="0">
    <w:nsid w:val="741226BB"/>
    <w:multiLevelType w:val="hybridMultilevel"/>
    <w:tmpl w:val="0DD89714"/>
    <w:lvl w:ilvl="0" w:tplc="89AC0DD8">
      <w:start w:val="11"/>
      <w:numFmt w:val="decimal"/>
      <w:lvlText w:val="%1"/>
      <w:lvlJc w:val="left"/>
    </w:lvl>
    <w:lvl w:ilvl="1" w:tplc="99C0ED94">
      <w:numFmt w:val="decimal"/>
      <w:lvlText w:val=""/>
      <w:lvlJc w:val="left"/>
    </w:lvl>
    <w:lvl w:ilvl="2" w:tplc="00F04490">
      <w:numFmt w:val="decimal"/>
      <w:lvlText w:val=""/>
      <w:lvlJc w:val="left"/>
    </w:lvl>
    <w:lvl w:ilvl="3" w:tplc="DF601DBE">
      <w:numFmt w:val="decimal"/>
      <w:lvlText w:val=""/>
      <w:lvlJc w:val="left"/>
    </w:lvl>
    <w:lvl w:ilvl="4" w:tplc="8794C3BA">
      <w:numFmt w:val="decimal"/>
      <w:lvlText w:val=""/>
      <w:lvlJc w:val="left"/>
    </w:lvl>
    <w:lvl w:ilvl="5" w:tplc="3FA4C850">
      <w:numFmt w:val="decimal"/>
      <w:lvlText w:val=""/>
      <w:lvlJc w:val="left"/>
    </w:lvl>
    <w:lvl w:ilvl="6" w:tplc="482C17DC">
      <w:numFmt w:val="decimal"/>
      <w:lvlText w:val=""/>
      <w:lvlJc w:val="left"/>
    </w:lvl>
    <w:lvl w:ilvl="7" w:tplc="9F4CD078">
      <w:numFmt w:val="decimal"/>
      <w:lvlText w:val=""/>
      <w:lvlJc w:val="left"/>
    </w:lvl>
    <w:lvl w:ilvl="8" w:tplc="1D7475B6">
      <w:numFmt w:val="decimal"/>
      <w:lvlText w:val=""/>
      <w:lvlJc w:val="left"/>
    </w:lvl>
  </w:abstractNum>
  <w:abstractNum w:abstractNumId="71" w15:restartNumberingAfterBreak="0">
    <w:nsid w:val="749ABB43"/>
    <w:multiLevelType w:val="hybridMultilevel"/>
    <w:tmpl w:val="EF1C8454"/>
    <w:lvl w:ilvl="0" w:tplc="EECCA154">
      <w:start w:val="20"/>
      <w:numFmt w:val="decimal"/>
      <w:lvlText w:val="%1"/>
      <w:lvlJc w:val="left"/>
    </w:lvl>
    <w:lvl w:ilvl="1" w:tplc="983CA6C2">
      <w:numFmt w:val="decimal"/>
      <w:lvlText w:val=""/>
      <w:lvlJc w:val="left"/>
    </w:lvl>
    <w:lvl w:ilvl="2" w:tplc="EACC25DA">
      <w:numFmt w:val="decimal"/>
      <w:lvlText w:val=""/>
      <w:lvlJc w:val="left"/>
    </w:lvl>
    <w:lvl w:ilvl="3" w:tplc="7E2A738A">
      <w:numFmt w:val="decimal"/>
      <w:lvlText w:val=""/>
      <w:lvlJc w:val="left"/>
    </w:lvl>
    <w:lvl w:ilvl="4" w:tplc="03DC7DD6">
      <w:numFmt w:val="decimal"/>
      <w:lvlText w:val=""/>
      <w:lvlJc w:val="left"/>
    </w:lvl>
    <w:lvl w:ilvl="5" w:tplc="1BC808D4">
      <w:numFmt w:val="decimal"/>
      <w:lvlText w:val=""/>
      <w:lvlJc w:val="left"/>
    </w:lvl>
    <w:lvl w:ilvl="6" w:tplc="0BC27E4A">
      <w:numFmt w:val="decimal"/>
      <w:lvlText w:val=""/>
      <w:lvlJc w:val="left"/>
    </w:lvl>
    <w:lvl w:ilvl="7" w:tplc="69A0A35E">
      <w:numFmt w:val="decimal"/>
      <w:lvlText w:val=""/>
      <w:lvlJc w:val="left"/>
    </w:lvl>
    <w:lvl w:ilvl="8" w:tplc="B854058E">
      <w:numFmt w:val="decimal"/>
      <w:lvlText w:val=""/>
      <w:lvlJc w:val="left"/>
    </w:lvl>
  </w:abstractNum>
  <w:abstractNum w:abstractNumId="72" w15:restartNumberingAfterBreak="0">
    <w:nsid w:val="75C6C33A"/>
    <w:multiLevelType w:val="hybridMultilevel"/>
    <w:tmpl w:val="1FB48720"/>
    <w:lvl w:ilvl="0" w:tplc="4DDED700">
      <w:start w:val="24"/>
      <w:numFmt w:val="decimal"/>
      <w:lvlText w:val="%1"/>
      <w:lvlJc w:val="left"/>
    </w:lvl>
    <w:lvl w:ilvl="1" w:tplc="A9CC6C5A">
      <w:numFmt w:val="decimal"/>
      <w:lvlText w:val=""/>
      <w:lvlJc w:val="left"/>
    </w:lvl>
    <w:lvl w:ilvl="2" w:tplc="2F7044C4">
      <w:numFmt w:val="decimal"/>
      <w:lvlText w:val=""/>
      <w:lvlJc w:val="left"/>
    </w:lvl>
    <w:lvl w:ilvl="3" w:tplc="A5CE5F1E">
      <w:numFmt w:val="decimal"/>
      <w:lvlText w:val=""/>
      <w:lvlJc w:val="left"/>
    </w:lvl>
    <w:lvl w:ilvl="4" w:tplc="93D6ED02">
      <w:numFmt w:val="decimal"/>
      <w:lvlText w:val=""/>
      <w:lvlJc w:val="left"/>
    </w:lvl>
    <w:lvl w:ilvl="5" w:tplc="FCD2CEEC">
      <w:numFmt w:val="decimal"/>
      <w:lvlText w:val=""/>
      <w:lvlJc w:val="left"/>
    </w:lvl>
    <w:lvl w:ilvl="6" w:tplc="B0009266">
      <w:numFmt w:val="decimal"/>
      <w:lvlText w:val=""/>
      <w:lvlJc w:val="left"/>
    </w:lvl>
    <w:lvl w:ilvl="7" w:tplc="FD32072A">
      <w:numFmt w:val="decimal"/>
      <w:lvlText w:val=""/>
      <w:lvlJc w:val="left"/>
    </w:lvl>
    <w:lvl w:ilvl="8" w:tplc="213E8940">
      <w:numFmt w:val="decimal"/>
      <w:lvlText w:val=""/>
      <w:lvlJc w:val="left"/>
    </w:lvl>
  </w:abstractNum>
  <w:abstractNum w:abstractNumId="73" w15:restartNumberingAfterBreak="0">
    <w:nsid w:val="7644A45C"/>
    <w:multiLevelType w:val="hybridMultilevel"/>
    <w:tmpl w:val="B186F986"/>
    <w:lvl w:ilvl="0" w:tplc="24C29918">
      <w:start w:val="16"/>
      <w:numFmt w:val="decimal"/>
      <w:lvlText w:val="%1"/>
      <w:lvlJc w:val="left"/>
    </w:lvl>
    <w:lvl w:ilvl="1" w:tplc="C4A8DA3C">
      <w:numFmt w:val="decimal"/>
      <w:lvlText w:val=""/>
      <w:lvlJc w:val="left"/>
    </w:lvl>
    <w:lvl w:ilvl="2" w:tplc="B3DED126">
      <w:numFmt w:val="decimal"/>
      <w:lvlText w:val=""/>
      <w:lvlJc w:val="left"/>
    </w:lvl>
    <w:lvl w:ilvl="3" w:tplc="5C92BE40">
      <w:numFmt w:val="decimal"/>
      <w:lvlText w:val=""/>
      <w:lvlJc w:val="left"/>
    </w:lvl>
    <w:lvl w:ilvl="4" w:tplc="466271F8">
      <w:numFmt w:val="decimal"/>
      <w:lvlText w:val=""/>
      <w:lvlJc w:val="left"/>
    </w:lvl>
    <w:lvl w:ilvl="5" w:tplc="CD3CF580">
      <w:numFmt w:val="decimal"/>
      <w:lvlText w:val=""/>
      <w:lvlJc w:val="left"/>
    </w:lvl>
    <w:lvl w:ilvl="6" w:tplc="FABEE768">
      <w:numFmt w:val="decimal"/>
      <w:lvlText w:val=""/>
      <w:lvlJc w:val="left"/>
    </w:lvl>
    <w:lvl w:ilvl="7" w:tplc="25129EF6">
      <w:numFmt w:val="decimal"/>
      <w:lvlText w:val=""/>
      <w:lvlJc w:val="left"/>
    </w:lvl>
    <w:lvl w:ilvl="8" w:tplc="F56A91E8">
      <w:numFmt w:val="decimal"/>
      <w:lvlText w:val=""/>
      <w:lvlJc w:val="left"/>
    </w:lvl>
  </w:abstractNum>
  <w:abstractNum w:abstractNumId="74" w15:restartNumberingAfterBreak="0">
    <w:nsid w:val="77AE35EB"/>
    <w:multiLevelType w:val="hybridMultilevel"/>
    <w:tmpl w:val="F50431F4"/>
    <w:lvl w:ilvl="0" w:tplc="C2388DF4">
      <w:start w:val="16"/>
      <w:numFmt w:val="decimal"/>
      <w:lvlText w:val="%1"/>
      <w:lvlJc w:val="left"/>
    </w:lvl>
    <w:lvl w:ilvl="1" w:tplc="6DB2BDAC">
      <w:numFmt w:val="decimal"/>
      <w:lvlText w:val=""/>
      <w:lvlJc w:val="left"/>
    </w:lvl>
    <w:lvl w:ilvl="2" w:tplc="29B215FA">
      <w:numFmt w:val="decimal"/>
      <w:lvlText w:val=""/>
      <w:lvlJc w:val="left"/>
    </w:lvl>
    <w:lvl w:ilvl="3" w:tplc="62D62162">
      <w:numFmt w:val="decimal"/>
      <w:lvlText w:val=""/>
      <w:lvlJc w:val="left"/>
    </w:lvl>
    <w:lvl w:ilvl="4" w:tplc="04C43F22">
      <w:numFmt w:val="decimal"/>
      <w:lvlText w:val=""/>
      <w:lvlJc w:val="left"/>
    </w:lvl>
    <w:lvl w:ilvl="5" w:tplc="5C989BEC">
      <w:numFmt w:val="decimal"/>
      <w:lvlText w:val=""/>
      <w:lvlJc w:val="left"/>
    </w:lvl>
    <w:lvl w:ilvl="6" w:tplc="2572D6CE">
      <w:numFmt w:val="decimal"/>
      <w:lvlText w:val=""/>
      <w:lvlJc w:val="left"/>
    </w:lvl>
    <w:lvl w:ilvl="7" w:tplc="37761016">
      <w:numFmt w:val="decimal"/>
      <w:lvlText w:val=""/>
      <w:lvlJc w:val="left"/>
    </w:lvl>
    <w:lvl w:ilvl="8" w:tplc="A09E7210">
      <w:numFmt w:val="decimal"/>
      <w:lvlText w:val=""/>
      <w:lvlJc w:val="left"/>
    </w:lvl>
  </w:abstractNum>
  <w:abstractNum w:abstractNumId="75" w15:restartNumberingAfterBreak="0">
    <w:nsid w:val="799D0247"/>
    <w:multiLevelType w:val="hybridMultilevel"/>
    <w:tmpl w:val="035A139A"/>
    <w:lvl w:ilvl="0" w:tplc="4EF0A6C8">
      <w:start w:val="1"/>
      <w:numFmt w:val="lowerRoman"/>
      <w:lvlText w:val="(%1)"/>
      <w:lvlJc w:val="left"/>
    </w:lvl>
    <w:lvl w:ilvl="1" w:tplc="BF965AD0">
      <w:numFmt w:val="decimal"/>
      <w:lvlText w:val=""/>
      <w:lvlJc w:val="left"/>
    </w:lvl>
    <w:lvl w:ilvl="2" w:tplc="762C005C">
      <w:numFmt w:val="decimal"/>
      <w:lvlText w:val=""/>
      <w:lvlJc w:val="left"/>
    </w:lvl>
    <w:lvl w:ilvl="3" w:tplc="30C8DD86">
      <w:numFmt w:val="decimal"/>
      <w:lvlText w:val=""/>
      <w:lvlJc w:val="left"/>
    </w:lvl>
    <w:lvl w:ilvl="4" w:tplc="0AB8A254">
      <w:numFmt w:val="decimal"/>
      <w:lvlText w:val=""/>
      <w:lvlJc w:val="left"/>
    </w:lvl>
    <w:lvl w:ilvl="5" w:tplc="21062EA4">
      <w:numFmt w:val="decimal"/>
      <w:lvlText w:val=""/>
      <w:lvlJc w:val="left"/>
    </w:lvl>
    <w:lvl w:ilvl="6" w:tplc="C1DC97F4">
      <w:numFmt w:val="decimal"/>
      <w:lvlText w:val=""/>
      <w:lvlJc w:val="left"/>
    </w:lvl>
    <w:lvl w:ilvl="7" w:tplc="09602374">
      <w:numFmt w:val="decimal"/>
      <w:lvlText w:val=""/>
      <w:lvlJc w:val="left"/>
    </w:lvl>
    <w:lvl w:ilvl="8" w:tplc="903840BC">
      <w:numFmt w:val="decimal"/>
      <w:lvlText w:val=""/>
      <w:lvlJc w:val="left"/>
    </w:lvl>
  </w:abstractNum>
  <w:abstractNum w:abstractNumId="76" w15:restartNumberingAfterBreak="0">
    <w:nsid w:val="79A1DEAA"/>
    <w:multiLevelType w:val="hybridMultilevel"/>
    <w:tmpl w:val="4AF0332E"/>
    <w:lvl w:ilvl="0" w:tplc="DBFAC874">
      <w:start w:val="23"/>
      <w:numFmt w:val="decimal"/>
      <w:lvlText w:val="%1"/>
      <w:lvlJc w:val="left"/>
    </w:lvl>
    <w:lvl w:ilvl="1" w:tplc="7CF4FC70">
      <w:numFmt w:val="decimal"/>
      <w:lvlText w:val=""/>
      <w:lvlJc w:val="left"/>
    </w:lvl>
    <w:lvl w:ilvl="2" w:tplc="218E8ABE">
      <w:numFmt w:val="decimal"/>
      <w:lvlText w:val=""/>
      <w:lvlJc w:val="left"/>
    </w:lvl>
    <w:lvl w:ilvl="3" w:tplc="0A3ABBA4">
      <w:numFmt w:val="decimal"/>
      <w:lvlText w:val=""/>
      <w:lvlJc w:val="left"/>
    </w:lvl>
    <w:lvl w:ilvl="4" w:tplc="09708640">
      <w:numFmt w:val="decimal"/>
      <w:lvlText w:val=""/>
      <w:lvlJc w:val="left"/>
    </w:lvl>
    <w:lvl w:ilvl="5" w:tplc="D1F8B674">
      <w:numFmt w:val="decimal"/>
      <w:lvlText w:val=""/>
      <w:lvlJc w:val="left"/>
    </w:lvl>
    <w:lvl w:ilvl="6" w:tplc="2A148492">
      <w:numFmt w:val="decimal"/>
      <w:lvlText w:val=""/>
      <w:lvlJc w:val="left"/>
    </w:lvl>
    <w:lvl w:ilvl="7" w:tplc="602862C0">
      <w:numFmt w:val="decimal"/>
      <w:lvlText w:val=""/>
      <w:lvlJc w:val="left"/>
    </w:lvl>
    <w:lvl w:ilvl="8" w:tplc="B8542022">
      <w:numFmt w:val="decimal"/>
      <w:lvlText w:val=""/>
      <w:lvlJc w:val="left"/>
    </w:lvl>
  </w:abstractNum>
  <w:abstractNum w:abstractNumId="77" w15:restartNumberingAfterBreak="0">
    <w:nsid w:val="7A6D8D3C"/>
    <w:multiLevelType w:val="hybridMultilevel"/>
    <w:tmpl w:val="384655F6"/>
    <w:lvl w:ilvl="0" w:tplc="5494492C">
      <w:start w:val="11"/>
      <w:numFmt w:val="decimal"/>
      <w:lvlText w:val="%1"/>
      <w:lvlJc w:val="left"/>
    </w:lvl>
    <w:lvl w:ilvl="1" w:tplc="8B0CDE12">
      <w:numFmt w:val="decimal"/>
      <w:lvlText w:val=""/>
      <w:lvlJc w:val="left"/>
    </w:lvl>
    <w:lvl w:ilvl="2" w:tplc="FFCAB772">
      <w:numFmt w:val="decimal"/>
      <w:lvlText w:val=""/>
      <w:lvlJc w:val="left"/>
    </w:lvl>
    <w:lvl w:ilvl="3" w:tplc="3FE00076">
      <w:numFmt w:val="decimal"/>
      <w:lvlText w:val=""/>
      <w:lvlJc w:val="left"/>
    </w:lvl>
    <w:lvl w:ilvl="4" w:tplc="EA208F24">
      <w:numFmt w:val="decimal"/>
      <w:lvlText w:val=""/>
      <w:lvlJc w:val="left"/>
    </w:lvl>
    <w:lvl w:ilvl="5" w:tplc="E03C1EE2">
      <w:numFmt w:val="decimal"/>
      <w:lvlText w:val=""/>
      <w:lvlJc w:val="left"/>
    </w:lvl>
    <w:lvl w:ilvl="6" w:tplc="3BFCA62A">
      <w:numFmt w:val="decimal"/>
      <w:lvlText w:val=""/>
      <w:lvlJc w:val="left"/>
    </w:lvl>
    <w:lvl w:ilvl="7" w:tplc="36CED36E">
      <w:numFmt w:val="decimal"/>
      <w:lvlText w:val=""/>
      <w:lvlJc w:val="left"/>
    </w:lvl>
    <w:lvl w:ilvl="8" w:tplc="DD9C59DE">
      <w:numFmt w:val="decimal"/>
      <w:lvlText w:val=""/>
      <w:lvlJc w:val="left"/>
    </w:lvl>
  </w:abstractNum>
  <w:abstractNum w:abstractNumId="78" w15:restartNumberingAfterBreak="0">
    <w:nsid w:val="7BD3EE7B"/>
    <w:multiLevelType w:val="hybridMultilevel"/>
    <w:tmpl w:val="43A684BA"/>
    <w:lvl w:ilvl="0" w:tplc="5AD65534">
      <w:start w:val="1"/>
      <w:numFmt w:val="decimal"/>
      <w:lvlText w:val="%1"/>
      <w:lvlJc w:val="left"/>
    </w:lvl>
    <w:lvl w:ilvl="1" w:tplc="470C0ADC">
      <w:numFmt w:val="decimal"/>
      <w:lvlText w:val=""/>
      <w:lvlJc w:val="left"/>
    </w:lvl>
    <w:lvl w:ilvl="2" w:tplc="EB6C2FAE">
      <w:numFmt w:val="decimal"/>
      <w:lvlText w:val=""/>
      <w:lvlJc w:val="left"/>
    </w:lvl>
    <w:lvl w:ilvl="3" w:tplc="966C26DE">
      <w:numFmt w:val="decimal"/>
      <w:lvlText w:val=""/>
      <w:lvlJc w:val="left"/>
    </w:lvl>
    <w:lvl w:ilvl="4" w:tplc="66B4A206">
      <w:numFmt w:val="decimal"/>
      <w:lvlText w:val=""/>
      <w:lvlJc w:val="left"/>
    </w:lvl>
    <w:lvl w:ilvl="5" w:tplc="3A32F478">
      <w:numFmt w:val="decimal"/>
      <w:lvlText w:val=""/>
      <w:lvlJc w:val="left"/>
    </w:lvl>
    <w:lvl w:ilvl="6" w:tplc="354CF1CA">
      <w:numFmt w:val="decimal"/>
      <w:lvlText w:val=""/>
      <w:lvlJc w:val="left"/>
    </w:lvl>
    <w:lvl w:ilvl="7" w:tplc="82661B5C">
      <w:numFmt w:val="decimal"/>
      <w:lvlText w:val=""/>
      <w:lvlJc w:val="left"/>
    </w:lvl>
    <w:lvl w:ilvl="8" w:tplc="1172B96E">
      <w:numFmt w:val="decimal"/>
      <w:lvlText w:val=""/>
      <w:lvlJc w:val="left"/>
    </w:lvl>
  </w:abstractNum>
  <w:abstractNum w:abstractNumId="79" w15:restartNumberingAfterBreak="0">
    <w:nsid w:val="7E0C57B1"/>
    <w:multiLevelType w:val="hybridMultilevel"/>
    <w:tmpl w:val="EFAAE484"/>
    <w:lvl w:ilvl="0" w:tplc="54C8CE14">
      <w:start w:val="1"/>
      <w:numFmt w:val="lowerRoman"/>
      <w:lvlText w:val="(%1)"/>
      <w:lvlJc w:val="left"/>
    </w:lvl>
    <w:lvl w:ilvl="1" w:tplc="78364DF4">
      <w:numFmt w:val="decimal"/>
      <w:lvlText w:val=""/>
      <w:lvlJc w:val="left"/>
    </w:lvl>
    <w:lvl w:ilvl="2" w:tplc="D8C485C6">
      <w:numFmt w:val="decimal"/>
      <w:lvlText w:val=""/>
      <w:lvlJc w:val="left"/>
    </w:lvl>
    <w:lvl w:ilvl="3" w:tplc="79367764">
      <w:numFmt w:val="decimal"/>
      <w:lvlText w:val=""/>
      <w:lvlJc w:val="left"/>
    </w:lvl>
    <w:lvl w:ilvl="4" w:tplc="ABB8422C">
      <w:numFmt w:val="decimal"/>
      <w:lvlText w:val=""/>
      <w:lvlJc w:val="left"/>
    </w:lvl>
    <w:lvl w:ilvl="5" w:tplc="12B05C9E">
      <w:numFmt w:val="decimal"/>
      <w:lvlText w:val=""/>
      <w:lvlJc w:val="left"/>
    </w:lvl>
    <w:lvl w:ilvl="6" w:tplc="AD2621D6">
      <w:numFmt w:val="decimal"/>
      <w:lvlText w:val=""/>
      <w:lvlJc w:val="left"/>
    </w:lvl>
    <w:lvl w:ilvl="7" w:tplc="5262E9F4">
      <w:numFmt w:val="decimal"/>
      <w:lvlText w:val=""/>
      <w:lvlJc w:val="left"/>
    </w:lvl>
    <w:lvl w:ilvl="8" w:tplc="C428C6D2">
      <w:numFmt w:val="decimal"/>
      <w:lvlText w:val=""/>
      <w:lvlJc w:val="left"/>
    </w:lvl>
  </w:abstractNum>
  <w:num w:numId="1">
    <w:abstractNumId w:val="53"/>
  </w:num>
  <w:num w:numId="2">
    <w:abstractNumId w:val="12"/>
  </w:num>
  <w:num w:numId="3">
    <w:abstractNumId w:val="35"/>
  </w:num>
  <w:num w:numId="4">
    <w:abstractNumId w:val="67"/>
  </w:num>
  <w:num w:numId="5">
    <w:abstractNumId w:val="65"/>
  </w:num>
  <w:num w:numId="6">
    <w:abstractNumId w:val="27"/>
  </w:num>
  <w:num w:numId="7">
    <w:abstractNumId w:val="19"/>
  </w:num>
  <w:num w:numId="8">
    <w:abstractNumId w:val="69"/>
  </w:num>
  <w:num w:numId="9">
    <w:abstractNumId w:val="28"/>
  </w:num>
  <w:num w:numId="10">
    <w:abstractNumId w:val="52"/>
  </w:num>
  <w:num w:numId="11">
    <w:abstractNumId w:val="77"/>
  </w:num>
  <w:num w:numId="12">
    <w:abstractNumId w:val="44"/>
  </w:num>
  <w:num w:numId="13">
    <w:abstractNumId w:val="49"/>
  </w:num>
  <w:num w:numId="14">
    <w:abstractNumId w:val="66"/>
  </w:num>
  <w:num w:numId="15">
    <w:abstractNumId w:val="34"/>
  </w:num>
  <w:num w:numId="16">
    <w:abstractNumId w:val="73"/>
  </w:num>
  <w:num w:numId="17">
    <w:abstractNumId w:val="31"/>
  </w:num>
  <w:num w:numId="18">
    <w:abstractNumId w:val="63"/>
  </w:num>
  <w:num w:numId="19">
    <w:abstractNumId w:val="50"/>
  </w:num>
  <w:num w:numId="20">
    <w:abstractNumId w:val="71"/>
  </w:num>
  <w:num w:numId="21">
    <w:abstractNumId w:val="38"/>
  </w:num>
  <w:num w:numId="22">
    <w:abstractNumId w:val="17"/>
  </w:num>
  <w:num w:numId="23">
    <w:abstractNumId w:val="76"/>
  </w:num>
  <w:num w:numId="24">
    <w:abstractNumId w:val="72"/>
  </w:num>
  <w:num w:numId="25">
    <w:abstractNumId w:val="9"/>
  </w:num>
  <w:num w:numId="26">
    <w:abstractNumId w:val="68"/>
  </w:num>
  <w:num w:numId="27">
    <w:abstractNumId w:val="47"/>
  </w:num>
  <w:num w:numId="28">
    <w:abstractNumId w:val="33"/>
  </w:num>
  <w:num w:numId="29">
    <w:abstractNumId w:val="45"/>
  </w:num>
  <w:num w:numId="30">
    <w:abstractNumId w:val="24"/>
  </w:num>
  <w:num w:numId="31">
    <w:abstractNumId w:val="60"/>
  </w:num>
  <w:num w:numId="32">
    <w:abstractNumId w:val="26"/>
  </w:num>
  <w:num w:numId="33">
    <w:abstractNumId w:val="36"/>
  </w:num>
  <w:num w:numId="34">
    <w:abstractNumId w:val="18"/>
  </w:num>
  <w:num w:numId="35">
    <w:abstractNumId w:val="15"/>
  </w:num>
  <w:num w:numId="36">
    <w:abstractNumId w:val="23"/>
  </w:num>
  <w:num w:numId="37">
    <w:abstractNumId w:val="42"/>
  </w:num>
  <w:num w:numId="38">
    <w:abstractNumId w:val="32"/>
  </w:num>
  <w:num w:numId="39">
    <w:abstractNumId w:val="13"/>
  </w:num>
  <w:num w:numId="40">
    <w:abstractNumId w:val="70"/>
  </w:num>
  <w:num w:numId="41">
    <w:abstractNumId w:val="5"/>
  </w:num>
  <w:num w:numId="42">
    <w:abstractNumId w:val="7"/>
  </w:num>
  <w:num w:numId="43">
    <w:abstractNumId w:val="39"/>
  </w:num>
  <w:num w:numId="44">
    <w:abstractNumId w:val="59"/>
  </w:num>
  <w:num w:numId="45">
    <w:abstractNumId w:val="79"/>
  </w:num>
  <w:num w:numId="46">
    <w:abstractNumId w:val="74"/>
  </w:num>
  <w:num w:numId="47">
    <w:abstractNumId w:val="51"/>
  </w:num>
  <w:num w:numId="48">
    <w:abstractNumId w:val="30"/>
  </w:num>
  <w:num w:numId="49">
    <w:abstractNumId w:val="57"/>
  </w:num>
  <w:num w:numId="50">
    <w:abstractNumId w:val="29"/>
  </w:num>
  <w:num w:numId="51">
    <w:abstractNumId w:val="25"/>
  </w:num>
  <w:num w:numId="52">
    <w:abstractNumId w:val="20"/>
  </w:num>
  <w:num w:numId="53">
    <w:abstractNumId w:val="43"/>
  </w:num>
  <w:num w:numId="54">
    <w:abstractNumId w:val="22"/>
  </w:num>
  <w:num w:numId="55">
    <w:abstractNumId w:val="10"/>
  </w:num>
  <w:num w:numId="56">
    <w:abstractNumId w:val="54"/>
  </w:num>
  <w:num w:numId="57">
    <w:abstractNumId w:val="6"/>
  </w:num>
  <w:num w:numId="58">
    <w:abstractNumId w:val="61"/>
  </w:num>
  <w:num w:numId="59">
    <w:abstractNumId w:val="11"/>
  </w:num>
  <w:num w:numId="60">
    <w:abstractNumId w:val="56"/>
  </w:num>
  <w:num w:numId="61">
    <w:abstractNumId w:val="2"/>
  </w:num>
  <w:num w:numId="62">
    <w:abstractNumId w:val="75"/>
  </w:num>
  <w:num w:numId="63">
    <w:abstractNumId w:val="0"/>
  </w:num>
  <w:num w:numId="64">
    <w:abstractNumId w:val="41"/>
  </w:num>
  <w:num w:numId="65">
    <w:abstractNumId w:val="14"/>
  </w:num>
  <w:num w:numId="66">
    <w:abstractNumId w:val="21"/>
  </w:num>
  <w:num w:numId="67">
    <w:abstractNumId w:val="62"/>
  </w:num>
  <w:num w:numId="68">
    <w:abstractNumId w:val="55"/>
  </w:num>
  <w:num w:numId="69">
    <w:abstractNumId w:val="48"/>
  </w:num>
  <w:num w:numId="70">
    <w:abstractNumId w:val="78"/>
  </w:num>
  <w:num w:numId="71">
    <w:abstractNumId w:val="46"/>
  </w:num>
  <w:num w:numId="72">
    <w:abstractNumId w:val="58"/>
  </w:num>
  <w:num w:numId="73">
    <w:abstractNumId w:val="4"/>
  </w:num>
  <w:num w:numId="74">
    <w:abstractNumId w:val="8"/>
  </w:num>
  <w:num w:numId="75">
    <w:abstractNumId w:val="40"/>
  </w:num>
  <w:num w:numId="76">
    <w:abstractNumId w:val="3"/>
  </w:num>
  <w:num w:numId="77">
    <w:abstractNumId w:val="1"/>
  </w:num>
  <w:num w:numId="78">
    <w:abstractNumId w:val="16"/>
  </w:num>
  <w:num w:numId="79">
    <w:abstractNumId w:val="37"/>
  </w:num>
  <w:num w:numId="80">
    <w:abstractNumId w:val="6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306"/>
    <w:rsid w:val="000910ED"/>
    <w:rsid w:val="003263A9"/>
    <w:rsid w:val="00814BD2"/>
    <w:rsid w:val="008D6306"/>
    <w:rsid w:val="00A1361A"/>
    <w:rsid w:val="00B02E22"/>
    <w:rsid w:val="00C56474"/>
    <w:rsid w:val="00E92B8E"/>
    <w:rsid w:val="00EF0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1590D"/>
  <w15:docId w15:val="{0A3355B8-7FBA-449A-B7EC-2F87F3AB2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9.png"/><Relationship Id="rId5" Type="http://schemas.openxmlformats.org/officeDocument/2006/relationships/image" Target="media/image1.jpeg"/><Relationship Id="rId15" Type="http://schemas.openxmlformats.org/officeDocument/2006/relationships/hyperlink" Target="http://www.gov.uk/government/collections/nhs-procurement" TargetMode="External"/><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6.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35247</Words>
  <Characters>200909</Characters>
  <Application>Microsoft Office Word</Application>
  <DocSecurity>0</DocSecurity>
  <Lines>1674</Lines>
  <Paragraphs>471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Folake Olubajo</cp:lastModifiedBy>
  <cp:revision>3</cp:revision>
  <dcterms:created xsi:type="dcterms:W3CDTF">2022-03-02T13:49:00Z</dcterms:created>
  <dcterms:modified xsi:type="dcterms:W3CDTF">2022-03-03T09:30:00Z</dcterms:modified>
</cp:coreProperties>
</file>