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mc:AlternateContent>
          <mc:Choice Requires="wps">
            <w:drawing>
              <wp:anchor behindDoc="0" distT="0" distB="0" distL="0" distR="0" simplePos="0" locked="0" layoutInCell="1" allowOverlap="1" relativeHeight="2" wp14:anchorId="70248991">
                <wp:simplePos x="0" y="0"/>
                <wp:positionH relativeFrom="column">
                  <wp:posOffset>-495300</wp:posOffset>
                </wp:positionH>
                <wp:positionV relativeFrom="paragraph">
                  <wp:posOffset>-333375</wp:posOffset>
                </wp:positionV>
                <wp:extent cx="7106920" cy="2401570"/>
                <wp:effectExtent l="0" t="0" r="0" b="0"/>
                <wp:wrapNone/>
                <wp:docPr id="1" name="Text Box 1"/>
                <a:graphic xmlns:a="http://schemas.openxmlformats.org/drawingml/2006/main">
                  <a:graphicData uri="http://schemas.microsoft.com/office/word/2010/wordprocessingShape">
                    <wps:wsp>
                      <wps:cNvSpPr/>
                      <wps:spPr>
                        <a:xfrm>
                          <a:off x="0" y="0"/>
                          <a:ext cx="7106400" cy="2400840"/>
                        </a:xfrm>
                        <a:prstGeom prst="rect">
                          <a:avLst/>
                        </a:prstGeom>
                        <a:solidFill>
                          <a:srgbClr val="ffffff"/>
                        </a:solidFill>
                        <a:ln w="6480">
                          <a:noFill/>
                        </a:ln>
                      </wps:spPr>
                      <wps:style>
                        <a:lnRef idx="0"/>
                        <a:fillRef idx="0"/>
                        <a:effectRef idx="0"/>
                        <a:fontRef idx="minor"/>
                      </wps:style>
                      <wps:txbx>
                        <w:txbxContent>
                          <w:p>
                            <w:pPr>
                              <w:pStyle w:val="FrameContents"/>
                              <w:rPr>
                                <w:rFonts w:ascii="Arial" w:hAnsi="Arial" w:cs="Arial"/>
                                <w:sz w:val="36"/>
                                <w:szCs w:val="36"/>
                              </w:rPr>
                            </w:pPr>
                            <w:r>
                              <w:rPr>
                                <w:rFonts w:cs="Arial" w:ascii="Arial" w:hAnsi="Arial"/>
                                <w:sz w:val="36"/>
                                <w:szCs w:val="36"/>
                              </w:rPr>
                              <w:t>THRAPSTON TOWN COUNCIL</w:t>
                            </w:r>
                          </w:p>
                          <w:p>
                            <w:pPr>
                              <w:pStyle w:val="FrameContents"/>
                              <w:spacing w:lineRule="auto" w:line="276" w:before="0" w:after="200"/>
                              <w:rPr>
                                <w:rFonts w:ascii="Arial" w:hAnsi="Arial" w:eastAsia="Calibri" w:cs="Arial"/>
                                <w:i/>
                                <w:i/>
                                <w:iCs/>
                                <w:sz w:val="22"/>
                                <w:szCs w:val="22"/>
                                <w:lang w:eastAsia="en-US"/>
                              </w:rPr>
                            </w:pPr>
                            <w:r>
                              <w:rPr>
                                <w:rFonts w:eastAsia="Calibri" w:cs="Arial" w:ascii="Arial" w:hAnsi="Arial"/>
                                <w:i/>
                                <w:iCs/>
                                <w:sz w:val="22"/>
                                <w:szCs w:val="22"/>
                                <w:lang w:eastAsia="en-US"/>
                              </w:rPr>
                            </w:r>
                          </w:p>
                          <w:p>
                            <w:pPr>
                              <w:pStyle w:val="FrameContents"/>
                              <w:spacing w:lineRule="auto" w:line="276" w:before="0" w:after="200"/>
                              <w:rPr>
                                <w:rFonts w:ascii="Arial" w:hAnsi="Arial" w:eastAsia="Calibri" w:cs="Arial"/>
                                <w:sz w:val="22"/>
                                <w:szCs w:val="22"/>
                                <w:lang w:eastAsia="en-US"/>
                              </w:rPr>
                            </w:pPr>
                            <w:r>
                              <w:rPr>
                                <w:rFonts w:eastAsia="Calibri" w:cs="Arial" w:ascii="Arial" w:hAnsi="Arial"/>
                                <w:i/>
                                <w:iCs/>
                                <w:sz w:val="22"/>
                                <w:szCs w:val="22"/>
                                <w:lang w:eastAsia="en-US"/>
                              </w:rPr>
                              <w:t>Mayor:</w:t>
                            </w:r>
                            <w:r>
                              <w:rPr>
                                <w:rFonts w:eastAsia="Calibri" w:cs="Arial" w:ascii="Arial" w:hAnsi="Arial"/>
                                <w:sz w:val="22"/>
                                <w:szCs w:val="22"/>
                                <w:lang w:eastAsia="en-US"/>
                              </w:rPr>
                              <w:t xml:space="preserve">  Cllr Karen Draycott</w:t>
                            </w:r>
                          </w:p>
                          <w:p>
                            <w:pPr>
                              <w:pStyle w:val="FrameContents"/>
                              <w:rPr>
                                <w:rFonts w:ascii="Arial" w:hAnsi="Arial" w:eastAsia="Calibri" w:cs="Arial"/>
                                <w:sz w:val="18"/>
                                <w:szCs w:val="18"/>
                                <w:lang w:eastAsia="en-US"/>
                              </w:rPr>
                            </w:pPr>
                            <w:r>
                              <w:rPr>
                                <w:rFonts w:eastAsia="Calibri" w:cs="Arial" w:ascii="Arial" w:hAnsi="Arial"/>
                                <w:sz w:val="18"/>
                                <w:szCs w:val="18"/>
                                <w:lang w:eastAsia="en-US"/>
                              </w:rPr>
                              <w:t>77 High Street,</w:t>
                            </w:r>
                          </w:p>
                          <w:p>
                            <w:pPr>
                              <w:pStyle w:val="FrameContents"/>
                              <w:rPr>
                                <w:rFonts w:ascii="Arial" w:hAnsi="Arial" w:eastAsia="Calibri" w:cs="Arial"/>
                                <w:sz w:val="18"/>
                                <w:szCs w:val="18"/>
                                <w:lang w:eastAsia="en-US"/>
                              </w:rPr>
                            </w:pPr>
                            <w:r>
                              <w:rPr>
                                <w:rFonts w:eastAsia="Calibri" w:cs="Arial" w:ascii="Arial" w:hAnsi="Arial"/>
                                <w:sz w:val="18"/>
                                <w:szCs w:val="18"/>
                                <w:lang w:eastAsia="en-US"/>
                              </w:rPr>
                              <w:t>Thrapston</w:t>
                            </w:r>
                          </w:p>
                          <w:p>
                            <w:pPr>
                              <w:pStyle w:val="FrameContents"/>
                              <w:rPr>
                                <w:rFonts w:ascii="Arial" w:hAnsi="Arial" w:eastAsia="Calibri" w:cs="Arial"/>
                                <w:sz w:val="18"/>
                                <w:szCs w:val="18"/>
                                <w:lang w:eastAsia="en-US"/>
                              </w:rPr>
                            </w:pPr>
                            <w:r>
                              <w:rPr>
                                <w:rFonts w:eastAsia="Calibri" w:cs="Arial" w:ascii="Arial" w:hAnsi="Arial"/>
                                <w:sz w:val="18"/>
                                <w:szCs w:val="18"/>
                                <w:lang w:eastAsia="en-US"/>
                              </w:rPr>
                              <w:t xml:space="preserve">Northamptonshire </w:t>
                            </w:r>
                          </w:p>
                          <w:p>
                            <w:pPr>
                              <w:pStyle w:val="FrameContents"/>
                              <w:rPr>
                                <w:rFonts w:ascii="Arial" w:hAnsi="Arial" w:eastAsia="Calibri" w:cs="Arial"/>
                                <w:sz w:val="18"/>
                                <w:szCs w:val="18"/>
                                <w:lang w:eastAsia="en-US"/>
                              </w:rPr>
                            </w:pPr>
                            <w:r>
                              <w:rPr>
                                <w:rFonts w:eastAsia="Calibri" w:cs="Arial" w:ascii="Arial" w:hAnsi="Arial"/>
                                <w:sz w:val="18"/>
                                <w:szCs w:val="18"/>
                                <w:lang w:eastAsia="en-US"/>
                              </w:rPr>
                              <w:t>NN14 4JJ</w:t>
                            </w:r>
                          </w:p>
                          <w:p>
                            <w:pPr>
                              <w:pStyle w:val="FrameContents"/>
                              <w:rPr>
                                <w:rFonts w:ascii="Arial" w:hAnsi="Arial" w:eastAsia="Calibri" w:cs="Arial"/>
                                <w:sz w:val="22"/>
                                <w:szCs w:val="22"/>
                                <w:lang w:eastAsia="en-US"/>
                              </w:rPr>
                            </w:pPr>
                            <w:r>
                              <w:rPr>
                                <w:rFonts w:eastAsia="Calibri" w:cs="Arial" w:ascii="Arial" w:hAnsi="Arial"/>
                                <w:sz w:val="22"/>
                                <w:szCs w:val="22"/>
                                <w:lang w:eastAsia="en-US"/>
                              </w:rPr>
                            </w:r>
                          </w:p>
                          <w:p>
                            <w:pPr>
                              <w:pStyle w:val="FrameContents"/>
                              <w:spacing w:lineRule="auto" w:line="276" w:before="0" w:after="200"/>
                              <w:rPr>
                                <w:rFonts w:ascii="Arial" w:hAnsi="Arial" w:eastAsia="Calibri" w:cs="Arial"/>
                                <w:sz w:val="18"/>
                                <w:szCs w:val="18"/>
                                <w:lang w:eastAsia="en-US"/>
                              </w:rPr>
                            </w:pPr>
                            <w:r>
                              <w:rPr>
                                <w:rFonts w:eastAsia="Calibri" w:cs="Arial" w:ascii="Arial" w:hAnsi="Arial"/>
                                <w:sz w:val="18"/>
                                <w:szCs w:val="18"/>
                                <w:lang w:eastAsia="en-US"/>
                              </w:rPr>
                              <w:t>Tel:</w:t>
                              <w:tab/>
                              <w:t>(01832) 734 673</w:t>
                            </w:r>
                          </w:p>
                          <w:p>
                            <w:pPr>
                              <w:pStyle w:val="FrameContents"/>
                              <w:rPr/>
                            </w:pPr>
                            <w:r>
                              <w:rPr>
                                <w:rFonts w:eastAsia="Calibri" w:cs="Arial" w:ascii="Arial" w:hAnsi="Arial"/>
                                <w:sz w:val="18"/>
                                <w:szCs w:val="18"/>
                                <w:lang w:eastAsia="en-US"/>
                              </w:rPr>
                              <w:t xml:space="preserve">Email: </w:t>
                              <w:tab/>
                            </w:r>
                            <w:hyperlink r:id="rId2">
                              <w:r>
                                <w:rPr>
                                  <w:rStyle w:val="ListLabel27"/>
                                  <w:rFonts w:eastAsia="Calibri" w:cs="Arial" w:ascii="Arial" w:hAnsi="Arial"/>
                                  <w:color w:val="0000FF"/>
                                  <w:sz w:val="18"/>
                                  <w:szCs w:val="18"/>
                                  <w:u w:val="single"/>
                                  <w:lang w:eastAsia="en-US"/>
                                </w:rPr>
                                <w:t>clerk@thrapstontowncouncil.gov.uk</w:t>
                              </w:r>
                            </w:hyperlink>
                          </w:p>
                          <w:p>
                            <w:pPr>
                              <w:pStyle w:val="FrameContents"/>
                              <w:rPr/>
                            </w:pPr>
                            <w:r>
                              <w:rPr>
                                <w:rFonts w:eastAsia="Calibri" w:cs="Arial" w:ascii="Arial" w:hAnsi="Arial"/>
                                <w:sz w:val="18"/>
                                <w:szCs w:val="18"/>
                                <w:lang w:eastAsia="en-US"/>
                              </w:rPr>
                              <w:t xml:space="preserve">Website: </w:t>
                            </w:r>
                            <w:hyperlink r:id="rId3">
                              <w:r>
                                <w:rPr>
                                  <w:rStyle w:val="ListLabel27"/>
                                  <w:rFonts w:eastAsia="Calibri" w:cs="Arial" w:ascii="Arial" w:hAnsi="Arial"/>
                                  <w:color w:val="0000FF"/>
                                  <w:sz w:val="18"/>
                                  <w:szCs w:val="18"/>
                                  <w:u w:val="single"/>
                                  <w:lang w:eastAsia="en-US"/>
                                </w:rPr>
                                <w:t>www.thrapstontowncouncil.gov.uk</w:t>
                              </w:r>
                            </w:hyperlink>
                            <w:r>
                              <w:rPr>
                                <w:rFonts w:eastAsia="Calibri" w:cs="Arial" w:ascii="Arial" w:hAnsi="Arial"/>
                                <w:sz w:val="18"/>
                                <w:szCs w:val="18"/>
                                <w:lang w:eastAsia="en-US"/>
                              </w:rPr>
                              <w:t xml:space="preserve"> </w:t>
                            </w:r>
                          </w:p>
                          <w:p>
                            <w:pPr>
                              <w:pStyle w:val="FrameContents"/>
                              <w:rPr/>
                            </w:pPr>
                            <w:r>
                              <w:rPr/>
                            </w:r>
                          </w:p>
                        </w:txbxContent>
                      </wps:txbx>
                      <wps:bodyPr>
                        <a:prstTxWarp prst="textNoShape"/>
                        <a:noAutofit/>
                      </wps:bodyPr>
                    </wps:wsp>
                  </a:graphicData>
                </a:graphic>
              </wp:anchor>
            </w:drawing>
          </mc:Choice>
          <mc:Fallback>
            <w:pict>
              <v:rect id="shape_0" ID="Text Box 1" fillcolor="white" stroked="f" style="position:absolute;margin-left:-39pt;margin-top:-26.25pt;width:559.5pt;height:189pt" wp14:anchorId="70248991">
                <w10:wrap type="square"/>
                <v:fill o:detectmouseclick="t" type="solid" color2="black"/>
                <v:stroke color="#3465a4" weight="6480" joinstyle="round" endcap="flat"/>
                <v:textbox>
                  <w:txbxContent>
                    <w:p>
                      <w:pPr>
                        <w:pStyle w:val="FrameContents"/>
                        <w:rPr>
                          <w:rFonts w:ascii="Arial" w:hAnsi="Arial" w:cs="Arial"/>
                          <w:sz w:val="36"/>
                          <w:szCs w:val="36"/>
                        </w:rPr>
                      </w:pPr>
                      <w:r>
                        <w:rPr>
                          <w:rFonts w:cs="Arial" w:ascii="Arial" w:hAnsi="Arial"/>
                          <w:sz w:val="36"/>
                          <w:szCs w:val="36"/>
                        </w:rPr>
                        <w:t>THRAPSTON TOWN COUNCIL</w:t>
                      </w:r>
                    </w:p>
                    <w:p>
                      <w:pPr>
                        <w:pStyle w:val="FrameContents"/>
                        <w:spacing w:lineRule="auto" w:line="276" w:before="0" w:after="200"/>
                        <w:rPr>
                          <w:rFonts w:ascii="Arial" w:hAnsi="Arial" w:eastAsia="Calibri" w:cs="Arial"/>
                          <w:i/>
                          <w:i/>
                          <w:iCs/>
                          <w:sz w:val="22"/>
                          <w:szCs w:val="22"/>
                          <w:lang w:eastAsia="en-US"/>
                        </w:rPr>
                      </w:pPr>
                      <w:r>
                        <w:rPr>
                          <w:rFonts w:eastAsia="Calibri" w:cs="Arial" w:ascii="Arial" w:hAnsi="Arial"/>
                          <w:i/>
                          <w:iCs/>
                          <w:sz w:val="22"/>
                          <w:szCs w:val="22"/>
                          <w:lang w:eastAsia="en-US"/>
                        </w:rPr>
                      </w:r>
                    </w:p>
                    <w:p>
                      <w:pPr>
                        <w:pStyle w:val="FrameContents"/>
                        <w:spacing w:lineRule="auto" w:line="276" w:before="0" w:after="200"/>
                        <w:rPr>
                          <w:rFonts w:ascii="Arial" w:hAnsi="Arial" w:eastAsia="Calibri" w:cs="Arial"/>
                          <w:sz w:val="22"/>
                          <w:szCs w:val="22"/>
                          <w:lang w:eastAsia="en-US"/>
                        </w:rPr>
                      </w:pPr>
                      <w:r>
                        <w:rPr>
                          <w:rFonts w:eastAsia="Calibri" w:cs="Arial" w:ascii="Arial" w:hAnsi="Arial"/>
                          <w:i/>
                          <w:iCs/>
                          <w:sz w:val="22"/>
                          <w:szCs w:val="22"/>
                          <w:lang w:eastAsia="en-US"/>
                        </w:rPr>
                        <w:t>Mayor:</w:t>
                      </w:r>
                      <w:r>
                        <w:rPr>
                          <w:rFonts w:eastAsia="Calibri" w:cs="Arial" w:ascii="Arial" w:hAnsi="Arial"/>
                          <w:sz w:val="22"/>
                          <w:szCs w:val="22"/>
                          <w:lang w:eastAsia="en-US"/>
                        </w:rPr>
                        <w:t xml:space="preserve">  Cllr Karen Draycott</w:t>
                      </w:r>
                    </w:p>
                    <w:p>
                      <w:pPr>
                        <w:pStyle w:val="FrameContents"/>
                        <w:rPr>
                          <w:rFonts w:ascii="Arial" w:hAnsi="Arial" w:eastAsia="Calibri" w:cs="Arial"/>
                          <w:sz w:val="18"/>
                          <w:szCs w:val="18"/>
                          <w:lang w:eastAsia="en-US"/>
                        </w:rPr>
                      </w:pPr>
                      <w:r>
                        <w:rPr>
                          <w:rFonts w:eastAsia="Calibri" w:cs="Arial" w:ascii="Arial" w:hAnsi="Arial"/>
                          <w:sz w:val="18"/>
                          <w:szCs w:val="18"/>
                          <w:lang w:eastAsia="en-US"/>
                        </w:rPr>
                        <w:t>77 High Street,</w:t>
                      </w:r>
                    </w:p>
                    <w:p>
                      <w:pPr>
                        <w:pStyle w:val="FrameContents"/>
                        <w:rPr>
                          <w:rFonts w:ascii="Arial" w:hAnsi="Arial" w:eastAsia="Calibri" w:cs="Arial"/>
                          <w:sz w:val="18"/>
                          <w:szCs w:val="18"/>
                          <w:lang w:eastAsia="en-US"/>
                        </w:rPr>
                      </w:pPr>
                      <w:r>
                        <w:rPr>
                          <w:rFonts w:eastAsia="Calibri" w:cs="Arial" w:ascii="Arial" w:hAnsi="Arial"/>
                          <w:sz w:val="18"/>
                          <w:szCs w:val="18"/>
                          <w:lang w:eastAsia="en-US"/>
                        </w:rPr>
                        <w:t>Thrapston</w:t>
                      </w:r>
                    </w:p>
                    <w:p>
                      <w:pPr>
                        <w:pStyle w:val="FrameContents"/>
                        <w:rPr>
                          <w:rFonts w:ascii="Arial" w:hAnsi="Arial" w:eastAsia="Calibri" w:cs="Arial"/>
                          <w:sz w:val="18"/>
                          <w:szCs w:val="18"/>
                          <w:lang w:eastAsia="en-US"/>
                        </w:rPr>
                      </w:pPr>
                      <w:r>
                        <w:rPr>
                          <w:rFonts w:eastAsia="Calibri" w:cs="Arial" w:ascii="Arial" w:hAnsi="Arial"/>
                          <w:sz w:val="18"/>
                          <w:szCs w:val="18"/>
                          <w:lang w:eastAsia="en-US"/>
                        </w:rPr>
                        <w:t xml:space="preserve">Northamptonshire </w:t>
                      </w:r>
                    </w:p>
                    <w:p>
                      <w:pPr>
                        <w:pStyle w:val="FrameContents"/>
                        <w:rPr>
                          <w:rFonts w:ascii="Arial" w:hAnsi="Arial" w:eastAsia="Calibri" w:cs="Arial"/>
                          <w:sz w:val="18"/>
                          <w:szCs w:val="18"/>
                          <w:lang w:eastAsia="en-US"/>
                        </w:rPr>
                      </w:pPr>
                      <w:r>
                        <w:rPr>
                          <w:rFonts w:eastAsia="Calibri" w:cs="Arial" w:ascii="Arial" w:hAnsi="Arial"/>
                          <w:sz w:val="18"/>
                          <w:szCs w:val="18"/>
                          <w:lang w:eastAsia="en-US"/>
                        </w:rPr>
                        <w:t>NN14 4JJ</w:t>
                      </w:r>
                    </w:p>
                    <w:p>
                      <w:pPr>
                        <w:pStyle w:val="FrameContents"/>
                        <w:rPr>
                          <w:rFonts w:ascii="Arial" w:hAnsi="Arial" w:eastAsia="Calibri" w:cs="Arial"/>
                          <w:sz w:val="22"/>
                          <w:szCs w:val="22"/>
                          <w:lang w:eastAsia="en-US"/>
                        </w:rPr>
                      </w:pPr>
                      <w:r>
                        <w:rPr>
                          <w:rFonts w:eastAsia="Calibri" w:cs="Arial" w:ascii="Arial" w:hAnsi="Arial"/>
                          <w:sz w:val="22"/>
                          <w:szCs w:val="22"/>
                          <w:lang w:eastAsia="en-US"/>
                        </w:rPr>
                      </w:r>
                    </w:p>
                    <w:p>
                      <w:pPr>
                        <w:pStyle w:val="FrameContents"/>
                        <w:spacing w:lineRule="auto" w:line="276" w:before="0" w:after="200"/>
                        <w:rPr>
                          <w:rFonts w:ascii="Arial" w:hAnsi="Arial" w:eastAsia="Calibri" w:cs="Arial"/>
                          <w:sz w:val="18"/>
                          <w:szCs w:val="18"/>
                          <w:lang w:eastAsia="en-US"/>
                        </w:rPr>
                      </w:pPr>
                      <w:r>
                        <w:rPr>
                          <w:rFonts w:eastAsia="Calibri" w:cs="Arial" w:ascii="Arial" w:hAnsi="Arial"/>
                          <w:sz w:val="18"/>
                          <w:szCs w:val="18"/>
                          <w:lang w:eastAsia="en-US"/>
                        </w:rPr>
                        <w:t>Tel:</w:t>
                        <w:tab/>
                        <w:t>(01832) 734 673</w:t>
                      </w:r>
                    </w:p>
                    <w:p>
                      <w:pPr>
                        <w:pStyle w:val="FrameContents"/>
                        <w:rPr/>
                      </w:pPr>
                      <w:r>
                        <w:rPr>
                          <w:rFonts w:eastAsia="Calibri" w:cs="Arial" w:ascii="Arial" w:hAnsi="Arial"/>
                          <w:sz w:val="18"/>
                          <w:szCs w:val="18"/>
                          <w:lang w:eastAsia="en-US"/>
                        </w:rPr>
                        <w:t xml:space="preserve">Email: </w:t>
                        <w:tab/>
                      </w:r>
                      <w:hyperlink r:id="rId4">
                        <w:r>
                          <w:rPr>
                            <w:rStyle w:val="ListLabel27"/>
                            <w:rFonts w:eastAsia="Calibri" w:cs="Arial" w:ascii="Arial" w:hAnsi="Arial"/>
                            <w:color w:val="0000FF"/>
                            <w:sz w:val="18"/>
                            <w:szCs w:val="18"/>
                            <w:u w:val="single"/>
                            <w:lang w:eastAsia="en-US"/>
                          </w:rPr>
                          <w:t>clerk@thrapstontowncouncil.gov.uk</w:t>
                        </w:r>
                      </w:hyperlink>
                    </w:p>
                    <w:p>
                      <w:pPr>
                        <w:pStyle w:val="FrameContents"/>
                        <w:rPr/>
                      </w:pPr>
                      <w:r>
                        <w:rPr>
                          <w:rFonts w:eastAsia="Calibri" w:cs="Arial" w:ascii="Arial" w:hAnsi="Arial"/>
                          <w:sz w:val="18"/>
                          <w:szCs w:val="18"/>
                          <w:lang w:eastAsia="en-US"/>
                        </w:rPr>
                        <w:t xml:space="preserve">Website: </w:t>
                      </w:r>
                      <w:hyperlink r:id="rId5">
                        <w:r>
                          <w:rPr>
                            <w:rStyle w:val="ListLabel27"/>
                            <w:rFonts w:eastAsia="Calibri" w:cs="Arial" w:ascii="Arial" w:hAnsi="Arial"/>
                            <w:color w:val="0000FF"/>
                            <w:sz w:val="18"/>
                            <w:szCs w:val="18"/>
                            <w:u w:val="single"/>
                            <w:lang w:eastAsia="en-US"/>
                          </w:rPr>
                          <w:t>www.thrapstontowncouncil.gov.uk</w:t>
                        </w:r>
                      </w:hyperlink>
                      <w:r>
                        <w:rPr>
                          <w:rFonts w:eastAsia="Calibri" w:cs="Arial" w:ascii="Arial" w:hAnsi="Arial"/>
                          <w:sz w:val="18"/>
                          <w:szCs w:val="18"/>
                          <w:lang w:eastAsia="en-US"/>
                        </w:rPr>
                        <w:t xml:space="preserve"> </w:t>
                      </w:r>
                    </w:p>
                    <w:p>
                      <w:pPr>
                        <w:pStyle w:val="FrameContents"/>
                        <w:rPr/>
                      </w:pPr>
                      <w:r>
                        <w:rPr/>
                      </w:r>
                    </w:p>
                  </w:txbxContent>
                </v:textbox>
              </v:rect>
            </w:pict>
          </mc:Fallback>
        </mc:AlternateContent>
        <w:drawing>
          <wp:anchor behindDoc="0" distT="0" distB="0" distL="0" distR="0" simplePos="0" locked="0" layoutInCell="1" allowOverlap="1" relativeHeight="3">
            <wp:simplePos x="0" y="0"/>
            <wp:positionH relativeFrom="column">
              <wp:posOffset>3695700</wp:posOffset>
            </wp:positionH>
            <wp:positionV relativeFrom="paragraph">
              <wp:posOffset>-238125</wp:posOffset>
            </wp:positionV>
            <wp:extent cx="2714625" cy="1628775"/>
            <wp:effectExtent l="0" t="0" r="0" b="0"/>
            <wp:wrapNone/>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6"/>
                    <a:stretch>
                      <a:fillRect/>
                    </a:stretch>
                  </pic:blipFill>
                  <pic:spPr bwMode="auto">
                    <a:xfrm>
                      <a:off x="0" y="0"/>
                      <a:ext cx="2714625" cy="1628775"/>
                    </a:xfrm>
                    <a:prstGeom prst="rect">
                      <a:avLst/>
                    </a:prstGeom>
                  </pic:spPr>
                </pic:pic>
              </a:graphicData>
            </a:graphic>
          </wp:anchor>
        </w:drawing>
      </w:r>
      <w:r>
        <w:rPr/>
        <w:tab/>
        <w:tab/>
        <w:tab/>
        <w:tab/>
        <w:tab/>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CoverTitle3"/>
        <w:jc w:val="center"/>
        <w:rPr>
          <w:rFonts w:ascii="Arial" w:hAnsi="Arial" w:cs="Arial"/>
          <w:b/>
          <w:b/>
          <w:color w:val="auto"/>
          <w:sz w:val="56"/>
          <w:szCs w:val="56"/>
        </w:rPr>
      </w:pPr>
      <w:r>
        <w:rPr>
          <w:rFonts w:cs="Arial" w:ascii="Arial" w:hAnsi="Arial"/>
          <w:b/>
          <w:color w:val="auto"/>
          <w:sz w:val="56"/>
          <w:szCs w:val="56"/>
        </w:rPr>
      </w:r>
    </w:p>
    <w:p>
      <w:pPr>
        <w:pStyle w:val="CoverTitle3"/>
        <w:jc w:val="center"/>
        <w:rPr>
          <w:rFonts w:ascii="Arial" w:hAnsi="Arial" w:cs="Arial"/>
          <w:b/>
          <w:b/>
          <w:color w:val="auto"/>
          <w:sz w:val="56"/>
          <w:szCs w:val="56"/>
        </w:rPr>
      </w:pPr>
      <w:r>
        <w:rPr>
          <w:rFonts w:cs="Arial" w:ascii="Arial" w:hAnsi="Arial"/>
          <w:b/>
          <w:color w:val="auto"/>
          <w:sz w:val="56"/>
          <w:szCs w:val="56"/>
        </w:rPr>
        <w:t>Invitation to Tender for</w:t>
      </w:r>
    </w:p>
    <w:p>
      <w:pPr>
        <w:pStyle w:val="CoverTitle3"/>
        <w:jc w:val="center"/>
        <w:rPr>
          <w:rFonts w:ascii="Arial" w:hAnsi="Arial" w:cs="Arial"/>
          <w:b/>
          <w:b/>
          <w:color w:val="auto"/>
          <w:sz w:val="56"/>
          <w:szCs w:val="56"/>
        </w:rPr>
      </w:pPr>
      <w:r>
        <w:rPr>
          <w:rFonts w:cs="Arial" w:ascii="Arial" w:hAnsi="Arial"/>
          <w:b/>
          <w:color w:val="auto"/>
          <w:sz w:val="56"/>
          <w:szCs w:val="56"/>
        </w:rPr>
      </w:r>
    </w:p>
    <w:p>
      <w:pPr>
        <w:pStyle w:val="CoverTitle3"/>
        <w:jc w:val="center"/>
        <w:rPr>
          <w:rFonts w:ascii="Arial" w:hAnsi="Arial" w:cs="Arial"/>
          <w:color w:val="auto"/>
          <w:sz w:val="56"/>
          <w:szCs w:val="56"/>
        </w:rPr>
      </w:pPr>
      <w:r>
        <w:rPr>
          <w:rFonts w:cs="Arial" w:ascii="Arial" w:hAnsi="Arial"/>
          <w:color w:val="auto"/>
          <w:sz w:val="56"/>
          <w:szCs w:val="56"/>
        </w:rPr>
        <w:t>Contract for Thrapston Town Council</w:t>
      </w:r>
    </w:p>
    <w:p>
      <w:pPr>
        <w:pStyle w:val="CoverTitle3"/>
        <w:jc w:val="center"/>
        <w:rPr>
          <w:rFonts w:ascii="Arial" w:hAnsi="Arial" w:cs="Arial"/>
          <w:color w:val="auto"/>
          <w:sz w:val="56"/>
          <w:szCs w:val="56"/>
        </w:rPr>
      </w:pPr>
      <w:r>
        <w:rPr>
          <w:rFonts w:cs="Arial" w:ascii="Arial" w:hAnsi="Arial"/>
          <w:color w:val="auto"/>
          <w:sz w:val="56"/>
          <w:szCs w:val="56"/>
        </w:rPr>
      </w:r>
    </w:p>
    <w:p>
      <w:pPr>
        <w:pStyle w:val="CoverTitle3"/>
        <w:jc w:val="left"/>
        <w:rPr>
          <w:rFonts w:ascii="Arial" w:hAnsi="Arial" w:cs="Arial"/>
          <w:color w:val="auto"/>
          <w:sz w:val="56"/>
          <w:szCs w:val="56"/>
        </w:rPr>
      </w:pPr>
      <w:r>
        <w:rPr>
          <w:rFonts w:cs="Arial" w:ascii="Arial" w:hAnsi="Arial"/>
          <w:color w:val="auto"/>
          <w:sz w:val="56"/>
          <w:szCs w:val="56"/>
        </w:rPr>
      </w:r>
    </w:p>
    <w:p>
      <w:pPr>
        <w:sectPr>
          <w:type w:val="nextPage"/>
          <w:pgSz w:w="11906" w:h="16838"/>
          <w:pgMar w:left="1134" w:right="1134" w:header="0" w:top="1134" w:footer="0" w:bottom="1134" w:gutter="0"/>
          <w:pgNumType w:start="1" w:fmt="decimal"/>
          <w:formProt w:val="false"/>
          <w:textDirection w:val="lrTb"/>
          <w:docGrid w:type="default" w:linePitch="360" w:charSpace="0"/>
        </w:sectPr>
        <w:pStyle w:val="CoverTitle3"/>
        <w:jc w:val="center"/>
        <w:rPr>
          <w:rFonts w:ascii="Arial" w:hAnsi="Arial" w:cs="Arial"/>
          <w:color w:val="auto"/>
          <w:sz w:val="56"/>
          <w:szCs w:val="56"/>
        </w:rPr>
      </w:pPr>
      <w:r>
        <w:rPr>
          <w:rFonts w:cs="Arial" w:ascii="Arial" w:hAnsi="Arial"/>
          <w:color w:val="auto"/>
          <w:sz w:val="56"/>
          <w:szCs w:val="56"/>
        </w:rPr>
        <w:t>Contract No: TTC2021/001</w:t>
      </w:r>
    </w:p>
    <w:p>
      <w:pPr>
        <w:pStyle w:val="NoSpacing"/>
        <w:rPr>
          <w:rFonts w:ascii="Arial" w:hAnsi="Arial" w:cs="Arial"/>
          <w:sz w:val="28"/>
          <w:szCs w:val="28"/>
        </w:rPr>
      </w:pPr>
      <w:r>
        <w:rPr>
          <w:rFonts w:cs="Arial" w:ascii="Arial" w:hAnsi="Arial"/>
          <w:sz w:val="28"/>
          <w:szCs w:val="28"/>
        </w:rPr>
        <w:t>1.</w:t>
        <w:tab/>
      </w:r>
      <w:r>
        <w:rPr>
          <w:rFonts w:cs="Arial" w:ascii="Arial" w:hAnsi="Arial"/>
          <w:b/>
          <w:sz w:val="28"/>
          <w:szCs w:val="28"/>
          <w:u w:val="single"/>
        </w:rPr>
        <w:t>Introduction</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Thrapston Town Council is a statutory body and is the most local level of government.  It has an important role in promoting the town, representing its interests and supporting the work of different groups in the community.</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Local councils can provide and maintain a variety of local services including public toilets.</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The Town Council will always consider equality when conducting procurement activities. We require you to meet your duties under the Equality Act 2010.</w:t>
      </w:r>
    </w:p>
    <w:p>
      <w:pPr>
        <w:pStyle w:val="NoSpacing"/>
        <w:rPr>
          <w:rFonts w:ascii="Arial" w:hAnsi="Arial" w:cs="Arial"/>
        </w:rPr>
      </w:pPr>
      <w:r>
        <w:rPr>
          <w:rFonts w:cs="Arial" w:ascii="Arial" w:hAnsi="Arial"/>
        </w:rPr>
      </w:r>
    </w:p>
    <w:p>
      <w:pPr>
        <w:pStyle w:val="NoSpacing"/>
        <w:rPr>
          <w:rFonts w:ascii="Arial" w:hAnsi="Arial" w:cs="Arial"/>
          <w:b/>
          <w:b/>
          <w:sz w:val="28"/>
          <w:szCs w:val="28"/>
        </w:rPr>
      </w:pPr>
      <w:r>
        <w:rPr>
          <w:rFonts w:cs="Arial" w:ascii="Arial" w:hAnsi="Arial"/>
          <w:sz w:val="28"/>
          <w:szCs w:val="28"/>
        </w:rPr>
        <w:t>2.</w:t>
        <w:tab/>
      </w:r>
      <w:r>
        <w:rPr>
          <w:rFonts w:cs="Arial" w:ascii="Arial" w:hAnsi="Arial"/>
          <w:b/>
          <w:sz w:val="28"/>
          <w:szCs w:val="28"/>
          <w:u w:val="single"/>
        </w:rPr>
        <w:t>Specification of Requirements</w:t>
      </w:r>
    </w:p>
    <w:p>
      <w:pPr>
        <w:pStyle w:val="NoSpacing"/>
        <w:rPr>
          <w:rFonts w:ascii="Arial" w:hAnsi="Arial" w:cs="Arial"/>
        </w:rPr>
      </w:pPr>
      <w:r>
        <w:rPr>
          <w:rFonts w:cs="Arial" w:ascii="Arial" w:hAnsi="Arial"/>
        </w:rPr>
      </w:r>
    </w:p>
    <w:p>
      <w:pPr>
        <w:pStyle w:val="Normal"/>
        <w:rPr>
          <w:rFonts w:ascii="Arial" w:hAnsi="Arial" w:cs="Arial"/>
        </w:rPr>
      </w:pPr>
      <w:r>
        <w:rPr>
          <w:rFonts w:cs="Arial" w:ascii="Arial" w:hAnsi="Arial"/>
        </w:rPr>
        <w:t>We will be awarding a contract for Cleaning and Opening and Closing of the Public Toilets at Sackville Street Car Park, Sackville Street, Thrapston, Northamptonshire.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tasks to be carried out are set out in the table below. A detailed specification for each task is also given in “Contract Description” below</w:t>
      </w:r>
    </w:p>
    <w:p>
      <w:pPr>
        <w:pStyle w:val="Normal"/>
        <w:rPr>
          <w:rFonts w:ascii="Arial" w:hAnsi="Arial" w:cs="Arial"/>
        </w:rPr>
      </w:pPr>
      <w:r>
        <w:rPr>
          <w:rFonts w:cs="Arial" w:ascii="Arial" w:hAnsi="Arial"/>
        </w:rPr>
      </w:r>
    </w:p>
    <w:tbl>
      <w:tblPr>
        <w:tblW w:w="9498" w:type="dxa"/>
        <w:jc w:val="left"/>
        <w:tblInd w:w="108" w:type="dxa"/>
        <w:tblCellMar>
          <w:top w:w="0" w:type="dxa"/>
          <w:left w:w="108" w:type="dxa"/>
          <w:bottom w:w="0" w:type="dxa"/>
          <w:right w:w="108" w:type="dxa"/>
        </w:tblCellMar>
        <w:tblLook w:firstRow="1" w:noVBand="1" w:lastRow="0" w:firstColumn="1" w:lastColumn="0" w:noHBand="0" w:val="04a0"/>
      </w:tblPr>
      <w:tblGrid>
        <w:gridCol w:w="3826"/>
        <w:gridCol w:w="5671"/>
      </w:tblGrid>
      <w:tr>
        <w:trPr/>
        <w:tc>
          <w:tcPr>
            <w:tcW w:w="38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b/>
                <w:b/>
              </w:rPr>
            </w:pPr>
            <w:r>
              <w:rPr>
                <w:rFonts w:cs="Arial" w:ascii="Arial" w:hAnsi="Arial"/>
                <w:b/>
              </w:rPr>
              <w:t>Location</w:t>
            </w:r>
          </w:p>
        </w:tc>
        <w:tc>
          <w:tcPr>
            <w:tcW w:w="567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b/>
                <w:b/>
              </w:rPr>
            </w:pPr>
            <w:r>
              <w:rPr>
                <w:rFonts w:cs="Arial" w:ascii="Arial" w:hAnsi="Arial"/>
                <w:b/>
              </w:rPr>
              <w:t xml:space="preserve">Tasks </w:t>
            </w:r>
          </w:p>
        </w:tc>
      </w:tr>
      <w:tr>
        <w:trPr/>
        <w:tc>
          <w:tcPr>
            <w:tcW w:w="38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t>Public Toilets</w:t>
            </w:r>
          </w:p>
          <w:p>
            <w:pPr>
              <w:pStyle w:val="Normal"/>
              <w:rPr>
                <w:rFonts w:ascii="Arial" w:hAnsi="Arial" w:cs="Arial"/>
              </w:rPr>
            </w:pPr>
            <w:r>
              <w:rPr>
                <w:rFonts w:cs="Arial" w:ascii="Arial" w:hAnsi="Arial"/>
              </w:rPr>
              <w:t>Sackville Street Car Park</w:t>
            </w:r>
          </w:p>
          <w:p>
            <w:pPr>
              <w:pStyle w:val="Normal"/>
              <w:rPr>
                <w:rFonts w:ascii="Arial" w:hAnsi="Arial" w:cs="Arial"/>
              </w:rPr>
            </w:pPr>
            <w:r>
              <w:rPr>
                <w:rFonts w:cs="Arial" w:ascii="Arial" w:hAnsi="Arial"/>
              </w:rPr>
              <w:t>Thrapston</w:t>
            </w:r>
          </w:p>
          <w:p>
            <w:pPr>
              <w:pStyle w:val="Normal"/>
              <w:rPr>
                <w:rFonts w:ascii="Arial" w:hAnsi="Arial" w:cs="Arial"/>
              </w:rPr>
            </w:pPr>
            <w:r>
              <w:rPr>
                <w:rFonts w:cs="Arial" w:ascii="Arial" w:hAnsi="Arial"/>
              </w:rPr>
              <w:t>Northamptonshire NN14 4NZ</w:t>
            </w:r>
          </w:p>
        </w:tc>
        <w:tc>
          <w:tcPr>
            <w:tcW w:w="567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b/>
              </w:rPr>
              <w:t>Task 1</w:t>
            </w:r>
            <w:r>
              <w:rPr>
                <w:rFonts w:cs="Arial" w:ascii="Arial" w:hAnsi="Arial"/>
              </w:rPr>
              <w:t>. Daily opening and closing of toilets.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Task 2</w:t>
            </w:r>
            <w:r>
              <w:rPr>
                <w:rFonts w:cs="Arial" w:ascii="Arial" w:hAnsi="Arial"/>
              </w:rPr>
              <w:t>. Daily cleaning of toilet block.</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Task 3. </w:t>
            </w:r>
            <w:r>
              <w:rPr>
                <w:rFonts w:cs="Arial" w:ascii="Arial" w:hAnsi="Arial"/>
              </w:rPr>
              <w:t>Maintenance of the</w:t>
            </w:r>
            <w:r>
              <w:rPr>
                <w:rFonts w:cs="Arial" w:ascii="Arial" w:hAnsi="Arial"/>
                <w:b/>
              </w:rPr>
              <w:t xml:space="preserve"> </w:t>
            </w:r>
            <w:r>
              <w:rPr>
                <w:rFonts w:cs="Arial" w:ascii="Arial" w:hAnsi="Arial"/>
              </w:rPr>
              <w:t>Service Room.</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attached map shows the location of the car park.</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Our intention is to award this Contract for a period of three years.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Break points are available within the Contract at the end of the first and second year of the contract period by giving two months’ notice in writing, at which time we will decide on whether the Contract will continue.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decision on whether to continue the Contract in years two and three will be at our sole discretion and we will base it on the following factors: performance, consistency, budget availability, customer satisfaction.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total value of this Contract over the entire period, including any extension options, will be in the region of £30,000 - £40,000.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u w:val="single"/>
        </w:rPr>
        <w:t>Contract Law</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Contract will be deemed to have been made in and will be interpreted and enforced in accordance with the laws in force in England.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u w:val="single"/>
        </w:rPr>
        <w:t>Laws, Permits and By-Laws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Contractor will comply with all laws and regulations applicable to the place of work and employment of labour.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u w:val="single"/>
        </w:rPr>
        <w:t>Licences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Contractor may be required to provide proof that it has an appropriate business licence for the work under the Contract and the appropriate waste removal licence.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u w:val="single"/>
        </w:rPr>
        <w:t>Interpretation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Should any dispute arise concerning the meaning or intent of the Contract, the Town Council will make a decision, which will be final unless the Contractor disputes such a decision by a written notice within 10 calendar days of it.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u w:val="single"/>
        </w:rPr>
        <w:t>Disputes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such a dispute cannot be resolved immediately by negotiation between the parties then the dispute may be referred to arbitration before an arbitrator appointed by mutual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u w:val="single"/>
        </w:rPr>
        <w:t>No Assignment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Without the prior written permission of the Town Council the Contractor will not assign or sublet this Contract or any of the Contractor’s rights, benefits or monies, and any purported assignment without such consent will be void.</w:t>
      </w:r>
    </w:p>
    <w:p>
      <w:pPr>
        <w:pStyle w:val="NoSpacing"/>
        <w:rPr>
          <w:rFonts w:ascii="Arial" w:hAnsi="Arial" w:cs="Arial"/>
        </w:rPr>
      </w:pPr>
      <w:r>
        <w:rPr>
          <w:rFonts w:cs="Arial" w:ascii="Arial" w:hAnsi="Arial"/>
        </w:rPr>
      </w:r>
    </w:p>
    <w:p>
      <w:pPr>
        <w:pStyle w:val="NoSpacing"/>
        <w:rPr>
          <w:rFonts w:ascii="Arial" w:hAnsi="Arial" w:cs="Arial"/>
          <w:u w:val="single"/>
        </w:rPr>
      </w:pPr>
      <w:r>
        <w:rPr>
          <w:rFonts w:cs="Arial" w:ascii="Arial" w:hAnsi="Arial"/>
          <w:u w:val="single"/>
        </w:rPr>
        <w:t>Changes</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Changes to the Contract will only be made by written instructions from the Town Council, who will agree any resulting adjustment to the Contract price with the Contractor in recognition of the reasonable and proper costs or savings incurred.</w:t>
      </w:r>
    </w:p>
    <w:p>
      <w:pPr>
        <w:pStyle w:val="NoSpacing"/>
        <w:rPr>
          <w:rFonts w:ascii="Arial" w:hAnsi="Arial" w:cs="Arial"/>
        </w:rPr>
      </w:pPr>
      <w:r>
        <w:rPr>
          <w:rFonts w:cs="Arial" w:ascii="Arial" w:hAnsi="Arial"/>
        </w:rPr>
      </w:r>
    </w:p>
    <w:p>
      <w:pPr>
        <w:pStyle w:val="NoSpacing"/>
        <w:rPr>
          <w:rFonts w:ascii="Arial" w:hAnsi="Arial" w:cs="Arial"/>
          <w:u w:val="single"/>
        </w:rPr>
      </w:pPr>
      <w:r>
        <w:rPr>
          <w:rFonts w:cs="Arial" w:ascii="Arial" w:hAnsi="Arial"/>
          <w:u w:val="single"/>
        </w:rPr>
        <w:t>Termination</w:t>
      </w:r>
    </w:p>
    <w:p>
      <w:pPr>
        <w:pStyle w:val="NoSpacing"/>
        <w:rPr>
          <w:rFonts w:ascii="Arial" w:hAnsi="Arial" w:cs="Arial"/>
          <w:u w:val="single"/>
        </w:rPr>
      </w:pPr>
      <w:r>
        <w:rPr>
          <w:rFonts w:cs="Arial" w:ascii="Arial" w:hAnsi="Arial"/>
          <w:u w:val="single"/>
        </w:rPr>
      </w:r>
    </w:p>
    <w:p>
      <w:pPr>
        <w:pStyle w:val="NoSpacing"/>
        <w:rPr>
          <w:rFonts w:ascii="Arial" w:hAnsi="Arial" w:cs="Arial"/>
        </w:rPr>
      </w:pPr>
      <w:r>
        <w:rPr>
          <w:rFonts w:cs="Arial" w:ascii="Arial" w:hAnsi="Arial"/>
        </w:rPr>
        <w:t>The Town Council may at any time, upon seven calendar days’ notice in writing to the Contractor, suspend or terminate the Contract for reasonable cause. The Town Council’s obligation to make payment to the Contractor will cease when payment for work satisfactorily performed has been made.</w:t>
      </w:r>
    </w:p>
    <w:p>
      <w:pPr>
        <w:pStyle w:val="NoSpacing"/>
        <w:rPr>
          <w:rFonts w:ascii="Arial" w:hAnsi="Arial" w:cs="Arial"/>
        </w:rPr>
      </w:pPr>
      <w:r>
        <w:rPr>
          <w:rFonts w:cs="Arial" w:ascii="Arial" w:hAnsi="Arial"/>
        </w:rPr>
      </w:r>
    </w:p>
    <w:p>
      <w:pPr>
        <w:pStyle w:val="NoSpacing"/>
        <w:rPr>
          <w:rFonts w:ascii="Arial" w:hAnsi="Arial" w:cs="Arial"/>
          <w:u w:val="single"/>
        </w:rPr>
      </w:pPr>
      <w:r>
        <w:rPr>
          <w:rFonts w:cs="Arial" w:ascii="Arial" w:hAnsi="Arial"/>
          <w:u w:val="single"/>
        </w:rPr>
        <w:t>Co-operation and Making Good</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The Contractor will perform work under the Contract with minimum disturbance to the public and ensure that the Health &amp; Safety of all persons are protected at all times.</w:t>
      </w:r>
    </w:p>
    <w:p>
      <w:pPr>
        <w:pStyle w:val="NoSpacing"/>
        <w:rPr>
          <w:rFonts w:ascii="Arial" w:hAnsi="Arial" w:cs="Arial"/>
        </w:rPr>
      </w:pPr>
      <w:r>
        <w:rPr>
          <w:rFonts w:cs="Arial" w:ascii="Arial" w:hAnsi="Arial"/>
        </w:rPr>
      </w:r>
    </w:p>
    <w:p>
      <w:pPr>
        <w:pStyle w:val="NoSpacing"/>
        <w:rPr>
          <w:rFonts w:ascii="Arial" w:hAnsi="Arial" w:cs="Arial"/>
          <w:u w:val="single"/>
        </w:rPr>
      </w:pPr>
      <w:r>
        <w:rPr>
          <w:rFonts w:cs="Arial" w:ascii="Arial" w:hAnsi="Arial"/>
          <w:u w:val="single"/>
        </w:rPr>
        <w:t>Property of the Council</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The Contractor will be liable to the Town Council for any loss or damage to any Council property arising out of the performance of the Contract, unless such loss or damage is caused or contributed to by the Town Council.</w:t>
      </w:r>
    </w:p>
    <w:p>
      <w:pPr>
        <w:pStyle w:val="NoSpacing"/>
        <w:rPr>
          <w:rFonts w:ascii="Arial" w:hAnsi="Arial" w:cs="Arial"/>
        </w:rPr>
      </w:pPr>
      <w:r>
        <w:rPr>
          <w:rFonts w:cs="Arial" w:ascii="Arial" w:hAnsi="Arial"/>
        </w:rPr>
      </w:r>
    </w:p>
    <w:p>
      <w:pPr>
        <w:pStyle w:val="NoSpacing"/>
        <w:rPr>
          <w:rFonts w:ascii="Arial" w:hAnsi="Arial" w:cs="Arial"/>
          <w:u w:val="single"/>
        </w:rPr>
      </w:pPr>
      <w:r>
        <w:rPr>
          <w:rFonts w:cs="Arial" w:ascii="Arial" w:hAnsi="Arial"/>
          <w:u w:val="single"/>
        </w:rPr>
        <w:t>Payment</w:t>
      </w:r>
    </w:p>
    <w:p>
      <w:pPr>
        <w:pStyle w:val="NoSpacing"/>
        <w:rPr>
          <w:rFonts w:ascii="Arial" w:hAnsi="Arial" w:cs="Arial"/>
        </w:rPr>
      </w:pPr>
      <w:r>
        <w:rPr>
          <w:rFonts w:cs="Arial" w:ascii="Arial" w:hAnsi="Arial"/>
        </w:rPr>
      </w:r>
    </w:p>
    <w:p>
      <w:pPr>
        <w:pStyle w:val="NoSpacing"/>
        <w:rPr>
          <w:rFonts w:ascii="Arial" w:hAnsi="Arial" w:cs="Arial"/>
          <w:u w:val="single"/>
        </w:rPr>
      </w:pPr>
      <w:r>
        <w:rPr>
          <w:rFonts w:cs="Arial" w:ascii="Arial" w:hAnsi="Arial"/>
        </w:rPr>
        <w:t>The Contractor will submit monthly invoices. Subject to verification by the Town Council, payment of the Contractor’s invoice for work satisfactorily completed will be made not later than 30 days from receipt.</w:t>
      </w:r>
    </w:p>
    <w:p>
      <w:pPr>
        <w:pStyle w:val="NoSpacing"/>
        <w:rPr>
          <w:rFonts w:ascii="Arial" w:hAnsi="Arial" w:cs="Arial"/>
          <w:u w:val="single"/>
        </w:rPr>
      </w:pPr>
      <w:r>
        <w:rPr>
          <w:rFonts w:cs="Arial" w:ascii="Arial" w:hAnsi="Arial"/>
          <w:u w:val="single"/>
        </w:rPr>
      </w:r>
    </w:p>
    <w:p>
      <w:pPr>
        <w:pStyle w:val="NoSpacing"/>
        <w:rPr>
          <w:rFonts w:ascii="Arial" w:hAnsi="Arial" w:cs="Arial"/>
          <w:u w:val="single"/>
        </w:rPr>
      </w:pPr>
      <w:r>
        <w:rPr>
          <w:rFonts w:cs="Arial" w:ascii="Arial" w:hAnsi="Arial"/>
          <w:u w:val="single"/>
        </w:rPr>
        <w:t>Indemnification</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The Contractor will indemnify the Town Council from and against any claims, demands, losses, damages, costs, expenses that may arise directly, or indirectly, from its performance of the Contract or by reason of any matter or thing done, permitted or omitted to be done by the Contractor or employees with respect to the Contract.</w:t>
      </w:r>
    </w:p>
    <w:p>
      <w:pPr>
        <w:pStyle w:val="NoSpacing"/>
        <w:rPr>
          <w:rFonts w:ascii="Arial" w:hAnsi="Arial" w:cs="Arial"/>
        </w:rPr>
      </w:pPr>
      <w:r>
        <w:rPr>
          <w:rFonts w:cs="Arial" w:ascii="Arial" w:hAnsi="Arial"/>
        </w:rPr>
      </w:r>
    </w:p>
    <w:p>
      <w:pPr>
        <w:pStyle w:val="NoSpacing"/>
        <w:rPr>
          <w:rFonts w:ascii="Arial" w:hAnsi="Arial" w:cs="Arial"/>
          <w:u w:val="single"/>
        </w:rPr>
      </w:pPr>
      <w:r>
        <w:rPr>
          <w:rFonts w:cs="Arial" w:ascii="Arial" w:hAnsi="Arial"/>
          <w:u w:val="single"/>
        </w:rPr>
        <w:t>Insurance</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The Contractor, during the period of time the Contract is in force will maintain the following insurance with minimum policy limits:</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Comprehensive Public Liability Insurance with a minimum limit of £5,000,000 per occurrence, covering bodily injuries and property damage.</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Employer’s Liability Insurance with a minimum limit of £5,000,000 per occurrence.</w:t>
      </w:r>
    </w:p>
    <w:p>
      <w:pPr>
        <w:pStyle w:val="NoSpacing"/>
        <w:rPr>
          <w:rFonts w:ascii="Arial" w:hAnsi="Arial" w:cs="Arial"/>
        </w:rPr>
      </w:pPr>
      <w:r>
        <w:rPr>
          <w:rFonts w:cs="Arial" w:ascii="Arial" w:hAnsi="Arial"/>
        </w:rPr>
      </w:r>
    </w:p>
    <w:p>
      <w:pPr>
        <w:pStyle w:val="NoSpacing"/>
        <w:rPr>
          <w:rFonts w:ascii="Arial" w:hAnsi="Arial" w:cs="Arial"/>
          <w:u w:val="single"/>
        </w:rPr>
      </w:pPr>
      <w:r>
        <w:rPr>
          <w:rFonts w:cs="Arial" w:ascii="Arial" w:hAnsi="Arial"/>
          <w:u w:val="single"/>
        </w:rPr>
        <w:t>Waiver</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The failure by the Town Council to exercise or enforce any of the terms or conditions of this Contract will not constitute or be deemed a waiver of the Council’s rights to enforce each and every term of this Contract.</w:t>
      </w:r>
    </w:p>
    <w:p>
      <w:pPr>
        <w:pStyle w:val="NoSpacing"/>
        <w:jc w:val="both"/>
        <w:rPr>
          <w:rFonts w:ascii="Arial" w:hAnsi="Arial" w:cs="Arial"/>
        </w:rPr>
      </w:pPr>
      <w:r>
        <w:rPr>
          <w:rFonts w:cs="Arial" w:ascii="Arial" w:hAnsi="Arial"/>
        </w:rPr>
      </w:r>
    </w:p>
    <w:p>
      <w:pPr>
        <w:pStyle w:val="Normal"/>
        <w:rPr>
          <w:rFonts w:ascii="Arial" w:hAnsi="Arial" w:cs="Arial"/>
          <w:b/>
          <w:b/>
          <w:sz w:val="28"/>
          <w:szCs w:val="28"/>
          <w:u w:val="single"/>
        </w:rPr>
      </w:pPr>
      <w:r>
        <w:rPr>
          <w:rFonts w:cs="Arial" w:ascii="Arial" w:hAnsi="Arial"/>
          <w:sz w:val="28"/>
          <w:szCs w:val="28"/>
        </w:rPr>
        <w:t>3.</w:t>
        <w:tab/>
      </w:r>
      <w:r>
        <w:rPr>
          <w:rFonts w:cs="Arial" w:ascii="Arial" w:hAnsi="Arial"/>
          <w:b/>
          <w:sz w:val="28"/>
          <w:szCs w:val="28"/>
          <w:u w:val="single"/>
        </w:rPr>
        <w:t>Contract Description</w:t>
      </w:r>
    </w:p>
    <w:p>
      <w:pPr>
        <w:pStyle w:val="Normal"/>
        <w:rPr>
          <w:rFonts w:ascii="Arial" w:hAnsi="Arial" w:cs="Arial"/>
        </w:rPr>
      </w:pPr>
      <w:r>
        <w:rPr>
          <w:rFonts w:cs="Arial" w:ascii="Arial" w:hAnsi="Arial"/>
        </w:rPr>
      </w:r>
    </w:p>
    <w:p>
      <w:pPr>
        <w:pStyle w:val="Normal"/>
        <w:ind w:firstLine="720"/>
        <w:rPr>
          <w:rFonts w:ascii="Arial" w:hAnsi="Arial" w:cs="Arial"/>
        </w:rPr>
      </w:pPr>
      <w:r>
        <w:rPr>
          <w:rFonts w:cs="Arial" w:ascii="Arial" w:hAnsi="Arial"/>
          <w:b/>
        </w:rPr>
        <w:t>Task 1: Lock/Unlock Toilet Block</w:t>
      </w:r>
    </w:p>
    <w:p>
      <w:pPr>
        <w:pStyle w:val="Normal"/>
        <w:rPr>
          <w:rFonts w:ascii="Arial" w:hAnsi="Arial" w:cs="Arial"/>
        </w:rPr>
      </w:pPr>
      <w:r>
        <w:rPr>
          <w:rFonts w:cs="Arial" w:ascii="Arial" w:hAnsi="Arial"/>
        </w:rPr>
      </w:r>
    </w:p>
    <w:p>
      <w:pPr>
        <w:pStyle w:val="Normal"/>
        <w:ind w:left="720" w:hanging="0"/>
        <w:rPr>
          <w:rFonts w:ascii="Arial" w:hAnsi="Arial" w:cs="Arial"/>
        </w:rPr>
      </w:pPr>
      <w:r>
        <w:rPr>
          <w:rFonts w:cs="Arial" w:ascii="Arial" w:hAnsi="Arial"/>
        </w:rPr>
        <w:t>a)</w:t>
        <w:tab/>
        <w:t>Unlock the toilet block 365 days of the year (excluding Christmas Day) no later than 07:30 hours.</w:t>
      </w:r>
    </w:p>
    <w:p>
      <w:pPr>
        <w:pStyle w:val="Normal"/>
        <w:rPr>
          <w:rFonts w:ascii="Arial" w:hAnsi="Arial" w:cs="Arial"/>
        </w:rPr>
      </w:pPr>
      <w:r>
        <w:rPr>
          <w:rFonts w:cs="Arial" w:ascii="Arial" w:hAnsi="Arial"/>
        </w:rPr>
      </w:r>
    </w:p>
    <w:p>
      <w:pPr>
        <w:pStyle w:val="Normal"/>
        <w:ind w:left="720" w:hanging="0"/>
        <w:rPr>
          <w:rFonts w:ascii="Arial" w:hAnsi="Arial" w:cs="Arial"/>
        </w:rPr>
      </w:pPr>
      <w:r>
        <w:rPr>
          <w:rFonts w:cs="Arial" w:ascii="Arial" w:hAnsi="Arial"/>
        </w:rPr>
        <w:t>b)</w:t>
        <w:tab/>
        <w:t>Lock the toilet block 365 days of the year (excluding Christmas Day) between 17:00 and 18:00 hours.</w:t>
      </w:r>
    </w:p>
    <w:p>
      <w:pPr>
        <w:pStyle w:val="Normal"/>
        <w:rPr>
          <w:rFonts w:ascii="Arial" w:hAnsi="Arial" w:cs="Arial"/>
        </w:rPr>
      </w:pPr>
      <w:r>
        <w:rPr>
          <w:rFonts w:cs="Arial" w:ascii="Arial" w:hAnsi="Arial"/>
        </w:rPr>
      </w:r>
    </w:p>
    <w:p>
      <w:pPr>
        <w:pStyle w:val="Normal"/>
        <w:ind w:firstLine="720"/>
        <w:rPr>
          <w:rFonts w:ascii="Arial" w:hAnsi="Arial" w:cs="Arial"/>
          <w:b/>
          <w:b/>
        </w:rPr>
      </w:pPr>
      <w:r>
        <w:rPr>
          <w:rFonts w:cs="Arial" w:ascii="Arial" w:hAnsi="Arial"/>
          <w:b/>
        </w:rPr>
        <w:t xml:space="preserve">Task 2: Clean Toilet Block </w:t>
      </w:r>
    </w:p>
    <w:p>
      <w:pPr>
        <w:pStyle w:val="Normal"/>
        <w:rPr>
          <w:rFonts w:ascii="Arial" w:hAnsi="Arial" w:cs="Arial"/>
        </w:rPr>
      </w:pPr>
      <w:r>
        <w:rPr>
          <w:rFonts w:cs="Arial" w:ascii="Arial" w:hAnsi="Arial"/>
        </w:rPr>
      </w:r>
    </w:p>
    <w:p>
      <w:pPr>
        <w:pStyle w:val="Normal"/>
        <w:ind w:left="720" w:hanging="0"/>
        <w:rPr>
          <w:rFonts w:ascii="Arial" w:hAnsi="Arial" w:cs="Arial"/>
        </w:rPr>
      </w:pPr>
      <w:r>
        <w:rPr>
          <w:rFonts w:cs="Arial" w:ascii="Arial" w:hAnsi="Arial"/>
        </w:rPr>
        <w:t>a)</w:t>
        <w:tab/>
        <w:t>Clean the toilet block at Sackville Street Car Park daily, including Bank Holidays when relevant (excluding Christmas Day) to the following specifications:-</w:t>
      </w:r>
    </w:p>
    <w:p>
      <w:pPr>
        <w:pStyle w:val="Normal"/>
        <w:rPr>
          <w:rFonts w:ascii="Arial" w:hAnsi="Arial" w:cs="Arial"/>
        </w:rPr>
      </w:pPr>
      <w:r>
        <w:rPr>
          <w:rFonts w:cs="Arial" w:ascii="Arial" w:hAnsi="Arial"/>
        </w:rPr>
      </w:r>
    </w:p>
    <w:p>
      <w:pPr>
        <w:pStyle w:val="Normal"/>
        <w:ind w:left="720" w:firstLine="720"/>
        <w:rPr>
          <w:rFonts w:ascii="Arial" w:hAnsi="Arial" w:cs="Arial"/>
          <w:i/>
          <w:i/>
          <w:iCs/>
        </w:rPr>
      </w:pPr>
      <w:r>
        <w:rPr>
          <w:rFonts w:cs="Arial" w:ascii="Arial" w:hAnsi="Arial"/>
        </w:rPr>
        <w:t>i)</w:t>
        <w:tab/>
        <w:t xml:space="preserve">Clean all fixtures and fittings, including toilet bowls and seats, urinal slaps or bowls, flush handles, handrails and wash basins, using a proprietary cleanser.  Wash steps thoroughly.  Place deodorising blocks in channels.  </w:t>
      </w:r>
      <w:r>
        <w:rPr>
          <w:rFonts w:cs="Arial" w:ascii="Arial" w:hAnsi="Arial"/>
          <w:i/>
        </w:rPr>
        <w:t xml:space="preserve">The Contractor will supply all cleaning equipment and supplies at their own expense, such equipment and supplies to be </w:t>
      </w:r>
      <w:r>
        <w:rPr>
          <w:rFonts w:cs="Arial" w:ascii="Arial" w:hAnsi="Arial"/>
          <w:i/>
          <w:iCs/>
        </w:rPr>
        <w:t>environmentally friendly.</w:t>
      </w:r>
    </w:p>
    <w:p>
      <w:pPr>
        <w:pStyle w:val="Normal"/>
        <w:rPr>
          <w:rFonts w:ascii="Arial" w:hAnsi="Arial" w:cs="Arial"/>
        </w:rPr>
      </w:pPr>
      <w:r>
        <w:rPr>
          <w:rFonts w:cs="Arial" w:ascii="Arial" w:hAnsi="Arial"/>
        </w:rPr>
      </w:r>
    </w:p>
    <w:p>
      <w:pPr>
        <w:pStyle w:val="Normal"/>
        <w:ind w:left="720" w:firstLine="720"/>
        <w:rPr>
          <w:rFonts w:ascii="Arial" w:hAnsi="Arial" w:cs="Arial"/>
        </w:rPr>
      </w:pPr>
      <w:r>
        <w:rPr>
          <w:rFonts w:cs="Arial" w:ascii="Arial" w:hAnsi="Arial"/>
        </w:rPr>
        <w:t>ii)</w:t>
        <w:tab/>
        <w:t>Sweep the toilet area removing any litter collected from site and dispose of in accordance with the Collection and Disposal of Waste Regulations 1988.</w:t>
      </w:r>
    </w:p>
    <w:p>
      <w:pPr>
        <w:pStyle w:val="Normal"/>
        <w:rPr>
          <w:rFonts w:ascii="Arial" w:hAnsi="Arial" w:cs="Arial"/>
        </w:rPr>
      </w:pPr>
      <w:r>
        <w:rPr>
          <w:rFonts w:cs="Arial" w:ascii="Arial" w:hAnsi="Arial"/>
        </w:rPr>
      </w:r>
    </w:p>
    <w:p>
      <w:pPr>
        <w:pStyle w:val="Normal"/>
        <w:ind w:left="720" w:firstLine="720"/>
        <w:rPr>
          <w:rFonts w:ascii="Arial" w:hAnsi="Arial" w:cs="Arial"/>
        </w:rPr>
      </w:pPr>
      <w:r>
        <w:rPr>
          <w:rFonts w:cs="Arial" w:ascii="Arial" w:hAnsi="Arial"/>
        </w:rPr>
        <w:t>iii)</w:t>
        <w:tab/>
        <w:t xml:space="preserve">Clean all internal surface areas (excluding the ceiling), including floors, doors, walls, window cills, tops of doors and cubicle walls using a proprietary cleanser.  Remove any internal graffiti by thoroughly washing down affected areas with cleaning agent.  </w:t>
      </w:r>
      <w:r>
        <w:rPr>
          <w:rFonts w:cs="Arial" w:ascii="Arial" w:hAnsi="Arial"/>
          <w:i/>
        </w:rPr>
        <w:t>The Contractor will supply all cleaning equipment and supplies at their own expense</w:t>
      </w:r>
      <w:r>
        <w:rPr>
          <w:rFonts w:cs="Arial" w:ascii="Arial" w:hAnsi="Arial"/>
        </w:rPr>
        <w:t>.</w:t>
      </w:r>
    </w:p>
    <w:p>
      <w:pPr>
        <w:pStyle w:val="Normal"/>
        <w:rPr>
          <w:rFonts w:ascii="Arial" w:hAnsi="Arial" w:cs="Arial"/>
        </w:rPr>
      </w:pPr>
      <w:r>
        <w:rPr>
          <w:rFonts w:cs="Arial" w:ascii="Arial" w:hAnsi="Arial"/>
        </w:rPr>
      </w:r>
    </w:p>
    <w:p>
      <w:pPr>
        <w:pStyle w:val="Normal"/>
        <w:ind w:left="720" w:firstLine="720"/>
        <w:rPr>
          <w:rFonts w:ascii="Arial" w:hAnsi="Arial" w:cs="Arial"/>
        </w:rPr>
      </w:pPr>
      <w:r>
        <w:rPr>
          <w:rFonts w:cs="Arial" w:ascii="Arial" w:hAnsi="Arial"/>
        </w:rPr>
        <w:t>iv)</w:t>
        <w:tab/>
        <w:t xml:space="preserve">Replenish toilet paper dispensers.  </w:t>
      </w:r>
      <w:r>
        <w:rPr>
          <w:rFonts w:cs="Arial" w:ascii="Arial" w:hAnsi="Arial"/>
          <w:i/>
        </w:rPr>
        <w:t>The Contractor will supply all toilet paper at their own expense.</w:t>
      </w:r>
    </w:p>
    <w:p>
      <w:pPr>
        <w:pStyle w:val="Normal"/>
        <w:rPr>
          <w:rFonts w:ascii="Arial" w:hAnsi="Arial" w:cs="Arial"/>
        </w:rPr>
      </w:pPr>
      <w:r>
        <w:rPr>
          <w:rFonts w:cs="Arial" w:ascii="Arial" w:hAnsi="Arial"/>
        </w:rPr>
      </w:r>
    </w:p>
    <w:p>
      <w:pPr>
        <w:pStyle w:val="Normal"/>
        <w:ind w:left="720" w:firstLine="720"/>
        <w:rPr>
          <w:rFonts w:ascii="Arial" w:hAnsi="Arial" w:cs="Arial"/>
        </w:rPr>
      </w:pPr>
      <w:r>
        <w:rPr>
          <w:rFonts w:cs="Arial" w:ascii="Arial" w:hAnsi="Arial"/>
        </w:rPr>
        <w:t>v)</w:t>
        <w:tab/>
        <w:t xml:space="preserve">Replenish hand wash dispensers.  </w:t>
      </w:r>
      <w:r>
        <w:rPr>
          <w:rFonts w:cs="Arial" w:ascii="Arial" w:hAnsi="Arial"/>
          <w:i/>
        </w:rPr>
        <w:t>The Contractor will supply appropriate hand wash at their own expense.</w:t>
      </w:r>
    </w:p>
    <w:p>
      <w:pPr>
        <w:pStyle w:val="Normal"/>
        <w:rPr>
          <w:rFonts w:ascii="Arial" w:hAnsi="Arial" w:cs="Arial"/>
        </w:rPr>
      </w:pPr>
      <w:r>
        <w:rPr>
          <w:rFonts w:cs="Arial" w:ascii="Arial" w:hAnsi="Arial"/>
        </w:rPr>
      </w:r>
    </w:p>
    <w:p>
      <w:pPr>
        <w:pStyle w:val="Normal"/>
        <w:ind w:left="720" w:hanging="0"/>
        <w:rPr>
          <w:rFonts w:ascii="Arial" w:hAnsi="Arial" w:cs="Arial"/>
        </w:rPr>
      </w:pPr>
      <w:r>
        <w:rPr>
          <w:rFonts w:cs="Arial" w:ascii="Arial" w:hAnsi="Arial"/>
        </w:rPr>
        <w:t>b)</w:t>
        <w:tab/>
        <w:t>Ensure appropriate signage is displayed during cleaning operations and that the block is left safe at all times.</w:t>
      </w:r>
    </w:p>
    <w:p>
      <w:pPr>
        <w:pStyle w:val="Normal"/>
        <w:rPr>
          <w:rFonts w:ascii="Arial" w:hAnsi="Arial" w:cs="Arial"/>
        </w:rPr>
      </w:pPr>
      <w:r>
        <w:rPr>
          <w:rFonts w:cs="Arial" w:ascii="Arial" w:hAnsi="Arial"/>
        </w:rPr>
      </w:r>
    </w:p>
    <w:p>
      <w:pPr>
        <w:pStyle w:val="Normal"/>
        <w:ind w:left="720" w:hanging="0"/>
        <w:rPr>
          <w:rFonts w:ascii="Arial" w:hAnsi="Arial" w:cs="Arial"/>
        </w:rPr>
      </w:pPr>
      <w:r>
        <w:rPr>
          <w:rFonts w:cs="Arial" w:ascii="Arial" w:hAnsi="Arial"/>
        </w:rPr>
        <w:t>c)</w:t>
        <w:tab/>
        <w:t>Inform the Town Council immediately you are aware of drain blockage problems or concerns that cannot be remedied during that visit.</w:t>
      </w:r>
    </w:p>
    <w:p>
      <w:pPr>
        <w:pStyle w:val="Normal"/>
        <w:rPr>
          <w:rFonts w:ascii="Arial" w:hAnsi="Arial" w:cs="Arial"/>
        </w:rPr>
      </w:pPr>
      <w:r>
        <w:rPr>
          <w:rFonts w:cs="Arial" w:ascii="Arial" w:hAnsi="Arial"/>
        </w:rPr>
      </w:r>
    </w:p>
    <w:p>
      <w:pPr>
        <w:pStyle w:val="Normal"/>
        <w:ind w:left="720" w:hanging="0"/>
        <w:rPr/>
      </w:pPr>
      <w:r>
        <w:rPr>
          <w:rFonts w:cs="Arial" w:ascii="Arial" w:hAnsi="Arial"/>
        </w:rPr>
        <w:t>d)</w:t>
        <w:tab/>
        <w:t>Twice weekly on Mondays and Fridays check operation of locks/bolts, fixings and flush efficiency and ensure they are working properly and are safe.  Report any concerns, vandalism or leaks in the plumbing to the Town Council.</w:t>
      </w:r>
    </w:p>
    <w:p>
      <w:pPr>
        <w:pStyle w:val="Normal"/>
        <w:ind w:left="720" w:hanging="0"/>
        <w:rPr>
          <w:rFonts w:ascii="Arial" w:hAnsi="Arial" w:cs="Arial"/>
        </w:rPr>
      </w:pPr>
      <w:r>
        <w:rPr>
          <w:rFonts w:cs="Arial" w:ascii="Arial" w:hAnsi="Arial"/>
        </w:rPr>
      </w:r>
    </w:p>
    <w:p>
      <w:pPr>
        <w:pStyle w:val="Normal"/>
        <w:ind w:left="720" w:hanging="0"/>
        <w:rPr/>
      </w:pPr>
      <w:r>
        <w:rPr>
          <w:rFonts w:cs="Arial" w:ascii="Arial" w:hAnsi="Arial"/>
        </w:rPr>
        <w:t>(e)</w:t>
        <w:tab/>
        <w:t>Weekly wipe down light diffusers or the like and report any defective luminaires.</w:t>
      </w:r>
    </w:p>
    <w:p>
      <w:pPr>
        <w:pStyle w:val="Normal"/>
        <w:rPr>
          <w:rFonts w:ascii="Arial" w:hAnsi="Arial" w:cs="Arial"/>
        </w:rPr>
      </w:pPr>
      <w:r>
        <w:rPr>
          <w:rFonts w:cs="Arial" w:ascii="Arial" w:hAnsi="Arial"/>
        </w:rPr>
      </w:r>
    </w:p>
    <w:p>
      <w:pPr>
        <w:pStyle w:val="Normal"/>
        <w:ind w:firstLine="720"/>
        <w:rPr>
          <w:rFonts w:ascii="Arial" w:hAnsi="Arial" w:cs="Arial"/>
          <w:b/>
          <w:b/>
        </w:rPr>
      </w:pPr>
      <w:r>
        <w:rPr>
          <w:rFonts w:cs="Arial" w:ascii="Arial" w:hAnsi="Arial"/>
          <w:b/>
        </w:rPr>
        <w:t>Task 3: Maintenance of the Service Room</w:t>
      </w:r>
    </w:p>
    <w:p>
      <w:pPr>
        <w:pStyle w:val="Normal"/>
        <w:rPr>
          <w:rFonts w:ascii="Arial" w:hAnsi="Arial" w:cs="Arial"/>
        </w:rPr>
      </w:pPr>
      <w:r>
        <w:rPr>
          <w:rFonts w:cs="Arial" w:ascii="Arial" w:hAnsi="Arial"/>
        </w:rPr>
      </w:r>
    </w:p>
    <w:p>
      <w:pPr>
        <w:pStyle w:val="Normal"/>
        <w:ind w:left="720" w:hanging="0"/>
        <w:rPr>
          <w:rFonts w:ascii="Arial" w:hAnsi="Arial" w:cs="Arial"/>
        </w:rPr>
      </w:pPr>
      <w:r>
        <w:rPr>
          <w:rFonts w:cs="Arial" w:ascii="Arial" w:hAnsi="Arial"/>
        </w:rPr>
        <w:t>(a)</w:t>
        <w:tab/>
        <w:t>The service room shall be kept tidy and must be accessible at all times to other contractors who need access for service and maintenance.</w:t>
      </w:r>
    </w:p>
    <w:p>
      <w:pPr>
        <w:pStyle w:val="Normal"/>
        <w:ind w:left="720" w:hanging="0"/>
        <w:rPr>
          <w:rFonts w:ascii="Arial" w:hAnsi="Arial" w:cs="Arial"/>
        </w:rPr>
      </w:pPr>
      <w:r>
        <w:rPr>
          <w:rFonts w:cs="Arial" w:ascii="Arial" w:hAnsi="Arial"/>
        </w:rPr>
      </w:r>
    </w:p>
    <w:p>
      <w:pPr>
        <w:pStyle w:val="Normal"/>
        <w:ind w:left="720" w:hanging="0"/>
        <w:rPr>
          <w:rFonts w:ascii="Arial" w:hAnsi="Arial" w:cs="Arial"/>
        </w:rPr>
      </w:pPr>
      <w:r>
        <w:rPr>
          <w:rFonts w:cs="Arial" w:ascii="Arial" w:hAnsi="Arial"/>
        </w:rPr>
        <w:t>(b)</w:t>
        <w:tab/>
        <w:t>The sink shall be kept clean at all times.</w:t>
      </w:r>
    </w:p>
    <w:p>
      <w:pPr>
        <w:pStyle w:val="Normal"/>
        <w:ind w:left="720" w:hanging="0"/>
        <w:rPr>
          <w:rFonts w:ascii="Arial" w:hAnsi="Arial" w:cs="Arial"/>
        </w:rPr>
      </w:pPr>
      <w:r>
        <w:rPr>
          <w:rFonts w:cs="Arial" w:ascii="Arial" w:hAnsi="Arial"/>
        </w:rPr>
      </w:r>
    </w:p>
    <w:p>
      <w:pPr>
        <w:pStyle w:val="Normal"/>
        <w:ind w:left="720" w:hanging="0"/>
        <w:rPr>
          <w:rFonts w:ascii="Arial" w:hAnsi="Arial" w:cs="Arial"/>
        </w:rPr>
      </w:pPr>
      <w:r>
        <w:rPr>
          <w:rFonts w:cs="Arial" w:ascii="Arial" w:hAnsi="Arial"/>
        </w:rPr>
        <w:t>(c)</w:t>
        <w:tab/>
        <w:t>Wash down and disinfect the tiled floor surface on a weekly basis.</w:t>
      </w:r>
    </w:p>
    <w:p>
      <w:pPr>
        <w:pStyle w:val="Normal"/>
        <w:ind w:left="720" w:hanging="0"/>
        <w:rPr>
          <w:rFonts w:ascii="Arial" w:hAnsi="Arial" w:cs="Arial"/>
        </w:rPr>
      </w:pPr>
      <w:r>
        <w:rPr>
          <w:rFonts w:cs="Arial" w:ascii="Arial" w:hAnsi="Arial"/>
        </w:rPr>
      </w:r>
    </w:p>
    <w:p>
      <w:pPr>
        <w:pStyle w:val="Normal"/>
        <w:ind w:left="720" w:hanging="0"/>
        <w:rPr>
          <w:rFonts w:ascii="Arial" w:hAnsi="Arial" w:cs="Arial"/>
        </w:rPr>
      </w:pPr>
      <w:r>
        <w:rPr>
          <w:rFonts w:cs="Arial" w:ascii="Arial" w:hAnsi="Arial"/>
        </w:rPr>
        <w:t>(c)</w:t>
        <w:tab/>
        <w:t>Only materials and equipment necessary for the upkeep of the public toilets shall be stored in these rooms, unless permission is granted otherwise.</w:t>
      </w:r>
    </w:p>
    <w:p>
      <w:pPr>
        <w:pStyle w:val="Normal"/>
        <w:rPr>
          <w:rFonts w:ascii="Arial" w:hAnsi="Arial" w:cs="Arial"/>
        </w:rPr>
      </w:pPr>
      <w:r>
        <w:rPr>
          <w:rFonts w:cs="Arial" w:ascii="Arial" w:hAnsi="Arial"/>
        </w:rPr>
      </w:r>
    </w:p>
    <w:p>
      <w:pPr>
        <w:pStyle w:val="Normal"/>
        <w:rPr>
          <w:rFonts w:ascii="Arial" w:hAnsi="Arial" w:cs="Arial"/>
          <w:b/>
          <w:b/>
          <w:i/>
          <w:i/>
        </w:rPr>
      </w:pPr>
      <w:r>
        <w:rPr>
          <w:rFonts w:cs="Arial" w:ascii="Arial" w:hAnsi="Arial"/>
          <w:b/>
          <w:i/>
        </w:rPr>
        <w:t>Consumable Items:</w:t>
      </w:r>
    </w:p>
    <w:p>
      <w:pPr>
        <w:pStyle w:val="Normal"/>
        <w:rPr>
          <w:rFonts w:ascii="Arial" w:hAnsi="Arial" w:cs="Arial"/>
          <w:i/>
          <w:i/>
          <w:color w:val="548DD4"/>
          <w:u w:val="single"/>
        </w:rPr>
      </w:pPr>
      <w:r>
        <w:rPr>
          <w:rFonts w:cs="Arial" w:ascii="Arial" w:hAnsi="Arial"/>
          <w:i/>
        </w:rPr>
        <w:t xml:space="preserve">Where it is noted that the contractor must supply their own consumables the following Government Standard should apply and can be found at: </w:t>
      </w:r>
      <w:r>
        <w:rPr>
          <w:rFonts w:cs="Arial" w:ascii="Arial" w:hAnsi="Arial"/>
          <w:i/>
          <w:color w:val="548DD4"/>
          <w:u w:val="single"/>
        </w:rPr>
        <w:t>https://www.gov.uk/government/uploads/system/uploads/attachment_data/file/341460/GOV.UK_GBS_clean_prod_and_services.pdf</w:t>
      </w:r>
    </w:p>
    <w:p>
      <w:pPr>
        <w:pStyle w:val="Normal"/>
        <w:rPr>
          <w:rFonts w:ascii="Arial" w:hAnsi="Arial" w:cs="Arial"/>
        </w:rPr>
      </w:pPr>
      <w:r>
        <w:rPr>
          <w:rFonts w:cs="Arial" w:ascii="Arial" w:hAnsi="Arial"/>
        </w:rPr>
      </w:r>
    </w:p>
    <w:p>
      <w:pPr>
        <w:pStyle w:val="Normal"/>
        <w:rPr>
          <w:rFonts w:ascii="Arial" w:hAnsi="Arial" w:cs="Arial"/>
          <w:b/>
          <w:b/>
          <w:sz w:val="28"/>
          <w:szCs w:val="28"/>
          <w:u w:val="single"/>
        </w:rPr>
      </w:pPr>
      <w:r>
        <w:rPr>
          <w:rFonts w:cs="Arial" w:ascii="Arial" w:hAnsi="Arial"/>
          <w:sz w:val="28"/>
          <w:szCs w:val="28"/>
        </w:rPr>
        <w:t>4.</w:t>
        <w:tab/>
      </w:r>
      <w:r>
        <w:rPr>
          <w:rFonts w:cs="Arial" w:ascii="Arial" w:hAnsi="Arial"/>
          <w:b/>
          <w:sz w:val="28"/>
          <w:szCs w:val="28"/>
          <w:u w:val="single"/>
        </w:rPr>
        <w:t>Quality Control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Town Council will operate a quality control and random checking procedure of all aspects of the work performed by the Contractor contained within this contract.</w:t>
      </w:r>
    </w:p>
    <w:p>
      <w:pPr>
        <w:pStyle w:val="Normal"/>
        <w:rPr>
          <w:rFonts w:ascii="Arial" w:hAnsi="Arial" w:cs="Arial"/>
        </w:rPr>
      </w:pPr>
      <w:r>
        <w:rPr>
          <w:rFonts w:cs="Arial" w:ascii="Arial" w:hAnsi="Arial"/>
        </w:rPr>
        <w:t>This will be done by the means of formal recorded site visits, informal site visits, photographs and regular meetings with the contractor/operators.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If during an inspection the toilet clean is found to be of an unacceptable standard the Contractor will be required to return to site within four hours to rectify the situation. The rectification works will be at the sole expense of the Contractor. </w:t>
      </w:r>
    </w:p>
    <w:p>
      <w:pPr>
        <w:pStyle w:val="Normal"/>
        <w:rPr>
          <w:rFonts w:ascii="Arial" w:hAnsi="Arial" w:cs="Arial"/>
        </w:rPr>
      </w:pPr>
      <w:r>
        <w:rPr>
          <w:rFonts w:cs="Arial" w:ascii="Arial" w:hAnsi="Arial"/>
        </w:rPr>
      </w:r>
    </w:p>
    <w:p>
      <w:pPr>
        <w:pStyle w:val="NoSpacing"/>
        <w:jc w:val="both"/>
        <w:rPr>
          <w:rFonts w:ascii="Arial" w:hAnsi="Arial" w:cs="Arial"/>
        </w:rPr>
      </w:pPr>
      <w:r>
        <w:rPr>
          <w:rFonts w:cs="Arial" w:ascii="Arial" w:hAnsi="Arial"/>
          <w:b/>
        </w:rPr>
        <w:t>Note: If your Tender does not meet requirements we reserve the right to reject it completely.</w:t>
      </w:r>
    </w:p>
    <w:p>
      <w:pPr>
        <w:pStyle w:val="NoSpacing"/>
        <w:jc w:val="both"/>
        <w:rPr>
          <w:rFonts w:ascii="Arial" w:hAnsi="Arial" w:cs="Arial"/>
        </w:rPr>
      </w:pPr>
      <w:r>
        <w:rPr>
          <w:rFonts w:cs="Arial" w:ascii="Arial" w:hAnsi="Arial"/>
        </w:rPr>
      </w:r>
    </w:p>
    <w:p>
      <w:pPr>
        <w:pStyle w:val="NoSpacing"/>
        <w:rPr>
          <w:rFonts w:ascii="Arial" w:hAnsi="Arial" w:cs="Arial"/>
          <w:b/>
          <w:b/>
          <w:sz w:val="28"/>
          <w:szCs w:val="28"/>
        </w:rPr>
      </w:pPr>
      <w:r>
        <w:rPr>
          <w:rFonts w:cs="Arial" w:ascii="Arial" w:hAnsi="Arial"/>
          <w:sz w:val="28"/>
          <w:szCs w:val="28"/>
        </w:rPr>
        <w:t>5.</w:t>
        <w:tab/>
      </w:r>
      <w:r>
        <w:rPr>
          <w:rFonts w:cs="Arial" w:ascii="Arial" w:hAnsi="Arial"/>
          <w:b/>
          <w:sz w:val="28"/>
          <w:szCs w:val="28"/>
        </w:rPr>
        <w:t>Notes for Completion and Conditions</w:t>
      </w:r>
    </w:p>
    <w:p>
      <w:pPr>
        <w:pStyle w:val="NoSpacing"/>
        <w:rPr>
          <w:rFonts w:ascii="Arial" w:hAnsi="Arial" w:cs="Arial"/>
        </w:rPr>
      </w:pPr>
      <w:r>
        <w:rPr>
          <w:rFonts w:cs="Arial" w:ascii="Arial" w:hAnsi="Arial"/>
        </w:rPr>
      </w:r>
    </w:p>
    <w:p>
      <w:pPr>
        <w:pStyle w:val="Normal"/>
        <w:rPr>
          <w:rFonts w:ascii="Arial" w:hAnsi="Arial" w:cs="Arial"/>
          <w:u w:val="single"/>
          <w:lang w:eastAsia="en-US"/>
        </w:rPr>
      </w:pPr>
      <w:r>
        <w:rPr>
          <w:rFonts w:cs="Arial" w:ascii="Arial" w:hAnsi="Arial"/>
          <w:u w:val="single"/>
          <w:lang w:eastAsia="en-US"/>
        </w:rPr>
        <w:t>Definitions and purpose</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The “Town Council or Council” or “we” means Thrapston Town Council, or anyone acting on behalf of the Town Council, that is seeking to invite suitable Contractors to participate in this procurement process.</w:t>
      </w:r>
    </w:p>
    <w:p>
      <w:pPr>
        <w:pStyle w:val="Normal"/>
        <w:rPr>
          <w:rFonts w:ascii="Arial" w:hAnsi="Arial" w:cs="Arial"/>
          <w:lang w:eastAsia="en-US"/>
        </w:rPr>
      </w:pPr>
      <w:r>
        <w:rPr>
          <w:rFonts w:cs="Arial" w:ascii="Arial" w:hAnsi="Arial"/>
          <w:lang w:eastAsia="en-US"/>
        </w:rPr>
      </w:r>
    </w:p>
    <w:p>
      <w:pPr>
        <w:pStyle w:val="Normal"/>
        <w:rPr>
          <w:rFonts w:ascii="Arial" w:hAnsi="Arial" w:cs="Arial"/>
        </w:rPr>
      </w:pPr>
      <w:r>
        <w:rPr>
          <w:rFonts w:cs="Arial" w:ascii="Arial" w:hAnsi="Arial"/>
          <w:lang w:eastAsia="en-US"/>
        </w:rPr>
        <w:t>“</w:t>
      </w:r>
      <w:r>
        <w:rPr>
          <w:rFonts w:cs="Arial" w:ascii="Arial" w:hAnsi="Arial"/>
          <w:lang w:eastAsia="en-US"/>
        </w:rPr>
        <w:t xml:space="preserve">You”/”Your” or “Contractor” means the body responding to this Invitation to Tender (ITT), i.e. the legal entity submitting a tender.  </w:t>
      </w:r>
      <w:r>
        <w:rPr>
          <w:rFonts w:cs="Arial" w:ascii="Arial" w:hAnsi="Arial"/>
        </w:rPr>
        <w:t>The “Contractor” is intended to cover any economic operator as defined by the Public Contracts Regulations 2015 and could be a registered company; charitable organisation; Voluntary Community and Social Enterprise (VCSE)  or other form of entity.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Invitation to Tender (ITT) has been designed to assess both the suitability of a Contractor to deliver the Town Council’s contract requirement(s); and to determine of those suitable, which Contractor(s) have provided the most economically advantageous tender.</w:t>
      </w:r>
    </w:p>
    <w:p>
      <w:pPr>
        <w:pStyle w:val="Normal"/>
        <w:rPr>
          <w:rFonts w:ascii="Arial" w:hAnsi="Arial" w:cs="Arial"/>
        </w:rPr>
      </w:pPr>
      <w:r>
        <w:rPr>
          <w:rFonts w:cs="Arial" w:ascii="Arial" w:hAnsi="Arial"/>
        </w:rPr>
      </w:r>
    </w:p>
    <w:p>
      <w:pPr>
        <w:pStyle w:val="Normal"/>
        <w:rPr>
          <w:rFonts w:ascii="Arial" w:hAnsi="Arial" w:cs="Arial"/>
          <w:u w:val="single"/>
        </w:rPr>
      </w:pPr>
      <w:r>
        <w:rPr>
          <w:rFonts w:cs="Arial" w:ascii="Arial" w:hAnsi="Arial"/>
          <w:u w:val="single"/>
        </w:rPr>
        <w:t>Timetable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Set out below is the procurement timetable.  While we do not intend to depart from the timetable, we reserve the right to do so and if this is required, we will inform Contractors in writing of any changes. </w:t>
      </w:r>
    </w:p>
    <w:p>
      <w:pPr>
        <w:pStyle w:val="Normal"/>
        <w:rPr>
          <w:rFonts w:ascii="Arial" w:hAnsi="Arial" w:cs="Arial"/>
        </w:rPr>
      </w:pPr>
      <w:r>
        <w:rPr>
          <w:rFonts w:cs="Arial" w:ascii="Arial" w:hAnsi="Arial"/>
        </w:rPr>
      </w:r>
    </w:p>
    <w:tbl>
      <w:tblPr>
        <w:tblW w:w="9719" w:type="dxa"/>
        <w:jc w:val="center"/>
        <w:tblInd w:w="0" w:type="dxa"/>
        <w:tblCellMar>
          <w:top w:w="0" w:type="dxa"/>
          <w:left w:w="108" w:type="dxa"/>
          <w:bottom w:w="0" w:type="dxa"/>
          <w:right w:w="108" w:type="dxa"/>
        </w:tblCellMar>
        <w:tblLook w:firstRow="0" w:noVBand="0" w:lastRow="0" w:firstColumn="0" w:lastColumn="0" w:noHBand="0" w:val="0000"/>
      </w:tblPr>
      <w:tblGrid>
        <w:gridCol w:w="4859"/>
        <w:gridCol w:w="4859"/>
      </w:tblGrid>
      <w:tr>
        <w:trPr>
          <w:trHeight w:val="773" w:hRule="atLeast"/>
        </w:trPr>
        <w:tc>
          <w:tcPr>
            <w:tcW w:w="4859" w:type="dxa"/>
            <w:tcBorders>
              <w:top w:val="single" w:sz="4" w:space="0" w:color="006600"/>
              <w:left w:val="single" w:sz="4" w:space="0" w:color="006600"/>
              <w:bottom w:val="single" w:sz="4" w:space="0" w:color="006600"/>
              <w:right w:val="single" w:sz="4" w:space="0" w:color="006600"/>
            </w:tcBorders>
            <w:shd w:color="auto" w:fill="EAF1DD" w:val="clear"/>
          </w:tcPr>
          <w:p>
            <w:pPr>
              <w:pStyle w:val="Normal"/>
              <w:rPr>
                <w:rFonts w:ascii="Arial" w:hAnsi="Arial" w:cs="Arial"/>
                <w:b/>
                <w:b/>
              </w:rPr>
            </w:pPr>
            <w:r>
              <w:rPr>
                <w:rFonts w:cs="Arial" w:ascii="Arial" w:hAnsi="Arial"/>
                <w:b/>
              </w:rPr>
              <w:t>Stages</w:t>
            </w:r>
          </w:p>
          <w:p>
            <w:pPr>
              <w:pStyle w:val="Normal"/>
              <w:rPr>
                <w:rFonts w:ascii="Arial" w:hAnsi="Arial" w:cs="Arial"/>
                <w:b/>
                <w:b/>
                <w:color w:val="006600"/>
              </w:rPr>
            </w:pPr>
            <w:r>
              <w:rPr>
                <w:rFonts w:cs="Arial" w:ascii="Arial" w:hAnsi="Arial"/>
                <w:b/>
                <w:color w:val="006600"/>
              </w:rPr>
            </w:r>
          </w:p>
        </w:tc>
        <w:tc>
          <w:tcPr>
            <w:tcW w:w="4859" w:type="dxa"/>
            <w:tcBorders>
              <w:top w:val="single" w:sz="4" w:space="0" w:color="006600"/>
              <w:left w:val="single" w:sz="4" w:space="0" w:color="006600"/>
              <w:bottom w:val="single" w:sz="4" w:space="0" w:color="006600"/>
              <w:right w:val="single" w:sz="4" w:space="0" w:color="006600"/>
            </w:tcBorders>
            <w:shd w:color="auto" w:fill="EAF1DD" w:val="clear"/>
          </w:tcPr>
          <w:p>
            <w:pPr>
              <w:pStyle w:val="Normal"/>
              <w:rPr>
                <w:rFonts w:ascii="Arial" w:hAnsi="Arial" w:cs="Arial"/>
                <w:b/>
                <w:b/>
              </w:rPr>
            </w:pPr>
            <w:r>
              <w:rPr>
                <w:rFonts w:cs="Arial" w:ascii="Arial" w:hAnsi="Arial"/>
                <w:b/>
              </w:rPr>
              <w:t>Dates</w:t>
            </w:r>
          </w:p>
        </w:tc>
      </w:tr>
      <w:tr>
        <w:trPr>
          <w:trHeight w:val="773" w:hRule="atLeast"/>
        </w:trPr>
        <w:tc>
          <w:tcPr>
            <w:tcW w:w="4859" w:type="dxa"/>
            <w:tcBorders>
              <w:top w:val="single" w:sz="4" w:space="0" w:color="006600"/>
              <w:left w:val="single" w:sz="4" w:space="0" w:color="006600"/>
              <w:bottom w:val="single" w:sz="4" w:space="0" w:color="006600"/>
              <w:right w:val="single" w:sz="4" w:space="0" w:color="006600"/>
            </w:tcBorders>
            <w:shd w:fill="auto" w:val="clear"/>
          </w:tcPr>
          <w:p>
            <w:pPr>
              <w:pStyle w:val="Normal"/>
              <w:rPr>
                <w:rFonts w:ascii="Arial" w:hAnsi="Arial" w:cs="Arial"/>
              </w:rPr>
            </w:pPr>
            <w:r>
              <w:rPr>
                <w:rFonts w:cs="Arial" w:ascii="Arial" w:hAnsi="Arial"/>
              </w:rPr>
              <w:t xml:space="preserve">Date(s) of site visits by bidders </w:t>
            </w:r>
          </w:p>
        </w:tc>
        <w:tc>
          <w:tcPr>
            <w:tcW w:w="4859" w:type="dxa"/>
            <w:tcBorders>
              <w:top w:val="single" w:sz="4" w:space="0" w:color="006600"/>
              <w:left w:val="single" w:sz="4" w:space="0" w:color="006600"/>
              <w:bottom w:val="single" w:sz="4" w:space="0" w:color="006600"/>
              <w:right w:val="single" w:sz="4" w:space="0" w:color="006600"/>
            </w:tcBorders>
            <w:shd w:fill="auto" w:val="clear"/>
          </w:tcPr>
          <w:p>
            <w:pPr>
              <w:pStyle w:val="Normal"/>
              <w:rPr>
                <w:rFonts w:ascii="Arial" w:hAnsi="Arial" w:cs="Arial"/>
              </w:rPr>
            </w:pPr>
            <w:r>
              <w:rPr>
                <w:rFonts w:cs="Arial" w:ascii="Arial" w:hAnsi="Arial"/>
              </w:rPr>
              <w:t>Available on request for site visit, Monday to Friday 9am to 2pm between 17</w:t>
            </w:r>
            <w:r>
              <w:rPr>
                <w:rFonts w:cs="Arial" w:ascii="Arial" w:hAnsi="Arial"/>
                <w:vertAlign w:val="superscript"/>
              </w:rPr>
              <w:t>th</w:t>
            </w:r>
            <w:r>
              <w:rPr>
                <w:rFonts w:cs="Arial" w:ascii="Arial" w:hAnsi="Arial"/>
              </w:rPr>
              <w:t xml:space="preserve"> February and 5</w:t>
            </w:r>
            <w:r>
              <w:rPr>
                <w:rFonts w:cs="Arial" w:ascii="Arial" w:hAnsi="Arial"/>
                <w:vertAlign w:val="superscript"/>
              </w:rPr>
              <w:t>th</w:t>
            </w:r>
            <w:r>
              <w:rPr>
                <w:rFonts w:cs="Arial" w:ascii="Arial" w:hAnsi="Arial"/>
              </w:rPr>
              <w:t xml:space="preserve"> March 2021.</w:t>
            </w:r>
          </w:p>
        </w:tc>
      </w:tr>
      <w:tr>
        <w:trPr>
          <w:trHeight w:val="774" w:hRule="atLeast"/>
        </w:trPr>
        <w:tc>
          <w:tcPr>
            <w:tcW w:w="4859" w:type="dxa"/>
            <w:tcBorders>
              <w:top w:val="single" w:sz="4" w:space="0" w:color="006600"/>
              <w:left w:val="single" w:sz="4" w:space="0" w:color="006600"/>
              <w:bottom w:val="single" w:sz="4" w:space="0" w:color="006600"/>
              <w:right w:val="single" w:sz="4" w:space="0" w:color="006600"/>
            </w:tcBorders>
            <w:shd w:fill="auto" w:val="clear"/>
          </w:tcPr>
          <w:p>
            <w:pPr>
              <w:pStyle w:val="Normal"/>
              <w:rPr>
                <w:rFonts w:ascii="Arial" w:hAnsi="Arial" w:cs="Arial"/>
                <w:b/>
                <w:b/>
              </w:rPr>
            </w:pPr>
            <w:r>
              <w:rPr>
                <w:rFonts w:cs="Arial" w:ascii="Arial" w:hAnsi="Arial"/>
                <w:b/>
              </w:rPr>
              <w:t>Closing Date and Time for Tender Returns</w:t>
            </w:r>
          </w:p>
        </w:tc>
        <w:tc>
          <w:tcPr>
            <w:tcW w:w="4859" w:type="dxa"/>
            <w:tcBorders>
              <w:top w:val="single" w:sz="4" w:space="0" w:color="006600"/>
              <w:left w:val="single" w:sz="4" w:space="0" w:color="006600"/>
              <w:bottom w:val="single" w:sz="4" w:space="0" w:color="006600"/>
              <w:right w:val="single" w:sz="4" w:space="0" w:color="006600"/>
            </w:tcBorders>
            <w:shd w:fill="auto" w:val="clear"/>
          </w:tcPr>
          <w:p>
            <w:pPr>
              <w:pStyle w:val="Normal"/>
              <w:rPr>
                <w:rFonts w:ascii="Arial" w:hAnsi="Arial" w:cs="Arial"/>
                <w:b/>
                <w:b/>
              </w:rPr>
            </w:pPr>
            <w:r>
              <w:rPr>
                <w:rFonts w:cs="Arial" w:ascii="Arial" w:hAnsi="Arial"/>
                <w:b/>
              </w:rPr>
              <w:t>Friday 19</w:t>
            </w:r>
            <w:r>
              <w:rPr>
                <w:rFonts w:cs="Arial" w:ascii="Arial" w:hAnsi="Arial"/>
                <w:b/>
                <w:vertAlign w:val="superscript"/>
              </w:rPr>
              <w:t>th</w:t>
            </w:r>
            <w:r>
              <w:rPr>
                <w:rFonts w:cs="Arial" w:ascii="Arial" w:hAnsi="Arial"/>
                <w:b/>
              </w:rPr>
              <w:t xml:space="preserve"> March 2021 at 12 noon</w:t>
            </w:r>
          </w:p>
        </w:tc>
      </w:tr>
      <w:tr>
        <w:trPr>
          <w:trHeight w:val="774" w:hRule="atLeast"/>
        </w:trPr>
        <w:tc>
          <w:tcPr>
            <w:tcW w:w="4859" w:type="dxa"/>
            <w:tcBorders>
              <w:top w:val="single" w:sz="4" w:space="0" w:color="006600"/>
              <w:left w:val="single" w:sz="4" w:space="0" w:color="006600"/>
              <w:bottom w:val="single" w:sz="4" w:space="0" w:color="006600"/>
              <w:right w:val="single" w:sz="4" w:space="0" w:color="006600"/>
            </w:tcBorders>
            <w:shd w:fill="auto" w:val="clear"/>
          </w:tcPr>
          <w:p>
            <w:pPr>
              <w:pStyle w:val="Normal"/>
              <w:rPr>
                <w:rFonts w:ascii="Arial" w:hAnsi="Arial" w:cs="Arial"/>
              </w:rPr>
            </w:pPr>
            <w:r>
              <w:rPr>
                <w:rFonts w:cs="Arial" w:ascii="Arial" w:hAnsi="Arial"/>
              </w:rPr>
              <w:t>Expected Notification of Award</w:t>
            </w:r>
          </w:p>
        </w:tc>
        <w:tc>
          <w:tcPr>
            <w:tcW w:w="4859" w:type="dxa"/>
            <w:tcBorders>
              <w:top w:val="single" w:sz="4" w:space="0" w:color="006600"/>
              <w:left w:val="single" w:sz="4" w:space="0" w:color="006600"/>
              <w:bottom w:val="single" w:sz="4" w:space="0" w:color="006600"/>
              <w:right w:val="single" w:sz="4" w:space="0" w:color="006600"/>
            </w:tcBorders>
            <w:shd w:fill="auto" w:val="clear"/>
          </w:tcPr>
          <w:p>
            <w:pPr>
              <w:pStyle w:val="Normal"/>
              <w:rPr>
                <w:rFonts w:ascii="Arial" w:hAnsi="Arial" w:cs="Arial"/>
                <w:highlight w:val="yellow"/>
              </w:rPr>
            </w:pPr>
            <w:r>
              <w:rPr>
                <w:rFonts w:cs="Arial" w:ascii="Arial" w:hAnsi="Arial"/>
              </w:rPr>
              <w:t>On or after Wednesday 24</w:t>
            </w:r>
            <w:r>
              <w:rPr>
                <w:rFonts w:cs="Arial" w:ascii="Arial" w:hAnsi="Arial"/>
                <w:vertAlign w:val="superscript"/>
              </w:rPr>
              <w:t>th</w:t>
            </w:r>
            <w:r>
              <w:rPr>
                <w:rFonts w:cs="Arial" w:ascii="Arial" w:hAnsi="Arial"/>
              </w:rPr>
              <w:t xml:space="preserve"> March 2021.</w:t>
            </w:r>
          </w:p>
        </w:tc>
      </w:tr>
      <w:tr>
        <w:trPr>
          <w:trHeight w:val="774" w:hRule="atLeast"/>
        </w:trPr>
        <w:tc>
          <w:tcPr>
            <w:tcW w:w="4859" w:type="dxa"/>
            <w:tcBorders>
              <w:top w:val="single" w:sz="4" w:space="0" w:color="006600"/>
              <w:left w:val="single" w:sz="4" w:space="0" w:color="006600"/>
              <w:bottom w:val="single" w:sz="4" w:space="0" w:color="006600"/>
              <w:right w:val="single" w:sz="4" w:space="0" w:color="006600"/>
            </w:tcBorders>
            <w:shd w:fill="auto" w:val="clear"/>
          </w:tcPr>
          <w:p>
            <w:pPr>
              <w:pStyle w:val="Normal"/>
              <w:rPr>
                <w:rFonts w:ascii="Arial" w:hAnsi="Arial" w:cs="Arial"/>
              </w:rPr>
            </w:pPr>
            <w:r>
              <w:rPr>
                <w:rFonts w:cs="Arial" w:ascii="Arial" w:hAnsi="Arial"/>
              </w:rPr>
              <w:t>Expected Start Date</w:t>
            </w:r>
          </w:p>
          <w:p>
            <w:pPr>
              <w:pStyle w:val="Normal"/>
              <w:rPr>
                <w:rFonts w:ascii="Arial" w:hAnsi="Arial" w:cs="Arial"/>
              </w:rPr>
            </w:pPr>
            <w:r>
              <w:rPr>
                <w:rFonts w:cs="Arial" w:ascii="Arial" w:hAnsi="Arial"/>
              </w:rPr>
            </w:r>
          </w:p>
        </w:tc>
        <w:tc>
          <w:tcPr>
            <w:tcW w:w="4859" w:type="dxa"/>
            <w:tcBorders>
              <w:top w:val="single" w:sz="4" w:space="0" w:color="006600"/>
              <w:left w:val="single" w:sz="4" w:space="0" w:color="006600"/>
              <w:bottom w:val="single" w:sz="4" w:space="0" w:color="006600"/>
              <w:right w:val="single" w:sz="4" w:space="0" w:color="006600"/>
            </w:tcBorders>
            <w:shd w:fill="auto" w:val="clear"/>
          </w:tcPr>
          <w:p>
            <w:pPr>
              <w:pStyle w:val="Normal"/>
              <w:rPr>
                <w:rFonts w:ascii="Arial" w:hAnsi="Arial" w:cs="Arial"/>
                <w:highlight w:val="yellow"/>
              </w:rPr>
            </w:pPr>
            <w:r>
              <w:rPr>
                <w:rFonts w:cs="Arial" w:ascii="Arial" w:hAnsi="Arial"/>
              </w:rPr>
              <w:t>The first day of April 2021</w:t>
            </w:r>
          </w:p>
        </w:tc>
      </w:tr>
    </w:tbl>
    <w:p>
      <w:pPr>
        <w:pStyle w:val="Normal"/>
        <w:rPr>
          <w:rFonts w:ascii="Arial" w:hAnsi="Arial" w:cs="Arial"/>
        </w:rPr>
      </w:pPr>
      <w:r>
        <w:rPr>
          <w:rFonts w:cs="Arial" w:ascii="Arial" w:hAnsi="Arial"/>
        </w:rPr>
      </w:r>
    </w:p>
    <w:p>
      <w:pPr>
        <w:pStyle w:val="NoSpacing"/>
        <w:rPr>
          <w:rFonts w:ascii="Arial" w:hAnsi="Arial" w:cs="Arial"/>
          <w:b/>
          <w:b/>
          <w:sz w:val="28"/>
          <w:szCs w:val="28"/>
        </w:rPr>
      </w:pPr>
      <w:r>
        <w:rPr>
          <w:rFonts w:cs="Arial" w:ascii="Arial" w:hAnsi="Arial"/>
          <w:sz w:val="28"/>
          <w:szCs w:val="28"/>
        </w:rPr>
        <w:t>6.</w:t>
        <w:tab/>
      </w:r>
      <w:r>
        <w:rPr>
          <w:rFonts w:cs="Arial" w:ascii="Arial" w:hAnsi="Arial"/>
          <w:b/>
          <w:sz w:val="28"/>
          <w:szCs w:val="28"/>
        </w:rPr>
        <w:t>Enquiries</w:t>
      </w:r>
    </w:p>
    <w:p>
      <w:pPr>
        <w:pStyle w:val="NoSpacing"/>
        <w:jc w:val="both"/>
        <w:rPr>
          <w:rFonts w:ascii="Arial" w:hAnsi="Arial" w:cs="Arial"/>
        </w:rPr>
      </w:pPr>
      <w:r>
        <w:rPr>
          <w:rFonts w:cs="Arial" w:ascii="Arial" w:hAnsi="Arial"/>
        </w:rPr>
      </w:r>
    </w:p>
    <w:p>
      <w:pPr>
        <w:pStyle w:val="Normal"/>
        <w:rPr>
          <w:rFonts w:ascii="Arial" w:hAnsi="Arial" w:cs="Arial"/>
        </w:rPr>
      </w:pPr>
      <w:r>
        <w:rPr>
          <w:rFonts w:cs="Arial" w:ascii="Arial" w:hAnsi="Arial"/>
        </w:rPr>
        <w:t>Please send all enquiries by email or post, quoting the</w:t>
      </w:r>
      <w:r>
        <w:rPr>
          <w:rFonts w:cs="Arial" w:ascii="Arial" w:hAnsi="Arial"/>
          <w:i/>
        </w:rPr>
        <w:t xml:space="preserve"> </w:t>
      </w:r>
      <w:r>
        <w:rPr>
          <w:rFonts w:cs="Arial" w:ascii="Arial" w:hAnsi="Arial"/>
        </w:rPr>
        <w:t>reference number</w:t>
      </w:r>
      <w:r>
        <w:rPr>
          <w:rFonts w:cs="Arial" w:ascii="Arial" w:hAnsi="Arial"/>
          <w:i/>
        </w:rPr>
        <w:t xml:space="preserve"> </w:t>
      </w:r>
      <w:r>
        <w:rPr>
          <w:rFonts w:cs="Arial" w:ascii="Arial" w:hAnsi="Arial"/>
        </w:rPr>
        <w:t>printed at the front of this document to:</w:t>
      </w:r>
    </w:p>
    <w:p>
      <w:pPr>
        <w:pStyle w:val="Normal"/>
        <w:rPr>
          <w:rFonts w:ascii="Arial" w:hAnsi="Arial" w:cs="Arial"/>
        </w:rPr>
      </w:pPr>
      <w:r>
        <w:rPr>
          <w:rFonts w:cs="Arial" w:ascii="Arial" w:hAnsi="Arial"/>
        </w:rPr>
        <w:t>Linda Marshall, Clerk, Thrapston Town Council, 77 High Street, Thrapston, Northamptonshire NN14 4JJ</w:t>
      </w:r>
    </w:p>
    <w:p>
      <w:pPr>
        <w:pStyle w:val="Normal"/>
        <w:rPr/>
      </w:pPr>
      <w:r>
        <w:rPr>
          <w:rFonts w:cs="Arial" w:ascii="Arial" w:hAnsi="Arial"/>
        </w:rPr>
        <w:t xml:space="preserve">Email: </w:t>
      </w:r>
      <w:hyperlink r:id="rId7">
        <w:r>
          <w:rPr>
            <w:rStyle w:val="InternetLink"/>
            <w:rFonts w:cs="Arial" w:ascii="Arial" w:hAnsi="Arial"/>
          </w:rPr>
          <w:t>clerk@thrapstontowncouncil.gov.uk</w:t>
        </w:r>
      </w:hyperlink>
    </w:p>
    <w:p>
      <w:pPr>
        <w:pStyle w:val="Normal"/>
        <w:rPr>
          <w:rFonts w:ascii="Arial" w:hAnsi="Arial" w:cs="Arial"/>
        </w:rPr>
      </w:pPr>
      <w:r>
        <w:rPr>
          <w:rFonts w:cs="Arial" w:ascii="Arial" w:hAnsi="Arial"/>
        </w:rPr>
        <w:t>Or please telephone: 01832 734673</w:t>
      </w:r>
    </w:p>
    <w:p>
      <w:pPr>
        <w:pStyle w:val="NoSpacing"/>
        <w:jc w:val="both"/>
        <w:rPr>
          <w:rFonts w:ascii="Arial" w:hAnsi="Arial" w:cs="Arial"/>
        </w:rPr>
      </w:pPr>
      <w:r>
        <w:rPr>
          <w:rFonts w:cs="Arial" w:ascii="Arial" w:hAnsi="Arial"/>
        </w:rPr>
      </w:r>
    </w:p>
    <w:p>
      <w:pPr>
        <w:pStyle w:val="NoSpacing"/>
        <w:rPr>
          <w:rFonts w:ascii="Arial" w:hAnsi="Arial" w:cs="Arial"/>
          <w:b/>
          <w:b/>
          <w:sz w:val="28"/>
          <w:szCs w:val="28"/>
        </w:rPr>
      </w:pPr>
      <w:r>
        <w:rPr>
          <w:rFonts w:cs="Arial" w:ascii="Arial" w:hAnsi="Arial"/>
          <w:sz w:val="28"/>
          <w:szCs w:val="28"/>
        </w:rPr>
        <w:t>7.</w:t>
        <w:tab/>
      </w:r>
      <w:r>
        <w:rPr>
          <w:rFonts w:cs="Arial" w:ascii="Arial" w:hAnsi="Arial"/>
          <w:b/>
          <w:sz w:val="28"/>
          <w:szCs w:val="28"/>
        </w:rPr>
        <w:t>Responses and Supporting Documents</w:t>
      </w:r>
    </w:p>
    <w:p>
      <w:pPr>
        <w:pStyle w:val="NoSpacing"/>
        <w:jc w:val="both"/>
        <w:rPr>
          <w:rFonts w:ascii="Arial" w:hAnsi="Arial" w:cs="Arial"/>
        </w:rPr>
      </w:pPr>
      <w:r>
        <w:rPr>
          <w:rFonts w:cs="Arial" w:ascii="Arial" w:hAnsi="Arial"/>
        </w:rPr>
      </w:r>
    </w:p>
    <w:p>
      <w:pPr>
        <w:pStyle w:val="Normal"/>
        <w:rPr>
          <w:rFonts w:ascii="Arial" w:hAnsi="Arial" w:cs="Arial"/>
        </w:rPr>
      </w:pPr>
      <w:r>
        <w:rPr>
          <w:rFonts w:cs="Arial" w:ascii="Arial" w:hAnsi="Arial"/>
        </w:rPr>
        <w:t>Please ensure that you show compliance with all elements of this tender document by submitting copies of appropriate insurance and licences held.  Failure to do so may result in your submission being disqualified.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Should you need to provide additional Appendices, these should be numbered clearly and listed as part of your submission.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Your organisation will only be evaluated based on the information in your tender.  If you do not mention any applicable previous experience of working with us in your reply we cannot take this into account.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Please do not send any information that is general company or promotional literature, as this will not form part of our evaluation.</w:t>
      </w:r>
    </w:p>
    <w:p>
      <w:pPr>
        <w:pStyle w:val="NoSpacing"/>
        <w:jc w:val="both"/>
        <w:rPr>
          <w:rFonts w:ascii="Arial" w:hAnsi="Arial" w:cs="Arial"/>
        </w:rPr>
      </w:pPr>
      <w:r>
        <w:rPr>
          <w:rFonts w:cs="Arial" w:ascii="Arial" w:hAnsi="Arial"/>
        </w:rPr>
      </w:r>
    </w:p>
    <w:p>
      <w:pPr>
        <w:pStyle w:val="NoSpacing"/>
        <w:rPr>
          <w:rFonts w:ascii="Arial" w:hAnsi="Arial" w:cs="Arial"/>
          <w:b/>
          <w:b/>
          <w:sz w:val="28"/>
          <w:szCs w:val="28"/>
        </w:rPr>
      </w:pPr>
      <w:r>
        <w:rPr>
          <w:rFonts w:cs="Arial" w:ascii="Arial" w:hAnsi="Arial"/>
          <w:sz w:val="28"/>
          <w:szCs w:val="28"/>
        </w:rPr>
        <w:t>8.</w:t>
        <w:tab/>
      </w:r>
      <w:r>
        <w:rPr>
          <w:rFonts w:cs="Arial" w:ascii="Arial" w:hAnsi="Arial"/>
          <w:b/>
          <w:sz w:val="28"/>
          <w:szCs w:val="28"/>
        </w:rPr>
        <w:t>Return Arrangements</w:t>
      </w:r>
    </w:p>
    <w:p>
      <w:pPr>
        <w:pStyle w:val="NoSpacing"/>
        <w:jc w:val="both"/>
        <w:rPr>
          <w:rFonts w:ascii="Arial" w:hAnsi="Arial" w:cs="Arial"/>
        </w:rPr>
      </w:pPr>
      <w:r>
        <w:rPr>
          <w:rFonts w:cs="Arial" w:ascii="Arial" w:hAnsi="Arial"/>
        </w:rPr>
      </w:r>
    </w:p>
    <w:p>
      <w:pPr>
        <w:pStyle w:val="Normal"/>
        <w:rPr>
          <w:rFonts w:ascii="Arial" w:hAnsi="Arial" w:cs="Arial"/>
        </w:rPr>
      </w:pPr>
      <w:r>
        <w:rPr>
          <w:rFonts w:cs="Arial" w:ascii="Arial" w:hAnsi="Arial"/>
        </w:rPr>
        <w:t>Please return your completed tender submission inclusive of any relevant Appendices as:</w:t>
      </w:r>
    </w:p>
    <w:p>
      <w:pPr>
        <w:pStyle w:val="Normal"/>
        <w:numPr>
          <w:ilvl w:val="0"/>
          <w:numId w:val="2"/>
        </w:numPr>
        <w:spacing w:lineRule="atLeast" w:line="240" w:before="120" w:after="0"/>
        <w:rPr>
          <w:rFonts w:ascii="Arial" w:hAnsi="Arial" w:cs="Arial"/>
        </w:rPr>
      </w:pPr>
      <w:r>
        <w:rPr>
          <w:rFonts w:cs="Arial" w:ascii="Arial" w:hAnsi="Arial"/>
        </w:rPr>
        <w:t>One paper copy by post sent recorded delivery, or hand delivered.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Please note that we do not accept fax or email copies.  We must receive your completed tender before the closing date and time shown in the Timetable.  We will keep tenders received before this deadline unopened until after this time.  We reserve the right to not consider any tenders received after the deadline.  Please be aware that tenders may be copied for our use.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Mark your envelopes with the</w:t>
      </w:r>
      <w:r>
        <w:rPr>
          <w:rFonts w:cs="Arial" w:ascii="Arial" w:hAnsi="Arial"/>
          <w:color w:val="365F91"/>
        </w:rPr>
        <w:t xml:space="preserve"> </w:t>
      </w:r>
      <w:r>
        <w:rPr>
          <w:rFonts w:cs="Arial" w:ascii="Arial" w:hAnsi="Arial"/>
        </w:rPr>
        <w:t>words “</w:t>
      </w:r>
      <w:r>
        <w:rPr>
          <w:rFonts w:cs="Arial" w:ascii="Arial" w:hAnsi="Arial"/>
          <w:b/>
        </w:rPr>
        <w:t>Tender for Sackville Street Public Toilets –</w:t>
      </w:r>
      <w:r>
        <w:rPr>
          <w:rFonts w:cs="Arial" w:ascii="Arial" w:hAnsi="Arial"/>
        </w:rPr>
        <w:t xml:space="preserve"> </w:t>
      </w:r>
      <w:r>
        <w:rPr>
          <w:rFonts w:cs="Arial" w:ascii="Arial" w:hAnsi="Arial"/>
          <w:b/>
        </w:rPr>
        <w:t>Not to be opened until after 12 noon on Friday 19</w:t>
      </w:r>
      <w:r>
        <w:rPr>
          <w:rFonts w:cs="Arial" w:ascii="Arial" w:hAnsi="Arial"/>
          <w:b/>
          <w:vertAlign w:val="superscript"/>
        </w:rPr>
        <w:t>th</w:t>
      </w:r>
      <w:r>
        <w:rPr>
          <w:rFonts w:cs="Arial" w:ascii="Arial" w:hAnsi="Arial"/>
          <w:b/>
        </w:rPr>
        <w:t xml:space="preserve"> March 2021”</w:t>
      </w:r>
      <w:r>
        <w:rPr>
          <w:rFonts w:cs="Arial" w:ascii="Arial" w:hAnsi="Arial"/>
        </w:rPr>
        <w:t>.</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 xml:space="preserve">Submissions may be excluded if you do not mark the envelope in this way.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Send completed tender documents to the following address:</w:t>
      </w:r>
    </w:p>
    <w:p>
      <w:pPr>
        <w:pStyle w:val="Normal"/>
        <w:rPr/>
      </w:pPr>
      <w:r>
        <w:rPr>
          <w:rFonts w:cs="Arial" w:ascii="Arial" w:hAnsi="Arial"/>
          <w:b/>
        </w:rPr>
        <w:t>Thrapston Town Council, 77 High Street, Thrapston, Northamptonshire NN14 4JJ.</w:t>
      </w:r>
    </w:p>
    <w:sectPr>
      <w:footerReference w:type="default" r:id="rId8"/>
      <w:type w:val="nextPage"/>
      <w:pgSz w:w="11906" w:h="16838"/>
      <w:pgMar w:left="1134" w:right="1134" w:header="0" w:top="1134" w:footer="709" w:bottom="1134"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Light">
    <w:charset w:val="00"/>
    <w:family w:val="roman"/>
    <w:pitch w:val="variable"/>
  </w:font>
  <w:font w:name="Verdana">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cs="Arial" w:ascii="Arial" w:hAnsi="Arial"/>
        <w:sz w:val="18"/>
        <w:szCs w:val="18"/>
      </w:rPr>
      <w:t xml:space="preserve">Page </w:t>
    </w:r>
    <w:r>
      <w:rPr>
        <w:rFonts w:cs="Arial" w:ascii="Arial" w:hAnsi="Arial"/>
        <w:sz w:val="18"/>
        <w:szCs w:val="18"/>
      </w:rPr>
      <w:fldChar w:fldCharType="begin"/>
    </w:r>
    <w:r>
      <w:rPr>
        <w:sz w:val="18"/>
        <w:szCs w:val="18"/>
        <w:rFonts w:cs="Arial" w:ascii="Arial" w:hAnsi="Arial"/>
      </w:rPr>
      <w:instrText> PAGE </w:instrText>
    </w:r>
    <w:r>
      <w:rPr>
        <w:sz w:val="18"/>
        <w:szCs w:val="18"/>
        <w:rFonts w:cs="Arial" w:ascii="Arial" w:hAnsi="Arial"/>
      </w:rPr>
      <w:fldChar w:fldCharType="separate"/>
    </w:r>
    <w:r>
      <w:rPr>
        <w:sz w:val="18"/>
        <w:szCs w:val="18"/>
        <w:rFonts w:cs="Arial" w:ascii="Arial" w:hAnsi="Arial"/>
      </w:rPr>
      <w:t>6</w:t>
    </w:r>
    <w:r>
      <w:rPr>
        <w:sz w:val="18"/>
        <w:szCs w:val="18"/>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rPr>
        <w:sz w:val="40"/>
        <w:i w:val="false"/>
        <w:szCs w:val="40"/>
        <w:color w:val="003300"/>
      </w:rPr>
    </w:lvl>
    <w:lvl w:ilvl="1">
      <w:start w:val="1"/>
      <w:pStyle w:val="Heading2"/>
      <w:numFmt w:val="decimal"/>
      <w:lvlText w:val="%1.%2"/>
      <w:lvlJc w:val="left"/>
      <w:pPr>
        <w:ind w:left="576" w:hanging="576"/>
      </w:pPr>
      <w:rPr>
        <w:sz w:val="32"/>
        <w:b w:val="false"/>
        <w:szCs w:val="32"/>
        <w:color w:val="003300"/>
      </w:rPr>
    </w:lvl>
    <w:lvl w:ilvl="2">
      <w:start w:val="1"/>
      <w:pStyle w:val="Heading3"/>
      <w:numFmt w:val="decimal"/>
      <w:lvlText w:val="%1.%2.%3"/>
      <w:lvlJc w:val="left"/>
      <w:pPr>
        <w:ind w:left="861" w:hanging="720"/>
      </w:pPr>
      <w:rPr>
        <w:smallCaps w:val="false"/>
        <w:caps w:val="false"/>
        <w:dstrike w:val="false"/>
        <w:strike w:val="false"/>
        <w:vertAlign w:val="baseline"/>
        <w:position w:val="0"/>
        <w:sz w:val="28"/>
        <w:sz w:val="28"/>
        <w:spacing w:val="0"/>
        <w:i w:val="false"/>
        <w:u w:val="none"/>
        <w:b w:val="false"/>
        <w:kern w:val="0"/>
        <w:szCs w:val="28"/>
        <w:iCs w:val="false"/>
        <w:bCs w:val="false"/>
        <w:em w:val="none"/>
        <w:vanish w:val="false"/>
        <w:color w:val="003300"/>
      </w:r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2" w:hanging="1152"/>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4" w:hanging="1584"/>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lang w:val="en-GB" w:eastAsia="en-GB"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74ff"/>
    <w:pPr>
      <w:widowControl/>
      <w:bidi w:val="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link w:val="Heading1Char"/>
    <w:qFormat/>
    <w:rsid w:val="001d4d93"/>
    <w:pPr>
      <w:keepNext w:val="true"/>
      <w:numPr>
        <w:ilvl w:val="0"/>
        <w:numId w:val="1"/>
      </w:numPr>
      <w:suppressAutoHyphens w:val="true"/>
      <w:textAlignment w:val="baseline"/>
      <w:outlineLvl w:val="0"/>
    </w:pPr>
    <w:rPr>
      <w:b/>
      <w:bCs/>
      <w:lang w:eastAsia="en-US"/>
    </w:rPr>
  </w:style>
  <w:style w:type="paragraph" w:styleId="Heading2">
    <w:name w:val="Heading 2"/>
    <w:basedOn w:val="Normal"/>
    <w:next w:val="Normal"/>
    <w:link w:val="Heading2Char"/>
    <w:unhideWhenUsed/>
    <w:qFormat/>
    <w:rsid w:val="009b06ea"/>
    <w:pPr>
      <w:keepNext w:val="true"/>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9b06ea"/>
    <w:pPr>
      <w:keepNext w:val="true"/>
      <w:numPr>
        <w:ilvl w:val="2"/>
        <w:numId w:val="1"/>
      </w:numPr>
      <w:spacing w:before="240" w:after="60"/>
      <w:outlineLvl w:val="2"/>
    </w:pPr>
    <w:rPr>
      <w:rFonts w:ascii="Calibri Light" w:hAnsi="Calibri Light"/>
      <w:b/>
      <w:bCs/>
      <w:sz w:val="26"/>
      <w:szCs w:val="26"/>
    </w:rPr>
  </w:style>
  <w:style w:type="paragraph" w:styleId="Heading4">
    <w:name w:val="Heading 4"/>
    <w:basedOn w:val="Normal"/>
    <w:next w:val="FCGBBodyText"/>
    <w:link w:val="Heading4Char"/>
    <w:qFormat/>
    <w:rsid w:val="009b06ea"/>
    <w:pPr>
      <w:keepNext w:val="true"/>
      <w:numPr>
        <w:ilvl w:val="3"/>
        <w:numId w:val="1"/>
      </w:numPr>
      <w:spacing w:before="240" w:after="60"/>
      <w:ind w:left="864" w:hanging="864"/>
      <w:outlineLvl w:val="3"/>
    </w:pPr>
    <w:rPr>
      <w:rFonts w:ascii="Verdana" w:hAnsi="Verdana"/>
      <w:bCs/>
      <w:color w:val="004E2E"/>
      <w:szCs w:val="28"/>
      <w:lang w:eastAsia="en-US"/>
    </w:rPr>
  </w:style>
  <w:style w:type="paragraph" w:styleId="Heading5">
    <w:name w:val="Heading 5"/>
    <w:basedOn w:val="Normal"/>
    <w:next w:val="Normal"/>
    <w:link w:val="Heading5Char"/>
    <w:qFormat/>
    <w:rsid w:val="009b06ea"/>
    <w:pPr>
      <w:numPr>
        <w:ilvl w:val="4"/>
        <w:numId w:val="1"/>
      </w:numPr>
      <w:spacing w:lineRule="atLeast" w:line="240" w:before="240" w:after="60"/>
      <w:ind w:left="1008" w:hanging="1008"/>
      <w:outlineLvl w:val="4"/>
    </w:pPr>
    <w:rPr>
      <w:rFonts w:ascii="Calibri" w:hAnsi="Calibri"/>
      <w:b/>
      <w:bCs/>
      <w:i/>
      <w:iCs/>
      <w:sz w:val="26"/>
      <w:szCs w:val="26"/>
      <w:lang w:eastAsia="en-US"/>
    </w:rPr>
  </w:style>
  <w:style w:type="paragraph" w:styleId="Heading6">
    <w:name w:val="Heading 6"/>
    <w:basedOn w:val="Normal"/>
    <w:next w:val="Normal"/>
    <w:link w:val="Heading6Char"/>
    <w:qFormat/>
    <w:rsid w:val="009b06ea"/>
    <w:pPr>
      <w:numPr>
        <w:ilvl w:val="5"/>
        <w:numId w:val="1"/>
      </w:numPr>
      <w:spacing w:lineRule="atLeast" w:line="240" w:before="240" w:after="60"/>
      <w:ind w:left="1152" w:hanging="1152"/>
      <w:outlineLvl w:val="5"/>
    </w:pPr>
    <w:rPr>
      <w:rFonts w:ascii="Calibri" w:hAnsi="Calibri"/>
      <w:b/>
      <w:bCs/>
      <w:sz w:val="22"/>
      <w:szCs w:val="22"/>
      <w:lang w:eastAsia="en-US"/>
    </w:rPr>
  </w:style>
  <w:style w:type="paragraph" w:styleId="Heading7">
    <w:name w:val="Heading 7"/>
    <w:basedOn w:val="Normal"/>
    <w:next w:val="Normal"/>
    <w:link w:val="Heading7Char"/>
    <w:qFormat/>
    <w:rsid w:val="009b06ea"/>
    <w:pPr>
      <w:numPr>
        <w:ilvl w:val="6"/>
        <w:numId w:val="1"/>
      </w:numPr>
      <w:spacing w:lineRule="atLeast" w:line="240" w:before="240" w:after="60"/>
      <w:ind w:left="1296" w:hanging="1296"/>
      <w:outlineLvl w:val="6"/>
    </w:pPr>
    <w:rPr>
      <w:rFonts w:ascii="Calibri" w:hAnsi="Calibri"/>
      <w:lang w:eastAsia="en-US"/>
    </w:rPr>
  </w:style>
  <w:style w:type="paragraph" w:styleId="Heading8">
    <w:name w:val="Heading 8"/>
    <w:basedOn w:val="Normal"/>
    <w:next w:val="Normal"/>
    <w:link w:val="Heading8Char"/>
    <w:qFormat/>
    <w:rsid w:val="009b06ea"/>
    <w:pPr>
      <w:numPr>
        <w:ilvl w:val="7"/>
        <w:numId w:val="1"/>
      </w:numPr>
      <w:spacing w:lineRule="atLeast" w:line="240" w:before="240" w:after="60"/>
      <w:ind w:left="1440" w:hanging="1440"/>
      <w:outlineLvl w:val="7"/>
    </w:pPr>
    <w:rPr>
      <w:rFonts w:ascii="Calibri" w:hAnsi="Calibri"/>
      <w:i/>
      <w:iCs/>
      <w:lang w:eastAsia="en-US"/>
    </w:rPr>
  </w:style>
  <w:style w:type="paragraph" w:styleId="Heading9">
    <w:name w:val="Heading 9"/>
    <w:basedOn w:val="Normal"/>
    <w:next w:val="Normal"/>
    <w:link w:val="Heading9Char"/>
    <w:qFormat/>
    <w:rsid w:val="009b06ea"/>
    <w:pPr>
      <w:numPr>
        <w:ilvl w:val="8"/>
        <w:numId w:val="1"/>
      </w:numPr>
      <w:spacing w:lineRule="atLeast" w:line="240" w:before="240" w:after="60"/>
      <w:ind w:left="1584" w:hanging="1584"/>
      <w:outlineLvl w:val="8"/>
    </w:pPr>
    <w:rPr>
      <w:rFonts w:ascii="Cambria" w:hAnsi="Cambria"/>
      <w:sz w:val="22"/>
      <w:szCs w:val="22"/>
      <w:lang w:eastAsia="en-US"/>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sid w:val="001d4d93"/>
    <w:rPr>
      <w:rFonts w:ascii="Times New Roman" w:hAnsi="Times New Roman" w:eastAsia="Times New Roman" w:cs="Times New Roman"/>
      <w:b/>
      <w:bCs/>
      <w:szCs w:val="24"/>
    </w:rPr>
  </w:style>
  <w:style w:type="character" w:styleId="Heading2Char" w:customStyle="1">
    <w:name w:val="Heading 2 Char"/>
    <w:link w:val="Heading2"/>
    <w:uiPriority w:val="9"/>
    <w:semiHidden/>
    <w:qFormat/>
    <w:rsid w:val="009b06ea"/>
    <w:rPr>
      <w:rFonts w:ascii="Calibri Light" w:hAnsi="Calibri Light" w:eastAsia="Times New Roman" w:cs="Times New Roman"/>
      <w:b/>
      <w:bCs/>
      <w:i/>
      <w:iCs/>
      <w:sz w:val="28"/>
      <w:szCs w:val="28"/>
    </w:rPr>
  </w:style>
  <w:style w:type="character" w:styleId="Heading3Char" w:customStyle="1">
    <w:name w:val="Heading 3 Char"/>
    <w:link w:val="Heading3"/>
    <w:uiPriority w:val="9"/>
    <w:semiHidden/>
    <w:qFormat/>
    <w:rsid w:val="009b06ea"/>
    <w:rPr>
      <w:rFonts w:ascii="Calibri Light" w:hAnsi="Calibri Light" w:eastAsia="Times New Roman" w:cs="Times New Roman"/>
      <w:b/>
      <w:bCs/>
      <w:sz w:val="26"/>
      <w:szCs w:val="26"/>
    </w:rPr>
  </w:style>
  <w:style w:type="character" w:styleId="Heading4Char" w:customStyle="1">
    <w:name w:val="Heading 4 Char"/>
    <w:link w:val="Heading4"/>
    <w:qFormat/>
    <w:rsid w:val="009b06ea"/>
    <w:rPr>
      <w:rFonts w:ascii="Verdana" w:hAnsi="Verdana" w:eastAsia="Times New Roman" w:cs="Times New Roman"/>
      <w:bCs/>
      <w:color w:val="004E2E"/>
      <w:sz w:val="24"/>
      <w:szCs w:val="28"/>
      <w:lang w:eastAsia="en-US"/>
    </w:rPr>
  </w:style>
  <w:style w:type="character" w:styleId="Heading5Char" w:customStyle="1">
    <w:name w:val="Heading 5 Char"/>
    <w:link w:val="Heading5"/>
    <w:qFormat/>
    <w:rsid w:val="009b06ea"/>
    <w:rPr>
      <w:rFonts w:ascii="Calibri" w:hAnsi="Calibri" w:eastAsia="Times New Roman" w:cs="Times New Roman"/>
      <w:b/>
      <w:bCs/>
      <w:i/>
      <w:iCs/>
      <w:sz w:val="26"/>
      <w:szCs w:val="26"/>
      <w:lang w:eastAsia="en-US"/>
    </w:rPr>
  </w:style>
  <w:style w:type="character" w:styleId="Heading6Char" w:customStyle="1">
    <w:name w:val="Heading 6 Char"/>
    <w:link w:val="Heading6"/>
    <w:qFormat/>
    <w:rsid w:val="009b06ea"/>
    <w:rPr>
      <w:rFonts w:ascii="Calibri" w:hAnsi="Calibri" w:eastAsia="Times New Roman" w:cs="Times New Roman"/>
      <w:b/>
      <w:bCs/>
      <w:sz w:val="22"/>
      <w:szCs w:val="22"/>
      <w:lang w:eastAsia="en-US"/>
    </w:rPr>
  </w:style>
  <w:style w:type="character" w:styleId="Heading7Char" w:customStyle="1">
    <w:name w:val="Heading 7 Char"/>
    <w:link w:val="Heading7"/>
    <w:qFormat/>
    <w:rsid w:val="009b06ea"/>
    <w:rPr>
      <w:rFonts w:ascii="Calibri" w:hAnsi="Calibri" w:eastAsia="Times New Roman" w:cs="Times New Roman"/>
      <w:sz w:val="24"/>
      <w:szCs w:val="24"/>
      <w:lang w:eastAsia="en-US"/>
    </w:rPr>
  </w:style>
  <w:style w:type="character" w:styleId="Heading8Char" w:customStyle="1">
    <w:name w:val="Heading 8 Char"/>
    <w:link w:val="Heading8"/>
    <w:qFormat/>
    <w:rsid w:val="009b06ea"/>
    <w:rPr>
      <w:rFonts w:ascii="Calibri" w:hAnsi="Calibri" w:eastAsia="Times New Roman" w:cs="Times New Roman"/>
      <w:i/>
      <w:iCs/>
      <w:sz w:val="24"/>
      <w:szCs w:val="24"/>
      <w:lang w:eastAsia="en-US"/>
    </w:rPr>
  </w:style>
  <w:style w:type="character" w:styleId="Heading9Char" w:customStyle="1">
    <w:name w:val="Heading 9 Char"/>
    <w:link w:val="Heading9"/>
    <w:qFormat/>
    <w:rsid w:val="009b06ea"/>
    <w:rPr>
      <w:rFonts w:ascii="Cambria" w:hAnsi="Cambria" w:eastAsia="Times New Roman" w:cs="Times New Roman"/>
      <w:sz w:val="22"/>
      <w:szCs w:val="22"/>
      <w:lang w:eastAsia="en-US"/>
    </w:rPr>
  </w:style>
  <w:style w:type="character" w:styleId="BalloonTextChar" w:customStyle="1">
    <w:name w:val="Balloon Text Char"/>
    <w:link w:val="BalloonText"/>
    <w:qFormat/>
    <w:rsid w:val="00294cb5"/>
    <w:rPr>
      <w:rFonts w:ascii="Tahoma" w:hAnsi="Tahoma" w:eastAsia="Times New Roman" w:cs="Tahoma"/>
      <w:sz w:val="16"/>
      <w:szCs w:val="16"/>
      <w:lang w:eastAsia="en-GB"/>
    </w:rPr>
  </w:style>
  <w:style w:type="character" w:styleId="HeaderChar" w:customStyle="1">
    <w:name w:val="Header Char"/>
    <w:link w:val="Header"/>
    <w:qFormat/>
    <w:rsid w:val="009b06ea"/>
    <w:rPr>
      <w:rFonts w:ascii="Verdana" w:hAnsi="Verdana" w:eastAsia="Times New Roman" w:cs="Times New Roman"/>
      <w:sz w:val="22"/>
      <w:szCs w:val="22"/>
      <w:lang w:eastAsia="en-US"/>
    </w:rPr>
  </w:style>
  <w:style w:type="character" w:styleId="FooterChar" w:customStyle="1">
    <w:name w:val="Footer Char"/>
    <w:link w:val="Footer"/>
    <w:qFormat/>
    <w:rsid w:val="009b06ea"/>
    <w:rPr>
      <w:rFonts w:ascii="Verdana" w:hAnsi="Verdana" w:eastAsia="Times New Roman" w:cs="Times New Roman"/>
      <w:sz w:val="22"/>
      <w:szCs w:val="22"/>
      <w:lang w:eastAsia="en-US"/>
    </w:rPr>
  </w:style>
  <w:style w:type="character" w:styleId="Pagenumber">
    <w:name w:val="page number"/>
    <w:basedOn w:val="DefaultParagraphFont"/>
    <w:qFormat/>
    <w:rsid w:val="009b06ea"/>
    <w:rPr/>
  </w:style>
  <w:style w:type="character" w:styleId="FootnoteCharacters">
    <w:name w:val="Footnote Characters"/>
    <w:qFormat/>
    <w:rsid w:val="009b06ea"/>
    <w:rPr>
      <w:vertAlign w:val="superscript"/>
    </w:rPr>
  </w:style>
  <w:style w:type="character" w:styleId="FootnoteAnchor">
    <w:name w:val="Footnote Anchor"/>
    <w:rPr>
      <w:vertAlign w:val="superscript"/>
    </w:rPr>
  </w:style>
  <w:style w:type="character" w:styleId="InternetLink">
    <w:name w:val="Internet Link"/>
    <w:uiPriority w:val="99"/>
    <w:rsid w:val="009b06ea"/>
    <w:rPr>
      <w:color w:val="0000FF"/>
      <w:u w:val="single"/>
    </w:rPr>
  </w:style>
  <w:style w:type="character" w:styleId="Strong">
    <w:name w:val="Strong"/>
    <w:qFormat/>
    <w:rsid w:val="009b06ea"/>
    <w:rPr>
      <w:rFonts w:ascii="Verdana" w:hAnsi="Verdana"/>
      <w:b/>
      <w:bCs/>
      <w:color w:val="006600"/>
      <w:sz w:val="24"/>
    </w:rPr>
  </w:style>
  <w:style w:type="character" w:styleId="FCEBodyTextChar" w:customStyle="1">
    <w:name w:val="FCE Body Text Char"/>
    <w:link w:val="FCEBodyText"/>
    <w:qFormat/>
    <w:rsid w:val="009b06ea"/>
    <w:rPr>
      <w:rFonts w:ascii="Verdana" w:hAnsi="Verdana" w:eastAsia="Times New Roman" w:cs="Times New Roman"/>
      <w:sz w:val="22"/>
      <w:szCs w:val="22"/>
      <w:lang w:eastAsia="en-US"/>
    </w:rPr>
  </w:style>
  <w:style w:type="character" w:styleId="Annotationreference">
    <w:name w:val="annotation reference"/>
    <w:qFormat/>
    <w:rsid w:val="009b06ea"/>
    <w:rPr>
      <w:sz w:val="16"/>
      <w:szCs w:val="16"/>
    </w:rPr>
  </w:style>
  <w:style w:type="character" w:styleId="CommentTextChar" w:customStyle="1">
    <w:name w:val="Comment Text Char"/>
    <w:link w:val="CommentText"/>
    <w:qFormat/>
    <w:rsid w:val="009b06ea"/>
    <w:rPr>
      <w:rFonts w:ascii="Verdana" w:hAnsi="Verdana" w:eastAsia="Times New Roman" w:cs="Times New Roman"/>
      <w:lang w:eastAsia="en-US"/>
    </w:rPr>
  </w:style>
  <w:style w:type="character" w:styleId="FollowedHyperlink">
    <w:name w:val="FollowedHyperlink"/>
    <w:qFormat/>
    <w:rsid w:val="009b06ea"/>
    <w:rPr>
      <w:color w:val="800080"/>
      <w:u w:val="single"/>
    </w:rPr>
  </w:style>
  <w:style w:type="character" w:styleId="CommentSubjectChar" w:customStyle="1">
    <w:name w:val="Comment Subject Char"/>
    <w:link w:val="CommentSubject"/>
    <w:qFormat/>
    <w:rsid w:val="009b06ea"/>
    <w:rPr>
      <w:rFonts w:ascii="Verdana" w:hAnsi="Verdana" w:eastAsia="Times New Roman" w:cs="Times New Roman"/>
      <w:b/>
      <w:bCs/>
      <w:lang w:eastAsia="en-US"/>
    </w:rPr>
  </w:style>
  <w:style w:type="character" w:styleId="Emphasis">
    <w:name w:val="Emphasis"/>
    <w:uiPriority w:val="20"/>
    <w:qFormat/>
    <w:rsid w:val="009b06ea"/>
    <w:rPr>
      <w:i/>
      <w:iCs/>
    </w:rPr>
  </w:style>
  <w:style w:type="character" w:styleId="UnresolvedMention">
    <w:name w:val="Unresolved Mention"/>
    <w:uiPriority w:val="99"/>
    <w:semiHidden/>
    <w:unhideWhenUsed/>
    <w:qFormat/>
    <w:rsid w:val="009563fd"/>
    <w:rPr>
      <w:color w:val="808080"/>
      <w:shd w:fill="E6E6E6" w:val="clear"/>
    </w:rPr>
  </w:style>
  <w:style w:type="character" w:styleId="ListLabel1">
    <w:name w:val="ListLabel 1"/>
    <w:qFormat/>
    <w:rPr>
      <w:rFonts w:cs="Symbol"/>
      <w:color w:val="004E2E"/>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color w:val="004E2E"/>
    </w:rPr>
  </w:style>
  <w:style w:type="character" w:styleId="ListLabel6">
    <w:name w:val="ListLabel 6"/>
    <w:qFormat/>
    <w:rPr>
      <w:i w:val="false"/>
      <w:color w:val="003300"/>
      <w:sz w:val="40"/>
      <w:szCs w:val="40"/>
    </w:rPr>
  </w:style>
  <w:style w:type="character" w:styleId="ListLabel7">
    <w:name w:val="ListLabel 7"/>
    <w:qFormat/>
    <w:rPr>
      <w:b w:val="false"/>
      <w:color w:val="003300"/>
      <w:sz w:val="32"/>
      <w:szCs w:val="32"/>
    </w:rPr>
  </w:style>
  <w:style w:type="character" w:styleId="ListLabel8">
    <w:name w:val="ListLabel 8"/>
    <w:qFormat/>
    <w:rPr>
      <w:b w:val="false"/>
      <w:bCs w:val="false"/>
      <w:i w:val="false"/>
      <w:iCs w:val="false"/>
      <w:caps w:val="false"/>
      <w:smallCaps w:val="false"/>
      <w:strike w:val="false"/>
      <w:dstrike w:val="false"/>
      <w:vanish w:val="false"/>
      <w:color w:val="003300"/>
      <w:spacing w:val="0"/>
      <w:kern w:val="0"/>
      <w:position w:val="0"/>
      <w:sz w:val="28"/>
      <w:sz w:val="28"/>
      <w:szCs w:val="28"/>
      <w:u w:val="none"/>
      <w:vertAlign w:val="baseline"/>
      <w:em w:val="none"/>
    </w:rPr>
  </w:style>
  <w:style w:type="character" w:styleId="ListLabel9">
    <w:name w:val="ListLabel 9"/>
    <w:qFormat/>
    <w:rPr>
      <w:color w:val="006600"/>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b/>
    </w:rPr>
  </w:style>
  <w:style w:type="character" w:styleId="ListLabel20">
    <w:name w:val="ListLabel 20"/>
    <w:qFormat/>
    <w:rPr>
      <w:rFonts w:eastAsia="Times New Roman" w:cs="Times New Roman"/>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ascii="Arial" w:hAnsi="Arial" w:eastAsia="Calibri" w:cs="Arial"/>
      <w:color w:val="0000FF"/>
      <w:sz w:val="18"/>
      <w:szCs w:val="18"/>
      <w:u w:val="single"/>
      <w:lang w:eastAsia="en-US"/>
    </w:rPr>
  </w:style>
  <w:style w:type="character" w:styleId="ListLabel28">
    <w:name w:val="ListLabel 28"/>
    <w:qFormat/>
    <w:rPr>
      <w:rFonts w:ascii="Arial" w:hAnsi="Arial" w:cs="Arial"/>
    </w:rPr>
  </w:style>
  <w:style w:type="character" w:styleId="ListLabel29">
    <w:name w:val="ListLabel 29"/>
    <w:qFormat/>
    <w:rPr>
      <w:i w:val="false"/>
      <w:color w:val="003300"/>
      <w:sz w:val="40"/>
      <w:szCs w:val="40"/>
    </w:rPr>
  </w:style>
  <w:style w:type="character" w:styleId="ListLabel30">
    <w:name w:val="ListLabel 30"/>
    <w:qFormat/>
    <w:rPr>
      <w:b w:val="false"/>
      <w:color w:val="003300"/>
      <w:sz w:val="32"/>
      <w:szCs w:val="32"/>
    </w:rPr>
  </w:style>
  <w:style w:type="character" w:styleId="ListLabel31">
    <w:name w:val="ListLabel 31"/>
    <w:qFormat/>
    <w:rPr>
      <w:b w:val="false"/>
      <w:bCs w:val="false"/>
      <w:i w:val="false"/>
      <w:iCs w:val="false"/>
      <w:caps w:val="false"/>
      <w:smallCaps w:val="false"/>
      <w:strike w:val="false"/>
      <w:dstrike w:val="false"/>
      <w:vanish w:val="false"/>
      <w:color w:val="003300"/>
      <w:spacing w:val="0"/>
      <w:kern w:val="0"/>
      <w:position w:val="0"/>
      <w:sz w:val="28"/>
      <w:sz w:val="28"/>
      <w:szCs w:val="28"/>
      <w:u w:val="none"/>
      <w:vertAlign w:val="baseline"/>
      <w:em w:val="none"/>
    </w:rPr>
  </w:style>
  <w:style w:type="character" w:styleId="ListLabel32">
    <w:name w:val="ListLabel 32"/>
    <w:qFormat/>
    <w:rPr>
      <w:rFonts w:ascii="Arial" w:hAnsi="Arial" w:cs="Symbol"/>
    </w:rPr>
  </w:style>
  <w:style w:type="character" w:styleId="ListLabel33">
    <w:name w:val="ListLabel 33"/>
    <w:qFormat/>
    <w:rPr>
      <w:rFonts w:ascii="Arial" w:hAnsi="Arial" w:eastAsia="Calibri" w:cs="Arial"/>
      <w:color w:val="0000FF"/>
      <w:sz w:val="18"/>
      <w:szCs w:val="18"/>
      <w:u w:val="single"/>
      <w:lang w:eastAsia="en-US"/>
    </w:rPr>
  </w:style>
  <w:style w:type="character" w:styleId="ListLabel34">
    <w:name w:val="ListLabel 34"/>
    <w:qFormat/>
    <w:rPr>
      <w:rFonts w:ascii="Arial" w:hAnsi="Arial" w:cs="Aria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CGBBodyText" w:customStyle="1">
    <w:name w:val="FCGB Body Text"/>
    <w:basedOn w:val="Normal"/>
    <w:qFormat/>
    <w:rsid w:val="009b06ea"/>
    <w:pPr>
      <w:spacing w:lineRule="exact" w:line="300"/>
    </w:pPr>
    <w:rPr>
      <w:rFonts w:ascii="Verdana" w:hAnsi="Verdana"/>
      <w:sz w:val="22"/>
      <w:szCs w:val="22"/>
      <w:lang w:eastAsia="en-US"/>
    </w:rPr>
  </w:style>
  <w:style w:type="paragraph" w:styleId="Envelopeaddress">
    <w:name w:val="envelope address"/>
    <w:basedOn w:val="Normal"/>
    <w:uiPriority w:val="99"/>
    <w:semiHidden/>
    <w:unhideWhenUsed/>
    <w:qFormat/>
    <w:rsid w:val="00b66771"/>
    <w:pPr>
      <w:ind w:left="2880" w:hanging="0"/>
    </w:pPr>
    <w:rPr>
      <w:bCs/>
    </w:rPr>
  </w:style>
  <w:style w:type="paragraph" w:styleId="BalloonText">
    <w:name w:val="Balloon Text"/>
    <w:basedOn w:val="Normal"/>
    <w:link w:val="BalloonTextChar"/>
    <w:unhideWhenUsed/>
    <w:qFormat/>
    <w:rsid w:val="00294cb5"/>
    <w:pPr/>
    <w:rPr>
      <w:rFonts w:ascii="Tahoma" w:hAnsi="Tahoma" w:cs="Tahoma"/>
      <w:sz w:val="16"/>
      <w:szCs w:val="16"/>
    </w:rPr>
  </w:style>
  <w:style w:type="paragraph" w:styleId="NoSpacing">
    <w:name w:val="No Spacing"/>
    <w:uiPriority w:val="1"/>
    <w:qFormat/>
    <w:rsid w:val="009b06ea"/>
    <w:pPr>
      <w:widowControl/>
      <w:bidi w:val="0"/>
      <w:jc w:val="left"/>
    </w:pPr>
    <w:rPr>
      <w:rFonts w:ascii="Times New Roman" w:hAnsi="Times New Roman" w:eastAsia="Times New Roman" w:cs="Times New Roman"/>
      <w:color w:val="auto"/>
      <w:kern w:val="0"/>
      <w:sz w:val="24"/>
      <w:szCs w:val="24"/>
      <w:lang w:val="en-GB" w:eastAsia="en-GB" w:bidi="ar-SA"/>
    </w:rPr>
  </w:style>
  <w:style w:type="paragraph" w:styleId="CoverTitle3" w:customStyle="1">
    <w:name w:val="Cover Title 3"/>
    <w:basedOn w:val="Normal"/>
    <w:qFormat/>
    <w:rsid w:val="009b06ea"/>
    <w:pPr>
      <w:spacing w:lineRule="atLeast" w:line="240" w:before="120" w:after="120"/>
      <w:jc w:val="right"/>
    </w:pPr>
    <w:rPr>
      <w:rFonts w:ascii="Verdana" w:hAnsi="Verdana"/>
      <w:color w:val="FFFFFF"/>
      <w:sz w:val="72"/>
      <w:szCs w:val="44"/>
      <w:lang w:eastAsia="en-US"/>
    </w:rPr>
  </w:style>
  <w:style w:type="paragraph" w:styleId="Header">
    <w:name w:val="Header"/>
    <w:basedOn w:val="Normal"/>
    <w:link w:val="HeaderChar"/>
    <w:rsid w:val="009b06ea"/>
    <w:pPr>
      <w:tabs>
        <w:tab w:val="clear" w:pos="720"/>
        <w:tab w:val="center" w:pos="4320" w:leader="none"/>
        <w:tab w:val="right" w:pos="8640" w:leader="none"/>
      </w:tabs>
      <w:spacing w:lineRule="exact" w:line="300"/>
    </w:pPr>
    <w:rPr>
      <w:rFonts w:ascii="Verdana" w:hAnsi="Verdana"/>
      <w:sz w:val="22"/>
      <w:szCs w:val="22"/>
      <w:lang w:eastAsia="en-US"/>
    </w:rPr>
  </w:style>
  <w:style w:type="paragraph" w:styleId="Footer">
    <w:name w:val="Footer"/>
    <w:basedOn w:val="Normal"/>
    <w:link w:val="FooterChar"/>
    <w:rsid w:val="009b06ea"/>
    <w:pPr>
      <w:tabs>
        <w:tab w:val="clear" w:pos="720"/>
        <w:tab w:val="center" w:pos="4320" w:leader="none"/>
        <w:tab w:val="right" w:pos="8640" w:leader="none"/>
      </w:tabs>
      <w:spacing w:lineRule="exact" w:line="300"/>
    </w:pPr>
    <w:rPr>
      <w:rFonts w:ascii="Verdana" w:hAnsi="Verdana"/>
      <w:sz w:val="22"/>
      <w:szCs w:val="22"/>
      <w:lang w:eastAsia="en-US"/>
    </w:rPr>
  </w:style>
  <w:style w:type="paragraph" w:styleId="ParentTitle" w:customStyle="1">
    <w:name w:val="Parent Title"/>
    <w:basedOn w:val="Normal"/>
    <w:qFormat/>
    <w:rsid w:val="009b06ea"/>
    <w:pPr>
      <w:jc w:val="right"/>
    </w:pPr>
    <w:rPr>
      <w:rFonts w:ascii="Verdana" w:hAnsi="Verdana"/>
      <w:color w:val="FFFFFF"/>
      <w:sz w:val="44"/>
      <w:szCs w:val="44"/>
      <w:lang w:eastAsia="en-US"/>
    </w:rPr>
  </w:style>
  <w:style w:type="paragraph" w:styleId="RunningTitle" w:customStyle="1">
    <w:name w:val="Running Title"/>
    <w:basedOn w:val="Heading2"/>
    <w:qFormat/>
    <w:rsid w:val="009b06ea"/>
    <w:pPr>
      <w:numPr>
        <w:ilvl w:val="0"/>
        <w:numId w:val="0"/>
      </w:numPr>
      <w:spacing w:before="0" w:after="0"/>
      <w:ind w:left="576" w:hanging="576"/>
    </w:pPr>
    <w:rPr>
      <w:rFonts w:ascii="Verdana" w:hAnsi="Verdana" w:cs="Arial"/>
      <w:b w:val="false"/>
      <w:i w:val="false"/>
      <w:color w:val="004E2E"/>
      <w:sz w:val="36"/>
      <w:lang w:eastAsia="en-US"/>
    </w:rPr>
  </w:style>
  <w:style w:type="paragraph" w:styleId="Numbering" w:customStyle="1">
    <w:name w:val="Numbering"/>
    <w:basedOn w:val="Normal"/>
    <w:qFormat/>
    <w:rsid w:val="009b06ea"/>
    <w:pPr>
      <w:spacing w:lineRule="exact" w:line="300"/>
    </w:pPr>
    <w:rPr>
      <w:rFonts w:ascii="Verdana" w:hAnsi="Verdana"/>
      <w:sz w:val="22"/>
      <w:szCs w:val="22"/>
      <w:lang w:eastAsia="en-US"/>
    </w:rPr>
  </w:style>
  <w:style w:type="paragraph" w:styleId="MainHeading" w:customStyle="1">
    <w:name w:val="Main Heading"/>
    <w:basedOn w:val="Normal"/>
    <w:qFormat/>
    <w:rsid w:val="009b06ea"/>
    <w:pPr>
      <w:spacing w:before="0" w:after="200"/>
    </w:pPr>
    <w:rPr>
      <w:rFonts w:ascii="Verdana" w:hAnsi="Verdana"/>
      <w:color w:val="004E2E"/>
      <w:sz w:val="72"/>
      <w:szCs w:val="22"/>
      <w:lang w:eastAsia="en-US"/>
    </w:rPr>
  </w:style>
  <w:style w:type="paragraph" w:styleId="Bullets" w:customStyle="1">
    <w:name w:val="Bullets"/>
    <w:basedOn w:val="Normal"/>
    <w:qFormat/>
    <w:rsid w:val="009b06ea"/>
    <w:pPr>
      <w:spacing w:lineRule="exact" w:line="300"/>
    </w:pPr>
    <w:rPr>
      <w:rFonts w:ascii="Verdana" w:hAnsi="Verdana"/>
      <w:sz w:val="22"/>
      <w:szCs w:val="22"/>
      <w:lang w:eastAsia="en-US"/>
    </w:rPr>
  </w:style>
  <w:style w:type="paragraph" w:styleId="FCEBodyText" w:customStyle="1">
    <w:name w:val="FCE Body Text"/>
    <w:basedOn w:val="Normal"/>
    <w:link w:val="FCEBodyTextChar"/>
    <w:qFormat/>
    <w:rsid w:val="009b06ea"/>
    <w:pPr>
      <w:spacing w:lineRule="exact" w:line="300"/>
    </w:pPr>
    <w:rPr>
      <w:rFonts w:ascii="Verdana" w:hAnsi="Verdana"/>
      <w:sz w:val="22"/>
      <w:szCs w:val="22"/>
      <w:lang w:eastAsia="en-US"/>
    </w:rPr>
  </w:style>
  <w:style w:type="paragraph" w:styleId="Annotationtext">
    <w:name w:val="annotation text"/>
    <w:basedOn w:val="Normal"/>
    <w:link w:val="CommentTextChar"/>
    <w:qFormat/>
    <w:rsid w:val="009b06ea"/>
    <w:pPr>
      <w:spacing w:lineRule="atLeast" w:line="240" w:before="120" w:after="0"/>
    </w:pPr>
    <w:rPr>
      <w:rFonts w:ascii="Verdana" w:hAnsi="Verdana"/>
      <w:sz w:val="20"/>
      <w:szCs w:val="20"/>
      <w:lang w:eastAsia="en-US"/>
    </w:rPr>
  </w:style>
  <w:style w:type="paragraph" w:styleId="Annotationsubject">
    <w:name w:val="annotation subject"/>
    <w:basedOn w:val="Annotationtext"/>
    <w:next w:val="Annotationtext"/>
    <w:link w:val="CommentSubjectChar"/>
    <w:qFormat/>
    <w:rsid w:val="009b06ea"/>
    <w:pPr>
      <w:spacing w:lineRule="exact" w:line="300" w:before="0" w:after="0"/>
    </w:pPr>
    <w:rPr>
      <w:b/>
      <w:bCs/>
    </w:rPr>
  </w:style>
  <w:style w:type="paragraph" w:styleId="FrameContents">
    <w:name w:val="Frame Contents"/>
    <w:basedOn w:val="Normal"/>
    <w:qFormat/>
    <w:pPr/>
    <w:rPr/>
  </w:style>
  <w:style w:type="numbering" w:styleId="NoList" w:default="1">
    <w:name w:val="No List"/>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d3238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erk@thrapstontowncouncil.gov.uk" TargetMode="External"/><Relationship Id="rId3" Type="http://schemas.openxmlformats.org/officeDocument/2006/relationships/hyperlink" Target="http://www.thrapstontowncouncil.gov.uk/" TargetMode="External"/><Relationship Id="rId4" Type="http://schemas.openxmlformats.org/officeDocument/2006/relationships/hyperlink" Target="mailto:clerk@thrapstontowncouncil.gov.uk" TargetMode="External"/><Relationship Id="rId5" Type="http://schemas.openxmlformats.org/officeDocument/2006/relationships/hyperlink" Target="http://www.thrapstontowncouncil.gov.uk/" TargetMode="External"/><Relationship Id="rId6" Type="http://schemas.openxmlformats.org/officeDocument/2006/relationships/image" Target="media/image1.wmf"/><Relationship Id="rId7" Type="http://schemas.openxmlformats.org/officeDocument/2006/relationships/hyperlink" Target="mailto:clerk@thrapstontowncouncil.gov.uk" TargetMode="Externa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FD37058-5882-4CA8-B725-2F6B06F8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Application>LibreOffice/6.2.8.2$Windows_X86_64 LibreOffice_project/f82ddfca21ebc1e222a662a32b25c0c9d20169ee</Application>
  <Pages>13</Pages>
  <Words>1932</Words>
  <Characters>10303</Characters>
  <CharactersWithSpaces>12143</CharactersWithSpaces>
  <Paragraphs>127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2021-02-08T08:28:00Z</dcterms:created>
  <dc:creator>Sara Crawley</dc:creator>
  <dc:description/>
  <dc:language>en-GB</dc:language>
  <cp:lastModifiedBy/>
  <cp:lastPrinted>2017-12-19T09:15:00Z</cp:lastPrinted>
  <dcterms:modified xsi:type="dcterms:W3CDTF">2021-02-10T12:35:38Z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