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4B62E0DE" w:rsidR="00A35476" w:rsidRPr="00274115" w:rsidRDefault="007D6912" w:rsidP="00EE4EB7">
      <w:pPr>
        <w:spacing w:line="360" w:lineRule="auto"/>
        <w:jc w:val="center"/>
        <w:rPr>
          <w:rFonts w:eastAsia="Calibri" w:cs="Arial"/>
        </w:rPr>
      </w:pPr>
      <w:bookmarkStart w:id="21" w:name="_9kMHG5YVtCIA9FECLMWP72ons5GJA5GN614wv9E"/>
      <w:bookmarkEnd w:id="20"/>
      <w:r w:rsidRPr="007D6912">
        <w:rPr>
          <w:rFonts w:eastAsia="Calibri" w:cs="Arial"/>
        </w:rPr>
        <w:t xml:space="preserve">HW Controls &amp; Assurance Ltd (trading as </w:t>
      </w:r>
      <w:proofErr w:type="spellStart"/>
      <w:r w:rsidRPr="007D6912">
        <w:rPr>
          <w:rFonts w:eastAsia="Calibri" w:cs="Arial"/>
        </w:rPr>
        <w:t>Validera</w:t>
      </w:r>
      <w:proofErr w:type="spellEnd"/>
      <w:r w:rsidRPr="007D6912">
        <w:rPr>
          <w:rFonts w:eastAsia="Calibri" w:cs="Arial"/>
        </w:rPr>
        <w:t>)</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1BA61FCC" w:rsidR="00A35476" w:rsidRPr="00274115" w:rsidRDefault="007D6912" w:rsidP="00EE4EB7">
      <w:pPr>
        <w:spacing w:line="360" w:lineRule="auto"/>
        <w:jc w:val="center"/>
        <w:rPr>
          <w:rFonts w:eastAsia="Calibri" w:cs="Arial"/>
        </w:rPr>
      </w:pPr>
      <w:r>
        <w:rPr>
          <w:rFonts w:eastAsia="Calibri" w:cs="Arial"/>
        </w:rPr>
        <w:t>Lot 1</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197CCE09"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CA731E">
        <w:rPr>
          <w:rFonts w:cs="Arial"/>
        </w:rPr>
        <w:t>30</w:t>
      </w:r>
      <w:r w:rsidR="00CA731E" w:rsidRPr="00CA731E">
        <w:rPr>
          <w:rFonts w:cs="Arial"/>
          <w:vertAlign w:val="superscript"/>
        </w:rPr>
        <w:t>th</w:t>
      </w:r>
      <w:r w:rsidR="00CA731E">
        <w:rPr>
          <w:rFonts w:cs="Arial"/>
        </w:rPr>
        <w:t xml:space="preserve"> May</w:t>
      </w:r>
      <w:bookmarkEnd w:id="9"/>
      <w:bookmarkEnd w:id="10"/>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2BCA3123" w:rsidR="005E25DB" w:rsidRPr="00274115" w:rsidRDefault="007D6912" w:rsidP="00EE4EB7">
      <w:pPr>
        <w:numPr>
          <w:ilvl w:val="0"/>
          <w:numId w:val="8"/>
        </w:numPr>
        <w:suppressAutoHyphens/>
        <w:spacing w:line="360" w:lineRule="auto"/>
        <w:ind w:left="720"/>
        <w:rPr>
          <w:rFonts w:cs="Arial"/>
          <w:b/>
        </w:rPr>
      </w:pPr>
      <w:r w:rsidRPr="007D6912">
        <w:rPr>
          <w:rFonts w:cs="Arial"/>
        </w:rPr>
        <w:t xml:space="preserve">HW Controls &amp; Assurance Ltd (trading as </w:t>
      </w:r>
      <w:proofErr w:type="spellStart"/>
      <w:r w:rsidRPr="007D6912">
        <w:rPr>
          <w:rFonts w:cs="Arial"/>
        </w:rPr>
        <w:t>Validera</w:t>
      </w:r>
      <w:proofErr w:type="spellEnd"/>
      <w:r w:rsidRPr="007D6912">
        <w:rPr>
          <w:rFonts w:cs="Arial"/>
        </w:rPr>
        <w:t>)</w:t>
      </w:r>
      <w:r w:rsidR="005E25DB" w:rsidRPr="00274115">
        <w:rPr>
          <w:rFonts w:cs="Arial"/>
        </w:rPr>
        <w:t xml:space="preserve">of </w:t>
      </w:r>
      <w:r w:rsidR="000C0567" w:rsidRPr="000C0567">
        <w:rPr>
          <w:rFonts w:cs="Arial"/>
        </w:rPr>
        <w:t>Unit 3 Crompton Court, Attwood Road</w:t>
      </w:r>
      <w:r w:rsidR="00E90A02">
        <w:rPr>
          <w:rFonts w:cs="Arial"/>
        </w:rPr>
        <w:t xml:space="preserve">, Burntwood, Staffordshire, </w:t>
      </w:r>
      <w:r w:rsidR="00E90A02" w:rsidRPr="00E90A02">
        <w:rPr>
          <w:rFonts w:cs="Arial"/>
        </w:rPr>
        <w:t xml:space="preserve">WS7 </w:t>
      </w:r>
      <w:r w:rsidR="00E90A02" w:rsidRPr="005C7A24">
        <w:rPr>
          <w:rFonts w:cs="Arial"/>
        </w:rPr>
        <w:t>3GG</w:t>
      </w:r>
      <w:r w:rsidR="005E25DB" w:rsidRPr="005C7A24">
        <w:rPr>
          <w:rFonts w:cs="Arial"/>
        </w:rPr>
        <w:t xml:space="preserve"> (regist</w:t>
      </w:r>
      <w:bookmarkEnd w:id="13"/>
      <w:r w:rsidR="005E25DB" w:rsidRPr="005C7A24">
        <w:rPr>
          <w:rFonts w:cs="Arial"/>
        </w:rPr>
        <w:t>ered in Engla</w:t>
      </w:r>
      <w:bookmarkEnd w:id="14"/>
      <w:r w:rsidR="005E25DB" w:rsidRPr="005C7A24">
        <w:rPr>
          <w:rFonts w:cs="Arial"/>
        </w:rPr>
        <w:t xml:space="preserve">nd under number </w:t>
      </w:r>
      <w:r w:rsidR="005C7A24" w:rsidRPr="005C7A24">
        <w:rPr>
          <w:rFonts w:cs="Arial"/>
        </w:rPr>
        <w:t>08746974)</w:t>
      </w:r>
      <w:r w:rsidR="005C7A24" w:rsidRPr="005C7A24">
        <w:rPr>
          <w:rFonts w:cs="Arial"/>
          <w:b/>
          <w:bCs/>
        </w:rPr>
        <w:t xml:space="preserve"> </w:t>
      </w:r>
      <w:r w:rsidR="005E25DB" w:rsidRPr="00274115">
        <w:rPr>
          <w:rFonts w:cs="Arial"/>
        </w:rPr>
        <w:t>(the “</w:t>
      </w:r>
      <w:bookmarkStart w:id="47" w:name="_9kR3WTr19A458LFx38qcw98"/>
      <w:bookmarkStart w:id="48" w:name="_9kR3WTr2445CELFx38qcw98"/>
      <w:r w:rsidR="00F14711" w:rsidRPr="00274115">
        <w:rPr>
          <w:rFonts w:cs="Arial"/>
          <w:b/>
        </w:rPr>
        <w:t>Contractor</w:t>
      </w:r>
      <w:bookmarkEnd w:id="47"/>
      <w:bookmarkEnd w:id="48"/>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Pr="00274115"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3765B3A0" w14:textId="0DBA405E" w:rsidR="006042DE" w:rsidRPr="00274115" w:rsidRDefault="006042DE" w:rsidP="00EE4EB7">
      <w:pPr>
        <w:spacing w:line="360" w:lineRule="auto"/>
        <w:rPr>
          <w:rFonts w:cs="Arial"/>
        </w:rPr>
      </w:pPr>
      <w:r w:rsidRPr="00274115">
        <w:rPr>
          <w:rFonts w:cs="Arial"/>
        </w:rPr>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D43FEE9" w14:textId="63A67451" w:rsidR="006042DE" w:rsidRDefault="001B1BFE" w:rsidP="005923DD">
      <w:pPr>
        <w:spacing w:line="360" w:lineRule="auto"/>
        <w:rPr>
          <w:rFonts w:cs="Arial"/>
        </w:rPr>
      </w:pPr>
      <w:r w:rsidRPr="00274115">
        <w:rPr>
          <w:rFonts w:cs="Arial"/>
        </w:rPr>
        <w:lastRenderedPageBreak/>
        <w:t xml:space="preserve">Signed by </w:t>
      </w:r>
      <w:r w:rsidR="00A40F08" w:rsidRPr="00274115">
        <w:rPr>
          <w:rFonts w:cs="Arial"/>
        </w:rPr>
        <w:tab/>
      </w:r>
      <w:r w:rsidR="00243161">
        <w:rPr>
          <w:rFonts w:cs="Arial"/>
        </w:rPr>
        <w:t>XXXXXX</w:t>
      </w:r>
    </w:p>
    <w:p w14:paraId="000D9502" w14:textId="77777777" w:rsidR="00CA731E" w:rsidRPr="00274115" w:rsidRDefault="00CA731E" w:rsidP="005923DD">
      <w:pPr>
        <w:spacing w:line="360" w:lineRule="auto"/>
        <w:rPr>
          <w:rFonts w:cs="Arial"/>
        </w:rPr>
      </w:pPr>
    </w:p>
    <w:p w14:paraId="7497034A" w14:textId="58DB03E2" w:rsidR="006042DE" w:rsidRPr="00274115" w:rsidRDefault="006042DE" w:rsidP="00B02B6F">
      <w:pPr>
        <w:spacing w:line="360" w:lineRule="auto"/>
        <w:rPr>
          <w:rFonts w:cs="Arial"/>
        </w:rPr>
      </w:pPr>
      <w:r w:rsidRPr="00274115">
        <w:rPr>
          <w:rFonts w:cs="Arial"/>
        </w:rPr>
        <w:t>For and on behalf of DfE</w:t>
      </w:r>
    </w:p>
    <w:p w14:paraId="4AA1116D" w14:textId="14266F98" w:rsidR="006042DE" w:rsidRDefault="00243161" w:rsidP="00B02B6F">
      <w:pPr>
        <w:spacing w:line="360" w:lineRule="auto"/>
        <w:rPr>
          <w:rFonts w:cs="Arial"/>
        </w:rPr>
      </w:pPr>
      <w:r>
        <w:rPr>
          <w:rFonts w:cs="Arial"/>
        </w:rPr>
        <w:t>XXXXXXX</w:t>
      </w:r>
    </w:p>
    <w:p w14:paraId="1B41A501" w14:textId="77777777" w:rsidR="00CA731E" w:rsidRPr="00274115" w:rsidRDefault="00CA731E" w:rsidP="00B02B6F">
      <w:pPr>
        <w:spacing w:line="360" w:lineRule="auto"/>
        <w:rPr>
          <w:rFonts w:cs="Arial"/>
        </w:rPr>
      </w:pPr>
    </w:p>
    <w:p w14:paraId="77F13463" w14:textId="599C711F" w:rsidR="006042DE" w:rsidRDefault="006042DE" w:rsidP="00B02B6F">
      <w:pPr>
        <w:spacing w:line="360" w:lineRule="auto"/>
        <w:rPr>
          <w:rFonts w:cs="Arial"/>
        </w:rPr>
      </w:pPr>
      <w:r w:rsidRPr="00274115">
        <w:rPr>
          <w:rFonts w:cs="Arial"/>
        </w:rPr>
        <w:t xml:space="preserve">Signed by </w:t>
      </w:r>
      <w:r w:rsidR="00243161">
        <w:rPr>
          <w:rFonts w:cs="Arial"/>
        </w:rPr>
        <w:t>XXXXXX</w:t>
      </w:r>
    </w:p>
    <w:p w14:paraId="6CE8C69E" w14:textId="77777777" w:rsidR="00CA731E" w:rsidRPr="00274115" w:rsidRDefault="00CA731E" w:rsidP="00B02B6F">
      <w:pPr>
        <w:spacing w:line="360" w:lineRule="auto"/>
        <w:rPr>
          <w:rFonts w:cs="Arial"/>
        </w:rPr>
      </w:pPr>
    </w:p>
    <w:p w14:paraId="7B73B272" w14:textId="2091C29E" w:rsidR="006042DE" w:rsidRPr="00274115" w:rsidRDefault="006042DE" w:rsidP="0045435A">
      <w:pPr>
        <w:spacing w:line="360" w:lineRule="auto"/>
        <w:rPr>
          <w:rFonts w:cs="Arial"/>
        </w:rPr>
      </w:pPr>
      <w:r w:rsidRPr="00274115">
        <w:rPr>
          <w:rFonts w:cs="Arial"/>
        </w:rPr>
        <w:t>For and on behalf of the Contractor</w:t>
      </w:r>
    </w:p>
    <w:p w14:paraId="155D5A2E" w14:textId="29C1361D" w:rsidR="007D3B3A" w:rsidRPr="00274115" w:rsidRDefault="00243161" w:rsidP="0045435A">
      <w:pPr>
        <w:spacing w:line="360" w:lineRule="auto"/>
        <w:rPr>
          <w:rFonts w:cs="Arial"/>
          <w:b/>
        </w:rPr>
      </w:pPr>
      <w:r>
        <w:rPr>
          <w:rFonts w:cs="Arial"/>
        </w:rPr>
        <w:t>XXXXXX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proofErr w:type="spellStart"/>
      <w:r w:rsidRPr="00274115">
        <w:rPr>
          <w:rFonts w:cs="Arial"/>
        </w:rPr>
        <w:t>the</w:t>
      </w:r>
      <w:proofErr w:type="spellEnd"/>
      <w:r w:rsidRPr="00274115">
        <w:rPr>
          <w:rFonts w:cs="Arial"/>
        </w:rPr>
        <w:t xml:space="preserv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46F498D2" w:rsidR="00416A3D" w:rsidRPr="00274115" w:rsidRDefault="00416A3D" w:rsidP="00EE4EB7">
      <w:pPr>
        <w:pStyle w:val="Body"/>
        <w:spacing w:line="360" w:lineRule="auto"/>
        <w:ind w:left="720"/>
        <w:rPr>
          <w:rFonts w:cs="Arial"/>
        </w:rPr>
      </w:pPr>
      <w:r w:rsidRPr="00274115">
        <w:rPr>
          <w:rFonts w:cs="Arial"/>
        </w:rPr>
        <w:t xml:space="preserve">Contact Name: </w:t>
      </w:r>
      <w:r w:rsidR="00243161">
        <w:rPr>
          <w:rFonts w:cs="Arial"/>
        </w:rPr>
        <w:t>XXXXXX</w:t>
      </w:r>
      <w:r w:rsidRPr="00274115">
        <w:rPr>
          <w:rFonts w:cs="Arial"/>
        </w:rPr>
        <w:t>;</w:t>
      </w:r>
    </w:p>
    <w:p w14:paraId="0D713D16" w14:textId="5F2F5F5A" w:rsidR="00416A3D" w:rsidRPr="00274115" w:rsidRDefault="00416A3D" w:rsidP="00EE4EB7">
      <w:pPr>
        <w:pStyle w:val="Body"/>
        <w:spacing w:line="360" w:lineRule="auto"/>
        <w:ind w:left="720"/>
        <w:rPr>
          <w:rFonts w:cs="Arial"/>
        </w:rPr>
      </w:pPr>
      <w:r w:rsidRPr="00274115">
        <w:rPr>
          <w:rFonts w:cs="Arial"/>
        </w:rPr>
        <w:t xml:space="preserve">Address: </w:t>
      </w:r>
      <w:r w:rsidR="00243161">
        <w:rPr>
          <w:rFonts w:cs="Arial"/>
        </w:rPr>
        <w:t>XXXXXX</w:t>
      </w:r>
      <w:r w:rsidRPr="00274115">
        <w:rPr>
          <w:rFonts w:cs="Arial"/>
        </w:rPr>
        <w:t>; and</w:t>
      </w:r>
    </w:p>
    <w:p w14:paraId="7C5842A4" w14:textId="75FDCDCB" w:rsidR="00416A3D" w:rsidRPr="00274115" w:rsidRDefault="00416A3D" w:rsidP="00EE4EB7">
      <w:pPr>
        <w:pStyle w:val="Body"/>
        <w:spacing w:line="360" w:lineRule="auto"/>
        <w:ind w:left="720"/>
        <w:rPr>
          <w:rFonts w:cs="Arial"/>
        </w:rPr>
      </w:pPr>
      <w:r w:rsidRPr="00274115">
        <w:rPr>
          <w:rFonts w:cs="Arial"/>
        </w:rPr>
        <w:t xml:space="preserve">Email: </w:t>
      </w:r>
      <w:r w:rsidR="00243161">
        <w:rPr>
          <w:rFonts w:cs="Arial"/>
        </w:rPr>
        <w:t>XXXXXX</w:t>
      </w:r>
    </w:p>
    <w:p w14:paraId="4309CD09" w14:textId="2D3AC9EA" w:rsidR="005175A2" w:rsidRPr="00274115" w:rsidRDefault="005175A2" w:rsidP="00EE4EB7">
      <w:pPr>
        <w:pStyle w:val="Body"/>
        <w:keepNext/>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18553041"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243161">
        <w:rPr>
          <w:rFonts w:cs="Arial"/>
        </w:rPr>
        <w:t>XXXXX</w:t>
      </w:r>
      <w:r w:rsidR="005175A2" w:rsidRPr="00274115">
        <w:rPr>
          <w:rFonts w:cs="Arial"/>
        </w:rPr>
        <w:t>;</w:t>
      </w:r>
    </w:p>
    <w:p w14:paraId="05D0F5B3" w14:textId="40F29DE5" w:rsidR="005175A2" w:rsidRPr="00274115" w:rsidRDefault="005175A2" w:rsidP="00EE4EB7">
      <w:pPr>
        <w:pStyle w:val="Body"/>
        <w:spacing w:line="360" w:lineRule="auto"/>
        <w:ind w:left="720"/>
        <w:rPr>
          <w:rFonts w:cs="Arial"/>
        </w:rPr>
      </w:pPr>
      <w:r w:rsidRPr="00274115">
        <w:rPr>
          <w:rFonts w:cs="Arial"/>
        </w:rPr>
        <w:t xml:space="preserve">Address: </w:t>
      </w:r>
      <w:r w:rsidR="00243161">
        <w:rPr>
          <w:rFonts w:cs="Arial"/>
        </w:rPr>
        <w:t>XXXXX</w:t>
      </w:r>
      <w:r w:rsidRPr="00274115">
        <w:rPr>
          <w:rFonts w:cs="Arial"/>
        </w:rPr>
        <w:t>; and</w:t>
      </w:r>
    </w:p>
    <w:p w14:paraId="773FF24F" w14:textId="0E5BF03C" w:rsidR="005175A2" w:rsidRPr="00274115" w:rsidRDefault="005175A2" w:rsidP="00EE4EB7">
      <w:pPr>
        <w:pStyle w:val="Body"/>
        <w:spacing w:line="360" w:lineRule="auto"/>
        <w:ind w:left="720"/>
        <w:rPr>
          <w:rFonts w:cs="Arial"/>
        </w:rPr>
      </w:pPr>
      <w:r w:rsidRPr="00274115">
        <w:rPr>
          <w:rFonts w:cs="Arial"/>
        </w:rPr>
        <w:t xml:space="preserve">Email: </w:t>
      </w:r>
      <w:r w:rsidR="00243161">
        <w:rPr>
          <w:rFonts w:cs="Arial"/>
        </w:rPr>
        <w:t>XXXXXX</w:t>
      </w:r>
    </w:p>
    <w:p w14:paraId="3E513A40" w14:textId="031E36C6" w:rsidR="000C4BBF" w:rsidRPr="00274115" w:rsidRDefault="000C4BBF" w:rsidP="00EE4EB7">
      <w:pPr>
        <w:pStyle w:val="General1"/>
        <w:spacing w:line="360" w:lineRule="auto"/>
        <w:rPr>
          <w:rFonts w:cs="Arial"/>
        </w:rPr>
      </w:pPr>
      <w:bookmarkStart w:id="944" w:name="_Toc53670802"/>
      <w:bookmarkStart w:id="945" w:name="_Ref53749592"/>
      <w:bookmarkStart w:id="946" w:name="_Ref445037696"/>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w:t>
            </w:r>
            <w:proofErr w:type="spellStart"/>
            <w:r w:rsidRPr="00274115">
              <w:rPr>
                <w:rFonts w:eastAsia="Times New Roman" w:cs="Arial"/>
              </w:rPr>
              <w:t>i</w:t>
            </w:r>
            <w:proofErr w:type="spellEnd"/>
            <w:r w:rsidRPr="00274115">
              <w:rPr>
                <w:rFonts w:eastAsia="Times New Roman" w:cs="Arial"/>
              </w:rPr>
              <w:t xml:space="preserve">)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w:t>
            </w:r>
            <w:proofErr w:type="spellStart"/>
            <w:r w:rsidRPr="00274115">
              <w:rPr>
                <w:rFonts w:cs="Arial"/>
                <w:color w:val="000000"/>
              </w:rPr>
              <w:t>xx</w:t>
            </w:r>
            <w:proofErr w:type="spellEnd"/>
            <w:r w:rsidRPr="00274115">
              <w:rPr>
                <w:rFonts w:cs="Arial"/>
                <w:color w:val="000000"/>
              </w:rPr>
              <w:t xml:space="preserve"> </w:t>
            </w:r>
            <w:proofErr w:type="spellStart"/>
            <w:r w:rsidRPr="00274115">
              <w:rPr>
                <w:rFonts w:cs="Arial"/>
                <w:color w:val="000000"/>
              </w:rPr>
              <w:t>xx</w:t>
            </w:r>
            <w:proofErr w:type="spellEnd"/>
            <w:r w:rsidRPr="00274115">
              <w:rPr>
                <w:rFonts w:cs="Arial"/>
                <w:color w:val="000000"/>
              </w:rPr>
              <w:t xml:space="preserve">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w:t>
      </w:r>
      <w:proofErr w:type="spellStart"/>
      <w:r>
        <w:rPr>
          <w:rFonts w:ascii="Arial" w:eastAsia="Arial" w:hAnsi="Arial" w:cs="Arial"/>
        </w:rPr>
        <w:t>Jaggear</w:t>
      </w:r>
      <w:proofErr w:type="spellEnd"/>
      <w:r>
        <w:rPr>
          <w:rFonts w:ascii="Arial" w:eastAsia="Arial" w:hAnsi="Arial" w:cs="Arial"/>
        </w:rPr>
        <w:t>)</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w:t>
      </w:r>
      <w:proofErr w:type="spellStart"/>
      <w:r w:rsidRPr="006E0ED7">
        <w:rPr>
          <w:rFonts w:ascii="Arial" w:eastAsia="Arial" w:hAnsi="Arial" w:cs="Arial"/>
          <w:kern w:val="0"/>
          <w:lang w:eastAsia="en-GB"/>
          <w14:ligatures w14:val="none"/>
        </w:rPr>
        <w:t>or</w:t>
      </w:r>
      <w:proofErr w:type="spellEnd"/>
      <w:r w:rsidRPr="006E0ED7">
        <w:rPr>
          <w:rFonts w:ascii="Arial" w:eastAsia="Arial" w:hAnsi="Arial" w:cs="Arial"/>
          <w:kern w:val="0"/>
          <w:lang w:eastAsia="en-GB"/>
          <w14:ligatures w14:val="none"/>
        </w:rPr>
        <w:t xml:space="preserve">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w:t>
      </w:r>
      <w:proofErr w:type="spellStart"/>
      <w:r w:rsidRPr="00C553DA">
        <w:rPr>
          <w:rFonts w:ascii="Arial" w:hAnsi="Arial" w:cs="Arial"/>
          <w:lang w:val="en-US"/>
        </w:rPr>
        <w:t>minimise</w:t>
      </w:r>
      <w:proofErr w:type="spellEnd"/>
      <w:r w:rsidRPr="00C553DA">
        <w:rPr>
          <w:rFonts w:ascii="Arial" w:hAnsi="Arial" w:cs="Arial"/>
          <w:lang w:val="en-US"/>
        </w:rPr>
        <w:t xml:space="preserv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w:t>
            </w:r>
            <w:proofErr w:type="spellStart"/>
            <w:r w:rsidRPr="53896E85">
              <w:rPr>
                <w:rFonts w:ascii="Arial" w:hAnsi="Arial" w:cs="Arial"/>
                <w:sz w:val="22"/>
                <w:szCs w:val="22"/>
              </w:rPr>
              <w:t>i</w:t>
            </w:r>
            <w:proofErr w:type="spellEnd"/>
            <w:r w:rsidRPr="53896E85">
              <w:rPr>
                <w:rFonts w:ascii="Arial" w:hAnsi="Arial" w:cs="Arial"/>
                <w:sz w:val="22"/>
                <w:szCs w:val="22"/>
              </w:rPr>
              <w:t>)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required to secure, obtain and preserve data (electronic or hard copy) in an evidentially secure manner.  Contractors may also be required to search and </w:t>
      </w:r>
      <w:proofErr w:type="spellStart"/>
      <w:r w:rsidRPr="00147CE7">
        <w:rPr>
          <w:rFonts w:ascii="Arial" w:hAnsi="Arial" w:cs="Arial"/>
          <w:lang w:val="en-US"/>
        </w:rPr>
        <w:t>analyse</w:t>
      </w:r>
      <w:proofErr w:type="spellEnd"/>
      <w:r w:rsidRPr="00147CE7">
        <w:rPr>
          <w:rFonts w:ascii="Arial" w:hAnsi="Arial" w:cs="Arial"/>
          <w:lang w:val="en-US"/>
        </w:rPr>
        <w:t xml:space="preserv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w:t>
      </w:r>
      <w:proofErr w:type="spellStart"/>
      <w:r w:rsidRPr="00147CE7">
        <w:rPr>
          <w:rFonts w:ascii="Arial" w:hAnsi="Arial" w:cs="Arial"/>
          <w:lang w:val="en-US"/>
        </w:rPr>
        <w:t>programmes</w:t>
      </w:r>
      <w:proofErr w:type="spellEnd"/>
      <w:r w:rsidRPr="00147CE7">
        <w:rPr>
          <w:rFonts w:ascii="Arial" w:hAnsi="Arial" w:cs="Arial"/>
          <w:lang w:val="en-US"/>
        </w:rPr>
        <w:t xml:space="preserve">.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w:t>
      </w:r>
      <w:proofErr w:type="spellStart"/>
      <w:r w:rsidRPr="00147CE7">
        <w:rPr>
          <w:rFonts w:ascii="Arial" w:hAnsi="Arial" w:cs="Arial"/>
          <w:lang w:val="en-US"/>
        </w:rPr>
        <w:t>organisation</w:t>
      </w:r>
      <w:proofErr w:type="spellEnd"/>
      <w:r w:rsidRPr="00147CE7">
        <w:rPr>
          <w:rFonts w:ascii="Arial" w:hAnsi="Arial" w:cs="Arial"/>
          <w:lang w:val="en-US"/>
        </w:rPr>
        <w:t xml:space="preserve">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w:t>
      </w:r>
      <w:proofErr w:type="spellStart"/>
      <w:r w:rsidRPr="00147CE7">
        <w:rPr>
          <w:rFonts w:ascii="Arial" w:hAnsi="Arial" w:cs="Arial"/>
          <w:lang w:val="en-US"/>
        </w:rPr>
        <w:t>scrutinised</w:t>
      </w:r>
      <w:proofErr w:type="spellEnd"/>
      <w:r w:rsidRPr="00147CE7">
        <w:rPr>
          <w:rFonts w:ascii="Arial" w:hAnsi="Arial" w:cs="Arial"/>
          <w:lang w:val="en-US"/>
        </w:rPr>
        <w:t xml:space="preserve"> to a high level (for example, but not limited to, accuracy of data, reconciliations, variance analysis, sensitivity analysis, thought process, assumption basis, clear and comprehensive narrative, reasonableness, </w:t>
      </w:r>
      <w:proofErr w:type="spellStart"/>
      <w:r w:rsidRPr="00147CE7">
        <w:rPr>
          <w:rFonts w:ascii="Arial" w:hAnsi="Arial" w:cs="Arial"/>
          <w:lang w:val="en-US"/>
        </w:rPr>
        <w:t>etc</w:t>
      </w:r>
      <w:proofErr w:type="spellEnd"/>
      <w:r w:rsidRPr="00147CE7">
        <w:rPr>
          <w:rFonts w:ascii="Arial" w:hAnsi="Arial" w:cs="Arial"/>
          <w:lang w:val="en-US"/>
        </w:rPr>
        <w:t xml:space="preserve">).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proofErr w:type="spellStart"/>
      <w:r w:rsidRPr="006E3FE1">
        <w:rPr>
          <w:rFonts w:ascii="Arial" w:eastAsia="Arial" w:hAnsi="Arial" w:cs="Arial"/>
          <w:color w:val="000000" w:themeColor="text1"/>
        </w:rPr>
        <w:t>idders</w:t>
      </w:r>
      <w:proofErr w:type="spellEnd"/>
      <w:r w:rsidRPr="006E3FE1">
        <w:rPr>
          <w:rFonts w:ascii="Arial" w:eastAsia="Arial" w:hAnsi="Arial" w:cs="Arial"/>
          <w:color w:val="000000" w:themeColor="text1"/>
        </w:rPr>
        <w:t xml:space="preserve">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6522E908" w14:textId="781BF520" w:rsidR="001B4156" w:rsidRDefault="00F14711" w:rsidP="00243161">
      <w:pPr>
        <w:spacing w:line="360" w:lineRule="auto"/>
        <w:jc w:val="center"/>
        <w:rPr>
          <w:rFonts w:ascii="Arial" w:hAnsi="Arial" w:cs="Arial"/>
          <w:lang w:val="en-US"/>
        </w:rPr>
      </w:pPr>
      <w:r w:rsidRPr="00274115">
        <w:rPr>
          <w:rFonts w:cs="Arial"/>
          <w:b/>
        </w:rPr>
        <w:t>CONTRACTOR</w:t>
      </w:r>
      <w:r w:rsidR="00BE0E27" w:rsidRPr="00274115">
        <w:rPr>
          <w:rFonts w:cs="Arial"/>
          <w:b/>
        </w:rPr>
        <w:t xml:space="preserve">S </w:t>
      </w:r>
      <w:r w:rsidR="004D7EBA" w:rsidRPr="00274115">
        <w:rPr>
          <w:rFonts w:cs="Arial"/>
          <w:b/>
        </w:rPr>
        <w:t>TENDER</w:t>
      </w:r>
    </w:p>
    <w:p w14:paraId="48E24E24" w14:textId="77777777" w:rsidR="001B4156" w:rsidRDefault="001B4156" w:rsidP="00EE4EB7">
      <w:pPr>
        <w:spacing w:line="360" w:lineRule="auto"/>
        <w:rPr>
          <w:rFonts w:eastAsia="Calibri" w:cs="Arial"/>
          <w:bCs/>
          <w:sz w:val="20"/>
          <w:szCs w:val="20"/>
        </w:rPr>
      </w:pPr>
    </w:p>
    <w:p w14:paraId="1B8597F3" w14:textId="01149B06" w:rsidR="00243161" w:rsidRPr="00091B10" w:rsidRDefault="00243161" w:rsidP="00EE4EB7">
      <w:pPr>
        <w:spacing w:line="360" w:lineRule="auto"/>
        <w:rPr>
          <w:rFonts w:eastAsia="Calibri" w:cs="Arial"/>
          <w:bCs/>
          <w:sz w:val="20"/>
          <w:szCs w:val="20"/>
        </w:rPr>
        <w:sectPr w:rsidR="00243161" w:rsidRPr="00091B10" w:rsidSect="00F434E6">
          <w:pgSz w:w="11906" w:h="16838"/>
          <w:pgMar w:top="1440" w:right="1134" w:bottom="1440" w:left="1134" w:header="720" w:footer="720" w:gutter="0"/>
          <w:cols w:space="720"/>
          <w:docGrid w:linePitch="360"/>
        </w:sectPr>
      </w:pPr>
      <w:r>
        <w:rPr>
          <w:rFonts w:eastAsia="Calibri" w:cs="Arial"/>
          <w:bCs/>
          <w:sz w:val="20"/>
          <w:szCs w:val="20"/>
        </w:rPr>
        <w:t>REDACTED</w:t>
      </w: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665D89F5" w14:textId="6A9212C8" w:rsidR="00DF773C" w:rsidRDefault="0052374C" w:rsidP="00243161">
      <w:pPr>
        <w:spacing w:line="360" w:lineRule="auto"/>
        <w:jc w:val="center"/>
        <w:rPr>
          <w:rFonts w:cs="Arial"/>
          <w:b/>
          <w:caps/>
        </w:rPr>
      </w:pPr>
      <w:r w:rsidRPr="00274115">
        <w:rPr>
          <w:rFonts w:cs="Arial"/>
          <w:b/>
        </w:rPr>
        <w:t>CHARGING MATRIX</w:t>
      </w:r>
      <w:r w:rsidR="00DF773C" w:rsidRPr="00274115">
        <w:rPr>
          <w:rFonts w:cs="Arial"/>
          <w:b/>
          <w:caps/>
        </w:rPr>
        <w:br w:type="page"/>
      </w:r>
      <w:r w:rsidR="00243161">
        <w:rPr>
          <w:rFonts w:cs="Arial"/>
          <w:b/>
          <w:caps/>
        </w:rPr>
        <w:lastRenderedPageBreak/>
        <w:t>REDACTED</w:t>
      </w:r>
    </w:p>
    <w:p w14:paraId="32DFFB09" w14:textId="521A9746" w:rsidR="00F60BBB" w:rsidRDefault="00F60BBB" w:rsidP="00EE4EB7">
      <w:pPr>
        <w:spacing w:line="360" w:lineRule="auto"/>
        <w:rPr>
          <w:rFonts w:cs="Arial"/>
          <w:b/>
          <w:caps/>
        </w:rPr>
      </w:pPr>
    </w:p>
    <w:p w14:paraId="5F593C65" w14:textId="17B90A15" w:rsidR="00F60BBB" w:rsidRDefault="00F60BBB" w:rsidP="00EE4EB7">
      <w:pPr>
        <w:spacing w:line="360" w:lineRule="auto"/>
        <w:rPr>
          <w:rFonts w:cs="Arial"/>
          <w:b/>
          <w:caps/>
        </w:rPr>
      </w:pPr>
    </w:p>
    <w:p w14:paraId="1FDF19D9" w14:textId="30C47A48" w:rsidR="005C62E1" w:rsidRDefault="005C62E1" w:rsidP="00EE4EB7">
      <w:pPr>
        <w:spacing w:line="360" w:lineRule="auto"/>
        <w:rPr>
          <w:rFonts w:cs="Arial"/>
          <w:b/>
          <w:caps/>
        </w:rPr>
      </w:pPr>
    </w:p>
    <w:p w14:paraId="2BD28A21" w14:textId="191A0EDE"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lastRenderedPageBreak/>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w:t>
      </w:r>
      <w:r w:rsidR="00496FEB" w:rsidRPr="00274115">
        <w:rPr>
          <w:szCs w:val="24"/>
        </w:rPr>
        <w:lastRenderedPageBreak/>
        <w:t xml:space="preserve">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 xml:space="preserve">(Invitation </w:t>
      </w:r>
      <w:proofErr w:type="spellStart"/>
      <w:r w:rsidR="00BD5829" w:rsidRPr="00274115">
        <w:rPr>
          <w:b/>
          <w:szCs w:val="24"/>
        </w:rPr>
        <w:t>Eligability</w:t>
      </w:r>
      <w:proofErr w:type="spellEnd"/>
      <w:r w:rsidR="00BD5829" w:rsidRPr="00274115">
        <w:rPr>
          <w:b/>
          <w:szCs w:val="24"/>
        </w:rPr>
        <w:t>)</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w:t>
      </w:r>
      <w:proofErr w:type="spellStart"/>
      <w:r w:rsidR="004C3975" w:rsidRPr="00274115">
        <w:rPr>
          <w:b/>
          <w:szCs w:val="24"/>
        </w:rPr>
        <w:t>Eligability</w:t>
      </w:r>
      <w:proofErr w:type="spellEnd"/>
      <w:r w:rsidR="004C3975" w:rsidRPr="00274115">
        <w:rPr>
          <w:b/>
          <w:szCs w:val="24"/>
        </w:rPr>
        <w:t>))</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lastRenderedPageBreak/>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5481C26F" w14:textId="77D67034" w:rsidR="006A14D1" w:rsidRPr="00274115" w:rsidRDefault="006A14D1" w:rsidP="00EE4EB7">
      <w:pPr>
        <w:spacing w:line="360" w:lineRule="auto"/>
        <w:rPr>
          <w:rFonts w:cs="Arial"/>
          <w:color w:val="000000"/>
        </w:rPr>
        <w:sectPr w:rsidR="006A14D1" w:rsidRPr="00274115" w:rsidSect="00F434E6">
          <w:headerReference w:type="default" r:id="rId26"/>
          <w:footerReference w:type="default" r:id="rId27"/>
          <w:pgSz w:w="11906" w:h="16838"/>
          <w:pgMar w:top="1440" w:right="1134" w:bottom="1440" w:left="1134" w:header="720" w:footer="720" w:gutter="0"/>
          <w:cols w:space="720"/>
          <w:docGrid w:linePitch="360"/>
        </w:sectPr>
      </w:pPr>
      <w:r>
        <w:rPr>
          <w:rFonts w:cs="Arial"/>
          <w:color w:val="000000"/>
        </w:rPr>
        <w:t>Lot  1 – N/A</w:t>
      </w:r>
    </w:p>
    <w:p w14:paraId="5280A13F" w14:textId="044298E8" w:rsidR="007967F5" w:rsidRPr="00274115" w:rsidRDefault="007967F5" w:rsidP="7AF05502">
      <w:pPr>
        <w:spacing w:line="360" w:lineRule="auto"/>
        <w:jc w:val="center"/>
        <w:rPr>
          <w:rFonts w:cs="Arial"/>
          <w:b/>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28"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w:t>
      </w:r>
      <w:proofErr w:type="spellStart"/>
      <w:r w:rsidRPr="00274115">
        <w:rPr>
          <w:szCs w:val="24"/>
        </w:rPr>
        <w:t>it</w:t>
      </w:r>
      <w:proofErr w:type="spellEnd"/>
      <w:r w:rsidRPr="00274115">
        <w:rPr>
          <w:szCs w:val="24"/>
        </w:rPr>
        <w:t xml:space="preserve">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 xml:space="preserve">DfE has delivered or made available to the Contractor all of the information and documents that the Contractor considers necessary </w:t>
      </w:r>
      <w:proofErr w:type="spellStart"/>
      <w:r w:rsidRPr="00274115">
        <w:rPr>
          <w:szCs w:val="24"/>
        </w:rPr>
        <w:t>tor</w:t>
      </w:r>
      <w:proofErr w:type="spellEnd"/>
      <w:r w:rsidRPr="00274115">
        <w:rPr>
          <w:szCs w:val="24"/>
        </w:rPr>
        <w:t xml:space="preserve">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w:t>
      </w:r>
      <w:proofErr w:type="spellStart"/>
      <w:r w:rsidRPr="00274115">
        <w:rPr>
          <w:szCs w:val="24"/>
        </w:rPr>
        <w:t>i</w:t>
      </w:r>
      <w:proofErr w:type="spellEnd"/>
      <w:r w:rsidRPr="00274115">
        <w:rPr>
          <w:szCs w:val="24"/>
        </w:rPr>
        <w:t xml:space="preserve">)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proofErr w:type="spellStart"/>
      <w:r w:rsidRPr="00274115">
        <w:rPr>
          <w:szCs w:val="24"/>
        </w:rPr>
        <w:t>the</w:t>
      </w:r>
      <w:proofErr w:type="spellEnd"/>
      <w:r w:rsidRPr="00274115">
        <w:rPr>
          <w:szCs w:val="24"/>
        </w:rPr>
        <w:t xml:space="preserv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29"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0"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1"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2"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3"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w:t>
            </w:r>
            <w:proofErr w:type="spellStart"/>
            <w:r w:rsidRPr="00274115">
              <w:rPr>
                <w:rFonts w:ascii="Arial" w:hAnsi="Arial" w:cs="Arial"/>
                <w:color w:val="000000"/>
              </w:rPr>
              <w:t>i</w:t>
            </w:r>
            <w:proofErr w:type="spellEnd"/>
            <w:r w:rsidRPr="00274115">
              <w:rPr>
                <w:rFonts w:ascii="Arial" w:hAnsi="Arial" w:cs="Arial"/>
                <w:color w:val="000000"/>
              </w:rPr>
              <w:t xml:space="preserve">)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4"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5"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6"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7"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8"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274115">
              <w:rPr>
                <w:rFonts w:ascii="Arial" w:hAnsi="Arial" w:cs="Arial"/>
                <w:color w:val="000000"/>
              </w:rPr>
              <w:t>arms length</w:t>
            </w:r>
            <w:proofErr w:type="spellEnd"/>
            <w:r w:rsidRPr="00274115">
              <w:rPr>
                <w:rFonts w:ascii="Arial" w:hAnsi="Arial" w:cs="Arial"/>
                <w:color w:val="000000"/>
              </w:rPr>
              <w:t xml:space="preserve">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39"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0" w:history="1">
        <w:r w:rsidRPr="00274115">
          <w:rPr>
            <w:rStyle w:val="Hyperlink"/>
            <w:rFonts w:cs="Arial"/>
            <w:kern w:val="28"/>
          </w:rPr>
          <w:t>HMG security policy framework</w:t>
        </w:r>
      </w:hyperlink>
      <w:r w:rsidRPr="00274115">
        <w:rPr>
          <w:rFonts w:cs="Arial"/>
          <w:kern w:val="28"/>
        </w:rPr>
        <w:t xml:space="preserve">, </w:t>
      </w:r>
      <w:hyperlink r:id="rId41"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2"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3"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4" w:history="1">
        <w:r w:rsidRPr="00274115">
          <w:rPr>
            <w:rStyle w:val="Hyperlink"/>
            <w:rFonts w:cs="Arial"/>
            <w:kern w:val="28"/>
          </w:rPr>
          <w:t>https://www.ncsc.gov.uk/guidance/end-user-device-security</w:t>
        </w:r>
      </w:hyperlink>
      <w:r w:rsidRPr="00274115">
        <w:rPr>
          <w:rFonts w:cs="Arial"/>
        </w:rPr>
        <w:t xml:space="preserve"> and </w:t>
      </w:r>
      <w:hyperlink r:id="rId45"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405C8F26" w14:textId="775136AF" w:rsidR="00D46026" w:rsidRPr="00D46026" w:rsidRDefault="00243161" w:rsidP="00D46026">
      <w:pPr>
        <w:pStyle w:val="01-S-Level1-BB"/>
        <w:numPr>
          <w:ilvl w:val="0"/>
          <w:numId w:val="0"/>
        </w:numPr>
        <w:spacing w:line="360" w:lineRule="auto"/>
        <w:ind w:left="720"/>
        <w:rPr>
          <w:szCs w:val="24"/>
        </w:rPr>
      </w:pPr>
      <w:bookmarkStart w:id="2658" w:name="_Toc53670854"/>
      <w:bookmarkStart w:id="2659" w:name="_Toc53671002"/>
      <w:r>
        <w:rPr>
          <w:rFonts w:asciiTheme="minorHAnsi" w:eastAsiaTheme="minorHAnsi" w:hAnsiTheme="minorHAnsi"/>
          <w:color w:val="auto"/>
          <w:kern w:val="2"/>
          <w:szCs w:val="24"/>
          <w14:ligatures w14:val="standardContextual"/>
        </w:rPr>
        <w:t>XXXXX</w:t>
      </w:r>
    </w:p>
    <w:p w14:paraId="030D585F" w14:textId="1C6A982C"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6">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proofErr w:type="spellStart"/>
      <w:r w:rsidR="008438FE" w:rsidRPr="00274115">
        <w:rPr>
          <w:rFonts w:cs="Arial"/>
        </w:rPr>
        <w:t>xxxxxx</w:t>
      </w:r>
      <w:proofErr w:type="spellEnd"/>
      <w:r w:rsidR="008438FE" w:rsidRPr="00274115">
        <w:rPr>
          <w:rFonts w:cs="Arial"/>
        </w:rPr>
        <w:t>.</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 xml:space="preserve">The final reporting requirements for this engagement are the completed standard documentation, Management letter, error schedule and Independent limited assurance report to be completed and supplied to CARD-A by </w:t>
            </w:r>
            <w:proofErr w:type="spellStart"/>
            <w:r w:rsidRPr="00274115">
              <w:rPr>
                <w:rFonts w:cs="Arial"/>
                <w:bCs/>
              </w:rPr>
              <w:t>xxxxxxx</w:t>
            </w:r>
            <w:proofErr w:type="spellEnd"/>
            <w:r w:rsidRPr="00274115">
              <w:rPr>
                <w:rFonts w:cs="Arial"/>
                <w:bCs/>
              </w:rPr>
              <w:t>.</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w:t>
            </w:r>
            <w:proofErr w:type="spellStart"/>
            <w:r w:rsidRPr="00274115">
              <w:rPr>
                <w:rFonts w:cs="Arial"/>
                <w:b/>
                <w:bCs/>
                <w:color w:val="FFFFFF"/>
              </w:rPr>
              <w:t>Exc</w:t>
            </w:r>
            <w:proofErr w:type="spellEnd"/>
            <w:r w:rsidRPr="00274115">
              <w:rPr>
                <w:rFonts w:cs="Arial"/>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w:t>
            </w:r>
            <w:proofErr w:type="spellStart"/>
            <w:r w:rsidRPr="00274115">
              <w:rPr>
                <w:rFonts w:cs="Arial"/>
                <w:b/>
                <w:bCs/>
                <w:color w:val="FFFFFF"/>
              </w:rPr>
              <w:t>Exc</w:t>
            </w:r>
            <w:proofErr w:type="spellEnd"/>
            <w:r w:rsidRPr="00274115">
              <w:rPr>
                <w:rFonts w:cs="Arial"/>
                <w:b/>
                <w:bCs/>
                <w:color w:val="FFFFFF"/>
              </w:rPr>
              <w:t xml:space="preserve">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w:t>
            </w:r>
            <w:proofErr w:type="spellStart"/>
            <w:r w:rsidRPr="00274115">
              <w:rPr>
                <w:rFonts w:cs="Arial"/>
                <w:b/>
                <w:color w:val="FFFFFF"/>
              </w:rPr>
              <w:t>Exc</w:t>
            </w:r>
            <w:proofErr w:type="spellEnd"/>
            <w:r w:rsidRPr="00274115">
              <w:rPr>
                <w:rFonts w:cs="Arial"/>
                <w:b/>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w:t>
            </w:r>
            <w:proofErr w:type="spellStart"/>
            <w:r w:rsidRPr="00274115">
              <w:rPr>
                <w:rFonts w:cs="Arial"/>
                <w:b/>
                <w:color w:val="FFFFFF"/>
              </w:rPr>
              <w:t>Exc</w:t>
            </w:r>
            <w:proofErr w:type="spellEnd"/>
            <w:r w:rsidRPr="00274115">
              <w:rPr>
                <w:rFonts w:cs="Arial"/>
                <w:b/>
                <w:color w:val="FFFFFF"/>
              </w:rPr>
              <w:t xml:space="preserve">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for the supply of [project name] dated [dd/mm/</w:t>
      </w:r>
      <w:proofErr w:type="spellStart"/>
      <w:r w:rsidRPr="0008171D">
        <w:rPr>
          <w:rFonts w:cs="Arial"/>
        </w:rPr>
        <w:t>yyyy</w:t>
      </w:r>
      <w:proofErr w:type="spellEnd"/>
      <w:r w:rsidRPr="0008171D">
        <w:rPr>
          <w:rFonts w:cs="Arial"/>
        </w:rPr>
        <w:t xml:space="preserve">]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 xml:space="preserve">No licence of any intellectual property rights (including but not limited to patent rights, copyrights, trademarks and rights in proprietary information and/or know-how and whether registerable or </w:t>
      </w:r>
      <w:proofErr w:type="spellStart"/>
      <w:r w:rsidRPr="00274115">
        <w:rPr>
          <w:szCs w:val="24"/>
        </w:rPr>
        <w:t>unregisterable</w:t>
      </w:r>
      <w:proofErr w:type="spellEnd"/>
      <w:r w:rsidRPr="00274115">
        <w:rPr>
          <w:szCs w:val="24"/>
        </w:rPr>
        <w:t>)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Pr="00274115"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438EA429" w14:textId="5992A804" w:rsidR="00163611" w:rsidRPr="00274115" w:rsidRDefault="00243161">
      <w:pPr>
        <w:spacing w:line="360" w:lineRule="auto"/>
        <w:ind w:left="360"/>
        <w:rPr>
          <w:rFonts w:cs="Arial"/>
        </w:rPr>
      </w:pPr>
      <w:r>
        <w:rPr>
          <w:rFonts w:cs="Arial"/>
        </w:rPr>
        <w:t>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where the Parties determine that either (</w:t>
      </w:r>
      <w:proofErr w:type="spellStart"/>
      <w:r w:rsidRPr="00274115">
        <w:rPr>
          <w:szCs w:val="24"/>
        </w:rPr>
        <w:t>i</w:t>
      </w:r>
      <w:proofErr w:type="spellEnd"/>
      <w:r w:rsidRPr="00274115">
        <w:rPr>
          <w:szCs w:val="24"/>
        </w:rPr>
        <w:t xml:space="preserve">)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12BB" w14:textId="77777777" w:rsidR="00204C62" w:rsidRDefault="00204C62" w:rsidP="004D2B47">
      <w:r>
        <w:separator/>
      </w:r>
    </w:p>
    <w:p w14:paraId="1FE28952" w14:textId="77777777" w:rsidR="00204C62" w:rsidRDefault="00204C62"/>
  </w:endnote>
  <w:endnote w:type="continuationSeparator" w:id="0">
    <w:p w14:paraId="2936EB4E" w14:textId="77777777" w:rsidR="00204C62" w:rsidRDefault="00204C62" w:rsidP="004D2B47">
      <w:r>
        <w:continuationSeparator/>
      </w:r>
    </w:p>
    <w:p w14:paraId="3AEDE1D5" w14:textId="77777777" w:rsidR="00204C62" w:rsidRDefault="00204C62"/>
  </w:endnote>
  <w:endnote w:type="continuationNotice" w:id="1">
    <w:p w14:paraId="626550EB" w14:textId="77777777" w:rsidR="00204C62" w:rsidRDefault="00204C62"/>
    <w:p w14:paraId="63DE3D9B" w14:textId="77777777" w:rsidR="00204C62" w:rsidRDefault="00204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71CE" w14:textId="77777777" w:rsidR="00204C62" w:rsidRDefault="00204C62" w:rsidP="004D2B47">
      <w:r>
        <w:separator/>
      </w:r>
    </w:p>
    <w:p w14:paraId="7D6CC05A" w14:textId="77777777" w:rsidR="00204C62" w:rsidRDefault="00204C62"/>
  </w:footnote>
  <w:footnote w:type="continuationSeparator" w:id="0">
    <w:p w14:paraId="65B81C8B" w14:textId="77777777" w:rsidR="00204C62" w:rsidRDefault="00204C62" w:rsidP="004D2B47">
      <w:r>
        <w:continuationSeparator/>
      </w:r>
    </w:p>
    <w:p w14:paraId="632BE174" w14:textId="77777777" w:rsidR="00204C62" w:rsidRDefault="00204C62"/>
  </w:footnote>
  <w:footnote w:type="continuationNotice" w:id="1">
    <w:p w14:paraId="13BFC403" w14:textId="77777777" w:rsidR="00204C62" w:rsidRDefault="00204C62"/>
    <w:p w14:paraId="3ECF728B" w14:textId="77777777" w:rsidR="00204C62" w:rsidRDefault="00204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3"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4"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7"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9"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4"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3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9"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2"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5"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7"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1F566CF2"/>
    <w:multiLevelType w:val="multilevel"/>
    <w:tmpl w:val="A3B62992"/>
    <w:numStyleLink w:val="Appendix"/>
  </w:abstractNum>
  <w:abstractNum w:abstractNumId="49"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3116E6D"/>
    <w:multiLevelType w:val="multilevel"/>
    <w:tmpl w:val="28FEF948"/>
    <w:numStyleLink w:val="Appendixheading"/>
  </w:abstractNum>
  <w:abstractNum w:abstractNumId="55"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1"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6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73"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80421E4"/>
    <w:multiLevelType w:val="multilevel"/>
    <w:tmpl w:val="72B2A5CE"/>
    <w:numStyleLink w:val="Scheduletext"/>
  </w:abstractNum>
  <w:abstractNum w:abstractNumId="84"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87"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9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2"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4"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95"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96"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97"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4E5640"/>
    <w:multiLevelType w:val="multilevel"/>
    <w:tmpl w:val="A984B39C"/>
    <w:numStyleLink w:val="Level"/>
  </w:abstractNum>
  <w:abstractNum w:abstractNumId="99"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1"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12"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14"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5"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17"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8"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19"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20" w15:restartNumberingAfterBreak="0">
    <w:nsid w:val="61C92B75"/>
    <w:multiLevelType w:val="multilevel"/>
    <w:tmpl w:val="5C129AB6"/>
    <w:numStyleLink w:val="Definitions"/>
  </w:abstractNum>
  <w:abstractNum w:abstractNumId="121"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4"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8" w15:restartNumberingAfterBreak="0">
    <w:nsid w:val="702C2885"/>
    <w:multiLevelType w:val="multilevel"/>
    <w:tmpl w:val="0F745380"/>
    <w:numStyleLink w:val="Bullets"/>
  </w:abstractNum>
  <w:abstractNum w:abstractNumId="129"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6"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37"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39"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0"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41"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46"/>
  </w:num>
  <w:num w:numId="2" w16cid:durableId="1803577608">
    <w:abstractNumId w:val="27"/>
  </w:num>
  <w:num w:numId="3" w16cid:durableId="331838147">
    <w:abstractNumId w:val="111"/>
  </w:num>
  <w:num w:numId="4" w16cid:durableId="1243948236">
    <w:abstractNumId w:val="101"/>
  </w:num>
  <w:num w:numId="5" w16cid:durableId="141429359">
    <w:abstractNumId w:val="114"/>
  </w:num>
  <w:num w:numId="6" w16cid:durableId="1837380908">
    <w:abstractNumId w:val="69"/>
  </w:num>
  <w:num w:numId="7" w16cid:durableId="76484662">
    <w:abstractNumId w:val="38"/>
  </w:num>
  <w:num w:numId="8" w16cid:durableId="1315528786">
    <w:abstractNumId w:val="71"/>
  </w:num>
  <w:num w:numId="9" w16cid:durableId="324894176">
    <w:abstractNumId w:val="93"/>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77"/>
  </w:num>
  <w:num w:numId="23" w16cid:durableId="685862069">
    <w:abstractNumId w:val="35"/>
  </w:num>
  <w:num w:numId="24" w16cid:durableId="1513109993">
    <w:abstractNumId w:val="137"/>
  </w:num>
  <w:num w:numId="25" w16cid:durableId="699744110">
    <w:abstractNumId w:val="33"/>
  </w:num>
  <w:num w:numId="26" w16cid:durableId="829368685">
    <w:abstractNumId w:val="64"/>
  </w:num>
  <w:num w:numId="27" w16cid:durableId="2046321562">
    <w:abstractNumId w:val="25"/>
  </w:num>
  <w:num w:numId="28" w16cid:durableId="730232227">
    <w:abstractNumId w:val="79"/>
  </w:num>
  <w:num w:numId="29" w16cid:durableId="429007088">
    <w:abstractNumId w:val="57"/>
  </w:num>
  <w:num w:numId="30" w16cid:durableId="1815564658">
    <w:abstractNumId w:val="23"/>
  </w:num>
  <w:num w:numId="31" w16cid:durableId="1106274484">
    <w:abstractNumId w:val="91"/>
  </w:num>
  <w:num w:numId="32" w16cid:durableId="1419520461">
    <w:abstractNumId w:val="98"/>
  </w:num>
  <w:num w:numId="33" w16cid:durableId="641813824">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54"/>
  </w:num>
  <w:num w:numId="35" w16cid:durableId="1996034856">
    <w:abstractNumId w:val="128"/>
  </w:num>
  <w:num w:numId="36" w16cid:durableId="989166856">
    <w:abstractNumId w:val="48"/>
  </w:num>
  <w:num w:numId="37" w16cid:durableId="1630932623">
    <w:abstractNumId w:val="83"/>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35"/>
  </w:num>
  <w:num w:numId="39" w16cid:durableId="199402538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72"/>
  </w:num>
  <w:num w:numId="65" w16cid:durableId="437025906">
    <w:abstractNumId w:val="97"/>
  </w:num>
  <w:num w:numId="66" w16cid:durableId="1262907345">
    <w:abstractNumId w:val="89"/>
  </w:num>
  <w:num w:numId="67" w16cid:durableId="480732475">
    <w:abstractNumId w:val="20"/>
  </w:num>
  <w:num w:numId="68" w16cid:durableId="912739617">
    <w:abstractNumId w:val="80"/>
  </w:num>
  <w:num w:numId="69" w16cid:durableId="198503885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36"/>
  </w:num>
  <w:num w:numId="71" w16cid:durableId="468326779">
    <w:abstractNumId w:val="113"/>
  </w:num>
  <w:num w:numId="72" w16cid:durableId="12003898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87"/>
  </w:num>
  <w:num w:numId="75" w16cid:durableId="208490635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07"/>
  </w:num>
  <w:num w:numId="79" w16cid:durableId="1270160152">
    <w:abstractNumId w:val="144"/>
  </w:num>
  <w:num w:numId="80" w16cid:durableId="64805052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0"/>
  </w:num>
  <w:num w:numId="93" w16cid:durableId="1488473456">
    <w:abstractNumId w:val="59"/>
  </w:num>
  <w:num w:numId="94" w16cid:durableId="1697349225">
    <w:abstractNumId w:val="40"/>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0"/>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0"/>
  </w:num>
  <w:num w:numId="97" w16cid:durableId="1548177567">
    <w:abstractNumId w:val="0"/>
  </w:num>
  <w:num w:numId="98" w16cid:durableId="1771705841">
    <w:abstractNumId w:val="63"/>
  </w:num>
  <w:num w:numId="99" w16cid:durableId="1435705935">
    <w:abstractNumId w:val="145"/>
  </w:num>
  <w:num w:numId="100" w16cid:durableId="865405353">
    <w:abstractNumId w:val="37"/>
  </w:num>
  <w:num w:numId="101" w16cid:durableId="134105493">
    <w:abstractNumId w:val="81"/>
  </w:num>
  <w:num w:numId="102" w16cid:durableId="1101684797">
    <w:abstractNumId w:val="51"/>
  </w:num>
  <w:num w:numId="103" w16cid:durableId="2108622392">
    <w:abstractNumId w:val="131"/>
  </w:num>
  <w:num w:numId="104" w16cid:durableId="766272454">
    <w:abstractNumId w:val="121"/>
  </w:num>
  <w:num w:numId="105" w16cid:durableId="603004751">
    <w:abstractNumId w:val="41"/>
  </w:num>
  <w:num w:numId="106" w16cid:durableId="1155147896">
    <w:abstractNumId w:val="105"/>
  </w:num>
  <w:num w:numId="107" w16cid:durableId="1656059110">
    <w:abstractNumId w:val="142"/>
  </w:num>
  <w:num w:numId="108" w16cid:durableId="1812752077">
    <w:abstractNumId w:val="126"/>
  </w:num>
  <w:num w:numId="109" w16cid:durableId="964845539">
    <w:abstractNumId w:val="110"/>
  </w:num>
  <w:num w:numId="110" w16cid:durableId="1718311428">
    <w:abstractNumId w:val="62"/>
  </w:num>
  <w:num w:numId="111" w16cid:durableId="1186673226">
    <w:abstractNumId w:val="34"/>
  </w:num>
  <w:num w:numId="112" w16cid:durableId="1607884129">
    <w:abstractNumId w:val="86"/>
  </w:num>
  <w:num w:numId="113" w16cid:durableId="1178958939">
    <w:abstractNumId w:val="45"/>
  </w:num>
  <w:num w:numId="114" w16cid:durableId="817452177">
    <w:abstractNumId w:val="99"/>
  </w:num>
  <w:num w:numId="115" w16cid:durableId="2048332768">
    <w:abstractNumId w:val="31"/>
  </w:num>
  <w:num w:numId="116" w16cid:durableId="631667344">
    <w:abstractNumId w:val="87"/>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77"/>
  </w:num>
  <w:num w:numId="118" w16cid:durableId="831261490">
    <w:abstractNumId w:val="28"/>
  </w:num>
  <w:num w:numId="119" w16cid:durableId="3981383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00"/>
  </w:num>
  <w:num w:numId="121" w16cid:durableId="660044560">
    <w:abstractNumId w:val="124"/>
  </w:num>
  <w:num w:numId="122" w16cid:durableId="1161118240">
    <w:abstractNumId w:val="139"/>
  </w:num>
  <w:num w:numId="123" w16cid:durableId="111411345">
    <w:abstractNumId w:val="130"/>
  </w:num>
  <w:num w:numId="124" w16cid:durableId="355430936">
    <w:abstractNumId w:val="70"/>
  </w:num>
  <w:num w:numId="125" w16cid:durableId="1585338615">
    <w:abstractNumId w:val="82"/>
  </w:num>
  <w:num w:numId="126" w16cid:durableId="380791849">
    <w:abstractNumId w:val="92"/>
  </w:num>
  <w:num w:numId="127" w16cid:durableId="731929324">
    <w:abstractNumId w:val="117"/>
  </w:num>
  <w:num w:numId="128" w16cid:durableId="115417149">
    <w:abstractNumId w:val="76"/>
  </w:num>
  <w:num w:numId="129" w16cid:durableId="196890514">
    <w:abstractNumId w:val="115"/>
  </w:num>
  <w:num w:numId="130" w16cid:durableId="1552427486">
    <w:abstractNumId w:val="56"/>
  </w:num>
  <w:num w:numId="131" w16cid:durableId="553347637">
    <w:abstractNumId w:val="94"/>
  </w:num>
  <w:num w:numId="132" w16cid:durableId="1773355364">
    <w:abstractNumId w:val="95"/>
  </w:num>
  <w:num w:numId="133" w16cid:durableId="1263951449">
    <w:abstractNumId w:val="116"/>
  </w:num>
  <w:num w:numId="134" w16cid:durableId="989748625">
    <w:abstractNumId w:val="19"/>
  </w:num>
  <w:num w:numId="135" w16cid:durableId="1575582220">
    <w:abstractNumId w:val="122"/>
  </w:num>
  <w:num w:numId="136" w16cid:durableId="215053033">
    <w:abstractNumId w:val="43"/>
  </w:num>
  <w:num w:numId="137" w16cid:durableId="226458575">
    <w:abstractNumId w:val="24"/>
  </w:num>
  <w:num w:numId="138" w16cid:durableId="23674805">
    <w:abstractNumId w:val="103"/>
  </w:num>
  <w:num w:numId="139" w16cid:durableId="1442803320">
    <w:abstractNumId w:val="67"/>
  </w:num>
  <w:num w:numId="140" w16cid:durableId="1061056815">
    <w:abstractNumId w:val="106"/>
  </w:num>
  <w:num w:numId="141" w16cid:durableId="190731279">
    <w:abstractNumId w:val="36"/>
  </w:num>
  <w:num w:numId="142" w16cid:durableId="1504591855">
    <w:abstractNumId w:val="18"/>
  </w:num>
  <w:num w:numId="143" w16cid:durableId="583271136">
    <w:abstractNumId w:val="21"/>
  </w:num>
  <w:num w:numId="144" w16cid:durableId="510145017">
    <w:abstractNumId w:val="55"/>
  </w:num>
  <w:num w:numId="145" w16cid:durableId="291667768">
    <w:abstractNumId w:val="132"/>
  </w:num>
  <w:num w:numId="146" w16cid:durableId="1518154665">
    <w:abstractNumId w:val="50"/>
  </w:num>
  <w:num w:numId="147" w16cid:durableId="1953776844">
    <w:abstractNumId w:val="39"/>
  </w:num>
  <w:num w:numId="148" w16cid:durableId="716976600">
    <w:abstractNumId w:val="118"/>
  </w:num>
  <w:num w:numId="149" w16cid:durableId="1343819100">
    <w:abstractNumId w:val="84"/>
  </w:num>
  <w:num w:numId="150" w16cid:durableId="321281311">
    <w:abstractNumId w:val="65"/>
  </w:num>
  <w:num w:numId="151" w16cid:durableId="1872453264">
    <w:abstractNumId w:val="140"/>
  </w:num>
  <w:num w:numId="152" w16cid:durableId="470632576">
    <w:abstractNumId w:val="52"/>
  </w:num>
  <w:num w:numId="153" w16cid:durableId="1541160465">
    <w:abstractNumId w:val="108"/>
  </w:num>
  <w:num w:numId="154" w16cid:durableId="1883975906">
    <w:abstractNumId w:val="32"/>
  </w:num>
  <w:num w:numId="155" w16cid:durableId="1857191737">
    <w:abstractNumId w:val="26"/>
  </w:num>
  <w:num w:numId="156" w16cid:durableId="446973303">
    <w:abstractNumId w:val="61"/>
  </w:num>
  <w:num w:numId="157" w16cid:durableId="626399077">
    <w:abstractNumId w:val="73"/>
  </w:num>
  <w:num w:numId="158" w16cid:durableId="1308246706">
    <w:abstractNumId w:val="112"/>
  </w:num>
  <w:num w:numId="159" w16cid:durableId="1898859141">
    <w:abstractNumId w:val="49"/>
  </w:num>
  <w:num w:numId="160" w16cid:durableId="979649931">
    <w:abstractNumId w:val="66"/>
  </w:num>
  <w:num w:numId="161" w16cid:durableId="477110453">
    <w:abstractNumId w:val="143"/>
  </w:num>
  <w:num w:numId="162" w16cid:durableId="526677219">
    <w:abstractNumId w:val="138"/>
  </w:num>
  <w:num w:numId="163" w16cid:durableId="928386953">
    <w:abstractNumId w:val="53"/>
  </w:num>
  <w:num w:numId="164" w16cid:durableId="1875072391">
    <w:abstractNumId w:val="134"/>
  </w:num>
  <w:num w:numId="165" w16cid:durableId="1692031263">
    <w:abstractNumId w:val="96"/>
  </w:num>
  <w:num w:numId="166" w16cid:durableId="1173494081">
    <w:abstractNumId w:val="42"/>
  </w:num>
  <w:num w:numId="167" w16cid:durableId="811022933">
    <w:abstractNumId w:val="14"/>
  </w:num>
  <w:num w:numId="168" w16cid:durableId="294221638">
    <w:abstractNumId w:val="141"/>
  </w:num>
  <w:num w:numId="169" w16cid:durableId="1881740743">
    <w:abstractNumId w:val="58"/>
  </w:num>
  <w:num w:numId="170" w16cid:durableId="1495225082">
    <w:abstractNumId w:val="17"/>
  </w:num>
  <w:num w:numId="171" w16cid:durableId="477454528">
    <w:abstractNumId w:val="133"/>
  </w:num>
  <w:num w:numId="172" w16cid:durableId="1293901124">
    <w:abstractNumId w:val="90"/>
  </w:num>
  <w:num w:numId="173" w16cid:durableId="196046855">
    <w:abstractNumId w:val="15"/>
  </w:num>
  <w:num w:numId="174" w16cid:durableId="115296065">
    <w:abstractNumId w:val="74"/>
  </w:num>
  <w:num w:numId="175" w16cid:durableId="482502828">
    <w:abstractNumId w:val="22"/>
  </w:num>
  <w:num w:numId="176" w16cid:durableId="754470974">
    <w:abstractNumId w:val="127"/>
  </w:num>
  <w:num w:numId="177" w16cid:durableId="1584993605">
    <w:abstractNumId w:val="30"/>
  </w:num>
  <w:num w:numId="178" w16cid:durableId="105202027">
    <w:abstractNumId w:val="125"/>
  </w:num>
  <w:num w:numId="179" w16cid:durableId="1772436530">
    <w:abstractNumId w:val="123"/>
  </w:num>
  <w:num w:numId="180" w16cid:durableId="1594895944">
    <w:abstractNumId w:val="75"/>
  </w:num>
  <w:num w:numId="181" w16cid:durableId="1549300795">
    <w:abstractNumId w:val="85"/>
  </w:num>
  <w:num w:numId="182" w16cid:durableId="2098750656">
    <w:abstractNumId w:val="129"/>
  </w:num>
  <w:num w:numId="183" w16cid:durableId="1676885603">
    <w:abstractNumId w:val="102"/>
  </w:num>
  <w:num w:numId="184" w16cid:durableId="2081246969">
    <w:abstractNumId w:val="68"/>
  </w:num>
  <w:num w:numId="185" w16cid:durableId="2067605419">
    <w:abstractNumId w:val="47"/>
  </w:num>
  <w:num w:numId="186" w16cid:durableId="1958491197">
    <w:abstractNumId w:val="78"/>
  </w:num>
  <w:num w:numId="187" w16cid:durableId="2067022379">
    <w:abstractNumId w:val="29"/>
  </w:num>
  <w:num w:numId="188" w16cid:durableId="2050839747">
    <w:abstractNumId w:val="16"/>
  </w:num>
  <w:num w:numId="189" w16cid:durableId="994146000">
    <w:abstractNumId w:val="109"/>
  </w:num>
  <w:num w:numId="190" w16cid:durableId="1236088342">
    <w:abstractNumId w:val="8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4C62"/>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61"/>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61"/>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2431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3161"/>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gov.uk/government/publications/security-policy-framework" TargetMode="External"/><Relationship Id="rId21" Type="http://schemas.openxmlformats.org/officeDocument/2006/relationships/header" Target="header4.xml"/><Relationship Id="rId34" Type="http://schemas.openxmlformats.org/officeDocument/2006/relationships/hyperlink" Target="https://www.gov.uk/government/publications/government-security-classifications" TargetMode="External"/><Relationship Id="rId42" Type="http://schemas.openxmlformats.org/officeDocument/2006/relationships/hyperlink" Target="https://www.gov.uk/government/publications/procurement-policy-note-0914-cyber-essentials-scheme-certific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ommercial-product-assurance-cpa" TargetMode="External"/><Relationship Id="rId37" Type="http://schemas.openxmlformats.org/officeDocument/2006/relationships/hyperlink" Target="https://www.cpni.gov.uk/secure-destruction"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ncsc.gov.uk/collection/end-user-device-security/eud-overview/eud-security-principle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yperlink" Target="https://en.wikipedia.org/wiki/Voluntary_association" TargetMode="External"/><Relationship Id="rId36" Type="http://schemas.openxmlformats.org/officeDocument/2006/relationships/hyperlink" Target="https://www.ncsc.gov.uk/guidance/secure-sanitisation-storage-medi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csc.gov.uk/information/about-certified-professional-scheme" TargetMode="External"/><Relationship Id="rId44" Type="http://schemas.openxmlformats.org/officeDocument/2006/relationships/hyperlink" Target="https://www.ncsc.gov.uk/guidance/end-user-device-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ncsc.gov.uk/scheme/certified-cyber-consultancy" TargetMode="External"/><Relationship Id="rId35" Type="http://schemas.openxmlformats.org/officeDocument/2006/relationships/hyperlink" Target="https://www.ncsc.gov.uk" TargetMode="External"/><Relationship Id="rId43" Type="http://schemas.openxmlformats.org/officeDocument/2006/relationships/hyperlink" Target="https://www.gov.uk/government/publications/procurement-policy-note-0914-cyber-essentials-scheme-certificatio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cyberessentials.ncsc.gov.uk/getting-certified/" TargetMode="External"/><Relationship Id="rId38" Type="http://schemas.openxmlformats.org/officeDocument/2006/relationships/hyperlink" Target="https://www.ncsc.gov.uk/articles/about-certified-professional-scheme" TargetMode="External"/><Relationship Id="rId46" Type="http://schemas.openxmlformats.org/officeDocument/2006/relationships/image" Target="media/image1.emf"/><Relationship Id="rId20" Type="http://schemas.openxmlformats.org/officeDocument/2006/relationships/footer" Target="footer3.xml"/><Relationship Id="rId41" Type="http://schemas.openxmlformats.org/officeDocument/2006/relationships/hyperlink" Target="https://www.ncsc.gov.uk/section/advice-guidance/all-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3.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4.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318</Pages>
  <Words>74297</Words>
  <Characters>423499</Characters>
  <Application>Microsoft Office Word</Application>
  <DocSecurity>0</DocSecurity>
  <Lines>3529</Lines>
  <Paragraphs>993</Paragraphs>
  <ScaleCrop>false</ScaleCrop>
  <Company/>
  <LinksUpToDate>false</LinksUpToDate>
  <CharactersWithSpaces>496803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40</cp:revision>
  <dcterms:created xsi:type="dcterms:W3CDTF">2025-01-30T18:27:00Z</dcterms:created>
  <dcterms:modified xsi:type="dcterms:W3CDTF">2025-07-04T13:10:00Z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