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D3F89C2" w:rsidR="009D4BFE" w:rsidRPr="00153F26" w:rsidRDefault="009D4BFE" w:rsidP="009D4BFE">
            <w:pPr>
              <w:jc w:val="center"/>
              <w:rPr>
                <w:rFonts w:ascii="Arial" w:hAnsi="Arial" w:cs="Arial"/>
                <w:b/>
                <w:sz w:val="40"/>
              </w:rPr>
            </w:pPr>
            <w:r w:rsidRPr="009D4BFE">
              <w:rPr>
                <w:rFonts w:ascii="Arial" w:hAnsi="Arial" w:cs="Arial"/>
                <w:b/>
                <w:sz w:val="40"/>
              </w:rPr>
              <w:t xml:space="preserve">Equipment Maintenance for </w:t>
            </w:r>
            <w:r w:rsidR="00153F26" w:rsidRPr="00153F26">
              <w:rPr>
                <w:rFonts w:ascii="Arial" w:hAnsi="Arial" w:cs="Arial"/>
                <w:b/>
                <w:sz w:val="40"/>
              </w:rPr>
              <w:t>Laboratory Isolation Chambers</w:t>
            </w:r>
          </w:p>
          <w:p w14:paraId="275E97FD" w14:textId="58BF9B08" w:rsidR="009D4BFE" w:rsidRPr="009D4BFE" w:rsidRDefault="009D4BFE" w:rsidP="009D4BFE">
            <w:pPr>
              <w:jc w:val="center"/>
              <w:rPr>
                <w:rFonts w:ascii="Arial" w:hAnsi="Arial" w:cs="Arial"/>
                <w:b/>
                <w:sz w:val="40"/>
              </w:rPr>
            </w:pPr>
            <w:r w:rsidRPr="009D4BFE">
              <w:rPr>
                <w:rFonts w:ascii="Arial" w:hAnsi="Arial" w:cs="Arial"/>
                <w:b/>
                <w:sz w:val="40"/>
              </w:rPr>
              <w:t>Reference: ST24-</w:t>
            </w:r>
            <w:r w:rsidR="00153F26" w:rsidRPr="00153F26">
              <w:rPr>
                <w:rFonts w:ascii="Arial" w:hAnsi="Arial" w:cs="Arial"/>
                <w:b/>
                <w:sz w:val="40"/>
              </w:rPr>
              <w:t>P404</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10379348" w:rsidR="009D4BFE" w:rsidRDefault="009D4BFE" w:rsidP="009D4BFE">
      <w:pPr>
        <w:rPr>
          <w:rFonts w:ascii="Arial" w:hAnsi="Arial" w:cs="Arial"/>
        </w:rPr>
      </w:pPr>
      <w:r w:rsidRPr="009D4BFE">
        <w:rPr>
          <w:rFonts w:ascii="Arial" w:hAnsi="Arial" w:cs="Arial"/>
        </w:rPr>
        <w:t>Guy’s and St Thomas’s NHS Trust is looking for quotations for</w:t>
      </w:r>
      <w:r w:rsidR="00C525EB">
        <w:rPr>
          <w:rFonts w:ascii="Arial" w:hAnsi="Arial" w:cs="Arial"/>
        </w:rPr>
        <w:t xml:space="preserve"> </w:t>
      </w:r>
      <w:r w:rsidR="00C525EB" w:rsidRPr="00C525EB">
        <w:rPr>
          <w:rFonts w:ascii="Arial" w:hAnsi="Arial" w:cs="Arial"/>
        </w:rPr>
        <w:t>Laboratory Isolation Chambers</w:t>
      </w:r>
      <w:r w:rsidR="00C525EB">
        <w:rPr>
          <w:rFonts w:ascii="Arial" w:hAnsi="Arial" w:cs="Arial"/>
        </w:rPr>
        <w:t xml:space="preserve"> </w:t>
      </w:r>
      <w:r w:rsidR="00C525EB" w:rsidRPr="00C525EB">
        <w:rPr>
          <w:rFonts w:ascii="Arial" w:hAnsi="Arial" w:cs="Arial"/>
        </w:rPr>
        <w:t xml:space="preserve">manufactured by </w:t>
      </w:r>
      <w:proofErr w:type="spellStart"/>
      <w:r w:rsidR="00C525EB" w:rsidRPr="00C525EB">
        <w:rPr>
          <w:rFonts w:ascii="Arial" w:hAnsi="Arial" w:cs="Arial"/>
        </w:rPr>
        <w:t>Unisense</w:t>
      </w:r>
      <w:proofErr w:type="spellEnd"/>
      <w:r w:rsidR="00C525EB" w:rsidRPr="00C525EB">
        <w:rPr>
          <w:rFonts w:ascii="Arial" w:hAnsi="Arial" w:cs="Arial"/>
        </w:rPr>
        <w:t xml:space="preserve"> </w:t>
      </w:r>
      <w:proofErr w:type="spellStart"/>
      <w:r w:rsidR="00C525EB" w:rsidRPr="00C525EB">
        <w:rPr>
          <w:rFonts w:ascii="Arial" w:hAnsi="Arial" w:cs="Arial"/>
        </w:rPr>
        <w:t>Fertilitech</w:t>
      </w:r>
      <w:proofErr w:type="spellEnd"/>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35F5CD6B"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C525EB">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9D4BFE" w:rsidRPr="009D4BFE" w14:paraId="3BACB50A" w14:textId="77777777" w:rsidTr="00CC3B2B">
        <w:trPr>
          <w:trHeight w:val="432"/>
        </w:trPr>
        <w:tc>
          <w:tcPr>
            <w:tcW w:w="2006" w:type="dxa"/>
            <w:vAlign w:val="center"/>
          </w:tcPr>
          <w:p w14:paraId="5458318E" w14:textId="22A3499F" w:rsidR="009D4BFE" w:rsidRPr="00C525EB" w:rsidRDefault="00C525EB" w:rsidP="00CC3B2B">
            <w:pPr>
              <w:rPr>
                <w:rFonts w:ascii="Arial" w:hAnsi="Arial" w:cs="Arial"/>
                <w:bCs/>
              </w:rPr>
            </w:pPr>
            <w:r w:rsidRPr="00C525EB">
              <w:rPr>
                <w:rFonts w:ascii="Arial" w:hAnsi="Arial" w:cs="Arial"/>
                <w:bCs/>
              </w:rPr>
              <w:t>2304LI11</w:t>
            </w:r>
          </w:p>
        </w:tc>
        <w:tc>
          <w:tcPr>
            <w:tcW w:w="2373" w:type="dxa"/>
            <w:vAlign w:val="center"/>
          </w:tcPr>
          <w:p w14:paraId="5671EBF4" w14:textId="3DB975B2" w:rsidR="009D4BFE" w:rsidRPr="00C525EB" w:rsidRDefault="00C525EB" w:rsidP="00CC3B2B">
            <w:pPr>
              <w:rPr>
                <w:rFonts w:ascii="Arial" w:hAnsi="Arial" w:cs="Arial"/>
                <w:bCs/>
              </w:rPr>
            </w:pPr>
            <w:r w:rsidRPr="00C525EB">
              <w:rPr>
                <w:rFonts w:ascii="Arial" w:hAnsi="Arial" w:cs="Arial"/>
                <w:bCs/>
              </w:rPr>
              <w:t>Laboratory Isolation Chambers</w:t>
            </w:r>
          </w:p>
        </w:tc>
        <w:tc>
          <w:tcPr>
            <w:tcW w:w="1656" w:type="dxa"/>
            <w:vAlign w:val="center"/>
          </w:tcPr>
          <w:p w14:paraId="6B75C189" w14:textId="62F83AED" w:rsidR="009D4BFE" w:rsidRPr="00C525EB" w:rsidRDefault="00C525EB" w:rsidP="00CC3B2B">
            <w:pPr>
              <w:rPr>
                <w:rFonts w:ascii="Arial" w:hAnsi="Arial" w:cs="Arial"/>
                <w:bCs/>
              </w:rPr>
            </w:pPr>
            <w:r w:rsidRPr="00C525EB">
              <w:rPr>
                <w:rFonts w:ascii="Arial" w:hAnsi="Arial" w:cs="Arial"/>
                <w:bCs/>
              </w:rPr>
              <w:t>A1289</w:t>
            </w:r>
          </w:p>
        </w:tc>
        <w:tc>
          <w:tcPr>
            <w:tcW w:w="2981" w:type="dxa"/>
            <w:vAlign w:val="center"/>
          </w:tcPr>
          <w:p w14:paraId="1F8E9311" w14:textId="17C57FC6" w:rsidR="009D4BFE" w:rsidRPr="00C525EB" w:rsidRDefault="00C525EB" w:rsidP="00CC3B2B">
            <w:pPr>
              <w:rPr>
                <w:rFonts w:ascii="Arial" w:hAnsi="Arial" w:cs="Arial"/>
                <w:bCs/>
              </w:rPr>
            </w:pPr>
            <w:r w:rsidRPr="00C525EB">
              <w:rPr>
                <w:rFonts w:ascii="Arial" w:hAnsi="Arial" w:cs="Arial"/>
                <w:bCs/>
              </w:rPr>
              <w:t>UNISENSE FERTILITECH</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C525EB"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3F26"/>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525EB"/>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schemas.microsoft.com/office/2006/metadata/properties"/>
    <ds:schemaRef ds:uri="603af227-bd41-4012-ae1b-08ada9265a1f"/>
    <ds:schemaRef ds:uri="http://purl.org/dc/elements/1.1/"/>
    <ds:schemaRef ds:uri="http://purl.org/dc/dcmitype/"/>
    <ds:schemaRef ds:uri="http://schemas.microsoft.com/office/infopath/2007/PartnerControls"/>
    <ds:schemaRef ds:uri="a59428df-98eb-4044-aaf3-f2ec53effc2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94A8756-14EA-42A4-811B-C5190C98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656</Words>
  <Characters>3741</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2025-01-17T14:17:00Z</dcterms:created>
  <dcterms:modified xsi:type="dcterms:W3CDTF">2025-01-17T14:21:00Z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