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6D032" w14:textId="525333B9" w:rsidR="00FC217C" w:rsidRDefault="00FC217C" w:rsidP="002301FB">
      <w:pPr>
        <w:rPr>
          <w:rFonts w:cs="Arial"/>
          <w:b/>
          <w:sz w:val="22"/>
          <w:szCs w:val="22"/>
        </w:rPr>
      </w:pPr>
    </w:p>
    <w:p w14:paraId="15D01C05" w14:textId="77777777" w:rsidR="00FC217C" w:rsidRDefault="00FC217C" w:rsidP="00FC217C">
      <w:pPr>
        <w:jc w:val="right"/>
        <w:rPr>
          <w:rFonts w:cs="Arial"/>
          <w:b/>
          <w:color w:val="365F91" w:themeColor="accent1" w:themeShade="BF"/>
          <w:sz w:val="22"/>
          <w:szCs w:val="22"/>
        </w:rPr>
      </w:pPr>
      <w:r>
        <w:rPr>
          <w:noProof/>
        </w:rPr>
        <w:drawing>
          <wp:inline distT="0" distB="0" distL="0" distR="0" wp14:anchorId="43CC40E7" wp14:editId="0DE2B1D7">
            <wp:extent cx="2895600" cy="1095375"/>
            <wp:effectExtent l="0" t="0" r="0" b="9525"/>
            <wp:docPr id="3" name="Picture 3" descr="cid:image001.png@01D57841.E2BEA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7841.E2BEA55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95600" cy="1095375"/>
                    </a:xfrm>
                    <a:prstGeom prst="rect">
                      <a:avLst/>
                    </a:prstGeom>
                    <a:noFill/>
                    <a:ln>
                      <a:noFill/>
                    </a:ln>
                  </pic:spPr>
                </pic:pic>
              </a:graphicData>
            </a:graphic>
          </wp:inline>
        </w:drawing>
      </w:r>
    </w:p>
    <w:p w14:paraId="6BCFB52B" w14:textId="77777777" w:rsidR="00FC217C" w:rsidRDefault="00FC217C" w:rsidP="00FC217C">
      <w:pPr>
        <w:jc w:val="right"/>
        <w:rPr>
          <w:rFonts w:cs="Arial"/>
          <w:b/>
          <w:color w:val="365F91" w:themeColor="accent1" w:themeShade="BF"/>
          <w:sz w:val="22"/>
          <w:szCs w:val="22"/>
        </w:rPr>
      </w:pPr>
    </w:p>
    <w:p w14:paraId="1A662C28" w14:textId="77777777" w:rsidR="00FC217C" w:rsidRDefault="00FC217C" w:rsidP="00FC217C">
      <w:pPr>
        <w:jc w:val="right"/>
        <w:rPr>
          <w:rFonts w:cs="Arial"/>
          <w:b/>
          <w:color w:val="365F91" w:themeColor="accent1" w:themeShade="BF"/>
          <w:sz w:val="22"/>
          <w:szCs w:val="22"/>
        </w:rPr>
      </w:pPr>
    </w:p>
    <w:p w14:paraId="5CB8C5FC" w14:textId="77777777" w:rsidR="00FC217C" w:rsidRDefault="00FC217C" w:rsidP="00FC217C">
      <w:pPr>
        <w:jc w:val="right"/>
        <w:rPr>
          <w:rFonts w:cs="Arial"/>
          <w:b/>
          <w:color w:val="365F91" w:themeColor="accent1" w:themeShade="BF"/>
          <w:sz w:val="22"/>
          <w:szCs w:val="22"/>
        </w:rPr>
      </w:pPr>
    </w:p>
    <w:p w14:paraId="37902B04" w14:textId="77777777" w:rsidR="00FC217C" w:rsidRDefault="00FC217C" w:rsidP="00FC217C">
      <w:pPr>
        <w:jc w:val="right"/>
        <w:rPr>
          <w:rFonts w:cs="Arial"/>
          <w:b/>
          <w:color w:val="365F91" w:themeColor="accent1" w:themeShade="BF"/>
          <w:sz w:val="22"/>
          <w:szCs w:val="22"/>
        </w:rPr>
      </w:pPr>
    </w:p>
    <w:p w14:paraId="30CF0375" w14:textId="77777777" w:rsidR="00FC217C" w:rsidRDefault="00FC217C" w:rsidP="00FC217C">
      <w:pPr>
        <w:jc w:val="right"/>
        <w:rPr>
          <w:rFonts w:cs="Arial"/>
          <w:b/>
          <w:color w:val="365F91" w:themeColor="accent1" w:themeShade="BF"/>
          <w:sz w:val="22"/>
          <w:szCs w:val="22"/>
        </w:rPr>
      </w:pPr>
    </w:p>
    <w:p w14:paraId="10C47287" w14:textId="77777777" w:rsidR="00FC217C" w:rsidRDefault="00FC217C" w:rsidP="00FC217C">
      <w:pPr>
        <w:jc w:val="right"/>
        <w:rPr>
          <w:rFonts w:cs="Arial"/>
          <w:b/>
          <w:color w:val="365F91" w:themeColor="accent1" w:themeShade="BF"/>
          <w:sz w:val="22"/>
          <w:szCs w:val="22"/>
        </w:rPr>
      </w:pPr>
    </w:p>
    <w:p w14:paraId="5B6A6268" w14:textId="77777777" w:rsidR="00FC217C" w:rsidRDefault="00FC217C" w:rsidP="00FC217C">
      <w:pPr>
        <w:jc w:val="right"/>
        <w:rPr>
          <w:rFonts w:cs="Arial"/>
          <w:b/>
          <w:color w:val="365F91" w:themeColor="accent1" w:themeShade="BF"/>
          <w:sz w:val="22"/>
          <w:szCs w:val="22"/>
        </w:rPr>
      </w:pPr>
    </w:p>
    <w:p w14:paraId="1B4E26EB" w14:textId="77777777" w:rsidR="00FC217C" w:rsidRDefault="00FC217C" w:rsidP="00FC217C">
      <w:pPr>
        <w:jc w:val="right"/>
        <w:rPr>
          <w:rFonts w:cs="Arial"/>
          <w:b/>
          <w:color w:val="365F91" w:themeColor="accent1" w:themeShade="BF"/>
          <w:sz w:val="22"/>
          <w:szCs w:val="22"/>
        </w:rPr>
      </w:pPr>
    </w:p>
    <w:p w14:paraId="2037D7DF" w14:textId="77777777" w:rsidR="00FC217C" w:rsidRDefault="00FC217C" w:rsidP="00FC217C">
      <w:pPr>
        <w:jc w:val="right"/>
        <w:rPr>
          <w:rFonts w:cs="Arial"/>
          <w:b/>
          <w:color w:val="365F91" w:themeColor="accent1" w:themeShade="BF"/>
          <w:sz w:val="22"/>
          <w:szCs w:val="22"/>
        </w:rPr>
      </w:pPr>
    </w:p>
    <w:p w14:paraId="196138F7" w14:textId="77777777" w:rsidR="00FC217C" w:rsidRDefault="00FC217C" w:rsidP="00FC217C">
      <w:pPr>
        <w:jc w:val="right"/>
        <w:rPr>
          <w:rFonts w:cs="Arial"/>
          <w:b/>
          <w:color w:val="365F91" w:themeColor="accent1" w:themeShade="BF"/>
          <w:sz w:val="22"/>
          <w:szCs w:val="22"/>
        </w:rPr>
      </w:pPr>
    </w:p>
    <w:p w14:paraId="41D322FD" w14:textId="77777777" w:rsidR="00FC217C" w:rsidRDefault="00FC217C" w:rsidP="00FC217C">
      <w:pPr>
        <w:jc w:val="right"/>
        <w:rPr>
          <w:rFonts w:cs="Arial"/>
          <w:b/>
          <w:color w:val="365F91" w:themeColor="accent1" w:themeShade="BF"/>
          <w:sz w:val="22"/>
          <w:szCs w:val="22"/>
        </w:rPr>
      </w:pPr>
    </w:p>
    <w:p w14:paraId="5BF213C8" w14:textId="77777777" w:rsidR="00FC217C" w:rsidRDefault="00FC217C" w:rsidP="00760E9B">
      <w:pPr>
        <w:ind w:right="-469"/>
        <w:jc w:val="right"/>
        <w:rPr>
          <w:rFonts w:cs="Arial"/>
          <w:b/>
          <w:color w:val="365F91" w:themeColor="accent1" w:themeShade="BF"/>
          <w:sz w:val="22"/>
          <w:szCs w:val="22"/>
        </w:rPr>
      </w:pPr>
    </w:p>
    <w:p w14:paraId="15B92912" w14:textId="0BF08336" w:rsidR="00FC217C" w:rsidRPr="00645C94" w:rsidRDefault="00FC217C" w:rsidP="00760E9B">
      <w:pPr>
        <w:ind w:right="-469"/>
        <w:jc w:val="right"/>
        <w:rPr>
          <w:rFonts w:cs="Arial"/>
          <w:b/>
          <w:color w:val="0070C0"/>
          <w:sz w:val="28"/>
          <w:szCs w:val="28"/>
        </w:rPr>
      </w:pPr>
      <w:r w:rsidRPr="00645C94">
        <w:rPr>
          <w:rFonts w:cs="Arial"/>
          <w:b/>
          <w:color w:val="0070C0"/>
          <w:sz w:val="28"/>
          <w:szCs w:val="28"/>
        </w:rPr>
        <w:t xml:space="preserve">Dynamic Purchasing System for </w:t>
      </w:r>
      <w:r w:rsidR="00565717">
        <w:rPr>
          <w:rFonts w:cs="Arial"/>
          <w:b/>
          <w:color w:val="0070C0"/>
          <w:sz w:val="28"/>
          <w:szCs w:val="28"/>
        </w:rPr>
        <w:t>Minor Works &amp; Maintenance</w:t>
      </w:r>
    </w:p>
    <w:p w14:paraId="4CE9DDBB" w14:textId="77777777" w:rsidR="00FC217C" w:rsidRPr="00645C94" w:rsidRDefault="00FC217C" w:rsidP="00760E9B">
      <w:pPr>
        <w:ind w:right="-469"/>
        <w:jc w:val="right"/>
        <w:rPr>
          <w:rFonts w:cs="Arial"/>
          <w:b/>
          <w:color w:val="0070C0"/>
          <w:sz w:val="28"/>
          <w:szCs w:val="28"/>
        </w:rPr>
      </w:pPr>
    </w:p>
    <w:p w14:paraId="42EC1ECF" w14:textId="358781CE" w:rsidR="00FC217C" w:rsidRPr="00645C94" w:rsidRDefault="00FC217C" w:rsidP="00760E9B">
      <w:pPr>
        <w:ind w:right="-469"/>
        <w:jc w:val="right"/>
        <w:rPr>
          <w:rFonts w:cs="Arial"/>
          <w:b/>
          <w:color w:val="0070C0"/>
          <w:sz w:val="28"/>
          <w:szCs w:val="28"/>
        </w:rPr>
      </w:pPr>
      <w:r w:rsidRPr="00645C94">
        <w:rPr>
          <w:rFonts w:cs="Arial"/>
          <w:b/>
          <w:color w:val="0070C0"/>
          <w:sz w:val="28"/>
          <w:szCs w:val="28"/>
        </w:rPr>
        <w:t>Reference No: LPP/</w:t>
      </w:r>
      <w:r w:rsidR="00565717">
        <w:rPr>
          <w:rFonts w:cs="Arial"/>
          <w:b/>
          <w:color w:val="0070C0"/>
          <w:sz w:val="28"/>
          <w:szCs w:val="28"/>
        </w:rPr>
        <w:t>2020/011</w:t>
      </w:r>
    </w:p>
    <w:p w14:paraId="7766B6CC" w14:textId="77777777" w:rsidR="00FC217C" w:rsidRPr="00645C94" w:rsidRDefault="00FC217C" w:rsidP="00760E9B">
      <w:pPr>
        <w:ind w:right="-469"/>
        <w:jc w:val="right"/>
        <w:rPr>
          <w:rFonts w:cs="Arial"/>
          <w:b/>
          <w:color w:val="0070C0"/>
          <w:sz w:val="28"/>
          <w:szCs w:val="28"/>
        </w:rPr>
      </w:pPr>
    </w:p>
    <w:p w14:paraId="2EFA896F" w14:textId="0DF262FC" w:rsidR="00645C94" w:rsidRPr="00E235DE" w:rsidRDefault="00645C94" w:rsidP="00645C94">
      <w:pPr>
        <w:pStyle w:val="NoSpacing"/>
        <w:ind w:right="-472"/>
        <w:jc w:val="right"/>
        <w:rPr>
          <w:rFonts w:ascii="Arial" w:hAnsi="Arial" w:cs="Arial"/>
          <w:b/>
          <w:bCs/>
          <w:color w:val="000000"/>
          <w:sz w:val="28"/>
          <w:szCs w:val="28"/>
        </w:rPr>
      </w:pPr>
      <w:r>
        <w:rPr>
          <w:rFonts w:ascii="Arial" w:hAnsi="Arial" w:cs="Arial"/>
          <w:b/>
          <w:color w:val="0070C0"/>
          <w:sz w:val="28"/>
          <w:szCs w:val="28"/>
        </w:rPr>
        <w:t xml:space="preserve">OJEU: </w:t>
      </w:r>
      <w:r w:rsidR="00565717" w:rsidRPr="00565717">
        <w:rPr>
          <w:rFonts w:ascii="Arial" w:hAnsi="Arial" w:cs="Arial"/>
          <w:b/>
          <w:color w:val="0070C0"/>
          <w:sz w:val="28"/>
          <w:szCs w:val="28"/>
        </w:rPr>
        <w:t>2020/S 085-203399</w:t>
      </w:r>
    </w:p>
    <w:p w14:paraId="3A7FBAE1" w14:textId="6A2235FF" w:rsidR="00FC217C" w:rsidRPr="00645C94" w:rsidRDefault="00FC217C" w:rsidP="00645C94">
      <w:pPr>
        <w:ind w:right="-327"/>
        <w:jc w:val="center"/>
        <w:rPr>
          <w:rFonts w:cs="Arial"/>
          <w:b/>
          <w:color w:val="0070C0"/>
          <w:sz w:val="28"/>
          <w:szCs w:val="28"/>
        </w:rPr>
      </w:pPr>
      <w:r w:rsidRPr="00645C94">
        <w:rPr>
          <w:rFonts w:eastAsia="Arial" w:cs="Arial"/>
          <w:b/>
          <w:noProof/>
          <w:color w:val="0070C0"/>
          <w:sz w:val="28"/>
          <w:szCs w:val="28"/>
        </w:rPr>
        <mc:AlternateContent>
          <mc:Choice Requires="wps">
            <w:drawing>
              <wp:anchor distT="0" distB="0" distL="114300" distR="114300" simplePos="0" relativeHeight="251658240" behindDoc="0" locked="0" layoutInCell="1" allowOverlap="1" wp14:anchorId="1B1A0F0B" wp14:editId="2AD26BF0">
                <wp:simplePos x="0" y="0"/>
                <wp:positionH relativeFrom="column">
                  <wp:posOffset>-477520</wp:posOffset>
                </wp:positionH>
                <wp:positionV relativeFrom="paragraph">
                  <wp:posOffset>264160</wp:posOffset>
                </wp:positionV>
                <wp:extent cx="64579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457950" cy="0"/>
                        </a:xfrm>
                        <a:prstGeom prst="line">
                          <a:avLst/>
                        </a:prstGeom>
                        <a:noFill/>
                        <a:ln w="25400" cap="flat">
                          <a:solidFill>
                            <a:srgbClr val="005EB8"/>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DF280EA"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pt,20.8pt" to="470.9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" strokecolor="#005eb8" strokeweight="2pt"/>
            </w:pict>
          </mc:Fallback>
        </mc:AlternateContent>
      </w:r>
    </w:p>
    <w:p w14:paraId="51310C80" w14:textId="5A0AC486" w:rsidR="00FC217C" w:rsidRPr="00645C94" w:rsidRDefault="00FC217C" w:rsidP="00645C94">
      <w:pPr>
        <w:ind w:right="-327"/>
        <w:jc w:val="right"/>
        <w:rPr>
          <w:rFonts w:cs="Arial"/>
          <w:b/>
          <w:color w:val="0070C0"/>
          <w:sz w:val="28"/>
          <w:szCs w:val="28"/>
        </w:rPr>
      </w:pPr>
      <w:r w:rsidRPr="00645C94">
        <w:rPr>
          <w:rFonts w:cs="Arial"/>
          <w:b/>
          <w:color w:val="0070C0"/>
          <w:sz w:val="28"/>
          <w:szCs w:val="28"/>
        </w:rPr>
        <w:t xml:space="preserve"> </w:t>
      </w:r>
    </w:p>
    <w:p w14:paraId="61B95E45" w14:textId="77777777" w:rsidR="00FC217C" w:rsidRPr="00645C94" w:rsidRDefault="00FC217C" w:rsidP="00760E9B">
      <w:pPr>
        <w:ind w:right="-469"/>
        <w:jc w:val="right"/>
        <w:rPr>
          <w:rFonts w:cs="Arial"/>
          <w:b/>
          <w:color w:val="0070C0"/>
          <w:sz w:val="28"/>
          <w:szCs w:val="28"/>
        </w:rPr>
      </w:pPr>
    </w:p>
    <w:p w14:paraId="10018B03" w14:textId="040585A2" w:rsidR="00FC217C" w:rsidRPr="00645C94" w:rsidRDefault="00DD285C" w:rsidP="00760E9B">
      <w:pPr>
        <w:pStyle w:val="Header"/>
        <w:ind w:right="-469"/>
        <w:jc w:val="right"/>
        <w:rPr>
          <w:rFonts w:cs="Arial"/>
          <w:b/>
          <w:color w:val="0070C0"/>
          <w:sz w:val="28"/>
          <w:szCs w:val="22"/>
        </w:rPr>
      </w:pPr>
      <w:r>
        <w:rPr>
          <w:rFonts w:cs="Arial"/>
          <w:b/>
          <w:color w:val="0070C0"/>
          <w:sz w:val="28"/>
          <w:szCs w:val="22"/>
        </w:rPr>
        <w:t>Order Form</w:t>
      </w:r>
    </w:p>
    <w:p w14:paraId="2B239B17" w14:textId="77777777" w:rsidR="00FC217C" w:rsidRPr="00FC217C" w:rsidRDefault="00FC217C" w:rsidP="00FC217C">
      <w:pPr>
        <w:jc w:val="right"/>
        <w:rPr>
          <w:rFonts w:cs="Arial"/>
          <w:b/>
          <w:color w:val="365F91" w:themeColor="accent1" w:themeShade="BF"/>
          <w:sz w:val="36"/>
          <w:szCs w:val="28"/>
        </w:rPr>
      </w:pPr>
    </w:p>
    <w:p w14:paraId="70EDD19F" w14:textId="77777777" w:rsidR="00FC217C" w:rsidRDefault="00FC217C" w:rsidP="00FC217C">
      <w:pPr>
        <w:jc w:val="right"/>
        <w:rPr>
          <w:rFonts w:cs="Arial"/>
          <w:b/>
          <w:color w:val="365F91" w:themeColor="accent1" w:themeShade="BF"/>
          <w:sz w:val="22"/>
          <w:szCs w:val="22"/>
        </w:rPr>
      </w:pPr>
    </w:p>
    <w:p w14:paraId="6E8FA52A" w14:textId="77777777" w:rsidR="00FC217C" w:rsidRDefault="00FC217C" w:rsidP="00FC217C">
      <w:pPr>
        <w:jc w:val="right"/>
        <w:rPr>
          <w:rFonts w:cs="Arial"/>
          <w:b/>
          <w:color w:val="365F91" w:themeColor="accent1" w:themeShade="BF"/>
          <w:sz w:val="22"/>
          <w:szCs w:val="22"/>
        </w:rPr>
      </w:pPr>
    </w:p>
    <w:p w14:paraId="7BCF6E6B" w14:textId="338C277E" w:rsidR="00FC217C" w:rsidRDefault="00FC217C" w:rsidP="00FC217C">
      <w:pPr>
        <w:jc w:val="right"/>
        <w:rPr>
          <w:rFonts w:cs="Arial"/>
          <w:b/>
          <w:color w:val="365F91" w:themeColor="accent1" w:themeShade="BF"/>
          <w:sz w:val="22"/>
          <w:szCs w:val="22"/>
        </w:rPr>
      </w:pPr>
    </w:p>
    <w:p w14:paraId="5FCBFA93" w14:textId="77777777" w:rsidR="00FC217C" w:rsidRDefault="00FC217C" w:rsidP="00FC217C">
      <w:pPr>
        <w:jc w:val="right"/>
        <w:rPr>
          <w:rFonts w:cs="Arial"/>
          <w:b/>
          <w:color w:val="365F91" w:themeColor="accent1" w:themeShade="BF"/>
          <w:sz w:val="22"/>
          <w:szCs w:val="22"/>
        </w:rPr>
      </w:pPr>
    </w:p>
    <w:p w14:paraId="2F58D569" w14:textId="77777777" w:rsidR="00FC217C" w:rsidRDefault="00FC217C" w:rsidP="00FC217C">
      <w:pPr>
        <w:jc w:val="right"/>
        <w:rPr>
          <w:rFonts w:cs="Arial"/>
          <w:b/>
          <w:color w:val="365F91" w:themeColor="accent1" w:themeShade="BF"/>
          <w:sz w:val="22"/>
          <w:szCs w:val="22"/>
        </w:rPr>
      </w:pPr>
    </w:p>
    <w:p w14:paraId="7DFFE838" w14:textId="77777777" w:rsidR="00FC217C" w:rsidRDefault="00FC217C" w:rsidP="00FC217C">
      <w:pPr>
        <w:jc w:val="right"/>
        <w:rPr>
          <w:rFonts w:cs="Arial"/>
          <w:b/>
          <w:color w:val="365F91" w:themeColor="accent1" w:themeShade="BF"/>
          <w:sz w:val="22"/>
          <w:szCs w:val="22"/>
        </w:rPr>
      </w:pPr>
    </w:p>
    <w:p w14:paraId="5D7CACB2" w14:textId="77777777" w:rsidR="00FC217C" w:rsidRDefault="00FC217C" w:rsidP="00FC217C">
      <w:pPr>
        <w:jc w:val="right"/>
        <w:rPr>
          <w:rFonts w:cs="Arial"/>
          <w:b/>
          <w:color w:val="365F91" w:themeColor="accent1" w:themeShade="BF"/>
          <w:sz w:val="22"/>
          <w:szCs w:val="22"/>
        </w:rPr>
      </w:pPr>
    </w:p>
    <w:p w14:paraId="12FA085A" w14:textId="77777777" w:rsidR="00FC217C" w:rsidRDefault="00FC217C" w:rsidP="00FC217C">
      <w:pPr>
        <w:jc w:val="right"/>
        <w:rPr>
          <w:rFonts w:cs="Arial"/>
          <w:b/>
          <w:color w:val="365F91" w:themeColor="accent1" w:themeShade="BF"/>
          <w:sz w:val="22"/>
          <w:szCs w:val="22"/>
        </w:rPr>
      </w:pPr>
    </w:p>
    <w:p w14:paraId="1D1F1673" w14:textId="77777777" w:rsidR="00FC217C" w:rsidRDefault="00FC217C" w:rsidP="00FC217C">
      <w:pPr>
        <w:jc w:val="right"/>
        <w:rPr>
          <w:rFonts w:cs="Arial"/>
          <w:b/>
          <w:color w:val="365F91" w:themeColor="accent1" w:themeShade="BF"/>
          <w:sz w:val="22"/>
          <w:szCs w:val="22"/>
        </w:rPr>
      </w:pPr>
    </w:p>
    <w:p w14:paraId="4CAD04A1" w14:textId="77777777" w:rsidR="00FC217C" w:rsidRDefault="00FC217C" w:rsidP="00FC217C">
      <w:pPr>
        <w:jc w:val="right"/>
        <w:rPr>
          <w:rFonts w:cs="Arial"/>
          <w:b/>
          <w:color w:val="365F91" w:themeColor="accent1" w:themeShade="BF"/>
          <w:sz w:val="22"/>
          <w:szCs w:val="22"/>
        </w:rPr>
      </w:pPr>
    </w:p>
    <w:p w14:paraId="24977FF0" w14:textId="5D749220" w:rsidR="00FC217C" w:rsidRDefault="00FC217C">
      <w:pPr>
        <w:spacing w:line="240" w:lineRule="auto"/>
        <w:rPr>
          <w:rFonts w:cs="Arial"/>
          <w:b/>
          <w:color w:val="365F91" w:themeColor="accent1" w:themeShade="BF"/>
          <w:sz w:val="22"/>
          <w:szCs w:val="22"/>
        </w:rPr>
      </w:pPr>
      <w:r>
        <w:rPr>
          <w:rFonts w:cs="Arial"/>
          <w:b/>
          <w:color w:val="365F91" w:themeColor="accent1" w:themeShade="BF"/>
          <w:sz w:val="22"/>
          <w:szCs w:val="22"/>
        </w:rPr>
        <w:br w:type="page"/>
      </w:r>
    </w:p>
    <w:p w14:paraId="08E33605" w14:textId="77777777" w:rsidR="00883017" w:rsidRPr="003D230E" w:rsidRDefault="00883017" w:rsidP="00883017">
      <w:pPr>
        <w:pStyle w:val="MRSchedule1"/>
        <w:numPr>
          <w:ilvl w:val="0"/>
          <w:numId w:val="0"/>
        </w:numPr>
        <w:ind w:left="142"/>
      </w:pPr>
      <w:bookmarkStart w:id="0" w:name="_Ref318814649"/>
      <w:r w:rsidRPr="003D230E">
        <w:lastRenderedPageBreak/>
        <w:t xml:space="preserve">Annex A to Schedule 7 – Order Form </w:t>
      </w:r>
    </w:p>
    <w:p w14:paraId="0F9C0FF2" w14:textId="3ED4DD5B" w:rsidR="00883017" w:rsidRPr="00B03703" w:rsidRDefault="00883017" w:rsidP="00B03703">
      <w:pPr>
        <w:rPr>
          <w:rStyle w:val="GuidanceNot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013"/>
        <w:gridCol w:w="2535"/>
        <w:gridCol w:w="3815"/>
      </w:tblGrid>
      <w:tr w:rsidR="00467011" w:rsidRPr="00712772" w14:paraId="109DA0E3" w14:textId="77777777" w:rsidTr="00467011">
        <w:trPr>
          <w:trHeight w:val="317"/>
        </w:trPr>
        <w:tc>
          <w:tcPr>
            <w:tcW w:w="1276" w:type="dxa"/>
            <w:shd w:val="clear" w:color="auto" w:fill="E6E6E6"/>
          </w:tcPr>
          <w:p w14:paraId="711C7E3E" w14:textId="77777777" w:rsidR="00467011" w:rsidRPr="00712772" w:rsidRDefault="00467011" w:rsidP="00F734B3">
            <w:pPr>
              <w:rPr>
                <w:rFonts w:cs="Arial"/>
                <w:b/>
                <w:szCs w:val="20"/>
              </w:rPr>
            </w:pPr>
            <w:r w:rsidRPr="00712772">
              <w:rPr>
                <w:rFonts w:cs="Arial"/>
                <w:b/>
                <w:szCs w:val="20"/>
              </w:rPr>
              <w:t>Date   of Order</w:t>
            </w:r>
          </w:p>
        </w:tc>
        <w:tc>
          <w:tcPr>
            <w:tcW w:w="2013" w:type="dxa"/>
          </w:tcPr>
          <w:p w14:paraId="6D240DBA" w14:textId="339366D6" w:rsidR="00467011" w:rsidRPr="00712772" w:rsidRDefault="00390BC2" w:rsidP="00390BC2">
            <w:pPr>
              <w:rPr>
                <w:rFonts w:cs="Arial"/>
                <w:szCs w:val="20"/>
              </w:rPr>
            </w:pPr>
            <w:r>
              <w:rPr>
                <w:rFonts w:cs="Arial"/>
                <w:szCs w:val="20"/>
              </w:rPr>
              <w:t>19/12/</w:t>
            </w:r>
            <w:r w:rsidR="00D60786">
              <w:rPr>
                <w:rFonts w:cs="Arial"/>
                <w:szCs w:val="20"/>
              </w:rPr>
              <w:t>2024</w:t>
            </w:r>
          </w:p>
        </w:tc>
        <w:tc>
          <w:tcPr>
            <w:tcW w:w="2535" w:type="dxa"/>
            <w:shd w:val="clear" w:color="auto" w:fill="E6E6E6"/>
          </w:tcPr>
          <w:p w14:paraId="1B2F867E" w14:textId="77777777" w:rsidR="00467011" w:rsidRPr="00712772" w:rsidRDefault="00467011" w:rsidP="00883017">
            <w:pPr>
              <w:ind w:left="142"/>
              <w:rPr>
                <w:rFonts w:cs="Arial"/>
                <w:b/>
                <w:szCs w:val="20"/>
              </w:rPr>
            </w:pPr>
            <w:r w:rsidRPr="00712772">
              <w:rPr>
                <w:rFonts w:cs="Arial"/>
                <w:b/>
                <w:szCs w:val="20"/>
              </w:rPr>
              <w:t>Order Reference Number</w:t>
            </w:r>
          </w:p>
        </w:tc>
        <w:tc>
          <w:tcPr>
            <w:tcW w:w="3815" w:type="dxa"/>
          </w:tcPr>
          <w:p w14:paraId="0947553C" w14:textId="4D890C5D" w:rsidR="00467011" w:rsidRPr="00712772" w:rsidRDefault="0C2ACB16" w:rsidP="00883017">
            <w:pPr>
              <w:ind w:left="142"/>
              <w:rPr>
                <w:rFonts w:cs="Arial"/>
                <w:b/>
              </w:rPr>
            </w:pPr>
            <w:r>
              <w:t>PROC CHP 029</w:t>
            </w:r>
            <w:r w:rsidR="00467011">
              <w:br/>
            </w:r>
          </w:p>
        </w:tc>
      </w:tr>
    </w:tbl>
    <w:p w14:paraId="3666BC84" w14:textId="77777777" w:rsidR="00883017" w:rsidRPr="00712772" w:rsidRDefault="00883017" w:rsidP="00883017">
      <w:pPr>
        <w:pStyle w:val="MRSchedule1"/>
        <w:numPr>
          <w:ilvl w:val="0"/>
          <w:numId w:val="0"/>
        </w:numPr>
        <w:ind w:left="142"/>
        <w:jc w:val="both"/>
        <w:rPr>
          <w:rFonts w:cs="Arial"/>
          <w:sz w:val="20"/>
        </w:rPr>
      </w:pPr>
      <w:r w:rsidRPr="00712772">
        <w:rPr>
          <w:rFonts w:cs="Arial"/>
          <w:sz w:val="20"/>
        </w:rPr>
        <w:t>FROM: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512"/>
      </w:tblGrid>
      <w:tr w:rsidR="00883017" w:rsidRPr="00712772" w14:paraId="4E20BE91" w14:textId="77777777" w:rsidTr="0098676B">
        <w:tc>
          <w:tcPr>
            <w:tcW w:w="2127" w:type="dxa"/>
            <w:tcBorders>
              <w:top w:val="single" w:sz="4" w:space="0" w:color="auto"/>
              <w:left w:val="single" w:sz="4" w:space="0" w:color="auto"/>
              <w:bottom w:val="single" w:sz="4" w:space="0" w:color="auto"/>
              <w:right w:val="single" w:sz="4" w:space="0" w:color="auto"/>
            </w:tcBorders>
            <w:shd w:val="clear" w:color="auto" w:fill="E6E6E6"/>
          </w:tcPr>
          <w:p w14:paraId="1E5ADE82" w14:textId="77777777" w:rsidR="00883017" w:rsidRPr="00712772" w:rsidRDefault="00883017" w:rsidP="00F734B3">
            <w:pPr>
              <w:rPr>
                <w:rFonts w:cs="Arial"/>
                <w:szCs w:val="20"/>
              </w:rPr>
            </w:pPr>
            <w:r w:rsidRPr="00712772">
              <w:rPr>
                <w:rFonts w:cs="Arial"/>
                <w:szCs w:val="20"/>
              </w:rPr>
              <w:t>Participating Authority</w:t>
            </w:r>
          </w:p>
        </w:tc>
        <w:tc>
          <w:tcPr>
            <w:tcW w:w="7512" w:type="dxa"/>
            <w:tcBorders>
              <w:top w:val="single" w:sz="4" w:space="0" w:color="auto"/>
              <w:left w:val="single" w:sz="4" w:space="0" w:color="auto"/>
              <w:bottom w:val="single" w:sz="4" w:space="0" w:color="auto"/>
              <w:right w:val="single" w:sz="4" w:space="0" w:color="auto"/>
            </w:tcBorders>
          </w:tcPr>
          <w:p w14:paraId="1F16F0CE" w14:textId="7ACDD3A8" w:rsidR="00883017" w:rsidRPr="00712772" w:rsidRDefault="00D5341E" w:rsidP="00883017">
            <w:pPr>
              <w:ind w:left="142"/>
              <w:jc w:val="both"/>
              <w:rPr>
                <w:rFonts w:cs="Arial"/>
                <w:szCs w:val="20"/>
              </w:rPr>
            </w:pPr>
            <w:r>
              <w:rPr>
                <w:rFonts w:cs="Arial"/>
                <w:szCs w:val="20"/>
              </w:rPr>
              <w:t>Community Health Partnerships Limited</w:t>
            </w:r>
          </w:p>
        </w:tc>
      </w:tr>
      <w:tr w:rsidR="00883017" w:rsidRPr="00712772" w14:paraId="37A7DD06" w14:textId="77777777" w:rsidTr="0098676B">
        <w:tc>
          <w:tcPr>
            <w:tcW w:w="2127" w:type="dxa"/>
            <w:tcBorders>
              <w:top w:val="single" w:sz="4" w:space="0" w:color="auto"/>
              <w:left w:val="single" w:sz="4" w:space="0" w:color="auto"/>
              <w:bottom w:val="single" w:sz="4" w:space="0" w:color="auto"/>
              <w:right w:val="single" w:sz="4" w:space="0" w:color="auto"/>
            </w:tcBorders>
            <w:shd w:val="clear" w:color="auto" w:fill="E6E6E6"/>
          </w:tcPr>
          <w:p w14:paraId="593B8F33" w14:textId="77777777" w:rsidR="00883017" w:rsidRPr="00712772" w:rsidRDefault="00883017" w:rsidP="00F734B3">
            <w:pPr>
              <w:rPr>
                <w:rFonts w:cs="Arial"/>
                <w:szCs w:val="20"/>
              </w:rPr>
            </w:pPr>
            <w:r w:rsidRPr="00712772">
              <w:rPr>
                <w:rFonts w:cs="Arial"/>
                <w:szCs w:val="20"/>
              </w:rPr>
              <w:t>Address of Participating Authority</w:t>
            </w:r>
          </w:p>
        </w:tc>
        <w:tc>
          <w:tcPr>
            <w:tcW w:w="7512" w:type="dxa"/>
            <w:tcBorders>
              <w:top w:val="single" w:sz="4" w:space="0" w:color="auto"/>
              <w:left w:val="single" w:sz="4" w:space="0" w:color="auto"/>
              <w:bottom w:val="single" w:sz="4" w:space="0" w:color="auto"/>
              <w:right w:val="single" w:sz="4" w:space="0" w:color="auto"/>
            </w:tcBorders>
          </w:tcPr>
          <w:p w14:paraId="275E6921" w14:textId="77777777" w:rsidR="00272729" w:rsidRPr="00272729" w:rsidRDefault="00272729" w:rsidP="00272729">
            <w:pPr>
              <w:rPr>
                <w:rFonts w:cs="Arial"/>
                <w:szCs w:val="20"/>
              </w:rPr>
            </w:pPr>
            <w:r w:rsidRPr="00272729">
              <w:rPr>
                <w:rFonts w:cs="Arial"/>
                <w:szCs w:val="20"/>
              </w:rPr>
              <w:t>Suite 12B, Manchester One, 53 Portland Street, Manchester, M1 3LD</w:t>
            </w:r>
          </w:p>
          <w:p w14:paraId="5CF17F27" w14:textId="19BDF4A0" w:rsidR="00883017" w:rsidRPr="00712772" w:rsidRDefault="00883017" w:rsidP="00883017">
            <w:pPr>
              <w:ind w:left="142"/>
              <w:jc w:val="both"/>
              <w:rPr>
                <w:rFonts w:cs="Arial"/>
                <w:szCs w:val="20"/>
              </w:rPr>
            </w:pPr>
          </w:p>
        </w:tc>
      </w:tr>
      <w:tr w:rsidR="00883017" w:rsidRPr="00712772" w14:paraId="14697A57" w14:textId="77777777" w:rsidTr="0098676B">
        <w:tc>
          <w:tcPr>
            <w:tcW w:w="2127" w:type="dxa"/>
            <w:tcBorders>
              <w:top w:val="single" w:sz="4" w:space="0" w:color="auto"/>
              <w:left w:val="single" w:sz="4" w:space="0" w:color="auto"/>
              <w:bottom w:val="single" w:sz="4" w:space="0" w:color="auto"/>
              <w:right w:val="single" w:sz="4" w:space="0" w:color="auto"/>
            </w:tcBorders>
            <w:shd w:val="clear" w:color="auto" w:fill="E6E6E6"/>
          </w:tcPr>
          <w:p w14:paraId="3DD71190" w14:textId="77777777" w:rsidR="00883017" w:rsidRPr="00712772" w:rsidRDefault="00883017" w:rsidP="00F734B3">
            <w:pPr>
              <w:rPr>
                <w:rFonts w:cs="Arial"/>
                <w:szCs w:val="20"/>
              </w:rPr>
            </w:pPr>
            <w:r w:rsidRPr="00712772">
              <w:rPr>
                <w:rFonts w:cs="Arial"/>
                <w:szCs w:val="20"/>
              </w:rPr>
              <w:t>Invoice Address</w:t>
            </w:r>
          </w:p>
        </w:tc>
        <w:tc>
          <w:tcPr>
            <w:tcW w:w="7512" w:type="dxa"/>
            <w:tcBorders>
              <w:top w:val="single" w:sz="4" w:space="0" w:color="auto"/>
              <w:left w:val="single" w:sz="4" w:space="0" w:color="auto"/>
              <w:bottom w:val="single" w:sz="4" w:space="0" w:color="auto"/>
              <w:right w:val="single" w:sz="4" w:space="0" w:color="auto"/>
            </w:tcBorders>
          </w:tcPr>
          <w:p w14:paraId="6856E587" w14:textId="77777777" w:rsidR="00272729" w:rsidRPr="00272729" w:rsidRDefault="00272729" w:rsidP="00272729">
            <w:pPr>
              <w:rPr>
                <w:rFonts w:cs="Arial"/>
                <w:szCs w:val="20"/>
              </w:rPr>
            </w:pPr>
            <w:r w:rsidRPr="00272729">
              <w:rPr>
                <w:rFonts w:cs="Arial"/>
                <w:szCs w:val="20"/>
              </w:rPr>
              <w:t>Suite 12B, Manchester One, 53 Portland Street, Manchester, M1 3LD</w:t>
            </w:r>
          </w:p>
          <w:p w14:paraId="7EC987BE" w14:textId="71AF2CCF" w:rsidR="00883017" w:rsidRPr="00712772" w:rsidRDefault="00883017" w:rsidP="00883017">
            <w:pPr>
              <w:ind w:left="142"/>
              <w:jc w:val="both"/>
              <w:rPr>
                <w:rFonts w:cs="Arial"/>
                <w:szCs w:val="20"/>
              </w:rPr>
            </w:pPr>
          </w:p>
        </w:tc>
      </w:tr>
      <w:tr w:rsidR="00883017" w:rsidRPr="00712772" w14:paraId="44686257" w14:textId="77777777" w:rsidTr="0098676B">
        <w:tc>
          <w:tcPr>
            <w:tcW w:w="2127" w:type="dxa"/>
            <w:tcBorders>
              <w:top w:val="single" w:sz="4" w:space="0" w:color="auto"/>
              <w:left w:val="single" w:sz="4" w:space="0" w:color="auto"/>
              <w:bottom w:val="single" w:sz="4" w:space="0" w:color="auto"/>
              <w:right w:val="single" w:sz="4" w:space="0" w:color="auto"/>
            </w:tcBorders>
            <w:shd w:val="clear" w:color="auto" w:fill="E6E6E6"/>
          </w:tcPr>
          <w:p w14:paraId="2D8707E4" w14:textId="77777777" w:rsidR="00883017" w:rsidRPr="00712772" w:rsidRDefault="00883017" w:rsidP="00F734B3">
            <w:pPr>
              <w:rPr>
                <w:rFonts w:cs="Arial"/>
                <w:szCs w:val="20"/>
              </w:rPr>
            </w:pPr>
            <w:r w:rsidRPr="00712772">
              <w:rPr>
                <w:rFonts w:cs="Arial"/>
                <w:szCs w:val="20"/>
              </w:rPr>
              <w:t>Contract Manager</w:t>
            </w:r>
          </w:p>
        </w:tc>
        <w:tc>
          <w:tcPr>
            <w:tcW w:w="7512" w:type="dxa"/>
            <w:tcBorders>
              <w:top w:val="single" w:sz="4" w:space="0" w:color="auto"/>
              <w:left w:val="single" w:sz="4" w:space="0" w:color="auto"/>
              <w:bottom w:val="single" w:sz="4" w:space="0" w:color="auto"/>
              <w:right w:val="single" w:sz="4" w:space="0" w:color="auto"/>
            </w:tcBorders>
          </w:tcPr>
          <w:p w14:paraId="21654081" w14:textId="56B72B20" w:rsidR="00883017" w:rsidRPr="00712772" w:rsidRDefault="00A62BED" w:rsidP="00883017">
            <w:pPr>
              <w:ind w:left="142"/>
              <w:jc w:val="both"/>
              <w:rPr>
                <w:rFonts w:cs="Arial"/>
                <w:szCs w:val="20"/>
              </w:rPr>
            </w:pPr>
            <w:r w:rsidRPr="00A62BED">
              <w:rPr>
                <w:rFonts w:eastAsia="Calibri" w:hAnsi="Calibri" w:cs="Calibri"/>
                <w:b/>
                <w:bCs/>
                <w:color w:val="000000"/>
                <w:sz w:val="22"/>
                <w:szCs w:val="22"/>
                <w:highlight w:val="yellow"/>
                <w:lang w:val="en-US" w:eastAsia="en-US"/>
              </w:rPr>
              <w:t>REDACTED UNDER FOI SECTION 40, PERSONAL INFROMATION</w:t>
            </w:r>
          </w:p>
        </w:tc>
      </w:tr>
      <w:tr w:rsidR="00883017" w:rsidRPr="00712772" w14:paraId="7D9059DB" w14:textId="77777777" w:rsidTr="0098676B">
        <w:tc>
          <w:tcPr>
            <w:tcW w:w="2127" w:type="dxa"/>
            <w:tcBorders>
              <w:top w:val="single" w:sz="4" w:space="0" w:color="auto"/>
              <w:left w:val="single" w:sz="4" w:space="0" w:color="auto"/>
              <w:bottom w:val="single" w:sz="4" w:space="0" w:color="auto"/>
              <w:right w:val="single" w:sz="4" w:space="0" w:color="auto"/>
            </w:tcBorders>
            <w:shd w:val="clear" w:color="auto" w:fill="E6E6E6"/>
          </w:tcPr>
          <w:p w14:paraId="73917666" w14:textId="77777777" w:rsidR="00883017" w:rsidRPr="00712772" w:rsidRDefault="00883017" w:rsidP="00F734B3">
            <w:pPr>
              <w:rPr>
                <w:rFonts w:cs="Arial"/>
                <w:color w:val="FF0000"/>
                <w:spacing w:val="-2"/>
                <w:szCs w:val="20"/>
              </w:rPr>
            </w:pPr>
            <w:r w:rsidRPr="00712772">
              <w:rPr>
                <w:rFonts w:cs="Arial"/>
                <w:spacing w:val="-2"/>
                <w:szCs w:val="20"/>
              </w:rPr>
              <w:t>For and on behalf of</w:t>
            </w:r>
            <w:r w:rsidRPr="00712772">
              <w:rPr>
                <w:rFonts w:cs="Arial"/>
                <w:b/>
                <w:spacing w:val="-2"/>
                <w:szCs w:val="20"/>
              </w:rPr>
              <w:t xml:space="preserve"> </w:t>
            </w:r>
            <w:r w:rsidRPr="00712772">
              <w:rPr>
                <w:rFonts w:cs="Arial"/>
                <w:spacing w:val="-2"/>
                <w:szCs w:val="20"/>
              </w:rPr>
              <w:t>the Participating Authority</w:t>
            </w:r>
          </w:p>
          <w:p w14:paraId="2E781C3E" w14:textId="77777777" w:rsidR="00883017" w:rsidRPr="00712772" w:rsidRDefault="00883017" w:rsidP="00F734B3">
            <w:pPr>
              <w:rPr>
                <w:rFonts w:cs="Arial"/>
                <w:szCs w:val="20"/>
              </w:rPr>
            </w:pPr>
          </w:p>
        </w:tc>
        <w:tc>
          <w:tcPr>
            <w:tcW w:w="7512" w:type="dxa"/>
            <w:tcBorders>
              <w:top w:val="single" w:sz="4" w:space="0" w:color="auto"/>
              <w:left w:val="single" w:sz="4" w:space="0" w:color="auto"/>
              <w:bottom w:val="single" w:sz="4" w:space="0" w:color="auto"/>
              <w:right w:val="single" w:sz="4" w:space="0" w:color="auto"/>
            </w:tcBorders>
          </w:tcPr>
          <w:p w14:paraId="531C3E56" w14:textId="1DA58667" w:rsidR="00883017" w:rsidRPr="00712772" w:rsidRDefault="00A62BED" w:rsidP="00883017">
            <w:pPr>
              <w:ind w:left="142"/>
              <w:jc w:val="both"/>
              <w:rPr>
                <w:rFonts w:cs="Arial"/>
                <w:szCs w:val="20"/>
              </w:rPr>
            </w:pPr>
            <w:r w:rsidRPr="00A62BED">
              <w:rPr>
                <w:rFonts w:eastAsia="Calibri" w:hAnsi="Calibri" w:cs="Calibri"/>
                <w:b/>
                <w:bCs/>
                <w:color w:val="000000"/>
                <w:sz w:val="22"/>
                <w:szCs w:val="22"/>
                <w:highlight w:val="yellow"/>
                <w:lang w:val="en-US" w:eastAsia="en-US"/>
              </w:rPr>
              <w:t>REDACTED UNDER FOI SECTION 40, PERSONAL INFROMATION</w:t>
            </w:r>
          </w:p>
        </w:tc>
      </w:tr>
    </w:tbl>
    <w:p w14:paraId="56E87846" w14:textId="77777777" w:rsidR="00883017" w:rsidRPr="00712772" w:rsidRDefault="00883017" w:rsidP="00883017">
      <w:pPr>
        <w:pStyle w:val="MRSchedule1"/>
        <w:numPr>
          <w:ilvl w:val="0"/>
          <w:numId w:val="0"/>
        </w:numPr>
        <w:ind w:left="142"/>
        <w:jc w:val="both"/>
        <w:rPr>
          <w:rFonts w:cs="Arial"/>
          <w:sz w:val="20"/>
        </w:rPr>
      </w:pPr>
      <w:r w:rsidRPr="00712772">
        <w:rPr>
          <w:rFonts w:cs="Arial"/>
          <w:sz w:val="20"/>
        </w:rPr>
        <w:t>TO:</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512"/>
      </w:tblGrid>
      <w:tr w:rsidR="00883017" w:rsidRPr="00712772" w14:paraId="7A7B8F68" w14:textId="77777777" w:rsidTr="0098676B">
        <w:tc>
          <w:tcPr>
            <w:tcW w:w="2127" w:type="dxa"/>
            <w:tcBorders>
              <w:top w:val="single" w:sz="4" w:space="0" w:color="auto"/>
              <w:left w:val="single" w:sz="4" w:space="0" w:color="auto"/>
              <w:bottom w:val="single" w:sz="4" w:space="0" w:color="auto"/>
              <w:right w:val="single" w:sz="4" w:space="0" w:color="auto"/>
            </w:tcBorders>
            <w:shd w:val="clear" w:color="auto" w:fill="E6E6E6"/>
          </w:tcPr>
          <w:p w14:paraId="2F5AF065" w14:textId="77777777" w:rsidR="00883017" w:rsidRPr="00712772" w:rsidRDefault="00883017" w:rsidP="00F734B3">
            <w:pPr>
              <w:rPr>
                <w:rFonts w:cs="Arial"/>
                <w:szCs w:val="20"/>
              </w:rPr>
            </w:pPr>
            <w:r w:rsidRPr="00712772">
              <w:rPr>
                <w:rFonts w:cs="Arial"/>
                <w:szCs w:val="20"/>
              </w:rPr>
              <w:t>Supplier</w:t>
            </w:r>
          </w:p>
        </w:tc>
        <w:tc>
          <w:tcPr>
            <w:tcW w:w="7512" w:type="dxa"/>
            <w:tcBorders>
              <w:top w:val="single" w:sz="4" w:space="0" w:color="auto"/>
              <w:left w:val="single" w:sz="4" w:space="0" w:color="auto"/>
              <w:bottom w:val="single" w:sz="4" w:space="0" w:color="auto"/>
              <w:right w:val="single" w:sz="4" w:space="0" w:color="auto"/>
            </w:tcBorders>
          </w:tcPr>
          <w:p w14:paraId="4EC519CC" w14:textId="20374DDB" w:rsidR="00883017" w:rsidRPr="00712772" w:rsidRDefault="00707DF2" w:rsidP="00883017">
            <w:pPr>
              <w:ind w:left="142"/>
              <w:jc w:val="both"/>
              <w:rPr>
                <w:rFonts w:cs="Arial"/>
                <w:szCs w:val="20"/>
              </w:rPr>
            </w:pPr>
            <w:proofErr w:type="spellStart"/>
            <w:r>
              <w:rPr>
                <w:rFonts w:cs="Arial"/>
                <w:szCs w:val="20"/>
              </w:rPr>
              <w:t>Hydrop</w:t>
            </w:r>
            <w:proofErr w:type="spellEnd"/>
            <w:r w:rsidR="0062115F">
              <w:rPr>
                <w:rFonts w:cs="Arial"/>
                <w:szCs w:val="20"/>
              </w:rPr>
              <w:t xml:space="preserve"> ECS Limited</w:t>
            </w:r>
          </w:p>
        </w:tc>
      </w:tr>
      <w:tr w:rsidR="00883017" w:rsidRPr="00712772" w14:paraId="6028EF6D" w14:textId="77777777" w:rsidTr="0098676B">
        <w:tc>
          <w:tcPr>
            <w:tcW w:w="2127" w:type="dxa"/>
            <w:tcBorders>
              <w:top w:val="single" w:sz="4" w:space="0" w:color="auto"/>
              <w:left w:val="single" w:sz="4" w:space="0" w:color="auto"/>
              <w:bottom w:val="single" w:sz="4" w:space="0" w:color="auto"/>
              <w:right w:val="single" w:sz="4" w:space="0" w:color="auto"/>
            </w:tcBorders>
            <w:shd w:val="clear" w:color="auto" w:fill="E6E6E6"/>
          </w:tcPr>
          <w:p w14:paraId="713982FD" w14:textId="77777777" w:rsidR="00883017" w:rsidRPr="00712772" w:rsidRDefault="00883017" w:rsidP="00F734B3">
            <w:pPr>
              <w:rPr>
                <w:rFonts w:cs="Arial"/>
                <w:szCs w:val="20"/>
              </w:rPr>
            </w:pPr>
            <w:r w:rsidRPr="00712772">
              <w:rPr>
                <w:rFonts w:cs="Arial"/>
                <w:szCs w:val="20"/>
              </w:rPr>
              <w:t>Supplier’s Address</w:t>
            </w:r>
          </w:p>
        </w:tc>
        <w:tc>
          <w:tcPr>
            <w:tcW w:w="7512" w:type="dxa"/>
            <w:tcBorders>
              <w:top w:val="single" w:sz="4" w:space="0" w:color="auto"/>
              <w:left w:val="single" w:sz="4" w:space="0" w:color="auto"/>
              <w:bottom w:val="single" w:sz="4" w:space="0" w:color="auto"/>
              <w:right w:val="single" w:sz="4" w:space="0" w:color="auto"/>
            </w:tcBorders>
          </w:tcPr>
          <w:p w14:paraId="466307A4" w14:textId="11E0F8D1" w:rsidR="00883017" w:rsidRPr="00712772" w:rsidRDefault="00356A43" w:rsidP="00883017">
            <w:pPr>
              <w:ind w:left="142"/>
              <w:jc w:val="both"/>
              <w:rPr>
                <w:rFonts w:cs="Arial"/>
                <w:szCs w:val="20"/>
              </w:rPr>
            </w:pPr>
            <w:r w:rsidRPr="00356A43">
              <w:rPr>
                <w:rFonts w:cs="Arial"/>
                <w:szCs w:val="20"/>
              </w:rPr>
              <w:t>One, St Peter's Square, Manchester, United Kingdom, M2 3DE</w:t>
            </w:r>
          </w:p>
        </w:tc>
      </w:tr>
      <w:tr w:rsidR="00883017" w:rsidRPr="00712772" w14:paraId="7962EE4C" w14:textId="77777777" w:rsidTr="0098676B">
        <w:tc>
          <w:tcPr>
            <w:tcW w:w="2127" w:type="dxa"/>
            <w:tcBorders>
              <w:top w:val="single" w:sz="4" w:space="0" w:color="auto"/>
              <w:left w:val="single" w:sz="4" w:space="0" w:color="auto"/>
              <w:bottom w:val="single" w:sz="4" w:space="0" w:color="auto"/>
              <w:right w:val="single" w:sz="4" w:space="0" w:color="auto"/>
            </w:tcBorders>
            <w:shd w:val="clear" w:color="auto" w:fill="E6E6E6"/>
          </w:tcPr>
          <w:p w14:paraId="1D760211" w14:textId="77777777" w:rsidR="00883017" w:rsidRPr="00712772" w:rsidRDefault="00883017" w:rsidP="00F734B3">
            <w:pPr>
              <w:rPr>
                <w:rFonts w:cs="Arial"/>
                <w:szCs w:val="20"/>
              </w:rPr>
            </w:pPr>
            <w:proofErr w:type="gramStart"/>
            <w:r w:rsidRPr="00712772">
              <w:rPr>
                <w:rFonts w:cs="Arial"/>
                <w:szCs w:val="20"/>
              </w:rPr>
              <w:t>Contract  Manager</w:t>
            </w:r>
            <w:proofErr w:type="gramEnd"/>
          </w:p>
        </w:tc>
        <w:tc>
          <w:tcPr>
            <w:tcW w:w="7512" w:type="dxa"/>
            <w:tcBorders>
              <w:top w:val="single" w:sz="4" w:space="0" w:color="auto"/>
              <w:left w:val="single" w:sz="4" w:space="0" w:color="auto"/>
              <w:bottom w:val="single" w:sz="4" w:space="0" w:color="auto"/>
              <w:right w:val="single" w:sz="4" w:space="0" w:color="auto"/>
            </w:tcBorders>
          </w:tcPr>
          <w:p w14:paraId="7B8A0807" w14:textId="0BCF3FD7" w:rsidR="00883017" w:rsidRPr="00712772" w:rsidRDefault="00A62BED" w:rsidP="00883017">
            <w:pPr>
              <w:ind w:left="142"/>
              <w:jc w:val="both"/>
              <w:rPr>
                <w:rFonts w:cs="Arial"/>
                <w:szCs w:val="20"/>
              </w:rPr>
            </w:pPr>
            <w:r w:rsidRPr="00A62BED">
              <w:rPr>
                <w:rFonts w:eastAsia="Calibri" w:hAnsi="Calibri" w:cs="Calibri"/>
                <w:b/>
                <w:bCs/>
                <w:color w:val="000000"/>
                <w:sz w:val="22"/>
                <w:szCs w:val="22"/>
                <w:highlight w:val="yellow"/>
                <w:lang w:val="en-US" w:eastAsia="en-US"/>
              </w:rPr>
              <w:t>REDACTED UNDER FOI SECTION 40, PERSONAL INFROMATION</w:t>
            </w:r>
          </w:p>
        </w:tc>
      </w:tr>
      <w:tr w:rsidR="00883017" w:rsidRPr="00712772" w14:paraId="5B4C1DD2" w14:textId="77777777" w:rsidTr="0098676B">
        <w:tc>
          <w:tcPr>
            <w:tcW w:w="2127" w:type="dxa"/>
            <w:tcBorders>
              <w:top w:val="single" w:sz="4" w:space="0" w:color="auto"/>
              <w:left w:val="single" w:sz="4" w:space="0" w:color="auto"/>
              <w:bottom w:val="single" w:sz="4" w:space="0" w:color="auto"/>
              <w:right w:val="single" w:sz="4" w:space="0" w:color="auto"/>
            </w:tcBorders>
            <w:shd w:val="clear" w:color="auto" w:fill="E6E6E6"/>
          </w:tcPr>
          <w:p w14:paraId="635CE041" w14:textId="77777777" w:rsidR="00883017" w:rsidRPr="00712772" w:rsidRDefault="00883017" w:rsidP="00F734B3">
            <w:pPr>
              <w:rPr>
                <w:rFonts w:cs="Arial"/>
                <w:color w:val="FF0000"/>
                <w:spacing w:val="-2"/>
                <w:szCs w:val="20"/>
              </w:rPr>
            </w:pPr>
            <w:r w:rsidRPr="00712772">
              <w:rPr>
                <w:rFonts w:cs="Arial"/>
                <w:spacing w:val="-2"/>
                <w:szCs w:val="20"/>
              </w:rPr>
              <w:t>For and on behalf of</w:t>
            </w:r>
            <w:r w:rsidRPr="00712772">
              <w:rPr>
                <w:rFonts w:cs="Arial"/>
                <w:b/>
                <w:spacing w:val="-2"/>
                <w:szCs w:val="20"/>
              </w:rPr>
              <w:t xml:space="preserve"> </w:t>
            </w:r>
            <w:r w:rsidRPr="00712772">
              <w:rPr>
                <w:rFonts w:cs="Arial"/>
                <w:spacing w:val="-2"/>
                <w:szCs w:val="20"/>
              </w:rPr>
              <w:t>the Supplier</w:t>
            </w:r>
          </w:p>
          <w:p w14:paraId="7D14072F" w14:textId="77777777" w:rsidR="00883017" w:rsidRPr="00712772" w:rsidRDefault="00883017" w:rsidP="00F734B3">
            <w:pPr>
              <w:rPr>
                <w:rFonts w:cs="Arial"/>
                <w:szCs w:val="20"/>
              </w:rPr>
            </w:pPr>
          </w:p>
        </w:tc>
        <w:tc>
          <w:tcPr>
            <w:tcW w:w="7512" w:type="dxa"/>
            <w:tcBorders>
              <w:top w:val="single" w:sz="4" w:space="0" w:color="auto"/>
              <w:left w:val="single" w:sz="4" w:space="0" w:color="auto"/>
              <w:bottom w:val="single" w:sz="4" w:space="0" w:color="auto"/>
              <w:right w:val="single" w:sz="4" w:space="0" w:color="auto"/>
            </w:tcBorders>
          </w:tcPr>
          <w:p w14:paraId="3EA1ABE4" w14:textId="70539538" w:rsidR="00883017" w:rsidRPr="00712772" w:rsidRDefault="00A62BED" w:rsidP="00883017">
            <w:pPr>
              <w:ind w:left="142"/>
              <w:jc w:val="both"/>
              <w:rPr>
                <w:rFonts w:cs="Arial"/>
                <w:szCs w:val="20"/>
              </w:rPr>
            </w:pPr>
            <w:r w:rsidRPr="00A62BED">
              <w:rPr>
                <w:rFonts w:eastAsia="Calibri" w:hAnsi="Calibri" w:cs="Calibri"/>
                <w:b/>
                <w:bCs/>
                <w:color w:val="000000"/>
                <w:sz w:val="22"/>
                <w:szCs w:val="22"/>
                <w:highlight w:val="yellow"/>
                <w:lang w:val="en-US" w:eastAsia="en-US"/>
              </w:rPr>
              <w:t>REDACTED UNDER FOI SECTION 40, PERSONAL INFROMATION</w:t>
            </w:r>
          </w:p>
        </w:tc>
      </w:tr>
    </w:tbl>
    <w:p w14:paraId="03381621" w14:textId="6EC02988" w:rsidR="00883017" w:rsidRPr="00712772" w:rsidRDefault="00883017" w:rsidP="00883017">
      <w:pPr>
        <w:pStyle w:val="MRSchedule1"/>
        <w:numPr>
          <w:ilvl w:val="0"/>
          <w:numId w:val="0"/>
        </w:numPr>
        <w:ind w:left="142"/>
        <w:jc w:val="both"/>
        <w:rPr>
          <w:rFonts w:cs="Arial"/>
          <w:sz w:val="20"/>
        </w:rPr>
      </w:pPr>
      <w:r w:rsidRPr="00712772">
        <w:rPr>
          <w:rFonts w:cs="Arial"/>
          <w:sz w:val="20"/>
        </w:rPr>
        <w:t>PARENT COMPANY</w:t>
      </w:r>
    </w:p>
    <w:p w14:paraId="19B59B86" w14:textId="25BEF751" w:rsidR="00883017" w:rsidRPr="00712772" w:rsidRDefault="00883017" w:rsidP="00883017">
      <w:pPr>
        <w:pStyle w:val="MRSchedule1"/>
        <w:numPr>
          <w:ilvl w:val="0"/>
          <w:numId w:val="0"/>
        </w:numPr>
        <w:ind w:left="142"/>
        <w:jc w:val="both"/>
        <w:rPr>
          <w:rFonts w:cs="Arial"/>
          <w:sz w:val="20"/>
        </w:rPr>
      </w:pPr>
      <w:r w:rsidRPr="00712772">
        <w:rPr>
          <w:rFonts w:cs="Arial"/>
          <w:sz w:val="20"/>
        </w:rPr>
        <w:t>This Call-Off Contract is conditional upon the provision of a Guarantee to the Participating Authority from the Guarantor in respect of the Supplier</w:t>
      </w:r>
      <w:r w:rsidRPr="297B98F1">
        <w:rPr>
          <w:rFonts w:cs="Arial"/>
          <w:sz w:val="20"/>
        </w:rPr>
        <w:t>.</w:t>
      </w:r>
    </w:p>
    <w:tbl>
      <w:tblPr>
        <w:tblpPr w:leftFromText="180" w:rightFromText="180"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530"/>
        <w:gridCol w:w="2517"/>
        <w:gridCol w:w="3369"/>
      </w:tblGrid>
      <w:tr w:rsidR="00883017" w:rsidRPr="00712772" w14:paraId="049B732D" w14:textId="77777777" w:rsidTr="0098676B">
        <w:tc>
          <w:tcPr>
            <w:tcW w:w="2190" w:type="dxa"/>
            <w:shd w:val="clear" w:color="auto" w:fill="D9D9D9"/>
          </w:tcPr>
          <w:p w14:paraId="671C2B9C" w14:textId="77777777" w:rsidR="00883017" w:rsidRPr="00712772" w:rsidRDefault="00883017" w:rsidP="00F734B3">
            <w:pPr>
              <w:ind w:left="29"/>
              <w:rPr>
                <w:rFonts w:cs="Arial"/>
                <w:b/>
                <w:szCs w:val="20"/>
              </w:rPr>
            </w:pPr>
            <w:r w:rsidRPr="00712772">
              <w:rPr>
                <w:rFonts w:cs="Arial"/>
                <w:b/>
                <w:szCs w:val="20"/>
              </w:rPr>
              <w:t>Parent Company</w:t>
            </w:r>
          </w:p>
        </w:tc>
        <w:tc>
          <w:tcPr>
            <w:tcW w:w="4047" w:type="dxa"/>
            <w:gridSpan w:val="2"/>
            <w:tcBorders>
              <w:right w:val="nil"/>
            </w:tcBorders>
            <w:shd w:val="clear" w:color="auto" w:fill="auto"/>
          </w:tcPr>
          <w:p w14:paraId="3EC1FEE7" w14:textId="787F2B8C" w:rsidR="00883017" w:rsidRPr="00712772" w:rsidRDefault="00CA23D6" w:rsidP="00883017">
            <w:pPr>
              <w:ind w:left="142"/>
              <w:jc w:val="both"/>
              <w:rPr>
                <w:rFonts w:cs="Arial"/>
                <w:b/>
                <w:szCs w:val="20"/>
              </w:rPr>
            </w:pPr>
            <w:r>
              <w:rPr>
                <w:rFonts w:cs="Arial"/>
                <w:b/>
                <w:szCs w:val="20"/>
              </w:rPr>
              <w:t>NOT</w:t>
            </w:r>
            <w:r w:rsidR="005A05C5">
              <w:rPr>
                <w:rFonts w:cs="Arial"/>
                <w:b/>
                <w:szCs w:val="20"/>
              </w:rPr>
              <w:t xml:space="preserve"> USED</w:t>
            </w:r>
          </w:p>
        </w:tc>
        <w:tc>
          <w:tcPr>
            <w:tcW w:w="3369" w:type="dxa"/>
            <w:tcBorders>
              <w:left w:val="nil"/>
            </w:tcBorders>
            <w:shd w:val="clear" w:color="auto" w:fill="auto"/>
          </w:tcPr>
          <w:p w14:paraId="335CA7BB" w14:textId="77777777" w:rsidR="00883017" w:rsidRPr="00712772" w:rsidRDefault="00883017" w:rsidP="00883017">
            <w:pPr>
              <w:ind w:left="142"/>
              <w:jc w:val="both"/>
              <w:rPr>
                <w:rFonts w:cs="Arial"/>
                <w:szCs w:val="20"/>
              </w:rPr>
            </w:pPr>
            <w:r w:rsidRPr="00712772">
              <w:rPr>
                <w:rFonts w:cs="Arial"/>
                <w:szCs w:val="20"/>
              </w:rPr>
              <w:t>"</w:t>
            </w:r>
            <w:r w:rsidRPr="00712772">
              <w:rPr>
                <w:rStyle w:val="DefinedTerm"/>
                <w:rFonts w:cs="Arial"/>
                <w:szCs w:val="20"/>
              </w:rPr>
              <w:t>Guarantor</w:t>
            </w:r>
            <w:r w:rsidRPr="00712772">
              <w:rPr>
                <w:rFonts w:cs="Arial"/>
                <w:szCs w:val="20"/>
              </w:rPr>
              <w:t>"</w:t>
            </w:r>
          </w:p>
        </w:tc>
      </w:tr>
      <w:tr w:rsidR="00883017" w:rsidRPr="00712772" w14:paraId="0BECF199" w14:textId="77777777" w:rsidTr="0098676B">
        <w:tc>
          <w:tcPr>
            <w:tcW w:w="2190" w:type="dxa"/>
            <w:shd w:val="clear" w:color="auto" w:fill="D9D9D9"/>
          </w:tcPr>
          <w:p w14:paraId="5A9E2856" w14:textId="77777777" w:rsidR="00883017" w:rsidRPr="00712772" w:rsidRDefault="00883017" w:rsidP="00F734B3">
            <w:pPr>
              <w:ind w:left="29"/>
              <w:rPr>
                <w:rFonts w:cs="Arial"/>
                <w:b/>
                <w:szCs w:val="20"/>
              </w:rPr>
            </w:pPr>
            <w:r w:rsidRPr="00712772">
              <w:rPr>
                <w:rFonts w:cs="Arial"/>
                <w:b/>
                <w:szCs w:val="20"/>
              </w:rPr>
              <w:t>Parent Company Address</w:t>
            </w:r>
          </w:p>
        </w:tc>
        <w:tc>
          <w:tcPr>
            <w:tcW w:w="7416" w:type="dxa"/>
            <w:gridSpan w:val="3"/>
            <w:shd w:val="clear" w:color="auto" w:fill="auto"/>
          </w:tcPr>
          <w:p w14:paraId="007E64C8" w14:textId="33932074" w:rsidR="00883017" w:rsidRPr="00712772" w:rsidRDefault="00CA23D6" w:rsidP="00883017">
            <w:pPr>
              <w:ind w:left="142"/>
              <w:jc w:val="both"/>
              <w:rPr>
                <w:rFonts w:cs="Arial"/>
                <w:b/>
                <w:szCs w:val="20"/>
              </w:rPr>
            </w:pPr>
            <w:r w:rsidRPr="00CA23D6">
              <w:rPr>
                <w:rFonts w:cs="Arial"/>
                <w:b/>
                <w:szCs w:val="20"/>
              </w:rPr>
              <w:t>NOT USED</w:t>
            </w:r>
          </w:p>
        </w:tc>
      </w:tr>
      <w:tr w:rsidR="00CA23D6" w:rsidRPr="00712772" w14:paraId="1674610D" w14:textId="77777777" w:rsidTr="0098676B">
        <w:tc>
          <w:tcPr>
            <w:tcW w:w="2190" w:type="dxa"/>
            <w:tcBorders>
              <w:bottom w:val="nil"/>
            </w:tcBorders>
            <w:shd w:val="clear" w:color="auto" w:fill="D9D9D9"/>
          </w:tcPr>
          <w:p w14:paraId="1BFD431E" w14:textId="77777777" w:rsidR="00CA23D6" w:rsidRPr="00712772" w:rsidRDefault="00CA23D6" w:rsidP="00CA23D6">
            <w:pPr>
              <w:ind w:left="29"/>
              <w:rPr>
                <w:rFonts w:cs="Arial"/>
                <w:b/>
                <w:szCs w:val="20"/>
              </w:rPr>
            </w:pPr>
            <w:r w:rsidRPr="00712772">
              <w:rPr>
                <w:rFonts w:cs="Arial"/>
                <w:b/>
                <w:szCs w:val="20"/>
              </w:rPr>
              <w:t>Account Manager:</w:t>
            </w:r>
          </w:p>
        </w:tc>
        <w:tc>
          <w:tcPr>
            <w:tcW w:w="1530" w:type="dxa"/>
            <w:tcBorders>
              <w:bottom w:val="nil"/>
            </w:tcBorders>
            <w:shd w:val="clear" w:color="auto" w:fill="auto"/>
          </w:tcPr>
          <w:p w14:paraId="5E048E48" w14:textId="77777777" w:rsidR="00CA23D6" w:rsidRPr="00712772" w:rsidRDefault="00CA23D6" w:rsidP="00CA23D6">
            <w:pPr>
              <w:ind w:left="142"/>
              <w:jc w:val="both"/>
              <w:rPr>
                <w:rFonts w:cs="Arial"/>
                <w:b/>
                <w:szCs w:val="20"/>
              </w:rPr>
            </w:pPr>
            <w:r w:rsidRPr="00712772">
              <w:rPr>
                <w:rFonts w:cs="Arial"/>
                <w:b/>
                <w:szCs w:val="20"/>
              </w:rPr>
              <w:t>Name:</w:t>
            </w:r>
          </w:p>
        </w:tc>
        <w:tc>
          <w:tcPr>
            <w:tcW w:w="5886" w:type="dxa"/>
            <w:gridSpan w:val="2"/>
            <w:tcBorders>
              <w:bottom w:val="nil"/>
            </w:tcBorders>
            <w:shd w:val="clear" w:color="auto" w:fill="auto"/>
          </w:tcPr>
          <w:p w14:paraId="6FD34113" w14:textId="4DB7CBED" w:rsidR="00CA23D6" w:rsidRPr="00712772" w:rsidRDefault="00CA23D6" w:rsidP="00CA23D6">
            <w:pPr>
              <w:ind w:left="142"/>
              <w:jc w:val="both"/>
              <w:rPr>
                <w:rFonts w:cs="Arial"/>
                <w:szCs w:val="20"/>
              </w:rPr>
            </w:pPr>
            <w:r w:rsidRPr="008E4E47">
              <w:t>NOT USED</w:t>
            </w:r>
          </w:p>
        </w:tc>
      </w:tr>
      <w:tr w:rsidR="00CA23D6" w:rsidRPr="00712772" w14:paraId="69D9D175" w14:textId="77777777" w:rsidTr="0098676B">
        <w:tc>
          <w:tcPr>
            <w:tcW w:w="2190" w:type="dxa"/>
            <w:tcBorders>
              <w:top w:val="nil"/>
              <w:bottom w:val="nil"/>
            </w:tcBorders>
            <w:shd w:val="clear" w:color="auto" w:fill="D9D9D9"/>
          </w:tcPr>
          <w:p w14:paraId="09BBFFF9" w14:textId="77777777" w:rsidR="00CA23D6" w:rsidRPr="00712772" w:rsidRDefault="00CA23D6" w:rsidP="00CA23D6">
            <w:pPr>
              <w:ind w:left="142"/>
              <w:jc w:val="both"/>
              <w:rPr>
                <w:rFonts w:cs="Arial"/>
                <w:b/>
                <w:szCs w:val="20"/>
              </w:rPr>
            </w:pPr>
          </w:p>
        </w:tc>
        <w:tc>
          <w:tcPr>
            <w:tcW w:w="1530" w:type="dxa"/>
            <w:tcBorders>
              <w:top w:val="nil"/>
              <w:bottom w:val="nil"/>
            </w:tcBorders>
            <w:shd w:val="clear" w:color="auto" w:fill="auto"/>
          </w:tcPr>
          <w:p w14:paraId="0C57BB8B" w14:textId="77777777" w:rsidR="00CA23D6" w:rsidRPr="00712772" w:rsidRDefault="00CA23D6" w:rsidP="00CA23D6">
            <w:pPr>
              <w:ind w:left="142"/>
              <w:jc w:val="both"/>
              <w:rPr>
                <w:rFonts w:cs="Arial"/>
                <w:b/>
                <w:szCs w:val="20"/>
              </w:rPr>
            </w:pPr>
            <w:r w:rsidRPr="00712772">
              <w:rPr>
                <w:rFonts w:cs="Arial"/>
                <w:b/>
                <w:szCs w:val="20"/>
              </w:rPr>
              <w:t>Address:</w:t>
            </w:r>
          </w:p>
        </w:tc>
        <w:tc>
          <w:tcPr>
            <w:tcW w:w="5886" w:type="dxa"/>
            <w:gridSpan w:val="2"/>
            <w:tcBorders>
              <w:top w:val="nil"/>
              <w:bottom w:val="nil"/>
            </w:tcBorders>
            <w:shd w:val="clear" w:color="auto" w:fill="auto"/>
          </w:tcPr>
          <w:p w14:paraId="1CC26CEF" w14:textId="5592AB4A" w:rsidR="00CA23D6" w:rsidRPr="00712772" w:rsidRDefault="00CA23D6" w:rsidP="00CA23D6">
            <w:pPr>
              <w:ind w:left="142"/>
              <w:jc w:val="both"/>
              <w:rPr>
                <w:rFonts w:cs="Arial"/>
                <w:szCs w:val="20"/>
              </w:rPr>
            </w:pPr>
            <w:r w:rsidRPr="008E4E47">
              <w:t>NOT USED</w:t>
            </w:r>
          </w:p>
        </w:tc>
      </w:tr>
      <w:tr w:rsidR="00CA23D6" w:rsidRPr="00712772" w14:paraId="7D79F00F" w14:textId="77777777" w:rsidTr="0098676B">
        <w:tc>
          <w:tcPr>
            <w:tcW w:w="2190" w:type="dxa"/>
            <w:tcBorders>
              <w:top w:val="nil"/>
              <w:bottom w:val="nil"/>
            </w:tcBorders>
            <w:shd w:val="clear" w:color="auto" w:fill="D9D9D9"/>
          </w:tcPr>
          <w:p w14:paraId="64455E07" w14:textId="77777777" w:rsidR="00CA23D6" w:rsidRPr="00712772" w:rsidRDefault="00CA23D6" w:rsidP="00CA23D6">
            <w:pPr>
              <w:ind w:left="142"/>
              <w:jc w:val="both"/>
              <w:rPr>
                <w:rFonts w:cs="Arial"/>
                <w:b/>
                <w:szCs w:val="20"/>
              </w:rPr>
            </w:pPr>
          </w:p>
        </w:tc>
        <w:tc>
          <w:tcPr>
            <w:tcW w:w="1530" w:type="dxa"/>
            <w:tcBorders>
              <w:top w:val="nil"/>
              <w:bottom w:val="nil"/>
            </w:tcBorders>
            <w:shd w:val="clear" w:color="auto" w:fill="auto"/>
          </w:tcPr>
          <w:p w14:paraId="54351B4B" w14:textId="77777777" w:rsidR="00CA23D6" w:rsidRPr="00712772" w:rsidRDefault="00CA23D6" w:rsidP="00CA23D6">
            <w:pPr>
              <w:ind w:left="142"/>
              <w:jc w:val="both"/>
              <w:rPr>
                <w:rFonts w:cs="Arial"/>
                <w:b/>
                <w:szCs w:val="20"/>
              </w:rPr>
            </w:pPr>
            <w:r w:rsidRPr="00712772">
              <w:rPr>
                <w:rFonts w:cs="Arial"/>
                <w:b/>
                <w:szCs w:val="20"/>
              </w:rPr>
              <w:t>Phone:</w:t>
            </w:r>
          </w:p>
        </w:tc>
        <w:tc>
          <w:tcPr>
            <w:tcW w:w="5886" w:type="dxa"/>
            <w:gridSpan w:val="2"/>
            <w:tcBorders>
              <w:top w:val="nil"/>
              <w:bottom w:val="nil"/>
            </w:tcBorders>
            <w:shd w:val="clear" w:color="auto" w:fill="auto"/>
          </w:tcPr>
          <w:p w14:paraId="1464E38A" w14:textId="0E1B7B4C" w:rsidR="00CA23D6" w:rsidRPr="00712772" w:rsidRDefault="00CA23D6" w:rsidP="00CA23D6">
            <w:pPr>
              <w:ind w:left="142"/>
              <w:jc w:val="both"/>
              <w:rPr>
                <w:rFonts w:cs="Arial"/>
                <w:szCs w:val="20"/>
              </w:rPr>
            </w:pPr>
            <w:r w:rsidRPr="008E4E47">
              <w:t>NOT USED</w:t>
            </w:r>
          </w:p>
        </w:tc>
      </w:tr>
      <w:tr w:rsidR="00CA23D6" w:rsidRPr="00712772" w14:paraId="2162A672" w14:textId="77777777" w:rsidTr="0098676B">
        <w:tc>
          <w:tcPr>
            <w:tcW w:w="2190" w:type="dxa"/>
            <w:tcBorders>
              <w:top w:val="nil"/>
              <w:bottom w:val="nil"/>
            </w:tcBorders>
            <w:shd w:val="clear" w:color="auto" w:fill="D9D9D9"/>
          </w:tcPr>
          <w:p w14:paraId="49FB61DD" w14:textId="77777777" w:rsidR="00CA23D6" w:rsidRPr="00712772" w:rsidRDefault="00CA23D6" w:rsidP="00CA23D6">
            <w:pPr>
              <w:ind w:left="142"/>
              <w:jc w:val="both"/>
              <w:rPr>
                <w:rFonts w:cs="Arial"/>
                <w:b/>
                <w:szCs w:val="20"/>
              </w:rPr>
            </w:pPr>
          </w:p>
        </w:tc>
        <w:tc>
          <w:tcPr>
            <w:tcW w:w="1530" w:type="dxa"/>
            <w:tcBorders>
              <w:top w:val="nil"/>
              <w:bottom w:val="nil"/>
            </w:tcBorders>
            <w:shd w:val="clear" w:color="auto" w:fill="auto"/>
          </w:tcPr>
          <w:p w14:paraId="4BE64336" w14:textId="77777777" w:rsidR="00CA23D6" w:rsidRPr="00712772" w:rsidRDefault="00CA23D6" w:rsidP="00CA23D6">
            <w:pPr>
              <w:ind w:left="142"/>
              <w:jc w:val="both"/>
              <w:rPr>
                <w:rFonts w:cs="Arial"/>
                <w:b/>
                <w:szCs w:val="20"/>
              </w:rPr>
            </w:pPr>
            <w:r w:rsidRPr="00712772">
              <w:rPr>
                <w:rFonts w:cs="Arial"/>
                <w:b/>
                <w:szCs w:val="20"/>
              </w:rPr>
              <w:t>Email:</w:t>
            </w:r>
          </w:p>
        </w:tc>
        <w:tc>
          <w:tcPr>
            <w:tcW w:w="5886" w:type="dxa"/>
            <w:gridSpan w:val="2"/>
            <w:tcBorders>
              <w:top w:val="nil"/>
              <w:bottom w:val="nil"/>
            </w:tcBorders>
            <w:shd w:val="clear" w:color="auto" w:fill="auto"/>
          </w:tcPr>
          <w:p w14:paraId="5BAD45FB" w14:textId="27B71603" w:rsidR="00CA23D6" w:rsidRPr="00712772" w:rsidRDefault="00CA23D6" w:rsidP="00CA23D6">
            <w:pPr>
              <w:ind w:left="142"/>
              <w:jc w:val="both"/>
              <w:rPr>
                <w:rFonts w:cs="Arial"/>
                <w:szCs w:val="20"/>
              </w:rPr>
            </w:pPr>
            <w:r w:rsidRPr="008E4E47">
              <w:t>NOT USED</w:t>
            </w:r>
          </w:p>
        </w:tc>
      </w:tr>
      <w:tr w:rsidR="00CA23D6" w:rsidRPr="00712772" w14:paraId="1D555569" w14:textId="77777777" w:rsidTr="0098676B">
        <w:tc>
          <w:tcPr>
            <w:tcW w:w="2190" w:type="dxa"/>
            <w:tcBorders>
              <w:top w:val="nil"/>
            </w:tcBorders>
            <w:shd w:val="clear" w:color="auto" w:fill="D9D9D9"/>
          </w:tcPr>
          <w:p w14:paraId="60982B58" w14:textId="77777777" w:rsidR="00CA23D6" w:rsidRPr="00712772" w:rsidRDefault="00CA23D6" w:rsidP="00CA23D6">
            <w:pPr>
              <w:ind w:left="142"/>
              <w:jc w:val="both"/>
              <w:rPr>
                <w:rFonts w:cs="Arial"/>
                <w:b/>
                <w:szCs w:val="20"/>
              </w:rPr>
            </w:pPr>
          </w:p>
        </w:tc>
        <w:tc>
          <w:tcPr>
            <w:tcW w:w="1530" w:type="dxa"/>
            <w:tcBorders>
              <w:top w:val="nil"/>
            </w:tcBorders>
            <w:shd w:val="clear" w:color="auto" w:fill="auto"/>
          </w:tcPr>
          <w:p w14:paraId="48C3B732" w14:textId="77777777" w:rsidR="00CA23D6" w:rsidRPr="00712772" w:rsidRDefault="00CA23D6" w:rsidP="00CA23D6">
            <w:pPr>
              <w:ind w:left="142"/>
              <w:jc w:val="both"/>
              <w:rPr>
                <w:rFonts w:cs="Arial"/>
                <w:b/>
                <w:szCs w:val="20"/>
              </w:rPr>
            </w:pPr>
            <w:r w:rsidRPr="00712772">
              <w:rPr>
                <w:rFonts w:cs="Arial"/>
                <w:b/>
                <w:szCs w:val="20"/>
              </w:rPr>
              <w:t>Fax:</w:t>
            </w:r>
          </w:p>
        </w:tc>
        <w:tc>
          <w:tcPr>
            <w:tcW w:w="5886" w:type="dxa"/>
            <w:gridSpan w:val="2"/>
            <w:tcBorders>
              <w:top w:val="nil"/>
            </w:tcBorders>
            <w:shd w:val="clear" w:color="auto" w:fill="auto"/>
          </w:tcPr>
          <w:p w14:paraId="1757C60B" w14:textId="29E439CF" w:rsidR="00CA23D6" w:rsidRPr="00712772" w:rsidRDefault="00CA23D6" w:rsidP="00CA23D6">
            <w:pPr>
              <w:ind w:left="142"/>
              <w:jc w:val="both"/>
              <w:rPr>
                <w:rFonts w:cs="Arial"/>
                <w:szCs w:val="20"/>
              </w:rPr>
            </w:pPr>
            <w:r w:rsidRPr="008E4E47">
              <w:t>NOT USED</w:t>
            </w:r>
          </w:p>
        </w:tc>
      </w:tr>
    </w:tbl>
    <w:p w14:paraId="6DBA6692" w14:textId="77777777" w:rsidR="00883017" w:rsidRPr="00712772" w:rsidRDefault="00883017" w:rsidP="00883017">
      <w:pPr>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883017" w:rsidRPr="00712772" w14:paraId="02DB6EC2" w14:textId="77777777" w:rsidTr="0098676B">
        <w:tc>
          <w:tcPr>
            <w:tcW w:w="9639" w:type="dxa"/>
            <w:shd w:val="clear" w:color="auto" w:fill="E6E6E6"/>
          </w:tcPr>
          <w:p w14:paraId="22FDEF8B" w14:textId="77777777" w:rsidR="00883017" w:rsidRPr="00712772" w:rsidRDefault="00883017" w:rsidP="00F734B3">
            <w:pPr>
              <w:ind w:left="63"/>
              <w:rPr>
                <w:rFonts w:cs="Arial"/>
                <w:b/>
                <w:szCs w:val="20"/>
              </w:rPr>
            </w:pPr>
            <w:r w:rsidRPr="00712772">
              <w:rPr>
                <w:rFonts w:cs="Arial"/>
                <w:b/>
                <w:szCs w:val="20"/>
              </w:rPr>
              <w:t xml:space="preserve">1. </w:t>
            </w:r>
            <w:r w:rsidRPr="00712772">
              <w:rPr>
                <w:rFonts w:cs="Arial"/>
                <w:b/>
                <w:szCs w:val="20"/>
              </w:rPr>
              <w:tab/>
              <w:t>TERM</w:t>
            </w:r>
          </w:p>
        </w:tc>
      </w:tr>
      <w:tr w:rsidR="00883017" w:rsidRPr="00712772" w14:paraId="08625C6F" w14:textId="77777777" w:rsidTr="0098676B">
        <w:trPr>
          <w:trHeight w:val="6982"/>
        </w:trPr>
        <w:tc>
          <w:tcPr>
            <w:tcW w:w="9639" w:type="dxa"/>
            <w:tcBorders>
              <w:bottom w:val="single" w:sz="4" w:space="0" w:color="auto"/>
            </w:tcBorders>
          </w:tcPr>
          <w:p w14:paraId="3734B1FD" w14:textId="77777777" w:rsidR="00883017" w:rsidRPr="00712772" w:rsidRDefault="00883017" w:rsidP="00F734B3">
            <w:pPr>
              <w:ind w:left="63"/>
              <w:rPr>
                <w:rFonts w:cs="Arial"/>
                <w:b/>
                <w:szCs w:val="20"/>
              </w:rPr>
            </w:pPr>
            <w:r w:rsidRPr="00712772">
              <w:rPr>
                <w:rFonts w:cs="Arial"/>
                <w:b/>
                <w:szCs w:val="20"/>
              </w:rPr>
              <w:lastRenderedPageBreak/>
              <w:t>1.1</w:t>
            </w:r>
            <w:r w:rsidRPr="00712772">
              <w:rPr>
                <w:rFonts w:cs="Arial"/>
                <w:b/>
                <w:szCs w:val="20"/>
              </w:rPr>
              <w:tab/>
              <w:t>Services Commencement Date</w:t>
            </w:r>
          </w:p>
          <w:p w14:paraId="517656FF" w14:textId="70D2526D" w:rsidR="00883017" w:rsidRPr="00264BDD" w:rsidRDefault="00883017" w:rsidP="00264BDD">
            <w:pPr>
              <w:ind w:left="63"/>
              <w:rPr>
                <w:rStyle w:val="GuidanceNote"/>
                <w:rFonts w:cs="Arial"/>
                <w:b/>
                <w:szCs w:val="20"/>
                <w:shd w:val="clear" w:color="auto" w:fill="auto"/>
              </w:rPr>
            </w:pPr>
            <w:r w:rsidRPr="00712772">
              <w:rPr>
                <w:rFonts w:cs="Arial"/>
                <w:szCs w:val="20"/>
              </w:rPr>
              <w:t xml:space="preserve">This Call-Off Contract commences on: </w:t>
            </w:r>
            <w:r w:rsidR="00264BDD">
              <w:rPr>
                <w:rFonts w:cs="Arial"/>
                <w:szCs w:val="20"/>
              </w:rPr>
              <w:t>0</w:t>
            </w:r>
            <w:r w:rsidR="00A62BED">
              <w:rPr>
                <w:rFonts w:cs="Arial"/>
                <w:szCs w:val="20"/>
              </w:rPr>
              <w:t>2</w:t>
            </w:r>
            <w:r w:rsidR="00264BDD">
              <w:rPr>
                <w:rFonts w:cs="Arial"/>
                <w:szCs w:val="20"/>
              </w:rPr>
              <w:t>/01/2025</w:t>
            </w:r>
            <w:r w:rsidRPr="00712772" w:rsidDel="00FE6572">
              <w:rPr>
                <w:rFonts w:cs="Arial"/>
                <w:b/>
                <w:szCs w:val="20"/>
              </w:rPr>
              <w:t xml:space="preserve"> </w:t>
            </w:r>
          </w:p>
          <w:p w14:paraId="43F454C5" w14:textId="77777777" w:rsidR="00883017" w:rsidRPr="00712772" w:rsidRDefault="00883017" w:rsidP="00F734B3">
            <w:pPr>
              <w:ind w:left="63"/>
              <w:rPr>
                <w:rFonts w:cs="Arial"/>
                <w:b/>
                <w:szCs w:val="20"/>
              </w:rPr>
            </w:pPr>
            <w:r w:rsidRPr="00712772">
              <w:rPr>
                <w:rFonts w:cs="Arial"/>
                <w:b/>
                <w:szCs w:val="20"/>
              </w:rPr>
              <w:t>1.2</w:t>
            </w:r>
            <w:r w:rsidRPr="00712772">
              <w:rPr>
                <w:rFonts w:cs="Arial"/>
                <w:szCs w:val="20"/>
              </w:rPr>
              <w:tab/>
            </w:r>
            <w:r w:rsidRPr="00712772">
              <w:rPr>
                <w:rFonts w:cs="Arial"/>
                <w:b/>
                <w:szCs w:val="20"/>
              </w:rPr>
              <w:t>Expiry Date</w:t>
            </w:r>
          </w:p>
          <w:p w14:paraId="0F64E522" w14:textId="77777777" w:rsidR="00883017" w:rsidRPr="00712772" w:rsidRDefault="00883017" w:rsidP="00F734B3">
            <w:pPr>
              <w:ind w:left="63"/>
              <w:rPr>
                <w:rFonts w:cs="Arial"/>
                <w:szCs w:val="20"/>
              </w:rPr>
            </w:pPr>
            <w:r w:rsidRPr="00712772">
              <w:rPr>
                <w:rFonts w:cs="Arial"/>
                <w:szCs w:val="20"/>
              </w:rPr>
              <w:t>This Call-Off Contract shall expire on:</w:t>
            </w:r>
          </w:p>
          <w:p w14:paraId="53AB3E0B" w14:textId="50D27CD1" w:rsidR="00DC2171" w:rsidRDefault="00883017" w:rsidP="00F734B3">
            <w:pPr>
              <w:ind w:left="63"/>
              <w:rPr>
                <w:rFonts w:cs="Arial"/>
                <w:szCs w:val="20"/>
              </w:rPr>
            </w:pPr>
            <w:r w:rsidRPr="00712772">
              <w:rPr>
                <w:rFonts w:cs="Arial"/>
                <w:szCs w:val="20"/>
              </w:rPr>
              <w:t xml:space="preserve">1.2.1 </w:t>
            </w:r>
            <w:r w:rsidRPr="00712772">
              <w:rPr>
                <w:rFonts w:cs="Arial"/>
                <w:szCs w:val="20"/>
              </w:rPr>
              <w:tab/>
            </w:r>
            <w:r w:rsidR="00A62BED">
              <w:rPr>
                <w:rFonts w:cs="Arial"/>
                <w:szCs w:val="20"/>
              </w:rPr>
              <w:t>01</w:t>
            </w:r>
            <w:r w:rsidR="00264BDD">
              <w:rPr>
                <w:rFonts w:cs="Arial"/>
                <w:szCs w:val="20"/>
              </w:rPr>
              <w:t>/</w:t>
            </w:r>
            <w:r w:rsidR="00A62BED">
              <w:rPr>
                <w:rFonts w:cs="Arial"/>
                <w:szCs w:val="20"/>
              </w:rPr>
              <w:t>01</w:t>
            </w:r>
            <w:r w:rsidR="00264BDD">
              <w:rPr>
                <w:rFonts w:cs="Arial"/>
                <w:szCs w:val="20"/>
              </w:rPr>
              <w:t>/202</w:t>
            </w:r>
            <w:r w:rsidR="00A62BED">
              <w:rPr>
                <w:rFonts w:cs="Arial"/>
                <w:szCs w:val="20"/>
              </w:rPr>
              <w:t>8</w:t>
            </w:r>
          </w:p>
          <w:p w14:paraId="2CB6FB7B" w14:textId="3A71C074" w:rsidR="00883017" w:rsidRPr="00712772" w:rsidRDefault="00DC2171" w:rsidP="00F734B3">
            <w:pPr>
              <w:ind w:left="63"/>
              <w:rPr>
                <w:rFonts w:cs="Arial"/>
                <w:szCs w:val="20"/>
              </w:rPr>
            </w:pPr>
            <w:r>
              <w:rPr>
                <w:rFonts w:cs="Arial"/>
                <w:szCs w:val="20"/>
              </w:rPr>
              <w:t xml:space="preserve">1.2.2 </w:t>
            </w:r>
            <w:r w:rsidR="00390BC2">
              <w:rPr>
                <w:rFonts w:cs="Arial"/>
                <w:szCs w:val="20"/>
              </w:rPr>
              <w:t>There is an o</w:t>
            </w:r>
            <w:r w:rsidR="008E74BF">
              <w:rPr>
                <w:rFonts w:cs="Arial"/>
                <w:szCs w:val="20"/>
              </w:rPr>
              <w:t xml:space="preserve">ptional </w:t>
            </w:r>
            <w:proofErr w:type="gramStart"/>
            <w:r w:rsidR="008E74BF">
              <w:rPr>
                <w:rFonts w:cs="Arial"/>
                <w:szCs w:val="20"/>
              </w:rPr>
              <w:t>12 month</w:t>
            </w:r>
            <w:proofErr w:type="gramEnd"/>
            <w:r w:rsidR="008E74BF">
              <w:rPr>
                <w:rFonts w:cs="Arial"/>
                <w:szCs w:val="20"/>
              </w:rPr>
              <w:t xml:space="preserve"> extension period </w:t>
            </w:r>
            <w:r w:rsidR="00390BC2">
              <w:rPr>
                <w:rFonts w:cs="Arial"/>
                <w:szCs w:val="20"/>
              </w:rPr>
              <w:t>following initial term expiry.</w:t>
            </w:r>
            <w:r w:rsidR="00883017" w:rsidRPr="00712772">
              <w:rPr>
                <w:rFonts w:cs="Arial"/>
                <w:szCs w:val="20"/>
              </w:rPr>
              <w:t xml:space="preserve"> </w:t>
            </w:r>
          </w:p>
          <w:p w14:paraId="02DA6505" w14:textId="77777777" w:rsidR="00883017" w:rsidRPr="00712772" w:rsidRDefault="00883017" w:rsidP="00F734B3">
            <w:pPr>
              <w:ind w:left="63"/>
              <w:rPr>
                <w:rFonts w:cs="Arial"/>
                <w:szCs w:val="20"/>
              </w:rPr>
            </w:pPr>
            <w:r w:rsidRPr="00712772">
              <w:rPr>
                <w:rFonts w:cs="Arial"/>
                <w:b/>
                <w:szCs w:val="20"/>
              </w:rPr>
              <w:t>1.3</w:t>
            </w:r>
            <w:r w:rsidRPr="00712772">
              <w:rPr>
                <w:rFonts w:cs="Arial"/>
                <w:b/>
                <w:szCs w:val="20"/>
              </w:rPr>
              <w:tab/>
              <w:t>Services Requirements</w:t>
            </w:r>
          </w:p>
          <w:p w14:paraId="0F62214C" w14:textId="03EF694C" w:rsidR="00883017" w:rsidRPr="00712772" w:rsidRDefault="00883017" w:rsidP="00F734B3">
            <w:pPr>
              <w:ind w:left="63"/>
              <w:rPr>
                <w:rFonts w:cs="Arial"/>
                <w:szCs w:val="20"/>
                <w:lang w:val="en-US"/>
              </w:rPr>
            </w:pPr>
            <w:r w:rsidRPr="00712772">
              <w:rPr>
                <w:rFonts w:cs="Arial"/>
                <w:szCs w:val="20"/>
              </w:rPr>
              <w:t xml:space="preserve">1.3.1 </w:t>
            </w:r>
            <w:r w:rsidRPr="00712772">
              <w:rPr>
                <w:rFonts w:cs="Arial"/>
                <w:szCs w:val="20"/>
              </w:rPr>
              <w:tab/>
            </w:r>
            <w:r w:rsidRPr="00712772">
              <w:rPr>
                <w:rFonts w:cs="Arial"/>
                <w:szCs w:val="20"/>
                <w:lang w:val="en-US"/>
              </w:rPr>
              <w:t>This order is for the Services outlined below. It is mutually </w:t>
            </w:r>
            <w:r w:rsidRPr="00712772">
              <w:rPr>
                <w:rFonts w:cs="Arial"/>
                <w:szCs w:val="20"/>
              </w:rPr>
              <w:t>recognised</w:t>
            </w:r>
            <w:r w:rsidRPr="00712772">
              <w:rPr>
                <w:rFonts w:cs="Arial"/>
                <w:szCs w:val="20"/>
                <w:lang w:val="en-US"/>
              </w:rPr>
              <w:t xml:space="preserve"> that the volume of thes</w:t>
            </w:r>
            <w:r w:rsidR="00677B7C" w:rsidRPr="00712772">
              <w:rPr>
                <w:rFonts w:cs="Arial"/>
                <w:szCs w:val="20"/>
                <w:lang w:val="en-US"/>
              </w:rPr>
              <w:t xml:space="preserve">e services </w:t>
            </w:r>
            <w:proofErr w:type="spellStart"/>
            <w:r w:rsidR="00677B7C" w:rsidRPr="00712772">
              <w:rPr>
                <w:rFonts w:cs="Arial"/>
                <w:szCs w:val="20"/>
                <w:lang w:val="en-US"/>
              </w:rPr>
              <w:t>utilis</w:t>
            </w:r>
            <w:r w:rsidRPr="00712772">
              <w:rPr>
                <w:rFonts w:cs="Arial"/>
                <w:szCs w:val="20"/>
                <w:lang w:val="en-US"/>
              </w:rPr>
              <w:t>ed</w:t>
            </w:r>
            <w:proofErr w:type="spellEnd"/>
            <w:r w:rsidRPr="00712772">
              <w:rPr>
                <w:rFonts w:cs="Arial"/>
                <w:szCs w:val="20"/>
                <w:lang w:val="en-US"/>
              </w:rPr>
              <w:t xml:space="preserve"> by the Participating Authority may vary from time to time </w:t>
            </w:r>
            <w:proofErr w:type="gramStart"/>
            <w:r w:rsidRPr="00712772">
              <w:rPr>
                <w:rFonts w:cs="Arial"/>
                <w:szCs w:val="20"/>
                <w:lang w:val="en-US"/>
              </w:rPr>
              <w:t>during the course of</w:t>
            </w:r>
            <w:proofErr w:type="gramEnd"/>
            <w:r w:rsidRPr="00712772">
              <w:rPr>
                <w:rFonts w:cs="Arial"/>
                <w:szCs w:val="20"/>
                <w:lang w:val="en-US"/>
              </w:rPr>
              <w:t xml:space="preserve"> this Call-Off Contract, subject always to the terms of the Call-Off Contracts.</w:t>
            </w:r>
          </w:p>
          <w:p w14:paraId="42A42818" w14:textId="7F968328" w:rsidR="00883017" w:rsidRPr="00712772" w:rsidRDefault="00883017" w:rsidP="00F734B3">
            <w:pPr>
              <w:ind w:left="63"/>
              <w:rPr>
                <w:rFonts w:cs="Arial"/>
                <w:szCs w:val="20"/>
                <w:lang w:val="en-US"/>
              </w:rPr>
            </w:pPr>
            <w:r w:rsidRPr="00712772">
              <w:rPr>
                <w:rFonts w:cs="Arial"/>
                <w:szCs w:val="20"/>
                <w:lang w:val="en-US"/>
              </w:rPr>
              <w:t xml:space="preserve">1.3.2 </w:t>
            </w:r>
            <w:r w:rsidRPr="00712772">
              <w:rPr>
                <w:rFonts w:cs="Arial"/>
                <w:szCs w:val="20"/>
                <w:lang w:val="en-US"/>
              </w:rPr>
              <w:tab/>
            </w:r>
            <w:r w:rsidR="0098676B" w:rsidRPr="00712772">
              <w:rPr>
                <w:rFonts w:cs="Arial"/>
                <w:szCs w:val="20"/>
                <w:lang w:val="en-US"/>
              </w:rPr>
              <w:t xml:space="preserve">Category Name </w:t>
            </w:r>
            <w:r w:rsidRPr="00712772">
              <w:rPr>
                <w:rFonts w:cs="Arial"/>
                <w:szCs w:val="20"/>
                <w:lang w:val="en-US"/>
              </w:rPr>
              <w:t xml:space="preserve">and Services </w:t>
            </w:r>
          </w:p>
          <w:p w14:paraId="09802A44" w14:textId="41361786" w:rsidR="008D41D6" w:rsidRPr="008D41D6" w:rsidRDefault="008D41D6" w:rsidP="008D41D6">
            <w:r>
              <w:t xml:space="preserve"> </w:t>
            </w:r>
            <w:r w:rsidRPr="008D41D6">
              <w:t>Water Safety Audit and Consultancy Services</w:t>
            </w:r>
          </w:p>
          <w:p w14:paraId="3CC97940" w14:textId="77777777" w:rsidR="00883017" w:rsidRPr="00712772" w:rsidRDefault="00883017" w:rsidP="00F734B3">
            <w:pPr>
              <w:ind w:left="63"/>
              <w:rPr>
                <w:rStyle w:val="GuidanceNote"/>
                <w:rFonts w:cs="Arial"/>
                <w:szCs w:val="20"/>
              </w:rPr>
            </w:pPr>
            <w:r w:rsidRPr="00712772">
              <w:rPr>
                <w:rFonts w:cs="Arial"/>
                <w:szCs w:val="20"/>
                <w:lang w:val="en-US"/>
              </w:rPr>
              <w:t xml:space="preserve">1.3.3 </w:t>
            </w:r>
            <w:r w:rsidRPr="00712772">
              <w:rPr>
                <w:rFonts w:cs="Arial"/>
                <w:szCs w:val="20"/>
                <w:lang w:val="en-US"/>
              </w:rPr>
              <w:tab/>
              <w:t>Supplementary Details</w:t>
            </w:r>
          </w:p>
          <w:p w14:paraId="183D729B" w14:textId="197319F2" w:rsidR="005B00A2" w:rsidRPr="00911BD9" w:rsidRDefault="00911BD9" w:rsidP="00911BD9">
            <w:r w:rsidRPr="00911BD9">
              <w:t xml:space="preserve">Please see Appendix A – </w:t>
            </w:r>
            <w:r w:rsidR="00885FEA">
              <w:t>Works</w:t>
            </w:r>
            <w:r w:rsidRPr="00911BD9">
              <w:t xml:space="preserve"> Specification. </w:t>
            </w:r>
          </w:p>
        </w:tc>
      </w:tr>
    </w:tbl>
    <w:p w14:paraId="4080C3AC" w14:textId="77777777" w:rsidR="00883017" w:rsidRPr="00712772" w:rsidRDefault="00883017" w:rsidP="00883017">
      <w:pPr>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883017" w:rsidRPr="00712772" w14:paraId="67D46718" w14:textId="77777777" w:rsidTr="0098676B">
        <w:tc>
          <w:tcPr>
            <w:tcW w:w="9639" w:type="dxa"/>
            <w:shd w:val="clear" w:color="auto" w:fill="E6E6E6"/>
          </w:tcPr>
          <w:p w14:paraId="26DF83EA" w14:textId="77777777" w:rsidR="00883017" w:rsidRPr="00712772" w:rsidRDefault="00883017" w:rsidP="00F734B3">
            <w:pPr>
              <w:rPr>
                <w:rFonts w:cs="Arial"/>
                <w:b/>
                <w:szCs w:val="20"/>
              </w:rPr>
            </w:pPr>
            <w:r w:rsidRPr="00712772">
              <w:rPr>
                <w:rFonts w:cs="Arial"/>
                <w:b/>
                <w:szCs w:val="20"/>
              </w:rPr>
              <w:t xml:space="preserve">2. </w:t>
            </w:r>
            <w:r w:rsidRPr="00712772">
              <w:rPr>
                <w:rFonts w:cs="Arial"/>
                <w:b/>
                <w:szCs w:val="20"/>
              </w:rPr>
              <w:tab/>
              <w:t>PRINCIPAL LOCATIONS</w:t>
            </w:r>
          </w:p>
        </w:tc>
      </w:tr>
      <w:tr w:rsidR="00883017" w:rsidRPr="00712772" w14:paraId="26644921" w14:textId="77777777" w:rsidTr="0098676B">
        <w:tc>
          <w:tcPr>
            <w:tcW w:w="9639" w:type="dxa"/>
          </w:tcPr>
          <w:p w14:paraId="5A8401AC" w14:textId="12FF58AD" w:rsidR="00883017" w:rsidRPr="00712772" w:rsidRDefault="00883017" w:rsidP="00F734B3">
            <w:pPr>
              <w:rPr>
                <w:rFonts w:cs="Arial"/>
                <w:b/>
                <w:szCs w:val="20"/>
              </w:rPr>
            </w:pPr>
            <w:r w:rsidRPr="297B98F1">
              <w:rPr>
                <w:rFonts w:cs="Arial"/>
                <w:b/>
              </w:rPr>
              <w:t xml:space="preserve">2.1 </w:t>
            </w:r>
            <w:r>
              <w:tab/>
            </w:r>
            <w:r w:rsidR="00677B7C" w:rsidRPr="297B98F1">
              <w:rPr>
                <w:rFonts w:cs="Arial"/>
                <w:b/>
              </w:rPr>
              <w:t>Principal</w:t>
            </w:r>
            <w:r w:rsidRPr="297B98F1">
              <w:rPr>
                <w:rFonts w:cs="Arial"/>
                <w:b/>
              </w:rPr>
              <w:t xml:space="preserve"> locations where the services are being performed</w:t>
            </w:r>
          </w:p>
          <w:p w14:paraId="7B347473" w14:textId="50EAEFEC" w:rsidR="00883017" w:rsidRPr="00712772" w:rsidRDefault="4A2EAF92" w:rsidP="00F734B3">
            <w:pPr>
              <w:rPr>
                <w:rFonts w:cs="Arial"/>
                <w:b/>
              </w:rPr>
            </w:pPr>
            <w:r w:rsidRPr="297B98F1">
              <w:rPr>
                <w:rFonts w:cs="Arial"/>
                <w:b/>
                <w:bCs/>
              </w:rPr>
              <w:t>Selected properties across CHP’s portfolio to be agreed when appropriate.</w:t>
            </w:r>
          </w:p>
        </w:tc>
      </w:tr>
    </w:tbl>
    <w:p w14:paraId="70563972" w14:textId="77777777" w:rsidR="00883017" w:rsidRPr="00712772" w:rsidRDefault="00883017" w:rsidP="00883017">
      <w:pPr>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883017" w:rsidRPr="00712772" w14:paraId="4FA17997" w14:textId="77777777" w:rsidTr="0098676B">
        <w:tc>
          <w:tcPr>
            <w:tcW w:w="9639" w:type="dxa"/>
            <w:tcBorders>
              <w:bottom w:val="single" w:sz="4" w:space="0" w:color="auto"/>
            </w:tcBorders>
            <w:shd w:val="pct15" w:color="auto" w:fill="auto"/>
          </w:tcPr>
          <w:p w14:paraId="36E6CF0A" w14:textId="77777777" w:rsidR="00883017" w:rsidRPr="00712772" w:rsidRDefault="00883017" w:rsidP="00F734B3">
            <w:pPr>
              <w:ind w:left="63"/>
              <w:rPr>
                <w:rFonts w:cs="Arial"/>
                <w:b/>
                <w:szCs w:val="20"/>
              </w:rPr>
            </w:pPr>
            <w:r w:rsidRPr="00712772">
              <w:rPr>
                <w:rFonts w:cs="Arial"/>
                <w:b/>
                <w:szCs w:val="20"/>
              </w:rPr>
              <w:t xml:space="preserve">3. </w:t>
            </w:r>
            <w:r w:rsidRPr="00712772">
              <w:rPr>
                <w:rFonts w:cs="Arial"/>
                <w:b/>
                <w:szCs w:val="20"/>
              </w:rPr>
              <w:tab/>
              <w:t xml:space="preserve">STANDARDS </w:t>
            </w:r>
          </w:p>
        </w:tc>
      </w:tr>
      <w:tr w:rsidR="00883017" w:rsidRPr="00712772" w14:paraId="5B413269" w14:textId="77777777" w:rsidTr="0098676B">
        <w:tc>
          <w:tcPr>
            <w:tcW w:w="9639" w:type="dxa"/>
          </w:tcPr>
          <w:p w14:paraId="00C27039" w14:textId="77777777" w:rsidR="00883017" w:rsidRPr="00712772" w:rsidRDefault="00883017" w:rsidP="00F734B3">
            <w:pPr>
              <w:ind w:left="63"/>
              <w:rPr>
                <w:rFonts w:cs="Arial"/>
                <w:b/>
                <w:szCs w:val="20"/>
              </w:rPr>
            </w:pPr>
            <w:r w:rsidRPr="00712772">
              <w:rPr>
                <w:rFonts w:cs="Arial"/>
                <w:b/>
                <w:szCs w:val="20"/>
              </w:rPr>
              <w:t xml:space="preserve">3.1 </w:t>
            </w:r>
            <w:r w:rsidRPr="00712772">
              <w:rPr>
                <w:rFonts w:cs="Arial"/>
                <w:b/>
                <w:szCs w:val="20"/>
              </w:rPr>
              <w:tab/>
              <w:t>Quality Standards</w:t>
            </w:r>
          </w:p>
          <w:p w14:paraId="3E57F06E" w14:textId="4565E927" w:rsidR="00883017" w:rsidRDefault="00774050" w:rsidP="00F734B3">
            <w:pPr>
              <w:ind w:left="63"/>
              <w:rPr>
                <w:rFonts w:cs="Arial"/>
                <w:szCs w:val="20"/>
              </w:rPr>
            </w:pPr>
            <w:r>
              <w:rPr>
                <w:rFonts w:cs="Arial"/>
                <w:szCs w:val="20"/>
              </w:rPr>
              <w:t>ISO 14001</w:t>
            </w:r>
          </w:p>
          <w:p w14:paraId="7693F00B" w14:textId="123103FC" w:rsidR="00C3415A" w:rsidRDefault="00BA28E9" w:rsidP="00F734B3">
            <w:pPr>
              <w:ind w:left="63"/>
              <w:rPr>
                <w:rFonts w:cs="Arial"/>
                <w:szCs w:val="20"/>
              </w:rPr>
            </w:pPr>
            <w:r>
              <w:rPr>
                <w:rFonts w:cs="Arial"/>
                <w:szCs w:val="20"/>
              </w:rPr>
              <w:t>ISO 9001</w:t>
            </w:r>
          </w:p>
          <w:p w14:paraId="3234A605" w14:textId="6FC83750" w:rsidR="00BA28E9" w:rsidRDefault="00BA28E9" w:rsidP="00F734B3">
            <w:pPr>
              <w:ind w:left="63"/>
              <w:rPr>
                <w:rFonts w:cs="Arial"/>
                <w:szCs w:val="20"/>
              </w:rPr>
            </w:pPr>
            <w:r>
              <w:rPr>
                <w:rFonts w:cs="Arial"/>
                <w:szCs w:val="20"/>
              </w:rPr>
              <w:t>British Standards</w:t>
            </w:r>
          </w:p>
          <w:p w14:paraId="466A5BBE" w14:textId="73B5E04C" w:rsidR="00BA28E9" w:rsidRPr="00712772" w:rsidRDefault="00BA28E9" w:rsidP="00F734B3">
            <w:pPr>
              <w:ind w:left="63"/>
              <w:rPr>
                <w:rFonts w:cs="Arial"/>
                <w:szCs w:val="20"/>
              </w:rPr>
            </w:pPr>
            <w:r>
              <w:rPr>
                <w:rFonts w:cs="Arial"/>
                <w:szCs w:val="20"/>
              </w:rPr>
              <w:t>European Standards</w:t>
            </w:r>
          </w:p>
          <w:p w14:paraId="4EAF8EDE" w14:textId="77777777" w:rsidR="00883017" w:rsidRPr="00712772" w:rsidRDefault="00883017" w:rsidP="00F734B3">
            <w:pPr>
              <w:ind w:left="63"/>
              <w:rPr>
                <w:rFonts w:cs="Arial"/>
                <w:b/>
                <w:szCs w:val="20"/>
              </w:rPr>
            </w:pPr>
            <w:r w:rsidRPr="00712772">
              <w:rPr>
                <w:rFonts w:cs="Arial"/>
                <w:b/>
                <w:szCs w:val="20"/>
              </w:rPr>
              <w:t xml:space="preserve">3.2 </w:t>
            </w:r>
            <w:r w:rsidRPr="00712772">
              <w:rPr>
                <w:rFonts w:cs="Arial"/>
                <w:b/>
                <w:szCs w:val="20"/>
              </w:rPr>
              <w:tab/>
              <w:t>Technical Standards</w:t>
            </w:r>
          </w:p>
          <w:p w14:paraId="295FCCD1" w14:textId="0E425888" w:rsidR="00883017" w:rsidRPr="0043621D" w:rsidRDefault="00C2627A" w:rsidP="0043621D">
            <w:pPr>
              <w:ind w:left="63"/>
              <w:rPr>
                <w:rFonts w:cs="Arial"/>
                <w:szCs w:val="20"/>
              </w:rPr>
            </w:pPr>
            <w:r>
              <w:rPr>
                <w:rFonts w:cs="Arial"/>
                <w:szCs w:val="20"/>
              </w:rPr>
              <w:t>HTM 04</w:t>
            </w:r>
            <w:r w:rsidR="00883017" w:rsidRPr="00712772">
              <w:rPr>
                <w:rStyle w:val="GuidanceNote"/>
                <w:rFonts w:cs="Arial"/>
                <w:szCs w:val="20"/>
              </w:rPr>
              <w:t xml:space="preserve"> </w:t>
            </w:r>
          </w:p>
        </w:tc>
      </w:tr>
    </w:tbl>
    <w:p w14:paraId="6F37C0BB" w14:textId="77777777" w:rsidR="00883017" w:rsidRPr="00712772" w:rsidRDefault="00883017" w:rsidP="00883017">
      <w:pPr>
        <w:pStyle w:val="MRSchedule1"/>
        <w:numPr>
          <w:ilvl w:val="0"/>
          <w:numId w:val="0"/>
        </w:numPr>
        <w:ind w:left="142"/>
        <w:jc w:val="both"/>
        <w:rPr>
          <w:rFonts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883017" w:rsidRPr="00712772" w14:paraId="491B78A4" w14:textId="77777777" w:rsidTr="0098676B">
        <w:tc>
          <w:tcPr>
            <w:tcW w:w="9639" w:type="dxa"/>
            <w:tcBorders>
              <w:top w:val="single" w:sz="4" w:space="0" w:color="auto"/>
              <w:left w:val="single" w:sz="4" w:space="0" w:color="auto"/>
              <w:bottom w:val="single" w:sz="4" w:space="0" w:color="auto"/>
              <w:right w:val="single" w:sz="4" w:space="0" w:color="auto"/>
            </w:tcBorders>
            <w:shd w:val="clear" w:color="auto" w:fill="E6E6E6"/>
          </w:tcPr>
          <w:p w14:paraId="48E9B6ED" w14:textId="77777777" w:rsidR="00883017" w:rsidRPr="00712772" w:rsidRDefault="00883017" w:rsidP="00F734B3">
            <w:pPr>
              <w:rPr>
                <w:rFonts w:cs="Arial"/>
                <w:b/>
                <w:szCs w:val="20"/>
              </w:rPr>
            </w:pPr>
            <w:r w:rsidRPr="00712772">
              <w:rPr>
                <w:rFonts w:cs="Arial"/>
                <w:b/>
                <w:szCs w:val="20"/>
              </w:rPr>
              <w:t xml:space="preserve">4. </w:t>
            </w:r>
            <w:r w:rsidRPr="00712772">
              <w:rPr>
                <w:rFonts w:cs="Arial"/>
                <w:b/>
                <w:szCs w:val="20"/>
              </w:rPr>
              <w:tab/>
              <w:t>PARTICIPATING AUTHORITY RESPONSIBILITIES</w:t>
            </w:r>
          </w:p>
        </w:tc>
      </w:tr>
      <w:tr w:rsidR="00883017" w:rsidRPr="00712772" w14:paraId="55BEAF8D" w14:textId="77777777" w:rsidTr="0098676B">
        <w:tc>
          <w:tcPr>
            <w:tcW w:w="9639" w:type="dxa"/>
            <w:tcBorders>
              <w:top w:val="single" w:sz="4" w:space="0" w:color="auto"/>
              <w:left w:val="single" w:sz="4" w:space="0" w:color="auto"/>
              <w:bottom w:val="single" w:sz="4" w:space="0" w:color="auto"/>
              <w:right w:val="single" w:sz="4" w:space="0" w:color="auto"/>
            </w:tcBorders>
          </w:tcPr>
          <w:p w14:paraId="3DEFFD8D" w14:textId="77777777" w:rsidR="00883017" w:rsidRPr="00712772" w:rsidRDefault="00883017" w:rsidP="00F734B3">
            <w:pPr>
              <w:rPr>
                <w:rFonts w:cs="Arial"/>
                <w:b/>
                <w:szCs w:val="20"/>
              </w:rPr>
            </w:pPr>
            <w:r w:rsidRPr="00712772">
              <w:rPr>
                <w:rFonts w:cs="Arial"/>
                <w:b/>
                <w:szCs w:val="20"/>
              </w:rPr>
              <w:t xml:space="preserve">4.1 </w:t>
            </w:r>
            <w:r w:rsidRPr="00712772">
              <w:rPr>
                <w:rFonts w:cs="Arial"/>
                <w:b/>
                <w:szCs w:val="20"/>
              </w:rPr>
              <w:tab/>
              <w:t>Participating Authority Responsibilities</w:t>
            </w:r>
          </w:p>
          <w:p w14:paraId="6D0E803E" w14:textId="77777777" w:rsidR="00996A5C" w:rsidRPr="00996A5C" w:rsidRDefault="00883017" w:rsidP="00996A5C">
            <w:pPr>
              <w:rPr>
                <w:rFonts w:cs="Arial"/>
                <w:szCs w:val="20"/>
              </w:rPr>
            </w:pPr>
            <w:r w:rsidRPr="00712772">
              <w:rPr>
                <w:rFonts w:cs="Arial"/>
                <w:szCs w:val="20"/>
              </w:rPr>
              <w:t xml:space="preserve"> </w:t>
            </w:r>
            <w:r w:rsidR="00996A5C" w:rsidRPr="00996A5C">
              <w:rPr>
                <w:rFonts w:cs="Arial"/>
                <w:szCs w:val="20"/>
              </w:rPr>
              <w:t xml:space="preserve">Subject to the Supplier providing the Services in accordance with this Contract, the Authority will pay the Supplier for the Services in accordance with Clause 9 of this Schedule 2 of the Call-off Terms and Conditions.  </w:t>
            </w:r>
          </w:p>
          <w:p w14:paraId="605AB31F" w14:textId="77777777" w:rsidR="00996A5C" w:rsidRPr="00996A5C" w:rsidRDefault="00996A5C" w:rsidP="00996A5C">
            <w:pPr>
              <w:rPr>
                <w:rFonts w:cs="Arial"/>
                <w:szCs w:val="20"/>
              </w:rPr>
            </w:pPr>
          </w:p>
          <w:p w14:paraId="12969BFC" w14:textId="77777777" w:rsidR="00996A5C" w:rsidRPr="00996A5C" w:rsidRDefault="00996A5C" w:rsidP="00996A5C">
            <w:pPr>
              <w:rPr>
                <w:rFonts w:cs="Arial"/>
                <w:szCs w:val="20"/>
              </w:rPr>
            </w:pPr>
            <w:r w:rsidRPr="00996A5C">
              <w:rPr>
                <w:rFonts w:cs="Arial"/>
                <w:szCs w:val="20"/>
              </w:rPr>
              <w:t xml:space="preserve">The Authority shall, as appropriate, provide copies of or give the Supplier access to such of the Policies that are relevant to the provision of the Services.  </w:t>
            </w:r>
          </w:p>
          <w:p w14:paraId="36EABF5B" w14:textId="77777777" w:rsidR="00996A5C" w:rsidRPr="00996A5C" w:rsidRDefault="00996A5C" w:rsidP="00996A5C">
            <w:pPr>
              <w:rPr>
                <w:rFonts w:cs="Arial"/>
                <w:szCs w:val="20"/>
              </w:rPr>
            </w:pPr>
          </w:p>
          <w:p w14:paraId="123C5E5E" w14:textId="66BBD15C" w:rsidR="00883017" w:rsidRPr="00712772" w:rsidRDefault="00996A5C" w:rsidP="00996A5C">
            <w:pPr>
              <w:rPr>
                <w:rStyle w:val="GuidanceNote"/>
                <w:rFonts w:cs="Arial"/>
                <w:szCs w:val="20"/>
              </w:rPr>
            </w:pPr>
            <w:r w:rsidRPr="00996A5C">
              <w:rPr>
                <w:rFonts w:cs="Arial"/>
                <w:szCs w:val="20"/>
              </w:rPr>
              <w:t xml:space="preserve">The Authority shall provide the Supplier with any reasonable and proportionate cooperation necessary to enable the Supplier to comply with its obligations under this Contract. The Supplier shall </w:t>
            </w:r>
            <w:proofErr w:type="gramStart"/>
            <w:r w:rsidRPr="00996A5C">
              <w:rPr>
                <w:rFonts w:cs="Arial"/>
                <w:szCs w:val="20"/>
              </w:rPr>
              <w:t>at all times</w:t>
            </w:r>
            <w:proofErr w:type="gramEnd"/>
            <w:r w:rsidRPr="00996A5C">
              <w:rPr>
                <w:rFonts w:cs="Arial"/>
                <w:szCs w:val="20"/>
              </w:rPr>
              <w:t xml:space="preserve"> provide reasonable advance written notification to Authority of any such cooperation necessary in circumstances where such cooperation will require the Authority to plan for and/or allocate specific resources in order to provide such cooperation.</w:t>
            </w:r>
          </w:p>
          <w:p w14:paraId="30FD0967" w14:textId="77777777" w:rsidR="00883017" w:rsidRPr="00712772" w:rsidRDefault="00883017" w:rsidP="00F734B3">
            <w:pPr>
              <w:rPr>
                <w:rFonts w:cs="Arial"/>
                <w:b/>
                <w:szCs w:val="20"/>
              </w:rPr>
            </w:pPr>
            <w:r w:rsidRPr="00712772">
              <w:rPr>
                <w:rFonts w:cs="Arial"/>
                <w:b/>
                <w:szCs w:val="20"/>
              </w:rPr>
              <w:t xml:space="preserve">4.2 </w:t>
            </w:r>
            <w:r w:rsidRPr="00712772">
              <w:rPr>
                <w:rFonts w:cs="Arial"/>
                <w:b/>
                <w:szCs w:val="20"/>
              </w:rPr>
              <w:tab/>
              <w:t>Participating Authority Equipment</w:t>
            </w:r>
          </w:p>
          <w:p w14:paraId="20541BE4" w14:textId="5FF79868" w:rsidR="00883017" w:rsidRPr="00712772" w:rsidRDefault="003C68A3" w:rsidP="00F734B3">
            <w:pPr>
              <w:rPr>
                <w:rFonts w:cs="Arial"/>
                <w:szCs w:val="20"/>
              </w:rPr>
            </w:pPr>
            <w:r>
              <w:rPr>
                <w:rFonts w:cs="Arial"/>
                <w:szCs w:val="20"/>
              </w:rPr>
              <w:t>Not Applicable</w:t>
            </w:r>
          </w:p>
        </w:tc>
      </w:tr>
    </w:tbl>
    <w:p w14:paraId="0F619722" w14:textId="77777777" w:rsidR="00883017" w:rsidRPr="00712772" w:rsidRDefault="00883017" w:rsidP="00F734B3">
      <w:pPr>
        <w:pStyle w:val="MRSchedule1"/>
        <w:numPr>
          <w:ilvl w:val="0"/>
          <w:numId w:val="0"/>
        </w:numPr>
        <w:ind w:left="142"/>
        <w:jc w:val="both"/>
        <w:rPr>
          <w:rFonts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883017" w:rsidRPr="00712772" w14:paraId="5C86F435" w14:textId="77777777" w:rsidTr="0098676B">
        <w:tc>
          <w:tcPr>
            <w:tcW w:w="9639" w:type="dxa"/>
            <w:tcBorders>
              <w:top w:val="single" w:sz="4" w:space="0" w:color="auto"/>
              <w:left w:val="single" w:sz="4" w:space="0" w:color="auto"/>
              <w:bottom w:val="single" w:sz="4" w:space="0" w:color="auto"/>
              <w:right w:val="single" w:sz="4" w:space="0" w:color="auto"/>
            </w:tcBorders>
            <w:shd w:val="clear" w:color="auto" w:fill="E6E6E6"/>
          </w:tcPr>
          <w:p w14:paraId="2DEF9DD6" w14:textId="77777777" w:rsidR="00883017" w:rsidRPr="00712772" w:rsidRDefault="00883017" w:rsidP="00F734B3">
            <w:pPr>
              <w:ind w:left="63"/>
              <w:rPr>
                <w:rFonts w:cs="Arial"/>
                <w:b/>
                <w:szCs w:val="20"/>
              </w:rPr>
            </w:pPr>
            <w:r w:rsidRPr="00712772">
              <w:rPr>
                <w:rFonts w:cs="Arial"/>
                <w:b/>
                <w:szCs w:val="20"/>
              </w:rPr>
              <w:t xml:space="preserve">5. </w:t>
            </w:r>
            <w:r w:rsidRPr="00712772">
              <w:rPr>
                <w:rFonts w:cs="Arial"/>
                <w:b/>
                <w:szCs w:val="20"/>
              </w:rPr>
              <w:tab/>
              <w:t>CONTRACT PRICE AND PAYMENT</w:t>
            </w:r>
          </w:p>
        </w:tc>
      </w:tr>
      <w:tr w:rsidR="00883017" w:rsidRPr="00712772" w14:paraId="69183B0D" w14:textId="77777777" w:rsidTr="0098676B">
        <w:tc>
          <w:tcPr>
            <w:tcW w:w="9639" w:type="dxa"/>
            <w:tcBorders>
              <w:top w:val="single" w:sz="4" w:space="0" w:color="auto"/>
              <w:left w:val="single" w:sz="4" w:space="0" w:color="auto"/>
              <w:bottom w:val="single" w:sz="4" w:space="0" w:color="auto"/>
              <w:right w:val="single" w:sz="4" w:space="0" w:color="auto"/>
            </w:tcBorders>
          </w:tcPr>
          <w:p w14:paraId="40536A73" w14:textId="77777777" w:rsidR="00883017" w:rsidRPr="00712772" w:rsidRDefault="00883017" w:rsidP="00F734B3">
            <w:pPr>
              <w:ind w:left="63"/>
              <w:rPr>
                <w:rFonts w:cs="Arial"/>
                <w:b/>
                <w:szCs w:val="20"/>
              </w:rPr>
            </w:pPr>
            <w:r w:rsidRPr="00712772">
              <w:rPr>
                <w:rFonts w:cs="Arial"/>
                <w:b/>
                <w:szCs w:val="20"/>
              </w:rPr>
              <w:t>5.1        Contract Price</w:t>
            </w:r>
          </w:p>
          <w:p w14:paraId="5B278568" w14:textId="54172DB0" w:rsidR="00883017" w:rsidRPr="00712772" w:rsidRDefault="00883017" w:rsidP="00F734B3">
            <w:pPr>
              <w:ind w:left="63"/>
              <w:rPr>
                <w:rFonts w:cs="Arial"/>
                <w:b/>
                <w:szCs w:val="20"/>
              </w:rPr>
            </w:pPr>
            <w:r w:rsidRPr="00712772">
              <w:rPr>
                <w:rFonts w:cs="Arial"/>
                <w:b/>
                <w:szCs w:val="20"/>
              </w:rPr>
              <w:t>The Overall Contract Price for the provision of the services is</w:t>
            </w:r>
            <w:r w:rsidR="00C778FF">
              <w:rPr>
                <w:rFonts w:cs="Arial"/>
                <w:b/>
                <w:szCs w:val="20"/>
              </w:rPr>
              <w:t xml:space="preserve"> in the region of</w:t>
            </w:r>
            <w:r w:rsidRPr="00712772">
              <w:rPr>
                <w:rFonts w:cs="Arial"/>
                <w:b/>
                <w:szCs w:val="20"/>
              </w:rPr>
              <w:t xml:space="preserve"> £</w:t>
            </w:r>
            <w:r w:rsidR="00CF2929" w:rsidRPr="00CF2929">
              <w:rPr>
                <w:rFonts w:cs="Arial"/>
                <w:b/>
                <w:szCs w:val="20"/>
              </w:rPr>
              <w:t>149,275.00</w:t>
            </w:r>
          </w:p>
          <w:p w14:paraId="1635D980" w14:textId="20A01369" w:rsidR="00883017" w:rsidRPr="00054FD0" w:rsidRDefault="00C778FF" w:rsidP="00054FD0">
            <w:r w:rsidRPr="00054FD0">
              <w:t xml:space="preserve">as </w:t>
            </w:r>
            <w:r w:rsidR="00883017" w:rsidRPr="00054FD0">
              <w:t>calculated in accordance with the Commercial Schedule set out in the further competition</w:t>
            </w:r>
            <w:r w:rsidR="004B4B2E" w:rsidRPr="00054FD0">
              <w:t>.</w:t>
            </w:r>
          </w:p>
          <w:p w14:paraId="2AE5BA80" w14:textId="77777777" w:rsidR="00883017" w:rsidRDefault="00883017" w:rsidP="00F734B3">
            <w:pPr>
              <w:ind w:left="63"/>
              <w:rPr>
                <w:rFonts w:cs="Arial"/>
                <w:b/>
                <w:szCs w:val="20"/>
              </w:rPr>
            </w:pPr>
            <w:r w:rsidRPr="00712772">
              <w:rPr>
                <w:rFonts w:cs="Arial"/>
                <w:b/>
                <w:szCs w:val="20"/>
              </w:rPr>
              <w:t xml:space="preserve">5.1 </w:t>
            </w:r>
            <w:r w:rsidRPr="00712772">
              <w:rPr>
                <w:rFonts w:cs="Arial"/>
                <w:b/>
                <w:szCs w:val="20"/>
              </w:rPr>
              <w:tab/>
              <w:t xml:space="preserve">Payment profile and method </w:t>
            </w:r>
            <w:r w:rsidRPr="00712772">
              <w:rPr>
                <w:rFonts w:cs="Arial"/>
                <w:szCs w:val="20"/>
              </w:rPr>
              <w:t>of</w:t>
            </w:r>
            <w:r w:rsidRPr="00712772">
              <w:rPr>
                <w:rFonts w:cs="Arial"/>
                <w:b/>
                <w:szCs w:val="20"/>
              </w:rPr>
              <w:t xml:space="preserve"> payment</w:t>
            </w:r>
          </w:p>
          <w:p w14:paraId="5E7CDA9F" w14:textId="77777777" w:rsidR="00A62BED" w:rsidRDefault="00A62BED" w:rsidP="00F734B3">
            <w:pPr>
              <w:ind w:left="63"/>
              <w:rPr>
                <w:rFonts w:cs="Arial"/>
                <w:b/>
                <w:szCs w:val="20"/>
              </w:rPr>
            </w:pPr>
          </w:p>
          <w:p w14:paraId="3F9A4659" w14:textId="77777777" w:rsidR="00A62BED" w:rsidRPr="00A62BED" w:rsidRDefault="00A62BED" w:rsidP="00A62BED">
            <w:pPr>
              <w:widowControl w:val="0"/>
              <w:autoSpaceDE w:val="0"/>
              <w:autoSpaceDN w:val="0"/>
              <w:spacing w:line="240" w:lineRule="auto"/>
              <w:rPr>
                <w:rFonts w:eastAsia="Arial" w:cs="Arial"/>
                <w:b/>
                <w:szCs w:val="22"/>
                <w:lang w:val="en-US" w:eastAsia="en-US"/>
              </w:rPr>
            </w:pPr>
            <w:r w:rsidRPr="00A62BED">
              <w:rPr>
                <w:rFonts w:eastAsia="Arial" w:cs="Arial"/>
                <w:b/>
                <w:szCs w:val="22"/>
                <w:highlight w:val="yellow"/>
                <w:lang w:val="en-US" w:eastAsia="en-US"/>
              </w:rPr>
              <w:t>REDACTED UNDER FOI SECTION 43, COMMERCIAL INTERESTS</w:t>
            </w:r>
          </w:p>
          <w:p w14:paraId="1ACF9585" w14:textId="77777777" w:rsidR="00F94000" w:rsidRDefault="00F94000" w:rsidP="007509E5">
            <w:pPr>
              <w:pStyle w:val="ListParagraph"/>
              <w:ind w:left="783"/>
              <w:rPr>
                <w:rFonts w:cs="Arial"/>
                <w:b/>
                <w:szCs w:val="20"/>
              </w:rPr>
            </w:pPr>
          </w:p>
          <w:p w14:paraId="5A10761D" w14:textId="54F20094" w:rsidR="0041635B" w:rsidRPr="00F94000" w:rsidRDefault="00F94000" w:rsidP="00F94000">
            <w:pPr>
              <w:rPr>
                <w:rFonts w:cs="Arial"/>
                <w:b/>
                <w:szCs w:val="20"/>
              </w:rPr>
            </w:pPr>
            <w:r>
              <w:rPr>
                <w:rFonts w:cs="Arial"/>
                <w:b/>
                <w:szCs w:val="20"/>
              </w:rPr>
              <w:t xml:space="preserve">Invoices must refer to the assigned purchase order number </w:t>
            </w:r>
            <w:r w:rsidR="002B34C9">
              <w:rPr>
                <w:rFonts w:cs="Arial"/>
                <w:b/>
                <w:szCs w:val="20"/>
              </w:rPr>
              <w:t>within the body of the document. Payments will be made via BACS on receipt of a compliant invoice.</w:t>
            </w:r>
          </w:p>
          <w:p w14:paraId="2CB686E4" w14:textId="77777777" w:rsidR="00EE0DE2" w:rsidRPr="00EE0DE2" w:rsidRDefault="00EE0DE2" w:rsidP="00EE0DE2">
            <w:pPr>
              <w:pStyle w:val="ListParagraph"/>
              <w:ind w:left="783"/>
              <w:rPr>
                <w:rFonts w:cs="Arial"/>
                <w:b/>
                <w:szCs w:val="20"/>
              </w:rPr>
            </w:pPr>
          </w:p>
          <w:p w14:paraId="41BB3A06" w14:textId="77777777" w:rsidR="00883017" w:rsidRPr="00712772" w:rsidRDefault="00883017" w:rsidP="00F734B3">
            <w:pPr>
              <w:ind w:left="63"/>
              <w:rPr>
                <w:rFonts w:cs="Arial"/>
                <w:b/>
                <w:szCs w:val="20"/>
              </w:rPr>
            </w:pPr>
            <w:r w:rsidRPr="00712772">
              <w:rPr>
                <w:rFonts w:cs="Arial"/>
                <w:b/>
                <w:szCs w:val="20"/>
              </w:rPr>
              <w:t>5.2</w:t>
            </w:r>
            <w:r w:rsidRPr="00712772">
              <w:rPr>
                <w:rFonts w:cs="Arial"/>
                <w:b/>
                <w:szCs w:val="20"/>
              </w:rPr>
              <w:tab/>
              <w:t xml:space="preserve"> Invoice format</w:t>
            </w:r>
          </w:p>
          <w:p w14:paraId="1644D125" w14:textId="2D6D59D3" w:rsidR="00883017" w:rsidRPr="00712772" w:rsidRDefault="00883017" w:rsidP="00A326F3">
            <w:pPr>
              <w:ind w:left="63"/>
              <w:rPr>
                <w:rFonts w:cs="Arial"/>
                <w:szCs w:val="20"/>
              </w:rPr>
            </w:pPr>
            <w:r w:rsidRPr="00712772">
              <w:rPr>
                <w:rFonts w:cs="Arial"/>
                <w:szCs w:val="20"/>
              </w:rPr>
              <w:t xml:space="preserve">The Supplier shall </w:t>
            </w:r>
            <w:r w:rsidRPr="00054FD0">
              <w:rPr>
                <w:rFonts w:cs="Arial"/>
                <w:szCs w:val="20"/>
              </w:rPr>
              <w:t>iss</w:t>
            </w:r>
            <w:r w:rsidRPr="00054FD0">
              <w:rPr>
                <w:rFonts w:cs="Arial"/>
                <w:szCs w:val="20"/>
                <w:shd w:val="clear" w:color="auto" w:fill="FFFFFF" w:themeFill="background1"/>
              </w:rPr>
              <w:t xml:space="preserve">ue </w:t>
            </w:r>
            <w:r w:rsidRPr="00054FD0">
              <w:rPr>
                <w:rStyle w:val="InfillNote"/>
                <w:rFonts w:cs="Arial"/>
                <w:szCs w:val="20"/>
                <w:shd w:val="clear" w:color="auto" w:fill="FFFFFF" w:themeFill="background1"/>
              </w:rPr>
              <w:t>electronic</w:t>
            </w:r>
            <w:r w:rsidRPr="00712772">
              <w:rPr>
                <w:rFonts w:cs="Arial"/>
                <w:szCs w:val="20"/>
              </w:rPr>
              <w:t xml:space="preserve"> invoices</w:t>
            </w:r>
            <w:r w:rsidR="00055559">
              <w:rPr>
                <w:rFonts w:cs="Arial"/>
                <w:szCs w:val="20"/>
              </w:rPr>
              <w:t xml:space="preserve"> when agreed appropriate by both parties</w:t>
            </w:r>
            <w:r w:rsidRPr="00712772">
              <w:rPr>
                <w:rFonts w:cs="Arial"/>
                <w:szCs w:val="20"/>
              </w:rPr>
              <w:t xml:space="preserve">. The Participating Authority shall pay the Supplier </w:t>
            </w:r>
            <w:r w:rsidRPr="00055559">
              <w:rPr>
                <w:rFonts w:cs="Arial"/>
                <w:szCs w:val="20"/>
              </w:rPr>
              <w:t xml:space="preserve">within </w:t>
            </w:r>
            <w:r w:rsidR="007E2A84" w:rsidRPr="00055559">
              <w:rPr>
                <w:rFonts w:cs="Arial"/>
                <w:szCs w:val="20"/>
                <w:shd w:val="clear" w:color="auto" w:fill="FFFFFF" w:themeFill="background1"/>
              </w:rPr>
              <w:t>t</w:t>
            </w:r>
            <w:r w:rsidRPr="00055559">
              <w:rPr>
                <w:rStyle w:val="InfillNote"/>
                <w:rFonts w:cs="Arial"/>
                <w:szCs w:val="20"/>
                <w:shd w:val="clear" w:color="auto" w:fill="FFFFFF" w:themeFill="background1"/>
              </w:rPr>
              <w:t>hirty (30) calendar days</w:t>
            </w:r>
            <w:r w:rsidRPr="00712772">
              <w:rPr>
                <w:rFonts w:cs="Arial"/>
                <w:szCs w:val="20"/>
              </w:rPr>
              <w:t xml:space="preserve"> of receipt of a valid invoice, submitted in accordance with this paragraph 5.2 the payment profile set out in paragraph 5.1 above and the provisions of this Call-Off Contract.</w:t>
            </w:r>
          </w:p>
        </w:tc>
      </w:tr>
    </w:tbl>
    <w:p w14:paraId="619E4DEB" w14:textId="77777777" w:rsidR="00883017" w:rsidRPr="00712772" w:rsidRDefault="00883017" w:rsidP="00F734B3">
      <w:pPr>
        <w:pStyle w:val="MRSchedule1"/>
        <w:numPr>
          <w:ilvl w:val="0"/>
          <w:numId w:val="0"/>
        </w:numPr>
        <w:ind w:left="142"/>
        <w:jc w:val="both"/>
        <w:rPr>
          <w:rFonts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883017" w:rsidRPr="00712772" w14:paraId="16DDF827" w14:textId="77777777" w:rsidTr="0098676B">
        <w:tc>
          <w:tcPr>
            <w:tcW w:w="9639" w:type="dxa"/>
            <w:tcBorders>
              <w:top w:val="single" w:sz="4" w:space="0" w:color="auto"/>
              <w:left w:val="single" w:sz="4" w:space="0" w:color="auto"/>
              <w:bottom w:val="single" w:sz="4" w:space="0" w:color="auto"/>
              <w:right w:val="single" w:sz="4" w:space="0" w:color="auto"/>
            </w:tcBorders>
            <w:shd w:val="clear" w:color="auto" w:fill="E6E6E6"/>
          </w:tcPr>
          <w:p w14:paraId="1120154D" w14:textId="77777777" w:rsidR="00883017" w:rsidRPr="00712772" w:rsidRDefault="00883017" w:rsidP="00F734B3">
            <w:pPr>
              <w:ind w:left="63"/>
              <w:rPr>
                <w:rFonts w:cs="Arial"/>
                <w:b/>
                <w:szCs w:val="20"/>
              </w:rPr>
            </w:pPr>
            <w:r w:rsidRPr="00712772">
              <w:rPr>
                <w:rFonts w:cs="Arial"/>
                <w:b/>
                <w:szCs w:val="20"/>
              </w:rPr>
              <w:t xml:space="preserve">6. </w:t>
            </w:r>
            <w:r w:rsidRPr="00712772">
              <w:rPr>
                <w:rFonts w:cs="Arial"/>
                <w:b/>
                <w:szCs w:val="20"/>
              </w:rPr>
              <w:tab/>
              <w:t>DISPUTE RESOLUTION</w:t>
            </w:r>
          </w:p>
        </w:tc>
      </w:tr>
      <w:tr w:rsidR="00883017" w:rsidRPr="00712772" w14:paraId="5E4CFE61" w14:textId="77777777" w:rsidTr="0098676B">
        <w:tc>
          <w:tcPr>
            <w:tcW w:w="9639" w:type="dxa"/>
            <w:tcBorders>
              <w:top w:val="single" w:sz="4" w:space="0" w:color="auto"/>
              <w:left w:val="single" w:sz="4" w:space="0" w:color="auto"/>
              <w:bottom w:val="single" w:sz="4" w:space="0" w:color="auto"/>
              <w:right w:val="single" w:sz="4" w:space="0" w:color="auto"/>
            </w:tcBorders>
          </w:tcPr>
          <w:p w14:paraId="5C85A717" w14:textId="6F5BC3E9" w:rsidR="00883017" w:rsidRPr="00712772" w:rsidRDefault="00883017" w:rsidP="00F734B3">
            <w:pPr>
              <w:ind w:left="63"/>
              <w:rPr>
                <w:rFonts w:cs="Arial"/>
                <w:b/>
                <w:szCs w:val="20"/>
              </w:rPr>
            </w:pPr>
            <w:r w:rsidRPr="00712772">
              <w:rPr>
                <w:rFonts w:cs="Arial"/>
                <w:b/>
                <w:szCs w:val="20"/>
              </w:rPr>
              <w:t>6.1</w:t>
            </w:r>
            <w:r w:rsidRPr="00712772">
              <w:rPr>
                <w:rFonts w:cs="Arial"/>
                <w:b/>
                <w:szCs w:val="20"/>
              </w:rPr>
              <w:tab/>
              <w:t xml:space="preserve">Level of Representative to whom disputes should be escalated to in accordance with the provisions of the </w:t>
            </w:r>
            <w:r w:rsidR="00B03703">
              <w:rPr>
                <w:rFonts w:cs="Arial"/>
                <w:b/>
                <w:szCs w:val="20"/>
              </w:rPr>
              <w:t>Framework Agreement</w:t>
            </w:r>
            <w:r w:rsidRPr="00712772">
              <w:rPr>
                <w:rFonts w:cs="Arial"/>
                <w:b/>
                <w:szCs w:val="20"/>
              </w:rPr>
              <w:t>:</w:t>
            </w:r>
          </w:p>
          <w:p w14:paraId="0E67FCAB" w14:textId="6A68D274" w:rsidR="00883017" w:rsidRPr="00712772" w:rsidRDefault="00883017" w:rsidP="00F734B3">
            <w:pPr>
              <w:ind w:left="63"/>
              <w:rPr>
                <w:rFonts w:cs="Arial"/>
                <w:b/>
                <w:szCs w:val="20"/>
              </w:rPr>
            </w:pPr>
            <w:r w:rsidRPr="00712772">
              <w:rPr>
                <w:rFonts w:cs="Arial"/>
                <w:szCs w:val="20"/>
              </w:rPr>
              <w:t xml:space="preserve"> </w:t>
            </w:r>
            <w:r w:rsidR="00F53B74" w:rsidRPr="00F53B74">
              <w:rPr>
                <w:rFonts w:cs="Arial"/>
                <w:szCs w:val="20"/>
              </w:rPr>
              <w:t>CHP National Contract Manager</w:t>
            </w:r>
          </w:p>
          <w:p w14:paraId="4654E165" w14:textId="77777777" w:rsidR="00883017" w:rsidRPr="00712772" w:rsidRDefault="00883017" w:rsidP="00F734B3">
            <w:pPr>
              <w:ind w:left="63"/>
              <w:rPr>
                <w:rFonts w:cs="Arial"/>
                <w:b/>
                <w:szCs w:val="20"/>
              </w:rPr>
            </w:pPr>
            <w:r w:rsidRPr="00712772">
              <w:rPr>
                <w:rFonts w:cs="Arial"/>
                <w:b/>
                <w:szCs w:val="20"/>
              </w:rPr>
              <w:t xml:space="preserve">6.2 </w:t>
            </w:r>
            <w:r w:rsidRPr="00712772">
              <w:rPr>
                <w:rFonts w:cs="Arial"/>
                <w:b/>
                <w:szCs w:val="20"/>
              </w:rPr>
              <w:tab/>
              <w:t>Mediation Provider</w:t>
            </w:r>
          </w:p>
          <w:p w14:paraId="4157BF26" w14:textId="77777777" w:rsidR="00883017" w:rsidRPr="00712772" w:rsidRDefault="00883017" w:rsidP="00F734B3">
            <w:pPr>
              <w:ind w:left="63"/>
              <w:rPr>
                <w:rFonts w:cs="Arial"/>
                <w:szCs w:val="20"/>
              </w:rPr>
            </w:pPr>
            <w:r w:rsidRPr="00712772">
              <w:rPr>
                <w:rFonts w:cs="Arial"/>
                <w:szCs w:val="20"/>
              </w:rPr>
              <w:t xml:space="preserve"> Centre for Effective Dispute Resolution.</w:t>
            </w:r>
          </w:p>
        </w:tc>
      </w:tr>
    </w:tbl>
    <w:p w14:paraId="4AC7A674" w14:textId="77777777" w:rsidR="00883017" w:rsidRPr="00712772" w:rsidRDefault="00883017" w:rsidP="00F734B3">
      <w:pPr>
        <w:pStyle w:val="MRSchedule1"/>
        <w:numPr>
          <w:ilvl w:val="0"/>
          <w:numId w:val="0"/>
        </w:numPr>
        <w:ind w:left="142"/>
        <w:jc w:val="both"/>
        <w:rPr>
          <w:rFonts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883017" w:rsidRPr="00712772" w14:paraId="6AB79767" w14:textId="77777777" w:rsidTr="0098676B">
        <w:tc>
          <w:tcPr>
            <w:tcW w:w="9639" w:type="dxa"/>
            <w:tcBorders>
              <w:top w:val="single" w:sz="4" w:space="0" w:color="auto"/>
              <w:left w:val="single" w:sz="4" w:space="0" w:color="auto"/>
              <w:bottom w:val="single" w:sz="4" w:space="0" w:color="auto"/>
              <w:right w:val="single" w:sz="4" w:space="0" w:color="auto"/>
            </w:tcBorders>
            <w:shd w:val="clear" w:color="auto" w:fill="D9D9D9"/>
          </w:tcPr>
          <w:p w14:paraId="68499A76" w14:textId="77777777" w:rsidR="00883017" w:rsidRPr="00712772" w:rsidRDefault="00883017" w:rsidP="00F734B3">
            <w:pPr>
              <w:ind w:left="63"/>
              <w:rPr>
                <w:rFonts w:cs="Arial"/>
                <w:b/>
                <w:szCs w:val="20"/>
                <w:u w:val="single"/>
              </w:rPr>
            </w:pPr>
            <w:r w:rsidRPr="00712772">
              <w:rPr>
                <w:rFonts w:cs="Arial"/>
                <w:b/>
                <w:szCs w:val="20"/>
              </w:rPr>
              <w:t>7.</w:t>
            </w:r>
            <w:r w:rsidRPr="00712772">
              <w:rPr>
                <w:rFonts w:cs="Arial"/>
                <w:b/>
                <w:szCs w:val="20"/>
              </w:rPr>
              <w:tab/>
              <w:t>LIABILITY</w:t>
            </w:r>
          </w:p>
        </w:tc>
      </w:tr>
      <w:tr w:rsidR="00883017" w:rsidRPr="00712772" w14:paraId="26DEF21D" w14:textId="77777777" w:rsidTr="0098676B">
        <w:tc>
          <w:tcPr>
            <w:tcW w:w="9639" w:type="dxa"/>
            <w:tcBorders>
              <w:top w:val="single" w:sz="4" w:space="0" w:color="auto"/>
              <w:left w:val="single" w:sz="4" w:space="0" w:color="auto"/>
              <w:bottom w:val="single" w:sz="4" w:space="0" w:color="auto"/>
              <w:right w:val="single" w:sz="4" w:space="0" w:color="auto"/>
            </w:tcBorders>
            <w:shd w:val="clear" w:color="auto" w:fill="FFFFFF"/>
          </w:tcPr>
          <w:p w14:paraId="203831E5" w14:textId="427FD414" w:rsidR="00883017" w:rsidRPr="00712772" w:rsidRDefault="00883017" w:rsidP="00F734B3">
            <w:pPr>
              <w:ind w:left="63"/>
              <w:rPr>
                <w:rFonts w:cs="Arial"/>
                <w:b/>
                <w:szCs w:val="20"/>
              </w:rPr>
            </w:pPr>
            <w:r w:rsidRPr="00712772">
              <w:rPr>
                <w:rFonts w:cs="Arial"/>
                <w:b/>
                <w:szCs w:val="20"/>
              </w:rPr>
              <w:t xml:space="preserve">Subject to the provisions of Clause 13 ’Limit of Liability’ of Schedule 2 of the </w:t>
            </w:r>
            <w:r w:rsidR="00B03703">
              <w:rPr>
                <w:rFonts w:cs="Arial"/>
                <w:b/>
                <w:szCs w:val="20"/>
              </w:rPr>
              <w:t>Framework Agreement</w:t>
            </w:r>
            <w:r w:rsidRPr="00712772">
              <w:rPr>
                <w:rFonts w:cs="Arial"/>
                <w:b/>
                <w:szCs w:val="20"/>
              </w:rPr>
              <w:t>:</w:t>
            </w:r>
          </w:p>
        </w:tc>
      </w:tr>
      <w:tr w:rsidR="00883017" w:rsidRPr="00712772" w14:paraId="4B858F14" w14:textId="77777777" w:rsidTr="0098676B">
        <w:tc>
          <w:tcPr>
            <w:tcW w:w="9639" w:type="dxa"/>
            <w:tcBorders>
              <w:top w:val="single" w:sz="4" w:space="0" w:color="auto"/>
              <w:left w:val="single" w:sz="4" w:space="0" w:color="auto"/>
              <w:bottom w:val="single" w:sz="4" w:space="0" w:color="auto"/>
              <w:right w:val="single" w:sz="4" w:space="0" w:color="auto"/>
            </w:tcBorders>
            <w:shd w:val="clear" w:color="auto" w:fill="FFFFFF"/>
          </w:tcPr>
          <w:p w14:paraId="145993BE" w14:textId="416931DA" w:rsidR="00883017" w:rsidRPr="00712772" w:rsidRDefault="00070B4B" w:rsidP="00070B4B">
            <w:pPr>
              <w:ind w:left="63"/>
              <w:rPr>
                <w:rFonts w:cs="Arial"/>
                <w:szCs w:val="20"/>
              </w:rPr>
            </w:pPr>
            <w:r w:rsidRPr="00070B4B">
              <w:rPr>
                <w:rFonts w:cs="Arial"/>
                <w:szCs w:val="20"/>
              </w:rPr>
              <w:t>The annual aggregate liability of either Party for all defaults resulting in direct loss of or damage to the property of the other Party under or in connection with this Call–Off Contract shall in no event exceed £10 million</w:t>
            </w:r>
            <w:r>
              <w:rPr>
                <w:rFonts w:cs="Arial"/>
                <w:szCs w:val="20"/>
              </w:rPr>
              <w:t>.</w:t>
            </w:r>
          </w:p>
        </w:tc>
      </w:tr>
    </w:tbl>
    <w:p w14:paraId="5DCECECD" w14:textId="77777777" w:rsidR="00883017" w:rsidRPr="00712772" w:rsidRDefault="00883017" w:rsidP="00F734B3">
      <w:pPr>
        <w:pStyle w:val="MRSchedule1"/>
        <w:numPr>
          <w:ilvl w:val="0"/>
          <w:numId w:val="0"/>
        </w:numPr>
        <w:ind w:left="142"/>
        <w:jc w:val="both"/>
        <w:rPr>
          <w:rFonts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883017" w:rsidRPr="00712772" w14:paraId="7AEEA122" w14:textId="77777777" w:rsidTr="0098676B">
        <w:tc>
          <w:tcPr>
            <w:tcW w:w="9639" w:type="dxa"/>
            <w:tcBorders>
              <w:top w:val="single" w:sz="4" w:space="0" w:color="auto"/>
              <w:left w:val="single" w:sz="4" w:space="0" w:color="auto"/>
              <w:bottom w:val="single" w:sz="4" w:space="0" w:color="auto"/>
              <w:right w:val="single" w:sz="4" w:space="0" w:color="auto"/>
            </w:tcBorders>
            <w:shd w:val="clear" w:color="auto" w:fill="E6E6E6"/>
          </w:tcPr>
          <w:p w14:paraId="61E074D3" w14:textId="77777777" w:rsidR="00883017" w:rsidRPr="00712772" w:rsidRDefault="00883017" w:rsidP="00F734B3">
            <w:pPr>
              <w:ind w:left="63"/>
              <w:rPr>
                <w:rFonts w:cs="Arial"/>
                <w:b/>
                <w:szCs w:val="20"/>
              </w:rPr>
            </w:pPr>
            <w:r w:rsidRPr="00712772">
              <w:rPr>
                <w:rFonts w:cs="Arial"/>
                <w:b/>
                <w:szCs w:val="20"/>
              </w:rPr>
              <w:t xml:space="preserve">8. </w:t>
            </w:r>
            <w:r w:rsidRPr="00712772">
              <w:rPr>
                <w:rFonts w:cs="Arial"/>
                <w:b/>
                <w:szCs w:val="20"/>
              </w:rPr>
              <w:tab/>
              <w:t>INSURANCE</w:t>
            </w:r>
          </w:p>
        </w:tc>
      </w:tr>
      <w:tr w:rsidR="00883017" w:rsidRPr="00712772" w14:paraId="4B9D5198" w14:textId="77777777" w:rsidTr="0098676B">
        <w:tc>
          <w:tcPr>
            <w:tcW w:w="9639" w:type="dxa"/>
            <w:tcBorders>
              <w:top w:val="single" w:sz="4" w:space="0" w:color="auto"/>
              <w:left w:val="single" w:sz="4" w:space="0" w:color="auto"/>
              <w:bottom w:val="single" w:sz="4" w:space="0" w:color="auto"/>
              <w:right w:val="single" w:sz="4" w:space="0" w:color="auto"/>
            </w:tcBorders>
            <w:shd w:val="clear" w:color="auto" w:fill="FFFFFF"/>
          </w:tcPr>
          <w:p w14:paraId="2FA8976E" w14:textId="0A86D829" w:rsidR="00883017" w:rsidRPr="00712772" w:rsidRDefault="00883017" w:rsidP="00F734B3">
            <w:pPr>
              <w:ind w:left="63"/>
              <w:rPr>
                <w:rFonts w:cs="Arial"/>
                <w:b/>
                <w:szCs w:val="20"/>
              </w:rPr>
            </w:pPr>
            <w:bookmarkStart w:id="1" w:name="_Ref311745480"/>
            <w:r w:rsidRPr="00712772">
              <w:rPr>
                <w:rFonts w:cs="Arial"/>
                <w:b/>
                <w:szCs w:val="20"/>
              </w:rPr>
              <w:t xml:space="preserve">8.1 </w:t>
            </w:r>
            <w:r w:rsidRPr="00712772">
              <w:rPr>
                <w:rFonts w:cs="Arial"/>
                <w:b/>
                <w:szCs w:val="20"/>
              </w:rPr>
              <w:tab/>
              <w:t>Minimum Insurance Period</w:t>
            </w:r>
            <w:bookmarkEnd w:id="1"/>
          </w:p>
          <w:p w14:paraId="71C61706" w14:textId="3EBD2F5B" w:rsidR="00883017" w:rsidRPr="00AF3866" w:rsidRDefault="00105C24" w:rsidP="00AF3866">
            <w:r w:rsidRPr="00AF3866">
              <w:t>Six</w:t>
            </w:r>
            <w:r w:rsidR="00883017" w:rsidRPr="00AF3866">
              <w:t xml:space="preserve"> (</w:t>
            </w:r>
            <w:r w:rsidRPr="00AF3866">
              <w:t>6</w:t>
            </w:r>
            <w:r w:rsidR="00883017" w:rsidRPr="00AF3866">
              <w:t>) Years following the expiration or earlier termination of this Call-Off Contract</w:t>
            </w:r>
          </w:p>
          <w:p w14:paraId="37CCEC98" w14:textId="27E9C608" w:rsidR="00883017" w:rsidRPr="00AF3866" w:rsidRDefault="00883017" w:rsidP="00AF3866">
            <w:pPr>
              <w:ind w:left="63"/>
              <w:rPr>
                <w:rFonts w:cs="Arial"/>
                <w:b/>
                <w:szCs w:val="20"/>
              </w:rPr>
            </w:pPr>
            <w:r w:rsidRPr="00712772">
              <w:rPr>
                <w:rFonts w:cs="Arial"/>
                <w:b/>
                <w:szCs w:val="20"/>
              </w:rPr>
              <w:t xml:space="preserve">8.2 </w:t>
            </w:r>
            <w:r w:rsidRPr="00712772">
              <w:rPr>
                <w:rFonts w:cs="Arial"/>
                <w:b/>
                <w:szCs w:val="20"/>
              </w:rPr>
              <w:tab/>
              <w:t xml:space="preserve">To comply with its obligations under this Call-Off Contract, the Supplier shall provide the minimum level of Insurance cover as set out in Clause 14 of the </w:t>
            </w:r>
            <w:r w:rsidR="00B03703">
              <w:rPr>
                <w:rFonts w:cs="Arial"/>
                <w:b/>
                <w:szCs w:val="20"/>
              </w:rPr>
              <w:t>Framework Agreement</w:t>
            </w:r>
            <w:r w:rsidRPr="00712772">
              <w:rPr>
                <w:rFonts w:cs="Arial"/>
                <w:b/>
                <w:szCs w:val="20"/>
              </w:rPr>
              <w:t>.</w:t>
            </w:r>
          </w:p>
        </w:tc>
      </w:tr>
    </w:tbl>
    <w:p w14:paraId="3D8019CC" w14:textId="77777777" w:rsidR="002B0BE3" w:rsidRPr="008F606A" w:rsidRDefault="002B0BE3" w:rsidP="00D50E0C">
      <w:pPr>
        <w:rPr>
          <w:rFonts w:eastAsia="Calibri"/>
          <w:lang w:eastAsia="en-US"/>
        </w:rPr>
      </w:pPr>
      <w:bookmarkStart w:id="2" w:name="_Toc312422937"/>
      <w:bookmarkStart w:id="3" w:name="_Toc312422938"/>
      <w:bookmarkStart w:id="4" w:name="_Ref361844797"/>
      <w:bookmarkEnd w:id="0"/>
      <w:bookmarkEnd w:id="2"/>
      <w:bookmarkEnd w:id="3"/>
      <w:bookmarkEnd w:id="4"/>
    </w:p>
    <w:sectPr w:rsidR="002B0BE3" w:rsidRPr="008F606A" w:rsidSect="002E6509">
      <w:headerReference w:type="even" r:id="rId13"/>
      <w:headerReference w:type="default" r:id="rId14"/>
      <w:footerReference w:type="default" r:id="rId15"/>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33D5A" w14:textId="77777777" w:rsidR="0013669C" w:rsidRDefault="0013669C" w:rsidP="009F6D5B">
      <w:pPr>
        <w:pStyle w:val="Outline4"/>
      </w:pPr>
      <w:r>
        <w:separator/>
      </w:r>
    </w:p>
  </w:endnote>
  <w:endnote w:type="continuationSeparator" w:id="0">
    <w:p w14:paraId="0EBE8AFC" w14:textId="77777777" w:rsidR="0013669C" w:rsidRDefault="0013669C" w:rsidP="009F6D5B">
      <w:pPr>
        <w:pStyle w:val="Outline4"/>
      </w:pPr>
      <w:r>
        <w:continuationSeparator/>
      </w:r>
    </w:p>
  </w:endnote>
  <w:endnote w:type="continuationNotice" w:id="1">
    <w:p w14:paraId="32550CA7" w14:textId="77777777" w:rsidR="00DA4D71" w:rsidRDefault="00DA4D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altName w:val="Nyala"/>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50DC3" w14:textId="0599F08B" w:rsidR="000D50CD" w:rsidRPr="001D3040" w:rsidRDefault="000D50CD" w:rsidP="00F32D23">
    <w:pPr>
      <w:pStyle w:val="Footer"/>
      <w:rPr>
        <w:rFonts w:cs="Arial"/>
        <w:color w:val="FF0066"/>
        <w:sz w:val="18"/>
      </w:rPr>
    </w:pPr>
    <w:r w:rsidRPr="00D4483C">
      <w:rPr>
        <w:rFonts w:cs="Arial"/>
        <w:color w:val="FF0066"/>
        <w:szCs w:val="20"/>
      </w:rPr>
      <w:t>NHS Framework Agreement for the Pr</w:t>
    </w:r>
    <w:r>
      <w:rPr>
        <w:rFonts w:cs="Arial"/>
        <w:color w:val="FF0066"/>
        <w:szCs w:val="20"/>
      </w:rPr>
      <w:t>ovision of Services (January 2018</w:t>
    </w:r>
    <w:r w:rsidRPr="00D4483C">
      <w:rPr>
        <w:rFonts w:cs="Arial"/>
        <w:color w:val="FF0066"/>
        <w:szCs w:val="20"/>
      </w:rPr>
      <w:t>)</w:t>
    </w:r>
    <w:r w:rsidRPr="00D4483C">
      <w:rPr>
        <w:rFonts w:cs="Arial"/>
        <w:color w:val="FF0066"/>
      </w:rPr>
      <w:t xml:space="preserve"> – Appendix A – Call-off Terms and Conditions for the Provision of Services</w:t>
    </w:r>
    <w:r>
      <w:rPr>
        <w:rFonts w:cs="Arial"/>
        <w:color w:val="FF0066"/>
      </w:rPr>
      <w:t xml:space="preserve"> </w:t>
    </w:r>
    <w:r>
      <w:rPr>
        <w:rFonts w:cs="Arial"/>
        <w:color w:val="FF0066"/>
        <w:sz w:val="18"/>
      </w:rPr>
      <w:t>[LPP/</w:t>
    </w:r>
    <w:r w:rsidR="00565717">
      <w:rPr>
        <w:rFonts w:cs="Arial"/>
        <w:color w:val="FF0066"/>
        <w:sz w:val="18"/>
      </w:rPr>
      <w:t>2020/011</w:t>
    </w:r>
    <w:r>
      <w:rPr>
        <w:rFonts w:cs="Arial"/>
        <w:color w:val="FF0066"/>
        <w:sz w:val="18"/>
      </w:rPr>
      <w:t>]</w:t>
    </w:r>
  </w:p>
  <w:p w14:paraId="3B1DBD12" w14:textId="77777777" w:rsidR="000D50CD" w:rsidRDefault="000D50CD" w:rsidP="001D2703">
    <w:pPr>
      <w:pStyle w:val="Footer"/>
      <w:jc w:val="center"/>
    </w:pPr>
    <w:r>
      <w:rPr>
        <w:rStyle w:val="PageNumber"/>
      </w:rPr>
      <w:fldChar w:fldCharType="begin"/>
    </w:r>
    <w:r>
      <w:rPr>
        <w:rStyle w:val="PageNumber"/>
      </w:rPr>
      <w:instrText xml:space="preserve"> PAGE </w:instrText>
    </w:r>
    <w:r>
      <w:rPr>
        <w:rStyle w:val="PageNumber"/>
      </w:rPr>
      <w:fldChar w:fldCharType="separate"/>
    </w:r>
    <w:r w:rsidR="00565717">
      <w:rPr>
        <w:rStyle w:val="PageNumber"/>
        <w:noProof/>
      </w:rPr>
      <w:t>2</w:t>
    </w:r>
    <w:r>
      <w:rPr>
        <w:rStyle w:val="PageNumber"/>
      </w:rPr>
      <w:fldChar w:fldCharType="end"/>
    </w:r>
  </w:p>
  <w:p w14:paraId="549C5A0D" w14:textId="77777777" w:rsidR="000D50CD" w:rsidRDefault="000D50CD"/>
  <w:p w14:paraId="3029B4C4" w14:textId="77777777" w:rsidR="000D50CD" w:rsidRDefault="000D50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6C8C8" w14:textId="77777777" w:rsidR="0013669C" w:rsidRDefault="0013669C" w:rsidP="009F6D5B">
      <w:pPr>
        <w:pStyle w:val="Outline4"/>
      </w:pPr>
      <w:r>
        <w:separator/>
      </w:r>
    </w:p>
  </w:footnote>
  <w:footnote w:type="continuationSeparator" w:id="0">
    <w:p w14:paraId="644597B5" w14:textId="77777777" w:rsidR="0013669C" w:rsidRDefault="0013669C" w:rsidP="009F6D5B">
      <w:pPr>
        <w:pStyle w:val="Outline4"/>
      </w:pPr>
      <w:r>
        <w:continuationSeparator/>
      </w:r>
    </w:p>
  </w:footnote>
  <w:footnote w:type="continuationNotice" w:id="1">
    <w:p w14:paraId="2E1C219B" w14:textId="77777777" w:rsidR="00DA4D71" w:rsidRDefault="00DA4D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57098" w14:textId="77777777" w:rsidR="000D50CD" w:rsidRDefault="000D50CD">
    <w:pPr>
      <w:pStyle w:val="Header"/>
    </w:pPr>
  </w:p>
  <w:p w14:paraId="0C0D5FA3" w14:textId="77777777" w:rsidR="000D50CD" w:rsidRDefault="000D50CD"/>
  <w:p w14:paraId="79E60FE1" w14:textId="77777777" w:rsidR="000D50CD" w:rsidRDefault="000D50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423E2" w14:textId="77777777" w:rsidR="000D50CD" w:rsidRDefault="000D50CD">
    <w:pPr>
      <w:pStyle w:val="Header"/>
    </w:pPr>
  </w:p>
  <w:p w14:paraId="73C3AF15" w14:textId="77777777" w:rsidR="000D50CD" w:rsidRDefault="000D50CD"/>
  <w:p w14:paraId="7C5389DF" w14:textId="77777777" w:rsidR="000D50CD" w:rsidRDefault="000D50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21310"/>
    <w:multiLevelType w:val="multilevel"/>
    <w:tmpl w:val="53EAA4C2"/>
    <w:lvl w:ilvl="0">
      <w:start w:val="1"/>
      <w:numFmt w:val="upperLetter"/>
      <w:lvlText w:val="Appendix %1"/>
      <w:lvlJc w:val="left"/>
      <w:pPr>
        <w:tabs>
          <w:tab w:val="num" w:pos="1440"/>
        </w:tabs>
        <w:ind w:left="0" w:firstLine="0"/>
      </w:pPr>
      <w:rPr>
        <w:rFonts w:hint="default"/>
        <w:b/>
        <w:u w:val="single"/>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035102"/>
    <w:multiLevelType w:val="hybridMultilevel"/>
    <w:tmpl w:val="BBE24566"/>
    <w:lvl w:ilvl="0" w:tplc="D47C0FC6">
      <w:start w:val="1"/>
      <w:numFmt w:val="decimal"/>
      <w:lvlText w:val="%1."/>
      <w:lvlJc w:val="left"/>
      <w:pPr>
        <w:ind w:left="786"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5"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800DEB"/>
    <w:multiLevelType w:val="hybridMultilevel"/>
    <w:tmpl w:val="9F0E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3B6197"/>
    <w:multiLevelType w:val="hybridMultilevel"/>
    <w:tmpl w:val="50007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DA65458"/>
    <w:multiLevelType w:val="hybridMultilevel"/>
    <w:tmpl w:val="9006E280"/>
    <w:lvl w:ilvl="0" w:tplc="08090015">
      <w:start w:val="1"/>
      <w:numFmt w:val="upperLetter"/>
      <w:lvlText w:val="%1."/>
      <w:lvlJc w:val="left"/>
      <w:pPr>
        <w:ind w:left="3479"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0"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4609E0"/>
    <w:multiLevelType w:val="multilevel"/>
    <w:tmpl w:val="134821C2"/>
    <w:lvl w:ilvl="0">
      <w:start w:val="1"/>
      <w:numFmt w:val="decimal"/>
      <w:lvlText w:val="%1."/>
      <w:lvlJc w:val="left"/>
      <w:pPr>
        <w:tabs>
          <w:tab w:val="num" w:pos="720"/>
        </w:tabs>
        <w:ind w:left="720" w:hanging="720"/>
      </w:pPr>
      <w:rPr>
        <w:rFonts w:ascii="Arial" w:hAnsi="Arial" w:cs="Arial" w:hint="default"/>
        <w:b w:val="0"/>
        <w:i w:val="0"/>
        <w:caps/>
        <w:sz w:val="22"/>
        <w:szCs w:val="22"/>
      </w:rPr>
    </w:lvl>
    <w:lvl w:ilvl="1">
      <w:start w:val="1"/>
      <w:numFmt w:val="decimal"/>
      <w:lvlText w:val="%1.%2"/>
      <w:lvlJc w:val="left"/>
      <w:pPr>
        <w:tabs>
          <w:tab w:val="num" w:pos="1003"/>
        </w:tabs>
        <w:ind w:left="1003" w:hanging="720"/>
      </w:pPr>
      <w:rPr>
        <w:rFonts w:ascii="Arial" w:hAnsi="Arial" w:cs="Arial" w:hint="default"/>
        <w:b w:val="0"/>
        <w:i w:val="0"/>
        <w:caps w:val="0"/>
        <w:sz w:val="22"/>
        <w:szCs w:val="22"/>
      </w:rPr>
    </w:lvl>
    <w:lvl w:ilvl="2">
      <w:start w:val="1"/>
      <w:numFmt w:val="lowerLetter"/>
      <w:lvlText w:val="(%3)"/>
      <w:lvlJc w:val="left"/>
      <w:pPr>
        <w:tabs>
          <w:tab w:val="num" w:pos="1418"/>
        </w:tabs>
        <w:ind w:left="1418" w:hanging="567"/>
      </w:pPr>
      <w:rPr>
        <w:rFonts w:ascii="Arial" w:hAnsi="Arial" w:cs="Arial" w:hint="default"/>
        <w:b w:val="0"/>
        <w:i w:val="0"/>
        <w:sz w:val="22"/>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Arial" w:hAnsi="Arial" w:cs="Arial"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942E4C"/>
    <w:multiLevelType w:val="hybridMultilevel"/>
    <w:tmpl w:val="119CEB32"/>
    <w:lvl w:ilvl="0" w:tplc="08090015">
      <w:start w:val="1"/>
      <w:numFmt w:val="upperLetter"/>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1F6C1E17"/>
    <w:multiLevelType w:val="hybridMultilevel"/>
    <w:tmpl w:val="428A39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BB6140"/>
    <w:multiLevelType w:val="hybridMultilevel"/>
    <w:tmpl w:val="8CCCD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947529B"/>
    <w:multiLevelType w:val="hybridMultilevel"/>
    <w:tmpl w:val="62C6D08A"/>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25" w15:restartNumberingAfterBreak="0">
    <w:nsid w:val="2C5A26B6"/>
    <w:multiLevelType w:val="multilevel"/>
    <w:tmpl w:val="892E228C"/>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7"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1"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33" w15:restartNumberingAfterBreak="0">
    <w:nsid w:val="35D61368"/>
    <w:multiLevelType w:val="hybridMultilevel"/>
    <w:tmpl w:val="7CC04C80"/>
    <w:lvl w:ilvl="0" w:tplc="F9FCC620">
      <w:start w:val="3"/>
      <w:numFmt w:val="upperLetter"/>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63675A7"/>
    <w:multiLevelType w:val="hybridMultilevel"/>
    <w:tmpl w:val="BB9607A6"/>
    <w:lvl w:ilvl="0" w:tplc="D0FE23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A213D2C"/>
    <w:multiLevelType w:val="hybridMultilevel"/>
    <w:tmpl w:val="F72E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7" w15:restartNumberingAfterBreak="0">
    <w:nsid w:val="3EE815A5"/>
    <w:multiLevelType w:val="hybridMultilevel"/>
    <w:tmpl w:val="4468A748"/>
    <w:lvl w:ilvl="0" w:tplc="0A9C735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2AD2133"/>
    <w:multiLevelType w:val="multilevel"/>
    <w:tmpl w:val="261C7FDA"/>
    <w:lvl w:ilvl="0">
      <w:start w:val="1"/>
      <w:numFmt w:val="decimal"/>
      <w:pStyle w:val="ScheduleTitle"/>
      <w:lvlText w:val=" Schedule %1:"/>
      <w:lvlJc w:val="left"/>
      <w:pPr>
        <w:ind w:left="5535"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39" w15:restartNumberingAfterBreak="0">
    <w:nsid w:val="42B555A5"/>
    <w:multiLevelType w:val="hybridMultilevel"/>
    <w:tmpl w:val="A4B684C0"/>
    <w:lvl w:ilvl="0" w:tplc="409297AE">
      <w:start w:val="5"/>
      <w:numFmt w:val="upperLetter"/>
      <w:lvlText w:val="%1."/>
      <w:lvlJc w:val="left"/>
      <w:pPr>
        <w:ind w:left="737" w:hanging="37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2D17B95"/>
    <w:multiLevelType w:val="hybridMultilevel"/>
    <w:tmpl w:val="9C4E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AB7006"/>
    <w:multiLevelType w:val="hybridMultilevel"/>
    <w:tmpl w:val="B09850AE"/>
    <w:lvl w:ilvl="0" w:tplc="08090009">
      <w:start w:val="1"/>
      <w:numFmt w:val="bullet"/>
      <w:lvlText w:val=""/>
      <w:lvlJc w:val="left"/>
      <w:pPr>
        <w:ind w:left="2160" w:hanging="360"/>
      </w:pPr>
      <w:rPr>
        <w:rFonts w:ascii="Wingdings" w:hAnsi="Wingdings" w:hint="default"/>
      </w:rPr>
    </w:lvl>
    <w:lvl w:ilvl="1" w:tplc="08090019">
      <w:start w:val="1"/>
      <w:numFmt w:val="lowerLetter"/>
      <w:lvlText w:val="%2."/>
      <w:lvlJc w:val="left"/>
      <w:pPr>
        <w:ind w:left="2880" w:hanging="360"/>
      </w:pPr>
    </w:lvl>
    <w:lvl w:ilvl="2" w:tplc="E28803E0">
      <w:start w:val="1"/>
      <w:numFmt w:val="lowerRoman"/>
      <w:lvlText w:val="(%3)"/>
      <w:lvlJc w:val="lef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42" w15:restartNumberingAfterBreak="0">
    <w:nsid w:val="4B3271CC"/>
    <w:multiLevelType w:val="hybridMultilevel"/>
    <w:tmpl w:val="9D7C1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5" w15:restartNumberingAfterBreak="0">
    <w:nsid w:val="4EEA2BE5"/>
    <w:multiLevelType w:val="multilevel"/>
    <w:tmpl w:val="58FE5F8C"/>
    <w:lvl w:ilvl="0">
      <w:start w:val="1"/>
      <w:numFmt w:val="decimal"/>
      <w:pStyle w:val="MRSchedule1"/>
      <w:isLgl/>
      <w:suff w:val="nothing"/>
      <w:lvlText w:val="Schedule %1"/>
      <w:lvlJc w:val="left"/>
      <w:pPr>
        <w:ind w:left="340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46" w15:restartNumberingAfterBreak="0">
    <w:nsid w:val="4F605470"/>
    <w:multiLevelType w:val="hybridMultilevel"/>
    <w:tmpl w:val="217C0860"/>
    <w:lvl w:ilvl="0" w:tplc="5586490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2B93F68"/>
    <w:multiLevelType w:val="multilevel"/>
    <w:tmpl w:val="134821C2"/>
    <w:lvl w:ilvl="0">
      <w:start w:val="1"/>
      <w:numFmt w:val="decimal"/>
      <w:lvlText w:val="%1."/>
      <w:lvlJc w:val="left"/>
      <w:pPr>
        <w:tabs>
          <w:tab w:val="num" w:pos="720"/>
        </w:tabs>
        <w:ind w:left="720" w:hanging="720"/>
      </w:pPr>
      <w:rPr>
        <w:rFonts w:ascii="Arial" w:hAnsi="Arial" w:cs="Arial" w:hint="default"/>
        <w:b w:val="0"/>
        <w:i w:val="0"/>
        <w:caps/>
        <w:sz w:val="22"/>
        <w:szCs w:val="22"/>
      </w:rPr>
    </w:lvl>
    <w:lvl w:ilvl="1">
      <w:start w:val="1"/>
      <w:numFmt w:val="decimal"/>
      <w:lvlText w:val="%1.%2"/>
      <w:lvlJc w:val="left"/>
      <w:pPr>
        <w:tabs>
          <w:tab w:val="num" w:pos="1003"/>
        </w:tabs>
        <w:ind w:left="1003" w:hanging="720"/>
      </w:pPr>
      <w:rPr>
        <w:rFonts w:ascii="Arial" w:hAnsi="Arial" w:cs="Arial" w:hint="default"/>
        <w:b w:val="0"/>
        <w:i w:val="0"/>
        <w:caps w:val="0"/>
        <w:sz w:val="22"/>
        <w:szCs w:val="22"/>
      </w:rPr>
    </w:lvl>
    <w:lvl w:ilvl="2">
      <w:start w:val="1"/>
      <w:numFmt w:val="lowerLetter"/>
      <w:lvlText w:val="(%3)"/>
      <w:lvlJc w:val="left"/>
      <w:pPr>
        <w:tabs>
          <w:tab w:val="num" w:pos="1418"/>
        </w:tabs>
        <w:ind w:left="1418" w:hanging="567"/>
      </w:pPr>
      <w:rPr>
        <w:rFonts w:ascii="Arial" w:hAnsi="Arial" w:cs="Arial" w:hint="default"/>
        <w:b w:val="0"/>
        <w:i w:val="0"/>
        <w:sz w:val="22"/>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Arial" w:hAnsi="Arial" w:cs="Arial"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8" w15:restartNumberingAfterBreak="0">
    <w:nsid w:val="533434B9"/>
    <w:multiLevelType w:val="hybridMultilevel"/>
    <w:tmpl w:val="93D034E6"/>
    <w:lvl w:ilvl="0" w:tplc="6F60540C">
      <w:start w:val="1"/>
      <w:numFmt w:val="upperLetter"/>
      <w:lvlText w:val="%1."/>
      <w:lvlJc w:val="left"/>
      <w:pPr>
        <w:tabs>
          <w:tab w:val="num" w:pos="1072"/>
        </w:tabs>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51" w15:restartNumberingAfterBreak="0">
    <w:nsid w:val="5A54226B"/>
    <w:multiLevelType w:val="hybridMultilevel"/>
    <w:tmpl w:val="E7B00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02F4420"/>
    <w:multiLevelType w:val="hybridMultilevel"/>
    <w:tmpl w:val="6100B6DC"/>
    <w:lvl w:ilvl="0" w:tplc="08090017">
      <w:start w:val="1"/>
      <w:numFmt w:val="lowerLetter"/>
      <w:lvlText w:val="%1)"/>
      <w:lvlJc w:val="left"/>
      <w:pPr>
        <w:ind w:left="177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0915462"/>
    <w:multiLevelType w:val="hybridMultilevel"/>
    <w:tmpl w:val="FD26485A"/>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5605FF1"/>
    <w:multiLevelType w:val="hybridMultilevel"/>
    <w:tmpl w:val="E2EE65F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55"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56" w15:restartNumberingAfterBreak="0">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ACD77CF"/>
    <w:multiLevelType w:val="hybridMultilevel"/>
    <w:tmpl w:val="31AE5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59" w15:restartNumberingAfterBreak="0">
    <w:nsid w:val="6D0C2F44"/>
    <w:multiLevelType w:val="multilevel"/>
    <w:tmpl w:val="7D42F14A"/>
    <w:numStyleLink w:val="Headings"/>
  </w:abstractNum>
  <w:abstractNum w:abstractNumId="60" w15:restartNumberingAfterBreak="0">
    <w:nsid w:val="6E1B46FC"/>
    <w:multiLevelType w:val="hybridMultilevel"/>
    <w:tmpl w:val="D9B206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62"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63"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65" w15:restartNumberingAfterBreak="0">
    <w:nsid w:val="765D2CC9"/>
    <w:multiLevelType w:val="hybridMultilevel"/>
    <w:tmpl w:val="DF3473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661347D"/>
    <w:multiLevelType w:val="hybridMultilevel"/>
    <w:tmpl w:val="9BAA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BC4DE1"/>
    <w:multiLevelType w:val="hybridMultilevel"/>
    <w:tmpl w:val="00645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69" w15:restartNumberingAfterBreak="0">
    <w:nsid w:val="77D61255"/>
    <w:multiLevelType w:val="multilevel"/>
    <w:tmpl w:val="134821C2"/>
    <w:lvl w:ilvl="0">
      <w:start w:val="1"/>
      <w:numFmt w:val="decimal"/>
      <w:lvlText w:val="%1."/>
      <w:lvlJc w:val="left"/>
      <w:pPr>
        <w:tabs>
          <w:tab w:val="num" w:pos="720"/>
        </w:tabs>
        <w:ind w:left="720" w:hanging="720"/>
      </w:pPr>
      <w:rPr>
        <w:rFonts w:ascii="Arial" w:hAnsi="Arial" w:cs="Arial" w:hint="default"/>
        <w:b w:val="0"/>
        <w:i w:val="0"/>
        <w:caps/>
        <w:sz w:val="22"/>
        <w:szCs w:val="22"/>
      </w:rPr>
    </w:lvl>
    <w:lvl w:ilvl="1">
      <w:start w:val="1"/>
      <w:numFmt w:val="decimal"/>
      <w:lvlText w:val="%1.%2"/>
      <w:lvlJc w:val="left"/>
      <w:pPr>
        <w:tabs>
          <w:tab w:val="num" w:pos="1003"/>
        </w:tabs>
        <w:ind w:left="1003" w:hanging="720"/>
      </w:pPr>
      <w:rPr>
        <w:rFonts w:ascii="Arial" w:hAnsi="Arial" w:cs="Arial" w:hint="default"/>
        <w:b w:val="0"/>
        <w:i w:val="0"/>
        <w:caps w:val="0"/>
        <w:sz w:val="22"/>
        <w:szCs w:val="22"/>
      </w:rPr>
    </w:lvl>
    <w:lvl w:ilvl="2">
      <w:start w:val="1"/>
      <w:numFmt w:val="lowerLetter"/>
      <w:lvlText w:val="(%3)"/>
      <w:lvlJc w:val="left"/>
      <w:pPr>
        <w:tabs>
          <w:tab w:val="num" w:pos="1418"/>
        </w:tabs>
        <w:ind w:left="1418" w:hanging="567"/>
      </w:pPr>
      <w:rPr>
        <w:rFonts w:ascii="Arial" w:hAnsi="Arial" w:cs="Arial" w:hint="default"/>
        <w:b w:val="0"/>
        <w:i w:val="0"/>
        <w:sz w:val="22"/>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Arial" w:hAnsi="Arial" w:cs="Arial"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70" w15:restartNumberingAfterBreak="0">
    <w:nsid w:val="77E2617C"/>
    <w:multiLevelType w:val="multilevel"/>
    <w:tmpl w:val="DB7012F2"/>
    <w:lvl w:ilvl="0">
      <w:start w:val="1"/>
      <w:numFmt w:val="decimal"/>
      <w:lvlText w:val="%1."/>
      <w:lvlJc w:val="left"/>
      <w:pPr>
        <w:ind w:left="720" w:hanging="360"/>
      </w:pPr>
      <w:rPr>
        <w:rFonts w:ascii="Arial" w:hAnsi="Arial" w:hint="default"/>
        <w:sz w:val="20"/>
      </w:rPr>
    </w:lvl>
    <w:lvl w:ilvl="1">
      <w:start w:val="1"/>
      <w:numFmt w:val="decimal"/>
      <w:lvlText w:val="%1.%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915044269">
    <w:abstractNumId w:val="2"/>
  </w:num>
  <w:num w:numId="2" w16cid:durableId="1475290990">
    <w:abstractNumId w:val="16"/>
  </w:num>
  <w:num w:numId="3" w16cid:durableId="592519913">
    <w:abstractNumId w:val="22"/>
  </w:num>
  <w:num w:numId="4" w16cid:durableId="458229080">
    <w:abstractNumId w:val="71"/>
  </w:num>
  <w:num w:numId="5" w16cid:durableId="1970209807">
    <w:abstractNumId w:val="62"/>
  </w:num>
  <w:num w:numId="6" w16cid:durableId="1431463971">
    <w:abstractNumId w:val="68"/>
  </w:num>
  <w:num w:numId="7" w16cid:durableId="520582400">
    <w:abstractNumId w:val="12"/>
  </w:num>
  <w:num w:numId="8" w16cid:durableId="232740535">
    <w:abstractNumId w:val="55"/>
  </w:num>
  <w:num w:numId="9" w16cid:durableId="69888874">
    <w:abstractNumId w:val="58"/>
  </w:num>
  <w:num w:numId="10" w16cid:durableId="1309432567">
    <w:abstractNumId w:val="61"/>
  </w:num>
  <w:num w:numId="11" w16cid:durableId="268003838">
    <w:abstractNumId w:val="45"/>
  </w:num>
  <w:num w:numId="12" w16cid:durableId="1657340407">
    <w:abstractNumId w:val="20"/>
  </w:num>
  <w:num w:numId="13" w16cid:durableId="289748191">
    <w:abstractNumId w:val="36"/>
  </w:num>
  <w:num w:numId="14" w16cid:durableId="624967702">
    <w:abstractNumId w:val="13"/>
  </w:num>
  <w:num w:numId="15" w16cid:durableId="31838305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0893074">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7805521">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317632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5379375">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2301068">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091139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6020186">
    <w:abstractNumId w:val="9"/>
  </w:num>
  <w:num w:numId="23" w16cid:durableId="1388918628">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3644312">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40415128">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662156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8139097">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3168768">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2653085">
    <w:abstractNumId w:val="21"/>
  </w:num>
  <w:num w:numId="30" w16cid:durableId="1108502172">
    <w:abstractNumId w:val="44"/>
  </w:num>
  <w:num w:numId="31" w16cid:durableId="1558589659">
    <w:abstractNumId w:val="30"/>
  </w:num>
  <w:num w:numId="32" w16cid:durableId="1483961526">
    <w:abstractNumId w:val="50"/>
  </w:num>
  <w:num w:numId="33" w16cid:durableId="1212694231">
    <w:abstractNumId w:val="32"/>
  </w:num>
  <w:num w:numId="34" w16cid:durableId="1874225623">
    <w:abstractNumId w:val="0"/>
  </w:num>
  <w:num w:numId="35" w16cid:durableId="1881745116">
    <w:abstractNumId w:val="28"/>
  </w:num>
  <w:num w:numId="36" w16cid:durableId="139735233">
    <w:abstractNumId w:val="19"/>
  </w:num>
  <w:num w:numId="37" w16cid:durableId="603272870">
    <w:abstractNumId w:val="6"/>
  </w:num>
  <w:num w:numId="38" w16cid:durableId="1998991132">
    <w:abstractNumId w:val="1"/>
  </w:num>
  <w:num w:numId="39" w16cid:durableId="21370637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42323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109274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90034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7200508">
    <w:abstractNumId w:val="15"/>
  </w:num>
  <w:num w:numId="44" w16cid:durableId="121550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744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67628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4069352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75297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73511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454682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30636778">
    <w:abstractNumId w:val="16"/>
  </w:num>
  <w:num w:numId="52" w16cid:durableId="175310481">
    <w:abstractNumId w:val="71"/>
  </w:num>
  <w:num w:numId="53" w16cid:durableId="40796210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25006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36938366">
    <w:abstractNumId w:val="34"/>
  </w:num>
  <w:num w:numId="56" w16cid:durableId="2057965479">
    <w:abstractNumId w:val="24"/>
  </w:num>
  <w:num w:numId="57" w16cid:durableId="20875295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14667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20144820">
    <w:abstractNumId w:val="26"/>
  </w:num>
  <w:num w:numId="60" w16cid:durableId="407847604">
    <w:abstractNumId w:val="37"/>
  </w:num>
  <w:num w:numId="61" w16cid:durableId="4516340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6439021">
    <w:abstractNumId w:val="4"/>
  </w:num>
  <w:num w:numId="63" w16cid:durableId="613901046">
    <w:abstractNumId w:val="59"/>
  </w:num>
  <w:num w:numId="64" w16cid:durableId="9722677">
    <w:abstractNumId w:val="38"/>
  </w:num>
  <w:num w:numId="65" w16cid:durableId="1341542465">
    <w:abstractNumId w:val="69"/>
  </w:num>
  <w:num w:numId="66" w16cid:durableId="122880077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94092220">
    <w:abstractNumId w:val="64"/>
  </w:num>
  <w:num w:numId="68" w16cid:durableId="65957310">
    <w:abstractNumId w:val="11"/>
  </w:num>
  <w:num w:numId="69" w16cid:durableId="405105885">
    <w:abstractNumId w:val="65"/>
  </w:num>
  <w:num w:numId="70" w16cid:durableId="107627647">
    <w:abstractNumId w:val="52"/>
  </w:num>
  <w:num w:numId="71" w16cid:durableId="2022586838">
    <w:abstractNumId w:val="53"/>
  </w:num>
  <w:num w:numId="72" w16cid:durableId="266039423">
    <w:abstractNumId w:val="49"/>
  </w:num>
  <w:num w:numId="73" w16cid:durableId="1701708249">
    <w:abstractNumId w:val="5"/>
  </w:num>
  <w:num w:numId="74" w16cid:durableId="174996793">
    <w:abstractNumId w:val="31"/>
  </w:num>
  <w:num w:numId="75" w16cid:durableId="1663196753">
    <w:abstractNumId w:val="56"/>
  </w:num>
  <w:num w:numId="76" w16cid:durableId="769932088">
    <w:abstractNumId w:val="10"/>
  </w:num>
  <w:num w:numId="77" w16cid:durableId="791243122">
    <w:abstractNumId w:val="27"/>
  </w:num>
  <w:num w:numId="78" w16cid:durableId="849568628">
    <w:abstractNumId w:val="14"/>
  </w:num>
  <w:num w:numId="79" w16cid:durableId="410851270">
    <w:abstractNumId w:val="8"/>
  </w:num>
  <w:num w:numId="80" w16cid:durableId="1255938586">
    <w:abstractNumId w:val="23"/>
  </w:num>
  <w:num w:numId="81" w16cid:durableId="1400906377">
    <w:abstractNumId w:val="25"/>
  </w:num>
  <w:num w:numId="82" w16cid:durableId="106854563">
    <w:abstractNumId w:val="63"/>
  </w:num>
  <w:num w:numId="83" w16cid:durableId="1150899197">
    <w:abstractNumId w:val="3"/>
  </w:num>
  <w:num w:numId="84" w16cid:durableId="1022124561">
    <w:abstractNumId w:val="29"/>
  </w:num>
  <w:num w:numId="85" w16cid:durableId="1155682569">
    <w:abstractNumId w:val="35"/>
  </w:num>
  <w:num w:numId="86" w16cid:durableId="412823122">
    <w:abstractNumId w:val="18"/>
  </w:num>
  <w:num w:numId="87" w16cid:durableId="1760249954">
    <w:abstractNumId w:val="33"/>
  </w:num>
  <w:num w:numId="88" w16cid:durableId="807362146">
    <w:abstractNumId w:val="43"/>
  </w:num>
  <w:num w:numId="89" w16cid:durableId="1733580731">
    <w:abstractNumId w:val="48"/>
  </w:num>
  <w:num w:numId="90" w16cid:durableId="1971325291">
    <w:abstractNumId w:val="70"/>
  </w:num>
  <w:num w:numId="91" w16cid:durableId="1953708365">
    <w:abstractNumId w:val="51"/>
  </w:num>
  <w:num w:numId="92" w16cid:durableId="1987934779">
    <w:abstractNumId w:val="66"/>
  </w:num>
  <w:num w:numId="93" w16cid:durableId="1093479788">
    <w:abstractNumId w:val="17"/>
  </w:num>
  <w:num w:numId="94" w16cid:durableId="1781102886">
    <w:abstractNumId w:val="42"/>
  </w:num>
  <w:num w:numId="95" w16cid:durableId="529489956">
    <w:abstractNumId w:val="7"/>
  </w:num>
  <w:num w:numId="96" w16cid:durableId="132346308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82027580">
    <w:abstractNumId w:val="57"/>
  </w:num>
  <w:num w:numId="98" w16cid:durableId="2002197290">
    <w:abstractNumId w:val="46"/>
  </w:num>
  <w:num w:numId="99" w16cid:durableId="614410340">
    <w:abstractNumId w:val="47"/>
  </w:num>
  <w:num w:numId="100" w16cid:durableId="422453210">
    <w:abstractNumId w:val="40"/>
  </w:num>
  <w:num w:numId="101" w16cid:durableId="1413314877">
    <w:abstractNumId w:val="60"/>
  </w:num>
  <w:num w:numId="102" w16cid:durableId="1134982014">
    <w:abstractNumId w:val="39"/>
  </w:num>
  <w:num w:numId="103" w16cid:durableId="1140659201">
    <w:abstractNumId w:val="67"/>
  </w:num>
  <w:num w:numId="104" w16cid:durableId="243035941">
    <w:abstractNumId w:val="41"/>
  </w:num>
  <w:num w:numId="105" w16cid:durableId="1686860843">
    <w:abstractNumId w:val="5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873"/>
    <w:rsid w:val="00000F60"/>
    <w:rsid w:val="00001C35"/>
    <w:rsid w:val="000024B0"/>
    <w:rsid w:val="00002A01"/>
    <w:rsid w:val="00002C53"/>
    <w:rsid w:val="000034C4"/>
    <w:rsid w:val="00003BC3"/>
    <w:rsid w:val="0000531C"/>
    <w:rsid w:val="000060D4"/>
    <w:rsid w:val="00010BBA"/>
    <w:rsid w:val="00011DF7"/>
    <w:rsid w:val="00012753"/>
    <w:rsid w:val="00014181"/>
    <w:rsid w:val="00015598"/>
    <w:rsid w:val="000158DB"/>
    <w:rsid w:val="000162ED"/>
    <w:rsid w:val="00016D09"/>
    <w:rsid w:val="00016D27"/>
    <w:rsid w:val="00020273"/>
    <w:rsid w:val="00020DE2"/>
    <w:rsid w:val="0002169A"/>
    <w:rsid w:val="00021AE4"/>
    <w:rsid w:val="0002216D"/>
    <w:rsid w:val="0002287C"/>
    <w:rsid w:val="00023504"/>
    <w:rsid w:val="000253F7"/>
    <w:rsid w:val="00026E5D"/>
    <w:rsid w:val="00027AD6"/>
    <w:rsid w:val="00027F5B"/>
    <w:rsid w:val="000323A7"/>
    <w:rsid w:val="00034586"/>
    <w:rsid w:val="000372E9"/>
    <w:rsid w:val="00037CA2"/>
    <w:rsid w:val="00040BF7"/>
    <w:rsid w:val="000416E8"/>
    <w:rsid w:val="00044470"/>
    <w:rsid w:val="000445BC"/>
    <w:rsid w:val="00045799"/>
    <w:rsid w:val="00045EEC"/>
    <w:rsid w:val="00046967"/>
    <w:rsid w:val="00050115"/>
    <w:rsid w:val="00050A02"/>
    <w:rsid w:val="000511A2"/>
    <w:rsid w:val="000516F5"/>
    <w:rsid w:val="00051C14"/>
    <w:rsid w:val="00051D6B"/>
    <w:rsid w:val="00052B92"/>
    <w:rsid w:val="00053EB6"/>
    <w:rsid w:val="00054770"/>
    <w:rsid w:val="00054FD0"/>
    <w:rsid w:val="000550CC"/>
    <w:rsid w:val="0005544B"/>
    <w:rsid w:val="00055559"/>
    <w:rsid w:val="000557F1"/>
    <w:rsid w:val="00056149"/>
    <w:rsid w:val="00056521"/>
    <w:rsid w:val="000566AD"/>
    <w:rsid w:val="00056DD5"/>
    <w:rsid w:val="00057B3C"/>
    <w:rsid w:val="00057EB3"/>
    <w:rsid w:val="00061D71"/>
    <w:rsid w:val="00061FEF"/>
    <w:rsid w:val="00062471"/>
    <w:rsid w:val="00062B1A"/>
    <w:rsid w:val="00063EAA"/>
    <w:rsid w:val="000651EC"/>
    <w:rsid w:val="000665A2"/>
    <w:rsid w:val="00067361"/>
    <w:rsid w:val="00070B4B"/>
    <w:rsid w:val="000716B1"/>
    <w:rsid w:val="00071CC5"/>
    <w:rsid w:val="000722E2"/>
    <w:rsid w:val="00076785"/>
    <w:rsid w:val="0007687D"/>
    <w:rsid w:val="00076894"/>
    <w:rsid w:val="0007715E"/>
    <w:rsid w:val="0007738C"/>
    <w:rsid w:val="000779A3"/>
    <w:rsid w:val="00077EE7"/>
    <w:rsid w:val="00081D33"/>
    <w:rsid w:val="0008277E"/>
    <w:rsid w:val="000834BB"/>
    <w:rsid w:val="0008387C"/>
    <w:rsid w:val="00083B87"/>
    <w:rsid w:val="0008451E"/>
    <w:rsid w:val="00084837"/>
    <w:rsid w:val="00084A0B"/>
    <w:rsid w:val="00084BF4"/>
    <w:rsid w:val="00085C7A"/>
    <w:rsid w:val="000869D1"/>
    <w:rsid w:val="000873C4"/>
    <w:rsid w:val="00087754"/>
    <w:rsid w:val="0009099C"/>
    <w:rsid w:val="00091D54"/>
    <w:rsid w:val="00092C6A"/>
    <w:rsid w:val="00093C17"/>
    <w:rsid w:val="00093C85"/>
    <w:rsid w:val="00094A1D"/>
    <w:rsid w:val="00095F86"/>
    <w:rsid w:val="00097B08"/>
    <w:rsid w:val="000A0758"/>
    <w:rsid w:val="000A0C60"/>
    <w:rsid w:val="000A1C93"/>
    <w:rsid w:val="000A2C7A"/>
    <w:rsid w:val="000A2FAB"/>
    <w:rsid w:val="000A420A"/>
    <w:rsid w:val="000A48A1"/>
    <w:rsid w:val="000A706A"/>
    <w:rsid w:val="000A76DE"/>
    <w:rsid w:val="000B095D"/>
    <w:rsid w:val="000B0F89"/>
    <w:rsid w:val="000B124F"/>
    <w:rsid w:val="000B181E"/>
    <w:rsid w:val="000B2616"/>
    <w:rsid w:val="000B2B5B"/>
    <w:rsid w:val="000B2C79"/>
    <w:rsid w:val="000B2CA7"/>
    <w:rsid w:val="000B32F9"/>
    <w:rsid w:val="000B3928"/>
    <w:rsid w:val="000B438D"/>
    <w:rsid w:val="000B53DD"/>
    <w:rsid w:val="000B564D"/>
    <w:rsid w:val="000B656F"/>
    <w:rsid w:val="000B6A6B"/>
    <w:rsid w:val="000B6DD0"/>
    <w:rsid w:val="000B6F2D"/>
    <w:rsid w:val="000C0D02"/>
    <w:rsid w:val="000C3502"/>
    <w:rsid w:val="000C71AB"/>
    <w:rsid w:val="000C7886"/>
    <w:rsid w:val="000D1C62"/>
    <w:rsid w:val="000D1E5E"/>
    <w:rsid w:val="000D32B7"/>
    <w:rsid w:val="000D373E"/>
    <w:rsid w:val="000D3D69"/>
    <w:rsid w:val="000D4169"/>
    <w:rsid w:val="000D50CD"/>
    <w:rsid w:val="000D612A"/>
    <w:rsid w:val="000D648E"/>
    <w:rsid w:val="000D6CA6"/>
    <w:rsid w:val="000D6FBA"/>
    <w:rsid w:val="000D7159"/>
    <w:rsid w:val="000D7821"/>
    <w:rsid w:val="000E01EB"/>
    <w:rsid w:val="000E10A7"/>
    <w:rsid w:val="000E45BD"/>
    <w:rsid w:val="000E4E03"/>
    <w:rsid w:val="000E7086"/>
    <w:rsid w:val="000F04B0"/>
    <w:rsid w:val="000F0BE3"/>
    <w:rsid w:val="000F0C2C"/>
    <w:rsid w:val="000F2ED3"/>
    <w:rsid w:val="000F3A26"/>
    <w:rsid w:val="000F43D4"/>
    <w:rsid w:val="000F464B"/>
    <w:rsid w:val="000F679A"/>
    <w:rsid w:val="000F768B"/>
    <w:rsid w:val="000F79E5"/>
    <w:rsid w:val="000F7B75"/>
    <w:rsid w:val="00100811"/>
    <w:rsid w:val="0010158B"/>
    <w:rsid w:val="00102126"/>
    <w:rsid w:val="001024F2"/>
    <w:rsid w:val="00102ABB"/>
    <w:rsid w:val="00102E52"/>
    <w:rsid w:val="001038BF"/>
    <w:rsid w:val="00103CC2"/>
    <w:rsid w:val="0010441C"/>
    <w:rsid w:val="001048E8"/>
    <w:rsid w:val="00105132"/>
    <w:rsid w:val="00105C24"/>
    <w:rsid w:val="0010704B"/>
    <w:rsid w:val="0011026C"/>
    <w:rsid w:val="0011059B"/>
    <w:rsid w:val="00110D73"/>
    <w:rsid w:val="0011101E"/>
    <w:rsid w:val="00111569"/>
    <w:rsid w:val="001119BA"/>
    <w:rsid w:val="001122EF"/>
    <w:rsid w:val="00112754"/>
    <w:rsid w:val="00112CC7"/>
    <w:rsid w:val="001139DE"/>
    <w:rsid w:val="001140CB"/>
    <w:rsid w:val="0011498E"/>
    <w:rsid w:val="001149C7"/>
    <w:rsid w:val="0011674B"/>
    <w:rsid w:val="0011794F"/>
    <w:rsid w:val="00120EE6"/>
    <w:rsid w:val="001213A8"/>
    <w:rsid w:val="001219DB"/>
    <w:rsid w:val="0012283F"/>
    <w:rsid w:val="001239A9"/>
    <w:rsid w:val="0012586F"/>
    <w:rsid w:val="00126BD8"/>
    <w:rsid w:val="00127CBF"/>
    <w:rsid w:val="00127EB0"/>
    <w:rsid w:val="0013011C"/>
    <w:rsid w:val="00130B70"/>
    <w:rsid w:val="00130BF1"/>
    <w:rsid w:val="00131C04"/>
    <w:rsid w:val="00133359"/>
    <w:rsid w:val="00134487"/>
    <w:rsid w:val="001349B6"/>
    <w:rsid w:val="00134C80"/>
    <w:rsid w:val="00135665"/>
    <w:rsid w:val="0013669C"/>
    <w:rsid w:val="001378E9"/>
    <w:rsid w:val="00137F66"/>
    <w:rsid w:val="001408AE"/>
    <w:rsid w:val="00141014"/>
    <w:rsid w:val="0014280B"/>
    <w:rsid w:val="001435ED"/>
    <w:rsid w:val="00143905"/>
    <w:rsid w:val="00144A3A"/>
    <w:rsid w:val="00145C81"/>
    <w:rsid w:val="00145FFD"/>
    <w:rsid w:val="001463C5"/>
    <w:rsid w:val="001513C5"/>
    <w:rsid w:val="00151963"/>
    <w:rsid w:val="00151C71"/>
    <w:rsid w:val="00152232"/>
    <w:rsid w:val="0015314D"/>
    <w:rsid w:val="00153CB6"/>
    <w:rsid w:val="00154245"/>
    <w:rsid w:val="00155D44"/>
    <w:rsid w:val="00156109"/>
    <w:rsid w:val="00156EE5"/>
    <w:rsid w:val="001574E2"/>
    <w:rsid w:val="00160903"/>
    <w:rsid w:val="00160C81"/>
    <w:rsid w:val="001615F3"/>
    <w:rsid w:val="00161639"/>
    <w:rsid w:val="00162383"/>
    <w:rsid w:val="00163314"/>
    <w:rsid w:val="00163FCF"/>
    <w:rsid w:val="0016420C"/>
    <w:rsid w:val="00165B24"/>
    <w:rsid w:val="001669C1"/>
    <w:rsid w:val="00167329"/>
    <w:rsid w:val="00170669"/>
    <w:rsid w:val="00175D61"/>
    <w:rsid w:val="00176B41"/>
    <w:rsid w:val="0017761F"/>
    <w:rsid w:val="00180CDC"/>
    <w:rsid w:val="001826A5"/>
    <w:rsid w:val="00182955"/>
    <w:rsid w:val="001842A7"/>
    <w:rsid w:val="00184662"/>
    <w:rsid w:val="0018474E"/>
    <w:rsid w:val="00185A68"/>
    <w:rsid w:val="0018644F"/>
    <w:rsid w:val="00190CD4"/>
    <w:rsid w:val="0019116C"/>
    <w:rsid w:val="001917FD"/>
    <w:rsid w:val="00191AF4"/>
    <w:rsid w:val="00191C4A"/>
    <w:rsid w:val="001920D0"/>
    <w:rsid w:val="001920EA"/>
    <w:rsid w:val="001920FD"/>
    <w:rsid w:val="001925AE"/>
    <w:rsid w:val="00192684"/>
    <w:rsid w:val="00193312"/>
    <w:rsid w:val="001936EA"/>
    <w:rsid w:val="00193CB3"/>
    <w:rsid w:val="00194277"/>
    <w:rsid w:val="00194D09"/>
    <w:rsid w:val="00195B35"/>
    <w:rsid w:val="00196D0E"/>
    <w:rsid w:val="001A0190"/>
    <w:rsid w:val="001A0372"/>
    <w:rsid w:val="001A0E5B"/>
    <w:rsid w:val="001A31BF"/>
    <w:rsid w:val="001A50EF"/>
    <w:rsid w:val="001A586E"/>
    <w:rsid w:val="001A5A90"/>
    <w:rsid w:val="001A7BCC"/>
    <w:rsid w:val="001A7C4A"/>
    <w:rsid w:val="001B0981"/>
    <w:rsid w:val="001B2B35"/>
    <w:rsid w:val="001B2E46"/>
    <w:rsid w:val="001B3E9A"/>
    <w:rsid w:val="001B3F45"/>
    <w:rsid w:val="001B4975"/>
    <w:rsid w:val="001B4FD0"/>
    <w:rsid w:val="001B5897"/>
    <w:rsid w:val="001B69D3"/>
    <w:rsid w:val="001B69ED"/>
    <w:rsid w:val="001B74E1"/>
    <w:rsid w:val="001C1749"/>
    <w:rsid w:val="001C1E9D"/>
    <w:rsid w:val="001C2A4C"/>
    <w:rsid w:val="001C4360"/>
    <w:rsid w:val="001C4B19"/>
    <w:rsid w:val="001C567E"/>
    <w:rsid w:val="001C6275"/>
    <w:rsid w:val="001C6287"/>
    <w:rsid w:val="001C6F07"/>
    <w:rsid w:val="001C7C69"/>
    <w:rsid w:val="001D0261"/>
    <w:rsid w:val="001D03F5"/>
    <w:rsid w:val="001D08AD"/>
    <w:rsid w:val="001D122D"/>
    <w:rsid w:val="001D1295"/>
    <w:rsid w:val="001D249D"/>
    <w:rsid w:val="001D2703"/>
    <w:rsid w:val="001D3040"/>
    <w:rsid w:val="001D5363"/>
    <w:rsid w:val="001D53FF"/>
    <w:rsid w:val="001D6590"/>
    <w:rsid w:val="001D6598"/>
    <w:rsid w:val="001D779A"/>
    <w:rsid w:val="001D78C1"/>
    <w:rsid w:val="001D7C7B"/>
    <w:rsid w:val="001D7E2C"/>
    <w:rsid w:val="001E0596"/>
    <w:rsid w:val="001E09C1"/>
    <w:rsid w:val="001E0A69"/>
    <w:rsid w:val="001E0E89"/>
    <w:rsid w:val="001E1426"/>
    <w:rsid w:val="001E2C27"/>
    <w:rsid w:val="001E2F95"/>
    <w:rsid w:val="001E3788"/>
    <w:rsid w:val="001E4084"/>
    <w:rsid w:val="001E5268"/>
    <w:rsid w:val="001E5B20"/>
    <w:rsid w:val="001E6CD1"/>
    <w:rsid w:val="001E76A4"/>
    <w:rsid w:val="001E78CB"/>
    <w:rsid w:val="001E78FB"/>
    <w:rsid w:val="001F00C5"/>
    <w:rsid w:val="001F00FA"/>
    <w:rsid w:val="001F0689"/>
    <w:rsid w:val="001F193A"/>
    <w:rsid w:val="001F249F"/>
    <w:rsid w:val="001F2726"/>
    <w:rsid w:val="001F2E4A"/>
    <w:rsid w:val="001F2EC7"/>
    <w:rsid w:val="001F34AC"/>
    <w:rsid w:val="001F377E"/>
    <w:rsid w:val="001F3825"/>
    <w:rsid w:val="001F4201"/>
    <w:rsid w:val="001F742D"/>
    <w:rsid w:val="001F7D66"/>
    <w:rsid w:val="002002E5"/>
    <w:rsid w:val="00200DE1"/>
    <w:rsid w:val="0020127C"/>
    <w:rsid w:val="00201605"/>
    <w:rsid w:val="00201F85"/>
    <w:rsid w:val="00204288"/>
    <w:rsid w:val="00204CDA"/>
    <w:rsid w:val="00205139"/>
    <w:rsid w:val="0020524C"/>
    <w:rsid w:val="00206983"/>
    <w:rsid w:val="002071E8"/>
    <w:rsid w:val="00207C14"/>
    <w:rsid w:val="0021035F"/>
    <w:rsid w:val="00210797"/>
    <w:rsid w:val="0021105E"/>
    <w:rsid w:val="00211DD0"/>
    <w:rsid w:val="00212079"/>
    <w:rsid w:val="00212692"/>
    <w:rsid w:val="0021276F"/>
    <w:rsid w:val="00212815"/>
    <w:rsid w:val="00213742"/>
    <w:rsid w:val="0021429B"/>
    <w:rsid w:val="0021687E"/>
    <w:rsid w:val="002173BA"/>
    <w:rsid w:val="00217761"/>
    <w:rsid w:val="00220FC3"/>
    <w:rsid w:val="002210C7"/>
    <w:rsid w:val="00221FA7"/>
    <w:rsid w:val="0022242D"/>
    <w:rsid w:val="00222867"/>
    <w:rsid w:val="00222ABA"/>
    <w:rsid w:val="002237E2"/>
    <w:rsid w:val="00223C36"/>
    <w:rsid w:val="002247EC"/>
    <w:rsid w:val="00224866"/>
    <w:rsid w:val="0022499C"/>
    <w:rsid w:val="00225CF8"/>
    <w:rsid w:val="002269D0"/>
    <w:rsid w:val="002301FB"/>
    <w:rsid w:val="002303FA"/>
    <w:rsid w:val="002304DD"/>
    <w:rsid w:val="00230979"/>
    <w:rsid w:val="00230EDE"/>
    <w:rsid w:val="0023134E"/>
    <w:rsid w:val="002313EB"/>
    <w:rsid w:val="00232F87"/>
    <w:rsid w:val="00234B5E"/>
    <w:rsid w:val="00235399"/>
    <w:rsid w:val="00235AB5"/>
    <w:rsid w:val="00237271"/>
    <w:rsid w:val="00240100"/>
    <w:rsid w:val="002410AB"/>
    <w:rsid w:val="00241729"/>
    <w:rsid w:val="00241A04"/>
    <w:rsid w:val="002446C4"/>
    <w:rsid w:val="00244883"/>
    <w:rsid w:val="00244C65"/>
    <w:rsid w:val="00245196"/>
    <w:rsid w:val="00245625"/>
    <w:rsid w:val="00246D0F"/>
    <w:rsid w:val="002501F5"/>
    <w:rsid w:val="00250A1F"/>
    <w:rsid w:val="00252149"/>
    <w:rsid w:val="0025242C"/>
    <w:rsid w:val="002554B0"/>
    <w:rsid w:val="0025698F"/>
    <w:rsid w:val="00257DFC"/>
    <w:rsid w:val="0026098E"/>
    <w:rsid w:val="00261542"/>
    <w:rsid w:val="00261A05"/>
    <w:rsid w:val="00262073"/>
    <w:rsid w:val="002633AB"/>
    <w:rsid w:val="0026342C"/>
    <w:rsid w:val="0026362A"/>
    <w:rsid w:val="00264297"/>
    <w:rsid w:val="0026490B"/>
    <w:rsid w:val="00264BDD"/>
    <w:rsid w:val="0026505C"/>
    <w:rsid w:val="0026539A"/>
    <w:rsid w:val="002655C3"/>
    <w:rsid w:val="00265C65"/>
    <w:rsid w:val="00266240"/>
    <w:rsid w:val="00267B49"/>
    <w:rsid w:val="002720CE"/>
    <w:rsid w:val="00272729"/>
    <w:rsid w:val="0027338B"/>
    <w:rsid w:val="0027384D"/>
    <w:rsid w:val="00273AA2"/>
    <w:rsid w:val="0027589C"/>
    <w:rsid w:val="002772B6"/>
    <w:rsid w:val="00277F23"/>
    <w:rsid w:val="00282006"/>
    <w:rsid w:val="00282BE2"/>
    <w:rsid w:val="00282E1B"/>
    <w:rsid w:val="002834A2"/>
    <w:rsid w:val="00283658"/>
    <w:rsid w:val="00284729"/>
    <w:rsid w:val="00284902"/>
    <w:rsid w:val="00284D2A"/>
    <w:rsid w:val="00284F8D"/>
    <w:rsid w:val="00285714"/>
    <w:rsid w:val="002858FA"/>
    <w:rsid w:val="0028623F"/>
    <w:rsid w:val="00286DEC"/>
    <w:rsid w:val="002878E4"/>
    <w:rsid w:val="0029241D"/>
    <w:rsid w:val="002950C5"/>
    <w:rsid w:val="0029625A"/>
    <w:rsid w:val="00296C3E"/>
    <w:rsid w:val="00297BE6"/>
    <w:rsid w:val="002A0A5E"/>
    <w:rsid w:val="002A0CA2"/>
    <w:rsid w:val="002A2CD8"/>
    <w:rsid w:val="002A36B7"/>
    <w:rsid w:val="002A3901"/>
    <w:rsid w:val="002A5E58"/>
    <w:rsid w:val="002A72C6"/>
    <w:rsid w:val="002A75F1"/>
    <w:rsid w:val="002B07DE"/>
    <w:rsid w:val="002B0BE3"/>
    <w:rsid w:val="002B1555"/>
    <w:rsid w:val="002B34C9"/>
    <w:rsid w:val="002B5287"/>
    <w:rsid w:val="002B5CC1"/>
    <w:rsid w:val="002B7E2C"/>
    <w:rsid w:val="002C0165"/>
    <w:rsid w:val="002C09C6"/>
    <w:rsid w:val="002C1180"/>
    <w:rsid w:val="002C1B6E"/>
    <w:rsid w:val="002C235B"/>
    <w:rsid w:val="002C23ED"/>
    <w:rsid w:val="002C2D0F"/>
    <w:rsid w:val="002C333C"/>
    <w:rsid w:val="002C4C9A"/>
    <w:rsid w:val="002C4CCA"/>
    <w:rsid w:val="002C5B47"/>
    <w:rsid w:val="002C75A3"/>
    <w:rsid w:val="002D0407"/>
    <w:rsid w:val="002D0BF5"/>
    <w:rsid w:val="002D1039"/>
    <w:rsid w:val="002D2B0D"/>
    <w:rsid w:val="002D4F4F"/>
    <w:rsid w:val="002D517B"/>
    <w:rsid w:val="002D5BCA"/>
    <w:rsid w:val="002D6EC8"/>
    <w:rsid w:val="002E0807"/>
    <w:rsid w:val="002E33CE"/>
    <w:rsid w:val="002E42A0"/>
    <w:rsid w:val="002E4529"/>
    <w:rsid w:val="002E4625"/>
    <w:rsid w:val="002E4A6A"/>
    <w:rsid w:val="002E6509"/>
    <w:rsid w:val="002E6A1B"/>
    <w:rsid w:val="002E6F6C"/>
    <w:rsid w:val="002E7988"/>
    <w:rsid w:val="002E7B7D"/>
    <w:rsid w:val="002F0D35"/>
    <w:rsid w:val="002F2117"/>
    <w:rsid w:val="002F22C2"/>
    <w:rsid w:val="002F40C4"/>
    <w:rsid w:val="002F45DE"/>
    <w:rsid w:val="002F61C1"/>
    <w:rsid w:val="002F65C3"/>
    <w:rsid w:val="002F7DD1"/>
    <w:rsid w:val="00303050"/>
    <w:rsid w:val="00303638"/>
    <w:rsid w:val="00304D83"/>
    <w:rsid w:val="00306A7C"/>
    <w:rsid w:val="0030768E"/>
    <w:rsid w:val="003114EC"/>
    <w:rsid w:val="00311770"/>
    <w:rsid w:val="003122D9"/>
    <w:rsid w:val="00312875"/>
    <w:rsid w:val="00312D47"/>
    <w:rsid w:val="003141DF"/>
    <w:rsid w:val="00314898"/>
    <w:rsid w:val="00314F17"/>
    <w:rsid w:val="00314F34"/>
    <w:rsid w:val="003201B8"/>
    <w:rsid w:val="00320412"/>
    <w:rsid w:val="003208FD"/>
    <w:rsid w:val="00322EF7"/>
    <w:rsid w:val="003236FF"/>
    <w:rsid w:val="00324511"/>
    <w:rsid w:val="003246D1"/>
    <w:rsid w:val="00325590"/>
    <w:rsid w:val="00326DF5"/>
    <w:rsid w:val="00326F03"/>
    <w:rsid w:val="00330D17"/>
    <w:rsid w:val="00331205"/>
    <w:rsid w:val="00331445"/>
    <w:rsid w:val="003318DF"/>
    <w:rsid w:val="00331C72"/>
    <w:rsid w:val="00332C64"/>
    <w:rsid w:val="003333EA"/>
    <w:rsid w:val="00335027"/>
    <w:rsid w:val="00336D12"/>
    <w:rsid w:val="00340143"/>
    <w:rsid w:val="00340CEF"/>
    <w:rsid w:val="00342D70"/>
    <w:rsid w:val="00345BD3"/>
    <w:rsid w:val="00346319"/>
    <w:rsid w:val="00346368"/>
    <w:rsid w:val="003477CE"/>
    <w:rsid w:val="00350BE0"/>
    <w:rsid w:val="003516C0"/>
    <w:rsid w:val="00351D9D"/>
    <w:rsid w:val="0035272C"/>
    <w:rsid w:val="003534FE"/>
    <w:rsid w:val="00353DC2"/>
    <w:rsid w:val="00353FFF"/>
    <w:rsid w:val="00355D57"/>
    <w:rsid w:val="00356A43"/>
    <w:rsid w:val="0036011A"/>
    <w:rsid w:val="003627E8"/>
    <w:rsid w:val="0036355E"/>
    <w:rsid w:val="00363CA7"/>
    <w:rsid w:val="00363FCA"/>
    <w:rsid w:val="00364372"/>
    <w:rsid w:val="00365D77"/>
    <w:rsid w:val="00365E4C"/>
    <w:rsid w:val="00370174"/>
    <w:rsid w:val="0037388A"/>
    <w:rsid w:val="00373EA8"/>
    <w:rsid w:val="0037524D"/>
    <w:rsid w:val="00376171"/>
    <w:rsid w:val="003807D1"/>
    <w:rsid w:val="00380AFD"/>
    <w:rsid w:val="00382B16"/>
    <w:rsid w:val="003835E0"/>
    <w:rsid w:val="00383E5C"/>
    <w:rsid w:val="0038405A"/>
    <w:rsid w:val="003843C1"/>
    <w:rsid w:val="00385237"/>
    <w:rsid w:val="0038726C"/>
    <w:rsid w:val="00387C4C"/>
    <w:rsid w:val="00387D69"/>
    <w:rsid w:val="003903AF"/>
    <w:rsid w:val="00390BC2"/>
    <w:rsid w:val="003911DB"/>
    <w:rsid w:val="003913BA"/>
    <w:rsid w:val="00391506"/>
    <w:rsid w:val="00391C56"/>
    <w:rsid w:val="00392A87"/>
    <w:rsid w:val="003936D9"/>
    <w:rsid w:val="00393B5C"/>
    <w:rsid w:val="00394180"/>
    <w:rsid w:val="00394AB5"/>
    <w:rsid w:val="00396101"/>
    <w:rsid w:val="003A0A28"/>
    <w:rsid w:val="003A1C33"/>
    <w:rsid w:val="003A3466"/>
    <w:rsid w:val="003A4359"/>
    <w:rsid w:val="003A4782"/>
    <w:rsid w:val="003A4CBA"/>
    <w:rsid w:val="003A506B"/>
    <w:rsid w:val="003A5263"/>
    <w:rsid w:val="003A58F2"/>
    <w:rsid w:val="003A6929"/>
    <w:rsid w:val="003A6EAD"/>
    <w:rsid w:val="003A7824"/>
    <w:rsid w:val="003A7D92"/>
    <w:rsid w:val="003A7F78"/>
    <w:rsid w:val="003B022B"/>
    <w:rsid w:val="003B0EEB"/>
    <w:rsid w:val="003B1C7F"/>
    <w:rsid w:val="003B1F9F"/>
    <w:rsid w:val="003B285C"/>
    <w:rsid w:val="003B3CF6"/>
    <w:rsid w:val="003B4763"/>
    <w:rsid w:val="003B5FC4"/>
    <w:rsid w:val="003B696E"/>
    <w:rsid w:val="003B767D"/>
    <w:rsid w:val="003C088D"/>
    <w:rsid w:val="003C116C"/>
    <w:rsid w:val="003C1857"/>
    <w:rsid w:val="003C2A99"/>
    <w:rsid w:val="003C2D6F"/>
    <w:rsid w:val="003C4F79"/>
    <w:rsid w:val="003C68A3"/>
    <w:rsid w:val="003C7E91"/>
    <w:rsid w:val="003C7EA3"/>
    <w:rsid w:val="003D1920"/>
    <w:rsid w:val="003D3A89"/>
    <w:rsid w:val="003D498B"/>
    <w:rsid w:val="003D55B2"/>
    <w:rsid w:val="003D6FA4"/>
    <w:rsid w:val="003D7B0C"/>
    <w:rsid w:val="003E0295"/>
    <w:rsid w:val="003E2405"/>
    <w:rsid w:val="003E45EA"/>
    <w:rsid w:val="003E486F"/>
    <w:rsid w:val="003E49FE"/>
    <w:rsid w:val="003E4EFF"/>
    <w:rsid w:val="003E523D"/>
    <w:rsid w:val="003E5E48"/>
    <w:rsid w:val="003E6431"/>
    <w:rsid w:val="003E6BFE"/>
    <w:rsid w:val="003E77D0"/>
    <w:rsid w:val="003F056F"/>
    <w:rsid w:val="003F0608"/>
    <w:rsid w:val="003F1220"/>
    <w:rsid w:val="003F1263"/>
    <w:rsid w:val="003F176E"/>
    <w:rsid w:val="003F2D17"/>
    <w:rsid w:val="003F434D"/>
    <w:rsid w:val="003F454A"/>
    <w:rsid w:val="003F5935"/>
    <w:rsid w:val="003F5A79"/>
    <w:rsid w:val="00400F2C"/>
    <w:rsid w:val="00403175"/>
    <w:rsid w:val="00406CB1"/>
    <w:rsid w:val="004071AE"/>
    <w:rsid w:val="00410420"/>
    <w:rsid w:val="004119FE"/>
    <w:rsid w:val="00412DBD"/>
    <w:rsid w:val="004144DB"/>
    <w:rsid w:val="00415417"/>
    <w:rsid w:val="0041635B"/>
    <w:rsid w:val="004202E9"/>
    <w:rsid w:val="004204B8"/>
    <w:rsid w:val="004215CC"/>
    <w:rsid w:val="004225F0"/>
    <w:rsid w:val="00423091"/>
    <w:rsid w:val="004249CF"/>
    <w:rsid w:val="00425A58"/>
    <w:rsid w:val="00426089"/>
    <w:rsid w:val="00426B89"/>
    <w:rsid w:val="004307A0"/>
    <w:rsid w:val="00430838"/>
    <w:rsid w:val="00431F81"/>
    <w:rsid w:val="004356C4"/>
    <w:rsid w:val="00435B92"/>
    <w:rsid w:val="0043621D"/>
    <w:rsid w:val="004372C1"/>
    <w:rsid w:val="004408E2"/>
    <w:rsid w:val="00440F1C"/>
    <w:rsid w:val="004416C6"/>
    <w:rsid w:val="00442110"/>
    <w:rsid w:val="00442A73"/>
    <w:rsid w:val="00443BB9"/>
    <w:rsid w:val="004445CF"/>
    <w:rsid w:val="0044491E"/>
    <w:rsid w:val="0044631A"/>
    <w:rsid w:val="00446663"/>
    <w:rsid w:val="00446B42"/>
    <w:rsid w:val="00446DFB"/>
    <w:rsid w:val="00447104"/>
    <w:rsid w:val="00450DC7"/>
    <w:rsid w:val="00451028"/>
    <w:rsid w:val="004512A9"/>
    <w:rsid w:val="00452F0A"/>
    <w:rsid w:val="00453303"/>
    <w:rsid w:val="0045394D"/>
    <w:rsid w:val="00454927"/>
    <w:rsid w:val="00455842"/>
    <w:rsid w:val="00456B1B"/>
    <w:rsid w:val="004575C4"/>
    <w:rsid w:val="0045794D"/>
    <w:rsid w:val="00461AAD"/>
    <w:rsid w:val="004625A2"/>
    <w:rsid w:val="00462723"/>
    <w:rsid w:val="00463A9C"/>
    <w:rsid w:val="00463D30"/>
    <w:rsid w:val="00463E7F"/>
    <w:rsid w:val="0046455C"/>
    <w:rsid w:val="0046651A"/>
    <w:rsid w:val="00467011"/>
    <w:rsid w:val="00467A59"/>
    <w:rsid w:val="00467EEB"/>
    <w:rsid w:val="00470906"/>
    <w:rsid w:val="00470910"/>
    <w:rsid w:val="00470D6A"/>
    <w:rsid w:val="00471080"/>
    <w:rsid w:val="00471B75"/>
    <w:rsid w:val="00472490"/>
    <w:rsid w:val="004724B7"/>
    <w:rsid w:val="00472AEB"/>
    <w:rsid w:val="00473ECA"/>
    <w:rsid w:val="0047429E"/>
    <w:rsid w:val="00474585"/>
    <w:rsid w:val="00474F1A"/>
    <w:rsid w:val="00475479"/>
    <w:rsid w:val="00475B15"/>
    <w:rsid w:val="0047602A"/>
    <w:rsid w:val="00476CBB"/>
    <w:rsid w:val="00476E49"/>
    <w:rsid w:val="00476E4D"/>
    <w:rsid w:val="00477B93"/>
    <w:rsid w:val="00480EA4"/>
    <w:rsid w:val="00483557"/>
    <w:rsid w:val="00485550"/>
    <w:rsid w:val="00486CEC"/>
    <w:rsid w:val="00491DF9"/>
    <w:rsid w:val="0049247B"/>
    <w:rsid w:val="004926E4"/>
    <w:rsid w:val="00492EAE"/>
    <w:rsid w:val="00496818"/>
    <w:rsid w:val="00496E13"/>
    <w:rsid w:val="00497FC5"/>
    <w:rsid w:val="004A023A"/>
    <w:rsid w:val="004A0902"/>
    <w:rsid w:val="004A189A"/>
    <w:rsid w:val="004A2743"/>
    <w:rsid w:val="004A3BCB"/>
    <w:rsid w:val="004A484F"/>
    <w:rsid w:val="004A575C"/>
    <w:rsid w:val="004A5D91"/>
    <w:rsid w:val="004A5F76"/>
    <w:rsid w:val="004B0983"/>
    <w:rsid w:val="004B29E2"/>
    <w:rsid w:val="004B2F8E"/>
    <w:rsid w:val="004B361F"/>
    <w:rsid w:val="004B481E"/>
    <w:rsid w:val="004B4B2E"/>
    <w:rsid w:val="004B4D07"/>
    <w:rsid w:val="004B500D"/>
    <w:rsid w:val="004B536A"/>
    <w:rsid w:val="004B59F3"/>
    <w:rsid w:val="004B64E6"/>
    <w:rsid w:val="004B6BF3"/>
    <w:rsid w:val="004B7212"/>
    <w:rsid w:val="004B7221"/>
    <w:rsid w:val="004B7AD5"/>
    <w:rsid w:val="004C0515"/>
    <w:rsid w:val="004C1236"/>
    <w:rsid w:val="004C151A"/>
    <w:rsid w:val="004C26FB"/>
    <w:rsid w:val="004C2835"/>
    <w:rsid w:val="004C2FCF"/>
    <w:rsid w:val="004C3263"/>
    <w:rsid w:val="004C347F"/>
    <w:rsid w:val="004C47B3"/>
    <w:rsid w:val="004C563A"/>
    <w:rsid w:val="004C595A"/>
    <w:rsid w:val="004C753D"/>
    <w:rsid w:val="004D1734"/>
    <w:rsid w:val="004D2A25"/>
    <w:rsid w:val="004D585B"/>
    <w:rsid w:val="004D59EC"/>
    <w:rsid w:val="004D62F3"/>
    <w:rsid w:val="004D6D9E"/>
    <w:rsid w:val="004D70F9"/>
    <w:rsid w:val="004E13D8"/>
    <w:rsid w:val="004E1532"/>
    <w:rsid w:val="004E1FDE"/>
    <w:rsid w:val="004E25D0"/>
    <w:rsid w:val="004E29F9"/>
    <w:rsid w:val="004E3031"/>
    <w:rsid w:val="004E397A"/>
    <w:rsid w:val="004E4683"/>
    <w:rsid w:val="004E4C41"/>
    <w:rsid w:val="004E524A"/>
    <w:rsid w:val="004E6110"/>
    <w:rsid w:val="004E6667"/>
    <w:rsid w:val="004E679F"/>
    <w:rsid w:val="004E68D0"/>
    <w:rsid w:val="004E7BF2"/>
    <w:rsid w:val="004F0508"/>
    <w:rsid w:val="004F1CF7"/>
    <w:rsid w:val="004F1FCD"/>
    <w:rsid w:val="004F1FF0"/>
    <w:rsid w:val="004F2057"/>
    <w:rsid w:val="004F24CC"/>
    <w:rsid w:val="004F3BAC"/>
    <w:rsid w:val="004F5A57"/>
    <w:rsid w:val="004F5DDB"/>
    <w:rsid w:val="004F6224"/>
    <w:rsid w:val="004F6771"/>
    <w:rsid w:val="00500A0F"/>
    <w:rsid w:val="00501DA4"/>
    <w:rsid w:val="00502442"/>
    <w:rsid w:val="00503993"/>
    <w:rsid w:val="00503D75"/>
    <w:rsid w:val="0050690E"/>
    <w:rsid w:val="00506A33"/>
    <w:rsid w:val="0050731F"/>
    <w:rsid w:val="00507AFC"/>
    <w:rsid w:val="00512C78"/>
    <w:rsid w:val="005133E7"/>
    <w:rsid w:val="005149CE"/>
    <w:rsid w:val="00514C04"/>
    <w:rsid w:val="005153F5"/>
    <w:rsid w:val="005156B1"/>
    <w:rsid w:val="005160F3"/>
    <w:rsid w:val="0051673F"/>
    <w:rsid w:val="00517838"/>
    <w:rsid w:val="00517BCF"/>
    <w:rsid w:val="00520561"/>
    <w:rsid w:val="0052071F"/>
    <w:rsid w:val="00521631"/>
    <w:rsid w:val="005216D9"/>
    <w:rsid w:val="0052242F"/>
    <w:rsid w:val="00522DC2"/>
    <w:rsid w:val="00523C5F"/>
    <w:rsid w:val="00524589"/>
    <w:rsid w:val="00530068"/>
    <w:rsid w:val="0053031C"/>
    <w:rsid w:val="005305F4"/>
    <w:rsid w:val="00531604"/>
    <w:rsid w:val="0053352F"/>
    <w:rsid w:val="00533DF2"/>
    <w:rsid w:val="00533E6F"/>
    <w:rsid w:val="00535340"/>
    <w:rsid w:val="005362AB"/>
    <w:rsid w:val="00536FD6"/>
    <w:rsid w:val="00537652"/>
    <w:rsid w:val="00537723"/>
    <w:rsid w:val="0054041B"/>
    <w:rsid w:val="00540C61"/>
    <w:rsid w:val="00540EA9"/>
    <w:rsid w:val="00542EB6"/>
    <w:rsid w:val="005432A4"/>
    <w:rsid w:val="00544C24"/>
    <w:rsid w:val="00546A4F"/>
    <w:rsid w:val="00547553"/>
    <w:rsid w:val="005501D1"/>
    <w:rsid w:val="00550765"/>
    <w:rsid w:val="00550D49"/>
    <w:rsid w:val="00552888"/>
    <w:rsid w:val="00553AAA"/>
    <w:rsid w:val="00553E27"/>
    <w:rsid w:val="00555273"/>
    <w:rsid w:val="00555515"/>
    <w:rsid w:val="0055694D"/>
    <w:rsid w:val="00556B35"/>
    <w:rsid w:val="00556F16"/>
    <w:rsid w:val="00557BBD"/>
    <w:rsid w:val="00560366"/>
    <w:rsid w:val="00560970"/>
    <w:rsid w:val="00560A64"/>
    <w:rsid w:val="00561A13"/>
    <w:rsid w:val="00562388"/>
    <w:rsid w:val="00565717"/>
    <w:rsid w:val="00566C5C"/>
    <w:rsid w:val="00570A15"/>
    <w:rsid w:val="00570B1F"/>
    <w:rsid w:val="005711F6"/>
    <w:rsid w:val="00571D30"/>
    <w:rsid w:val="0057289A"/>
    <w:rsid w:val="00572A27"/>
    <w:rsid w:val="0057440A"/>
    <w:rsid w:val="0057473A"/>
    <w:rsid w:val="00574B0E"/>
    <w:rsid w:val="005763E5"/>
    <w:rsid w:val="00576F2D"/>
    <w:rsid w:val="005778CA"/>
    <w:rsid w:val="0057792C"/>
    <w:rsid w:val="00581F3D"/>
    <w:rsid w:val="00582D5C"/>
    <w:rsid w:val="00583BAD"/>
    <w:rsid w:val="005845B2"/>
    <w:rsid w:val="0058485E"/>
    <w:rsid w:val="00584A0A"/>
    <w:rsid w:val="00584AA1"/>
    <w:rsid w:val="005866E5"/>
    <w:rsid w:val="00587E5D"/>
    <w:rsid w:val="00590EBD"/>
    <w:rsid w:val="0059186B"/>
    <w:rsid w:val="0059208C"/>
    <w:rsid w:val="00593680"/>
    <w:rsid w:val="005941B9"/>
    <w:rsid w:val="005947E2"/>
    <w:rsid w:val="00596437"/>
    <w:rsid w:val="00597733"/>
    <w:rsid w:val="005A05C5"/>
    <w:rsid w:val="005A0BC5"/>
    <w:rsid w:val="005A1585"/>
    <w:rsid w:val="005A19B5"/>
    <w:rsid w:val="005A3316"/>
    <w:rsid w:val="005A3A79"/>
    <w:rsid w:val="005B00A2"/>
    <w:rsid w:val="005B0469"/>
    <w:rsid w:val="005B06E0"/>
    <w:rsid w:val="005B0C7F"/>
    <w:rsid w:val="005B1B43"/>
    <w:rsid w:val="005B3065"/>
    <w:rsid w:val="005B33B9"/>
    <w:rsid w:val="005B3661"/>
    <w:rsid w:val="005B3A34"/>
    <w:rsid w:val="005B61F7"/>
    <w:rsid w:val="005B66AE"/>
    <w:rsid w:val="005B731E"/>
    <w:rsid w:val="005C2479"/>
    <w:rsid w:val="005C37BB"/>
    <w:rsid w:val="005C43EA"/>
    <w:rsid w:val="005C504B"/>
    <w:rsid w:val="005C5066"/>
    <w:rsid w:val="005C76CC"/>
    <w:rsid w:val="005C7AA9"/>
    <w:rsid w:val="005D28A8"/>
    <w:rsid w:val="005D31BA"/>
    <w:rsid w:val="005D37BA"/>
    <w:rsid w:val="005D3A67"/>
    <w:rsid w:val="005D3AE3"/>
    <w:rsid w:val="005D5576"/>
    <w:rsid w:val="005D58DC"/>
    <w:rsid w:val="005D5D08"/>
    <w:rsid w:val="005D6A0E"/>
    <w:rsid w:val="005E14DE"/>
    <w:rsid w:val="005E1A78"/>
    <w:rsid w:val="005E2910"/>
    <w:rsid w:val="005E378E"/>
    <w:rsid w:val="005E3BF9"/>
    <w:rsid w:val="005E3E5B"/>
    <w:rsid w:val="005E4978"/>
    <w:rsid w:val="005E4A92"/>
    <w:rsid w:val="005E5881"/>
    <w:rsid w:val="005E600D"/>
    <w:rsid w:val="005E647A"/>
    <w:rsid w:val="005E761D"/>
    <w:rsid w:val="005E7723"/>
    <w:rsid w:val="005E7BD4"/>
    <w:rsid w:val="005F0D34"/>
    <w:rsid w:val="005F0E03"/>
    <w:rsid w:val="005F1FD1"/>
    <w:rsid w:val="005F27B9"/>
    <w:rsid w:val="005F4B5A"/>
    <w:rsid w:val="005F58B1"/>
    <w:rsid w:val="005F6ABD"/>
    <w:rsid w:val="005F7397"/>
    <w:rsid w:val="00600623"/>
    <w:rsid w:val="00600C2C"/>
    <w:rsid w:val="0060208B"/>
    <w:rsid w:val="00602A5C"/>
    <w:rsid w:val="00610DF4"/>
    <w:rsid w:val="006135B3"/>
    <w:rsid w:val="00613639"/>
    <w:rsid w:val="0061607E"/>
    <w:rsid w:val="00616468"/>
    <w:rsid w:val="00616476"/>
    <w:rsid w:val="006174C1"/>
    <w:rsid w:val="00617630"/>
    <w:rsid w:val="006206E2"/>
    <w:rsid w:val="0062115F"/>
    <w:rsid w:val="0062151C"/>
    <w:rsid w:val="0062197A"/>
    <w:rsid w:val="006224EE"/>
    <w:rsid w:val="00622DB8"/>
    <w:rsid w:val="00622DBA"/>
    <w:rsid w:val="006230FE"/>
    <w:rsid w:val="00623794"/>
    <w:rsid w:val="00623A05"/>
    <w:rsid w:val="0062452B"/>
    <w:rsid w:val="0062532B"/>
    <w:rsid w:val="00625E73"/>
    <w:rsid w:val="00625E95"/>
    <w:rsid w:val="00626F70"/>
    <w:rsid w:val="0063012E"/>
    <w:rsid w:val="00631064"/>
    <w:rsid w:val="00633537"/>
    <w:rsid w:val="0063442D"/>
    <w:rsid w:val="00635403"/>
    <w:rsid w:val="0063625C"/>
    <w:rsid w:val="00640248"/>
    <w:rsid w:val="0064093D"/>
    <w:rsid w:val="0064105D"/>
    <w:rsid w:val="00644D00"/>
    <w:rsid w:val="00645C94"/>
    <w:rsid w:val="00645E18"/>
    <w:rsid w:val="0064645E"/>
    <w:rsid w:val="00646477"/>
    <w:rsid w:val="0064695A"/>
    <w:rsid w:val="00646A0F"/>
    <w:rsid w:val="00646C59"/>
    <w:rsid w:val="006471F7"/>
    <w:rsid w:val="0065200E"/>
    <w:rsid w:val="00653680"/>
    <w:rsid w:val="00654423"/>
    <w:rsid w:val="00655163"/>
    <w:rsid w:val="00657276"/>
    <w:rsid w:val="0065797F"/>
    <w:rsid w:val="00660C20"/>
    <w:rsid w:val="00661F8F"/>
    <w:rsid w:val="00662223"/>
    <w:rsid w:val="0066298A"/>
    <w:rsid w:val="00662F50"/>
    <w:rsid w:val="00663270"/>
    <w:rsid w:val="00664889"/>
    <w:rsid w:val="00664DAC"/>
    <w:rsid w:val="00665621"/>
    <w:rsid w:val="00667F4F"/>
    <w:rsid w:val="006706CC"/>
    <w:rsid w:val="0067089F"/>
    <w:rsid w:val="006717C4"/>
    <w:rsid w:val="00672525"/>
    <w:rsid w:val="00672CD2"/>
    <w:rsid w:val="0067327B"/>
    <w:rsid w:val="00673765"/>
    <w:rsid w:val="00673C2D"/>
    <w:rsid w:val="00674709"/>
    <w:rsid w:val="00674B6A"/>
    <w:rsid w:val="0067639D"/>
    <w:rsid w:val="00677359"/>
    <w:rsid w:val="00677B7C"/>
    <w:rsid w:val="00680516"/>
    <w:rsid w:val="0068096A"/>
    <w:rsid w:val="006809D4"/>
    <w:rsid w:val="0068551D"/>
    <w:rsid w:val="00686A05"/>
    <w:rsid w:val="0068724F"/>
    <w:rsid w:val="00687DF6"/>
    <w:rsid w:val="00690DAA"/>
    <w:rsid w:val="006919D4"/>
    <w:rsid w:val="00691C7E"/>
    <w:rsid w:val="00694D8A"/>
    <w:rsid w:val="00695B73"/>
    <w:rsid w:val="006966AD"/>
    <w:rsid w:val="00696717"/>
    <w:rsid w:val="00696B1E"/>
    <w:rsid w:val="006A024A"/>
    <w:rsid w:val="006A0531"/>
    <w:rsid w:val="006A15D8"/>
    <w:rsid w:val="006A1A09"/>
    <w:rsid w:val="006A2B0A"/>
    <w:rsid w:val="006A2F2B"/>
    <w:rsid w:val="006A3689"/>
    <w:rsid w:val="006A4E86"/>
    <w:rsid w:val="006A5AA1"/>
    <w:rsid w:val="006A5EE9"/>
    <w:rsid w:val="006A6CE8"/>
    <w:rsid w:val="006A6CED"/>
    <w:rsid w:val="006A6D51"/>
    <w:rsid w:val="006A6E55"/>
    <w:rsid w:val="006A7055"/>
    <w:rsid w:val="006A770D"/>
    <w:rsid w:val="006B0624"/>
    <w:rsid w:val="006B3996"/>
    <w:rsid w:val="006B3E5D"/>
    <w:rsid w:val="006B5CF2"/>
    <w:rsid w:val="006B6A59"/>
    <w:rsid w:val="006C1C67"/>
    <w:rsid w:val="006C2A6F"/>
    <w:rsid w:val="006C3698"/>
    <w:rsid w:val="006C37E5"/>
    <w:rsid w:val="006C45F0"/>
    <w:rsid w:val="006C6610"/>
    <w:rsid w:val="006D0AF2"/>
    <w:rsid w:val="006D13FB"/>
    <w:rsid w:val="006D1D19"/>
    <w:rsid w:val="006D3EC1"/>
    <w:rsid w:val="006D4836"/>
    <w:rsid w:val="006D70ED"/>
    <w:rsid w:val="006E016C"/>
    <w:rsid w:val="006E099C"/>
    <w:rsid w:val="006E15AD"/>
    <w:rsid w:val="006E2BFF"/>
    <w:rsid w:val="006E3951"/>
    <w:rsid w:val="006E41DD"/>
    <w:rsid w:val="006E42D0"/>
    <w:rsid w:val="006E4F44"/>
    <w:rsid w:val="006E6C0A"/>
    <w:rsid w:val="006E7B25"/>
    <w:rsid w:val="006F00E0"/>
    <w:rsid w:val="006F31B9"/>
    <w:rsid w:val="006F4133"/>
    <w:rsid w:val="006F5168"/>
    <w:rsid w:val="006F73BE"/>
    <w:rsid w:val="006F7B7F"/>
    <w:rsid w:val="00700CED"/>
    <w:rsid w:val="00701111"/>
    <w:rsid w:val="00701CDB"/>
    <w:rsid w:val="00702403"/>
    <w:rsid w:val="00703313"/>
    <w:rsid w:val="00705BDF"/>
    <w:rsid w:val="00706787"/>
    <w:rsid w:val="00707101"/>
    <w:rsid w:val="00707DF2"/>
    <w:rsid w:val="00710999"/>
    <w:rsid w:val="00710C85"/>
    <w:rsid w:val="0071136C"/>
    <w:rsid w:val="00712772"/>
    <w:rsid w:val="00715011"/>
    <w:rsid w:val="007153FC"/>
    <w:rsid w:val="0071650B"/>
    <w:rsid w:val="007168C5"/>
    <w:rsid w:val="00717CE7"/>
    <w:rsid w:val="00720A28"/>
    <w:rsid w:val="007226C1"/>
    <w:rsid w:val="00722A17"/>
    <w:rsid w:val="00722FFA"/>
    <w:rsid w:val="007238A8"/>
    <w:rsid w:val="007238E7"/>
    <w:rsid w:val="00723D75"/>
    <w:rsid w:val="0072409A"/>
    <w:rsid w:val="0072436A"/>
    <w:rsid w:val="00725B3A"/>
    <w:rsid w:val="007267EE"/>
    <w:rsid w:val="00726946"/>
    <w:rsid w:val="00727714"/>
    <w:rsid w:val="007279D7"/>
    <w:rsid w:val="00727B4C"/>
    <w:rsid w:val="0073077F"/>
    <w:rsid w:val="0073097A"/>
    <w:rsid w:val="007329BA"/>
    <w:rsid w:val="00732B46"/>
    <w:rsid w:val="00732B4A"/>
    <w:rsid w:val="00733096"/>
    <w:rsid w:val="00733F88"/>
    <w:rsid w:val="007346E7"/>
    <w:rsid w:val="00734B28"/>
    <w:rsid w:val="00735781"/>
    <w:rsid w:val="00735C85"/>
    <w:rsid w:val="00744D05"/>
    <w:rsid w:val="00745267"/>
    <w:rsid w:val="00745ED7"/>
    <w:rsid w:val="00746C20"/>
    <w:rsid w:val="00746C2D"/>
    <w:rsid w:val="00747CC0"/>
    <w:rsid w:val="007509E5"/>
    <w:rsid w:val="00750AAF"/>
    <w:rsid w:val="00750BA2"/>
    <w:rsid w:val="00753B8B"/>
    <w:rsid w:val="00753C04"/>
    <w:rsid w:val="00754050"/>
    <w:rsid w:val="0075660D"/>
    <w:rsid w:val="007569C4"/>
    <w:rsid w:val="007573CC"/>
    <w:rsid w:val="00760959"/>
    <w:rsid w:val="00760E9B"/>
    <w:rsid w:val="00760FBA"/>
    <w:rsid w:val="0076189A"/>
    <w:rsid w:val="00765ED0"/>
    <w:rsid w:val="00766A94"/>
    <w:rsid w:val="007675CB"/>
    <w:rsid w:val="00767853"/>
    <w:rsid w:val="00767D37"/>
    <w:rsid w:val="0077004A"/>
    <w:rsid w:val="00770496"/>
    <w:rsid w:val="00770A13"/>
    <w:rsid w:val="00772163"/>
    <w:rsid w:val="00773AB3"/>
    <w:rsid w:val="0077401A"/>
    <w:rsid w:val="00774050"/>
    <w:rsid w:val="00774052"/>
    <w:rsid w:val="00775783"/>
    <w:rsid w:val="007759CB"/>
    <w:rsid w:val="00775A30"/>
    <w:rsid w:val="00775B83"/>
    <w:rsid w:val="00777059"/>
    <w:rsid w:val="00777221"/>
    <w:rsid w:val="0078007A"/>
    <w:rsid w:val="0078036E"/>
    <w:rsid w:val="00780D1F"/>
    <w:rsid w:val="00780E06"/>
    <w:rsid w:val="0078138B"/>
    <w:rsid w:val="0078401E"/>
    <w:rsid w:val="00784A73"/>
    <w:rsid w:val="00784D79"/>
    <w:rsid w:val="00785804"/>
    <w:rsid w:val="00785820"/>
    <w:rsid w:val="007915B3"/>
    <w:rsid w:val="0079177E"/>
    <w:rsid w:val="00793A00"/>
    <w:rsid w:val="007944EC"/>
    <w:rsid w:val="00794D02"/>
    <w:rsid w:val="00795E26"/>
    <w:rsid w:val="00796D36"/>
    <w:rsid w:val="00797F37"/>
    <w:rsid w:val="007A0042"/>
    <w:rsid w:val="007A0190"/>
    <w:rsid w:val="007A14EB"/>
    <w:rsid w:val="007A24E9"/>
    <w:rsid w:val="007A3BD4"/>
    <w:rsid w:val="007A7A43"/>
    <w:rsid w:val="007B0273"/>
    <w:rsid w:val="007B0BFA"/>
    <w:rsid w:val="007B0FA5"/>
    <w:rsid w:val="007B1872"/>
    <w:rsid w:val="007B44B0"/>
    <w:rsid w:val="007B4643"/>
    <w:rsid w:val="007B4A01"/>
    <w:rsid w:val="007B57A8"/>
    <w:rsid w:val="007B5ACE"/>
    <w:rsid w:val="007B7E65"/>
    <w:rsid w:val="007C1744"/>
    <w:rsid w:val="007C1E09"/>
    <w:rsid w:val="007C2FB3"/>
    <w:rsid w:val="007C3732"/>
    <w:rsid w:val="007C3AEE"/>
    <w:rsid w:val="007C3E4A"/>
    <w:rsid w:val="007C495E"/>
    <w:rsid w:val="007C4AF3"/>
    <w:rsid w:val="007C5815"/>
    <w:rsid w:val="007C5F41"/>
    <w:rsid w:val="007C6EDD"/>
    <w:rsid w:val="007C745A"/>
    <w:rsid w:val="007C75D3"/>
    <w:rsid w:val="007C791E"/>
    <w:rsid w:val="007D0B3A"/>
    <w:rsid w:val="007D0C40"/>
    <w:rsid w:val="007D22FE"/>
    <w:rsid w:val="007D27C1"/>
    <w:rsid w:val="007D32D7"/>
    <w:rsid w:val="007D3444"/>
    <w:rsid w:val="007D35CB"/>
    <w:rsid w:val="007D4005"/>
    <w:rsid w:val="007D4B50"/>
    <w:rsid w:val="007D4E40"/>
    <w:rsid w:val="007D59EF"/>
    <w:rsid w:val="007E004B"/>
    <w:rsid w:val="007E0261"/>
    <w:rsid w:val="007E0B0E"/>
    <w:rsid w:val="007E2A84"/>
    <w:rsid w:val="007E3E7E"/>
    <w:rsid w:val="007E4D08"/>
    <w:rsid w:val="007E5084"/>
    <w:rsid w:val="007E54A3"/>
    <w:rsid w:val="007E6476"/>
    <w:rsid w:val="007E6E14"/>
    <w:rsid w:val="007E76DB"/>
    <w:rsid w:val="007F0515"/>
    <w:rsid w:val="007F0CD2"/>
    <w:rsid w:val="007F2705"/>
    <w:rsid w:val="007F3BBE"/>
    <w:rsid w:val="007F420B"/>
    <w:rsid w:val="007F4A4E"/>
    <w:rsid w:val="007F62A8"/>
    <w:rsid w:val="007F675A"/>
    <w:rsid w:val="007F6E8F"/>
    <w:rsid w:val="007F7D3A"/>
    <w:rsid w:val="00801C5E"/>
    <w:rsid w:val="00801F18"/>
    <w:rsid w:val="00802F7D"/>
    <w:rsid w:val="00804F50"/>
    <w:rsid w:val="00805626"/>
    <w:rsid w:val="00805D3F"/>
    <w:rsid w:val="00807B58"/>
    <w:rsid w:val="00810C24"/>
    <w:rsid w:val="00814074"/>
    <w:rsid w:val="00814F39"/>
    <w:rsid w:val="008156B7"/>
    <w:rsid w:val="00815B8B"/>
    <w:rsid w:val="00817068"/>
    <w:rsid w:val="00817F53"/>
    <w:rsid w:val="008202B4"/>
    <w:rsid w:val="00821863"/>
    <w:rsid w:val="0082435D"/>
    <w:rsid w:val="00824C74"/>
    <w:rsid w:val="00825113"/>
    <w:rsid w:val="00827D18"/>
    <w:rsid w:val="00827F0B"/>
    <w:rsid w:val="00830228"/>
    <w:rsid w:val="008311D2"/>
    <w:rsid w:val="00832657"/>
    <w:rsid w:val="00833594"/>
    <w:rsid w:val="00833F35"/>
    <w:rsid w:val="00834557"/>
    <w:rsid w:val="00835695"/>
    <w:rsid w:val="00836588"/>
    <w:rsid w:val="00836606"/>
    <w:rsid w:val="00837617"/>
    <w:rsid w:val="0083771A"/>
    <w:rsid w:val="00837FD9"/>
    <w:rsid w:val="00840223"/>
    <w:rsid w:val="008430BC"/>
    <w:rsid w:val="00843AB8"/>
    <w:rsid w:val="00844577"/>
    <w:rsid w:val="00845006"/>
    <w:rsid w:val="0084631D"/>
    <w:rsid w:val="00846453"/>
    <w:rsid w:val="00846CB3"/>
    <w:rsid w:val="00846D78"/>
    <w:rsid w:val="008470E7"/>
    <w:rsid w:val="00850543"/>
    <w:rsid w:val="00851866"/>
    <w:rsid w:val="00851D1D"/>
    <w:rsid w:val="0085247F"/>
    <w:rsid w:val="00852FDC"/>
    <w:rsid w:val="00854894"/>
    <w:rsid w:val="008553A4"/>
    <w:rsid w:val="008553E4"/>
    <w:rsid w:val="00860BFC"/>
    <w:rsid w:val="008630BF"/>
    <w:rsid w:val="00863FB5"/>
    <w:rsid w:val="008643B3"/>
    <w:rsid w:val="00864CDA"/>
    <w:rsid w:val="00867176"/>
    <w:rsid w:val="0086766B"/>
    <w:rsid w:val="00870313"/>
    <w:rsid w:val="00873511"/>
    <w:rsid w:val="00874B32"/>
    <w:rsid w:val="00875335"/>
    <w:rsid w:val="008773B6"/>
    <w:rsid w:val="008777D6"/>
    <w:rsid w:val="00880089"/>
    <w:rsid w:val="008819E8"/>
    <w:rsid w:val="00882549"/>
    <w:rsid w:val="00883017"/>
    <w:rsid w:val="00883776"/>
    <w:rsid w:val="008849F4"/>
    <w:rsid w:val="00885FEA"/>
    <w:rsid w:val="008873B8"/>
    <w:rsid w:val="00890CB1"/>
    <w:rsid w:val="0089333A"/>
    <w:rsid w:val="008944F0"/>
    <w:rsid w:val="0089463A"/>
    <w:rsid w:val="00894D41"/>
    <w:rsid w:val="008950B7"/>
    <w:rsid w:val="008969F5"/>
    <w:rsid w:val="00897115"/>
    <w:rsid w:val="0089763A"/>
    <w:rsid w:val="00897FA9"/>
    <w:rsid w:val="008A0404"/>
    <w:rsid w:val="008A07C7"/>
    <w:rsid w:val="008A1C26"/>
    <w:rsid w:val="008A1E1B"/>
    <w:rsid w:val="008A1E87"/>
    <w:rsid w:val="008A2EC4"/>
    <w:rsid w:val="008A3061"/>
    <w:rsid w:val="008A30B1"/>
    <w:rsid w:val="008A3AFD"/>
    <w:rsid w:val="008A3E33"/>
    <w:rsid w:val="008A4577"/>
    <w:rsid w:val="008A7110"/>
    <w:rsid w:val="008A74FD"/>
    <w:rsid w:val="008B04CB"/>
    <w:rsid w:val="008B08D4"/>
    <w:rsid w:val="008B0A43"/>
    <w:rsid w:val="008B1CAA"/>
    <w:rsid w:val="008B2071"/>
    <w:rsid w:val="008B2235"/>
    <w:rsid w:val="008B2C18"/>
    <w:rsid w:val="008B5083"/>
    <w:rsid w:val="008B5C86"/>
    <w:rsid w:val="008B76B0"/>
    <w:rsid w:val="008B77B0"/>
    <w:rsid w:val="008B7ACF"/>
    <w:rsid w:val="008C1B9F"/>
    <w:rsid w:val="008C52AB"/>
    <w:rsid w:val="008C54F4"/>
    <w:rsid w:val="008C6A9E"/>
    <w:rsid w:val="008C72D8"/>
    <w:rsid w:val="008C7474"/>
    <w:rsid w:val="008C7A0A"/>
    <w:rsid w:val="008D230A"/>
    <w:rsid w:val="008D4111"/>
    <w:rsid w:val="008D41D6"/>
    <w:rsid w:val="008D45BF"/>
    <w:rsid w:val="008D5B39"/>
    <w:rsid w:val="008D619F"/>
    <w:rsid w:val="008D644C"/>
    <w:rsid w:val="008D70AA"/>
    <w:rsid w:val="008E0400"/>
    <w:rsid w:val="008E04A9"/>
    <w:rsid w:val="008E1BA1"/>
    <w:rsid w:val="008E2B56"/>
    <w:rsid w:val="008E4148"/>
    <w:rsid w:val="008E5915"/>
    <w:rsid w:val="008E74BF"/>
    <w:rsid w:val="008F098F"/>
    <w:rsid w:val="008F2939"/>
    <w:rsid w:val="008F2F50"/>
    <w:rsid w:val="008F4336"/>
    <w:rsid w:val="008F49F7"/>
    <w:rsid w:val="008F4D03"/>
    <w:rsid w:val="008F5777"/>
    <w:rsid w:val="008F59B5"/>
    <w:rsid w:val="008F7A1A"/>
    <w:rsid w:val="008F7AF1"/>
    <w:rsid w:val="00901069"/>
    <w:rsid w:val="009012A5"/>
    <w:rsid w:val="00901B3B"/>
    <w:rsid w:val="00901ED7"/>
    <w:rsid w:val="00902BC5"/>
    <w:rsid w:val="00903077"/>
    <w:rsid w:val="00903105"/>
    <w:rsid w:val="00903890"/>
    <w:rsid w:val="009042AC"/>
    <w:rsid w:val="0090437A"/>
    <w:rsid w:val="00905211"/>
    <w:rsid w:val="00905361"/>
    <w:rsid w:val="00910525"/>
    <w:rsid w:val="00910C84"/>
    <w:rsid w:val="00910FE2"/>
    <w:rsid w:val="00911731"/>
    <w:rsid w:val="00911BD9"/>
    <w:rsid w:val="0091263C"/>
    <w:rsid w:val="00914442"/>
    <w:rsid w:val="00914491"/>
    <w:rsid w:val="0091521B"/>
    <w:rsid w:val="00915421"/>
    <w:rsid w:val="00915E8A"/>
    <w:rsid w:val="00916C36"/>
    <w:rsid w:val="0091775C"/>
    <w:rsid w:val="00920594"/>
    <w:rsid w:val="009205B5"/>
    <w:rsid w:val="009209BF"/>
    <w:rsid w:val="00920C8B"/>
    <w:rsid w:val="00920E05"/>
    <w:rsid w:val="009218EC"/>
    <w:rsid w:val="00921ACD"/>
    <w:rsid w:val="0092238D"/>
    <w:rsid w:val="0092283F"/>
    <w:rsid w:val="009234D0"/>
    <w:rsid w:val="009239C6"/>
    <w:rsid w:val="00923AEA"/>
    <w:rsid w:val="00924551"/>
    <w:rsid w:val="009256C4"/>
    <w:rsid w:val="00925743"/>
    <w:rsid w:val="0092593E"/>
    <w:rsid w:val="00925D52"/>
    <w:rsid w:val="00926FA1"/>
    <w:rsid w:val="0093012B"/>
    <w:rsid w:val="00932CDB"/>
    <w:rsid w:val="00933C5D"/>
    <w:rsid w:val="00933D19"/>
    <w:rsid w:val="009342C1"/>
    <w:rsid w:val="00934589"/>
    <w:rsid w:val="009350C6"/>
    <w:rsid w:val="00935A13"/>
    <w:rsid w:val="00935D3A"/>
    <w:rsid w:val="00936177"/>
    <w:rsid w:val="00936E86"/>
    <w:rsid w:val="009373CE"/>
    <w:rsid w:val="0093778A"/>
    <w:rsid w:val="00943E7A"/>
    <w:rsid w:val="00945498"/>
    <w:rsid w:val="0095180D"/>
    <w:rsid w:val="00953501"/>
    <w:rsid w:val="0095447D"/>
    <w:rsid w:val="00954A10"/>
    <w:rsid w:val="0095616B"/>
    <w:rsid w:val="009604BB"/>
    <w:rsid w:val="00961EC2"/>
    <w:rsid w:val="00962BEF"/>
    <w:rsid w:val="00964880"/>
    <w:rsid w:val="009702F3"/>
    <w:rsid w:val="00970C16"/>
    <w:rsid w:val="00970ED7"/>
    <w:rsid w:val="00971261"/>
    <w:rsid w:val="009717D9"/>
    <w:rsid w:val="00971835"/>
    <w:rsid w:val="0097286E"/>
    <w:rsid w:val="00972FBA"/>
    <w:rsid w:val="009741A6"/>
    <w:rsid w:val="00974682"/>
    <w:rsid w:val="00974B35"/>
    <w:rsid w:val="009755BD"/>
    <w:rsid w:val="00975753"/>
    <w:rsid w:val="00975E19"/>
    <w:rsid w:val="00975F2E"/>
    <w:rsid w:val="00980C2D"/>
    <w:rsid w:val="00982207"/>
    <w:rsid w:val="00984186"/>
    <w:rsid w:val="00984391"/>
    <w:rsid w:val="0098676B"/>
    <w:rsid w:val="00986D04"/>
    <w:rsid w:val="00986D8A"/>
    <w:rsid w:val="00986E92"/>
    <w:rsid w:val="00987295"/>
    <w:rsid w:val="009877D3"/>
    <w:rsid w:val="00991176"/>
    <w:rsid w:val="0099166F"/>
    <w:rsid w:val="00991F38"/>
    <w:rsid w:val="009922B7"/>
    <w:rsid w:val="0099306B"/>
    <w:rsid w:val="00993B1C"/>
    <w:rsid w:val="00994B44"/>
    <w:rsid w:val="00994CA0"/>
    <w:rsid w:val="00995791"/>
    <w:rsid w:val="0099626A"/>
    <w:rsid w:val="00996A5C"/>
    <w:rsid w:val="009A0A1A"/>
    <w:rsid w:val="009A204E"/>
    <w:rsid w:val="009A22A6"/>
    <w:rsid w:val="009A246D"/>
    <w:rsid w:val="009A27A3"/>
    <w:rsid w:val="009A2C85"/>
    <w:rsid w:val="009A2DFE"/>
    <w:rsid w:val="009A363D"/>
    <w:rsid w:val="009A63FF"/>
    <w:rsid w:val="009B12CB"/>
    <w:rsid w:val="009B1928"/>
    <w:rsid w:val="009B2CA1"/>
    <w:rsid w:val="009B2E11"/>
    <w:rsid w:val="009B328A"/>
    <w:rsid w:val="009B36F9"/>
    <w:rsid w:val="009B42EF"/>
    <w:rsid w:val="009B5846"/>
    <w:rsid w:val="009B65EA"/>
    <w:rsid w:val="009C0358"/>
    <w:rsid w:val="009C0CB0"/>
    <w:rsid w:val="009C151A"/>
    <w:rsid w:val="009C1555"/>
    <w:rsid w:val="009C15CA"/>
    <w:rsid w:val="009C50A7"/>
    <w:rsid w:val="009C5AC8"/>
    <w:rsid w:val="009C7BA9"/>
    <w:rsid w:val="009D070F"/>
    <w:rsid w:val="009D0A6C"/>
    <w:rsid w:val="009D1B68"/>
    <w:rsid w:val="009D2448"/>
    <w:rsid w:val="009D3557"/>
    <w:rsid w:val="009D3DA2"/>
    <w:rsid w:val="009D3F53"/>
    <w:rsid w:val="009D65C8"/>
    <w:rsid w:val="009E0226"/>
    <w:rsid w:val="009E036F"/>
    <w:rsid w:val="009E0567"/>
    <w:rsid w:val="009E1530"/>
    <w:rsid w:val="009E2332"/>
    <w:rsid w:val="009E561A"/>
    <w:rsid w:val="009E5E6E"/>
    <w:rsid w:val="009E6421"/>
    <w:rsid w:val="009E69E8"/>
    <w:rsid w:val="009E7F2A"/>
    <w:rsid w:val="009F00D9"/>
    <w:rsid w:val="009F091A"/>
    <w:rsid w:val="009F0AE7"/>
    <w:rsid w:val="009F0C72"/>
    <w:rsid w:val="009F1705"/>
    <w:rsid w:val="009F1740"/>
    <w:rsid w:val="009F2010"/>
    <w:rsid w:val="009F2F62"/>
    <w:rsid w:val="009F46A3"/>
    <w:rsid w:val="009F4938"/>
    <w:rsid w:val="009F4E4F"/>
    <w:rsid w:val="009F54C2"/>
    <w:rsid w:val="009F59FE"/>
    <w:rsid w:val="009F6D5B"/>
    <w:rsid w:val="009F72C0"/>
    <w:rsid w:val="00A00AD9"/>
    <w:rsid w:val="00A041E9"/>
    <w:rsid w:val="00A0437D"/>
    <w:rsid w:val="00A04A56"/>
    <w:rsid w:val="00A06C68"/>
    <w:rsid w:val="00A10A0B"/>
    <w:rsid w:val="00A10C28"/>
    <w:rsid w:val="00A10E40"/>
    <w:rsid w:val="00A122EC"/>
    <w:rsid w:val="00A14E70"/>
    <w:rsid w:val="00A16E69"/>
    <w:rsid w:val="00A171B4"/>
    <w:rsid w:val="00A17FDD"/>
    <w:rsid w:val="00A20006"/>
    <w:rsid w:val="00A20480"/>
    <w:rsid w:val="00A20945"/>
    <w:rsid w:val="00A2102A"/>
    <w:rsid w:val="00A2386D"/>
    <w:rsid w:val="00A23DEE"/>
    <w:rsid w:val="00A23E1E"/>
    <w:rsid w:val="00A24284"/>
    <w:rsid w:val="00A242F8"/>
    <w:rsid w:val="00A269AD"/>
    <w:rsid w:val="00A27AF2"/>
    <w:rsid w:val="00A27D1E"/>
    <w:rsid w:val="00A3014E"/>
    <w:rsid w:val="00A30749"/>
    <w:rsid w:val="00A31435"/>
    <w:rsid w:val="00A31814"/>
    <w:rsid w:val="00A326F3"/>
    <w:rsid w:val="00A3302D"/>
    <w:rsid w:val="00A3434E"/>
    <w:rsid w:val="00A34D8E"/>
    <w:rsid w:val="00A356E2"/>
    <w:rsid w:val="00A36BE7"/>
    <w:rsid w:val="00A36CDE"/>
    <w:rsid w:val="00A3733D"/>
    <w:rsid w:val="00A37432"/>
    <w:rsid w:val="00A40368"/>
    <w:rsid w:val="00A41395"/>
    <w:rsid w:val="00A413CC"/>
    <w:rsid w:val="00A41413"/>
    <w:rsid w:val="00A4144E"/>
    <w:rsid w:val="00A420E3"/>
    <w:rsid w:val="00A4214A"/>
    <w:rsid w:val="00A42985"/>
    <w:rsid w:val="00A447C6"/>
    <w:rsid w:val="00A45405"/>
    <w:rsid w:val="00A46150"/>
    <w:rsid w:val="00A46952"/>
    <w:rsid w:val="00A50BDF"/>
    <w:rsid w:val="00A521B1"/>
    <w:rsid w:val="00A523D3"/>
    <w:rsid w:val="00A535A4"/>
    <w:rsid w:val="00A541D0"/>
    <w:rsid w:val="00A54352"/>
    <w:rsid w:val="00A5519E"/>
    <w:rsid w:val="00A5641D"/>
    <w:rsid w:val="00A56840"/>
    <w:rsid w:val="00A60AE5"/>
    <w:rsid w:val="00A621A2"/>
    <w:rsid w:val="00A62BED"/>
    <w:rsid w:val="00A6398B"/>
    <w:rsid w:val="00A65411"/>
    <w:rsid w:val="00A65C5B"/>
    <w:rsid w:val="00A66E61"/>
    <w:rsid w:val="00A712B8"/>
    <w:rsid w:val="00A728F4"/>
    <w:rsid w:val="00A72E39"/>
    <w:rsid w:val="00A7521F"/>
    <w:rsid w:val="00A7617B"/>
    <w:rsid w:val="00A763D9"/>
    <w:rsid w:val="00A8263D"/>
    <w:rsid w:val="00A82BA4"/>
    <w:rsid w:val="00A82C11"/>
    <w:rsid w:val="00A8426C"/>
    <w:rsid w:val="00A91862"/>
    <w:rsid w:val="00A92253"/>
    <w:rsid w:val="00A93B7F"/>
    <w:rsid w:val="00A959B9"/>
    <w:rsid w:val="00A962E6"/>
    <w:rsid w:val="00A970D9"/>
    <w:rsid w:val="00A97396"/>
    <w:rsid w:val="00A9774B"/>
    <w:rsid w:val="00A97C28"/>
    <w:rsid w:val="00A97C93"/>
    <w:rsid w:val="00AA2358"/>
    <w:rsid w:val="00AA2F9F"/>
    <w:rsid w:val="00AA4DDC"/>
    <w:rsid w:val="00AA4F18"/>
    <w:rsid w:val="00AA603B"/>
    <w:rsid w:val="00AA7B26"/>
    <w:rsid w:val="00AA7C00"/>
    <w:rsid w:val="00AA7E59"/>
    <w:rsid w:val="00AB037D"/>
    <w:rsid w:val="00AB106E"/>
    <w:rsid w:val="00AB360C"/>
    <w:rsid w:val="00AB5D8A"/>
    <w:rsid w:val="00AB62F9"/>
    <w:rsid w:val="00AB6506"/>
    <w:rsid w:val="00AC1FCE"/>
    <w:rsid w:val="00AC282E"/>
    <w:rsid w:val="00AC3F6F"/>
    <w:rsid w:val="00AC5735"/>
    <w:rsid w:val="00AC64A0"/>
    <w:rsid w:val="00AC65F1"/>
    <w:rsid w:val="00AC6FE8"/>
    <w:rsid w:val="00AC78EF"/>
    <w:rsid w:val="00AD00DD"/>
    <w:rsid w:val="00AD06F4"/>
    <w:rsid w:val="00AD1868"/>
    <w:rsid w:val="00AD3FB0"/>
    <w:rsid w:val="00AD466F"/>
    <w:rsid w:val="00AD49AE"/>
    <w:rsid w:val="00AD4AAE"/>
    <w:rsid w:val="00AD5E6A"/>
    <w:rsid w:val="00AD5EEE"/>
    <w:rsid w:val="00AD638B"/>
    <w:rsid w:val="00AE285C"/>
    <w:rsid w:val="00AE7FF9"/>
    <w:rsid w:val="00AF01D1"/>
    <w:rsid w:val="00AF0750"/>
    <w:rsid w:val="00AF1EA7"/>
    <w:rsid w:val="00AF1EEC"/>
    <w:rsid w:val="00AF29CC"/>
    <w:rsid w:val="00AF3866"/>
    <w:rsid w:val="00AF434D"/>
    <w:rsid w:val="00AF524F"/>
    <w:rsid w:val="00AF7207"/>
    <w:rsid w:val="00AF796F"/>
    <w:rsid w:val="00B00989"/>
    <w:rsid w:val="00B00FCC"/>
    <w:rsid w:val="00B01690"/>
    <w:rsid w:val="00B01C6C"/>
    <w:rsid w:val="00B01CBB"/>
    <w:rsid w:val="00B033CE"/>
    <w:rsid w:val="00B03703"/>
    <w:rsid w:val="00B057F0"/>
    <w:rsid w:val="00B068BD"/>
    <w:rsid w:val="00B07208"/>
    <w:rsid w:val="00B078B0"/>
    <w:rsid w:val="00B07C87"/>
    <w:rsid w:val="00B1084D"/>
    <w:rsid w:val="00B11E60"/>
    <w:rsid w:val="00B1275B"/>
    <w:rsid w:val="00B12FBC"/>
    <w:rsid w:val="00B13412"/>
    <w:rsid w:val="00B13EAC"/>
    <w:rsid w:val="00B14B36"/>
    <w:rsid w:val="00B16915"/>
    <w:rsid w:val="00B1750C"/>
    <w:rsid w:val="00B17ABD"/>
    <w:rsid w:val="00B20B24"/>
    <w:rsid w:val="00B20D66"/>
    <w:rsid w:val="00B214B3"/>
    <w:rsid w:val="00B218DA"/>
    <w:rsid w:val="00B22524"/>
    <w:rsid w:val="00B233A4"/>
    <w:rsid w:val="00B24DFA"/>
    <w:rsid w:val="00B26211"/>
    <w:rsid w:val="00B319E7"/>
    <w:rsid w:val="00B33647"/>
    <w:rsid w:val="00B33E0F"/>
    <w:rsid w:val="00B349F7"/>
    <w:rsid w:val="00B34C7F"/>
    <w:rsid w:val="00B354C9"/>
    <w:rsid w:val="00B367A8"/>
    <w:rsid w:val="00B40D2A"/>
    <w:rsid w:val="00B425C8"/>
    <w:rsid w:val="00B43007"/>
    <w:rsid w:val="00B43352"/>
    <w:rsid w:val="00B461DA"/>
    <w:rsid w:val="00B47217"/>
    <w:rsid w:val="00B478D7"/>
    <w:rsid w:val="00B5011D"/>
    <w:rsid w:val="00B53EB6"/>
    <w:rsid w:val="00B570B6"/>
    <w:rsid w:val="00B57385"/>
    <w:rsid w:val="00B57A6B"/>
    <w:rsid w:val="00B57F31"/>
    <w:rsid w:val="00B60D62"/>
    <w:rsid w:val="00B6198A"/>
    <w:rsid w:val="00B62451"/>
    <w:rsid w:val="00B62655"/>
    <w:rsid w:val="00B644A9"/>
    <w:rsid w:val="00B65B72"/>
    <w:rsid w:val="00B668BC"/>
    <w:rsid w:val="00B704D0"/>
    <w:rsid w:val="00B70E14"/>
    <w:rsid w:val="00B71AF8"/>
    <w:rsid w:val="00B73043"/>
    <w:rsid w:val="00B74858"/>
    <w:rsid w:val="00B75436"/>
    <w:rsid w:val="00B75EF1"/>
    <w:rsid w:val="00B77FF4"/>
    <w:rsid w:val="00B80F75"/>
    <w:rsid w:val="00B814BE"/>
    <w:rsid w:val="00B81704"/>
    <w:rsid w:val="00B81866"/>
    <w:rsid w:val="00B8546D"/>
    <w:rsid w:val="00B85CE5"/>
    <w:rsid w:val="00B864D0"/>
    <w:rsid w:val="00B864DA"/>
    <w:rsid w:val="00B86EE9"/>
    <w:rsid w:val="00B871E6"/>
    <w:rsid w:val="00B90268"/>
    <w:rsid w:val="00B90BCD"/>
    <w:rsid w:val="00B922DA"/>
    <w:rsid w:val="00B92A0D"/>
    <w:rsid w:val="00B92B83"/>
    <w:rsid w:val="00B92C0C"/>
    <w:rsid w:val="00B93236"/>
    <w:rsid w:val="00B9541C"/>
    <w:rsid w:val="00B963C3"/>
    <w:rsid w:val="00B965DE"/>
    <w:rsid w:val="00B9732E"/>
    <w:rsid w:val="00BA14C4"/>
    <w:rsid w:val="00BA28E9"/>
    <w:rsid w:val="00BA36ED"/>
    <w:rsid w:val="00BA44B5"/>
    <w:rsid w:val="00BA47AE"/>
    <w:rsid w:val="00BA4AA3"/>
    <w:rsid w:val="00BA5421"/>
    <w:rsid w:val="00BA6246"/>
    <w:rsid w:val="00BA6532"/>
    <w:rsid w:val="00BA6A42"/>
    <w:rsid w:val="00BA6AA6"/>
    <w:rsid w:val="00BB1974"/>
    <w:rsid w:val="00BB23B4"/>
    <w:rsid w:val="00BB2E3B"/>
    <w:rsid w:val="00BB3376"/>
    <w:rsid w:val="00BB5889"/>
    <w:rsid w:val="00BB687C"/>
    <w:rsid w:val="00BB6938"/>
    <w:rsid w:val="00BB6A1A"/>
    <w:rsid w:val="00BB6E03"/>
    <w:rsid w:val="00BC0407"/>
    <w:rsid w:val="00BC0C20"/>
    <w:rsid w:val="00BC1129"/>
    <w:rsid w:val="00BC1D74"/>
    <w:rsid w:val="00BC23FC"/>
    <w:rsid w:val="00BC3C27"/>
    <w:rsid w:val="00BC4A69"/>
    <w:rsid w:val="00BC5ABC"/>
    <w:rsid w:val="00BC69B2"/>
    <w:rsid w:val="00BC69FC"/>
    <w:rsid w:val="00BC786E"/>
    <w:rsid w:val="00BD0876"/>
    <w:rsid w:val="00BD10CA"/>
    <w:rsid w:val="00BD1775"/>
    <w:rsid w:val="00BD1B51"/>
    <w:rsid w:val="00BD3044"/>
    <w:rsid w:val="00BD5F54"/>
    <w:rsid w:val="00BD62DC"/>
    <w:rsid w:val="00BD6310"/>
    <w:rsid w:val="00BD6A48"/>
    <w:rsid w:val="00BD797F"/>
    <w:rsid w:val="00BD7AEC"/>
    <w:rsid w:val="00BE2873"/>
    <w:rsid w:val="00BE28D6"/>
    <w:rsid w:val="00BE2B4F"/>
    <w:rsid w:val="00BE394B"/>
    <w:rsid w:val="00BE445B"/>
    <w:rsid w:val="00BE5922"/>
    <w:rsid w:val="00BE5F1D"/>
    <w:rsid w:val="00BE5F75"/>
    <w:rsid w:val="00BE6187"/>
    <w:rsid w:val="00BE64A9"/>
    <w:rsid w:val="00BE7321"/>
    <w:rsid w:val="00BE75F0"/>
    <w:rsid w:val="00BE776F"/>
    <w:rsid w:val="00BF0B15"/>
    <w:rsid w:val="00BF120D"/>
    <w:rsid w:val="00BF2E3B"/>
    <w:rsid w:val="00BF310C"/>
    <w:rsid w:val="00BF4EC9"/>
    <w:rsid w:val="00BF54A7"/>
    <w:rsid w:val="00BF6C87"/>
    <w:rsid w:val="00BF7686"/>
    <w:rsid w:val="00BF777D"/>
    <w:rsid w:val="00BF7BDC"/>
    <w:rsid w:val="00BF7E9F"/>
    <w:rsid w:val="00C016A6"/>
    <w:rsid w:val="00C0444F"/>
    <w:rsid w:val="00C05D99"/>
    <w:rsid w:val="00C1086E"/>
    <w:rsid w:val="00C10A7B"/>
    <w:rsid w:val="00C11022"/>
    <w:rsid w:val="00C12697"/>
    <w:rsid w:val="00C13695"/>
    <w:rsid w:val="00C13D37"/>
    <w:rsid w:val="00C14FAB"/>
    <w:rsid w:val="00C1587F"/>
    <w:rsid w:val="00C16E3C"/>
    <w:rsid w:val="00C17302"/>
    <w:rsid w:val="00C17E49"/>
    <w:rsid w:val="00C17F24"/>
    <w:rsid w:val="00C23763"/>
    <w:rsid w:val="00C24EE9"/>
    <w:rsid w:val="00C25A8D"/>
    <w:rsid w:val="00C2627A"/>
    <w:rsid w:val="00C2639A"/>
    <w:rsid w:val="00C268D1"/>
    <w:rsid w:val="00C274AC"/>
    <w:rsid w:val="00C27A7F"/>
    <w:rsid w:val="00C316E3"/>
    <w:rsid w:val="00C3196C"/>
    <w:rsid w:val="00C32A4D"/>
    <w:rsid w:val="00C332CC"/>
    <w:rsid w:val="00C3415A"/>
    <w:rsid w:val="00C359A7"/>
    <w:rsid w:val="00C36986"/>
    <w:rsid w:val="00C36F57"/>
    <w:rsid w:val="00C376F5"/>
    <w:rsid w:val="00C37E0D"/>
    <w:rsid w:val="00C4075B"/>
    <w:rsid w:val="00C40DA8"/>
    <w:rsid w:val="00C42885"/>
    <w:rsid w:val="00C44B71"/>
    <w:rsid w:val="00C44D8D"/>
    <w:rsid w:val="00C45182"/>
    <w:rsid w:val="00C455B1"/>
    <w:rsid w:val="00C5048B"/>
    <w:rsid w:val="00C50E70"/>
    <w:rsid w:val="00C51EEC"/>
    <w:rsid w:val="00C532BC"/>
    <w:rsid w:val="00C53874"/>
    <w:rsid w:val="00C54852"/>
    <w:rsid w:val="00C6049A"/>
    <w:rsid w:val="00C61365"/>
    <w:rsid w:val="00C61B47"/>
    <w:rsid w:val="00C62E5F"/>
    <w:rsid w:val="00C631AA"/>
    <w:rsid w:val="00C63B66"/>
    <w:rsid w:val="00C63D09"/>
    <w:rsid w:val="00C644DA"/>
    <w:rsid w:val="00C65625"/>
    <w:rsid w:val="00C65A47"/>
    <w:rsid w:val="00C664FD"/>
    <w:rsid w:val="00C67887"/>
    <w:rsid w:val="00C704CE"/>
    <w:rsid w:val="00C70D9B"/>
    <w:rsid w:val="00C7223F"/>
    <w:rsid w:val="00C72395"/>
    <w:rsid w:val="00C7405E"/>
    <w:rsid w:val="00C75FC4"/>
    <w:rsid w:val="00C76B40"/>
    <w:rsid w:val="00C778FF"/>
    <w:rsid w:val="00C779FD"/>
    <w:rsid w:val="00C77F67"/>
    <w:rsid w:val="00C8132A"/>
    <w:rsid w:val="00C81B8A"/>
    <w:rsid w:val="00C8255F"/>
    <w:rsid w:val="00C85293"/>
    <w:rsid w:val="00C8566C"/>
    <w:rsid w:val="00C85EC3"/>
    <w:rsid w:val="00C8634F"/>
    <w:rsid w:val="00C875FD"/>
    <w:rsid w:val="00C8784C"/>
    <w:rsid w:val="00C90BFE"/>
    <w:rsid w:val="00C91E78"/>
    <w:rsid w:val="00C91F27"/>
    <w:rsid w:val="00C93A1D"/>
    <w:rsid w:val="00C93D44"/>
    <w:rsid w:val="00C94C09"/>
    <w:rsid w:val="00C95E68"/>
    <w:rsid w:val="00C9643A"/>
    <w:rsid w:val="00C967D6"/>
    <w:rsid w:val="00CA0817"/>
    <w:rsid w:val="00CA0D96"/>
    <w:rsid w:val="00CA0DAC"/>
    <w:rsid w:val="00CA1DEB"/>
    <w:rsid w:val="00CA23D6"/>
    <w:rsid w:val="00CA2ABC"/>
    <w:rsid w:val="00CA31B4"/>
    <w:rsid w:val="00CA3ACD"/>
    <w:rsid w:val="00CA4569"/>
    <w:rsid w:val="00CA65B0"/>
    <w:rsid w:val="00CB0226"/>
    <w:rsid w:val="00CB0C1C"/>
    <w:rsid w:val="00CB2772"/>
    <w:rsid w:val="00CB27F1"/>
    <w:rsid w:val="00CB31E5"/>
    <w:rsid w:val="00CB4581"/>
    <w:rsid w:val="00CB4980"/>
    <w:rsid w:val="00CB56C8"/>
    <w:rsid w:val="00CB6A30"/>
    <w:rsid w:val="00CB77A5"/>
    <w:rsid w:val="00CC0036"/>
    <w:rsid w:val="00CC0121"/>
    <w:rsid w:val="00CC57BA"/>
    <w:rsid w:val="00CC58C8"/>
    <w:rsid w:val="00CC5F43"/>
    <w:rsid w:val="00CC7076"/>
    <w:rsid w:val="00CD09D6"/>
    <w:rsid w:val="00CD2056"/>
    <w:rsid w:val="00CD308B"/>
    <w:rsid w:val="00CD34D9"/>
    <w:rsid w:val="00CD4A41"/>
    <w:rsid w:val="00CD54AD"/>
    <w:rsid w:val="00CD62D0"/>
    <w:rsid w:val="00CD6BD6"/>
    <w:rsid w:val="00CD7D46"/>
    <w:rsid w:val="00CD7FFD"/>
    <w:rsid w:val="00CE03AA"/>
    <w:rsid w:val="00CE0802"/>
    <w:rsid w:val="00CE0B22"/>
    <w:rsid w:val="00CE0C65"/>
    <w:rsid w:val="00CE2DF7"/>
    <w:rsid w:val="00CE358A"/>
    <w:rsid w:val="00CE58F4"/>
    <w:rsid w:val="00CE6464"/>
    <w:rsid w:val="00CE6685"/>
    <w:rsid w:val="00CE735B"/>
    <w:rsid w:val="00CF0658"/>
    <w:rsid w:val="00CF0847"/>
    <w:rsid w:val="00CF0C43"/>
    <w:rsid w:val="00CF21A0"/>
    <w:rsid w:val="00CF2929"/>
    <w:rsid w:val="00CF4346"/>
    <w:rsid w:val="00CF6483"/>
    <w:rsid w:val="00CF7ED4"/>
    <w:rsid w:val="00D017F2"/>
    <w:rsid w:val="00D0181D"/>
    <w:rsid w:val="00D0218A"/>
    <w:rsid w:val="00D035FD"/>
    <w:rsid w:val="00D03821"/>
    <w:rsid w:val="00D03AB7"/>
    <w:rsid w:val="00D03B86"/>
    <w:rsid w:val="00D072B6"/>
    <w:rsid w:val="00D07AE4"/>
    <w:rsid w:val="00D105FD"/>
    <w:rsid w:val="00D1062C"/>
    <w:rsid w:val="00D11819"/>
    <w:rsid w:val="00D11949"/>
    <w:rsid w:val="00D11AAF"/>
    <w:rsid w:val="00D12F9E"/>
    <w:rsid w:val="00D146B8"/>
    <w:rsid w:val="00D1546D"/>
    <w:rsid w:val="00D15FB9"/>
    <w:rsid w:val="00D1764F"/>
    <w:rsid w:val="00D22800"/>
    <w:rsid w:val="00D22C39"/>
    <w:rsid w:val="00D22F80"/>
    <w:rsid w:val="00D258DE"/>
    <w:rsid w:val="00D25EB0"/>
    <w:rsid w:val="00D26852"/>
    <w:rsid w:val="00D27983"/>
    <w:rsid w:val="00D27B21"/>
    <w:rsid w:val="00D311E3"/>
    <w:rsid w:val="00D31894"/>
    <w:rsid w:val="00D33A86"/>
    <w:rsid w:val="00D33EC5"/>
    <w:rsid w:val="00D346F4"/>
    <w:rsid w:val="00D350F5"/>
    <w:rsid w:val="00D3719B"/>
    <w:rsid w:val="00D37600"/>
    <w:rsid w:val="00D406AF"/>
    <w:rsid w:val="00D416D4"/>
    <w:rsid w:val="00D426BE"/>
    <w:rsid w:val="00D4273E"/>
    <w:rsid w:val="00D44173"/>
    <w:rsid w:val="00D4483C"/>
    <w:rsid w:val="00D46A29"/>
    <w:rsid w:val="00D50E0C"/>
    <w:rsid w:val="00D521FB"/>
    <w:rsid w:val="00D526EA"/>
    <w:rsid w:val="00D533EA"/>
    <w:rsid w:val="00D5341E"/>
    <w:rsid w:val="00D54485"/>
    <w:rsid w:val="00D554AD"/>
    <w:rsid w:val="00D55607"/>
    <w:rsid w:val="00D57690"/>
    <w:rsid w:val="00D601BE"/>
    <w:rsid w:val="00D60715"/>
    <w:rsid w:val="00D60786"/>
    <w:rsid w:val="00D6268B"/>
    <w:rsid w:val="00D62DE0"/>
    <w:rsid w:val="00D63902"/>
    <w:rsid w:val="00D66B7B"/>
    <w:rsid w:val="00D671E6"/>
    <w:rsid w:val="00D676D0"/>
    <w:rsid w:val="00D70B31"/>
    <w:rsid w:val="00D71A73"/>
    <w:rsid w:val="00D72103"/>
    <w:rsid w:val="00D72FDD"/>
    <w:rsid w:val="00D755AF"/>
    <w:rsid w:val="00D75BFD"/>
    <w:rsid w:val="00D7713D"/>
    <w:rsid w:val="00D77FA8"/>
    <w:rsid w:val="00D8021E"/>
    <w:rsid w:val="00D81C22"/>
    <w:rsid w:val="00D81E21"/>
    <w:rsid w:val="00D83C6B"/>
    <w:rsid w:val="00D83FCD"/>
    <w:rsid w:val="00D86A29"/>
    <w:rsid w:val="00D9021F"/>
    <w:rsid w:val="00D90644"/>
    <w:rsid w:val="00D90BC8"/>
    <w:rsid w:val="00D91CB8"/>
    <w:rsid w:val="00D928F2"/>
    <w:rsid w:val="00D9327E"/>
    <w:rsid w:val="00D94F5D"/>
    <w:rsid w:val="00D95E41"/>
    <w:rsid w:val="00D9622A"/>
    <w:rsid w:val="00D96682"/>
    <w:rsid w:val="00D966FA"/>
    <w:rsid w:val="00D96EB8"/>
    <w:rsid w:val="00DA12F6"/>
    <w:rsid w:val="00DA1446"/>
    <w:rsid w:val="00DA1A1A"/>
    <w:rsid w:val="00DA1C62"/>
    <w:rsid w:val="00DA26CB"/>
    <w:rsid w:val="00DA3E18"/>
    <w:rsid w:val="00DA4331"/>
    <w:rsid w:val="00DA49B1"/>
    <w:rsid w:val="00DA4A1F"/>
    <w:rsid w:val="00DA4D71"/>
    <w:rsid w:val="00DA539B"/>
    <w:rsid w:val="00DA5B88"/>
    <w:rsid w:val="00DA610A"/>
    <w:rsid w:val="00DA62E4"/>
    <w:rsid w:val="00DA6825"/>
    <w:rsid w:val="00DB01E2"/>
    <w:rsid w:val="00DB0B9D"/>
    <w:rsid w:val="00DB0CF2"/>
    <w:rsid w:val="00DB273B"/>
    <w:rsid w:val="00DB293B"/>
    <w:rsid w:val="00DB2A4D"/>
    <w:rsid w:val="00DB39DB"/>
    <w:rsid w:val="00DB5ECC"/>
    <w:rsid w:val="00DB5FB6"/>
    <w:rsid w:val="00DB662E"/>
    <w:rsid w:val="00DC002A"/>
    <w:rsid w:val="00DC2055"/>
    <w:rsid w:val="00DC2171"/>
    <w:rsid w:val="00DC253C"/>
    <w:rsid w:val="00DC26F3"/>
    <w:rsid w:val="00DC395B"/>
    <w:rsid w:val="00DC46E1"/>
    <w:rsid w:val="00DC4DC3"/>
    <w:rsid w:val="00DC71F2"/>
    <w:rsid w:val="00DC78B9"/>
    <w:rsid w:val="00DD04D4"/>
    <w:rsid w:val="00DD285C"/>
    <w:rsid w:val="00DD39B4"/>
    <w:rsid w:val="00DD3B81"/>
    <w:rsid w:val="00DD4D70"/>
    <w:rsid w:val="00DD4FCE"/>
    <w:rsid w:val="00DD58D9"/>
    <w:rsid w:val="00DE0174"/>
    <w:rsid w:val="00DE048E"/>
    <w:rsid w:val="00DE087D"/>
    <w:rsid w:val="00DE08DB"/>
    <w:rsid w:val="00DE1FF0"/>
    <w:rsid w:val="00DE3390"/>
    <w:rsid w:val="00DE34AA"/>
    <w:rsid w:val="00DE54B5"/>
    <w:rsid w:val="00DF0E97"/>
    <w:rsid w:val="00DF10FB"/>
    <w:rsid w:val="00DF1595"/>
    <w:rsid w:val="00DF1FAF"/>
    <w:rsid w:val="00DF288F"/>
    <w:rsid w:val="00DF2B6F"/>
    <w:rsid w:val="00DF411E"/>
    <w:rsid w:val="00DF5B89"/>
    <w:rsid w:val="00DF6588"/>
    <w:rsid w:val="00DF688B"/>
    <w:rsid w:val="00DF74BC"/>
    <w:rsid w:val="00E0133E"/>
    <w:rsid w:val="00E02AE0"/>
    <w:rsid w:val="00E03760"/>
    <w:rsid w:val="00E03A49"/>
    <w:rsid w:val="00E03D47"/>
    <w:rsid w:val="00E042D2"/>
    <w:rsid w:val="00E05B8B"/>
    <w:rsid w:val="00E06060"/>
    <w:rsid w:val="00E07144"/>
    <w:rsid w:val="00E07BCC"/>
    <w:rsid w:val="00E10502"/>
    <w:rsid w:val="00E10A3E"/>
    <w:rsid w:val="00E11799"/>
    <w:rsid w:val="00E118DC"/>
    <w:rsid w:val="00E12C86"/>
    <w:rsid w:val="00E151C0"/>
    <w:rsid w:val="00E157DE"/>
    <w:rsid w:val="00E16E1A"/>
    <w:rsid w:val="00E200BD"/>
    <w:rsid w:val="00E2060B"/>
    <w:rsid w:val="00E23112"/>
    <w:rsid w:val="00E25602"/>
    <w:rsid w:val="00E25E50"/>
    <w:rsid w:val="00E30729"/>
    <w:rsid w:val="00E30C83"/>
    <w:rsid w:val="00E3313E"/>
    <w:rsid w:val="00E360AB"/>
    <w:rsid w:val="00E360DE"/>
    <w:rsid w:val="00E37481"/>
    <w:rsid w:val="00E3755C"/>
    <w:rsid w:val="00E408BA"/>
    <w:rsid w:val="00E41030"/>
    <w:rsid w:val="00E4179B"/>
    <w:rsid w:val="00E42C58"/>
    <w:rsid w:val="00E432BA"/>
    <w:rsid w:val="00E43BE2"/>
    <w:rsid w:val="00E4447C"/>
    <w:rsid w:val="00E44E80"/>
    <w:rsid w:val="00E456B8"/>
    <w:rsid w:val="00E45B68"/>
    <w:rsid w:val="00E45E56"/>
    <w:rsid w:val="00E4720B"/>
    <w:rsid w:val="00E50356"/>
    <w:rsid w:val="00E503D3"/>
    <w:rsid w:val="00E50DAB"/>
    <w:rsid w:val="00E51921"/>
    <w:rsid w:val="00E5276B"/>
    <w:rsid w:val="00E527C7"/>
    <w:rsid w:val="00E53A4C"/>
    <w:rsid w:val="00E53F50"/>
    <w:rsid w:val="00E54C11"/>
    <w:rsid w:val="00E54FAF"/>
    <w:rsid w:val="00E55279"/>
    <w:rsid w:val="00E55931"/>
    <w:rsid w:val="00E56659"/>
    <w:rsid w:val="00E5723C"/>
    <w:rsid w:val="00E573F9"/>
    <w:rsid w:val="00E57482"/>
    <w:rsid w:val="00E604CA"/>
    <w:rsid w:val="00E6085B"/>
    <w:rsid w:val="00E60A35"/>
    <w:rsid w:val="00E60FF3"/>
    <w:rsid w:val="00E618BF"/>
    <w:rsid w:val="00E637CE"/>
    <w:rsid w:val="00E64ABE"/>
    <w:rsid w:val="00E64B97"/>
    <w:rsid w:val="00E65000"/>
    <w:rsid w:val="00E66C7E"/>
    <w:rsid w:val="00E70422"/>
    <w:rsid w:val="00E70B55"/>
    <w:rsid w:val="00E70E48"/>
    <w:rsid w:val="00E72652"/>
    <w:rsid w:val="00E7350D"/>
    <w:rsid w:val="00E74CF8"/>
    <w:rsid w:val="00E75DB2"/>
    <w:rsid w:val="00E76A6A"/>
    <w:rsid w:val="00E80B96"/>
    <w:rsid w:val="00E816E1"/>
    <w:rsid w:val="00E82BE2"/>
    <w:rsid w:val="00E84339"/>
    <w:rsid w:val="00E8654A"/>
    <w:rsid w:val="00E873B0"/>
    <w:rsid w:val="00E87937"/>
    <w:rsid w:val="00E903A6"/>
    <w:rsid w:val="00E9044D"/>
    <w:rsid w:val="00E9283A"/>
    <w:rsid w:val="00E9350B"/>
    <w:rsid w:val="00E935CB"/>
    <w:rsid w:val="00E93705"/>
    <w:rsid w:val="00E94A86"/>
    <w:rsid w:val="00E94CAE"/>
    <w:rsid w:val="00E94E94"/>
    <w:rsid w:val="00E95928"/>
    <w:rsid w:val="00E95B26"/>
    <w:rsid w:val="00E95CCF"/>
    <w:rsid w:val="00EA18C6"/>
    <w:rsid w:val="00EA3852"/>
    <w:rsid w:val="00EA42D9"/>
    <w:rsid w:val="00EA598E"/>
    <w:rsid w:val="00EA6EB4"/>
    <w:rsid w:val="00EA71C2"/>
    <w:rsid w:val="00EA7696"/>
    <w:rsid w:val="00EB09B0"/>
    <w:rsid w:val="00EB1B4B"/>
    <w:rsid w:val="00EB42F5"/>
    <w:rsid w:val="00EB6936"/>
    <w:rsid w:val="00EC00E5"/>
    <w:rsid w:val="00EC06A7"/>
    <w:rsid w:val="00EC06FC"/>
    <w:rsid w:val="00EC07C5"/>
    <w:rsid w:val="00EC0D75"/>
    <w:rsid w:val="00EC153C"/>
    <w:rsid w:val="00EC17EC"/>
    <w:rsid w:val="00EC1A90"/>
    <w:rsid w:val="00EC2606"/>
    <w:rsid w:val="00EC326E"/>
    <w:rsid w:val="00EC4C65"/>
    <w:rsid w:val="00EC5A1D"/>
    <w:rsid w:val="00EC5AEB"/>
    <w:rsid w:val="00EC642E"/>
    <w:rsid w:val="00ED1A83"/>
    <w:rsid w:val="00ED3329"/>
    <w:rsid w:val="00ED36C7"/>
    <w:rsid w:val="00ED4DBE"/>
    <w:rsid w:val="00ED4DF5"/>
    <w:rsid w:val="00ED5975"/>
    <w:rsid w:val="00ED798E"/>
    <w:rsid w:val="00EE04A7"/>
    <w:rsid w:val="00EE0DE2"/>
    <w:rsid w:val="00EE1B92"/>
    <w:rsid w:val="00EE265F"/>
    <w:rsid w:val="00EE2F7C"/>
    <w:rsid w:val="00EE3055"/>
    <w:rsid w:val="00EE3FE1"/>
    <w:rsid w:val="00EE42C0"/>
    <w:rsid w:val="00EE5913"/>
    <w:rsid w:val="00EE6F59"/>
    <w:rsid w:val="00EE7BC7"/>
    <w:rsid w:val="00EF0650"/>
    <w:rsid w:val="00EF1253"/>
    <w:rsid w:val="00EF3710"/>
    <w:rsid w:val="00EF59AE"/>
    <w:rsid w:val="00F0072E"/>
    <w:rsid w:val="00F008FD"/>
    <w:rsid w:val="00F010F2"/>
    <w:rsid w:val="00F01719"/>
    <w:rsid w:val="00F01E26"/>
    <w:rsid w:val="00F0374B"/>
    <w:rsid w:val="00F03EBB"/>
    <w:rsid w:val="00F04750"/>
    <w:rsid w:val="00F05563"/>
    <w:rsid w:val="00F07C92"/>
    <w:rsid w:val="00F10E60"/>
    <w:rsid w:val="00F111FD"/>
    <w:rsid w:val="00F11A30"/>
    <w:rsid w:val="00F13306"/>
    <w:rsid w:val="00F149F2"/>
    <w:rsid w:val="00F15708"/>
    <w:rsid w:val="00F15E39"/>
    <w:rsid w:val="00F1723C"/>
    <w:rsid w:val="00F201C5"/>
    <w:rsid w:val="00F216F3"/>
    <w:rsid w:val="00F21B5D"/>
    <w:rsid w:val="00F224F9"/>
    <w:rsid w:val="00F22693"/>
    <w:rsid w:val="00F24EC9"/>
    <w:rsid w:val="00F25BEA"/>
    <w:rsid w:val="00F26438"/>
    <w:rsid w:val="00F26775"/>
    <w:rsid w:val="00F26931"/>
    <w:rsid w:val="00F30F02"/>
    <w:rsid w:val="00F316C1"/>
    <w:rsid w:val="00F32D23"/>
    <w:rsid w:val="00F33E47"/>
    <w:rsid w:val="00F3423A"/>
    <w:rsid w:val="00F35384"/>
    <w:rsid w:val="00F369B2"/>
    <w:rsid w:val="00F37E91"/>
    <w:rsid w:val="00F40525"/>
    <w:rsid w:val="00F40F87"/>
    <w:rsid w:val="00F4132A"/>
    <w:rsid w:val="00F414CB"/>
    <w:rsid w:val="00F43045"/>
    <w:rsid w:val="00F435C3"/>
    <w:rsid w:val="00F43E72"/>
    <w:rsid w:val="00F457AE"/>
    <w:rsid w:val="00F45B48"/>
    <w:rsid w:val="00F45CFF"/>
    <w:rsid w:val="00F4674D"/>
    <w:rsid w:val="00F47872"/>
    <w:rsid w:val="00F50619"/>
    <w:rsid w:val="00F50ED4"/>
    <w:rsid w:val="00F51B72"/>
    <w:rsid w:val="00F53B74"/>
    <w:rsid w:val="00F5529B"/>
    <w:rsid w:val="00F571D0"/>
    <w:rsid w:val="00F60B86"/>
    <w:rsid w:val="00F60CDD"/>
    <w:rsid w:val="00F614FF"/>
    <w:rsid w:val="00F628E6"/>
    <w:rsid w:val="00F62DFF"/>
    <w:rsid w:val="00F637B4"/>
    <w:rsid w:val="00F63A48"/>
    <w:rsid w:val="00F63BEF"/>
    <w:rsid w:val="00F65F92"/>
    <w:rsid w:val="00F67E32"/>
    <w:rsid w:val="00F72433"/>
    <w:rsid w:val="00F7275E"/>
    <w:rsid w:val="00F72BF7"/>
    <w:rsid w:val="00F734B3"/>
    <w:rsid w:val="00F73E27"/>
    <w:rsid w:val="00F74DB6"/>
    <w:rsid w:val="00F7500C"/>
    <w:rsid w:val="00F758A9"/>
    <w:rsid w:val="00F75A9E"/>
    <w:rsid w:val="00F765CB"/>
    <w:rsid w:val="00F76BE7"/>
    <w:rsid w:val="00F76EB3"/>
    <w:rsid w:val="00F7749C"/>
    <w:rsid w:val="00F8067D"/>
    <w:rsid w:val="00F81FC1"/>
    <w:rsid w:val="00F8254C"/>
    <w:rsid w:val="00F861A5"/>
    <w:rsid w:val="00F873A3"/>
    <w:rsid w:val="00F9011E"/>
    <w:rsid w:val="00F91D8D"/>
    <w:rsid w:val="00F92AA5"/>
    <w:rsid w:val="00F93DA1"/>
    <w:rsid w:val="00F94000"/>
    <w:rsid w:val="00F94174"/>
    <w:rsid w:val="00F94503"/>
    <w:rsid w:val="00F96A4B"/>
    <w:rsid w:val="00F972CA"/>
    <w:rsid w:val="00F97EC2"/>
    <w:rsid w:val="00FA18C5"/>
    <w:rsid w:val="00FA1F01"/>
    <w:rsid w:val="00FA1F3C"/>
    <w:rsid w:val="00FA235C"/>
    <w:rsid w:val="00FA2B48"/>
    <w:rsid w:val="00FA3791"/>
    <w:rsid w:val="00FA3E48"/>
    <w:rsid w:val="00FA6966"/>
    <w:rsid w:val="00FA6B72"/>
    <w:rsid w:val="00FA75BF"/>
    <w:rsid w:val="00FA7875"/>
    <w:rsid w:val="00FA7B1B"/>
    <w:rsid w:val="00FA7D99"/>
    <w:rsid w:val="00FB028D"/>
    <w:rsid w:val="00FB1469"/>
    <w:rsid w:val="00FB14C6"/>
    <w:rsid w:val="00FB1517"/>
    <w:rsid w:val="00FB17E1"/>
    <w:rsid w:val="00FB4158"/>
    <w:rsid w:val="00FB5404"/>
    <w:rsid w:val="00FB6AE9"/>
    <w:rsid w:val="00FB7BB0"/>
    <w:rsid w:val="00FC1306"/>
    <w:rsid w:val="00FC1951"/>
    <w:rsid w:val="00FC217C"/>
    <w:rsid w:val="00FC27CF"/>
    <w:rsid w:val="00FC299D"/>
    <w:rsid w:val="00FC3D25"/>
    <w:rsid w:val="00FC43BE"/>
    <w:rsid w:val="00FC4862"/>
    <w:rsid w:val="00FC4E9E"/>
    <w:rsid w:val="00FC59A3"/>
    <w:rsid w:val="00FC667B"/>
    <w:rsid w:val="00FC692B"/>
    <w:rsid w:val="00FC6E76"/>
    <w:rsid w:val="00FC7FC7"/>
    <w:rsid w:val="00FD05E0"/>
    <w:rsid w:val="00FD0735"/>
    <w:rsid w:val="00FD15B7"/>
    <w:rsid w:val="00FD5EEB"/>
    <w:rsid w:val="00FD610C"/>
    <w:rsid w:val="00FD695C"/>
    <w:rsid w:val="00FD77D8"/>
    <w:rsid w:val="00FD7E28"/>
    <w:rsid w:val="00FE0186"/>
    <w:rsid w:val="00FE070E"/>
    <w:rsid w:val="00FE0DD4"/>
    <w:rsid w:val="00FE406F"/>
    <w:rsid w:val="00FE6B41"/>
    <w:rsid w:val="00FE712E"/>
    <w:rsid w:val="00FE7959"/>
    <w:rsid w:val="00FF00F9"/>
    <w:rsid w:val="00FF278E"/>
    <w:rsid w:val="00FF4A09"/>
    <w:rsid w:val="00FF5B0A"/>
    <w:rsid w:val="00FF5C82"/>
    <w:rsid w:val="00FF73E7"/>
    <w:rsid w:val="0C2ACB16"/>
    <w:rsid w:val="297B98F1"/>
    <w:rsid w:val="4A2EAF92"/>
    <w:rsid w:val="50BBEF22"/>
    <w:rsid w:val="56D65578"/>
    <w:rsid w:val="5B229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BD0A5"/>
  <w15:docId w15:val="{0269AE2E-E263-4E1C-9A22-B04C7153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E7F"/>
    <w:pPr>
      <w:spacing w:line="288" w:lineRule="auto"/>
    </w:pPr>
    <w:rPr>
      <w:rFonts w:ascii="Arial" w:hAnsi="Arial"/>
      <w:szCs w:val="19"/>
    </w:rPr>
  </w:style>
  <w:style w:type="paragraph" w:styleId="Heading1">
    <w:name w:val="heading 1"/>
    <w:aliases w:val="Section,Section Heading,Paragraph No,Oscar Faber 1,h1,A MAJOR/BOLD,Schedheading,Heading 1(Report Only),h1 chapter heading,H1,Attribute Heading 1,Roman 14 B Heading,Roman 14 B Heading1,Roman 14 B Heading2,Roman 14 B Heading11,new page/chapter"/>
    <w:basedOn w:val="Normal"/>
    <w:next w:val="Normal"/>
    <w:link w:val="Heading1Char1"/>
    <w:uiPriority w:val="9"/>
    <w:qFormat/>
    <w:rsid w:val="00BE2873"/>
    <w:pPr>
      <w:keepNext/>
      <w:spacing w:after="240" w:line="240" w:lineRule="auto"/>
      <w:jc w:val="center"/>
      <w:outlineLvl w:val="0"/>
    </w:pPr>
    <w:rPr>
      <w:b/>
      <w:kern w:val="28"/>
      <w:sz w:val="22"/>
      <w:szCs w:val="20"/>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1"/>
    <w:uiPriority w:val="9"/>
    <w:qFormat/>
    <w:rsid w:val="00BE2873"/>
    <w:pPr>
      <w:keepNext/>
      <w:numPr>
        <w:ilvl w:val="1"/>
        <w:numId w:val="5"/>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Section Char,Section Heading Char,Paragraph No Char,Oscar Faber 1 Char,h1 Char,A MAJOR/BOLD Char,Schedheading Char,Heading 1(Report Only) Char,h1 chapter heading Char,H1 Char,Attribute Heading 1 Char,Roman 14 B Heading Char"/>
    <w:uiPriority w:val="9"/>
    <w:locked/>
    <w:rsid w:val="00BE2873"/>
    <w:rPr>
      <w:rFonts w:ascii="Cambria" w:hAnsi="Cambria" w:cs="Times New Roman"/>
      <w:b/>
      <w:bCs/>
      <w:kern w:val="32"/>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
    <w:uiPriority w:val="9"/>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2 Heading Char3,•H2 Char3,H21 Char3,•H21 Char3,H22 Char3,H23 Char3,H211 Char3,H221 Char3,H24 Char3,H212 Char3,H222 Char3,H231 Char3,H2111 Char3,H2211 Char3,h2 Char3,(Alt+2) Char3,PARA2 Char3,h 3 Char3,Numbered - 2 Char3,(1.1 Char3"/>
    <w:semiHidden/>
    <w:locked/>
    <w:rsid w:val="00BE2873"/>
    <w:rPr>
      <w:rFonts w:ascii="Cambria" w:hAnsi="Cambria" w:cs="Times New Roman"/>
      <w:b/>
      <w:bCs/>
      <w:i/>
      <w:iCs/>
      <w:sz w:val="28"/>
      <w:szCs w:val="28"/>
    </w:rPr>
  </w:style>
  <w:style w:type="character" w:customStyle="1" w:styleId="Heading2Char2">
    <w:name w:val="Heading 2 Char2"/>
    <w:aliases w:val="1.2 Heading Char2,•H2 Char2,H21 Char2,•H21 Char2,H22 Char2,H23 Char2,H211 Char2,H221 Char2,H24 Char2,H212 Char2,H222 Char2,H231 Char2,H2111 Char2,H2211 Char2,h2 Char2,(Alt+2) Char2,PARA2 Char2,h 3 Char2,Numbered - 2 Char2,(1.1 Char2"/>
    <w:semiHidden/>
    <w:locked/>
    <w:rsid w:val="00BE2873"/>
    <w:rPr>
      <w:rFonts w:ascii="Cambria" w:hAnsi="Cambria" w:cs="Times New Roman"/>
      <w:b/>
      <w:bCs/>
      <w:i/>
      <w:iCs/>
      <w:sz w:val="28"/>
      <w:szCs w:val="28"/>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uiPriority w:val="9"/>
    <w:locked/>
    <w:rsid w:val="00BE2873"/>
    <w:rPr>
      <w:rFonts w:ascii="Arial" w:hAnsi="Arial"/>
      <w:b/>
      <w:i/>
      <w:sz w:val="24"/>
    </w:rPr>
  </w:style>
  <w:style w:type="paragraph" w:customStyle="1" w:styleId="MRDefinition1">
    <w:name w:val="M&amp;R Definition 1"/>
    <w:basedOn w:val="Normal"/>
    <w:rsid w:val="00BE2873"/>
    <w:pPr>
      <w:numPr>
        <w:numId w:val="52"/>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uiPriority w:val="39"/>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52"/>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51"/>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51"/>
      </w:numPr>
      <w:spacing w:before="240"/>
      <w:outlineLvl w:val="1"/>
    </w:pPr>
    <w:rPr>
      <w:szCs w:val="24"/>
    </w:rPr>
  </w:style>
  <w:style w:type="paragraph" w:customStyle="1" w:styleId="MRNumberedHeading3">
    <w:name w:val="M&amp;R Numbered Heading 3"/>
    <w:basedOn w:val="Normal"/>
    <w:rsid w:val="00BE2873"/>
    <w:pPr>
      <w:numPr>
        <w:ilvl w:val="2"/>
        <w:numId w:val="51"/>
      </w:numPr>
      <w:spacing w:before="240"/>
      <w:outlineLvl w:val="2"/>
    </w:pPr>
    <w:rPr>
      <w:szCs w:val="24"/>
    </w:rPr>
  </w:style>
  <w:style w:type="paragraph" w:customStyle="1" w:styleId="MRNumberedHeading4">
    <w:name w:val="M&amp;R Numbered Heading 4"/>
    <w:basedOn w:val="Normal"/>
    <w:rsid w:val="00BE2873"/>
    <w:pPr>
      <w:numPr>
        <w:ilvl w:val="3"/>
        <w:numId w:val="51"/>
      </w:numPr>
      <w:spacing w:before="240"/>
      <w:outlineLvl w:val="3"/>
    </w:pPr>
    <w:rPr>
      <w:szCs w:val="22"/>
    </w:rPr>
  </w:style>
  <w:style w:type="paragraph" w:customStyle="1" w:styleId="MRNumberedHeading5">
    <w:name w:val="M&amp;R Numbered Heading 5"/>
    <w:basedOn w:val="Normal"/>
    <w:rsid w:val="00BE2873"/>
    <w:pPr>
      <w:numPr>
        <w:ilvl w:val="4"/>
        <w:numId w:val="51"/>
      </w:numPr>
      <w:spacing w:before="240"/>
      <w:outlineLvl w:val="4"/>
    </w:pPr>
    <w:rPr>
      <w:szCs w:val="22"/>
    </w:rPr>
  </w:style>
  <w:style w:type="paragraph" w:customStyle="1" w:styleId="MRNumberedHeading6">
    <w:name w:val="M&amp;R Numbered Heading 6"/>
    <w:basedOn w:val="Normal"/>
    <w:rsid w:val="00BE2873"/>
    <w:pPr>
      <w:numPr>
        <w:ilvl w:val="5"/>
        <w:numId w:val="51"/>
      </w:numPr>
      <w:spacing w:before="240"/>
      <w:outlineLvl w:val="5"/>
    </w:pPr>
    <w:rPr>
      <w:szCs w:val="24"/>
    </w:rPr>
  </w:style>
  <w:style w:type="paragraph" w:customStyle="1" w:styleId="MRNumberedHeading7">
    <w:name w:val="M&amp;R Numbered Heading 7"/>
    <w:basedOn w:val="Normal"/>
    <w:rsid w:val="00BE2873"/>
    <w:pPr>
      <w:numPr>
        <w:ilvl w:val="6"/>
        <w:numId w:val="51"/>
      </w:numPr>
      <w:spacing w:before="240"/>
      <w:outlineLvl w:val="6"/>
    </w:pPr>
    <w:rPr>
      <w:szCs w:val="24"/>
    </w:rPr>
  </w:style>
  <w:style w:type="paragraph" w:customStyle="1" w:styleId="MRNumberedHeading8">
    <w:name w:val="M&amp;R Numbered Heading 8"/>
    <w:basedOn w:val="Normal"/>
    <w:rsid w:val="00BE2873"/>
    <w:pPr>
      <w:numPr>
        <w:ilvl w:val="7"/>
        <w:numId w:val="51"/>
      </w:numPr>
      <w:spacing w:before="240"/>
      <w:outlineLvl w:val="7"/>
    </w:pPr>
    <w:rPr>
      <w:szCs w:val="24"/>
    </w:rPr>
  </w:style>
  <w:style w:type="paragraph" w:customStyle="1" w:styleId="MRNumberedHeading9">
    <w:name w:val="M&amp;R Numbered Heading 9"/>
    <w:basedOn w:val="Normal"/>
    <w:rsid w:val="00BE2873"/>
    <w:pPr>
      <w:numPr>
        <w:ilvl w:val="8"/>
        <w:numId w:val="51"/>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aliases w:val="Section header,Title page"/>
    <w:basedOn w:val="Normal"/>
    <w:link w:val="HeaderChar"/>
    <w:uiPriority w:val="99"/>
    <w:rsid w:val="00BE2873"/>
    <w:pPr>
      <w:tabs>
        <w:tab w:val="center" w:pos="4153"/>
        <w:tab w:val="right" w:pos="8306"/>
      </w:tabs>
    </w:pPr>
  </w:style>
  <w:style w:type="character" w:customStyle="1" w:styleId="HeaderChar">
    <w:name w:val="Header Char"/>
    <w:aliases w:val="Section header Char,Title page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qFormat/>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uiPriority w:val="39"/>
    <w:qFormat/>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uiPriority w:val="39"/>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uiPriority w:val="99"/>
    <w:rsid w:val="00BE2873"/>
    <w:rPr>
      <w:rFonts w:cs="Times New Roman"/>
      <w:color w:val="800080"/>
      <w:u w:val="single"/>
    </w:rPr>
  </w:style>
  <w:style w:type="character" w:customStyle="1" w:styleId="Heading1Char1">
    <w:name w:val="Heading 1 Char1"/>
    <w:aliases w:val="Section Char1,Section Heading Char1,Paragraph No Char1,Oscar Faber 1 Char1,h1 Char1,A MAJOR/BOLD Char1,Schedheading Char1,Heading 1(Report Only) Char1,h1 chapter heading Char1,H1 Char1,Attribute Heading 1 Char1,Roman 14 B Heading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aliases w:val="M&amp;Rsch1"/>
    <w:basedOn w:val="Normal"/>
    <w:next w:val="Normal"/>
    <w:uiPriority w:val="29"/>
    <w:qFormat/>
    <w:rsid w:val="00BE2873"/>
    <w:pPr>
      <w:keepNext/>
      <w:keepLines/>
      <w:numPr>
        <w:numId w:val="11"/>
      </w:numPr>
      <w:spacing w:before="240" w:line="360" w:lineRule="auto"/>
      <w:ind w:left="3900"/>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4"/>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4"/>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4"/>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4"/>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4"/>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4"/>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4"/>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4"/>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4"/>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2"/>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2"/>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2"/>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2"/>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2"/>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2"/>
      </w:numPr>
      <w:spacing w:after="140" w:line="290" w:lineRule="auto"/>
      <w:jc w:val="both"/>
    </w:pPr>
    <w:rPr>
      <w:kern w:val="20"/>
      <w:szCs w:val="24"/>
      <w:lang w:eastAsia="en-US"/>
    </w:rPr>
  </w:style>
  <w:style w:type="paragraph" w:customStyle="1" w:styleId="00-Bullet-BB">
    <w:name w:val="00-Bullet-BB"/>
    <w:basedOn w:val="Normal"/>
    <w:rsid w:val="00BE2873"/>
    <w:pPr>
      <w:numPr>
        <w:numId w:val="2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0"/>
      </w:numPr>
      <w:spacing w:line="240" w:lineRule="auto"/>
      <w:jc w:val="both"/>
    </w:pPr>
    <w:rPr>
      <w:sz w:val="22"/>
      <w:szCs w:val="20"/>
      <w:lang w:eastAsia="en-US"/>
    </w:rPr>
  </w:style>
  <w:style w:type="paragraph" w:customStyle="1" w:styleId="03-Bullet2-BB">
    <w:name w:val="03-Bullet2-BB"/>
    <w:basedOn w:val="Normal"/>
    <w:rsid w:val="00BE2873"/>
    <w:pPr>
      <w:numPr>
        <w:ilvl w:val="1"/>
        <w:numId w:val="30"/>
      </w:numPr>
      <w:spacing w:line="240" w:lineRule="auto"/>
      <w:jc w:val="both"/>
    </w:pPr>
    <w:rPr>
      <w:sz w:val="22"/>
      <w:szCs w:val="20"/>
      <w:lang w:eastAsia="en-US"/>
    </w:rPr>
  </w:style>
  <w:style w:type="paragraph" w:customStyle="1" w:styleId="03-Bullet3-BB">
    <w:name w:val="03-Bullet3-BB"/>
    <w:basedOn w:val="01-NormInd3-BB"/>
    <w:rsid w:val="00BE2873"/>
    <w:pPr>
      <w:numPr>
        <w:ilvl w:val="2"/>
        <w:numId w:val="30"/>
      </w:numPr>
    </w:pPr>
  </w:style>
  <w:style w:type="paragraph" w:customStyle="1" w:styleId="03-Bullet4-BB">
    <w:name w:val="03-Bullet4-BB"/>
    <w:basedOn w:val="Normal"/>
    <w:rsid w:val="00BE2873"/>
    <w:pPr>
      <w:numPr>
        <w:ilvl w:val="3"/>
        <w:numId w:val="30"/>
      </w:numPr>
      <w:spacing w:line="240" w:lineRule="auto"/>
      <w:jc w:val="both"/>
    </w:pPr>
    <w:rPr>
      <w:sz w:val="22"/>
      <w:szCs w:val="20"/>
      <w:lang w:eastAsia="en-US"/>
    </w:rPr>
  </w:style>
  <w:style w:type="paragraph" w:customStyle="1" w:styleId="03-Bullet5-BB">
    <w:name w:val="03-Bullet5-BB"/>
    <w:basedOn w:val="Normal"/>
    <w:rsid w:val="00BE2873"/>
    <w:pPr>
      <w:numPr>
        <w:ilvl w:val="4"/>
        <w:numId w:val="3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2"/>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2"/>
      </w:numPr>
      <w:spacing w:after="240" w:line="240" w:lineRule="auto"/>
      <w:jc w:val="both"/>
    </w:pPr>
    <w:rPr>
      <w:sz w:val="22"/>
      <w:szCs w:val="20"/>
      <w:lang w:eastAsia="en-US"/>
    </w:rPr>
  </w:style>
  <w:style w:type="paragraph" w:customStyle="1" w:styleId="General3">
    <w:name w:val="General 3"/>
    <w:basedOn w:val="Normal"/>
    <w:rsid w:val="00BE2873"/>
    <w:pPr>
      <w:numPr>
        <w:ilvl w:val="2"/>
        <w:numId w:val="32"/>
      </w:numPr>
      <w:spacing w:after="240" w:line="240" w:lineRule="auto"/>
      <w:jc w:val="both"/>
    </w:pPr>
    <w:rPr>
      <w:sz w:val="22"/>
      <w:szCs w:val="20"/>
      <w:lang w:eastAsia="en-US"/>
    </w:rPr>
  </w:style>
  <w:style w:type="paragraph" w:customStyle="1" w:styleId="General4">
    <w:name w:val="General 4"/>
    <w:basedOn w:val="Normal"/>
    <w:rsid w:val="00BE2873"/>
    <w:pPr>
      <w:numPr>
        <w:ilvl w:val="3"/>
        <w:numId w:val="32"/>
      </w:numPr>
      <w:spacing w:after="240" w:line="240" w:lineRule="auto"/>
      <w:jc w:val="both"/>
    </w:pPr>
    <w:rPr>
      <w:sz w:val="22"/>
      <w:szCs w:val="20"/>
      <w:lang w:eastAsia="en-US"/>
    </w:rPr>
  </w:style>
  <w:style w:type="paragraph" w:customStyle="1" w:styleId="General5">
    <w:name w:val="General 5"/>
    <w:basedOn w:val="Normal"/>
    <w:rsid w:val="00BE2873"/>
    <w:pPr>
      <w:numPr>
        <w:ilvl w:val="4"/>
        <w:numId w:val="32"/>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2"/>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2"/>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2"/>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2"/>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uiPriority w:val="99"/>
    <w:rsid w:val="00BE2873"/>
    <w:rPr>
      <w:szCs w:val="20"/>
    </w:rPr>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pPr>
      <w:spacing w:line="240" w:lineRule="auto"/>
    </w:pPr>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3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uiPriority w:val="99"/>
    <w:semiHidden/>
    <w:rsid w:val="00BE2873"/>
    <w:rPr>
      <w:b/>
      <w:bCs/>
    </w:rPr>
  </w:style>
  <w:style w:type="character" w:customStyle="1" w:styleId="CommentSubjectChar">
    <w:name w:val="Comment Subject Char"/>
    <w:link w:val="CommentSubject"/>
    <w:uiPriority w:val="99"/>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BE2873"/>
    <w:pPr>
      <w:ind w:left="720"/>
      <w:contextualSpacing/>
    </w:pPr>
  </w:style>
  <w:style w:type="numbering" w:customStyle="1" w:styleId="mc">
    <w:name w:val="mc"/>
    <w:rsid w:val="00BE2873"/>
    <w:pPr>
      <w:numPr>
        <w:numId w:val="13"/>
      </w:numPr>
    </w:pPr>
  </w:style>
  <w:style w:type="paragraph" w:customStyle="1" w:styleId="PCScheduleInd4">
    <w:name w:val="PC Schedule Ind 4"/>
    <w:basedOn w:val="Normal"/>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numbering" w:styleId="111111">
    <w:name w:val="Outline List 2"/>
    <w:basedOn w:val="NoList"/>
    <w:rsid w:val="00D7713D"/>
    <w:pPr>
      <w:numPr>
        <w:numId w:val="43"/>
      </w:numPr>
    </w:pPr>
  </w:style>
  <w:style w:type="paragraph" w:styleId="BodyTextIndent3">
    <w:name w:val="Body Text Indent 3"/>
    <w:basedOn w:val="Normal"/>
    <w:rsid w:val="00D7713D"/>
    <w:pPr>
      <w:spacing w:before="240" w:after="120" w:line="360" w:lineRule="auto"/>
      <w:ind w:left="283"/>
      <w:jc w:val="both"/>
    </w:pPr>
    <w:rPr>
      <w:rFonts w:cs="Arial"/>
      <w:sz w:val="16"/>
      <w:szCs w:val="16"/>
      <w:lang w:eastAsia="en-US"/>
    </w:rPr>
  </w:style>
  <w:style w:type="paragraph" w:customStyle="1" w:styleId="MRSchedPara1">
    <w:name w:val="M&amp;R Sched Para 1"/>
    <w:aliases w:val="M&amp;RscP1"/>
    <w:basedOn w:val="Normal"/>
    <w:uiPriority w:val="34"/>
    <w:qFormat/>
    <w:rsid w:val="00144A3A"/>
    <w:pPr>
      <w:keepNext/>
      <w:keepLines/>
      <w:numPr>
        <w:numId w:val="56"/>
      </w:numPr>
      <w:spacing w:before="240" w:line="360" w:lineRule="auto"/>
      <w:jc w:val="both"/>
      <w:outlineLvl w:val="0"/>
    </w:pPr>
    <w:rPr>
      <w:rFonts w:eastAsia="Calibri"/>
      <w:b/>
      <w:sz w:val="22"/>
      <w:szCs w:val="22"/>
      <w:u w:val="single"/>
    </w:rPr>
  </w:style>
  <w:style w:type="paragraph" w:customStyle="1" w:styleId="MRSchedPara2">
    <w:name w:val="M&amp;R Sched Para 2"/>
    <w:aliases w:val="M&amp;RscP2"/>
    <w:basedOn w:val="Normal"/>
    <w:uiPriority w:val="34"/>
    <w:qFormat/>
    <w:rsid w:val="00144A3A"/>
    <w:pPr>
      <w:numPr>
        <w:ilvl w:val="1"/>
        <w:numId w:val="56"/>
      </w:numPr>
      <w:spacing w:before="240" w:line="360" w:lineRule="auto"/>
      <w:jc w:val="both"/>
      <w:outlineLvl w:val="1"/>
    </w:pPr>
    <w:rPr>
      <w:rFonts w:eastAsia="Calibri"/>
      <w:sz w:val="22"/>
      <w:szCs w:val="22"/>
    </w:rPr>
  </w:style>
  <w:style w:type="paragraph" w:customStyle="1" w:styleId="MRSchedPara3">
    <w:name w:val="M&amp;R Sched Para 3"/>
    <w:aliases w:val="M&amp;RscP3"/>
    <w:basedOn w:val="Normal"/>
    <w:uiPriority w:val="34"/>
    <w:qFormat/>
    <w:rsid w:val="00144A3A"/>
    <w:pPr>
      <w:numPr>
        <w:ilvl w:val="2"/>
        <w:numId w:val="56"/>
      </w:numPr>
      <w:tabs>
        <w:tab w:val="left" w:pos="1797"/>
      </w:tabs>
      <w:spacing w:before="240" w:line="360" w:lineRule="auto"/>
      <w:jc w:val="both"/>
      <w:outlineLvl w:val="2"/>
    </w:pPr>
    <w:rPr>
      <w:rFonts w:eastAsia="Calibri"/>
      <w:sz w:val="22"/>
      <w:szCs w:val="22"/>
    </w:rPr>
  </w:style>
  <w:style w:type="paragraph" w:customStyle="1" w:styleId="MRSchedPara4">
    <w:name w:val="M&amp;R Sched Para 4"/>
    <w:aliases w:val="M&amp;RscP4"/>
    <w:basedOn w:val="Normal"/>
    <w:uiPriority w:val="34"/>
    <w:rsid w:val="00144A3A"/>
    <w:pPr>
      <w:numPr>
        <w:ilvl w:val="3"/>
        <w:numId w:val="56"/>
      </w:numPr>
      <w:spacing w:before="240" w:line="360" w:lineRule="auto"/>
      <w:jc w:val="both"/>
      <w:outlineLvl w:val="3"/>
    </w:pPr>
    <w:rPr>
      <w:rFonts w:eastAsia="Calibri"/>
      <w:sz w:val="22"/>
      <w:szCs w:val="22"/>
    </w:rPr>
  </w:style>
  <w:style w:type="paragraph" w:customStyle="1" w:styleId="MRSchedPara5">
    <w:name w:val="M&amp;R Sched Para 5"/>
    <w:aliases w:val="M&amp;RscP5"/>
    <w:basedOn w:val="Normal"/>
    <w:uiPriority w:val="34"/>
    <w:rsid w:val="00144A3A"/>
    <w:pPr>
      <w:numPr>
        <w:ilvl w:val="4"/>
        <w:numId w:val="56"/>
      </w:numPr>
      <w:spacing w:before="240" w:line="360" w:lineRule="auto"/>
      <w:jc w:val="both"/>
      <w:outlineLvl w:val="4"/>
    </w:pPr>
    <w:rPr>
      <w:rFonts w:eastAsia="Calibri"/>
      <w:sz w:val="22"/>
      <w:szCs w:val="22"/>
    </w:rPr>
  </w:style>
  <w:style w:type="paragraph" w:customStyle="1" w:styleId="MRSchedPara6">
    <w:name w:val="M&amp;R Sched Para 6"/>
    <w:aliases w:val="M&amp;RscP6"/>
    <w:basedOn w:val="Normal"/>
    <w:uiPriority w:val="34"/>
    <w:rsid w:val="00144A3A"/>
    <w:pPr>
      <w:numPr>
        <w:ilvl w:val="5"/>
        <w:numId w:val="56"/>
      </w:numPr>
      <w:spacing w:before="240" w:line="360" w:lineRule="auto"/>
      <w:jc w:val="both"/>
      <w:outlineLvl w:val="5"/>
    </w:pPr>
    <w:rPr>
      <w:rFonts w:eastAsia="Calibri"/>
      <w:sz w:val="22"/>
      <w:szCs w:val="22"/>
    </w:rPr>
  </w:style>
  <w:style w:type="paragraph" w:customStyle="1" w:styleId="MRSchedPara7">
    <w:name w:val="M&amp;R Sched Para 7"/>
    <w:aliases w:val="M&amp;RscP7"/>
    <w:basedOn w:val="Normal"/>
    <w:uiPriority w:val="34"/>
    <w:rsid w:val="00144A3A"/>
    <w:pPr>
      <w:numPr>
        <w:ilvl w:val="6"/>
        <w:numId w:val="56"/>
      </w:numPr>
      <w:spacing w:before="240" w:line="360" w:lineRule="auto"/>
      <w:jc w:val="both"/>
      <w:outlineLvl w:val="6"/>
    </w:pPr>
    <w:rPr>
      <w:rFonts w:eastAsia="Calibri"/>
      <w:sz w:val="22"/>
      <w:szCs w:val="22"/>
    </w:rPr>
  </w:style>
  <w:style w:type="paragraph" w:customStyle="1" w:styleId="MRSchedPara8">
    <w:name w:val="M&amp;R Sched Para 8"/>
    <w:aliases w:val="M&amp;RscP8"/>
    <w:basedOn w:val="Normal"/>
    <w:uiPriority w:val="34"/>
    <w:rsid w:val="00144A3A"/>
    <w:pPr>
      <w:numPr>
        <w:ilvl w:val="7"/>
        <w:numId w:val="56"/>
      </w:numPr>
      <w:spacing w:before="240" w:line="360" w:lineRule="auto"/>
      <w:jc w:val="both"/>
      <w:outlineLvl w:val="7"/>
    </w:pPr>
    <w:rPr>
      <w:rFonts w:eastAsia="Calibri"/>
      <w:sz w:val="22"/>
      <w:szCs w:val="22"/>
    </w:rPr>
  </w:style>
  <w:style w:type="paragraph" w:customStyle="1" w:styleId="MRSchedPara9">
    <w:name w:val="M&amp;R Sched Para 9"/>
    <w:aliases w:val="M&amp;RscP9"/>
    <w:basedOn w:val="Normal"/>
    <w:uiPriority w:val="34"/>
    <w:rsid w:val="00144A3A"/>
    <w:pPr>
      <w:numPr>
        <w:ilvl w:val="8"/>
        <w:numId w:val="56"/>
      </w:numPr>
      <w:tabs>
        <w:tab w:val="left" w:pos="6118"/>
      </w:tabs>
      <w:spacing w:before="240" w:line="360" w:lineRule="auto"/>
      <w:jc w:val="both"/>
      <w:outlineLvl w:val="8"/>
    </w:pPr>
    <w:rPr>
      <w:rFonts w:eastAsia="Calibri"/>
      <w:sz w:val="22"/>
      <w:szCs w:val="22"/>
    </w:rPr>
  </w:style>
  <w:style w:type="numbering" w:customStyle="1" w:styleId="SchedParas">
    <w:name w:val="Sched Paras"/>
    <w:rsid w:val="00144A3A"/>
    <w:pPr>
      <w:numPr>
        <w:numId w:val="56"/>
      </w:numPr>
    </w:pPr>
  </w:style>
  <w:style w:type="numbering" w:customStyle="1" w:styleId="Headings">
    <w:name w:val="Headings"/>
    <w:rsid w:val="00B57385"/>
    <w:pPr>
      <w:numPr>
        <w:numId w:val="62"/>
      </w:numPr>
    </w:pPr>
  </w:style>
  <w:style w:type="paragraph" w:customStyle="1" w:styleId="MRHeading1">
    <w:name w:val="M&amp;R Heading 1"/>
    <w:aliases w:val="M&amp;R H1"/>
    <w:basedOn w:val="Normal"/>
    <w:uiPriority w:val="9"/>
    <w:qFormat/>
    <w:rsid w:val="00B57385"/>
    <w:pPr>
      <w:keepNext/>
      <w:keepLines/>
      <w:numPr>
        <w:numId w:val="63"/>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B57385"/>
    <w:pPr>
      <w:numPr>
        <w:ilvl w:val="1"/>
        <w:numId w:val="63"/>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B57385"/>
    <w:pPr>
      <w:numPr>
        <w:ilvl w:val="2"/>
        <w:numId w:val="63"/>
      </w:numPr>
      <w:tabs>
        <w:tab w:val="left" w:pos="1797"/>
      </w:tabs>
      <w:spacing w:before="240" w:line="240" w:lineRule="auto"/>
      <w:jc w:val="both"/>
      <w:outlineLvl w:val="2"/>
    </w:pPr>
    <w:rPr>
      <w:rFonts w:eastAsia="Calibri"/>
      <w:sz w:val="22"/>
      <w:szCs w:val="22"/>
    </w:rPr>
  </w:style>
  <w:style w:type="paragraph" w:customStyle="1" w:styleId="MRHeading4">
    <w:name w:val="M&amp;R Heading 4"/>
    <w:aliases w:val="M&amp;R H4"/>
    <w:basedOn w:val="Normal"/>
    <w:uiPriority w:val="9"/>
    <w:rsid w:val="00B57385"/>
    <w:pPr>
      <w:numPr>
        <w:ilvl w:val="3"/>
        <w:numId w:val="63"/>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B57385"/>
    <w:pPr>
      <w:numPr>
        <w:ilvl w:val="4"/>
        <w:numId w:val="63"/>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B57385"/>
    <w:pPr>
      <w:numPr>
        <w:ilvl w:val="5"/>
        <w:numId w:val="63"/>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B57385"/>
    <w:pPr>
      <w:numPr>
        <w:ilvl w:val="6"/>
        <w:numId w:val="63"/>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B57385"/>
    <w:pPr>
      <w:numPr>
        <w:ilvl w:val="7"/>
        <w:numId w:val="63"/>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B57385"/>
    <w:pPr>
      <w:numPr>
        <w:ilvl w:val="8"/>
        <w:numId w:val="63"/>
      </w:numPr>
      <w:tabs>
        <w:tab w:val="left" w:pos="6118"/>
      </w:tabs>
      <w:spacing w:before="240" w:line="360" w:lineRule="auto"/>
      <w:jc w:val="both"/>
      <w:outlineLvl w:val="8"/>
    </w:pPr>
    <w:rPr>
      <w:rFonts w:eastAsia="Calibri"/>
      <w:sz w:val="22"/>
      <w:szCs w:val="22"/>
    </w:rPr>
  </w:style>
  <w:style w:type="character" w:customStyle="1" w:styleId="DefinedTerm">
    <w:name w:val="Defined Term"/>
    <w:uiPriority w:val="1"/>
    <w:qFormat/>
    <w:rsid w:val="00883017"/>
    <w:rPr>
      <w:b/>
    </w:rPr>
  </w:style>
  <w:style w:type="character" w:customStyle="1" w:styleId="GuidanceNote">
    <w:name w:val="Guidance Note"/>
    <w:uiPriority w:val="1"/>
    <w:qFormat/>
    <w:rsid w:val="00883017"/>
    <w:rPr>
      <w:bdr w:val="none" w:sz="0" w:space="0" w:color="auto"/>
      <w:shd w:val="clear" w:color="auto" w:fill="92D050"/>
    </w:rPr>
  </w:style>
  <w:style w:type="character" w:customStyle="1" w:styleId="InfillNote">
    <w:name w:val="Infill Note"/>
    <w:uiPriority w:val="1"/>
    <w:qFormat/>
    <w:rsid w:val="00883017"/>
    <w:rPr>
      <w:bdr w:val="none" w:sz="0" w:space="0" w:color="auto"/>
      <w:shd w:val="clear" w:color="auto" w:fill="FFFF00"/>
    </w:rPr>
  </w:style>
  <w:style w:type="paragraph" w:customStyle="1" w:styleId="ScheduleTitle">
    <w:name w:val="Schedule Title"/>
    <w:basedOn w:val="Normal"/>
    <w:next w:val="Normal"/>
    <w:link w:val="ScheduleTitleChar"/>
    <w:qFormat/>
    <w:rsid w:val="00883017"/>
    <w:pPr>
      <w:numPr>
        <w:numId w:val="64"/>
      </w:numPr>
      <w:spacing w:after="200" w:line="276" w:lineRule="auto"/>
      <w:ind w:left="432"/>
      <w:jc w:val="center"/>
      <w:outlineLvl w:val="0"/>
    </w:pPr>
    <w:rPr>
      <w:b/>
      <w:bCs/>
      <w:sz w:val="24"/>
      <w:szCs w:val="28"/>
      <w:lang w:eastAsia="en-US"/>
    </w:rPr>
  </w:style>
  <w:style w:type="character" w:customStyle="1" w:styleId="ScheduleTitleChar">
    <w:name w:val="Schedule Title Char"/>
    <w:basedOn w:val="DefaultParagraphFont"/>
    <w:link w:val="ScheduleTitle"/>
    <w:rsid w:val="00883017"/>
    <w:rPr>
      <w:rFonts w:ascii="Arial" w:hAnsi="Arial"/>
      <w:b/>
      <w:bCs/>
      <w:sz w:val="24"/>
      <w:szCs w:val="28"/>
      <w:lang w:eastAsia="en-US"/>
    </w:rPr>
  </w:style>
  <w:style w:type="paragraph" w:customStyle="1" w:styleId="SClauseL1">
    <w:name w:val="S Clause L1"/>
    <w:basedOn w:val="Normal"/>
    <w:qFormat/>
    <w:rsid w:val="00883017"/>
    <w:pPr>
      <w:numPr>
        <w:ilvl w:val="1"/>
        <w:numId w:val="64"/>
      </w:numPr>
      <w:spacing w:after="200" w:line="276" w:lineRule="auto"/>
      <w:ind w:left="709" w:hanging="709"/>
    </w:pPr>
    <w:rPr>
      <w:rFonts w:eastAsia="Calibri"/>
      <w:szCs w:val="22"/>
      <w:lang w:eastAsia="en-US"/>
    </w:rPr>
  </w:style>
  <w:style w:type="paragraph" w:customStyle="1" w:styleId="SClauseL2">
    <w:name w:val="S Clause L2"/>
    <w:basedOn w:val="SClauseL1"/>
    <w:qFormat/>
    <w:rsid w:val="00883017"/>
    <w:pPr>
      <w:numPr>
        <w:ilvl w:val="2"/>
      </w:numPr>
      <w:ind w:left="1560" w:hanging="862"/>
    </w:pPr>
  </w:style>
  <w:style w:type="paragraph" w:customStyle="1" w:styleId="SClauseL3">
    <w:name w:val="S Clause L3"/>
    <w:basedOn w:val="SClauseL2"/>
    <w:qFormat/>
    <w:rsid w:val="00883017"/>
    <w:pPr>
      <w:numPr>
        <w:ilvl w:val="3"/>
      </w:numPr>
      <w:ind w:left="2552" w:hanging="992"/>
    </w:pPr>
  </w:style>
  <w:style w:type="paragraph" w:customStyle="1" w:styleId="SClauseL4">
    <w:name w:val="S Clause L4"/>
    <w:basedOn w:val="SClauseL3"/>
    <w:qFormat/>
    <w:rsid w:val="00883017"/>
    <w:pPr>
      <w:numPr>
        <w:ilvl w:val="4"/>
      </w:numPr>
      <w:ind w:left="3686" w:hanging="1134"/>
    </w:pPr>
  </w:style>
  <w:style w:type="paragraph" w:customStyle="1" w:styleId="Bodyclause">
    <w:name w:val="Body  clause"/>
    <w:basedOn w:val="Normal"/>
    <w:next w:val="Heading1"/>
    <w:rsid w:val="0098676B"/>
    <w:pPr>
      <w:spacing w:before="120" w:after="120" w:line="300" w:lineRule="atLeast"/>
      <w:ind w:left="720"/>
      <w:jc w:val="both"/>
    </w:pPr>
    <w:rPr>
      <w:rFonts w:ascii="Times New Roman" w:hAnsi="Times New Roman"/>
      <w:sz w:val="22"/>
      <w:szCs w:val="20"/>
      <w:lang w:eastAsia="en-US"/>
    </w:rPr>
  </w:style>
  <w:style w:type="numbering" w:customStyle="1" w:styleId="NoHead">
    <w:name w:val="No Head"/>
    <w:rsid w:val="00802F7D"/>
    <w:pPr>
      <w:numPr>
        <w:numId w:val="67"/>
      </w:numPr>
    </w:pPr>
  </w:style>
  <w:style w:type="paragraph" w:customStyle="1" w:styleId="DHChapterHead">
    <w:name w:val="DH Chapter Head"/>
    <w:basedOn w:val="DHTitle"/>
    <w:rsid w:val="00B03703"/>
    <w:rPr>
      <w:b w:val="0"/>
    </w:rPr>
  </w:style>
  <w:style w:type="paragraph" w:customStyle="1" w:styleId="DHTitle">
    <w:name w:val="DH Title"/>
    <w:basedOn w:val="Normal"/>
    <w:link w:val="DHTitleChar"/>
    <w:rsid w:val="00B03703"/>
    <w:pPr>
      <w:spacing w:line="660" w:lineRule="exact"/>
    </w:pPr>
    <w:rPr>
      <w:rFonts w:eastAsiaTheme="minorEastAsia" w:cs="Arial"/>
      <w:b/>
      <w:color w:val="009966"/>
      <w:sz w:val="60"/>
      <w:szCs w:val="20"/>
      <w:lang w:eastAsia="en-US"/>
    </w:rPr>
  </w:style>
  <w:style w:type="character" w:customStyle="1" w:styleId="DHTitleChar">
    <w:name w:val="DH Title Char"/>
    <w:link w:val="DHTitle"/>
    <w:locked/>
    <w:rsid w:val="00B03703"/>
    <w:rPr>
      <w:rFonts w:ascii="Arial" w:eastAsiaTheme="minorEastAsia" w:hAnsi="Arial" w:cs="Arial"/>
      <w:b/>
      <w:color w:val="009966"/>
      <w:sz w:val="60"/>
      <w:lang w:eastAsia="en-US"/>
    </w:rPr>
  </w:style>
  <w:style w:type="paragraph" w:customStyle="1" w:styleId="DHBodycopy">
    <w:name w:val="DH Body copy"/>
    <w:basedOn w:val="Normal"/>
    <w:rsid w:val="00B03703"/>
    <w:pPr>
      <w:spacing w:line="320" w:lineRule="exact"/>
    </w:pPr>
    <w:rPr>
      <w:sz w:val="24"/>
      <w:szCs w:val="20"/>
      <w:lang w:eastAsia="en-US"/>
    </w:rPr>
  </w:style>
  <w:style w:type="paragraph" w:customStyle="1" w:styleId="DHtitlepagetext">
    <w:name w:val="DH title page text"/>
    <w:basedOn w:val="DHTitle"/>
    <w:rsid w:val="00B03703"/>
    <w:rPr>
      <w:color w:val="auto"/>
      <w:sz w:val="24"/>
    </w:rPr>
  </w:style>
  <w:style w:type="paragraph" w:customStyle="1" w:styleId="DHBulletlist">
    <w:name w:val="DH Bullet list"/>
    <w:basedOn w:val="Normal"/>
    <w:rsid w:val="00B03703"/>
    <w:pPr>
      <w:tabs>
        <w:tab w:val="num" w:pos="360"/>
      </w:tabs>
      <w:spacing w:line="320" w:lineRule="exact"/>
    </w:pPr>
    <w:rPr>
      <w:sz w:val="24"/>
      <w:szCs w:val="20"/>
      <w:lang w:eastAsia="en-US"/>
    </w:rPr>
  </w:style>
  <w:style w:type="paragraph" w:customStyle="1" w:styleId="DHSubtitle">
    <w:name w:val="DH Subtitle"/>
    <w:basedOn w:val="Normal"/>
    <w:rsid w:val="00B03703"/>
    <w:pPr>
      <w:spacing w:line="500" w:lineRule="exact"/>
    </w:pPr>
    <w:rPr>
      <w:rFonts w:ascii="Times New Roman" w:hAnsi="Times New Roman"/>
      <w:i/>
      <w:sz w:val="46"/>
      <w:szCs w:val="20"/>
      <w:lang w:eastAsia="en-US"/>
    </w:rPr>
  </w:style>
  <w:style w:type="paragraph" w:customStyle="1" w:styleId="DHSecondaryHeadingOne">
    <w:name w:val="DH Secondary Heading One"/>
    <w:basedOn w:val="DHTitle"/>
    <w:rsid w:val="00B03703"/>
    <w:pPr>
      <w:numPr>
        <w:numId w:val="72"/>
      </w:numPr>
      <w:tabs>
        <w:tab w:val="clear" w:pos="360"/>
        <w:tab w:val="num" w:pos="720"/>
      </w:tabs>
      <w:spacing w:line="360" w:lineRule="exact"/>
      <w:ind w:left="0" w:firstLine="0"/>
    </w:pPr>
    <w:rPr>
      <w:b w:val="0"/>
      <w:sz w:val="28"/>
    </w:rPr>
  </w:style>
  <w:style w:type="paragraph" w:customStyle="1" w:styleId="Style2">
    <w:name w:val="Style2"/>
    <w:basedOn w:val="Normal"/>
    <w:qFormat/>
    <w:rsid w:val="00B03703"/>
    <w:pPr>
      <w:spacing w:line="240" w:lineRule="auto"/>
    </w:pPr>
    <w:rPr>
      <w:rFonts w:ascii="Times New Roman" w:hAnsi="Times New Roman"/>
      <w:sz w:val="24"/>
      <w:szCs w:val="24"/>
    </w:rPr>
  </w:style>
  <w:style w:type="paragraph" w:customStyle="1" w:styleId="TitleV5">
    <w:name w:val="Title V5"/>
    <w:basedOn w:val="Normal"/>
    <w:next w:val="Normal"/>
    <w:qFormat/>
    <w:rsid w:val="00B03703"/>
    <w:pPr>
      <w:numPr>
        <w:ilvl w:val="1"/>
        <w:numId w:val="73"/>
      </w:numPr>
      <w:spacing w:line="240" w:lineRule="auto"/>
      <w:jc w:val="both"/>
    </w:pPr>
    <w:rPr>
      <w:rFonts w:cs="Arial"/>
      <w:szCs w:val="20"/>
    </w:rPr>
  </w:style>
  <w:style w:type="paragraph" w:customStyle="1" w:styleId="nonumbering">
    <w:name w:val="no numbering"/>
    <w:rsid w:val="00B03703"/>
    <w:pPr>
      <w:tabs>
        <w:tab w:val="left" w:pos="720"/>
      </w:tabs>
      <w:spacing w:before="120" w:after="120"/>
      <w:ind w:left="680"/>
      <w:jc w:val="both"/>
    </w:pPr>
    <w:rPr>
      <w:rFonts w:ascii="Arial" w:hAnsi="Arial" w:cs="Arial"/>
      <w:lang w:eastAsia="en-US"/>
    </w:rPr>
  </w:style>
  <w:style w:type="paragraph" w:customStyle="1" w:styleId="Part">
    <w:name w:val="Part"/>
    <w:link w:val="PartChar"/>
    <w:uiPriority w:val="99"/>
    <w:rsid w:val="00B03703"/>
    <w:pPr>
      <w:widowControl w:val="0"/>
    </w:pPr>
    <w:rPr>
      <w:rFonts w:ascii="Arial" w:hAnsi="Arial" w:cs="Arial"/>
      <w:b/>
      <w:bCs/>
      <w:sz w:val="24"/>
      <w:szCs w:val="24"/>
    </w:rPr>
  </w:style>
  <w:style w:type="character" w:customStyle="1" w:styleId="PartChar">
    <w:name w:val="Part Char"/>
    <w:link w:val="Part"/>
    <w:uiPriority w:val="99"/>
    <w:rsid w:val="00B03703"/>
    <w:rPr>
      <w:rFonts w:ascii="Arial" w:hAnsi="Arial" w:cs="Arial"/>
      <w:b/>
      <w:bCs/>
      <w:sz w:val="24"/>
      <w:szCs w:val="24"/>
    </w:rPr>
  </w:style>
  <w:style w:type="paragraph" w:styleId="Title">
    <w:name w:val="Title"/>
    <w:basedOn w:val="Normal"/>
    <w:next w:val="Normal"/>
    <w:link w:val="TitleChar"/>
    <w:uiPriority w:val="10"/>
    <w:qFormat/>
    <w:rsid w:val="00B03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B03703"/>
    <w:rPr>
      <w:rFonts w:asciiTheme="majorHAnsi" w:eastAsiaTheme="majorEastAsia" w:hAnsiTheme="majorHAnsi" w:cstheme="majorBidi"/>
      <w:color w:val="17365D" w:themeColor="text2" w:themeShade="BF"/>
      <w:spacing w:val="5"/>
      <w:kern w:val="28"/>
      <w:sz w:val="52"/>
      <w:szCs w:val="52"/>
      <w:lang w:val="en-US" w:eastAsia="ja-JP"/>
    </w:rPr>
  </w:style>
  <w:style w:type="paragraph" w:styleId="Revision">
    <w:name w:val="Revision"/>
    <w:hidden/>
    <w:uiPriority w:val="99"/>
    <w:semiHidden/>
    <w:rsid w:val="00B03703"/>
    <w:rPr>
      <w:rFonts w:asciiTheme="minorHAnsi" w:eastAsiaTheme="minorEastAsia" w:hAnsiTheme="minorHAnsi" w:cstheme="minorBidi"/>
      <w:sz w:val="24"/>
      <w:lang w:val="en-US" w:eastAsia="ja-JP"/>
    </w:rPr>
  </w:style>
  <w:style w:type="paragraph" w:styleId="NoSpacing">
    <w:name w:val="No Spacing"/>
    <w:link w:val="NoSpacingChar"/>
    <w:uiPriority w:val="1"/>
    <w:qFormat/>
    <w:rsid w:val="00B03703"/>
    <w:rPr>
      <w:rFonts w:asciiTheme="minorHAnsi" w:eastAsiaTheme="minorEastAsia" w:hAnsiTheme="minorHAnsi" w:cstheme="minorBidi"/>
      <w:sz w:val="24"/>
      <w:lang w:val="en-US" w:eastAsia="ja-JP"/>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B03703"/>
    <w:rPr>
      <w:rFonts w:ascii="Arial" w:hAnsi="Arial"/>
      <w:szCs w:val="19"/>
    </w:rPr>
  </w:style>
  <w:style w:type="table" w:customStyle="1" w:styleId="TableGrid1">
    <w:name w:val="Table Grid1"/>
    <w:basedOn w:val="TableNormal"/>
    <w:next w:val="TableGrid"/>
    <w:uiPriority w:val="59"/>
    <w:rsid w:val="00B03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3703"/>
    <w:rPr>
      <w:color w:val="808080"/>
      <w:shd w:val="clear" w:color="auto" w:fill="E6E6E6"/>
    </w:rPr>
  </w:style>
  <w:style w:type="character" w:customStyle="1" w:styleId="UnresolvedMention2">
    <w:name w:val="Unresolved Mention2"/>
    <w:basedOn w:val="DefaultParagraphFont"/>
    <w:uiPriority w:val="99"/>
    <w:semiHidden/>
    <w:unhideWhenUsed/>
    <w:rsid w:val="00B03703"/>
    <w:rPr>
      <w:color w:val="808080"/>
      <w:shd w:val="clear" w:color="auto" w:fill="E6E6E6"/>
    </w:rPr>
  </w:style>
  <w:style w:type="character" w:customStyle="1" w:styleId="UnresolvedMention3">
    <w:name w:val="Unresolved Mention3"/>
    <w:basedOn w:val="DefaultParagraphFont"/>
    <w:uiPriority w:val="99"/>
    <w:semiHidden/>
    <w:unhideWhenUsed/>
    <w:rsid w:val="00B03703"/>
    <w:rPr>
      <w:color w:val="808080"/>
      <w:shd w:val="clear" w:color="auto" w:fill="E6E6E6"/>
    </w:rPr>
  </w:style>
  <w:style w:type="table" w:customStyle="1" w:styleId="TableGrid2">
    <w:name w:val="Table Grid2"/>
    <w:basedOn w:val="TableNormal"/>
    <w:next w:val="TableGrid"/>
    <w:uiPriority w:val="39"/>
    <w:rsid w:val="00B03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99"/>
    <w:rsid w:val="00AD1868"/>
    <w:rPr>
      <w:rFonts w:asciiTheme="minorHAnsi" w:eastAsiaTheme="minorEastAsia" w:hAnsiTheme="minorHAnsi" w:cstheme="minorBidi"/>
      <w:sz w:val="24"/>
      <w:lang w:val="en-US" w:eastAsia="ja-JP"/>
    </w:rPr>
  </w:style>
  <w:style w:type="character" w:customStyle="1" w:styleId="UnresolvedMention4">
    <w:name w:val="Unresolved Mention4"/>
    <w:basedOn w:val="DefaultParagraphFont"/>
    <w:uiPriority w:val="99"/>
    <w:semiHidden/>
    <w:unhideWhenUsed/>
    <w:rsid w:val="002E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896335">
      <w:bodyDiv w:val="1"/>
      <w:marLeft w:val="0"/>
      <w:marRight w:val="0"/>
      <w:marTop w:val="0"/>
      <w:marBottom w:val="0"/>
      <w:divBdr>
        <w:top w:val="none" w:sz="0" w:space="0" w:color="auto"/>
        <w:left w:val="none" w:sz="0" w:space="0" w:color="auto"/>
        <w:bottom w:val="none" w:sz="0" w:space="0" w:color="auto"/>
        <w:right w:val="none" w:sz="0" w:space="0" w:color="auto"/>
      </w:divBdr>
    </w:div>
    <w:div w:id="1294481926">
      <w:bodyDiv w:val="1"/>
      <w:marLeft w:val="0"/>
      <w:marRight w:val="0"/>
      <w:marTop w:val="0"/>
      <w:marBottom w:val="0"/>
      <w:divBdr>
        <w:top w:val="none" w:sz="0" w:space="0" w:color="auto"/>
        <w:left w:val="none" w:sz="0" w:space="0" w:color="auto"/>
        <w:bottom w:val="none" w:sz="0" w:space="0" w:color="auto"/>
        <w:right w:val="none" w:sz="0" w:space="0" w:color="auto"/>
      </w:divBdr>
    </w:div>
    <w:div w:id="1946765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57841.E2BEA55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plete xmlns="3b486026-4e8c-4791-9959-9db1b3efb614">false</Comple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909FCE2CACA764C84F99625951F67EF" ma:contentTypeVersion="5" ma:contentTypeDescription="Create a new document." ma:contentTypeScope="" ma:versionID="d222ea4fbe24804eb8789656b64e30ff">
  <xsd:schema xmlns:xsd="http://www.w3.org/2001/XMLSchema" xmlns:xs="http://www.w3.org/2001/XMLSchema" xmlns:p="http://schemas.microsoft.com/office/2006/metadata/properties" xmlns:ns2="3b486026-4e8c-4791-9959-9db1b3efb614" targetNamespace="http://schemas.microsoft.com/office/2006/metadata/properties" ma:root="true" ma:fieldsID="d1730ff9e31af02596ff662c76944dba" ns2:_="">
    <xsd:import namespace="3b486026-4e8c-4791-9959-9db1b3efb6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86026-4e8c-4791-9959-9db1b3efb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mplete" ma:index="12" nillable="true" ma:displayName="Complete" ma:default="0" ma:format="Dropdown" ma:internalName="Comple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A95B4-3FED-4BF4-A7C1-1F5DB4987461}">
  <ds:schemaRefs>
    <ds:schemaRef ds:uri="http://purl.org/dc/dcmitype/"/>
    <ds:schemaRef ds:uri="3b486026-4e8c-4791-9959-9db1b3efb614"/>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FF3A736-3C3B-4F91-B383-BEECD1A85E16}">
  <ds:schemaRefs>
    <ds:schemaRef ds:uri="http://schemas.microsoft.com/sharepoint/v3/contenttype/forms"/>
  </ds:schemaRefs>
</ds:datastoreItem>
</file>

<file path=customXml/itemProps3.xml><?xml version="1.0" encoding="utf-8"?>
<ds:datastoreItem xmlns:ds="http://schemas.openxmlformats.org/officeDocument/2006/customXml" ds:itemID="{84A5C55A-5BCE-41A7-BE01-17421FCF6C7B}">
  <ds:schemaRefs>
    <ds:schemaRef ds:uri="http://schemas.openxmlformats.org/officeDocument/2006/bibliography"/>
  </ds:schemaRefs>
</ds:datastoreItem>
</file>

<file path=customXml/itemProps4.xml><?xml version="1.0" encoding="utf-8"?>
<ds:datastoreItem xmlns:ds="http://schemas.openxmlformats.org/officeDocument/2006/customXml" ds:itemID="{E5996089-8C1B-45D9-84C6-1BA4FECB2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86026-4e8c-4791-9959-9db1b3efb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746</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5064</CharactersWithSpaces>
  <SharedDoc>false</SharedDoc>
  <HyperlinkBase/>
  <HLinks>
    <vt:vector size="12" baseType="variant">
      <vt:variant>
        <vt:i4>1310808</vt:i4>
      </vt:variant>
      <vt:variant>
        <vt:i4>1467</vt:i4>
      </vt:variant>
      <vt:variant>
        <vt:i4>0</vt:i4>
      </vt:variant>
      <vt:variant>
        <vt:i4>5</vt:i4>
      </vt:variant>
      <vt:variant>
        <vt:lpwstr>http://www.gov.uk/government/collections/nhs-procurement</vt:lpwstr>
      </vt:variant>
      <vt:variant>
        <vt:lpwstr/>
      </vt:variant>
      <vt:variant>
        <vt:i4>1310808</vt:i4>
      </vt:variant>
      <vt:variant>
        <vt:i4>597</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Hambley, Rhys</dc:creator>
  <cp:lastModifiedBy>James Wilkinson</cp:lastModifiedBy>
  <cp:revision>2</cp:revision>
  <dcterms:created xsi:type="dcterms:W3CDTF">2025-01-03T13:40:00Z</dcterms:created>
  <dcterms:modified xsi:type="dcterms:W3CDTF">2025-01-03T13:40:00Z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0x0101009909FCE2CACA764C84F99625951F67EF</vt:lpwstr>
  </property>
</Properties>
</file>