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B4C1" w14:textId="77777777" w:rsidR="006433BF" w:rsidRDefault="001F4D5A" w:rsidP="006433BF">
      <w:pPr>
        <w:jc w:val="center"/>
        <w:rPr>
          <w:rFonts w:cs="Arial"/>
          <w:b/>
          <w:u w:val="single"/>
        </w:rPr>
      </w:pPr>
      <w:r w:rsidRPr="00E528C3">
        <w:rPr>
          <w:rFonts w:cs="Arial"/>
          <w:b/>
          <w:u w:val="single"/>
        </w:rPr>
        <w:t>Statement of Requirement</w:t>
      </w:r>
      <w:r w:rsidR="006433BF">
        <w:rPr>
          <w:rFonts w:cs="Arial"/>
          <w:b/>
          <w:u w:val="single"/>
        </w:rPr>
        <w:t xml:space="preserve"> </w:t>
      </w:r>
      <w:r w:rsidR="006433BF" w:rsidRPr="006433BF">
        <w:rPr>
          <w:rFonts w:cs="Arial"/>
          <w:b/>
          <w:u w:val="single"/>
        </w:rPr>
        <w:t>704408451</w:t>
      </w:r>
      <w:r w:rsidR="006433BF">
        <w:rPr>
          <w:rFonts w:cs="Arial"/>
          <w:b/>
          <w:u w:val="single"/>
        </w:rPr>
        <w:t xml:space="preserve"> </w:t>
      </w:r>
    </w:p>
    <w:p w14:paraId="6728FB0E" w14:textId="007C8220" w:rsidR="001F4D5A" w:rsidRPr="00E528C3" w:rsidRDefault="001F4D5A" w:rsidP="006433BF">
      <w:pPr>
        <w:jc w:val="center"/>
        <w:rPr>
          <w:rFonts w:cs="Arial"/>
          <w:b/>
          <w:u w:val="single"/>
        </w:rPr>
      </w:pPr>
      <w:r w:rsidRPr="00E528C3">
        <w:rPr>
          <w:rFonts w:cs="Arial"/>
          <w:b/>
          <w:u w:val="single"/>
        </w:rPr>
        <w:t xml:space="preserve">The Provision of a </w:t>
      </w:r>
      <w:r w:rsidR="00CB714D">
        <w:rPr>
          <w:rFonts w:cs="Arial"/>
          <w:b/>
          <w:u w:val="single"/>
        </w:rPr>
        <w:t>JTAC Accredited Synthetic Trainer for</w:t>
      </w:r>
      <w:r w:rsidRPr="00E528C3">
        <w:rPr>
          <w:rFonts w:cs="Arial"/>
          <w:b/>
          <w:u w:val="single"/>
        </w:rPr>
        <w:t xml:space="preserve"> the Royal Air Force</w:t>
      </w:r>
      <w:r w:rsidR="00CB714D">
        <w:rPr>
          <w:rFonts w:cs="Arial"/>
          <w:b/>
          <w:u w:val="single"/>
        </w:rPr>
        <w:t xml:space="preserve"> Regiment, Air Land Integration Cell</w:t>
      </w:r>
    </w:p>
    <w:p w14:paraId="682C9166" w14:textId="77777777" w:rsidR="005352ED" w:rsidRPr="00E528C3" w:rsidRDefault="005352ED" w:rsidP="001F4D5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8"/>
        <w:gridCol w:w="1735"/>
        <w:gridCol w:w="513"/>
        <w:gridCol w:w="1072"/>
        <w:gridCol w:w="9790"/>
      </w:tblGrid>
      <w:tr w:rsidR="001F4D5A" w:rsidRPr="00E528C3" w14:paraId="4D7FA190" w14:textId="77777777" w:rsidTr="0DC8A552">
        <w:trPr>
          <w:cantSplit/>
          <w:tblHeader/>
        </w:trPr>
        <w:tc>
          <w:tcPr>
            <w:tcW w:w="994" w:type="dxa"/>
          </w:tcPr>
          <w:p w14:paraId="30CF0730" w14:textId="77777777" w:rsidR="001F4D5A" w:rsidRPr="00E528C3" w:rsidRDefault="001F4D5A" w:rsidP="00B0681D">
            <w:pPr>
              <w:rPr>
                <w:rFonts w:ascii="Arial" w:hAnsi="Arial" w:cs="Arial"/>
                <w:u w:val="single"/>
              </w:rPr>
            </w:pPr>
            <w:r w:rsidRPr="00E528C3">
              <w:rPr>
                <w:rFonts w:ascii="Arial" w:hAnsi="Arial" w:cs="Arial"/>
                <w:u w:val="single"/>
              </w:rPr>
              <w:t>Ref</w:t>
            </w:r>
          </w:p>
        </w:tc>
        <w:tc>
          <w:tcPr>
            <w:tcW w:w="12964" w:type="dxa"/>
            <w:gridSpan w:val="4"/>
          </w:tcPr>
          <w:p w14:paraId="11538E1D" w14:textId="77777777" w:rsidR="001F4D5A" w:rsidRPr="00E528C3" w:rsidRDefault="001F4D5A" w:rsidP="00B0681D">
            <w:pPr>
              <w:rPr>
                <w:rFonts w:ascii="Arial" w:hAnsi="Arial" w:cs="Arial"/>
                <w:u w:val="single"/>
              </w:rPr>
            </w:pPr>
            <w:r w:rsidRPr="00E528C3">
              <w:rPr>
                <w:rFonts w:ascii="Arial" w:hAnsi="Arial" w:cs="Arial"/>
                <w:u w:val="single"/>
              </w:rPr>
              <w:t>Requirement</w:t>
            </w:r>
          </w:p>
        </w:tc>
      </w:tr>
      <w:tr w:rsidR="001F4D5A" w:rsidRPr="00E528C3" w14:paraId="28ECDC72" w14:textId="77777777" w:rsidTr="0DC8A552">
        <w:trPr>
          <w:cantSplit/>
        </w:trPr>
        <w:tc>
          <w:tcPr>
            <w:tcW w:w="994" w:type="dxa"/>
          </w:tcPr>
          <w:p w14:paraId="3465DF8A" w14:textId="77777777" w:rsidR="001F4D5A" w:rsidRPr="00E528C3" w:rsidRDefault="001F4D5A" w:rsidP="00B0681D">
            <w:pPr>
              <w:rPr>
                <w:rFonts w:ascii="Arial" w:hAnsi="Arial" w:cs="Arial"/>
              </w:rPr>
            </w:pPr>
          </w:p>
        </w:tc>
        <w:tc>
          <w:tcPr>
            <w:tcW w:w="12964" w:type="dxa"/>
            <w:gridSpan w:val="4"/>
          </w:tcPr>
          <w:p w14:paraId="433D7CE3" w14:textId="77777777" w:rsidR="001F4D5A" w:rsidRPr="00E528C3" w:rsidRDefault="001F4D5A" w:rsidP="00B0681D">
            <w:pPr>
              <w:rPr>
                <w:rFonts w:ascii="Arial" w:hAnsi="Arial" w:cs="Arial"/>
              </w:rPr>
            </w:pPr>
          </w:p>
        </w:tc>
      </w:tr>
      <w:tr w:rsidR="001F4D5A" w:rsidRPr="00E528C3" w14:paraId="1DFEC99D" w14:textId="77777777" w:rsidTr="0DC8A552">
        <w:trPr>
          <w:cantSplit/>
        </w:trPr>
        <w:tc>
          <w:tcPr>
            <w:tcW w:w="994" w:type="dxa"/>
          </w:tcPr>
          <w:p w14:paraId="21D1BBEF" w14:textId="77777777" w:rsidR="001F4D5A" w:rsidRPr="00E528C3" w:rsidRDefault="001F4D5A" w:rsidP="00B0681D">
            <w:pPr>
              <w:rPr>
                <w:rFonts w:ascii="Arial" w:hAnsi="Arial" w:cs="Arial"/>
                <w:b/>
                <w:u w:val="single"/>
              </w:rPr>
            </w:pPr>
            <w:r w:rsidRPr="00E528C3">
              <w:rPr>
                <w:rFonts w:ascii="Arial" w:hAnsi="Arial" w:cs="Arial"/>
                <w:b/>
                <w:u w:val="single"/>
              </w:rPr>
              <w:t>A</w:t>
            </w:r>
          </w:p>
        </w:tc>
        <w:tc>
          <w:tcPr>
            <w:tcW w:w="12964" w:type="dxa"/>
            <w:gridSpan w:val="4"/>
          </w:tcPr>
          <w:p w14:paraId="06239459" w14:textId="77777777" w:rsidR="001F4D5A" w:rsidRPr="00E528C3" w:rsidRDefault="001F4D5A" w:rsidP="00B0681D">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DC8A552">
        <w:trPr>
          <w:cantSplit/>
        </w:trPr>
        <w:tc>
          <w:tcPr>
            <w:tcW w:w="994" w:type="dxa"/>
          </w:tcPr>
          <w:p w14:paraId="5289571D" w14:textId="77777777" w:rsidR="001F4D5A" w:rsidRPr="00E528C3" w:rsidRDefault="001F4D5A" w:rsidP="00B0681D">
            <w:pPr>
              <w:rPr>
                <w:rFonts w:ascii="Arial" w:hAnsi="Arial" w:cs="Arial"/>
              </w:rPr>
            </w:pPr>
          </w:p>
        </w:tc>
        <w:tc>
          <w:tcPr>
            <w:tcW w:w="12964" w:type="dxa"/>
            <w:gridSpan w:val="4"/>
          </w:tcPr>
          <w:p w14:paraId="79DFCD85" w14:textId="77777777" w:rsidR="001F4D5A" w:rsidRPr="00E528C3" w:rsidRDefault="001F4D5A" w:rsidP="00B0681D">
            <w:pPr>
              <w:rPr>
                <w:rFonts w:ascii="Arial" w:hAnsi="Arial" w:cs="Arial"/>
              </w:rPr>
            </w:pPr>
          </w:p>
        </w:tc>
      </w:tr>
      <w:tr w:rsidR="001F4D5A" w:rsidRPr="00E528C3" w14:paraId="14EE48D0" w14:textId="77777777" w:rsidTr="0DC8A552">
        <w:trPr>
          <w:cantSplit/>
        </w:trPr>
        <w:tc>
          <w:tcPr>
            <w:tcW w:w="994" w:type="dxa"/>
          </w:tcPr>
          <w:p w14:paraId="6EDEC068" w14:textId="77777777" w:rsidR="001F4D5A" w:rsidRDefault="001F4D5A" w:rsidP="00B0681D">
            <w:pPr>
              <w:rPr>
                <w:rFonts w:ascii="Arial" w:hAnsi="Arial" w:cs="Arial"/>
                <w:b/>
              </w:rPr>
            </w:pPr>
            <w:r w:rsidRPr="00E528C3">
              <w:rPr>
                <w:rFonts w:ascii="Arial" w:hAnsi="Arial" w:cs="Arial"/>
                <w:b/>
              </w:rPr>
              <w:t>A.1</w:t>
            </w:r>
          </w:p>
          <w:p w14:paraId="713B0E9B" w14:textId="77777777" w:rsidR="009D4924" w:rsidRDefault="009D4924" w:rsidP="00B0681D">
            <w:pPr>
              <w:rPr>
                <w:rFonts w:ascii="Arial" w:hAnsi="Arial" w:cs="Arial"/>
                <w:b/>
              </w:rPr>
            </w:pPr>
          </w:p>
          <w:p w14:paraId="38598108" w14:textId="0F74F398" w:rsidR="009D4924" w:rsidRPr="009D4924" w:rsidRDefault="009D4924" w:rsidP="00B0681D">
            <w:pPr>
              <w:rPr>
                <w:rFonts w:ascii="Arial" w:hAnsi="Arial" w:cs="Arial"/>
                <w:bCs/>
              </w:rPr>
            </w:pPr>
            <w:r w:rsidRPr="009D4924">
              <w:rPr>
                <w:rFonts w:ascii="Arial" w:hAnsi="Arial" w:cs="Arial"/>
                <w:bCs/>
              </w:rPr>
              <w:t>A.1.a</w:t>
            </w:r>
          </w:p>
        </w:tc>
        <w:tc>
          <w:tcPr>
            <w:tcW w:w="12964" w:type="dxa"/>
            <w:gridSpan w:val="4"/>
          </w:tcPr>
          <w:p w14:paraId="7FEAB1FF" w14:textId="679D4BE3" w:rsidR="001F4D5A" w:rsidRDefault="001F4D5A" w:rsidP="00B0681D">
            <w:pPr>
              <w:rPr>
                <w:rFonts w:ascii="Arial" w:hAnsi="Arial" w:cs="Arial"/>
                <w:b/>
              </w:rPr>
            </w:pPr>
            <w:r w:rsidRPr="00E528C3">
              <w:rPr>
                <w:rFonts w:ascii="Arial" w:hAnsi="Arial" w:cs="Arial"/>
                <w:b/>
              </w:rPr>
              <w:t>Scope of Requirement</w:t>
            </w:r>
          </w:p>
          <w:p w14:paraId="18752001" w14:textId="6059865A" w:rsidR="009D4924" w:rsidRDefault="009D4924" w:rsidP="00B0681D">
            <w:pPr>
              <w:rPr>
                <w:rFonts w:ascii="Arial" w:hAnsi="Arial" w:cs="Arial"/>
                <w:b/>
              </w:rPr>
            </w:pPr>
          </w:p>
          <w:p w14:paraId="6584092E" w14:textId="3B05DE0D" w:rsidR="009D4924" w:rsidRPr="009D4924" w:rsidRDefault="009D4924" w:rsidP="00B0681D">
            <w:pPr>
              <w:rPr>
                <w:rFonts w:ascii="Arial" w:hAnsi="Arial" w:cs="Arial"/>
                <w:bCs/>
              </w:rPr>
            </w:pPr>
            <w:r w:rsidRPr="009D4924">
              <w:rPr>
                <w:rFonts w:ascii="Arial" w:hAnsi="Arial" w:cs="Arial"/>
                <w:bCs/>
              </w:rPr>
              <w:t>The provision of a Joint Terminal Attack Controller accredited Synthetic Trainer for the RAF Regiment Air Land Integration Cell, RAF Coningsby. The Synthetic Trainer shall be accredited / approved by the Joint Air Liaison Organisation.</w:t>
            </w:r>
          </w:p>
          <w:p w14:paraId="5CB7DEE1" w14:textId="58BDAEE0" w:rsidR="00EE4002" w:rsidRPr="00E528C3" w:rsidRDefault="00EE4002" w:rsidP="00B0681D">
            <w:pPr>
              <w:rPr>
                <w:rFonts w:ascii="Arial" w:hAnsi="Arial" w:cs="Arial"/>
                <w:b/>
              </w:rPr>
            </w:pPr>
          </w:p>
        </w:tc>
      </w:tr>
      <w:tr w:rsidR="001F4D5A" w:rsidRPr="00E528C3" w14:paraId="202DB966" w14:textId="77777777" w:rsidTr="0DC8A552">
        <w:trPr>
          <w:cantSplit/>
        </w:trPr>
        <w:tc>
          <w:tcPr>
            <w:tcW w:w="994" w:type="dxa"/>
          </w:tcPr>
          <w:p w14:paraId="1430A516" w14:textId="05C79427" w:rsidR="001F4D5A" w:rsidRDefault="001F4D5A" w:rsidP="00B0681D">
            <w:pPr>
              <w:rPr>
                <w:rFonts w:ascii="Arial" w:hAnsi="Arial" w:cs="Arial"/>
              </w:rPr>
            </w:pPr>
            <w:r w:rsidRPr="00E528C3">
              <w:rPr>
                <w:rFonts w:ascii="Arial" w:hAnsi="Arial" w:cs="Arial"/>
              </w:rPr>
              <w:t>A.1.</w:t>
            </w:r>
            <w:r w:rsidR="009D4924">
              <w:rPr>
                <w:rFonts w:ascii="Arial" w:hAnsi="Arial" w:cs="Arial"/>
              </w:rPr>
              <w:t>b</w:t>
            </w:r>
          </w:p>
          <w:p w14:paraId="31EA1950" w14:textId="77777777" w:rsidR="00DF0F66" w:rsidRDefault="00DF0F66" w:rsidP="00B0681D">
            <w:pPr>
              <w:rPr>
                <w:rFonts w:ascii="Arial" w:hAnsi="Arial" w:cs="Arial"/>
              </w:rPr>
            </w:pPr>
          </w:p>
          <w:p w14:paraId="4FF3C650" w14:textId="77777777" w:rsidR="00DF0F66" w:rsidRDefault="00DF0F66" w:rsidP="00B0681D">
            <w:pPr>
              <w:rPr>
                <w:rFonts w:ascii="Arial" w:hAnsi="Arial" w:cs="Arial"/>
              </w:rPr>
            </w:pPr>
          </w:p>
          <w:p w14:paraId="1D3A1BD5" w14:textId="77777777" w:rsidR="00DF0F66" w:rsidRDefault="00DF0F66" w:rsidP="00B0681D">
            <w:pPr>
              <w:rPr>
                <w:rFonts w:ascii="Arial" w:hAnsi="Arial" w:cs="Arial"/>
              </w:rPr>
            </w:pPr>
          </w:p>
          <w:p w14:paraId="001D5DDD" w14:textId="02020185" w:rsidR="00DF0F66" w:rsidRDefault="00DF0F66" w:rsidP="00B0681D">
            <w:pPr>
              <w:rPr>
                <w:rFonts w:ascii="Arial" w:hAnsi="Arial" w:cs="Arial"/>
              </w:rPr>
            </w:pPr>
            <w:bookmarkStart w:id="0" w:name="_Hlk101787179"/>
            <w:r>
              <w:rPr>
                <w:rFonts w:ascii="Arial" w:hAnsi="Arial" w:cs="Arial"/>
              </w:rPr>
              <w:t>A.1.</w:t>
            </w:r>
            <w:bookmarkEnd w:id="0"/>
            <w:r w:rsidR="009D4924">
              <w:rPr>
                <w:rFonts w:ascii="Arial" w:hAnsi="Arial" w:cs="Arial"/>
              </w:rPr>
              <w:t>c</w:t>
            </w:r>
          </w:p>
          <w:p w14:paraId="71DF01BD" w14:textId="77777777" w:rsidR="00DF0F66" w:rsidRDefault="00DF0F66" w:rsidP="00B0681D">
            <w:pPr>
              <w:rPr>
                <w:rFonts w:ascii="Arial" w:hAnsi="Arial" w:cs="Arial"/>
              </w:rPr>
            </w:pPr>
          </w:p>
          <w:p w14:paraId="3EACB909" w14:textId="1A302F73" w:rsidR="00DF0F66" w:rsidRDefault="00DF0F66" w:rsidP="00B0681D">
            <w:pPr>
              <w:rPr>
                <w:rFonts w:ascii="Arial" w:hAnsi="Arial" w:cs="Arial"/>
              </w:rPr>
            </w:pPr>
            <w:r>
              <w:rPr>
                <w:rFonts w:ascii="Arial" w:hAnsi="Arial" w:cs="Arial"/>
              </w:rPr>
              <w:t>A.1.</w:t>
            </w:r>
            <w:r w:rsidR="009D4924">
              <w:rPr>
                <w:rFonts w:ascii="Arial" w:hAnsi="Arial" w:cs="Arial"/>
              </w:rPr>
              <w:t>d</w:t>
            </w:r>
          </w:p>
          <w:p w14:paraId="4B87F125" w14:textId="77777777" w:rsidR="00213F2E" w:rsidRDefault="00213F2E" w:rsidP="00B0681D">
            <w:pPr>
              <w:rPr>
                <w:rFonts w:ascii="Arial" w:hAnsi="Arial" w:cs="Arial"/>
              </w:rPr>
            </w:pPr>
          </w:p>
          <w:p w14:paraId="146C1CB2" w14:textId="1D4B2302" w:rsidR="00213F2E" w:rsidRPr="00E528C3" w:rsidRDefault="00213F2E" w:rsidP="00B0681D">
            <w:pPr>
              <w:rPr>
                <w:rFonts w:ascii="Arial" w:hAnsi="Arial" w:cs="Arial"/>
              </w:rPr>
            </w:pPr>
            <w:bookmarkStart w:id="1" w:name="_Hlk101788227"/>
            <w:r>
              <w:rPr>
                <w:rFonts w:ascii="Arial" w:hAnsi="Arial" w:cs="Arial"/>
              </w:rPr>
              <w:t>A.1.</w:t>
            </w:r>
            <w:bookmarkEnd w:id="1"/>
            <w:r w:rsidR="009D4924">
              <w:rPr>
                <w:rFonts w:ascii="Arial" w:hAnsi="Arial" w:cs="Arial"/>
              </w:rPr>
              <w:t>e</w:t>
            </w:r>
          </w:p>
        </w:tc>
        <w:tc>
          <w:tcPr>
            <w:tcW w:w="12964" w:type="dxa"/>
            <w:gridSpan w:val="4"/>
          </w:tcPr>
          <w:p w14:paraId="0A212FD1" w14:textId="77777777" w:rsidR="001F4D5A" w:rsidRDefault="00F878A2" w:rsidP="00E6456E">
            <w:pPr>
              <w:rPr>
                <w:rFonts w:ascii="Arial" w:hAnsi="Arial" w:cs="Arial"/>
              </w:rPr>
            </w:pPr>
            <w:r w:rsidRPr="001B0020">
              <w:rPr>
                <w:rFonts w:ascii="Arial" w:hAnsi="Arial" w:cs="Arial"/>
              </w:rPr>
              <w:t xml:space="preserve">Joint Terminal Attack Controllers (JTACs) are required to maintain currency in accordance with </w:t>
            </w:r>
            <w:r w:rsidRPr="00B54943">
              <w:rPr>
                <w:rFonts w:ascii="Arial" w:eastAsiaTheme="majorEastAsia" w:hAnsi="Arial" w:cs="Arial"/>
              </w:rPr>
              <w:t>JSP 918</w:t>
            </w:r>
            <w:r w:rsidR="00B54943">
              <w:rPr>
                <w:rFonts w:ascii="Arial" w:eastAsiaTheme="majorEastAsia" w:hAnsi="Arial" w:cs="Arial"/>
              </w:rPr>
              <w:t>.</w:t>
            </w:r>
            <w:r w:rsidRPr="001B0020">
              <w:rPr>
                <w:rFonts w:ascii="Arial" w:hAnsi="Arial" w:cs="Arial"/>
              </w:rPr>
              <w:t xml:space="preserve"> The JSP allows 6 controls over a 12-month period to be completed in an accredited simulator</w:t>
            </w:r>
            <w:r w:rsidRPr="001B0020">
              <w:rPr>
                <w:rStyle w:val="FootnoteReference"/>
                <w:rFonts w:ascii="Arial" w:eastAsiaTheme="majorEastAsia" w:hAnsi="Arial" w:cs="Arial"/>
              </w:rPr>
              <w:footnoteReference w:id="1"/>
            </w:r>
            <w:r w:rsidRPr="001B0020">
              <w:rPr>
                <w:rFonts w:ascii="Arial" w:hAnsi="Arial" w:cs="Arial"/>
              </w:rPr>
              <w:t xml:space="preserve"> with SQEP operators that are accredited by JALO. Synthetic training is the mainstay of currency training as it is not affected by weather, </w:t>
            </w:r>
            <w:proofErr w:type="gramStart"/>
            <w:r w:rsidRPr="001B0020">
              <w:rPr>
                <w:rFonts w:ascii="Arial" w:hAnsi="Arial" w:cs="Arial"/>
              </w:rPr>
              <w:t>programming</w:t>
            </w:r>
            <w:proofErr w:type="gramEnd"/>
            <w:r w:rsidRPr="001B0020">
              <w:rPr>
                <w:rFonts w:ascii="Arial" w:hAnsi="Arial" w:cs="Arial"/>
              </w:rPr>
              <w:t xml:space="preserve"> or engineering.</w:t>
            </w:r>
          </w:p>
          <w:p w14:paraId="489C9209" w14:textId="77777777" w:rsidR="00DF0F66" w:rsidRDefault="00DF0F66" w:rsidP="00E6456E">
            <w:pPr>
              <w:rPr>
                <w:rFonts w:ascii="Arial" w:hAnsi="Arial" w:cs="Arial"/>
                <w:i/>
              </w:rPr>
            </w:pPr>
          </w:p>
          <w:p w14:paraId="68F452D1" w14:textId="5AD13722" w:rsidR="00DF0F66" w:rsidRDefault="00DF0F66" w:rsidP="00E6456E">
            <w:pPr>
              <w:rPr>
                <w:rFonts w:ascii="Arial" w:hAnsi="Arial" w:cs="Arial"/>
                <w:iCs/>
              </w:rPr>
            </w:pPr>
            <w:r>
              <w:rPr>
                <w:rFonts w:ascii="Arial" w:hAnsi="Arial" w:cs="Arial"/>
                <w:iCs/>
              </w:rPr>
              <w:t xml:space="preserve">The contract awarded will be subject to </w:t>
            </w:r>
            <w:r w:rsidR="006433BF">
              <w:rPr>
                <w:rFonts w:ascii="Arial" w:hAnsi="Arial" w:cs="Arial"/>
                <w:iCs/>
              </w:rPr>
              <w:t>competition</w:t>
            </w:r>
            <w:r>
              <w:rPr>
                <w:rFonts w:ascii="Arial" w:hAnsi="Arial" w:cs="Arial"/>
                <w:iCs/>
              </w:rPr>
              <w:t xml:space="preserve"> and not awarded on a single source basis. </w:t>
            </w:r>
          </w:p>
          <w:p w14:paraId="0149371C" w14:textId="77777777" w:rsidR="00DF0F66" w:rsidRDefault="00DF0F66" w:rsidP="00E6456E">
            <w:pPr>
              <w:rPr>
                <w:rFonts w:ascii="Arial" w:hAnsi="Arial" w:cs="Arial"/>
                <w:iCs/>
              </w:rPr>
            </w:pPr>
          </w:p>
          <w:p w14:paraId="3727437D" w14:textId="08CCF887" w:rsidR="00DF0F66" w:rsidRDefault="00213F2E" w:rsidP="00E6456E">
            <w:pPr>
              <w:rPr>
                <w:rFonts w:ascii="Arial" w:hAnsi="Arial" w:cs="Arial"/>
                <w:iCs/>
              </w:rPr>
            </w:pPr>
            <w:r w:rsidRPr="00213F2E">
              <w:rPr>
                <w:rFonts w:ascii="Arial" w:hAnsi="Arial" w:cs="Arial"/>
                <w:iCs/>
              </w:rPr>
              <w:t>Contract / ITT reference</w:t>
            </w:r>
            <w:r>
              <w:rPr>
                <w:rFonts w:ascii="Arial" w:hAnsi="Arial" w:cs="Arial"/>
                <w:iCs/>
              </w:rPr>
              <w:t xml:space="preserve">: </w:t>
            </w:r>
            <w:r w:rsidRPr="00213F2E">
              <w:rPr>
                <w:rFonts w:ascii="Arial" w:hAnsi="Arial" w:cs="Arial"/>
                <w:iCs/>
              </w:rPr>
              <w:t>APS0314</w:t>
            </w:r>
            <w:r w:rsidR="00D932DA">
              <w:rPr>
                <w:rFonts w:ascii="Arial" w:hAnsi="Arial" w:cs="Arial"/>
                <w:iCs/>
              </w:rPr>
              <w:t xml:space="preserve">: </w:t>
            </w:r>
            <w:r w:rsidR="00D932DA" w:rsidRPr="00D932DA">
              <w:rPr>
                <w:rFonts w:ascii="Arial" w:hAnsi="Arial" w:cs="Arial"/>
                <w:iCs/>
              </w:rPr>
              <w:t>704408451</w:t>
            </w:r>
          </w:p>
          <w:p w14:paraId="6B37B918" w14:textId="77777777" w:rsidR="00213F2E" w:rsidRDefault="00213F2E" w:rsidP="00E6456E">
            <w:pPr>
              <w:rPr>
                <w:rFonts w:ascii="Arial" w:hAnsi="Arial" w:cs="Arial"/>
                <w:iCs/>
              </w:rPr>
            </w:pPr>
          </w:p>
          <w:p w14:paraId="0FCC0021" w14:textId="7A36CB36" w:rsidR="00213F2E" w:rsidRPr="00DF0F66" w:rsidRDefault="00213F2E" w:rsidP="00E6456E">
            <w:pPr>
              <w:rPr>
                <w:rFonts w:ascii="Arial" w:hAnsi="Arial" w:cs="Arial"/>
                <w:iCs/>
              </w:rPr>
            </w:pPr>
            <w:r>
              <w:rPr>
                <w:rFonts w:ascii="Arial" w:hAnsi="Arial" w:cs="Arial"/>
                <w:iCs/>
              </w:rPr>
              <w:t xml:space="preserve">The Project Tram is the </w:t>
            </w:r>
            <w:r w:rsidRPr="00213F2E">
              <w:rPr>
                <w:rFonts w:ascii="Arial" w:hAnsi="Arial" w:cs="Arial"/>
                <w:iCs/>
              </w:rPr>
              <w:t>Air Land Integration Cell</w:t>
            </w:r>
            <w:r>
              <w:rPr>
                <w:rFonts w:ascii="Arial" w:hAnsi="Arial" w:cs="Arial"/>
                <w:iCs/>
              </w:rPr>
              <w:t xml:space="preserve">. The </w:t>
            </w:r>
            <w:r w:rsidRPr="00213F2E">
              <w:rPr>
                <w:rFonts w:ascii="Arial" w:hAnsi="Arial" w:cs="Arial"/>
                <w:iCs/>
              </w:rPr>
              <w:t>Senior Responsible Owner</w:t>
            </w:r>
            <w:r w:rsidR="00F71B28">
              <w:rPr>
                <w:rFonts w:ascii="Arial" w:hAnsi="Arial" w:cs="Arial"/>
                <w:iCs/>
              </w:rPr>
              <w:t>/Designated Officer</w:t>
            </w:r>
            <w:r w:rsidRPr="00213F2E">
              <w:rPr>
                <w:rFonts w:ascii="Arial" w:hAnsi="Arial" w:cs="Arial"/>
                <w:iCs/>
              </w:rPr>
              <w:t xml:space="preserve"> or equivalent</w:t>
            </w:r>
            <w:r>
              <w:rPr>
                <w:rFonts w:ascii="Arial" w:hAnsi="Arial" w:cs="Arial"/>
                <w:iCs/>
              </w:rPr>
              <w:t xml:space="preserve"> is </w:t>
            </w:r>
            <w:r w:rsidRPr="00213F2E">
              <w:rPr>
                <w:rFonts w:ascii="Arial" w:hAnsi="Arial" w:cs="Arial"/>
                <w:iCs/>
              </w:rPr>
              <w:t>Flt Lt J Lockhart (Operations Officer Air Land Integration Cell)</w:t>
            </w:r>
            <w:r>
              <w:rPr>
                <w:rFonts w:ascii="Arial" w:hAnsi="Arial" w:cs="Arial"/>
                <w:iCs/>
              </w:rPr>
              <w:t>.</w:t>
            </w:r>
          </w:p>
        </w:tc>
      </w:tr>
      <w:tr w:rsidR="001F4D5A" w:rsidRPr="00E528C3" w14:paraId="02B6C4DD" w14:textId="77777777" w:rsidTr="0DC8A552">
        <w:trPr>
          <w:cantSplit/>
        </w:trPr>
        <w:tc>
          <w:tcPr>
            <w:tcW w:w="994" w:type="dxa"/>
          </w:tcPr>
          <w:p w14:paraId="152E3581" w14:textId="77777777" w:rsidR="001F4D5A" w:rsidRPr="00E528C3" w:rsidRDefault="001F4D5A" w:rsidP="00B0681D">
            <w:pPr>
              <w:rPr>
                <w:rFonts w:ascii="Arial" w:hAnsi="Arial" w:cs="Arial"/>
              </w:rPr>
            </w:pPr>
          </w:p>
        </w:tc>
        <w:tc>
          <w:tcPr>
            <w:tcW w:w="12964" w:type="dxa"/>
            <w:gridSpan w:val="4"/>
          </w:tcPr>
          <w:p w14:paraId="28C7593A" w14:textId="77777777" w:rsidR="001F4D5A" w:rsidRPr="00E528C3" w:rsidRDefault="001F4D5A" w:rsidP="00B0681D">
            <w:pPr>
              <w:rPr>
                <w:rFonts w:ascii="Arial" w:hAnsi="Arial" w:cs="Arial"/>
              </w:rPr>
            </w:pPr>
          </w:p>
        </w:tc>
      </w:tr>
      <w:tr w:rsidR="001F4D5A" w:rsidRPr="00E528C3" w14:paraId="151BA0F5" w14:textId="77777777" w:rsidTr="0DC8A552">
        <w:trPr>
          <w:cantSplit/>
        </w:trPr>
        <w:tc>
          <w:tcPr>
            <w:tcW w:w="994" w:type="dxa"/>
          </w:tcPr>
          <w:p w14:paraId="38AB0E01" w14:textId="77777777" w:rsidR="001F4D5A" w:rsidRPr="00E528C3" w:rsidRDefault="001F4D5A" w:rsidP="00B0681D">
            <w:pPr>
              <w:rPr>
                <w:rFonts w:ascii="Arial" w:hAnsi="Arial" w:cs="Arial"/>
                <w:b/>
              </w:rPr>
            </w:pPr>
            <w:r w:rsidRPr="00E528C3">
              <w:rPr>
                <w:rFonts w:ascii="Arial" w:hAnsi="Arial" w:cs="Arial"/>
                <w:b/>
              </w:rPr>
              <w:t>A.2</w:t>
            </w:r>
          </w:p>
        </w:tc>
        <w:tc>
          <w:tcPr>
            <w:tcW w:w="12964" w:type="dxa"/>
            <w:gridSpan w:val="4"/>
          </w:tcPr>
          <w:p w14:paraId="56B863B7" w14:textId="77777777" w:rsidR="001F4D5A" w:rsidRDefault="001F4D5A" w:rsidP="00B0681D">
            <w:pPr>
              <w:rPr>
                <w:rFonts w:ascii="Arial" w:hAnsi="Arial" w:cs="Arial"/>
                <w:b/>
              </w:rPr>
            </w:pPr>
            <w:r w:rsidRPr="00E528C3">
              <w:rPr>
                <w:rFonts w:ascii="Arial" w:hAnsi="Arial" w:cs="Arial"/>
                <w:b/>
              </w:rPr>
              <w:t>Definitions</w:t>
            </w:r>
          </w:p>
          <w:p w14:paraId="15450D4B" w14:textId="69BB6FAE" w:rsidR="00EE4002" w:rsidRPr="00E528C3" w:rsidRDefault="00EE4002" w:rsidP="00B0681D">
            <w:pPr>
              <w:rPr>
                <w:rFonts w:ascii="Arial" w:hAnsi="Arial" w:cs="Arial"/>
                <w:b/>
              </w:rPr>
            </w:pPr>
          </w:p>
        </w:tc>
      </w:tr>
      <w:tr w:rsidR="001F4D5A" w:rsidRPr="00E528C3" w14:paraId="69EA6C7D" w14:textId="77777777" w:rsidTr="0DC8A552">
        <w:trPr>
          <w:cantSplit/>
        </w:trPr>
        <w:tc>
          <w:tcPr>
            <w:tcW w:w="994" w:type="dxa"/>
          </w:tcPr>
          <w:p w14:paraId="5FFA9F02" w14:textId="77777777" w:rsidR="001F4D5A" w:rsidRPr="00E528C3" w:rsidRDefault="001F4D5A" w:rsidP="00B0681D">
            <w:pPr>
              <w:rPr>
                <w:rFonts w:ascii="Arial" w:hAnsi="Arial" w:cs="Arial"/>
              </w:rPr>
            </w:pPr>
            <w:r w:rsidRPr="00E528C3">
              <w:rPr>
                <w:rFonts w:ascii="Arial" w:hAnsi="Arial" w:cs="Arial"/>
              </w:rPr>
              <w:t>A.2.a</w:t>
            </w:r>
          </w:p>
        </w:tc>
        <w:tc>
          <w:tcPr>
            <w:tcW w:w="12964" w:type="dxa"/>
            <w:gridSpan w:val="4"/>
          </w:tcPr>
          <w:p w14:paraId="0968540A" w14:textId="77777777" w:rsidR="001F4D5A" w:rsidRDefault="001F4D5A" w:rsidP="00B0681D">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E528C3" w:rsidRDefault="00EE4002" w:rsidP="00B0681D">
            <w:pPr>
              <w:rPr>
                <w:rFonts w:ascii="Arial" w:hAnsi="Arial" w:cs="Arial"/>
              </w:rPr>
            </w:pPr>
          </w:p>
        </w:tc>
      </w:tr>
      <w:tr w:rsidR="001F4D5A" w:rsidRPr="00E528C3" w14:paraId="4DEB2894" w14:textId="77777777" w:rsidTr="0DC8A552">
        <w:trPr>
          <w:cantSplit/>
        </w:trPr>
        <w:tc>
          <w:tcPr>
            <w:tcW w:w="994" w:type="dxa"/>
          </w:tcPr>
          <w:p w14:paraId="6150DF8F" w14:textId="77777777" w:rsidR="001F4D5A" w:rsidRPr="00E528C3" w:rsidRDefault="001F4D5A" w:rsidP="00B0681D">
            <w:pPr>
              <w:rPr>
                <w:rFonts w:ascii="Arial" w:hAnsi="Arial" w:cs="Arial"/>
              </w:rPr>
            </w:pPr>
          </w:p>
        </w:tc>
        <w:tc>
          <w:tcPr>
            <w:tcW w:w="2731" w:type="dxa"/>
          </w:tcPr>
          <w:p w14:paraId="769D5D38" w14:textId="77777777" w:rsidR="001F4D5A" w:rsidRPr="00E528C3" w:rsidRDefault="001F4D5A" w:rsidP="00B0681D">
            <w:pPr>
              <w:rPr>
                <w:rFonts w:ascii="Arial" w:hAnsi="Arial" w:cs="Arial"/>
              </w:rPr>
            </w:pPr>
            <w:r w:rsidRPr="00E528C3">
              <w:rPr>
                <w:rFonts w:ascii="Arial" w:hAnsi="Arial" w:cs="Arial"/>
                <w:u w:val="single"/>
              </w:rPr>
              <w:t>Definition</w:t>
            </w:r>
          </w:p>
        </w:tc>
        <w:tc>
          <w:tcPr>
            <w:tcW w:w="10233" w:type="dxa"/>
            <w:gridSpan w:val="3"/>
          </w:tcPr>
          <w:p w14:paraId="21B927D3" w14:textId="77777777" w:rsidR="001F4D5A" w:rsidRDefault="001F4D5A" w:rsidP="00B0681D">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B0681D">
            <w:pPr>
              <w:rPr>
                <w:rFonts w:ascii="Arial" w:hAnsi="Arial" w:cs="Arial"/>
                <w:u w:val="single"/>
              </w:rPr>
            </w:pPr>
          </w:p>
        </w:tc>
      </w:tr>
      <w:tr w:rsidR="001F4D5A" w:rsidRPr="00E528C3" w14:paraId="26D61BF8" w14:textId="77777777" w:rsidTr="0DC8A552">
        <w:trPr>
          <w:cantSplit/>
        </w:trPr>
        <w:tc>
          <w:tcPr>
            <w:tcW w:w="994" w:type="dxa"/>
          </w:tcPr>
          <w:p w14:paraId="5180936D" w14:textId="77777777" w:rsidR="001F4D5A" w:rsidRPr="00E528C3" w:rsidRDefault="001F4D5A" w:rsidP="00B0681D">
            <w:pPr>
              <w:rPr>
                <w:rFonts w:ascii="Arial" w:hAnsi="Arial" w:cs="Arial"/>
              </w:rPr>
            </w:pPr>
          </w:p>
        </w:tc>
        <w:tc>
          <w:tcPr>
            <w:tcW w:w="2731" w:type="dxa"/>
          </w:tcPr>
          <w:p w14:paraId="4CA49862" w14:textId="77777777" w:rsidR="001F4D5A" w:rsidRPr="00E528C3" w:rsidRDefault="001F4D5A" w:rsidP="00B0681D">
            <w:pPr>
              <w:rPr>
                <w:rFonts w:ascii="Arial" w:hAnsi="Arial" w:cs="Arial"/>
              </w:rPr>
            </w:pPr>
            <w:r w:rsidRPr="00E528C3">
              <w:rPr>
                <w:rFonts w:ascii="Arial" w:hAnsi="Arial" w:cs="Arial"/>
              </w:rPr>
              <w:t>Contractor’s Personal Use</w:t>
            </w:r>
          </w:p>
        </w:tc>
        <w:tc>
          <w:tcPr>
            <w:tcW w:w="10233" w:type="dxa"/>
            <w:gridSpan w:val="3"/>
          </w:tcPr>
          <w:p w14:paraId="6176D4FF" w14:textId="60ACF8D4" w:rsidR="001F4D5A" w:rsidRPr="00E528C3" w:rsidRDefault="001F4D5A" w:rsidP="00B0681D">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tc>
      </w:tr>
      <w:tr w:rsidR="001F4D5A" w:rsidRPr="00E528C3" w14:paraId="4A6F1D12" w14:textId="77777777" w:rsidTr="0DC8A552">
        <w:trPr>
          <w:cantSplit/>
        </w:trPr>
        <w:tc>
          <w:tcPr>
            <w:tcW w:w="994" w:type="dxa"/>
          </w:tcPr>
          <w:p w14:paraId="7EFBD10E" w14:textId="77777777" w:rsidR="001F4D5A" w:rsidRPr="00E528C3" w:rsidRDefault="001F4D5A" w:rsidP="00B0681D">
            <w:pPr>
              <w:rPr>
                <w:rFonts w:ascii="Arial" w:hAnsi="Arial" w:cs="Arial"/>
              </w:rPr>
            </w:pPr>
          </w:p>
        </w:tc>
        <w:tc>
          <w:tcPr>
            <w:tcW w:w="2731" w:type="dxa"/>
          </w:tcPr>
          <w:p w14:paraId="587E8A3E" w14:textId="77777777" w:rsidR="00EE4002" w:rsidRDefault="00EE4002" w:rsidP="00B0681D">
            <w:pPr>
              <w:rPr>
                <w:rFonts w:ascii="Arial" w:hAnsi="Arial" w:cs="Arial"/>
              </w:rPr>
            </w:pPr>
          </w:p>
          <w:p w14:paraId="1D900FBB" w14:textId="57399E66" w:rsidR="001F4D5A" w:rsidRPr="00E528C3" w:rsidRDefault="001F4D5A" w:rsidP="00B0681D">
            <w:pPr>
              <w:rPr>
                <w:rFonts w:ascii="Arial" w:hAnsi="Arial" w:cs="Arial"/>
              </w:rPr>
            </w:pPr>
            <w:r w:rsidRPr="00E528C3">
              <w:rPr>
                <w:rFonts w:ascii="Arial" w:hAnsi="Arial" w:cs="Arial"/>
              </w:rPr>
              <w:t>Contractor’s Personnel</w:t>
            </w:r>
          </w:p>
        </w:tc>
        <w:tc>
          <w:tcPr>
            <w:tcW w:w="10233" w:type="dxa"/>
            <w:gridSpan w:val="3"/>
          </w:tcPr>
          <w:p w14:paraId="4725594C" w14:textId="77777777" w:rsidR="00EE4002" w:rsidRDefault="00EE4002" w:rsidP="00B0681D">
            <w:pPr>
              <w:rPr>
                <w:rFonts w:ascii="Arial" w:hAnsi="Arial" w:cs="Arial"/>
              </w:rPr>
            </w:pPr>
          </w:p>
          <w:p w14:paraId="3AB84656" w14:textId="37B573B9" w:rsidR="001F4D5A" w:rsidRPr="00E528C3" w:rsidRDefault="001F4D5A" w:rsidP="00B0681D">
            <w:pPr>
              <w:rPr>
                <w:rFonts w:ascii="Arial" w:hAnsi="Arial" w:cs="Arial"/>
              </w:rPr>
            </w:pPr>
            <w:r w:rsidRPr="00E528C3">
              <w:rPr>
                <w:rFonts w:ascii="Arial" w:hAnsi="Arial" w:cs="Arial"/>
              </w:rPr>
              <w:t>Any employees, including sub-contractors or other agents working on behalf of the Contractor, shall be deemed the Contractor’s Personnel.</w:t>
            </w:r>
          </w:p>
        </w:tc>
      </w:tr>
      <w:tr w:rsidR="001F4D5A" w:rsidRPr="00E528C3" w14:paraId="2D0E9BD7" w14:textId="77777777" w:rsidTr="0DC8A552">
        <w:trPr>
          <w:cantSplit/>
        </w:trPr>
        <w:tc>
          <w:tcPr>
            <w:tcW w:w="994" w:type="dxa"/>
          </w:tcPr>
          <w:p w14:paraId="23BB0E7D" w14:textId="77777777" w:rsidR="001F4D5A" w:rsidRPr="00E528C3" w:rsidRDefault="001F4D5A" w:rsidP="00B0681D">
            <w:pPr>
              <w:rPr>
                <w:rFonts w:ascii="Arial" w:hAnsi="Arial" w:cs="Arial"/>
              </w:rPr>
            </w:pPr>
          </w:p>
        </w:tc>
        <w:tc>
          <w:tcPr>
            <w:tcW w:w="2731" w:type="dxa"/>
          </w:tcPr>
          <w:p w14:paraId="190D8BB6" w14:textId="77777777" w:rsidR="00EE4002" w:rsidRDefault="00EE4002" w:rsidP="00B0681D">
            <w:pPr>
              <w:rPr>
                <w:rFonts w:ascii="Arial" w:hAnsi="Arial" w:cs="Arial"/>
              </w:rPr>
            </w:pPr>
          </w:p>
          <w:p w14:paraId="5A2787CF" w14:textId="098A488A" w:rsidR="001F4D5A" w:rsidRPr="00E528C3" w:rsidRDefault="001F4D5A" w:rsidP="00B0681D">
            <w:pPr>
              <w:rPr>
                <w:rFonts w:ascii="Arial" w:hAnsi="Arial" w:cs="Arial"/>
              </w:rPr>
            </w:pPr>
            <w:r w:rsidRPr="00E528C3">
              <w:rPr>
                <w:rFonts w:ascii="Arial" w:hAnsi="Arial" w:cs="Arial"/>
              </w:rPr>
              <w:t>Designated Officer</w:t>
            </w:r>
          </w:p>
        </w:tc>
        <w:tc>
          <w:tcPr>
            <w:tcW w:w="10233" w:type="dxa"/>
            <w:gridSpan w:val="3"/>
          </w:tcPr>
          <w:p w14:paraId="61D6F963" w14:textId="77777777" w:rsidR="00EE4002" w:rsidRDefault="00EE4002" w:rsidP="00B0681D">
            <w:pPr>
              <w:rPr>
                <w:rFonts w:ascii="Arial" w:hAnsi="Arial" w:cs="Arial"/>
              </w:rPr>
            </w:pPr>
          </w:p>
          <w:p w14:paraId="3991E518" w14:textId="7EDF9152" w:rsidR="001F4D5A" w:rsidRPr="00E528C3" w:rsidRDefault="001F4D5A" w:rsidP="00B0681D">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0DC8A552">
        <w:trPr>
          <w:cantSplit/>
        </w:trPr>
        <w:tc>
          <w:tcPr>
            <w:tcW w:w="994" w:type="dxa"/>
          </w:tcPr>
          <w:p w14:paraId="247D63F2" w14:textId="77777777" w:rsidR="001F4D5A" w:rsidRPr="00E528C3" w:rsidRDefault="001F4D5A" w:rsidP="00B0681D">
            <w:pPr>
              <w:rPr>
                <w:rFonts w:ascii="Arial" w:hAnsi="Arial" w:cs="Arial"/>
              </w:rPr>
            </w:pPr>
          </w:p>
        </w:tc>
        <w:tc>
          <w:tcPr>
            <w:tcW w:w="12964" w:type="dxa"/>
            <w:gridSpan w:val="4"/>
          </w:tcPr>
          <w:p w14:paraId="796FF069" w14:textId="77777777" w:rsidR="001F4D5A" w:rsidRPr="00E528C3" w:rsidRDefault="001F4D5A" w:rsidP="00B0681D">
            <w:pPr>
              <w:rPr>
                <w:rFonts w:ascii="Arial" w:hAnsi="Arial" w:cs="Arial"/>
              </w:rPr>
            </w:pPr>
          </w:p>
        </w:tc>
      </w:tr>
      <w:tr w:rsidR="001F4D5A" w:rsidRPr="00E528C3" w14:paraId="4D5D4B31" w14:textId="77777777" w:rsidTr="0DC8A552">
        <w:trPr>
          <w:cantSplit/>
        </w:trPr>
        <w:tc>
          <w:tcPr>
            <w:tcW w:w="994" w:type="dxa"/>
          </w:tcPr>
          <w:p w14:paraId="43BFB883" w14:textId="77777777" w:rsidR="001F4D5A" w:rsidRPr="00E528C3" w:rsidRDefault="001F4D5A" w:rsidP="00B0681D">
            <w:pPr>
              <w:rPr>
                <w:rFonts w:ascii="Arial" w:hAnsi="Arial" w:cs="Arial"/>
                <w:b/>
              </w:rPr>
            </w:pPr>
            <w:r w:rsidRPr="00E528C3">
              <w:rPr>
                <w:rFonts w:ascii="Arial" w:hAnsi="Arial" w:cs="Arial"/>
                <w:b/>
              </w:rPr>
              <w:t>A.3</w:t>
            </w:r>
          </w:p>
        </w:tc>
        <w:tc>
          <w:tcPr>
            <w:tcW w:w="12964" w:type="dxa"/>
            <w:gridSpan w:val="4"/>
          </w:tcPr>
          <w:p w14:paraId="62481CAC" w14:textId="77777777" w:rsidR="001F4D5A" w:rsidRDefault="001F4D5A" w:rsidP="00B0681D">
            <w:pPr>
              <w:rPr>
                <w:rFonts w:ascii="Arial" w:hAnsi="Arial" w:cs="Arial"/>
                <w:b/>
              </w:rPr>
            </w:pPr>
            <w:r w:rsidRPr="00E528C3">
              <w:rPr>
                <w:rFonts w:ascii="Arial" w:hAnsi="Arial" w:cs="Arial"/>
                <w:b/>
              </w:rPr>
              <w:t>Abbreviations and Acronyms</w:t>
            </w:r>
          </w:p>
          <w:p w14:paraId="2D1658E6" w14:textId="0F2A3BE3" w:rsidR="00EE4002" w:rsidRPr="00E528C3" w:rsidRDefault="00EE4002" w:rsidP="00B0681D">
            <w:pPr>
              <w:rPr>
                <w:rFonts w:ascii="Arial" w:hAnsi="Arial" w:cs="Arial"/>
                <w:b/>
              </w:rPr>
            </w:pPr>
          </w:p>
        </w:tc>
      </w:tr>
      <w:tr w:rsidR="001F4D5A" w:rsidRPr="00E528C3" w14:paraId="43BD1770" w14:textId="77777777" w:rsidTr="0DC8A552">
        <w:trPr>
          <w:cantSplit/>
        </w:trPr>
        <w:tc>
          <w:tcPr>
            <w:tcW w:w="994" w:type="dxa"/>
          </w:tcPr>
          <w:p w14:paraId="0F1A7643" w14:textId="77777777" w:rsidR="001F4D5A" w:rsidRPr="00E528C3" w:rsidRDefault="001F4D5A" w:rsidP="00B0681D">
            <w:pPr>
              <w:rPr>
                <w:rFonts w:ascii="Arial" w:hAnsi="Arial" w:cs="Arial"/>
              </w:rPr>
            </w:pPr>
            <w:r w:rsidRPr="00E528C3">
              <w:rPr>
                <w:rFonts w:ascii="Arial" w:hAnsi="Arial" w:cs="Arial"/>
              </w:rPr>
              <w:t>A.3.a</w:t>
            </w:r>
          </w:p>
        </w:tc>
        <w:tc>
          <w:tcPr>
            <w:tcW w:w="12964" w:type="dxa"/>
            <w:gridSpan w:val="4"/>
          </w:tcPr>
          <w:p w14:paraId="045B6214" w14:textId="77777777" w:rsidR="001F4D5A" w:rsidRDefault="001F4D5A" w:rsidP="00B0681D">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p w14:paraId="0537AB8E" w14:textId="0380EEF2" w:rsidR="00EE4002" w:rsidRPr="00E528C3" w:rsidRDefault="00EE4002" w:rsidP="00B0681D">
            <w:pPr>
              <w:rPr>
                <w:rFonts w:ascii="Arial" w:hAnsi="Arial" w:cs="Arial"/>
              </w:rPr>
            </w:pPr>
          </w:p>
        </w:tc>
      </w:tr>
      <w:tr w:rsidR="001F4D5A" w:rsidRPr="00E528C3" w14:paraId="653593D8" w14:textId="77777777" w:rsidTr="0DC8A552">
        <w:trPr>
          <w:cantSplit/>
        </w:trPr>
        <w:tc>
          <w:tcPr>
            <w:tcW w:w="994" w:type="dxa"/>
          </w:tcPr>
          <w:p w14:paraId="48390E03" w14:textId="77777777" w:rsidR="001F4D5A" w:rsidRPr="00E528C3" w:rsidRDefault="001F4D5A" w:rsidP="00B0681D">
            <w:pPr>
              <w:rPr>
                <w:rFonts w:ascii="Arial" w:hAnsi="Arial" w:cs="Arial"/>
              </w:rPr>
            </w:pPr>
          </w:p>
        </w:tc>
        <w:tc>
          <w:tcPr>
            <w:tcW w:w="2731" w:type="dxa"/>
            <w:shd w:val="clear" w:color="auto" w:fill="auto"/>
          </w:tcPr>
          <w:p w14:paraId="4FDB5943" w14:textId="77777777" w:rsidR="001F4D5A" w:rsidRPr="00E528C3" w:rsidRDefault="001F4D5A" w:rsidP="00B0681D">
            <w:pPr>
              <w:rPr>
                <w:rFonts w:ascii="Arial" w:hAnsi="Arial" w:cs="Arial"/>
                <w:u w:val="single"/>
              </w:rPr>
            </w:pPr>
            <w:r w:rsidRPr="00E528C3">
              <w:rPr>
                <w:rFonts w:ascii="Arial" w:hAnsi="Arial" w:cs="Arial"/>
                <w:u w:val="single"/>
              </w:rPr>
              <w:t>Abbreviation or Acronym</w:t>
            </w:r>
          </w:p>
        </w:tc>
        <w:tc>
          <w:tcPr>
            <w:tcW w:w="10233" w:type="dxa"/>
            <w:gridSpan w:val="3"/>
            <w:shd w:val="clear" w:color="auto" w:fill="auto"/>
          </w:tcPr>
          <w:p w14:paraId="4773CEE6" w14:textId="77777777" w:rsidR="001F4D5A" w:rsidRDefault="001F4D5A" w:rsidP="00B0681D">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B0681D">
            <w:pPr>
              <w:rPr>
                <w:rFonts w:ascii="Arial" w:hAnsi="Arial" w:cs="Arial"/>
                <w:u w:val="single"/>
              </w:rPr>
            </w:pPr>
          </w:p>
        </w:tc>
      </w:tr>
      <w:tr w:rsidR="001F4D5A" w:rsidRPr="00E528C3" w14:paraId="40D23D90" w14:textId="77777777" w:rsidTr="0DC8A552">
        <w:trPr>
          <w:cantSplit/>
        </w:trPr>
        <w:tc>
          <w:tcPr>
            <w:tcW w:w="994" w:type="dxa"/>
          </w:tcPr>
          <w:p w14:paraId="5375B017" w14:textId="77777777" w:rsidR="001F4D5A" w:rsidRPr="00E528C3" w:rsidRDefault="001F4D5A" w:rsidP="00B0681D">
            <w:pPr>
              <w:rPr>
                <w:rFonts w:ascii="Arial" w:hAnsi="Arial" w:cs="Arial"/>
              </w:rPr>
            </w:pPr>
          </w:p>
        </w:tc>
        <w:tc>
          <w:tcPr>
            <w:tcW w:w="2731" w:type="dxa"/>
            <w:shd w:val="clear" w:color="auto" w:fill="auto"/>
          </w:tcPr>
          <w:p w14:paraId="64F14E66" w14:textId="77777777" w:rsidR="001F4D5A" w:rsidRPr="00E528C3" w:rsidRDefault="001F4D5A" w:rsidP="00B0681D">
            <w:pPr>
              <w:rPr>
                <w:rFonts w:ascii="Arial" w:hAnsi="Arial" w:cs="Arial"/>
              </w:rPr>
            </w:pPr>
            <w:r w:rsidRPr="00E528C3">
              <w:rPr>
                <w:rFonts w:ascii="Arial" w:hAnsi="Arial" w:cs="Arial"/>
              </w:rPr>
              <w:t>AOC</w:t>
            </w:r>
          </w:p>
        </w:tc>
        <w:tc>
          <w:tcPr>
            <w:tcW w:w="10233" w:type="dxa"/>
            <w:gridSpan w:val="3"/>
            <w:shd w:val="clear" w:color="auto" w:fill="auto"/>
          </w:tcPr>
          <w:p w14:paraId="18599C6A" w14:textId="77777777" w:rsidR="001F4D5A" w:rsidRPr="00E528C3" w:rsidRDefault="001F4D5A" w:rsidP="00B0681D">
            <w:pPr>
              <w:rPr>
                <w:rFonts w:ascii="Arial" w:hAnsi="Arial" w:cs="Arial"/>
              </w:rPr>
            </w:pPr>
            <w:r w:rsidRPr="00E528C3">
              <w:rPr>
                <w:rFonts w:ascii="Arial" w:hAnsi="Arial" w:cs="Arial"/>
              </w:rPr>
              <w:t>Air Officer Commanding</w:t>
            </w:r>
          </w:p>
        </w:tc>
      </w:tr>
      <w:tr w:rsidR="001F4D5A" w:rsidRPr="00E528C3" w14:paraId="7AF6EEA8" w14:textId="77777777" w:rsidTr="0DC8A552">
        <w:trPr>
          <w:cantSplit/>
        </w:trPr>
        <w:tc>
          <w:tcPr>
            <w:tcW w:w="994" w:type="dxa"/>
          </w:tcPr>
          <w:p w14:paraId="5C9099D9" w14:textId="77777777" w:rsidR="001F4D5A" w:rsidRPr="00E528C3" w:rsidRDefault="001F4D5A" w:rsidP="00B0681D">
            <w:pPr>
              <w:rPr>
                <w:rFonts w:ascii="Arial" w:hAnsi="Arial" w:cs="Arial"/>
              </w:rPr>
            </w:pPr>
          </w:p>
        </w:tc>
        <w:tc>
          <w:tcPr>
            <w:tcW w:w="2731" w:type="dxa"/>
            <w:shd w:val="clear" w:color="auto" w:fill="auto"/>
          </w:tcPr>
          <w:p w14:paraId="326B002F" w14:textId="77777777" w:rsidR="001F4D5A" w:rsidRPr="00E528C3" w:rsidRDefault="001F4D5A" w:rsidP="00B0681D">
            <w:pPr>
              <w:rPr>
                <w:rFonts w:ascii="Arial" w:hAnsi="Arial" w:cs="Arial"/>
              </w:rPr>
            </w:pPr>
            <w:r w:rsidRPr="00E528C3">
              <w:rPr>
                <w:rFonts w:ascii="Arial" w:hAnsi="Arial" w:cs="Arial"/>
              </w:rPr>
              <w:t>DII</w:t>
            </w:r>
          </w:p>
        </w:tc>
        <w:tc>
          <w:tcPr>
            <w:tcW w:w="10233" w:type="dxa"/>
            <w:gridSpan w:val="3"/>
            <w:shd w:val="clear" w:color="auto" w:fill="auto"/>
          </w:tcPr>
          <w:p w14:paraId="4DF2E98F" w14:textId="77777777" w:rsidR="001F4D5A" w:rsidRPr="00E528C3" w:rsidRDefault="001F4D5A" w:rsidP="00B0681D">
            <w:pPr>
              <w:rPr>
                <w:rFonts w:ascii="Arial" w:hAnsi="Arial" w:cs="Arial"/>
              </w:rPr>
            </w:pPr>
            <w:r w:rsidRPr="00E528C3">
              <w:rPr>
                <w:rFonts w:ascii="Arial" w:hAnsi="Arial" w:cs="Arial"/>
              </w:rPr>
              <w:t>Defence Information Infrastructure</w:t>
            </w:r>
          </w:p>
        </w:tc>
      </w:tr>
      <w:tr w:rsidR="001F4D5A" w:rsidRPr="00E528C3" w14:paraId="5F6F3799" w14:textId="77777777" w:rsidTr="0DC8A552">
        <w:trPr>
          <w:cantSplit/>
        </w:trPr>
        <w:tc>
          <w:tcPr>
            <w:tcW w:w="994" w:type="dxa"/>
          </w:tcPr>
          <w:p w14:paraId="6E2EAFD2" w14:textId="77777777" w:rsidR="001F4D5A" w:rsidRPr="00E528C3" w:rsidRDefault="001F4D5A" w:rsidP="00B0681D">
            <w:pPr>
              <w:rPr>
                <w:rFonts w:ascii="Arial" w:hAnsi="Arial" w:cs="Arial"/>
              </w:rPr>
            </w:pPr>
          </w:p>
        </w:tc>
        <w:tc>
          <w:tcPr>
            <w:tcW w:w="2731" w:type="dxa"/>
            <w:shd w:val="clear" w:color="auto" w:fill="auto"/>
          </w:tcPr>
          <w:p w14:paraId="101BF0D2" w14:textId="77777777" w:rsidR="001F4D5A" w:rsidRPr="00E528C3" w:rsidRDefault="001F4D5A" w:rsidP="00B0681D">
            <w:pPr>
              <w:rPr>
                <w:rFonts w:ascii="Arial" w:hAnsi="Arial" w:cs="Arial"/>
              </w:rPr>
            </w:pPr>
            <w:r w:rsidRPr="00E528C3">
              <w:rPr>
                <w:rFonts w:ascii="Arial" w:hAnsi="Arial" w:cs="Arial"/>
              </w:rPr>
              <w:t>DII(F)</w:t>
            </w:r>
          </w:p>
        </w:tc>
        <w:tc>
          <w:tcPr>
            <w:tcW w:w="10233" w:type="dxa"/>
            <w:gridSpan w:val="3"/>
            <w:shd w:val="clear" w:color="auto" w:fill="auto"/>
          </w:tcPr>
          <w:p w14:paraId="1AF26090" w14:textId="77777777" w:rsidR="001F4D5A" w:rsidRPr="00E528C3" w:rsidRDefault="001F4D5A" w:rsidP="00B0681D">
            <w:pPr>
              <w:rPr>
                <w:rFonts w:ascii="Arial" w:hAnsi="Arial" w:cs="Arial"/>
              </w:rPr>
            </w:pPr>
            <w:r w:rsidRPr="00E528C3">
              <w:rPr>
                <w:rFonts w:ascii="Arial" w:hAnsi="Arial" w:cs="Arial"/>
              </w:rPr>
              <w:t>Defence Information Infrastructure (Future)</w:t>
            </w:r>
          </w:p>
        </w:tc>
      </w:tr>
      <w:tr w:rsidR="0078542B" w:rsidRPr="00E528C3" w14:paraId="0F8C665C" w14:textId="77777777" w:rsidTr="0DC8A552">
        <w:trPr>
          <w:cantSplit/>
        </w:trPr>
        <w:tc>
          <w:tcPr>
            <w:tcW w:w="994" w:type="dxa"/>
          </w:tcPr>
          <w:p w14:paraId="6CE325A2" w14:textId="77777777" w:rsidR="0078542B" w:rsidRPr="00E528C3" w:rsidRDefault="0078542B" w:rsidP="00B0681D">
            <w:pPr>
              <w:rPr>
                <w:rFonts w:ascii="Arial" w:hAnsi="Arial" w:cs="Arial"/>
              </w:rPr>
            </w:pPr>
          </w:p>
        </w:tc>
        <w:tc>
          <w:tcPr>
            <w:tcW w:w="2731" w:type="dxa"/>
            <w:shd w:val="clear" w:color="auto" w:fill="auto"/>
          </w:tcPr>
          <w:p w14:paraId="7FF34047" w14:textId="6EEEC1C7" w:rsidR="0078542B" w:rsidRDefault="0078542B" w:rsidP="00B0681D">
            <w:pPr>
              <w:rPr>
                <w:rFonts w:ascii="Arial" w:hAnsi="Arial" w:cs="Arial"/>
              </w:rPr>
            </w:pPr>
            <w:r w:rsidRPr="00E528C3">
              <w:rPr>
                <w:rFonts w:ascii="Arial" w:hAnsi="Arial" w:cs="Arial"/>
              </w:rPr>
              <w:t>DO</w:t>
            </w:r>
          </w:p>
          <w:p w14:paraId="588CDCB0" w14:textId="4FAC4C69" w:rsidR="005C124A" w:rsidRDefault="005C124A" w:rsidP="00B0681D">
            <w:pPr>
              <w:rPr>
                <w:rFonts w:ascii="Arial" w:hAnsi="Arial" w:cs="Arial"/>
              </w:rPr>
            </w:pPr>
            <w:r w:rsidRPr="005C124A">
              <w:rPr>
                <w:rFonts w:ascii="Arial" w:hAnsi="Arial" w:cs="Arial"/>
              </w:rPr>
              <w:t>FAC(A)</w:t>
            </w:r>
          </w:p>
          <w:p w14:paraId="1540D5C5" w14:textId="4C06CE9D" w:rsidR="00130C00" w:rsidRDefault="005C124A" w:rsidP="00B0681D">
            <w:pPr>
              <w:rPr>
                <w:rFonts w:ascii="Arial" w:hAnsi="Arial" w:cs="Arial"/>
              </w:rPr>
            </w:pPr>
            <w:r>
              <w:rPr>
                <w:rFonts w:ascii="Arial" w:hAnsi="Arial" w:cs="Arial"/>
              </w:rPr>
              <w:t>JALO</w:t>
            </w:r>
          </w:p>
          <w:p w14:paraId="3C3143EA" w14:textId="3A2F34FA" w:rsidR="00130C00" w:rsidRDefault="00130C00" w:rsidP="00B0681D">
            <w:pPr>
              <w:rPr>
                <w:rFonts w:ascii="Arial" w:hAnsi="Arial" w:cs="Arial"/>
              </w:rPr>
            </w:pPr>
            <w:r w:rsidRPr="006433BF">
              <w:rPr>
                <w:rFonts w:ascii="Arial" w:hAnsi="Arial" w:cs="Arial"/>
              </w:rPr>
              <w:t>STANEVAL</w:t>
            </w:r>
            <w:r w:rsidRPr="00130C00">
              <w:rPr>
                <w:rFonts w:ascii="Arial" w:hAnsi="Arial" w:cs="Arial"/>
              </w:rPr>
              <w:t xml:space="preserve">  </w:t>
            </w:r>
          </w:p>
          <w:p w14:paraId="3E40ADC2" w14:textId="77777777" w:rsidR="005C124A" w:rsidRDefault="00130C00" w:rsidP="00B0681D">
            <w:pPr>
              <w:rPr>
                <w:rFonts w:ascii="Arial" w:hAnsi="Arial" w:cs="Arial"/>
              </w:rPr>
            </w:pPr>
            <w:r w:rsidRPr="00130C00">
              <w:rPr>
                <w:rFonts w:ascii="Arial" w:hAnsi="Arial" w:cs="Arial"/>
              </w:rPr>
              <w:t>JFS ESC</w:t>
            </w:r>
          </w:p>
          <w:p w14:paraId="788D1848" w14:textId="77777777" w:rsidR="00C468B5" w:rsidRDefault="00C468B5" w:rsidP="00B0681D">
            <w:pPr>
              <w:rPr>
                <w:rFonts w:ascii="Arial" w:hAnsi="Arial" w:cs="Arial"/>
              </w:rPr>
            </w:pPr>
            <w:r>
              <w:rPr>
                <w:rFonts w:ascii="Arial" w:hAnsi="Arial" w:cs="Arial"/>
              </w:rPr>
              <w:t>JTAC</w:t>
            </w:r>
          </w:p>
          <w:p w14:paraId="6127ACAA" w14:textId="6DBDCFCC" w:rsidR="002C4420" w:rsidRPr="00E528C3" w:rsidRDefault="002C4420" w:rsidP="00B0681D">
            <w:pPr>
              <w:rPr>
                <w:rFonts w:ascii="Arial" w:hAnsi="Arial" w:cs="Arial"/>
              </w:rPr>
            </w:pPr>
            <w:r>
              <w:rPr>
                <w:rFonts w:ascii="Arial" w:hAnsi="Arial" w:cs="Arial"/>
              </w:rPr>
              <w:t>MOA</w:t>
            </w:r>
          </w:p>
        </w:tc>
        <w:tc>
          <w:tcPr>
            <w:tcW w:w="10233" w:type="dxa"/>
            <w:gridSpan w:val="3"/>
            <w:shd w:val="clear" w:color="auto" w:fill="auto"/>
          </w:tcPr>
          <w:p w14:paraId="50C81FFF" w14:textId="16D265AD" w:rsidR="005C124A" w:rsidRDefault="0078542B" w:rsidP="00B0681D">
            <w:pPr>
              <w:rPr>
                <w:rFonts w:ascii="Arial" w:hAnsi="Arial" w:cs="Arial"/>
              </w:rPr>
            </w:pPr>
            <w:r w:rsidRPr="00E528C3">
              <w:rPr>
                <w:rFonts w:ascii="Arial" w:hAnsi="Arial" w:cs="Arial"/>
              </w:rPr>
              <w:t>Designated Officer</w:t>
            </w:r>
          </w:p>
          <w:p w14:paraId="20934A49" w14:textId="77A3FFC0" w:rsidR="00130C00" w:rsidRDefault="00130C00" w:rsidP="00B0681D">
            <w:pPr>
              <w:rPr>
                <w:rFonts w:ascii="Arial" w:hAnsi="Arial" w:cs="Arial"/>
              </w:rPr>
            </w:pPr>
            <w:r w:rsidRPr="00130C00">
              <w:rPr>
                <w:rFonts w:ascii="Arial" w:hAnsi="Arial" w:cs="Arial"/>
              </w:rPr>
              <w:t>Forward Air Controller (Airborne)</w:t>
            </w:r>
          </w:p>
          <w:p w14:paraId="046B3399" w14:textId="77777777" w:rsidR="005C124A" w:rsidRDefault="005C124A" w:rsidP="00B0681D">
            <w:pPr>
              <w:rPr>
                <w:rFonts w:ascii="Arial" w:hAnsi="Arial" w:cs="Arial"/>
              </w:rPr>
            </w:pPr>
            <w:r w:rsidRPr="005C124A">
              <w:rPr>
                <w:rFonts w:ascii="Arial" w:hAnsi="Arial" w:cs="Arial"/>
              </w:rPr>
              <w:t>Joint Air Liaison Organisation</w:t>
            </w:r>
          </w:p>
          <w:p w14:paraId="48708CB0" w14:textId="0F50BB5D" w:rsidR="00D932DA" w:rsidRDefault="00277F5C" w:rsidP="00B0681D">
            <w:pPr>
              <w:rPr>
                <w:rFonts w:ascii="Arial" w:hAnsi="Arial" w:cs="Arial"/>
              </w:rPr>
            </w:pPr>
            <w:r>
              <w:rPr>
                <w:rFonts w:ascii="Arial" w:hAnsi="Arial" w:cs="Arial"/>
              </w:rPr>
              <w:t xml:space="preserve">Standards and Evaluations </w:t>
            </w:r>
          </w:p>
          <w:p w14:paraId="4CFC6E24" w14:textId="40103290" w:rsidR="00130C00" w:rsidRDefault="00130C00" w:rsidP="00B0681D">
            <w:pPr>
              <w:rPr>
                <w:rFonts w:ascii="Arial" w:hAnsi="Arial" w:cs="Arial"/>
              </w:rPr>
            </w:pPr>
            <w:r w:rsidRPr="00130C00">
              <w:rPr>
                <w:rFonts w:ascii="Arial" w:hAnsi="Arial" w:cs="Arial"/>
              </w:rPr>
              <w:t>Joint Fire Support Executive Steering Committee</w:t>
            </w:r>
          </w:p>
          <w:p w14:paraId="2A65AE93" w14:textId="77777777" w:rsidR="00C468B5" w:rsidRDefault="00C468B5" w:rsidP="00B0681D">
            <w:pPr>
              <w:rPr>
                <w:rFonts w:ascii="Arial" w:hAnsi="Arial" w:cs="Arial"/>
              </w:rPr>
            </w:pPr>
            <w:r>
              <w:rPr>
                <w:rFonts w:ascii="Arial" w:hAnsi="Arial" w:cs="Arial"/>
              </w:rPr>
              <w:t xml:space="preserve">Joint Terminal Attack Controller </w:t>
            </w:r>
          </w:p>
          <w:p w14:paraId="4A17D67D" w14:textId="7576F148" w:rsidR="002C4420" w:rsidRPr="00E528C3" w:rsidRDefault="002C4420" w:rsidP="00B0681D">
            <w:pPr>
              <w:rPr>
                <w:rFonts w:ascii="Arial" w:hAnsi="Arial" w:cs="Arial"/>
              </w:rPr>
            </w:pPr>
            <w:r>
              <w:rPr>
                <w:rFonts w:ascii="Arial" w:hAnsi="Arial" w:cs="Arial"/>
              </w:rPr>
              <w:t xml:space="preserve">Memorandum of Agreement </w:t>
            </w:r>
          </w:p>
        </w:tc>
      </w:tr>
      <w:tr w:rsidR="001F4D5A" w:rsidRPr="00E528C3" w14:paraId="1C50A1CF" w14:textId="77777777" w:rsidTr="0DC8A552">
        <w:trPr>
          <w:cantSplit/>
        </w:trPr>
        <w:tc>
          <w:tcPr>
            <w:tcW w:w="994" w:type="dxa"/>
          </w:tcPr>
          <w:p w14:paraId="5A114845" w14:textId="77777777" w:rsidR="001F4D5A" w:rsidRPr="00E528C3" w:rsidRDefault="001F4D5A" w:rsidP="00B0681D">
            <w:pPr>
              <w:rPr>
                <w:rFonts w:ascii="Arial" w:hAnsi="Arial" w:cs="Arial"/>
              </w:rPr>
            </w:pPr>
          </w:p>
        </w:tc>
        <w:tc>
          <w:tcPr>
            <w:tcW w:w="2731" w:type="dxa"/>
            <w:shd w:val="clear" w:color="auto" w:fill="auto"/>
          </w:tcPr>
          <w:p w14:paraId="3247FC00" w14:textId="77777777" w:rsidR="001F4D5A" w:rsidRDefault="005352ED" w:rsidP="00B0681D">
            <w:pPr>
              <w:rPr>
                <w:rFonts w:ascii="Arial" w:hAnsi="Arial" w:cs="Arial"/>
              </w:rPr>
            </w:pPr>
            <w:r>
              <w:rPr>
                <w:rFonts w:ascii="Arial" w:hAnsi="Arial" w:cs="Arial"/>
              </w:rPr>
              <w:t>MOD</w:t>
            </w:r>
          </w:p>
          <w:p w14:paraId="640E6B90" w14:textId="71528880" w:rsidR="00130C00" w:rsidRPr="00E528C3" w:rsidRDefault="00130C00" w:rsidP="00B0681D">
            <w:pPr>
              <w:rPr>
                <w:rFonts w:ascii="Arial" w:hAnsi="Arial" w:cs="Arial"/>
              </w:rPr>
            </w:pPr>
            <w:r w:rsidRPr="00130C00">
              <w:rPr>
                <w:rFonts w:ascii="Arial" w:hAnsi="Arial" w:cs="Arial"/>
              </w:rPr>
              <w:t>NATO</w:t>
            </w:r>
          </w:p>
        </w:tc>
        <w:tc>
          <w:tcPr>
            <w:tcW w:w="10233" w:type="dxa"/>
            <w:gridSpan w:val="3"/>
            <w:shd w:val="clear" w:color="auto" w:fill="auto"/>
          </w:tcPr>
          <w:p w14:paraId="0C93AE23" w14:textId="77777777" w:rsidR="001F4D5A" w:rsidRDefault="001F4D5A" w:rsidP="00B0681D">
            <w:pPr>
              <w:rPr>
                <w:rFonts w:ascii="Arial" w:hAnsi="Arial" w:cs="Arial"/>
              </w:rPr>
            </w:pPr>
            <w:r w:rsidRPr="00E528C3">
              <w:rPr>
                <w:rFonts w:ascii="Arial" w:hAnsi="Arial" w:cs="Arial"/>
              </w:rPr>
              <w:t>Ministry of Defence</w:t>
            </w:r>
          </w:p>
          <w:p w14:paraId="18414DC1" w14:textId="3F48F504" w:rsidR="00130C00" w:rsidRPr="00E528C3" w:rsidRDefault="00130C00" w:rsidP="00B0681D">
            <w:pPr>
              <w:rPr>
                <w:rFonts w:ascii="Arial" w:hAnsi="Arial" w:cs="Arial"/>
              </w:rPr>
            </w:pPr>
            <w:r>
              <w:rPr>
                <w:rFonts w:ascii="Arial" w:hAnsi="Arial" w:cs="Arial"/>
              </w:rPr>
              <w:t xml:space="preserve">North Atlantic Treaty Organisation </w:t>
            </w:r>
          </w:p>
        </w:tc>
      </w:tr>
      <w:tr w:rsidR="001F4D5A" w:rsidRPr="00E528C3" w14:paraId="612D1D5C" w14:textId="77777777" w:rsidTr="0DC8A552">
        <w:trPr>
          <w:cantSplit/>
        </w:trPr>
        <w:tc>
          <w:tcPr>
            <w:tcW w:w="994" w:type="dxa"/>
          </w:tcPr>
          <w:p w14:paraId="5C5C3A9E" w14:textId="77777777" w:rsidR="001F4D5A" w:rsidRPr="00E528C3" w:rsidRDefault="001F4D5A" w:rsidP="00B0681D">
            <w:pPr>
              <w:rPr>
                <w:rFonts w:ascii="Arial" w:hAnsi="Arial" w:cs="Arial"/>
              </w:rPr>
            </w:pPr>
          </w:p>
        </w:tc>
        <w:tc>
          <w:tcPr>
            <w:tcW w:w="2731" w:type="dxa"/>
            <w:shd w:val="clear" w:color="auto" w:fill="auto"/>
          </w:tcPr>
          <w:p w14:paraId="5941B6FC" w14:textId="77E58C2A" w:rsidR="005C124A" w:rsidRPr="00E528C3" w:rsidRDefault="001F4D5A" w:rsidP="00B0681D">
            <w:pPr>
              <w:rPr>
                <w:rFonts w:ascii="Arial" w:hAnsi="Arial" w:cs="Arial"/>
              </w:rPr>
            </w:pPr>
            <w:r w:rsidRPr="00E528C3">
              <w:rPr>
                <w:rFonts w:ascii="Arial" w:hAnsi="Arial" w:cs="Arial"/>
              </w:rPr>
              <w:t>OC</w:t>
            </w:r>
          </w:p>
        </w:tc>
        <w:tc>
          <w:tcPr>
            <w:tcW w:w="10233" w:type="dxa"/>
            <w:gridSpan w:val="3"/>
            <w:shd w:val="clear" w:color="auto" w:fill="auto"/>
          </w:tcPr>
          <w:p w14:paraId="4915B77D" w14:textId="77777777" w:rsidR="001F4D5A" w:rsidRPr="00E528C3" w:rsidRDefault="001F4D5A" w:rsidP="00B0681D">
            <w:pPr>
              <w:rPr>
                <w:rFonts w:ascii="Arial" w:hAnsi="Arial" w:cs="Arial"/>
              </w:rPr>
            </w:pPr>
            <w:r w:rsidRPr="00E528C3">
              <w:rPr>
                <w:rFonts w:ascii="Arial" w:hAnsi="Arial" w:cs="Arial"/>
              </w:rPr>
              <w:t>Officer Commanding</w:t>
            </w:r>
          </w:p>
        </w:tc>
      </w:tr>
      <w:tr w:rsidR="001F4D5A" w:rsidRPr="00E528C3" w14:paraId="479B8C86" w14:textId="77777777" w:rsidTr="0DC8A552">
        <w:trPr>
          <w:cantSplit/>
        </w:trPr>
        <w:tc>
          <w:tcPr>
            <w:tcW w:w="994" w:type="dxa"/>
          </w:tcPr>
          <w:p w14:paraId="1ACC424B" w14:textId="77777777" w:rsidR="001F4D5A" w:rsidRPr="00E528C3" w:rsidRDefault="001F4D5A" w:rsidP="00B0681D">
            <w:pPr>
              <w:rPr>
                <w:rFonts w:ascii="Arial" w:hAnsi="Arial" w:cs="Arial"/>
              </w:rPr>
            </w:pPr>
          </w:p>
        </w:tc>
        <w:tc>
          <w:tcPr>
            <w:tcW w:w="2731" w:type="dxa"/>
            <w:shd w:val="clear" w:color="auto" w:fill="auto"/>
          </w:tcPr>
          <w:p w14:paraId="2917F1FE" w14:textId="77777777" w:rsidR="001F4D5A" w:rsidRPr="00E528C3" w:rsidRDefault="001F4D5A" w:rsidP="00B0681D">
            <w:pPr>
              <w:rPr>
                <w:rFonts w:ascii="Arial" w:hAnsi="Arial" w:cs="Arial"/>
              </w:rPr>
            </w:pPr>
            <w:r w:rsidRPr="00E528C3">
              <w:rPr>
                <w:rFonts w:ascii="Arial" w:hAnsi="Arial" w:cs="Arial"/>
              </w:rPr>
              <w:t>RAF</w:t>
            </w:r>
          </w:p>
        </w:tc>
        <w:tc>
          <w:tcPr>
            <w:tcW w:w="10233" w:type="dxa"/>
            <w:gridSpan w:val="3"/>
            <w:shd w:val="clear" w:color="auto" w:fill="auto"/>
          </w:tcPr>
          <w:p w14:paraId="16AB6056" w14:textId="77777777" w:rsidR="001F4D5A" w:rsidRPr="00E528C3" w:rsidRDefault="001F4D5A" w:rsidP="00B0681D">
            <w:pPr>
              <w:rPr>
                <w:rFonts w:ascii="Arial" w:hAnsi="Arial" w:cs="Arial"/>
              </w:rPr>
            </w:pPr>
            <w:r w:rsidRPr="00E528C3">
              <w:rPr>
                <w:rFonts w:ascii="Arial" w:hAnsi="Arial" w:cs="Arial"/>
              </w:rPr>
              <w:t>Royal Air Force</w:t>
            </w:r>
          </w:p>
        </w:tc>
      </w:tr>
      <w:tr w:rsidR="001F4D5A" w:rsidRPr="00E528C3" w14:paraId="1ED9134C" w14:textId="77777777" w:rsidTr="0DC8A552">
        <w:trPr>
          <w:cantSplit/>
        </w:trPr>
        <w:tc>
          <w:tcPr>
            <w:tcW w:w="994" w:type="dxa"/>
          </w:tcPr>
          <w:p w14:paraId="356ABCE2" w14:textId="77777777" w:rsidR="001F4D5A" w:rsidRPr="00E528C3" w:rsidRDefault="001F4D5A" w:rsidP="00B0681D">
            <w:pPr>
              <w:rPr>
                <w:rFonts w:ascii="Arial" w:hAnsi="Arial" w:cs="Arial"/>
              </w:rPr>
            </w:pPr>
          </w:p>
        </w:tc>
        <w:tc>
          <w:tcPr>
            <w:tcW w:w="2731" w:type="dxa"/>
            <w:shd w:val="clear" w:color="auto" w:fill="auto"/>
          </w:tcPr>
          <w:p w14:paraId="5ADCF986" w14:textId="77777777" w:rsidR="001F4D5A" w:rsidRPr="00E528C3" w:rsidRDefault="001F4D5A" w:rsidP="00B0681D">
            <w:pPr>
              <w:rPr>
                <w:rFonts w:ascii="Arial" w:hAnsi="Arial" w:cs="Arial"/>
              </w:rPr>
            </w:pPr>
            <w:r w:rsidRPr="00E528C3">
              <w:rPr>
                <w:rFonts w:ascii="Arial" w:hAnsi="Arial" w:cs="Arial"/>
              </w:rPr>
              <w:t>SC</w:t>
            </w:r>
          </w:p>
        </w:tc>
        <w:tc>
          <w:tcPr>
            <w:tcW w:w="10233" w:type="dxa"/>
            <w:gridSpan w:val="3"/>
            <w:shd w:val="clear" w:color="auto" w:fill="auto"/>
          </w:tcPr>
          <w:p w14:paraId="6A5D7832" w14:textId="77777777" w:rsidR="001F4D5A" w:rsidRPr="00E528C3" w:rsidRDefault="001F4D5A" w:rsidP="00B0681D">
            <w:pPr>
              <w:rPr>
                <w:rFonts w:ascii="Arial" w:hAnsi="Arial" w:cs="Arial"/>
              </w:rPr>
            </w:pPr>
            <w:r w:rsidRPr="00E528C3">
              <w:rPr>
                <w:rFonts w:ascii="Arial" w:hAnsi="Arial" w:cs="Arial"/>
              </w:rPr>
              <w:t>Security Check</w:t>
            </w:r>
          </w:p>
        </w:tc>
      </w:tr>
      <w:tr w:rsidR="001F4D5A" w:rsidRPr="00E528C3" w14:paraId="628CE54F" w14:textId="77777777" w:rsidTr="0DC8A552">
        <w:trPr>
          <w:cantSplit/>
        </w:trPr>
        <w:tc>
          <w:tcPr>
            <w:tcW w:w="994" w:type="dxa"/>
          </w:tcPr>
          <w:p w14:paraId="08C60B20" w14:textId="77777777" w:rsidR="001F4D5A" w:rsidRPr="00E528C3" w:rsidRDefault="001F4D5A" w:rsidP="00B0681D">
            <w:pPr>
              <w:rPr>
                <w:rFonts w:ascii="Arial" w:hAnsi="Arial" w:cs="Arial"/>
              </w:rPr>
            </w:pPr>
          </w:p>
        </w:tc>
        <w:tc>
          <w:tcPr>
            <w:tcW w:w="2731" w:type="dxa"/>
            <w:shd w:val="clear" w:color="auto" w:fill="auto"/>
          </w:tcPr>
          <w:p w14:paraId="5F523ABF" w14:textId="77777777" w:rsidR="001F4D5A" w:rsidRDefault="001F4D5A" w:rsidP="00B0681D">
            <w:pPr>
              <w:rPr>
                <w:rFonts w:ascii="Arial" w:hAnsi="Arial" w:cs="Arial"/>
              </w:rPr>
            </w:pPr>
            <w:r w:rsidRPr="00E528C3">
              <w:rPr>
                <w:rFonts w:ascii="Arial" w:hAnsi="Arial" w:cs="Arial"/>
              </w:rPr>
              <w:t>SoR</w:t>
            </w:r>
          </w:p>
          <w:p w14:paraId="0699E547" w14:textId="77777777" w:rsidR="005C124A" w:rsidRDefault="005C124A" w:rsidP="00B0681D">
            <w:pPr>
              <w:rPr>
                <w:rFonts w:ascii="Arial" w:hAnsi="Arial" w:cs="Arial"/>
              </w:rPr>
            </w:pPr>
            <w:r>
              <w:rPr>
                <w:rFonts w:ascii="Arial" w:hAnsi="Arial" w:cs="Arial"/>
              </w:rPr>
              <w:t>SQEP</w:t>
            </w:r>
          </w:p>
          <w:p w14:paraId="30A58D2A" w14:textId="76AE10FC" w:rsidR="002C4420" w:rsidRPr="00E528C3" w:rsidRDefault="002C4420" w:rsidP="00B0681D">
            <w:pPr>
              <w:rPr>
                <w:rFonts w:ascii="Arial" w:hAnsi="Arial" w:cs="Arial"/>
              </w:rPr>
            </w:pPr>
            <w:r>
              <w:rPr>
                <w:rFonts w:ascii="Arial" w:hAnsi="Arial" w:cs="Arial"/>
              </w:rPr>
              <w:t>TAC</w:t>
            </w:r>
          </w:p>
        </w:tc>
        <w:tc>
          <w:tcPr>
            <w:tcW w:w="10233" w:type="dxa"/>
            <w:gridSpan w:val="3"/>
            <w:shd w:val="clear" w:color="auto" w:fill="auto"/>
          </w:tcPr>
          <w:p w14:paraId="3A0D8B6A" w14:textId="77777777" w:rsidR="001F4D5A" w:rsidRDefault="001F4D5A" w:rsidP="00B0681D">
            <w:pPr>
              <w:rPr>
                <w:rFonts w:ascii="Arial" w:hAnsi="Arial" w:cs="Arial"/>
              </w:rPr>
            </w:pPr>
            <w:r w:rsidRPr="00E528C3">
              <w:rPr>
                <w:rFonts w:ascii="Arial" w:hAnsi="Arial" w:cs="Arial"/>
              </w:rPr>
              <w:t>Statement of Requirement</w:t>
            </w:r>
          </w:p>
          <w:p w14:paraId="25DBE05D" w14:textId="77777777" w:rsidR="005C124A" w:rsidRDefault="005C124A" w:rsidP="00B0681D">
            <w:pPr>
              <w:rPr>
                <w:rFonts w:ascii="Arial" w:hAnsi="Arial" w:cs="Arial"/>
              </w:rPr>
            </w:pPr>
            <w:r w:rsidRPr="005C124A">
              <w:rPr>
                <w:rFonts w:ascii="Arial" w:hAnsi="Arial" w:cs="Arial"/>
              </w:rPr>
              <w:t>Suitably Qualified and Experienced Personnel</w:t>
            </w:r>
          </w:p>
          <w:p w14:paraId="5A25431F" w14:textId="226DD8D2" w:rsidR="002C4420" w:rsidRPr="00E528C3" w:rsidRDefault="002C4420" w:rsidP="00B0681D">
            <w:pPr>
              <w:rPr>
                <w:rFonts w:ascii="Arial" w:hAnsi="Arial" w:cs="Arial"/>
              </w:rPr>
            </w:pPr>
            <w:r>
              <w:rPr>
                <w:rFonts w:ascii="Arial" w:hAnsi="Arial" w:cs="Arial"/>
              </w:rPr>
              <w:t>Terminal Attack Control</w:t>
            </w:r>
          </w:p>
        </w:tc>
      </w:tr>
      <w:tr w:rsidR="001F4D5A" w:rsidRPr="00E528C3" w14:paraId="17235346" w14:textId="77777777" w:rsidTr="0DC8A552">
        <w:trPr>
          <w:cantSplit/>
        </w:trPr>
        <w:tc>
          <w:tcPr>
            <w:tcW w:w="994" w:type="dxa"/>
          </w:tcPr>
          <w:p w14:paraId="5245FADD" w14:textId="77777777" w:rsidR="001F4D5A" w:rsidRPr="00E528C3" w:rsidRDefault="001F4D5A" w:rsidP="00B0681D">
            <w:pPr>
              <w:rPr>
                <w:rFonts w:ascii="Arial" w:hAnsi="Arial" w:cs="Arial"/>
              </w:rPr>
            </w:pPr>
          </w:p>
        </w:tc>
        <w:tc>
          <w:tcPr>
            <w:tcW w:w="12964" w:type="dxa"/>
            <w:gridSpan w:val="4"/>
          </w:tcPr>
          <w:p w14:paraId="61B5D117" w14:textId="77777777" w:rsidR="001F4D5A" w:rsidRPr="00E528C3" w:rsidRDefault="001F4D5A" w:rsidP="00B0681D">
            <w:pPr>
              <w:rPr>
                <w:rFonts w:ascii="Arial" w:hAnsi="Arial" w:cs="Arial"/>
              </w:rPr>
            </w:pPr>
          </w:p>
        </w:tc>
      </w:tr>
      <w:tr w:rsidR="001F4D5A" w:rsidRPr="00E528C3" w14:paraId="467F7024" w14:textId="77777777" w:rsidTr="0DC8A552">
        <w:trPr>
          <w:cantSplit/>
        </w:trPr>
        <w:tc>
          <w:tcPr>
            <w:tcW w:w="994" w:type="dxa"/>
          </w:tcPr>
          <w:p w14:paraId="413E57D5" w14:textId="77777777" w:rsidR="001F4D5A" w:rsidRPr="00E528C3" w:rsidRDefault="001F4D5A" w:rsidP="00B0681D">
            <w:pPr>
              <w:rPr>
                <w:rFonts w:ascii="Arial" w:hAnsi="Arial" w:cs="Arial"/>
                <w:b/>
              </w:rPr>
            </w:pPr>
            <w:r w:rsidRPr="00E528C3">
              <w:rPr>
                <w:rFonts w:ascii="Arial" w:hAnsi="Arial" w:cs="Arial"/>
                <w:b/>
              </w:rPr>
              <w:t>A.4</w:t>
            </w:r>
          </w:p>
        </w:tc>
        <w:tc>
          <w:tcPr>
            <w:tcW w:w="12964" w:type="dxa"/>
            <w:gridSpan w:val="4"/>
          </w:tcPr>
          <w:p w14:paraId="4D9CD09F" w14:textId="77777777" w:rsidR="001F4D5A" w:rsidRDefault="001F4D5A" w:rsidP="00B0681D">
            <w:pPr>
              <w:rPr>
                <w:rFonts w:ascii="Arial" w:hAnsi="Arial" w:cs="Arial"/>
                <w:b/>
              </w:rPr>
            </w:pPr>
            <w:r w:rsidRPr="00E528C3">
              <w:rPr>
                <w:rFonts w:ascii="Arial" w:hAnsi="Arial" w:cs="Arial"/>
                <w:b/>
              </w:rPr>
              <w:t>References</w:t>
            </w:r>
          </w:p>
          <w:p w14:paraId="0FBC5116" w14:textId="40D52FF0" w:rsidR="00EE4002" w:rsidRPr="00E528C3" w:rsidRDefault="00EE4002" w:rsidP="00B0681D">
            <w:pPr>
              <w:rPr>
                <w:rFonts w:ascii="Arial" w:hAnsi="Arial" w:cs="Arial"/>
                <w:b/>
              </w:rPr>
            </w:pPr>
          </w:p>
        </w:tc>
      </w:tr>
      <w:tr w:rsidR="001F4D5A" w:rsidRPr="00E528C3" w14:paraId="6BEB73E1" w14:textId="77777777" w:rsidTr="0DC8A552">
        <w:trPr>
          <w:cantSplit/>
        </w:trPr>
        <w:tc>
          <w:tcPr>
            <w:tcW w:w="994" w:type="dxa"/>
          </w:tcPr>
          <w:p w14:paraId="21FDE2EE" w14:textId="77777777" w:rsidR="001F4D5A" w:rsidRPr="00E528C3" w:rsidRDefault="001F4D5A" w:rsidP="00B0681D">
            <w:pPr>
              <w:rPr>
                <w:rFonts w:ascii="Arial" w:hAnsi="Arial" w:cs="Arial"/>
              </w:rPr>
            </w:pPr>
            <w:r w:rsidRPr="00E528C3">
              <w:rPr>
                <w:rFonts w:ascii="Arial" w:hAnsi="Arial" w:cs="Arial"/>
              </w:rPr>
              <w:t>A.4.a</w:t>
            </w:r>
          </w:p>
        </w:tc>
        <w:tc>
          <w:tcPr>
            <w:tcW w:w="12964" w:type="dxa"/>
            <w:gridSpan w:val="4"/>
          </w:tcPr>
          <w:p w14:paraId="4D589FB0" w14:textId="73C82FC6" w:rsidR="001F4D5A" w:rsidRDefault="001F4D5A" w:rsidP="00B0681D">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419B8A8E" w14:textId="77777777" w:rsidR="004E392E" w:rsidRDefault="004E392E" w:rsidP="00B0681D">
            <w:pPr>
              <w:rPr>
                <w:rFonts w:ascii="Arial" w:hAnsi="Arial" w:cs="Arial"/>
              </w:rPr>
            </w:pPr>
          </w:p>
          <w:p w14:paraId="23F793BD" w14:textId="13FC33B7" w:rsidR="00EE4002" w:rsidRPr="00E528C3" w:rsidRDefault="00EE4002" w:rsidP="00B0681D">
            <w:pPr>
              <w:rPr>
                <w:rFonts w:ascii="Arial" w:hAnsi="Arial" w:cs="Arial"/>
              </w:rPr>
            </w:pPr>
          </w:p>
        </w:tc>
      </w:tr>
      <w:tr w:rsidR="001F4D5A" w:rsidRPr="00E528C3" w14:paraId="2F3337FD" w14:textId="77777777" w:rsidTr="0DC8A552">
        <w:trPr>
          <w:cantSplit/>
        </w:trPr>
        <w:tc>
          <w:tcPr>
            <w:tcW w:w="994" w:type="dxa"/>
          </w:tcPr>
          <w:p w14:paraId="42C95DBF" w14:textId="77777777" w:rsidR="001F4D5A" w:rsidRPr="00E528C3" w:rsidRDefault="001F4D5A" w:rsidP="00B0681D">
            <w:pPr>
              <w:rPr>
                <w:rFonts w:ascii="Arial" w:hAnsi="Arial" w:cs="Arial"/>
              </w:rPr>
            </w:pPr>
          </w:p>
        </w:tc>
        <w:tc>
          <w:tcPr>
            <w:tcW w:w="4592" w:type="dxa"/>
            <w:gridSpan w:val="2"/>
            <w:shd w:val="clear" w:color="auto" w:fill="auto"/>
          </w:tcPr>
          <w:p w14:paraId="421E4E84" w14:textId="77777777" w:rsidR="001F4D5A" w:rsidRPr="00E528C3" w:rsidRDefault="001F4D5A" w:rsidP="00B0681D">
            <w:pPr>
              <w:rPr>
                <w:rFonts w:ascii="Arial" w:hAnsi="Arial" w:cs="Arial"/>
                <w:u w:val="single"/>
              </w:rPr>
            </w:pPr>
            <w:r w:rsidRPr="00E528C3">
              <w:rPr>
                <w:rFonts w:ascii="Arial" w:hAnsi="Arial" w:cs="Arial"/>
                <w:u w:val="single"/>
              </w:rPr>
              <w:t>Reference</w:t>
            </w:r>
          </w:p>
        </w:tc>
        <w:tc>
          <w:tcPr>
            <w:tcW w:w="1553" w:type="dxa"/>
            <w:shd w:val="clear" w:color="auto" w:fill="auto"/>
          </w:tcPr>
          <w:p w14:paraId="1FB6E789" w14:textId="77777777" w:rsidR="001F4D5A" w:rsidRPr="00E528C3" w:rsidRDefault="001F4D5A" w:rsidP="00B0681D">
            <w:pPr>
              <w:rPr>
                <w:rFonts w:ascii="Arial" w:hAnsi="Arial" w:cs="Arial"/>
                <w:u w:val="single"/>
              </w:rPr>
            </w:pPr>
            <w:r w:rsidRPr="00E528C3">
              <w:rPr>
                <w:rFonts w:ascii="Arial" w:hAnsi="Arial" w:cs="Arial"/>
                <w:u w:val="single"/>
              </w:rPr>
              <w:t>Version</w:t>
            </w:r>
          </w:p>
        </w:tc>
        <w:tc>
          <w:tcPr>
            <w:tcW w:w="6819" w:type="dxa"/>
            <w:shd w:val="clear" w:color="auto" w:fill="auto"/>
          </w:tcPr>
          <w:p w14:paraId="14CF64D9" w14:textId="77777777" w:rsidR="001F4D5A" w:rsidRDefault="001F4D5A" w:rsidP="00B0681D">
            <w:pPr>
              <w:rPr>
                <w:rFonts w:ascii="Arial" w:hAnsi="Arial" w:cs="Arial"/>
                <w:u w:val="single"/>
              </w:rPr>
            </w:pPr>
            <w:r w:rsidRPr="00E528C3">
              <w:rPr>
                <w:rFonts w:ascii="Arial" w:hAnsi="Arial" w:cs="Arial"/>
                <w:u w:val="single"/>
              </w:rPr>
              <w:t>Source</w:t>
            </w:r>
          </w:p>
          <w:p w14:paraId="46DD347B" w14:textId="5BF30338" w:rsidR="00EE4002" w:rsidRPr="00E528C3" w:rsidRDefault="00EE4002" w:rsidP="00B0681D">
            <w:pPr>
              <w:rPr>
                <w:rFonts w:ascii="Arial" w:hAnsi="Arial" w:cs="Arial"/>
                <w:u w:val="single"/>
              </w:rPr>
            </w:pPr>
          </w:p>
        </w:tc>
      </w:tr>
      <w:tr w:rsidR="001F4D5A" w:rsidRPr="00E528C3" w14:paraId="32A3719E" w14:textId="77777777" w:rsidTr="0DC8A552">
        <w:trPr>
          <w:cantSplit/>
        </w:trPr>
        <w:tc>
          <w:tcPr>
            <w:tcW w:w="994" w:type="dxa"/>
          </w:tcPr>
          <w:p w14:paraId="5AF7AE90" w14:textId="77777777" w:rsidR="001F4D5A" w:rsidRPr="00E528C3" w:rsidRDefault="001F4D5A" w:rsidP="00B0681D">
            <w:pPr>
              <w:rPr>
                <w:rFonts w:ascii="Arial" w:hAnsi="Arial" w:cs="Arial"/>
              </w:rPr>
            </w:pPr>
          </w:p>
        </w:tc>
        <w:tc>
          <w:tcPr>
            <w:tcW w:w="4592" w:type="dxa"/>
            <w:gridSpan w:val="2"/>
            <w:shd w:val="clear" w:color="auto" w:fill="auto"/>
          </w:tcPr>
          <w:p w14:paraId="6AF0B95B" w14:textId="76C4D552" w:rsidR="001F4D5A" w:rsidRPr="00E528C3" w:rsidRDefault="00797D9F" w:rsidP="00B0681D">
            <w:pPr>
              <w:rPr>
                <w:rFonts w:ascii="Arial" w:hAnsi="Arial" w:cs="Arial"/>
              </w:rPr>
            </w:pPr>
            <w:r>
              <w:rPr>
                <w:rFonts w:ascii="Arial" w:hAnsi="Arial" w:cs="Arial"/>
              </w:rPr>
              <w:t>Data Protection Act 2018</w:t>
            </w:r>
          </w:p>
        </w:tc>
        <w:tc>
          <w:tcPr>
            <w:tcW w:w="1553" w:type="dxa"/>
            <w:shd w:val="clear" w:color="auto" w:fill="auto"/>
          </w:tcPr>
          <w:p w14:paraId="3003B93E" w14:textId="5FA12D79" w:rsidR="001F4D5A" w:rsidRPr="00E528C3" w:rsidRDefault="00797D9F" w:rsidP="00B0681D">
            <w:pPr>
              <w:rPr>
                <w:rFonts w:ascii="Arial" w:hAnsi="Arial" w:cs="Arial"/>
              </w:rPr>
            </w:pPr>
            <w:r>
              <w:rPr>
                <w:rFonts w:ascii="Arial" w:hAnsi="Arial" w:cs="Arial"/>
              </w:rPr>
              <w:t>2018</w:t>
            </w:r>
            <w:r w:rsidR="001F4D5A" w:rsidRPr="00E528C3">
              <w:rPr>
                <w:rFonts w:ascii="Arial" w:hAnsi="Arial" w:cs="Arial"/>
              </w:rPr>
              <w:t xml:space="preserve"> c. </w:t>
            </w:r>
            <w:r>
              <w:rPr>
                <w:rFonts w:ascii="Arial" w:hAnsi="Arial" w:cs="Arial"/>
              </w:rPr>
              <w:t>1</w:t>
            </w:r>
            <w:r w:rsidR="001F4D5A" w:rsidRPr="00E528C3">
              <w:rPr>
                <w:rFonts w:ascii="Arial" w:hAnsi="Arial" w:cs="Arial"/>
              </w:rPr>
              <w:t>2</w:t>
            </w:r>
          </w:p>
        </w:tc>
        <w:tc>
          <w:tcPr>
            <w:tcW w:w="6819" w:type="dxa"/>
            <w:shd w:val="clear" w:color="auto" w:fill="auto"/>
          </w:tcPr>
          <w:p w14:paraId="19E649A1" w14:textId="6AE353D3" w:rsidR="001F4D5A" w:rsidRPr="00E528C3" w:rsidRDefault="00287B14" w:rsidP="00B0681D">
            <w:pPr>
              <w:rPr>
                <w:rFonts w:ascii="Arial" w:hAnsi="Arial" w:cs="Arial"/>
              </w:rPr>
            </w:pPr>
            <w:hyperlink r:id="rId11">
              <w:r w:rsidR="00797D9F" w:rsidRPr="0DC8A552">
                <w:rPr>
                  <w:rStyle w:val="Hyperlink"/>
                  <w:rFonts w:ascii="Arial" w:eastAsiaTheme="majorEastAsia" w:hAnsi="Arial" w:cs="Arial"/>
                </w:rPr>
                <w:t>http://www.legislation.gov.uk/ukpga/2018/12/contents/enacted</w:t>
              </w:r>
            </w:hyperlink>
            <w:r w:rsidR="00797D9F" w:rsidRPr="0DC8A552">
              <w:rPr>
                <w:rFonts w:ascii="Arial" w:eastAsiaTheme="majorEastAsia" w:hAnsi="Arial" w:cs="Arial"/>
              </w:rPr>
              <w:t xml:space="preserve"> </w:t>
            </w:r>
          </w:p>
        </w:tc>
      </w:tr>
      <w:tr w:rsidR="001F4D5A" w:rsidRPr="00E528C3" w14:paraId="6E38B1E4" w14:textId="77777777" w:rsidTr="0DC8A552">
        <w:trPr>
          <w:cantSplit/>
        </w:trPr>
        <w:tc>
          <w:tcPr>
            <w:tcW w:w="994" w:type="dxa"/>
          </w:tcPr>
          <w:p w14:paraId="434A82DB" w14:textId="77777777" w:rsidR="001F4D5A" w:rsidRPr="00E528C3" w:rsidRDefault="001F4D5A" w:rsidP="00B0681D">
            <w:pPr>
              <w:rPr>
                <w:rFonts w:ascii="Arial" w:hAnsi="Arial" w:cs="Arial"/>
              </w:rPr>
            </w:pPr>
          </w:p>
        </w:tc>
        <w:tc>
          <w:tcPr>
            <w:tcW w:w="4592" w:type="dxa"/>
            <w:gridSpan w:val="2"/>
            <w:shd w:val="clear" w:color="auto" w:fill="auto"/>
          </w:tcPr>
          <w:p w14:paraId="42BAC0B5" w14:textId="77777777" w:rsidR="004E392E" w:rsidRDefault="004E392E" w:rsidP="00B0681D">
            <w:pPr>
              <w:rPr>
                <w:rFonts w:ascii="Arial" w:hAnsi="Arial" w:cs="Arial"/>
                <w:iCs/>
              </w:rPr>
            </w:pPr>
          </w:p>
          <w:p w14:paraId="5D93D7CA" w14:textId="5414F2FD" w:rsidR="001F4D5A" w:rsidRDefault="00F878A2" w:rsidP="00B0681D">
            <w:pPr>
              <w:rPr>
                <w:rFonts w:ascii="Arial" w:hAnsi="Arial" w:cs="Arial"/>
                <w:iCs/>
              </w:rPr>
            </w:pPr>
            <w:r w:rsidRPr="001B0020">
              <w:rPr>
                <w:rFonts w:ascii="Arial" w:hAnsi="Arial" w:cs="Arial"/>
                <w:iCs/>
              </w:rPr>
              <w:t>Joint Terminal Attack Controller policy JSP 918</w:t>
            </w:r>
          </w:p>
          <w:p w14:paraId="6947E172" w14:textId="77777777" w:rsidR="004E392E" w:rsidRDefault="004E392E" w:rsidP="00B0681D">
            <w:pPr>
              <w:rPr>
                <w:rFonts w:ascii="Arial" w:hAnsi="Arial" w:cs="Arial"/>
                <w:iCs/>
              </w:rPr>
            </w:pPr>
          </w:p>
          <w:p w14:paraId="1C8AD7D7" w14:textId="2157EF16" w:rsidR="004E392E" w:rsidRPr="001B0020" w:rsidRDefault="004E392E" w:rsidP="00B0681D">
            <w:pPr>
              <w:rPr>
                <w:rFonts w:ascii="Arial" w:hAnsi="Arial" w:cs="Arial"/>
                <w:iCs/>
              </w:rPr>
            </w:pPr>
            <w:bookmarkStart w:id="2" w:name="_Hlk107297888"/>
            <w:r>
              <w:rPr>
                <w:rFonts w:ascii="Arial" w:hAnsi="Arial" w:cs="Arial"/>
                <w:iCs/>
              </w:rPr>
              <w:t xml:space="preserve">JSP 375 Management of Health and Safety in Defence – Directive &amp; Guidance </w:t>
            </w:r>
            <w:bookmarkEnd w:id="2"/>
          </w:p>
        </w:tc>
        <w:tc>
          <w:tcPr>
            <w:tcW w:w="1553" w:type="dxa"/>
            <w:shd w:val="clear" w:color="auto" w:fill="auto"/>
          </w:tcPr>
          <w:p w14:paraId="6A845EF6" w14:textId="77777777" w:rsidR="004E392E" w:rsidRDefault="004E392E" w:rsidP="00B0681D">
            <w:pPr>
              <w:rPr>
                <w:rFonts w:ascii="Arial" w:hAnsi="Arial" w:cs="Arial"/>
                <w:iCs/>
              </w:rPr>
            </w:pPr>
          </w:p>
          <w:p w14:paraId="069D5ADC" w14:textId="117FAFB5" w:rsidR="001F4D5A" w:rsidRDefault="00F878A2" w:rsidP="00B0681D">
            <w:pPr>
              <w:rPr>
                <w:rFonts w:ascii="Arial" w:hAnsi="Arial" w:cs="Arial"/>
                <w:iCs/>
              </w:rPr>
            </w:pPr>
            <w:r w:rsidRPr="001B0020">
              <w:rPr>
                <w:rFonts w:ascii="Arial" w:hAnsi="Arial" w:cs="Arial"/>
                <w:iCs/>
              </w:rPr>
              <w:t xml:space="preserve">V4.1 </w:t>
            </w:r>
            <w:r w:rsidR="001F4D5A" w:rsidRPr="001B0020">
              <w:rPr>
                <w:rFonts w:ascii="Arial" w:hAnsi="Arial" w:cs="Arial"/>
                <w:iCs/>
              </w:rPr>
              <w:t xml:space="preserve">dated </w:t>
            </w:r>
            <w:r w:rsidRPr="001B0020">
              <w:rPr>
                <w:rFonts w:ascii="Arial" w:hAnsi="Arial" w:cs="Arial"/>
                <w:iCs/>
              </w:rPr>
              <w:t xml:space="preserve">1 Jul 20 </w:t>
            </w:r>
          </w:p>
          <w:p w14:paraId="239B2507" w14:textId="77777777" w:rsidR="004E392E" w:rsidRDefault="004E392E" w:rsidP="00B0681D">
            <w:pPr>
              <w:rPr>
                <w:rFonts w:ascii="Arial" w:hAnsi="Arial" w:cs="Arial"/>
                <w:iCs/>
              </w:rPr>
            </w:pPr>
          </w:p>
          <w:p w14:paraId="15870323" w14:textId="3D5C93B4" w:rsidR="004E392E" w:rsidRPr="001B0020" w:rsidRDefault="004E392E" w:rsidP="00B0681D">
            <w:pPr>
              <w:rPr>
                <w:rFonts w:ascii="Arial" w:hAnsi="Arial" w:cs="Arial"/>
                <w:iCs/>
              </w:rPr>
            </w:pPr>
            <w:r>
              <w:rPr>
                <w:rFonts w:ascii="Arial" w:hAnsi="Arial" w:cs="Arial"/>
                <w:iCs/>
              </w:rPr>
              <w:t>Version 1.2 Oct 2020</w:t>
            </w:r>
          </w:p>
        </w:tc>
        <w:tc>
          <w:tcPr>
            <w:tcW w:w="6819" w:type="dxa"/>
            <w:shd w:val="clear" w:color="auto" w:fill="auto"/>
          </w:tcPr>
          <w:p w14:paraId="5B9940CD" w14:textId="77777777" w:rsidR="004E392E" w:rsidRDefault="004E392E" w:rsidP="00B0681D">
            <w:pPr>
              <w:rPr>
                <w:rFonts w:ascii="Arial" w:hAnsi="Arial" w:cs="Arial"/>
                <w:i/>
              </w:rPr>
            </w:pPr>
          </w:p>
          <w:p w14:paraId="4EB907ED" w14:textId="733BE3A6" w:rsidR="001F4D5A" w:rsidRDefault="00F71B28" w:rsidP="00B0681D">
            <w:pPr>
              <w:rPr>
                <w:rFonts w:ascii="Arial" w:hAnsi="Arial" w:cs="Arial"/>
                <w:i/>
              </w:rPr>
            </w:pPr>
            <w:r w:rsidRPr="00F71B28">
              <w:rPr>
                <w:rFonts w:ascii="Arial" w:hAnsi="Arial" w:cs="Arial"/>
                <w:i/>
              </w:rPr>
              <w:t xml:space="preserve">Internal to MoD only cannot be shared externally </w:t>
            </w:r>
          </w:p>
          <w:p w14:paraId="4A8C61AC" w14:textId="77777777" w:rsidR="004E392E" w:rsidRDefault="004E392E" w:rsidP="00B0681D">
            <w:pPr>
              <w:rPr>
                <w:rFonts w:ascii="Arial" w:hAnsi="Arial" w:cs="Arial"/>
                <w:i/>
              </w:rPr>
            </w:pPr>
          </w:p>
          <w:p w14:paraId="15E0C525" w14:textId="77777777" w:rsidR="004E392E" w:rsidRDefault="004E392E" w:rsidP="00B0681D">
            <w:pPr>
              <w:rPr>
                <w:rFonts w:cs="Arial"/>
                <w:i/>
              </w:rPr>
            </w:pPr>
          </w:p>
          <w:p w14:paraId="3F8E8071" w14:textId="77777777" w:rsidR="004E392E" w:rsidRDefault="004E392E" w:rsidP="00B0681D">
            <w:pPr>
              <w:rPr>
                <w:rFonts w:cs="Arial"/>
                <w:i/>
              </w:rPr>
            </w:pPr>
          </w:p>
          <w:p w14:paraId="12445A87" w14:textId="62488B40" w:rsidR="004E392E" w:rsidRPr="004E392E" w:rsidRDefault="00287B14" w:rsidP="00B0681D">
            <w:pPr>
              <w:rPr>
                <w:rFonts w:asciiTheme="minorHAnsi" w:hAnsiTheme="minorHAnsi" w:cstheme="minorHAnsi"/>
                <w:i/>
              </w:rPr>
            </w:pPr>
            <w:hyperlink r:id="rId12" w:anchor=":~:text=JSP%20375%20is%20the%20corporate,health%20and%20safety%20within%20defence" w:history="1">
              <w:r w:rsidR="004E392E" w:rsidRPr="004E392E">
                <w:rPr>
                  <w:rStyle w:val="Hyperlink"/>
                  <w:rFonts w:asciiTheme="minorHAnsi" w:hAnsiTheme="minorHAnsi" w:cstheme="minorHAnsi"/>
                  <w:iCs/>
                </w:rPr>
                <w:t>https://www.gov.uk/government/collections/jsp-375-health-and-safety-handbook#:~:text=JSP%20375%20is%20the%20corporate,health%20and%20safety%20within%20defence</w:t>
              </w:r>
            </w:hyperlink>
            <w:r w:rsidR="004E392E" w:rsidRPr="004E392E">
              <w:rPr>
                <w:rFonts w:asciiTheme="minorHAnsi" w:hAnsiTheme="minorHAnsi" w:cstheme="minorHAnsi"/>
                <w:i/>
              </w:rPr>
              <w:t>.</w:t>
            </w:r>
          </w:p>
          <w:p w14:paraId="779019BF" w14:textId="3FB4B303" w:rsidR="004E392E" w:rsidRPr="00F71B28" w:rsidRDefault="004E392E" w:rsidP="00B0681D">
            <w:pPr>
              <w:rPr>
                <w:rFonts w:ascii="Arial" w:hAnsi="Arial" w:cs="Arial"/>
                <w:i/>
              </w:rPr>
            </w:pPr>
          </w:p>
        </w:tc>
      </w:tr>
      <w:tr w:rsidR="001F4D5A" w:rsidRPr="006F4FFE" w14:paraId="2C53350C" w14:textId="77777777" w:rsidTr="0DC8A552">
        <w:trPr>
          <w:cantSplit/>
        </w:trPr>
        <w:tc>
          <w:tcPr>
            <w:tcW w:w="994" w:type="dxa"/>
          </w:tcPr>
          <w:p w14:paraId="667ACA9C" w14:textId="4FEB2062" w:rsidR="00F878A2" w:rsidRPr="006F4FFE" w:rsidRDefault="00F878A2" w:rsidP="00B0681D">
            <w:pPr>
              <w:rPr>
                <w:rFonts w:ascii="Arial" w:hAnsi="Arial" w:cs="Arial"/>
              </w:rPr>
            </w:pPr>
          </w:p>
        </w:tc>
        <w:tc>
          <w:tcPr>
            <w:tcW w:w="12964" w:type="dxa"/>
            <w:gridSpan w:val="4"/>
          </w:tcPr>
          <w:p w14:paraId="0FBBA26F" w14:textId="77777777" w:rsidR="001F4D5A" w:rsidRPr="006F4FFE" w:rsidRDefault="001F4D5A" w:rsidP="00B0681D">
            <w:pPr>
              <w:rPr>
                <w:rFonts w:ascii="Arial" w:hAnsi="Arial" w:cs="Arial"/>
              </w:rPr>
            </w:pPr>
          </w:p>
        </w:tc>
      </w:tr>
      <w:tr w:rsidR="001F4D5A" w:rsidRPr="00E528C3" w14:paraId="19FA40CD" w14:textId="77777777" w:rsidTr="0DC8A552">
        <w:trPr>
          <w:cantSplit/>
        </w:trPr>
        <w:tc>
          <w:tcPr>
            <w:tcW w:w="994" w:type="dxa"/>
          </w:tcPr>
          <w:p w14:paraId="0F26D418" w14:textId="77777777" w:rsidR="001F4D5A" w:rsidRPr="00E528C3" w:rsidRDefault="001F4D5A" w:rsidP="00B0681D">
            <w:pPr>
              <w:rPr>
                <w:rFonts w:ascii="Arial" w:hAnsi="Arial" w:cs="Arial"/>
                <w:b/>
              </w:rPr>
            </w:pPr>
            <w:r w:rsidRPr="00E528C3">
              <w:rPr>
                <w:rFonts w:ascii="Arial" w:hAnsi="Arial" w:cs="Arial"/>
                <w:b/>
              </w:rPr>
              <w:t>A.5</w:t>
            </w:r>
          </w:p>
        </w:tc>
        <w:tc>
          <w:tcPr>
            <w:tcW w:w="12964" w:type="dxa"/>
            <w:gridSpan w:val="4"/>
          </w:tcPr>
          <w:p w14:paraId="1DC95CE0" w14:textId="77777777" w:rsidR="001F4D5A" w:rsidRDefault="001F4D5A" w:rsidP="00B0681D">
            <w:pPr>
              <w:rPr>
                <w:rFonts w:ascii="Arial" w:hAnsi="Arial" w:cs="Arial"/>
                <w:b/>
              </w:rPr>
            </w:pPr>
            <w:r w:rsidRPr="00E528C3">
              <w:rPr>
                <w:rFonts w:ascii="Arial" w:hAnsi="Arial" w:cs="Arial"/>
                <w:b/>
              </w:rPr>
              <w:t>Processes and Related Taskings</w:t>
            </w:r>
          </w:p>
          <w:p w14:paraId="5FA3622D" w14:textId="06F5C669" w:rsidR="00EE4002" w:rsidRPr="00E528C3" w:rsidRDefault="00EE4002" w:rsidP="00B0681D">
            <w:pPr>
              <w:rPr>
                <w:rFonts w:ascii="Arial" w:hAnsi="Arial" w:cs="Arial"/>
                <w:b/>
              </w:rPr>
            </w:pPr>
          </w:p>
        </w:tc>
      </w:tr>
      <w:tr w:rsidR="001F4D5A" w:rsidRPr="00E528C3" w14:paraId="6FF6CE13" w14:textId="77777777" w:rsidTr="0DC8A552">
        <w:trPr>
          <w:cantSplit/>
          <w:trHeight w:val="459"/>
        </w:trPr>
        <w:tc>
          <w:tcPr>
            <w:tcW w:w="994" w:type="dxa"/>
          </w:tcPr>
          <w:p w14:paraId="3094B3E4" w14:textId="77777777" w:rsidR="001F4D5A" w:rsidRPr="00E528C3" w:rsidRDefault="001F4D5A" w:rsidP="00B0681D">
            <w:pPr>
              <w:rPr>
                <w:rFonts w:ascii="Arial" w:hAnsi="Arial" w:cs="Arial"/>
              </w:rPr>
            </w:pPr>
            <w:r w:rsidRPr="00E528C3">
              <w:rPr>
                <w:rFonts w:ascii="Arial" w:hAnsi="Arial" w:cs="Arial"/>
              </w:rPr>
              <w:t>A.5.a</w:t>
            </w:r>
          </w:p>
        </w:tc>
        <w:tc>
          <w:tcPr>
            <w:tcW w:w="12964" w:type="dxa"/>
            <w:gridSpan w:val="4"/>
          </w:tcPr>
          <w:p w14:paraId="53C60D3D" w14:textId="6CF84C51" w:rsidR="001F4D5A" w:rsidRPr="00B96C83" w:rsidRDefault="00F878A2" w:rsidP="00B0681D">
            <w:pPr>
              <w:rPr>
                <w:rFonts w:ascii="Arial" w:hAnsi="Arial" w:cs="Arial"/>
                <w:iCs/>
              </w:rPr>
            </w:pPr>
            <w:r w:rsidRPr="00B96C83">
              <w:rPr>
                <w:rFonts w:ascii="Arial" w:hAnsi="Arial" w:cs="Arial"/>
                <w:iCs/>
              </w:rPr>
              <w:t xml:space="preserve">Joint Fires Synthetic Trainer was due to enter service in </w:t>
            </w:r>
            <w:r w:rsidR="00DB5273">
              <w:rPr>
                <w:rFonts w:ascii="Arial" w:hAnsi="Arial" w:cs="Arial"/>
                <w:iCs/>
              </w:rPr>
              <w:t>20</w:t>
            </w:r>
            <w:r w:rsidRPr="00B96C83">
              <w:rPr>
                <w:rFonts w:ascii="Arial" w:hAnsi="Arial" w:cs="Arial"/>
                <w:iCs/>
              </w:rPr>
              <w:t>22</w:t>
            </w:r>
            <w:r w:rsidR="00B96C83" w:rsidRPr="00B96C83">
              <w:rPr>
                <w:rFonts w:ascii="Arial" w:hAnsi="Arial" w:cs="Arial"/>
                <w:iCs/>
              </w:rPr>
              <w:t xml:space="preserve"> to provide a synthetic trainer</w:t>
            </w:r>
            <w:r w:rsidRPr="00B96C83">
              <w:rPr>
                <w:rFonts w:ascii="Arial" w:hAnsi="Arial" w:cs="Arial"/>
                <w:iCs/>
              </w:rPr>
              <w:t xml:space="preserve"> </w:t>
            </w:r>
            <w:r w:rsidR="00B96C83" w:rsidRPr="00B96C83">
              <w:rPr>
                <w:rFonts w:ascii="Arial" w:hAnsi="Arial" w:cs="Arial"/>
                <w:iCs/>
              </w:rPr>
              <w:t xml:space="preserve">for JTAC currency controls. This project has been significantly delayed and is not due to enter service until </w:t>
            </w:r>
            <w:r w:rsidR="00DB5273">
              <w:rPr>
                <w:rFonts w:ascii="Arial" w:hAnsi="Arial" w:cs="Arial"/>
                <w:iCs/>
              </w:rPr>
              <w:t>20</w:t>
            </w:r>
            <w:r w:rsidR="00B96C83" w:rsidRPr="00B96C83">
              <w:rPr>
                <w:rFonts w:ascii="Arial" w:hAnsi="Arial" w:cs="Arial"/>
                <w:iCs/>
              </w:rPr>
              <w:t xml:space="preserve">23. There is also no funding for a SQEP Operators, meaning it cannot be utilised to gain currency controls. </w:t>
            </w:r>
          </w:p>
        </w:tc>
      </w:tr>
      <w:tr w:rsidR="001F4D5A" w:rsidRPr="00E528C3" w14:paraId="11CD0CCC" w14:textId="77777777" w:rsidTr="0DC8A552">
        <w:trPr>
          <w:cantSplit/>
        </w:trPr>
        <w:tc>
          <w:tcPr>
            <w:tcW w:w="994" w:type="dxa"/>
          </w:tcPr>
          <w:p w14:paraId="6A4CA4D6" w14:textId="77777777" w:rsidR="001F4D5A" w:rsidRPr="00E528C3" w:rsidRDefault="001F4D5A" w:rsidP="00B0681D">
            <w:pPr>
              <w:rPr>
                <w:rFonts w:ascii="Arial" w:hAnsi="Arial" w:cs="Arial"/>
              </w:rPr>
            </w:pPr>
          </w:p>
        </w:tc>
        <w:tc>
          <w:tcPr>
            <w:tcW w:w="12964" w:type="dxa"/>
            <w:gridSpan w:val="4"/>
          </w:tcPr>
          <w:p w14:paraId="195CA25A" w14:textId="77777777" w:rsidR="001F4D5A" w:rsidRPr="00E528C3" w:rsidRDefault="001F4D5A" w:rsidP="00B0681D">
            <w:pPr>
              <w:rPr>
                <w:rFonts w:ascii="Arial" w:hAnsi="Arial" w:cs="Arial"/>
              </w:rPr>
            </w:pPr>
          </w:p>
        </w:tc>
      </w:tr>
      <w:tr w:rsidR="001F4D5A" w:rsidRPr="00E528C3" w14:paraId="44D3C58F" w14:textId="77777777" w:rsidTr="0DC8A552">
        <w:trPr>
          <w:cantSplit/>
        </w:trPr>
        <w:tc>
          <w:tcPr>
            <w:tcW w:w="994" w:type="dxa"/>
          </w:tcPr>
          <w:p w14:paraId="0270A722" w14:textId="77777777" w:rsidR="001F4D5A" w:rsidRPr="00E528C3" w:rsidRDefault="001F4D5A" w:rsidP="00B0681D">
            <w:pPr>
              <w:rPr>
                <w:rFonts w:ascii="Arial" w:hAnsi="Arial" w:cs="Arial"/>
                <w:b/>
              </w:rPr>
            </w:pPr>
            <w:r w:rsidRPr="00E528C3">
              <w:rPr>
                <w:rFonts w:ascii="Arial" w:hAnsi="Arial" w:cs="Arial"/>
                <w:b/>
              </w:rPr>
              <w:t>A.6</w:t>
            </w:r>
          </w:p>
        </w:tc>
        <w:tc>
          <w:tcPr>
            <w:tcW w:w="12964" w:type="dxa"/>
            <w:gridSpan w:val="4"/>
          </w:tcPr>
          <w:p w14:paraId="08EE4ED0" w14:textId="77777777" w:rsidR="001F4D5A" w:rsidRDefault="001F4D5A" w:rsidP="00B0681D">
            <w:pPr>
              <w:rPr>
                <w:rFonts w:ascii="Arial" w:hAnsi="Arial" w:cs="Arial"/>
                <w:b/>
              </w:rPr>
            </w:pPr>
            <w:r w:rsidRPr="00E528C3">
              <w:rPr>
                <w:rFonts w:ascii="Arial" w:hAnsi="Arial" w:cs="Arial"/>
                <w:b/>
              </w:rPr>
              <w:t>Site</w:t>
            </w:r>
          </w:p>
          <w:p w14:paraId="36C87F98" w14:textId="50FCAFBA" w:rsidR="00EE4002" w:rsidRPr="00E528C3" w:rsidRDefault="00EE4002" w:rsidP="00B0681D">
            <w:pPr>
              <w:rPr>
                <w:rFonts w:ascii="Arial" w:hAnsi="Arial" w:cs="Arial"/>
                <w:b/>
              </w:rPr>
            </w:pPr>
          </w:p>
        </w:tc>
      </w:tr>
      <w:tr w:rsidR="001F4D5A" w:rsidRPr="00E528C3" w14:paraId="6C400861" w14:textId="77777777" w:rsidTr="0DC8A552">
        <w:trPr>
          <w:cantSplit/>
        </w:trPr>
        <w:tc>
          <w:tcPr>
            <w:tcW w:w="994" w:type="dxa"/>
          </w:tcPr>
          <w:p w14:paraId="0B4ED98B" w14:textId="77777777" w:rsidR="001F4D5A" w:rsidRPr="00E528C3" w:rsidRDefault="001F4D5A" w:rsidP="00B0681D">
            <w:pPr>
              <w:rPr>
                <w:rFonts w:ascii="Arial" w:hAnsi="Arial" w:cs="Arial"/>
              </w:rPr>
            </w:pPr>
            <w:r w:rsidRPr="00E528C3">
              <w:rPr>
                <w:rFonts w:ascii="Arial" w:hAnsi="Arial" w:cs="Arial"/>
              </w:rPr>
              <w:t>A.6.a</w:t>
            </w:r>
          </w:p>
        </w:tc>
        <w:tc>
          <w:tcPr>
            <w:tcW w:w="12964" w:type="dxa"/>
            <w:gridSpan w:val="4"/>
          </w:tcPr>
          <w:p w14:paraId="08981D03" w14:textId="77777777" w:rsidR="004E392E" w:rsidRDefault="00B96C83" w:rsidP="00E6456E">
            <w:pPr>
              <w:rPr>
                <w:rFonts w:ascii="Arial" w:hAnsi="Arial" w:cs="Arial"/>
                <w:iCs/>
              </w:rPr>
            </w:pPr>
            <w:r>
              <w:rPr>
                <w:rFonts w:ascii="Arial" w:hAnsi="Arial" w:cs="Arial"/>
                <w:iCs/>
              </w:rPr>
              <w:t>The simulator will be required at</w:t>
            </w:r>
            <w:r w:rsidR="004E392E">
              <w:rPr>
                <w:rFonts w:ascii="Arial" w:hAnsi="Arial" w:cs="Arial"/>
                <w:iCs/>
              </w:rPr>
              <w:t xml:space="preserve"> the following locations:</w:t>
            </w:r>
          </w:p>
          <w:p w14:paraId="13DDBCC9" w14:textId="77777777" w:rsidR="004E392E" w:rsidRDefault="004E392E" w:rsidP="00E6456E">
            <w:pPr>
              <w:rPr>
                <w:rFonts w:ascii="Arial" w:hAnsi="Arial" w:cs="Arial"/>
                <w:iCs/>
              </w:rPr>
            </w:pPr>
          </w:p>
          <w:p w14:paraId="50E3BEB5" w14:textId="00417979" w:rsidR="004E392E" w:rsidRDefault="00995C18" w:rsidP="00995C18">
            <w:pPr>
              <w:rPr>
                <w:rFonts w:ascii="Arial" w:hAnsi="Arial" w:cs="Arial"/>
                <w:iCs/>
              </w:rPr>
            </w:pPr>
            <w:r w:rsidRPr="00995C18">
              <w:rPr>
                <w:rFonts w:ascii="Arial" w:hAnsi="Arial" w:cs="Arial"/>
                <w:iCs/>
              </w:rPr>
              <w:t>DIO Holbeach Air Weapons Range</w:t>
            </w:r>
            <w:r>
              <w:rPr>
                <w:rFonts w:ascii="Arial" w:hAnsi="Arial" w:cs="Arial"/>
                <w:iCs/>
              </w:rPr>
              <w:t xml:space="preserve">, </w:t>
            </w:r>
            <w:r w:rsidRPr="00995C18">
              <w:rPr>
                <w:rFonts w:ascii="Arial" w:hAnsi="Arial" w:cs="Arial"/>
                <w:iCs/>
              </w:rPr>
              <w:t>Durhams Road</w:t>
            </w:r>
            <w:r>
              <w:rPr>
                <w:rFonts w:ascii="Arial" w:hAnsi="Arial" w:cs="Arial"/>
                <w:iCs/>
              </w:rPr>
              <w:t xml:space="preserve">, </w:t>
            </w:r>
            <w:r w:rsidRPr="00995C18">
              <w:rPr>
                <w:rFonts w:ascii="Arial" w:hAnsi="Arial" w:cs="Arial"/>
                <w:iCs/>
              </w:rPr>
              <w:t>Dawsmere</w:t>
            </w:r>
            <w:r>
              <w:rPr>
                <w:rFonts w:ascii="Arial" w:hAnsi="Arial" w:cs="Arial"/>
                <w:iCs/>
              </w:rPr>
              <w:t xml:space="preserve">. </w:t>
            </w:r>
            <w:r w:rsidRPr="00995C18">
              <w:rPr>
                <w:rFonts w:ascii="Arial" w:hAnsi="Arial" w:cs="Arial"/>
                <w:iCs/>
              </w:rPr>
              <w:t>Spalding</w:t>
            </w:r>
            <w:r>
              <w:rPr>
                <w:rFonts w:ascii="Arial" w:hAnsi="Arial" w:cs="Arial"/>
                <w:iCs/>
              </w:rPr>
              <w:t xml:space="preserve">, </w:t>
            </w:r>
            <w:r w:rsidRPr="00995C18">
              <w:rPr>
                <w:rFonts w:ascii="Arial" w:hAnsi="Arial" w:cs="Arial"/>
                <w:iCs/>
              </w:rPr>
              <w:t>Lincs</w:t>
            </w:r>
            <w:r>
              <w:rPr>
                <w:rFonts w:ascii="Arial" w:hAnsi="Arial" w:cs="Arial"/>
                <w:iCs/>
              </w:rPr>
              <w:t xml:space="preserve">, </w:t>
            </w:r>
            <w:r w:rsidRPr="00995C18">
              <w:rPr>
                <w:rFonts w:ascii="Arial" w:hAnsi="Arial" w:cs="Arial"/>
                <w:iCs/>
              </w:rPr>
              <w:t>PE12 9NJ</w:t>
            </w:r>
            <w:r>
              <w:rPr>
                <w:rFonts w:ascii="Arial" w:hAnsi="Arial" w:cs="Arial"/>
                <w:iCs/>
              </w:rPr>
              <w:t>.</w:t>
            </w:r>
          </w:p>
          <w:p w14:paraId="41821805" w14:textId="7F5CAFF6" w:rsidR="004E392E" w:rsidRDefault="00995C18" w:rsidP="00995C18">
            <w:pPr>
              <w:rPr>
                <w:rFonts w:ascii="Arial" w:hAnsi="Arial" w:cs="Arial"/>
                <w:iCs/>
              </w:rPr>
            </w:pPr>
            <w:r w:rsidRPr="00995C18">
              <w:rPr>
                <w:rFonts w:ascii="Arial" w:hAnsi="Arial" w:cs="Arial"/>
                <w:iCs/>
              </w:rPr>
              <w:t>DIO Donna Nook Air Weapons Range</w:t>
            </w:r>
            <w:r>
              <w:rPr>
                <w:rFonts w:ascii="Arial" w:hAnsi="Arial" w:cs="Arial"/>
                <w:iCs/>
              </w:rPr>
              <w:t xml:space="preserve">, </w:t>
            </w:r>
            <w:r w:rsidRPr="00995C18">
              <w:rPr>
                <w:rFonts w:ascii="Arial" w:hAnsi="Arial" w:cs="Arial"/>
                <w:iCs/>
              </w:rPr>
              <w:t>North Somercotes</w:t>
            </w:r>
            <w:r>
              <w:rPr>
                <w:rFonts w:ascii="Arial" w:hAnsi="Arial" w:cs="Arial"/>
                <w:iCs/>
              </w:rPr>
              <w:t xml:space="preserve">, </w:t>
            </w:r>
            <w:r w:rsidRPr="00995C18">
              <w:rPr>
                <w:rFonts w:ascii="Arial" w:hAnsi="Arial" w:cs="Arial"/>
                <w:iCs/>
              </w:rPr>
              <w:t>L</w:t>
            </w:r>
            <w:r>
              <w:rPr>
                <w:rFonts w:ascii="Arial" w:hAnsi="Arial" w:cs="Arial"/>
                <w:iCs/>
              </w:rPr>
              <w:t xml:space="preserve">outh, </w:t>
            </w:r>
            <w:r w:rsidRPr="00995C18">
              <w:rPr>
                <w:rFonts w:ascii="Arial" w:hAnsi="Arial" w:cs="Arial"/>
                <w:iCs/>
              </w:rPr>
              <w:t>Lincs</w:t>
            </w:r>
            <w:r>
              <w:rPr>
                <w:rFonts w:ascii="Arial" w:hAnsi="Arial" w:cs="Arial"/>
                <w:iCs/>
              </w:rPr>
              <w:t xml:space="preserve">, </w:t>
            </w:r>
            <w:r w:rsidRPr="00995C18">
              <w:rPr>
                <w:rFonts w:ascii="Arial" w:hAnsi="Arial" w:cs="Arial"/>
                <w:iCs/>
              </w:rPr>
              <w:t>LN11 7PB</w:t>
            </w:r>
            <w:r>
              <w:rPr>
                <w:rFonts w:ascii="Arial" w:hAnsi="Arial" w:cs="Arial"/>
                <w:iCs/>
              </w:rPr>
              <w:t>.</w:t>
            </w:r>
          </w:p>
          <w:p w14:paraId="21D76795" w14:textId="37DE0CC8" w:rsidR="00ED440B" w:rsidRDefault="00ED440B" w:rsidP="00995C18">
            <w:pPr>
              <w:rPr>
                <w:rFonts w:ascii="Arial" w:hAnsi="Arial" w:cs="Arial"/>
                <w:iCs/>
              </w:rPr>
            </w:pPr>
            <w:r w:rsidRPr="00ED440B">
              <w:rPr>
                <w:rFonts w:ascii="Arial" w:hAnsi="Arial" w:cs="Arial"/>
                <w:iCs/>
              </w:rPr>
              <w:t>MOD Fendom, Tain, Ross-shire, Scotland, IV19 1FG.</w:t>
            </w:r>
          </w:p>
          <w:p w14:paraId="5C9D2D98" w14:textId="100F655A" w:rsidR="00D906E0" w:rsidRDefault="00D906E0" w:rsidP="00995C18">
            <w:pPr>
              <w:rPr>
                <w:rFonts w:ascii="Arial" w:hAnsi="Arial" w:cs="Arial"/>
                <w:iCs/>
              </w:rPr>
            </w:pPr>
            <w:r w:rsidRPr="00D906E0">
              <w:rPr>
                <w:rFonts w:ascii="Arial" w:hAnsi="Arial" w:cs="Arial"/>
                <w:iCs/>
              </w:rPr>
              <w:t>MOD St Athan, Barry,</w:t>
            </w:r>
            <w:r>
              <w:rPr>
                <w:rFonts w:ascii="Arial" w:hAnsi="Arial" w:cs="Arial"/>
                <w:iCs/>
              </w:rPr>
              <w:t xml:space="preserve"> Wales,</w:t>
            </w:r>
            <w:r w:rsidRPr="00D906E0">
              <w:rPr>
                <w:rFonts w:ascii="Arial" w:hAnsi="Arial" w:cs="Arial"/>
                <w:iCs/>
              </w:rPr>
              <w:t xml:space="preserve"> CF62 4WA.</w:t>
            </w:r>
          </w:p>
          <w:p w14:paraId="771A659C" w14:textId="64BB6BD0" w:rsidR="001F4D5A" w:rsidRDefault="00B96C83" w:rsidP="00E6456E">
            <w:pPr>
              <w:rPr>
                <w:rFonts w:ascii="Arial" w:hAnsi="Arial" w:cs="Arial"/>
                <w:iCs/>
              </w:rPr>
            </w:pPr>
            <w:r>
              <w:rPr>
                <w:rFonts w:ascii="Arial" w:hAnsi="Arial" w:cs="Arial"/>
                <w:iCs/>
              </w:rPr>
              <w:t>RAF Coningsby</w:t>
            </w:r>
            <w:r w:rsidR="005C124A">
              <w:rPr>
                <w:rFonts w:ascii="Arial" w:hAnsi="Arial" w:cs="Arial"/>
                <w:iCs/>
              </w:rPr>
              <w:t>,</w:t>
            </w:r>
            <w:r>
              <w:rPr>
                <w:rFonts w:ascii="Arial" w:hAnsi="Arial" w:cs="Arial"/>
                <w:iCs/>
              </w:rPr>
              <w:t xml:space="preserve"> </w:t>
            </w:r>
            <w:r w:rsidR="005C124A" w:rsidRPr="005C124A">
              <w:rPr>
                <w:rFonts w:ascii="Arial" w:hAnsi="Arial" w:cs="Arial"/>
                <w:iCs/>
              </w:rPr>
              <w:t>Baxter Cl</w:t>
            </w:r>
            <w:r w:rsidR="005C124A">
              <w:rPr>
                <w:rFonts w:ascii="Arial" w:hAnsi="Arial" w:cs="Arial"/>
                <w:iCs/>
              </w:rPr>
              <w:t>ose</w:t>
            </w:r>
            <w:r w:rsidR="005C124A" w:rsidRPr="005C124A">
              <w:rPr>
                <w:rFonts w:ascii="Arial" w:hAnsi="Arial" w:cs="Arial"/>
                <w:iCs/>
              </w:rPr>
              <w:t>, Coningsby, Lincoln</w:t>
            </w:r>
            <w:r w:rsidR="005C124A">
              <w:rPr>
                <w:rFonts w:ascii="Arial" w:hAnsi="Arial" w:cs="Arial"/>
                <w:iCs/>
              </w:rPr>
              <w:t>shire</w:t>
            </w:r>
            <w:r w:rsidR="005C124A" w:rsidRPr="005C124A">
              <w:rPr>
                <w:rFonts w:ascii="Arial" w:hAnsi="Arial" w:cs="Arial"/>
                <w:iCs/>
              </w:rPr>
              <w:t xml:space="preserve"> LN4 4TG</w:t>
            </w:r>
            <w:r w:rsidR="005C124A">
              <w:rPr>
                <w:rFonts w:ascii="Arial" w:hAnsi="Arial" w:cs="Arial"/>
                <w:iCs/>
              </w:rPr>
              <w:t>.</w:t>
            </w:r>
          </w:p>
          <w:p w14:paraId="0523FA36" w14:textId="1F82607A" w:rsidR="004E392E" w:rsidRDefault="004E392E" w:rsidP="00E6456E">
            <w:pPr>
              <w:rPr>
                <w:rFonts w:ascii="Arial" w:hAnsi="Arial" w:cs="Arial"/>
                <w:iCs/>
              </w:rPr>
            </w:pPr>
            <w:r>
              <w:rPr>
                <w:rFonts w:ascii="Arial" w:hAnsi="Arial" w:cs="Arial"/>
                <w:iCs/>
              </w:rPr>
              <w:t>RAF Honington</w:t>
            </w:r>
            <w:r w:rsidR="00995C18">
              <w:rPr>
                <w:rFonts w:ascii="Arial" w:hAnsi="Arial" w:cs="Arial"/>
                <w:iCs/>
              </w:rPr>
              <w:t xml:space="preserve">, Bury St Edmunds, Suffolk, IP31 1EE. </w:t>
            </w:r>
          </w:p>
          <w:p w14:paraId="67BBF63E" w14:textId="3AF51E9C" w:rsidR="00ED440B" w:rsidRDefault="00ED440B" w:rsidP="00E6456E">
            <w:pPr>
              <w:rPr>
                <w:rFonts w:ascii="Arial" w:hAnsi="Arial" w:cs="Arial"/>
                <w:iCs/>
              </w:rPr>
            </w:pPr>
            <w:r w:rsidRPr="00ED440B">
              <w:rPr>
                <w:rFonts w:ascii="Arial" w:hAnsi="Arial" w:cs="Arial"/>
                <w:iCs/>
              </w:rPr>
              <w:t>RAF Leeming</w:t>
            </w:r>
            <w:r>
              <w:rPr>
                <w:rFonts w:ascii="Arial" w:hAnsi="Arial" w:cs="Arial"/>
                <w:iCs/>
              </w:rPr>
              <w:t xml:space="preserve">, </w:t>
            </w:r>
            <w:r w:rsidRPr="00ED440B">
              <w:rPr>
                <w:rFonts w:ascii="Arial" w:hAnsi="Arial" w:cs="Arial"/>
                <w:iCs/>
              </w:rPr>
              <w:t>Northallerton,</w:t>
            </w:r>
            <w:r>
              <w:rPr>
                <w:rFonts w:ascii="Arial" w:hAnsi="Arial" w:cs="Arial"/>
                <w:iCs/>
              </w:rPr>
              <w:t xml:space="preserve"> North Yorkshire,</w:t>
            </w:r>
            <w:r w:rsidRPr="00ED440B">
              <w:rPr>
                <w:rFonts w:ascii="Arial" w:hAnsi="Arial" w:cs="Arial"/>
                <w:iCs/>
              </w:rPr>
              <w:t xml:space="preserve"> DL7 9NJ.</w:t>
            </w:r>
          </w:p>
          <w:p w14:paraId="6F15ADF7" w14:textId="786B5196" w:rsidR="004E392E" w:rsidRDefault="004E392E" w:rsidP="00E6456E">
            <w:pPr>
              <w:rPr>
                <w:rFonts w:ascii="Arial" w:hAnsi="Arial" w:cs="Arial"/>
                <w:iCs/>
              </w:rPr>
            </w:pPr>
            <w:r>
              <w:rPr>
                <w:rFonts w:ascii="Arial" w:hAnsi="Arial" w:cs="Arial"/>
                <w:iCs/>
              </w:rPr>
              <w:t>RAF Lossiemouth</w:t>
            </w:r>
            <w:r w:rsidR="00995C18">
              <w:rPr>
                <w:rFonts w:ascii="Arial" w:hAnsi="Arial" w:cs="Arial"/>
                <w:iCs/>
              </w:rPr>
              <w:t xml:space="preserve">, Lossiemouth, Moray, Scotland, IV31 6SD. </w:t>
            </w:r>
          </w:p>
          <w:p w14:paraId="48AD4FCF" w14:textId="5F2E43C3" w:rsidR="004E392E" w:rsidRDefault="004E392E" w:rsidP="00E6456E">
            <w:pPr>
              <w:rPr>
                <w:rFonts w:ascii="Arial" w:hAnsi="Arial" w:cs="Arial"/>
                <w:iCs/>
              </w:rPr>
            </w:pPr>
            <w:r>
              <w:rPr>
                <w:rFonts w:ascii="Arial" w:hAnsi="Arial" w:cs="Arial"/>
                <w:iCs/>
              </w:rPr>
              <w:t>RAF Marham</w:t>
            </w:r>
            <w:r w:rsidR="0036556E">
              <w:rPr>
                <w:rFonts w:ascii="Arial" w:hAnsi="Arial" w:cs="Arial"/>
                <w:iCs/>
              </w:rPr>
              <w:t xml:space="preserve">, </w:t>
            </w:r>
            <w:r w:rsidR="0036556E" w:rsidRPr="0036556E">
              <w:rPr>
                <w:rFonts w:ascii="Arial" w:hAnsi="Arial" w:cs="Arial"/>
                <w:iCs/>
              </w:rPr>
              <w:t>Marham, Upper Marham, King's Lynn PE33 9NP</w:t>
            </w:r>
            <w:r w:rsidR="0036556E">
              <w:rPr>
                <w:rFonts w:ascii="Arial" w:hAnsi="Arial" w:cs="Arial"/>
                <w:iCs/>
              </w:rPr>
              <w:t>.</w:t>
            </w:r>
          </w:p>
          <w:p w14:paraId="249B8A5A" w14:textId="68E51831" w:rsidR="00ED440B" w:rsidRDefault="00D906E0" w:rsidP="00E6456E">
            <w:pPr>
              <w:rPr>
                <w:rFonts w:ascii="Arial" w:hAnsi="Arial" w:cs="Arial"/>
                <w:iCs/>
              </w:rPr>
            </w:pPr>
            <w:r w:rsidRPr="00D906E0">
              <w:rPr>
                <w:rFonts w:ascii="Arial" w:hAnsi="Arial" w:cs="Arial"/>
                <w:iCs/>
              </w:rPr>
              <w:t>RAF Spadeadam, Gilsland, Brampton CA8 7AT</w:t>
            </w:r>
            <w:r w:rsidR="00ED440B">
              <w:rPr>
                <w:rFonts w:ascii="Arial" w:hAnsi="Arial" w:cs="Arial"/>
                <w:iCs/>
              </w:rPr>
              <w:t>Sculthorpe Training Area, Norfolk</w:t>
            </w:r>
            <w:r>
              <w:rPr>
                <w:rFonts w:ascii="Arial" w:hAnsi="Arial" w:cs="Arial"/>
                <w:iCs/>
              </w:rPr>
              <w:t xml:space="preserve">. </w:t>
            </w:r>
          </w:p>
          <w:p w14:paraId="4EDF2E91" w14:textId="6450C5F0" w:rsidR="0036556E" w:rsidRDefault="0036556E" w:rsidP="0036556E">
            <w:pPr>
              <w:rPr>
                <w:rFonts w:ascii="Arial" w:hAnsi="Arial" w:cs="Arial"/>
                <w:iCs/>
              </w:rPr>
            </w:pPr>
            <w:r>
              <w:rPr>
                <w:rFonts w:ascii="Arial" w:hAnsi="Arial" w:cs="Arial"/>
                <w:iCs/>
              </w:rPr>
              <w:t xml:space="preserve">Stanford Training Area, </w:t>
            </w:r>
            <w:r w:rsidRPr="0036556E">
              <w:rPr>
                <w:rFonts w:ascii="Arial" w:hAnsi="Arial" w:cs="Arial"/>
                <w:iCs/>
              </w:rPr>
              <w:t>STANTA</w:t>
            </w:r>
            <w:r>
              <w:rPr>
                <w:rFonts w:ascii="Arial" w:hAnsi="Arial" w:cs="Arial"/>
                <w:iCs/>
              </w:rPr>
              <w:t xml:space="preserve">, </w:t>
            </w:r>
            <w:r w:rsidRPr="0036556E">
              <w:rPr>
                <w:rFonts w:ascii="Arial" w:hAnsi="Arial" w:cs="Arial"/>
                <w:iCs/>
              </w:rPr>
              <w:t>West Tofts Camp</w:t>
            </w:r>
            <w:r>
              <w:rPr>
                <w:rFonts w:ascii="Arial" w:hAnsi="Arial" w:cs="Arial"/>
                <w:iCs/>
              </w:rPr>
              <w:t xml:space="preserve">, </w:t>
            </w:r>
            <w:r w:rsidRPr="0036556E">
              <w:rPr>
                <w:rFonts w:ascii="Arial" w:hAnsi="Arial" w:cs="Arial"/>
                <w:iCs/>
              </w:rPr>
              <w:t>Thetford</w:t>
            </w:r>
            <w:r w:rsidR="00ED440B">
              <w:rPr>
                <w:rFonts w:ascii="Arial" w:hAnsi="Arial" w:cs="Arial"/>
                <w:iCs/>
              </w:rPr>
              <w:t xml:space="preserve">, </w:t>
            </w:r>
            <w:r w:rsidRPr="0036556E">
              <w:rPr>
                <w:rFonts w:ascii="Arial" w:hAnsi="Arial" w:cs="Arial"/>
                <w:iCs/>
              </w:rPr>
              <w:t>Norfolk</w:t>
            </w:r>
            <w:r w:rsidR="00ED440B">
              <w:rPr>
                <w:rFonts w:ascii="Arial" w:hAnsi="Arial" w:cs="Arial"/>
                <w:iCs/>
              </w:rPr>
              <w:t xml:space="preserve">, </w:t>
            </w:r>
            <w:r w:rsidRPr="0036556E">
              <w:rPr>
                <w:rFonts w:ascii="Arial" w:hAnsi="Arial" w:cs="Arial"/>
                <w:iCs/>
              </w:rPr>
              <w:t>IP26 5EP</w:t>
            </w:r>
          </w:p>
          <w:p w14:paraId="799D9FED" w14:textId="39AFE13F" w:rsidR="0036556E" w:rsidRDefault="0036556E" w:rsidP="00ED440B">
            <w:pPr>
              <w:rPr>
                <w:rFonts w:ascii="Arial" w:hAnsi="Arial" w:cs="Arial"/>
                <w:iCs/>
              </w:rPr>
            </w:pPr>
            <w:r>
              <w:rPr>
                <w:rFonts w:ascii="Arial" w:hAnsi="Arial" w:cs="Arial"/>
                <w:iCs/>
              </w:rPr>
              <w:t>Sa</w:t>
            </w:r>
            <w:r w:rsidR="00ED440B">
              <w:rPr>
                <w:rFonts w:ascii="Arial" w:hAnsi="Arial" w:cs="Arial"/>
                <w:iCs/>
              </w:rPr>
              <w:t xml:space="preserve">lisbury Plain Training Area, </w:t>
            </w:r>
            <w:r w:rsidR="00ED440B" w:rsidRPr="00ED440B">
              <w:rPr>
                <w:rFonts w:ascii="Arial" w:hAnsi="Arial" w:cs="Arial"/>
                <w:iCs/>
              </w:rPr>
              <w:t>Tilshead</w:t>
            </w:r>
            <w:r w:rsidR="00ED440B">
              <w:rPr>
                <w:rFonts w:ascii="Arial" w:hAnsi="Arial" w:cs="Arial"/>
                <w:iCs/>
              </w:rPr>
              <w:t xml:space="preserve">, </w:t>
            </w:r>
            <w:r w:rsidR="00ED440B" w:rsidRPr="00ED440B">
              <w:rPr>
                <w:rFonts w:ascii="Arial" w:hAnsi="Arial" w:cs="Arial"/>
                <w:iCs/>
              </w:rPr>
              <w:t>Salisbury</w:t>
            </w:r>
            <w:r w:rsidR="00ED440B">
              <w:rPr>
                <w:rFonts w:ascii="Arial" w:hAnsi="Arial" w:cs="Arial"/>
                <w:iCs/>
              </w:rPr>
              <w:t xml:space="preserve">, </w:t>
            </w:r>
            <w:r w:rsidR="00ED440B" w:rsidRPr="00ED440B">
              <w:rPr>
                <w:rFonts w:ascii="Arial" w:hAnsi="Arial" w:cs="Arial"/>
                <w:iCs/>
              </w:rPr>
              <w:t>Wiltshire</w:t>
            </w:r>
            <w:r w:rsidR="00ED440B">
              <w:rPr>
                <w:rFonts w:ascii="Arial" w:hAnsi="Arial" w:cs="Arial"/>
                <w:iCs/>
              </w:rPr>
              <w:t xml:space="preserve">, </w:t>
            </w:r>
            <w:r w:rsidR="00ED440B" w:rsidRPr="00ED440B">
              <w:rPr>
                <w:rFonts w:ascii="Arial" w:hAnsi="Arial" w:cs="Arial"/>
                <w:iCs/>
              </w:rPr>
              <w:t>SP3 4RS</w:t>
            </w:r>
            <w:r w:rsidR="00ED440B">
              <w:rPr>
                <w:rFonts w:ascii="Arial" w:hAnsi="Arial" w:cs="Arial"/>
                <w:iCs/>
              </w:rPr>
              <w:t>.</w:t>
            </w:r>
          </w:p>
          <w:p w14:paraId="2B610687" w14:textId="684122C3" w:rsidR="00D906E0" w:rsidRDefault="00D906E0" w:rsidP="00ED440B">
            <w:pPr>
              <w:rPr>
                <w:rFonts w:ascii="Arial" w:hAnsi="Arial" w:cs="Arial"/>
                <w:iCs/>
              </w:rPr>
            </w:pPr>
            <w:r w:rsidRPr="00D906E0">
              <w:rPr>
                <w:rFonts w:ascii="Arial" w:hAnsi="Arial" w:cs="Arial"/>
                <w:iCs/>
              </w:rPr>
              <w:t>Weybourne Camp A149 The Street Weybourne, Holt</w:t>
            </w:r>
            <w:r>
              <w:rPr>
                <w:rFonts w:ascii="Arial" w:hAnsi="Arial" w:cs="Arial"/>
                <w:iCs/>
              </w:rPr>
              <w:t>,</w:t>
            </w:r>
            <w:r w:rsidRPr="00D906E0">
              <w:rPr>
                <w:rFonts w:ascii="Arial" w:hAnsi="Arial" w:cs="Arial"/>
                <w:iCs/>
              </w:rPr>
              <w:t xml:space="preserve"> NR25 7EH</w:t>
            </w:r>
            <w:r>
              <w:rPr>
                <w:rFonts w:ascii="Arial" w:hAnsi="Arial" w:cs="Arial"/>
                <w:iCs/>
              </w:rPr>
              <w:t>.</w:t>
            </w:r>
          </w:p>
          <w:p w14:paraId="6AFC4DC2" w14:textId="7B150162" w:rsidR="0036556E" w:rsidRPr="00B96C83" w:rsidRDefault="0036556E" w:rsidP="00E6456E">
            <w:pPr>
              <w:rPr>
                <w:rFonts w:ascii="Arial" w:hAnsi="Arial" w:cs="Arial"/>
                <w:iCs/>
              </w:rPr>
            </w:pPr>
          </w:p>
        </w:tc>
      </w:tr>
      <w:tr w:rsidR="001F4D5A" w:rsidRPr="00E528C3" w14:paraId="2222E6EA" w14:textId="77777777" w:rsidTr="0DC8A552">
        <w:trPr>
          <w:cantSplit/>
        </w:trPr>
        <w:tc>
          <w:tcPr>
            <w:tcW w:w="994" w:type="dxa"/>
          </w:tcPr>
          <w:p w14:paraId="6F8E69A5" w14:textId="77777777" w:rsidR="001F4D5A" w:rsidRPr="00E528C3" w:rsidRDefault="001F4D5A" w:rsidP="00B0681D">
            <w:pPr>
              <w:rPr>
                <w:rFonts w:ascii="Arial" w:hAnsi="Arial" w:cs="Arial"/>
              </w:rPr>
            </w:pPr>
          </w:p>
        </w:tc>
        <w:tc>
          <w:tcPr>
            <w:tcW w:w="12964" w:type="dxa"/>
            <w:gridSpan w:val="4"/>
          </w:tcPr>
          <w:p w14:paraId="4577DB3F" w14:textId="34939A48" w:rsidR="001F4D5A" w:rsidRPr="00E528C3" w:rsidRDefault="001F4D5A" w:rsidP="00B0681D">
            <w:pPr>
              <w:rPr>
                <w:rFonts w:ascii="Arial" w:hAnsi="Arial" w:cs="Arial"/>
              </w:rPr>
            </w:pPr>
          </w:p>
        </w:tc>
      </w:tr>
      <w:tr w:rsidR="001F4D5A" w:rsidRPr="00E528C3" w14:paraId="2BB9EFEC" w14:textId="77777777" w:rsidTr="0DC8A552">
        <w:trPr>
          <w:cantSplit/>
        </w:trPr>
        <w:tc>
          <w:tcPr>
            <w:tcW w:w="994" w:type="dxa"/>
          </w:tcPr>
          <w:p w14:paraId="30016F7B" w14:textId="77777777" w:rsidR="001F4D5A" w:rsidRPr="00E528C3" w:rsidRDefault="001F4D5A" w:rsidP="00B0681D">
            <w:pPr>
              <w:rPr>
                <w:rFonts w:ascii="Arial" w:hAnsi="Arial" w:cs="Arial"/>
              </w:rPr>
            </w:pPr>
          </w:p>
        </w:tc>
        <w:tc>
          <w:tcPr>
            <w:tcW w:w="12964" w:type="dxa"/>
            <w:gridSpan w:val="4"/>
          </w:tcPr>
          <w:p w14:paraId="421E9EAB" w14:textId="77777777" w:rsidR="001F4D5A" w:rsidRPr="00E528C3" w:rsidRDefault="001F4D5A" w:rsidP="00B0681D">
            <w:pPr>
              <w:rPr>
                <w:rFonts w:ascii="Arial" w:hAnsi="Arial" w:cs="Arial"/>
              </w:rPr>
            </w:pPr>
          </w:p>
        </w:tc>
      </w:tr>
      <w:tr w:rsidR="001F4D5A" w:rsidRPr="00E528C3" w14:paraId="46078698" w14:textId="77777777" w:rsidTr="0DC8A552">
        <w:trPr>
          <w:cantSplit/>
        </w:trPr>
        <w:tc>
          <w:tcPr>
            <w:tcW w:w="994" w:type="dxa"/>
          </w:tcPr>
          <w:p w14:paraId="1735F67F" w14:textId="77777777" w:rsidR="001F4D5A" w:rsidRPr="00E528C3" w:rsidRDefault="001F4D5A" w:rsidP="00B0681D">
            <w:pPr>
              <w:rPr>
                <w:rFonts w:ascii="Arial" w:hAnsi="Arial" w:cs="Arial"/>
                <w:b/>
              </w:rPr>
            </w:pPr>
            <w:r w:rsidRPr="00E528C3">
              <w:rPr>
                <w:rFonts w:ascii="Arial" w:hAnsi="Arial" w:cs="Arial"/>
                <w:b/>
              </w:rPr>
              <w:t>A.7</w:t>
            </w:r>
          </w:p>
        </w:tc>
        <w:tc>
          <w:tcPr>
            <w:tcW w:w="12964" w:type="dxa"/>
            <w:gridSpan w:val="4"/>
          </w:tcPr>
          <w:p w14:paraId="1F7C4CD2" w14:textId="77777777" w:rsidR="001F4D5A" w:rsidRDefault="001F4D5A" w:rsidP="00B0681D">
            <w:pPr>
              <w:rPr>
                <w:rFonts w:ascii="Arial" w:hAnsi="Arial" w:cs="Arial"/>
                <w:b/>
              </w:rPr>
            </w:pPr>
            <w:r w:rsidRPr="00E528C3">
              <w:rPr>
                <w:rFonts w:ascii="Arial" w:hAnsi="Arial" w:cs="Arial"/>
                <w:b/>
              </w:rPr>
              <w:t>Security</w:t>
            </w:r>
          </w:p>
          <w:p w14:paraId="0C3E1DBD" w14:textId="395225AE" w:rsidR="00EE4002" w:rsidRPr="00E528C3" w:rsidRDefault="00EE4002" w:rsidP="00B0681D">
            <w:pPr>
              <w:rPr>
                <w:rFonts w:ascii="Arial" w:hAnsi="Arial" w:cs="Arial"/>
                <w:b/>
              </w:rPr>
            </w:pPr>
          </w:p>
        </w:tc>
      </w:tr>
      <w:tr w:rsidR="001F4D5A" w:rsidRPr="00E528C3" w14:paraId="4203A82B" w14:textId="77777777" w:rsidTr="0DC8A552">
        <w:trPr>
          <w:cantSplit/>
        </w:trPr>
        <w:tc>
          <w:tcPr>
            <w:tcW w:w="994" w:type="dxa"/>
          </w:tcPr>
          <w:p w14:paraId="29C35222" w14:textId="77777777" w:rsidR="001F4D5A" w:rsidRPr="00E528C3" w:rsidRDefault="001F4D5A" w:rsidP="00B0681D">
            <w:pPr>
              <w:rPr>
                <w:rFonts w:ascii="Arial" w:hAnsi="Arial" w:cs="Arial"/>
              </w:rPr>
            </w:pPr>
            <w:r w:rsidRPr="00E528C3">
              <w:rPr>
                <w:rFonts w:ascii="Arial" w:hAnsi="Arial" w:cs="Arial"/>
              </w:rPr>
              <w:t>A.7.a</w:t>
            </w:r>
          </w:p>
        </w:tc>
        <w:tc>
          <w:tcPr>
            <w:tcW w:w="12964" w:type="dxa"/>
            <w:gridSpan w:val="4"/>
          </w:tcPr>
          <w:p w14:paraId="3959DB3B" w14:textId="63D41C28" w:rsidR="001F4D5A" w:rsidRPr="001B0020" w:rsidRDefault="001F4D5A" w:rsidP="00B0681D">
            <w:pPr>
              <w:rPr>
                <w:rFonts w:ascii="Arial" w:hAnsi="Arial" w:cs="Arial"/>
                <w:iCs/>
              </w:rPr>
            </w:pPr>
            <w:r w:rsidRPr="001B0020">
              <w:rPr>
                <w:rFonts w:ascii="Arial" w:hAnsi="Arial" w:cs="Arial"/>
                <w:iCs/>
              </w:rPr>
              <w:t xml:space="preserve">The Contractor is to ensure that </w:t>
            </w:r>
            <w:r w:rsidR="004C39BE" w:rsidRPr="001B0020">
              <w:rPr>
                <w:rFonts w:ascii="Arial" w:hAnsi="Arial" w:cs="Arial"/>
                <w:iCs/>
              </w:rPr>
              <w:t>all</w:t>
            </w:r>
            <w:r w:rsidRPr="001B0020">
              <w:rPr>
                <w:rFonts w:ascii="Arial" w:hAnsi="Arial" w:cs="Arial"/>
                <w:iCs/>
              </w:rPr>
              <w:t xml:space="preserve"> the Contractor’s Personnel have Security Check (SC) clearance. Where the Contractor’s Personnel does not have </w:t>
            </w:r>
            <w:r w:rsidR="00D906E0">
              <w:rPr>
                <w:rFonts w:ascii="Arial" w:hAnsi="Arial" w:cs="Arial"/>
                <w:iCs/>
              </w:rPr>
              <w:t>Security Scheck (</w:t>
            </w:r>
            <w:r w:rsidRPr="001B0020">
              <w:rPr>
                <w:rFonts w:ascii="Arial" w:hAnsi="Arial" w:cs="Arial"/>
                <w:iCs/>
              </w:rPr>
              <w:t>SC</w:t>
            </w:r>
            <w:r w:rsidR="00D906E0">
              <w:rPr>
                <w:rFonts w:ascii="Arial" w:hAnsi="Arial" w:cs="Arial"/>
                <w:iCs/>
              </w:rPr>
              <w:t>)</w:t>
            </w:r>
            <w:r w:rsidRPr="001B0020">
              <w:rPr>
                <w:rFonts w:ascii="Arial" w:hAnsi="Arial" w:cs="Arial"/>
                <w:iCs/>
              </w:rPr>
              <w:t xml:space="preserve"> clearance that individual will not be allowed access to </w:t>
            </w:r>
            <w:r w:rsidR="005352ED" w:rsidRPr="001B0020">
              <w:rPr>
                <w:rFonts w:ascii="Arial" w:hAnsi="Arial" w:cs="Arial"/>
                <w:iCs/>
              </w:rPr>
              <w:t>MOD</w:t>
            </w:r>
            <w:r w:rsidRPr="001B0020">
              <w:rPr>
                <w:rFonts w:ascii="Arial" w:hAnsi="Arial" w:cs="Arial"/>
                <w:iCs/>
              </w:rPr>
              <w:t xml:space="preserve"> facilities.</w:t>
            </w:r>
          </w:p>
          <w:p w14:paraId="45329ED2" w14:textId="7E9BC823" w:rsidR="00EE4002" w:rsidRPr="001B0020" w:rsidRDefault="00EE4002" w:rsidP="00B0681D">
            <w:pPr>
              <w:rPr>
                <w:rFonts w:ascii="Arial" w:hAnsi="Arial" w:cs="Arial"/>
                <w:iCs/>
              </w:rPr>
            </w:pPr>
          </w:p>
        </w:tc>
      </w:tr>
      <w:tr w:rsidR="001F4D5A" w:rsidRPr="00E528C3" w14:paraId="18CDE10F" w14:textId="77777777" w:rsidTr="0DC8A552">
        <w:trPr>
          <w:cantSplit/>
        </w:trPr>
        <w:tc>
          <w:tcPr>
            <w:tcW w:w="994" w:type="dxa"/>
          </w:tcPr>
          <w:p w14:paraId="21575735" w14:textId="77777777" w:rsidR="001F4D5A" w:rsidRPr="00E528C3" w:rsidRDefault="001F4D5A" w:rsidP="00B0681D">
            <w:pPr>
              <w:rPr>
                <w:rFonts w:ascii="Arial" w:hAnsi="Arial" w:cs="Arial"/>
              </w:rPr>
            </w:pPr>
            <w:r w:rsidRPr="00E528C3">
              <w:rPr>
                <w:rFonts w:ascii="Arial" w:hAnsi="Arial" w:cs="Arial"/>
              </w:rPr>
              <w:t>A.7.b</w:t>
            </w:r>
          </w:p>
        </w:tc>
        <w:tc>
          <w:tcPr>
            <w:tcW w:w="12964" w:type="dxa"/>
            <w:gridSpan w:val="4"/>
          </w:tcPr>
          <w:p w14:paraId="2EB96113" w14:textId="716A4E31" w:rsidR="00EE4002" w:rsidRPr="001B0020" w:rsidRDefault="00B96C83" w:rsidP="004C4514">
            <w:pPr>
              <w:rPr>
                <w:rFonts w:ascii="Arial" w:hAnsi="Arial" w:cs="Arial"/>
                <w:iCs/>
              </w:rPr>
            </w:pPr>
            <w:r w:rsidRPr="001B0020">
              <w:rPr>
                <w:rFonts w:ascii="Arial" w:hAnsi="Arial" w:cs="Arial"/>
                <w:iCs/>
              </w:rPr>
              <w:t>The contractor is to have</w:t>
            </w:r>
            <w:r w:rsidR="00D906E0">
              <w:rPr>
                <w:rFonts w:ascii="Arial" w:hAnsi="Arial" w:cs="Arial"/>
                <w:iCs/>
              </w:rPr>
              <w:t xml:space="preserve"> SC</w:t>
            </w:r>
            <w:r w:rsidRPr="001B0020">
              <w:rPr>
                <w:rFonts w:ascii="Arial" w:hAnsi="Arial" w:cs="Arial"/>
                <w:iCs/>
              </w:rPr>
              <w:t xml:space="preserve"> clearance to allow Tactics, Techniques and Procedures to be discussed in line with current operational policy. </w:t>
            </w:r>
          </w:p>
        </w:tc>
      </w:tr>
      <w:tr w:rsidR="001F4D5A" w:rsidRPr="00E528C3" w14:paraId="7F082E30" w14:textId="77777777" w:rsidTr="0DC8A552">
        <w:trPr>
          <w:cantSplit/>
        </w:trPr>
        <w:tc>
          <w:tcPr>
            <w:tcW w:w="994" w:type="dxa"/>
          </w:tcPr>
          <w:p w14:paraId="799F8011" w14:textId="77777777" w:rsidR="001F4D5A" w:rsidRPr="00E528C3" w:rsidRDefault="001F4D5A" w:rsidP="00B0681D">
            <w:pPr>
              <w:rPr>
                <w:rFonts w:ascii="Arial" w:hAnsi="Arial" w:cs="Arial"/>
              </w:rPr>
            </w:pPr>
          </w:p>
        </w:tc>
        <w:tc>
          <w:tcPr>
            <w:tcW w:w="12964" w:type="dxa"/>
            <w:gridSpan w:val="4"/>
          </w:tcPr>
          <w:p w14:paraId="77011178" w14:textId="77777777" w:rsidR="001F4D5A" w:rsidRPr="00E528C3" w:rsidRDefault="001F4D5A" w:rsidP="00B0681D">
            <w:pPr>
              <w:rPr>
                <w:rFonts w:ascii="Arial" w:hAnsi="Arial" w:cs="Arial"/>
              </w:rPr>
            </w:pPr>
          </w:p>
        </w:tc>
      </w:tr>
      <w:tr w:rsidR="001F4D5A" w:rsidRPr="00E528C3" w14:paraId="3D194005" w14:textId="77777777" w:rsidTr="0DC8A552">
        <w:trPr>
          <w:cantSplit/>
        </w:trPr>
        <w:tc>
          <w:tcPr>
            <w:tcW w:w="994" w:type="dxa"/>
          </w:tcPr>
          <w:p w14:paraId="77E0E28B" w14:textId="77777777" w:rsidR="001F4D5A" w:rsidRPr="00E528C3" w:rsidRDefault="001F4D5A" w:rsidP="00B0681D">
            <w:pPr>
              <w:rPr>
                <w:rFonts w:ascii="Arial" w:hAnsi="Arial" w:cs="Arial"/>
                <w:b/>
              </w:rPr>
            </w:pPr>
            <w:r w:rsidRPr="00E528C3">
              <w:rPr>
                <w:rFonts w:ascii="Arial" w:hAnsi="Arial" w:cs="Arial"/>
                <w:b/>
              </w:rPr>
              <w:t>A.8</w:t>
            </w:r>
          </w:p>
        </w:tc>
        <w:tc>
          <w:tcPr>
            <w:tcW w:w="12964" w:type="dxa"/>
            <w:gridSpan w:val="4"/>
          </w:tcPr>
          <w:p w14:paraId="72CB7431" w14:textId="77777777" w:rsidR="001F4D5A" w:rsidRDefault="001F4D5A" w:rsidP="00B0681D">
            <w:pPr>
              <w:rPr>
                <w:rFonts w:ascii="Arial" w:hAnsi="Arial" w:cs="Arial"/>
                <w:b/>
              </w:rPr>
            </w:pPr>
            <w:r w:rsidRPr="00E528C3">
              <w:rPr>
                <w:rFonts w:ascii="Arial" w:hAnsi="Arial" w:cs="Arial"/>
                <w:b/>
              </w:rPr>
              <w:t>Site Access</w:t>
            </w:r>
          </w:p>
          <w:p w14:paraId="095FD91F" w14:textId="74CCE072" w:rsidR="00EE4002" w:rsidRPr="00E528C3" w:rsidRDefault="00EE4002" w:rsidP="00B0681D">
            <w:pPr>
              <w:rPr>
                <w:rFonts w:ascii="Arial" w:hAnsi="Arial" w:cs="Arial"/>
                <w:b/>
              </w:rPr>
            </w:pPr>
          </w:p>
        </w:tc>
      </w:tr>
      <w:tr w:rsidR="001F4D5A" w:rsidRPr="00E528C3" w14:paraId="66EA39C4" w14:textId="77777777" w:rsidTr="0DC8A552">
        <w:trPr>
          <w:cantSplit/>
        </w:trPr>
        <w:tc>
          <w:tcPr>
            <w:tcW w:w="994" w:type="dxa"/>
          </w:tcPr>
          <w:p w14:paraId="0CB9DDC8" w14:textId="77777777" w:rsidR="001F4D5A" w:rsidRPr="00E528C3" w:rsidRDefault="001F4D5A" w:rsidP="00B0681D">
            <w:pPr>
              <w:rPr>
                <w:rFonts w:ascii="Arial" w:hAnsi="Arial" w:cs="Arial"/>
              </w:rPr>
            </w:pPr>
            <w:r w:rsidRPr="00E528C3">
              <w:rPr>
                <w:rFonts w:ascii="Arial" w:hAnsi="Arial" w:cs="Arial"/>
              </w:rPr>
              <w:t>A.8.a</w:t>
            </w:r>
          </w:p>
        </w:tc>
        <w:tc>
          <w:tcPr>
            <w:tcW w:w="12964" w:type="dxa"/>
            <w:gridSpan w:val="4"/>
          </w:tcPr>
          <w:p w14:paraId="517DEC97" w14:textId="14CB3087" w:rsidR="001F4D5A" w:rsidRPr="00B96C83" w:rsidRDefault="00B96C83" w:rsidP="00B0681D">
            <w:pPr>
              <w:rPr>
                <w:rFonts w:ascii="Arial" w:hAnsi="Arial" w:cs="Arial"/>
                <w:iCs/>
              </w:rPr>
            </w:pPr>
            <w:r>
              <w:rPr>
                <w:rFonts w:ascii="Arial" w:hAnsi="Arial" w:cs="Arial"/>
                <w:iCs/>
              </w:rPr>
              <w:t xml:space="preserve">To access </w:t>
            </w:r>
            <w:r w:rsidR="00D906E0">
              <w:rPr>
                <w:rFonts w:ascii="Arial" w:hAnsi="Arial" w:cs="Arial"/>
                <w:iCs/>
              </w:rPr>
              <w:t>MOD establishments and training areas</w:t>
            </w:r>
            <w:r>
              <w:rPr>
                <w:rFonts w:ascii="Arial" w:hAnsi="Arial" w:cs="Arial"/>
                <w:iCs/>
              </w:rPr>
              <w:t xml:space="preserve">, a member of Air Land Integration Cell will be required to book the contractor onto </w:t>
            </w:r>
            <w:r w:rsidR="00D906E0">
              <w:rPr>
                <w:rFonts w:ascii="Arial" w:hAnsi="Arial" w:cs="Arial"/>
                <w:iCs/>
              </w:rPr>
              <w:t>the area</w:t>
            </w:r>
            <w:r>
              <w:rPr>
                <w:rFonts w:ascii="Arial" w:hAnsi="Arial" w:cs="Arial"/>
                <w:iCs/>
              </w:rPr>
              <w:t xml:space="preserve">. The contractor will then be issued with a temporary unescorted pass. </w:t>
            </w:r>
            <w:r w:rsidR="00D932DA" w:rsidRPr="006433BF">
              <w:rPr>
                <w:rFonts w:ascii="Arial" w:hAnsi="Arial" w:cs="Arial"/>
                <w:iCs/>
              </w:rPr>
              <w:t xml:space="preserve">Photo Identification will be required by </w:t>
            </w:r>
            <w:r w:rsidR="006433BF" w:rsidRPr="006433BF">
              <w:rPr>
                <w:rFonts w:ascii="Arial" w:hAnsi="Arial" w:cs="Arial"/>
                <w:iCs/>
              </w:rPr>
              <w:t>Contractor’s</w:t>
            </w:r>
            <w:r w:rsidR="00D932DA" w:rsidRPr="006433BF">
              <w:rPr>
                <w:rFonts w:ascii="Arial" w:hAnsi="Arial" w:cs="Arial"/>
                <w:iCs/>
              </w:rPr>
              <w:t xml:space="preserve"> personnel to access all locations listed at A.6.a.</w:t>
            </w:r>
            <w:r w:rsidR="00D932DA">
              <w:rPr>
                <w:rFonts w:ascii="Arial" w:hAnsi="Arial" w:cs="Arial"/>
                <w:iCs/>
              </w:rPr>
              <w:t xml:space="preserve"> </w:t>
            </w:r>
          </w:p>
        </w:tc>
      </w:tr>
      <w:tr w:rsidR="001F4D5A" w:rsidRPr="00E528C3" w14:paraId="476A3564" w14:textId="77777777" w:rsidTr="0DC8A552">
        <w:trPr>
          <w:cantSplit/>
        </w:trPr>
        <w:tc>
          <w:tcPr>
            <w:tcW w:w="994" w:type="dxa"/>
          </w:tcPr>
          <w:p w14:paraId="42B6F709" w14:textId="77777777" w:rsidR="001F4D5A" w:rsidRPr="00E528C3" w:rsidRDefault="001F4D5A" w:rsidP="00B0681D">
            <w:pPr>
              <w:rPr>
                <w:rFonts w:ascii="Arial" w:hAnsi="Arial" w:cs="Arial"/>
              </w:rPr>
            </w:pPr>
          </w:p>
        </w:tc>
        <w:tc>
          <w:tcPr>
            <w:tcW w:w="12964" w:type="dxa"/>
            <w:gridSpan w:val="4"/>
          </w:tcPr>
          <w:p w14:paraId="002FDE27" w14:textId="77777777" w:rsidR="001F4D5A" w:rsidRPr="00E528C3" w:rsidRDefault="001F4D5A" w:rsidP="00B0681D">
            <w:pPr>
              <w:rPr>
                <w:rFonts w:ascii="Arial" w:hAnsi="Arial" w:cs="Arial"/>
              </w:rPr>
            </w:pPr>
          </w:p>
        </w:tc>
      </w:tr>
      <w:tr w:rsidR="001F4D5A" w:rsidRPr="00E528C3" w14:paraId="0017AD23" w14:textId="77777777" w:rsidTr="0DC8A552">
        <w:trPr>
          <w:cantSplit/>
        </w:trPr>
        <w:tc>
          <w:tcPr>
            <w:tcW w:w="994" w:type="dxa"/>
          </w:tcPr>
          <w:p w14:paraId="508F1226" w14:textId="77777777" w:rsidR="001F4D5A" w:rsidRPr="00E528C3" w:rsidRDefault="001F4D5A" w:rsidP="00B0681D">
            <w:pPr>
              <w:rPr>
                <w:rFonts w:ascii="Arial" w:hAnsi="Arial" w:cs="Arial"/>
                <w:b/>
              </w:rPr>
            </w:pPr>
            <w:r w:rsidRPr="00E528C3">
              <w:rPr>
                <w:rFonts w:ascii="Arial" w:hAnsi="Arial" w:cs="Arial"/>
                <w:b/>
              </w:rPr>
              <w:t>A.9</w:t>
            </w:r>
          </w:p>
        </w:tc>
        <w:tc>
          <w:tcPr>
            <w:tcW w:w="12964" w:type="dxa"/>
            <w:gridSpan w:val="4"/>
          </w:tcPr>
          <w:p w14:paraId="5511B014" w14:textId="77777777" w:rsidR="001F4D5A" w:rsidRDefault="001F4D5A" w:rsidP="00B0681D">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B0681D">
            <w:pPr>
              <w:rPr>
                <w:rFonts w:ascii="Arial" w:hAnsi="Arial" w:cs="Arial"/>
                <w:b/>
              </w:rPr>
            </w:pPr>
          </w:p>
        </w:tc>
      </w:tr>
      <w:tr w:rsidR="001F4D5A" w:rsidRPr="00E528C3" w14:paraId="36F00D91" w14:textId="77777777" w:rsidTr="0DC8A552">
        <w:trPr>
          <w:cantSplit/>
        </w:trPr>
        <w:tc>
          <w:tcPr>
            <w:tcW w:w="994" w:type="dxa"/>
          </w:tcPr>
          <w:p w14:paraId="2759B4DD" w14:textId="77777777" w:rsidR="001F4D5A" w:rsidRPr="00E528C3" w:rsidRDefault="001F4D5A" w:rsidP="00B0681D">
            <w:pPr>
              <w:rPr>
                <w:rFonts w:ascii="Arial" w:hAnsi="Arial" w:cs="Arial"/>
              </w:rPr>
            </w:pPr>
            <w:r w:rsidRPr="00E528C3">
              <w:rPr>
                <w:rFonts w:ascii="Arial" w:hAnsi="Arial" w:cs="Arial"/>
              </w:rPr>
              <w:t>A.9.a</w:t>
            </w:r>
          </w:p>
        </w:tc>
        <w:tc>
          <w:tcPr>
            <w:tcW w:w="12964" w:type="dxa"/>
            <w:gridSpan w:val="4"/>
          </w:tcPr>
          <w:p w14:paraId="377C4F04" w14:textId="44E3A761" w:rsidR="001F4D5A" w:rsidRPr="00B96C83" w:rsidRDefault="001F4D5A" w:rsidP="00B0681D">
            <w:pPr>
              <w:rPr>
                <w:rFonts w:ascii="Arial" w:hAnsi="Arial" w:cs="Arial"/>
                <w:iCs/>
              </w:rPr>
            </w:pPr>
            <w:r w:rsidRPr="00B96C83">
              <w:rPr>
                <w:rFonts w:ascii="Arial" w:hAnsi="Arial" w:cs="Arial"/>
                <w:iCs/>
              </w:rPr>
              <w:t xml:space="preserve">When on the Site the Contractor is to comply with all </w:t>
            </w:r>
            <w:r w:rsidR="005352ED" w:rsidRPr="00B96C83">
              <w:rPr>
                <w:rFonts w:ascii="Arial" w:hAnsi="Arial" w:cs="Arial"/>
                <w:iCs/>
              </w:rPr>
              <w:t>MOD</w:t>
            </w:r>
            <w:r w:rsidRPr="00B96C83">
              <w:rPr>
                <w:rFonts w:ascii="Arial" w:hAnsi="Arial" w:cs="Arial"/>
                <w:iCs/>
              </w:rPr>
              <w:t xml:space="preserve"> Safety, Health and Environmental Protection regulations and policy.</w:t>
            </w:r>
          </w:p>
        </w:tc>
      </w:tr>
      <w:tr w:rsidR="001F4D5A" w:rsidRPr="00E528C3" w14:paraId="5A3A3027" w14:textId="77777777" w:rsidTr="0DC8A552">
        <w:trPr>
          <w:cantSplit/>
        </w:trPr>
        <w:tc>
          <w:tcPr>
            <w:tcW w:w="994" w:type="dxa"/>
          </w:tcPr>
          <w:p w14:paraId="32454799" w14:textId="77777777" w:rsidR="001F4D5A" w:rsidRPr="00E528C3" w:rsidRDefault="001F4D5A" w:rsidP="00B0681D">
            <w:pPr>
              <w:rPr>
                <w:rFonts w:ascii="Arial" w:hAnsi="Arial" w:cs="Arial"/>
              </w:rPr>
            </w:pPr>
          </w:p>
        </w:tc>
        <w:tc>
          <w:tcPr>
            <w:tcW w:w="12964" w:type="dxa"/>
            <w:gridSpan w:val="4"/>
          </w:tcPr>
          <w:p w14:paraId="26D87CD8" w14:textId="07D475B1" w:rsidR="001F4D5A" w:rsidRPr="00E528C3" w:rsidRDefault="001F4D5A" w:rsidP="00B0681D">
            <w:pPr>
              <w:rPr>
                <w:rFonts w:ascii="Arial" w:hAnsi="Arial" w:cs="Arial"/>
              </w:rPr>
            </w:pPr>
          </w:p>
        </w:tc>
      </w:tr>
      <w:tr w:rsidR="001F4D5A" w:rsidRPr="00E528C3" w14:paraId="6F40FA69" w14:textId="77777777" w:rsidTr="0DC8A552">
        <w:trPr>
          <w:cantSplit/>
        </w:trPr>
        <w:tc>
          <w:tcPr>
            <w:tcW w:w="994" w:type="dxa"/>
          </w:tcPr>
          <w:p w14:paraId="5DBF8DEF" w14:textId="77777777" w:rsidR="001F4D5A" w:rsidRPr="00E528C3" w:rsidRDefault="001F4D5A" w:rsidP="00B0681D">
            <w:pPr>
              <w:rPr>
                <w:rFonts w:ascii="Arial" w:hAnsi="Arial" w:cs="Arial"/>
                <w:b/>
              </w:rPr>
            </w:pPr>
            <w:r w:rsidRPr="00E528C3">
              <w:rPr>
                <w:rFonts w:ascii="Arial" w:hAnsi="Arial" w:cs="Arial"/>
                <w:b/>
              </w:rPr>
              <w:t>A.10</w:t>
            </w:r>
          </w:p>
        </w:tc>
        <w:tc>
          <w:tcPr>
            <w:tcW w:w="12964" w:type="dxa"/>
            <w:gridSpan w:val="4"/>
          </w:tcPr>
          <w:p w14:paraId="18B4E850" w14:textId="7CB3B3A8" w:rsidR="00EE4002" w:rsidRPr="00E528C3" w:rsidRDefault="001F4D5A" w:rsidP="00B0681D">
            <w:pPr>
              <w:rPr>
                <w:rFonts w:ascii="Arial" w:hAnsi="Arial" w:cs="Arial"/>
                <w:b/>
              </w:rPr>
            </w:pPr>
            <w:r w:rsidRPr="00E528C3">
              <w:rPr>
                <w:rFonts w:ascii="Arial" w:hAnsi="Arial" w:cs="Arial"/>
                <w:b/>
              </w:rPr>
              <w:t>Hours of Operation and Times of Delivery</w:t>
            </w:r>
          </w:p>
        </w:tc>
      </w:tr>
      <w:tr w:rsidR="001F4D5A" w:rsidRPr="00E528C3" w14:paraId="68D29B3C" w14:textId="77777777" w:rsidTr="0DC8A552">
        <w:trPr>
          <w:cantSplit/>
        </w:trPr>
        <w:tc>
          <w:tcPr>
            <w:tcW w:w="994" w:type="dxa"/>
          </w:tcPr>
          <w:p w14:paraId="5E836EF5" w14:textId="77777777" w:rsidR="00EE4002" w:rsidRDefault="00EE4002" w:rsidP="00B0681D">
            <w:pPr>
              <w:rPr>
                <w:rFonts w:ascii="Arial" w:hAnsi="Arial" w:cs="Arial"/>
              </w:rPr>
            </w:pPr>
          </w:p>
          <w:p w14:paraId="2AD37493" w14:textId="55B010DA" w:rsidR="001F4D5A" w:rsidRPr="00E528C3" w:rsidRDefault="001F4D5A" w:rsidP="00B0681D">
            <w:pPr>
              <w:rPr>
                <w:rFonts w:ascii="Arial" w:hAnsi="Arial" w:cs="Arial"/>
              </w:rPr>
            </w:pPr>
            <w:r w:rsidRPr="00E528C3">
              <w:rPr>
                <w:rFonts w:ascii="Arial" w:hAnsi="Arial" w:cs="Arial"/>
              </w:rPr>
              <w:t>A.10.a</w:t>
            </w:r>
          </w:p>
        </w:tc>
        <w:tc>
          <w:tcPr>
            <w:tcW w:w="12964" w:type="dxa"/>
            <w:gridSpan w:val="4"/>
          </w:tcPr>
          <w:p w14:paraId="56DF759E" w14:textId="77777777" w:rsidR="00EE4002" w:rsidRDefault="00EE4002" w:rsidP="00B0681D">
            <w:pPr>
              <w:rPr>
                <w:rFonts w:ascii="Arial" w:hAnsi="Arial" w:cs="Arial"/>
                <w:i/>
              </w:rPr>
            </w:pPr>
          </w:p>
          <w:p w14:paraId="2A9C141C" w14:textId="5C52AD65" w:rsidR="001F4D5A" w:rsidRPr="00B96C83" w:rsidRDefault="001F4D5A" w:rsidP="00B0681D">
            <w:pPr>
              <w:rPr>
                <w:rFonts w:ascii="Arial" w:hAnsi="Arial" w:cs="Arial"/>
                <w:iCs/>
              </w:rPr>
            </w:pPr>
            <w:r w:rsidRPr="00B96C83">
              <w:rPr>
                <w:rFonts w:ascii="Arial" w:hAnsi="Arial" w:cs="Arial"/>
                <w:iCs/>
              </w:rPr>
              <w:t xml:space="preserve">All services shall be delivered between the hours of </w:t>
            </w:r>
            <w:r w:rsidR="00B96C83" w:rsidRPr="00B96C83">
              <w:rPr>
                <w:rFonts w:ascii="Arial" w:hAnsi="Arial" w:cs="Arial"/>
                <w:iCs/>
              </w:rPr>
              <w:t>08</w:t>
            </w:r>
            <w:r w:rsidRPr="00B96C83">
              <w:rPr>
                <w:rFonts w:ascii="Arial" w:hAnsi="Arial" w:cs="Arial"/>
                <w:iCs/>
              </w:rPr>
              <w:t xml:space="preserve">:00 - </w:t>
            </w:r>
            <w:r w:rsidR="00D906E0">
              <w:rPr>
                <w:rFonts w:ascii="Arial" w:hAnsi="Arial" w:cs="Arial"/>
                <w:iCs/>
              </w:rPr>
              <w:t>21</w:t>
            </w:r>
            <w:r w:rsidRPr="00B96C83">
              <w:rPr>
                <w:rFonts w:ascii="Arial" w:hAnsi="Arial" w:cs="Arial"/>
                <w:iCs/>
              </w:rPr>
              <w:t>:00 on weekdays</w:t>
            </w:r>
            <w:r w:rsidR="00D906E0">
              <w:rPr>
                <w:rFonts w:ascii="Arial" w:hAnsi="Arial" w:cs="Arial"/>
                <w:iCs/>
              </w:rPr>
              <w:t xml:space="preserve"> and weekends.</w:t>
            </w:r>
          </w:p>
          <w:p w14:paraId="0D2BEA92" w14:textId="73449F31" w:rsidR="00EE4002" w:rsidRPr="00E528C3" w:rsidRDefault="00EE4002" w:rsidP="00B0681D">
            <w:pPr>
              <w:rPr>
                <w:rFonts w:ascii="Arial" w:hAnsi="Arial" w:cs="Arial"/>
                <w:i/>
              </w:rPr>
            </w:pPr>
          </w:p>
        </w:tc>
      </w:tr>
      <w:tr w:rsidR="001F4D5A" w:rsidRPr="00E528C3" w14:paraId="456F840D" w14:textId="77777777" w:rsidTr="0DC8A552">
        <w:trPr>
          <w:cantSplit/>
        </w:trPr>
        <w:tc>
          <w:tcPr>
            <w:tcW w:w="994" w:type="dxa"/>
          </w:tcPr>
          <w:p w14:paraId="762CC71B" w14:textId="77777777" w:rsidR="005E10FE" w:rsidRDefault="005E10FE" w:rsidP="00B0681D">
            <w:pPr>
              <w:rPr>
                <w:rFonts w:ascii="Arial" w:hAnsi="Arial" w:cs="Arial"/>
                <w:b/>
              </w:rPr>
            </w:pPr>
          </w:p>
          <w:p w14:paraId="210B08A2" w14:textId="218E9668" w:rsidR="008961C4" w:rsidRDefault="008961C4" w:rsidP="00B0681D">
            <w:pPr>
              <w:rPr>
                <w:rFonts w:ascii="Arial" w:hAnsi="Arial" w:cs="Arial"/>
                <w:b/>
              </w:rPr>
            </w:pPr>
            <w:r>
              <w:rPr>
                <w:rFonts w:ascii="Arial" w:hAnsi="Arial" w:cs="Arial"/>
                <w:b/>
              </w:rPr>
              <w:t>A.11</w:t>
            </w:r>
          </w:p>
          <w:p w14:paraId="479F80C4" w14:textId="4BFA9698" w:rsidR="008961C4" w:rsidRDefault="008961C4" w:rsidP="00B0681D">
            <w:pPr>
              <w:rPr>
                <w:rFonts w:ascii="Arial" w:hAnsi="Arial" w:cs="Arial"/>
                <w:b/>
              </w:rPr>
            </w:pPr>
          </w:p>
          <w:p w14:paraId="6770268C" w14:textId="3743B8A4" w:rsidR="008961C4" w:rsidRPr="008961C4" w:rsidRDefault="008961C4" w:rsidP="00B0681D">
            <w:pPr>
              <w:rPr>
                <w:rFonts w:ascii="Arial" w:hAnsi="Arial" w:cs="Arial"/>
                <w:bCs/>
              </w:rPr>
            </w:pPr>
            <w:r w:rsidRPr="008961C4">
              <w:rPr>
                <w:rFonts w:ascii="Arial" w:hAnsi="Arial" w:cs="Arial"/>
                <w:bCs/>
              </w:rPr>
              <w:t>A.11.a</w:t>
            </w:r>
          </w:p>
          <w:p w14:paraId="770312F1" w14:textId="77777777" w:rsidR="008961C4" w:rsidRDefault="008961C4" w:rsidP="00B0681D">
            <w:pPr>
              <w:rPr>
                <w:rFonts w:ascii="Arial" w:hAnsi="Arial" w:cs="Arial"/>
                <w:b/>
              </w:rPr>
            </w:pPr>
          </w:p>
          <w:p w14:paraId="4715DFB3" w14:textId="77777777" w:rsidR="00E76E93" w:rsidRDefault="00E76E93" w:rsidP="00B0681D">
            <w:pPr>
              <w:rPr>
                <w:rFonts w:ascii="Arial" w:hAnsi="Arial" w:cs="Arial"/>
                <w:b/>
              </w:rPr>
            </w:pPr>
          </w:p>
          <w:p w14:paraId="34C3343E" w14:textId="77777777" w:rsidR="00E76E93" w:rsidRDefault="00E76E93" w:rsidP="00B0681D">
            <w:pPr>
              <w:rPr>
                <w:rFonts w:ascii="Arial" w:hAnsi="Arial" w:cs="Arial"/>
                <w:b/>
              </w:rPr>
            </w:pPr>
          </w:p>
          <w:p w14:paraId="12B05DAA" w14:textId="6BE2CF77" w:rsidR="00601FD9" w:rsidRPr="0021661E" w:rsidRDefault="0021661E" w:rsidP="00B0681D">
            <w:pPr>
              <w:rPr>
                <w:rFonts w:ascii="Arial" w:hAnsi="Arial" w:cs="Arial"/>
                <w:bCs/>
              </w:rPr>
            </w:pPr>
            <w:r>
              <w:rPr>
                <w:rFonts w:ascii="Arial" w:hAnsi="Arial" w:cs="Arial"/>
                <w:bCs/>
              </w:rPr>
              <w:t>A.11.b</w:t>
            </w:r>
          </w:p>
          <w:p w14:paraId="67C9C1B3" w14:textId="77777777" w:rsidR="00601FD9" w:rsidRDefault="00601FD9" w:rsidP="00B0681D">
            <w:pPr>
              <w:rPr>
                <w:rFonts w:ascii="Arial" w:hAnsi="Arial" w:cs="Arial"/>
                <w:b/>
              </w:rPr>
            </w:pPr>
          </w:p>
          <w:p w14:paraId="6845AAC2" w14:textId="77777777" w:rsidR="0021661E" w:rsidRDefault="0021661E" w:rsidP="00B0681D">
            <w:pPr>
              <w:rPr>
                <w:rFonts w:ascii="Arial" w:hAnsi="Arial" w:cs="Arial"/>
                <w:bCs/>
              </w:rPr>
            </w:pPr>
          </w:p>
          <w:p w14:paraId="5A7E1253" w14:textId="77777777" w:rsidR="0021661E" w:rsidRDefault="0021661E" w:rsidP="00B0681D">
            <w:pPr>
              <w:rPr>
                <w:rFonts w:ascii="Arial" w:hAnsi="Arial" w:cs="Arial"/>
                <w:bCs/>
              </w:rPr>
            </w:pPr>
          </w:p>
          <w:p w14:paraId="4A6E3715" w14:textId="1FE51286" w:rsidR="00E76E93" w:rsidRPr="00E76E93" w:rsidRDefault="00E76E93" w:rsidP="00B0681D">
            <w:pPr>
              <w:rPr>
                <w:rFonts w:ascii="Arial" w:hAnsi="Arial" w:cs="Arial"/>
                <w:bCs/>
              </w:rPr>
            </w:pPr>
            <w:r w:rsidRPr="00E76E93">
              <w:rPr>
                <w:rFonts w:ascii="Arial" w:hAnsi="Arial" w:cs="Arial"/>
                <w:bCs/>
              </w:rPr>
              <w:t>A.11.</w:t>
            </w:r>
            <w:r w:rsidR="0021661E">
              <w:rPr>
                <w:rFonts w:ascii="Arial" w:hAnsi="Arial" w:cs="Arial"/>
                <w:bCs/>
              </w:rPr>
              <w:t>c</w:t>
            </w:r>
          </w:p>
          <w:p w14:paraId="28C43591" w14:textId="77777777" w:rsidR="00E76E93" w:rsidRDefault="00E76E93" w:rsidP="00B0681D">
            <w:pPr>
              <w:rPr>
                <w:rFonts w:ascii="Arial" w:hAnsi="Arial" w:cs="Arial"/>
                <w:b/>
              </w:rPr>
            </w:pPr>
          </w:p>
          <w:p w14:paraId="6791C24E" w14:textId="77777777" w:rsidR="00E76E93" w:rsidRDefault="00E76E93" w:rsidP="00B0681D">
            <w:pPr>
              <w:rPr>
                <w:rFonts w:ascii="Arial" w:hAnsi="Arial" w:cs="Arial"/>
                <w:b/>
              </w:rPr>
            </w:pPr>
          </w:p>
          <w:p w14:paraId="116AB67B" w14:textId="6A749E57" w:rsidR="00E76E93" w:rsidRPr="00E76E93" w:rsidRDefault="00E76E93" w:rsidP="00B0681D">
            <w:pPr>
              <w:rPr>
                <w:rFonts w:ascii="Arial" w:hAnsi="Arial" w:cs="Arial"/>
                <w:bCs/>
              </w:rPr>
            </w:pPr>
            <w:r w:rsidRPr="00E76E93">
              <w:rPr>
                <w:rFonts w:ascii="Arial" w:hAnsi="Arial" w:cs="Arial"/>
                <w:bCs/>
              </w:rPr>
              <w:t>A.11.</w:t>
            </w:r>
            <w:r w:rsidR="0021661E">
              <w:rPr>
                <w:rFonts w:ascii="Arial" w:hAnsi="Arial" w:cs="Arial"/>
                <w:bCs/>
              </w:rPr>
              <w:t>d</w:t>
            </w:r>
          </w:p>
          <w:p w14:paraId="51CF0B00" w14:textId="77777777" w:rsidR="00E76E93" w:rsidRPr="00E76E93" w:rsidRDefault="00E76E93" w:rsidP="00B0681D">
            <w:pPr>
              <w:rPr>
                <w:rFonts w:ascii="Arial" w:hAnsi="Arial" w:cs="Arial"/>
                <w:bCs/>
              </w:rPr>
            </w:pPr>
          </w:p>
          <w:p w14:paraId="0AC30582" w14:textId="55A294E3" w:rsidR="00E76E93" w:rsidRDefault="00E76E93" w:rsidP="00B0681D">
            <w:pPr>
              <w:rPr>
                <w:rFonts w:ascii="Arial" w:hAnsi="Arial" w:cs="Arial"/>
                <w:bCs/>
              </w:rPr>
            </w:pPr>
            <w:r w:rsidRPr="00E76E93">
              <w:rPr>
                <w:rFonts w:ascii="Arial" w:hAnsi="Arial" w:cs="Arial"/>
                <w:bCs/>
              </w:rPr>
              <w:t>A.11.</w:t>
            </w:r>
            <w:r w:rsidR="0021661E">
              <w:rPr>
                <w:rFonts w:ascii="Arial" w:hAnsi="Arial" w:cs="Arial"/>
                <w:bCs/>
              </w:rPr>
              <w:t>e</w:t>
            </w:r>
          </w:p>
          <w:p w14:paraId="361A2E07" w14:textId="25648621" w:rsidR="00714312" w:rsidRDefault="00714312" w:rsidP="00B0681D">
            <w:pPr>
              <w:rPr>
                <w:rFonts w:ascii="Arial" w:hAnsi="Arial" w:cs="Arial"/>
                <w:bCs/>
              </w:rPr>
            </w:pPr>
          </w:p>
          <w:p w14:paraId="1C7A73B0" w14:textId="09075D69" w:rsidR="00714312" w:rsidRDefault="00714312" w:rsidP="00B0681D">
            <w:pPr>
              <w:rPr>
                <w:rFonts w:ascii="Arial" w:hAnsi="Arial" w:cs="Arial"/>
                <w:bCs/>
              </w:rPr>
            </w:pPr>
            <w:r>
              <w:rPr>
                <w:rFonts w:ascii="Arial" w:hAnsi="Arial" w:cs="Arial"/>
                <w:bCs/>
              </w:rPr>
              <w:t xml:space="preserve">A.11.f </w:t>
            </w:r>
          </w:p>
          <w:p w14:paraId="7A97365F" w14:textId="160DC151" w:rsidR="00714312" w:rsidRDefault="00714312" w:rsidP="00B0681D">
            <w:pPr>
              <w:rPr>
                <w:rFonts w:ascii="Arial" w:hAnsi="Arial" w:cs="Arial"/>
                <w:bCs/>
              </w:rPr>
            </w:pPr>
          </w:p>
          <w:p w14:paraId="01E59C6C" w14:textId="77777777" w:rsidR="00714312" w:rsidRDefault="00714312" w:rsidP="00B0681D">
            <w:pPr>
              <w:rPr>
                <w:rFonts w:ascii="Arial" w:hAnsi="Arial" w:cs="Arial"/>
                <w:bCs/>
              </w:rPr>
            </w:pPr>
          </w:p>
          <w:p w14:paraId="28BDFBFF" w14:textId="7986D374" w:rsidR="00714312" w:rsidRDefault="00714312" w:rsidP="00B0681D">
            <w:pPr>
              <w:rPr>
                <w:rFonts w:ascii="Arial" w:hAnsi="Arial" w:cs="Arial"/>
                <w:bCs/>
              </w:rPr>
            </w:pPr>
            <w:r>
              <w:rPr>
                <w:rFonts w:ascii="Arial" w:hAnsi="Arial" w:cs="Arial"/>
                <w:bCs/>
              </w:rPr>
              <w:t>A.11.g</w:t>
            </w:r>
          </w:p>
          <w:p w14:paraId="446AFB42" w14:textId="5735DF07" w:rsidR="00714312" w:rsidRDefault="00714312" w:rsidP="00B0681D">
            <w:pPr>
              <w:rPr>
                <w:rFonts w:ascii="Arial" w:hAnsi="Arial" w:cs="Arial"/>
                <w:bCs/>
              </w:rPr>
            </w:pPr>
          </w:p>
          <w:p w14:paraId="48B9F765" w14:textId="5812DAD8" w:rsidR="00714312" w:rsidRPr="00E76E93" w:rsidRDefault="00714312" w:rsidP="00B0681D">
            <w:pPr>
              <w:rPr>
                <w:rFonts w:ascii="Arial" w:hAnsi="Arial" w:cs="Arial"/>
                <w:bCs/>
              </w:rPr>
            </w:pPr>
            <w:r>
              <w:rPr>
                <w:rFonts w:ascii="Arial" w:hAnsi="Arial" w:cs="Arial"/>
                <w:bCs/>
              </w:rPr>
              <w:t xml:space="preserve">A.11.h </w:t>
            </w:r>
          </w:p>
          <w:p w14:paraId="63600660" w14:textId="77777777" w:rsidR="00E76E93" w:rsidRDefault="00E76E93" w:rsidP="00B0681D">
            <w:pPr>
              <w:rPr>
                <w:rFonts w:ascii="Arial" w:hAnsi="Arial" w:cs="Arial"/>
                <w:b/>
              </w:rPr>
            </w:pPr>
          </w:p>
          <w:p w14:paraId="77088556" w14:textId="77777777" w:rsidR="00714312" w:rsidRDefault="00714312" w:rsidP="00B0681D">
            <w:pPr>
              <w:rPr>
                <w:rFonts w:ascii="Arial" w:hAnsi="Arial" w:cs="Arial"/>
                <w:b/>
              </w:rPr>
            </w:pPr>
          </w:p>
          <w:p w14:paraId="4771BBA4" w14:textId="08FC5FED" w:rsidR="00714312" w:rsidRDefault="00714312" w:rsidP="00B0681D">
            <w:pPr>
              <w:rPr>
                <w:rFonts w:ascii="Arial" w:hAnsi="Arial" w:cs="Arial"/>
                <w:bCs/>
              </w:rPr>
            </w:pPr>
            <w:r w:rsidRPr="00714312">
              <w:rPr>
                <w:rFonts w:ascii="Arial" w:hAnsi="Arial" w:cs="Arial"/>
                <w:bCs/>
              </w:rPr>
              <w:t>A.11.i</w:t>
            </w:r>
          </w:p>
          <w:p w14:paraId="54F8AA2A" w14:textId="62A4E765" w:rsidR="00714312" w:rsidRDefault="00714312" w:rsidP="00B0681D">
            <w:pPr>
              <w:rPr>
                <w:rFonts w:ascii="Arial" w:hAnsi="Arial" w:cs="Arial"/>
                <w:bCs/>
              </w:rPr>
            </w:pPr>
          </w:p>
          <w:p w14:paraId="63A39EDF" w14:textId="77777777" w:rsidR="00714312" w:rsidRDefault="00714312" w:rsidP="00B0681D">
            <w:pPr>
              <w:rPr>
                <w:rFonts w:ascii="Arial" w:hAnsi="Arial" w:cs="Arial"/>
                <w:bCs/>
              </w:rPr>
            </w:pPr>
            <w:r>
              <w:rPr>
                <w:rFonts w:ascii="Arial" w:hAnsi="Arial" w:cs="Arial"/>
                <w:bCs/>
              </w:rPr>
              <w:t>A.11.j</w:t>
            </w:r>
          </w:p>
          <w:p w14:paraId="448723F8" w14:textId="77777777" w:rsidR="00714312" w:rsidRDefault="00714312" w:rsidP="00B0681D">
            <w:pPr>
              <w:rPr>
                <w:rFonts w:ascii="Arial" w:hAnsi="Arial" w:cs="Arial"/>
                <w:bCs/>
              </w:rPr>
            </w:pPr>
          </w:p>
          <w:p w14:paraId="6B4DFB3C" w14:textId="1353E589" w:rsidR="00714312" w:rsidRPr="00714312" w:rsidRDefault="00714312" w:rsidP="00B0681D">
            <w:pPr>
              <w:rPr>
                <w:rFonts w:ascii="Arial" w:hAnsi="Arial" w:cs="Arial"/>
                <w:bCs/>
              </w:rPr>
            </w:pPr>
            <w:r>
              <w:rPr>
                <w:rFonts w:ascii="Arial" w:hAnsi="Arial" w:cs="Arial"/>
                <w:bCs/>
              </w:rPr>
              <w:t>A.11.k</w:t>
            </w:r>
          </w:p>
          <w:p w14:paraId="1C4F4E8F" w14:textId="77777777" w:rsidR="00714312" w:rsidRDefault="00714312" w:rsidP="00B0681D">
            <w:pPr>
              <w:rPr>
                <w:rFonts w:ascii="Arial" w:hAnsi="Arial" w:cs="Arial"/>
                <w:b/>
              </w:rPr>
            </w:pPr>
          </w:p>
          <w:p w14:paraId="6E594EFC" w14:textId="7B7A4252" w:rsidR="001F4D5A" w:rsidRPr="00E528C3" w:rsidRDefault="001F4D5A" w:rsidP="00B0681D">
            <w:pPr>
              <w:rPr>
                <w:rFonts w:ascii="Arial" w:hAnsi="Arial" w:cs="Arial"/>
                <w:b/>
              </w:rPr>
            </w:pPr>
            <w:r w:rsidRPr="00E528C3">
              <w:rPr>
                <w:rFonts w:ascii="Arial" w:hAnsi="Arial" w:cs="Arial"/>
                <w:b/>
              </w:rPr>
              <w:t>A.1</w:t>
            </w:r>
            <w:r w:rsidR="008961C4">
              <w:rPr>
                <w:rFonts w:ascii="Arial" w:hAnsi="Arial" w:cs="Arial"/>
                <w:b/>
              </w:rPr>
              <w:t>2</w:t>
            </w:r>
          </w:p>
        </w:tc>
        <w:tc>
          <w:tcPr>
            <w:tcW w:w="12964" w:type="dxa"/>
            <w:gridSpan w:val="4"/>
          </w:tcPr>
          <w:p w14:paraId="45C9E5EA" w14:textId="77777777" w:rsidR="005E10FE" w:rsidRDefault="005E10FE" w:rsidP="00B0681D">
            <w:pPr>
              <w:rPr>
                <w:rFonts w:ascii="Arial" w:hAnsi="Arial" w:cs="Arial"/>
                <w:b/>
              </w:rPr>
            </w:pPr>
          </w:p>
          <w:p w14:paraId="04C51037" w14:textId="142995A3" w:rsidR="008961C4" w:rsidRDefault="008961C4" w:rsidP="00B0681D">
            <w:pPr>
              <w:rPr>
                <w:rFonts w:ascii="Arial" w:hAnsi="Arial" w:cs="Arial"/>
                <w:b/>
              </w:rPr>
            </w:pPr>
            <w:r>
              <w:rPr>
                <w:rFonts w:ascii="Arial" w:hAnsi="Arial" w:cs="Arial"/>
                <w:b/>
              </w:rPr>
              <w:t xml:space="preserve">Quality </w:t>
            </w:r>
            <w:r w:rsidR="00E76E93">
              <w:rPr>
                <w:rFonts w:ascii="Arial" w:hAnsi="Arial" w:cs="Arial"/>
                <w:b/>
              </w:rPr>
              <w:t>R</w:t>
            </w:r>
            <w:r>
              <w:rPr>
                <w:rFonts w:ascii="Arial" w:hAnsi="Arial" w:cs="Arial"/>
                <w:b/>
              </w:rPr>
              <w:t xml:space="preserve">equirements </w:t>
            </w:r>
          </w:p>
          <w:p w14:paraId="7E792164" w14:textId="5483C730" w:rsidR="008961C4" w:rsidRDefault="008961C4" w:rsidP="00B0681D">
            <w:pPr>
              <w:rPr>
                <w:rFonts w:ascii="Arial" w:hAnsi="Arial" w:cs="Arial"/>
                <w:b/>
              </w:rPr>
            </w:pPr>
          </w:p>
          <w:p w14:paraId="5E7D5FB7" w14:textId="3FB7F45B" w:rsidR="008961C4" w:rsidRDefault="00E76E93" w:rsidP="00B0681D">
            <w:pPr>
              <w:rPr>
                <w:rFonts w:ascii="Arial" w:hAnsi="Arial" w:cs="Arial"/>
                <w:bCs/>
              </w:rPr>
            </w:pPr>
            <w:r w:rsidRPr="00E76E93">
              <w:rPr>
                <w:rFonts w:ascii="Arial" w:hAnsi="Arial" w:cs="Arial"/>
                <w:bCs/>
              </w:rPr>
              <w:t>As mandated by national and international TAC Policy, the UK Joint Air Land Organisation (JALO) is required to hold Partner Nation recognised accreditation of its Terminal Attack Control (TAC) simulation devices. The current UK accredited Synthetic simulators with JALO accreditation are included at Table 7, Appendix 1 to Annex D to JSP 918 Part 1 Chapter 4.</w:t>
            </w:r>
          </w:p>
          <w:p w14:paraId="4D3E6D39" w14:textId="77777777" w:rsidR="00601FD9" w:rsidRDefault="00601FD9" w:rsidP="00B0681D">
            <w:pPr>
              <w:rPr>
                <w:rFonts w:ascii="Arial" w:hAnsi="Arial" w:cs="Arial"/>
                <w:bCs/>
              </w:rPr>
            </w:pPr>
          </w:p>
          <w:p w14:paraId="2FD6C30A" w14:textId="4CF5B42A" w:rsidR="00601FD9" w:rsidRDefault="00601FD9" w:rsidP="00601FD9">
            <w:pPr>
              <w:rPr>
                <w:rFonts w:ascii="Arial" w:hAnsi="Arial" w:cs="Arial"/>
                <w:bCs/>
              </w:rPr>
            </w:pPr>
            <w:r w:rsidRPr="00601FD9">
              <w:rPr>
                <w:rFonts w:ascii="Arial" w:hAnsi="Arial" w:cs="Arial"/>
                <w:bCs/>
              </w:rPr>
              <w:t>Any simulator service solution needs to have flexibility to adapt to the User’</w:t>
            </w:r>
            <w:r w:rsidR="0021661E">
              <w:rPr>
                <w:rFonts w:ascii="Arial" w:hAnsi="Arial" w:cs="Arial"/>
                <w:bCs/>
              </w:rPr>
              <w:t xml:space="preserve"> </w:t>
            </w:r>
            <w:r w:rsidRPr="00601FD9">
              <w:rPr>
                <w:rFonts w:ascii="Arial" w:hAnsi="Arial" w:cs="Arial"/>
                <w:bCs/>
              </w:rPr>
              <w:t>Adjustable</w:t>
            </w:r>
            <w:r>
              <w:rPr>
                <w:rFonts w:ascii="Arial" w:hAnsi="Arial" w:cs="Arial"/>
                <w:bCs/>
              </w:rPr>
              <w:t xml:space="preserve"> </w:t>
            </w:r>
            <w:r w:rsidRPr="00601FD9">
              <w:rPr>
                <w:rFonts w:ascii="Arial" w:hAnsi="Arial" w:cs="Arial"/>
                <w:bCs/>
              </w:rPr>
              <w:t>training Forecast of Events (</w:t>
            </w:r>
            <w:proofErr w:type="spellStart"/>
            <w:r w:rsidRPr="00601FD9">
              <w:rPr>
                <w:rFonts w:ascii="Arial" w:hAnsi="Arial" w:cs="Arial"/>
                <w:bCs/>
              </w:rPr>
              <w:t>FoE</w:t>
            </w:r>
            <w:proofErr w:type="spellEnd"/>
            <w:r w:rsidRPr="00601FD9">
              <w:rPr>
                <w:rFonts w:ascii="Arial" w:hAnsi="Arial" w:cs="Arial"/>
                <w:bCs/>
              </w:rPr>
              <w:t>), which can change due to operational requirements. The</w:t>
            </w:r>
            <w:r>
              <w:rPr>
                <w:rFonts w:ascii="Arial" w:hAnsi="Arial" w:cs="Arial"/>
                <w:bCs/>
              </w:rPr>
              <w:t xml:space="preserve"> </w:t>
            </w:r>
            <w:r w:rsidRPr="00601FD9">
              <w:rPr>
                <w:rFonts w:ascii="Arial" w:hAnsi="Arial" w:cs="Arial"/>
                <w:bCs/>
              </w:rPr>
              <w:t xml:space="preserve">minimum notice for a change of </w:t>
            </w:r>
            <w:r w:rsidR="0021661E" w:rsidRPr="00601FD9">
              <w:rPr>
                <w:rFonts w:ascii="Arial" w:hAnsi="Arial" w:cs="Arial"/>
                <w:bCs/>
              </w:rPr>
              <w:t>delive</w:t>
            </w:r>
            <w:r w:rsidR="0021661E">
              <w:rPr>
                <w:rFonts w:ascii="Arial" w:hAnsi="Arial" w:cs="Arial"/>
                <w:bCs/>
              </w:rPr>
              <w:t>ry v</w:t>
            </w:r>
            <w:r w:rsidRPr="00601FD9">
              <w:rPr>
                <w:rFonts w:ascii="Arial" w:hAnsi="Arial" w:cs="Arial"/>
                <w:bCs/>
              </w:rPr>
              <w:t>enue (within the UK) or date period is expected to</w:t>
            </w:r>
            <w:r w:rsidR="0021661E">
              <w:rPr>
                <w:rFonts w:ascii="Arial" w:hAnsi="Arial" w:cs="Arial"/>
                <w:bCs/>
              </w:rPr>
              <w:t xml:space="preserve"> </w:t>
            </w:r>
            <w:r w:rsidRPr="00601FD9">
              <w:rPr>
                <w:rFonts w:ascii="Arial" w:hAnsi="Arial" w:cs="Arial"/>
                <w:bCs/>
              </w:rPr>
              <w:t xml:space="preserve">be not less than </w:t>
            </w:r>
            <w:r w:rsidR="0021661E">
              <w:rPr>
                <w:rFonts w:ascii="Arial" w:hAnsi="Arial" w:cs="Arial"/>
                <w:bCs/>
              </w:rPr>
              <w:t>7</w:t>
            </w:r>
            <w:r w:rsidRPr="00601FD9">
              <w:rPr>
                <w:rFonts w:ascii="Arial" w:hAnsi="Arial" w:cs="Arial"/>
                <w:bCs/>
              </w:rPr>
              <w:t xml:space="preserve"> days from the planned day of delivery for the User</w:t>
            </w:r>
            <w:r w:rsidR="0021661E">
              <w:rPr>
                <w:rFonts w:ascii="Arial" w:hAnsi="Arial" w:cs="Arial"/>
                <w:bCs/>
              </w:rPr>
              <w:t>.</w:t>
            </w:r>
          </w:p>
          <w:p w14:paraId="0F262BFE" w14:textId="7E9E8BEA" w:rsidR="00E76E93" w:rsidRDefault="00E76E93" w:rsidP="00B0681D">
            <w:pPr>
              <w:rPr>
                <w:rFonts w:ascii="Arial" w:hAnsi="Arial" w:cs="Arial"/>
                <w:bCs/>
              </w:rPr>
            </w:pPr>
          </w:p>
          <w:p w14:paraId="2B5D6748" w14:textId="6C3F294B" w:rsidR="00E76E93" w:rsidRDefault="00E76E93" w:rsidP="00E76E93">
            <w:pPr>
              <w:rPr>
                <w:rFonts w:ascii="Arial" w:hAnsi="Arial" w:cs="Arial"/>
                <w:bCs/>
              </w:rPr>
            </w:pPr>
            <w:r>
              <w:rPr>
                <w:rFonts w:ascii="Arial" w:hAnsi="Arial" w:cs="Arial"/>
                <w:bCs/>
              </w:rPr>
              <w:t>Standard of performance c</w:t>
            </w:r>
            <w:r w:rsidRPr="00E76E93">
              <w:rPr>
                <w:rFonts w:ascii="Arial" w:hAnsi="Arial" w:cs="Arial"/>
                <w:bCs/>
              </w:rPr>
              <w:t xml:space="preserve">ontrol </w:t>
            </w:r>
            <w:r>
              <w:rPr>
                <w:rFonts w:ascii="Arial" w:hAnsi="Arial" w:cs="Arial"/>
                <w:bCs/>
              </w:rPr>
              <w:t>e</w:t>
            </w:r>
            <w:r w:rsidRPr="00E76E93">
              <w:rPr>
                <w:rFonts w:ascii="Arial" w:hAnsi="Arial" w:cs="Arial"/>
                <w:bCs/>
              </w:rPr>
              <w:t xml:space="preserve">lements </w:t>
            </w:r>
            <w:r>
              <w:rPr>
                <w:rFonts w:ascii="Arial" w:hAnsi="Arial" w:cs="Arial"/>
                <w:bCs/>
              </w:rPr>
              <w:t>a</w:t>
            </w:r>
            <w:r w:rsidRPr="00E76E93">
              <w:rPr>
                <w:rFonts w:ascii="Arial" w:hAnsi="Arial" w:cs="Arial"/>
                <w:bCs/>
              </w:rPr>
              <w:t>vailable for</w:t>
            </w:r>
            <w:r>
              <w:rPr>
                <w:rFonts w:ascii="Arial" w:hAnsi="Arial" w:cs="Arial"/>
                <w:bCs/>
              </w:rPr>
              <w:t xml:space="preserve"> c</w:t>
            </w:r>
            <w:r w:rsidRPr="00E76E93">
              <w:rPr>
                <w:rFonts w:ascii="Arial" w:hAnsi="Arial" w:cs="Arial"/>
                <w:bCs/>
              </w:rPr>
              <w:t>urrency</w:t>
            </w:r>
            <w:r>
              <w:rPr>
                <w:rFonts w:ascii="Arial" w:hAnsi="Arial" w:cs="Arial"/>
                <w:bCs/>
              </w:rPr>
              <w:t xml:space="preserve"> and </w:t>
            </w:r>
            <w:r w:rsidRPr="00E76E93">
              <w:rPr>
                <w:rFonts w:ascii="Arial" w:hAnsi="Arial" w:cs="Arial"/>
                <w:bCs/>
              </w:rPr>
              <w:t>Terminal Attack Control requirements</w:t>
            </w:r>
            <w:r>
              <w:rPr>
                <w:rFonts w:ascii="Arial" w:hAnsi="Arial" w:cs="Arial"/>
                <w:bCs/>
              </w:rPr>
              <w:t xml:space="preserve"> are listed under deliverable requirements at B</w:t>
            </w:r>
            <w:r w:rsidR="00714312">
              <w:rPr>
                <w:rFonts w:ascii="Arial" w:hAnsi="Arial" w:cs="Arial"/>
                <w:bCs/>
              </w:rPr>
              <w:t>.</w:t>
            </w:r>
            <w:r>
              <w:rPr>
                <w:rFonts w:ascii="Arial" w:hAnsi="Arial" w:cs="Arial"/>
                <w:bCs/>
              </w:rPr>
              <w:t xml:space="preserve"> below. </w:t>
            </w:r>
          </w:p>
          <w:p w14:paraId="2C0280DF" w14:textId="7716BFE7" w:rsidR="00E76E93" w:rsidRDefault="00E76E93" w:rsidP="00E76E93">
            <w:pPr>
              <w:rPr>
                <w:rFonts w:ascii="Arial" w:hAnsi="Arial" w:cs="Arial"/>
                <w:bCs/>
              </w:rPr>
            </w:pPr>
          </w:p>
          <w:p w14:paraId="3ECCF967" w14:textId="4DF6EA5B" w:rsidR="00E76E93" w:rsidRDefault="00E76E93" w:rsidP="00E76E93">
            <w:pPr>
              <w:rPr>
                <w:rFonts w:ascii="Arial" w:hAnsi="Arial" w:cs="Arial"/>
                <w:bCs/>
              </w:rPr>
            </w:pPr>
            <w:r>
              <w:rPr>
                <w:rFonts w:ascii="Arial" w:hAnsi="Arial" w:cs="Arial"/>
                <w:bCs/>
              </w:rPr>
              <w:t xml:space="preserve">Establishment for the Synthetic simulator is to be Mobile. </w:t>
            </w:r>
          </w:p>
          <w:p w14:paraId="148986B1" w14:textId="7B0101C6" w:rsidR="00E76E93" w:rsidRDefault="00E76E93" w:rsidP="00E76E93">
            <w:pPr>
              <w:rPr>
                <w:rFonts w:ascii="Arial" w:hAnsi="Arial" w:cs="Arial"/>
                <w:bCs/>
              </w:rPr>
            </w:pPr>
          </w:p>
          <w:p w14:paraId="70AE0216" w14:textId="4E20182F" w:rsidR="00E76E93" w:rsidRDefault="00E76E93" w:rsidP="00E76E93">
            <w:pPr>
              <w:rPr>
                <w:rFonts w:ascii="Arial" w:hAnsi="Arial" w:cs="Arial"/>
                <w:bCs/>
              </w:rPr>
            </w:pPr>
            <w:r>
              <w:rPr>
                <w:rFonts w:ascii="Arial" w:hAnsi="Arial" w:cs="Arial"/>
                <w:bCs/>
              </w:rPr>
              <w:t>Us</w:t>
            </w:r>
            <w:r w:rsidR="00F71B28">
              <w:rPr>
                <w:rFonts w:ascii="Arial" w:hAnsi="Arial" w:cs="Arial"/>
                <w:bCs/>
              </w:rPr>
              <w:t>e</w:t>
            </w:r>
            <w:r>
              <w:rPr>
                <w:rFonts w:ascii="Arial" w:hAnsi="Arial" w:cs="Arial"/>
                <w:bCs/>
              </w:rPr>
              <w:t xml:space="preserve"> of the Synthetic simulator is to be for </w:t>
            </w:r>
            <w:r w:rsidRPr="00E76E93">
              <w:rPr>
                <w:rFonts w:ascii="Arial" w:hAnsi="Arial" w:cs="Arial"/>
                <w:bCs/>
              </w:rPr>
              <w:t>Advanced JTAC</w:t>
            </w:r>
            <w:r>
              <w:rPr>
                <w:rFonts w:ascii="Arial" w:hAnsi="Arial" w:cs="Arial"/>
                <w:bCs/>
              </w:rPr>
              <w:t xml:space="preserve"> </w:t>
            </w:r>
            <w:r w:rsidRPr="00E76E93">
              <w:rPr>
                <w:rFonts w:ascii="Arial" w:hAnsi="Arial" w:cs="Arial"/>
                <w:bCs/>
              </w:rPr>
              <w:t>Training and Currency</w:t>
            </w:r>
          </w:p>
          <w:p w14:paraId="404C9951" w14:textId="77777777" w:rsidR="00714312" w:rsidRPr="00E76E93" w:rsidRDefault="00714312" w:rsidP="00E76E93">
            <w:pPr>
              <w:rPr>
                <w:rFonts w:ascii="Arial" w:hAnsi="Arial" w:cs="Arial"/>
                <w:bCs/>
              </w:rPr>
            </w:pPr>
          </w:p>
          <w:p w14:paraId="395CD36D" w14:textId="5396D7E3" w:rsidR="008961C4" w:rsidRDefault="00714312" w:rsidP="00B0681D">
            <w:pPr>
              <w:rPr>
                <w:rFonts w:ascii="Arial" w:hAnsi="Arial" w:cs="Arial"/>
                <w:color w:val="000000"/>
              </w:rPr>
            </w:pPr>
            <w:r w:rsidRPr="00714312">
              <w:rPr>
                <w:rFonts w:ascii="Arial" w:hAnsi="Arial" w:cs="Arial"/>
                <w:color w:val="000000"/>
              </w:rPr>
              <w:t>No specific Quality Management System requirements are defined. This does not relieve the Supplier of providing conforming products under this contract.</w:t>
            </w:r>
          </w:p>
          <w:p w14:paraId="5CE5061D" w14:textId="77777777" w:rsidR="00714312" w:rsidRPr="00714312" w:rsidRDefault="00714312" w:rsidP="00B0681D">
            <w:pPr>
              <w:rPr>
                <w:rFonts w:ascii="Arial" w:hAnsi="Arial" w:cs="Arial"/>
                <w:b/>
              </w:rPr>
            </w:pPr>
          </w:p>
          <w:p w14:paraId="548DCD4B" w14:textId="73803B56" w:rsidR="00714312" w:rsidRPr="00714312" w:rsidRDefault="00714312" w:rsidP="00B0681D">
            <w:pPr>
              <w:rPr>
                <w:rFonts w:ascii="Arial" w:hAnsi="Arial" w:cs="Arial"/>
                <w:b/>
                <w:sz w:val="14"/>
                <w:szCs w:val="14"/>
              </w:rPr>
            </w:pPr>
            <w:r w:rsidRPr="00714312">
              <w:rPr>
                <w:rFonts w:ascii="Arial" w:hAnsi="Arial" w:cs="Arial"/>
                <w:color w:val="000000"/>
              </w:rPr>
              <w:t>No Deliverable Quality Plan is required reference DEFCON 602B 12/06.</w:t>
            </w:r>
          </w:p>
          <w:p w14:paraId="12184471" w14:textId="2154AE17" w:rsidR="00714312" w:rsidRDefault="00714312" w:rsidP="00B0681D">
            <w:pPr>
              <w:rPr>
                <w:rFonts w:ascii="Arial" w:hAnsi="Arial" w:cs="Arial"/>
                <w:b/>
              </w:rPr>
            </w:pPr>
          </w:p>
          <w:p w14:paraId="48A77E5F" w14:textId="5ACC9DAB" w:rsidR="00714312" w:rsidRPr="00714312" w:rsidRDefault="00714312" w:rsidP="00B0681D">
            <w:pPr>
              <w:rPr>
                <w:rFonts w:ascii="Arial" w:hAnsi="Arial" w:cs="Arial"/>
                <w:b/>
                <w:sz w:val="14"/>
                <w:szCs w:val="14"/>
              </w:rPr>
            </w:pPr>
            <w:r w:rsidRPr="00714312">
              <w:rPr>
                <w:rFonts w:ascii="Arial" w:hAnsi="Arial" w:cs="Arial"/>
                <w:color w:val="000000"/>
              </w:rPr>
              <w:t>Any contractor working parties shall be provided in accordance with Def Stan. 05-061 Part 4, Issue 4 - Quality Assurance Procedural Requirements - Contractor Working Parties.</w:t>
            </w:r>
          </w:p>
          <w:p w14:paraId="31BF97B6" w14:textId="77777777" w:rsidR="00714312" w:rsidRDefault="00714312" w:rsidP="00B0681D">
            <w:pPr>
              <w:rPr>
                <w:rFonts w:ascii="Arial" w:hAnsi="Arial" w:cs="Arial"/>
                <w:b/>
              </w:rPr>
            </w:pPr>
          </w:p>
          <w:p w14:paraId="1BD9540D" w14:textId="1D247B15" w:rsidR="00714312" w:rsidRPr="00714312" w:rsidRDefault="00714312" w:rsidP="00B0681D">
            <w:pPr>
              <w:rPr>
                <w:rFonts w:ascii="Arial" w:hAnsi="Arial" w:cs="Arial"/>
                <w:b/>
                <w:sz w:val="14"/>
                <w:szCs w:val="14"/>
              </w:rPr>
            </w:pPr>
            <w:r w:rsidRPr="00714312">
              <w:rPr>
                <w:rFonts w:ascii="Arial" w:hAnsi="Arial" w:cs="Arial"/>
                <w:color w:val="000000"/>
              </w:rPr>
              <w:t>For guidance on the application and interpretation of AQAPs refer to the appropriate AQAP Standards Related Document (SRD).</w:t>
            </w:r>
          </w:p>
          <w:p w14:paraId="028DC7E4" w14:textId="77777777" w:rsidR="00714312" w:rsidRDefault="00714312" w:rsidP="00B0681D">
            <w:pPr>
              <w:rPr>
                <w:rFonts w:ascii="Arial" w:hAnsi="Arial" w:cs="Arial"/>
                <w:b/>
              </w:rPr>
            </w:pPr>
          </w:p>
          <w:p w14:paraId="05FCA380" w14:textId="77777777" w:rsidR="00714312" w:rsidRDefault="00714312" w:rsidP="00714312">
            <w:pPr>
              <w:rPr>
                <w:rFonts w:ascii="Arial" w:hAnsi="Arial" w:cs="Arial"/>
                <w:color w:val="000000"/>
              </w:rPr>
            </w:pPr>
            <w:r w:rsidRPr="00714312">
              <w:rPr>
                <w:rFonts w:ascii="Arial" w:hAnsi="Arial" w:cs="Arial"/>
                <w:color w:val="000000"/>
              </w:rPr>
              <w:t>Where GQA is performed against this contract it will be in accordance with AQAP 2070 Edition B Version 4.</w:t>
            </w:r>
          </w:p>
          <w:p w14:paraId="089A8112" w14:textId="77777777" w:rsidR="00714312" w:rsidRDefault="00714312" w:rsidP="00714312">
            <w:pPr>
              <w:rPr>
                <w:rFonts w:ascii="Arial" w:hAnsi="Arial" w:cs="Arial"/>
                <w:color w:val="000000"/>
              </w:rPr>
            </w:pPr>
          </w:p>
          <w:p w14:paraId="34320F08" w14:textId="2788DBBA" w:rsidR="00714312" w:rsidRPr="00714312" w:rsidRDefault="00714312" w:rsidP="00714312">
            <w:pPr>
              <w:rPr>
                <w:rFonts w:ascii="Arial" w:hAnsi="Arial" w:cs="Arial"/>
                <w:b/>
                <w:sz w:val="14"/>
                <w:szCs w:val="14"/>
              </w:rPr>
            </w:pPr>
            <w:r>
              <w:rPr>
                <w:rFonts w:ascii="Arial" w:hAnsi="Arial" w:cs="Arial"/>
                <w:color w:val="000000"/>
              </w:rPr>
              <w:t xml:space="preserve">Adherence to </w:t>
            </w:r>
            <w:r w:rsidRPr="00714312">
              <w:rPr>
                <w:rFonts w:ascii="Arial" w:hAnsi="Arial" w:cs="Arial"/>
                <w:color w:val="000000"/>
              </w:rPr>
              <w:t xml:space="preserve">DEFCON 608 – Access and Facilities to be Provided by The Contractor </w:t>
            </w:r>
          </w:p>
          <w:p w14:paraId="16B40C09" w14:textId="143E7D6E" w:rsidR="00714312" w:rsidRDefault="00714312" w:rsidP="00B0681D">
            <w:pPr>
              <w:rPr>
                <w:rFonts w:ascii="Arial" w:hAnsi="Arial" w:cs="Arial"/>
                <w:b/>
              </w:rPr>
            </w:pPr>
          </w:p>
          <w:p w14:paraId="514C213B" w14:textId="64164674" w:rsidR="001F4D5A" w:rsidRDefault="001F4D5A" w:rsidP="00B0681D">
            <w:pPr>
              <w:rPr>
                <w:rFonts w:ascii="Arial" w:hAnsi="Arial" w:cs="Arial"/>
                <w:b/>
              </w:rPr>
            </w:pPr>
            <w:r w:rsidRPr="00E528C3">
              <w:rPr>
                <w:rFonts w:ascii="Arial" w:hAnsi="Arial" w:cs="Arial"/>
                <w:b/>
              </w:rPr>
              <w:t>Contract Monitoring</w:t>
            </w:r>
          </w:p>
          <w:p w14:paraId="7337F99A" w14:textId="048A863A" w:rsidR="00EE4002" w:rsidRPr="00E528C3" w:rsidRDefault="00EE4002" w:rsidP="00B0681D">
            <w:pPr>
              <w:rPr>
                <w:rFonts w:ascii="Arial" w:hAnsi="Arial" w:cs="Arial"/>
                <w:b/>
              </w:rPr>
            </w:pPr>
          </w:p>
        </w:tc>
      </w:tr>
      <w:tr w:rsidR="001F4D5A" w:rsidRPr="00E528C3" w14:paraId="34D3B572" w14:textId="77777777" w:rsidTr="0DC8A552">
        <w:trPr>
          <w:cantSplit/>
        </w:trPr>
        <w:tc>
          <w:tcPr>
            <w:tcW w:w="994" w:type="dxa"/>
          </w:tcPr>
          <w:p w14:paraId="6229D158" w14:textId="5D5EE1BB" w:rsidR="001F4D5A" w:rsidRPr="00E528C3" w:rsidRDefault="001F4D5A" w:rsidP="00B0681D">
            <w:pPr>
              <w:rPr>
                <w:rFonts w:ascii="Arial" w:hAnsi="Arial" w:cs="Arial"/>
              </w:rPr>
            </w:pPr>
            <w:r w:rsidRPr="00E528C3">
              <w:rPr>
                <w:rFonts w:ascii="Arial" w:hAnsi="Arial" w:cs="Arial"/>
              </w:rPr>
              <w:t>A.1</w:t>
            </w:r>
            <w:r w:rsidR="008961C4">
              <w:rPr>
                <w:rFonts w:ascii="Arial" w:hAnsi="Arial" w:cs="Arial"/>
              </w:rPr>
              <w:t>2</w:t>
            </w:r>
            <w:r w:rsidRPr="00E528C3">
              <w:rPr>
                <w:rFonts w:ascii="Arial" w:hAnsi="Arial" w:cs="Arial"/>
              </w:rPr>
              <w:t>.a</w:t>
            </w:r>
          </w:p>
        </w:tc>
        <w:tc>
          <w:tcPr>
            <w:tcW w:w="12964" w:type="dxa"/>
            <w:gridSpan w:val="4"/>
          </w:tcPr>
          <w:p w14:paraId="549D8B5D" w14:textId="77777777" w:rsidR="001F4D5A" w:rsidRDefault="001F4D5A" w:rsidP="00B0681D">
            <w:pPr>
              <w:rPr>
                <w:rFonts w:ascii="Arial" w:hAnsi="Arial" w:cs="Arial"/>
              </w:rPr>
            </w:pPr>
            <w:r w:rsidRPr="00E528C3">
              <w:rPr>
                <w:rFonts w:ascii="Arial" w:hAnsi="Arial" w:cs="Arial"/>
              </w:rPr>
              <w:t>For the purposes of contract monitoring, representatives of the Contractor will routinely report to the Designated Officer on the performance of the Contract.</w:t>
            </w:r>
          </w:p>
          <w:p w14:paraId="79510903" w14:textId="70A3BD2E" w:rsidR="00EE4002" w:rsidRPr="00E528C3" w:rsidRDefault="00EE4002" w:rsidP="00B0681D">
            <w:pPr>
              <w:rPr>
                <w:rFonts w:ascii="Arial" w:hAnsi="Arial" w:cs="Arial"/>
              </w:rPr>
            </w:pPr>
          </w:p>
        </w:tc>
      </w:tr>
      <w:tr w:rsidR="001F4D5A" w:rsidRPr="00E528C3" w14:paraId="210DEF41" w14:textId="77777777" w:rsidTr="0DC8A552">
        <w:trPr>
          <w:cantSplit/>
        </w:trPr>
        <w:tc>
          <w:tcPr>
            <w:tcW w:w="994" w:type="dxa"/>
          </w:tcPr>
          <w:p w14:paraId="38E4ABE8" w14:textId="4631B8A9" w:rsidR="001F4D5A" w:rsidRPr="00E528C3" w:rsidRDefault="001F4D5A" w:rsidP="00B0681D">
            <w:pPr>
              <w:rPr>
                <w:rFonts w:ascii="Arial" w:hAnsi="Arial" w:cs="Arial"/>
              </w:rPr>
            </w:pPr>
            <w:r w:rsidRPr="00E528C3">
              <w:rPr>
                <w:rFonts w:ascii="Arial" w:hAnsi="Arial" w:cs="Arial"/>
              </w:rPr>
              <w:lastRenderedPageBreak/>
              <w:t>A.1</w:t>
            </w:r>
            <w:r w:rsidR="008961C4">
              <w:rPr>
                <w:rFonts w:ascii="Arial" w:hAnsi="Arial" w:cs="Arial"/>
              </w:rPr>
              <w:t>2</w:t>
            </w:r>
            <w:r w:rsidRPr="00E528C3">
              <w:rPr>
                <w:rFonts w:ascii="Arial" w:hAnsi="Arial" w:cs="Arial"/>
              </w:rPr>
              <w:t>.b</w:t>
            </w:r>
          </w:p>
        </w:tc>
        <w:tc>
          <w:tcPr>
            <w:tcW w:w="12964" w:type="dxa"/>
            <w:gridSpan w:val="4"/>
          </w:tcPr>
          <w:p w14:paraId="658D8B30" w14:textId="77777777" w:rsidR="001F4D5A" w:rsidRDefault="001F4D5A" w:rsidP="00B0681D">
            <w:pPr>
              <w:rPr>
                <w:rFonts w:ascii="Arial" w:hAnsi="Arial" w:cs="Arial"/>
              </w:rPr>
            </w:pPr>
            <w:r w:rsidRPr="00E528C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3AF86027" w:rsidR="00EE4002" w:rsidRPr="00E528C3" w:rsidRDefault="00EE4002" w:rsidP="00B0681D">
            <w:pPr>
              <w:rPr>
                <w:rFonts w:ascii="Arial" w:hAnsi="Arial" w:cs="Arial"/>
              </w:rPr>
            </w:pPr>
          </w:p>
        </w:tc>
      </w:tr>
      <w:tr w:rsidR="001F4D5A" w:rsidRPr="00E528C3" w14:paraId="6085B49B" w14:textId="77777777" w:rsidTr="0DC8A552">
        <w:trPr>
          <w:cantSplit/>
        </w:trPr>
        <w:tc>
          <w:tcPr>
            <w:tcW w:w="994" w:type="dxa"/>
          </w:tcPr>
          <w:p w14:paraId="2EA0491C" w14:textId="3C080608" w:rsidR="001F4D5A" w:rsidRPr="00E528C3" w:rsidRDefault="001F4D5A" w:rsidP="00B0681D">
            <w:pPr>
              <w:rPr>
                <w:rFonts w:ascii="Arial" w:hAnsi="Arial" w:cs="Arial"/>
              </w:rPr>
            </w:pPr>
            <w:r w:rsidRPr="00E528C3">
              <w:rPr>
                <w:rFonts w:ascii="Arial" w:hAnsi="Arial" w:cs="Arial"/>
              </w:rPr>
              <w:t>A.1</w:t>
            </w:r>
            <w:r w:rsidR="008961C4">
              <w:rPr>
                <w:rFonts w:ascii="Arial" w:hAnsi="Arial" w:cs="Arial"/>
              </w:rPr>
              <w:t>2</w:t>
            </w:r>
            <w:r w:rsidRPr="00E528C3">
              <w:rPr>
                <w:rFonts w:ascii="Arial" w:hAnsi="Arial" w:cs="Arial"/>
              </w:rPr>
              <w:t>.c</w:t>
            </w:r>
          </w:p>
        </w:tc>
        <w:tc>
          <w:tcPr>
            <w:tcW w:w="12964" w:type="dxa"/>
            <w:gridSpan w:val="4"/>
          </w:tcPr>
          <w:p w14:paraId="56218F5D" w14:textId="77777777" w:rsidR="001F4D5A" w:rsidRPr="00E528C3" w:rsidRDefault="001F4D5A" w:rsidP="00B0681D">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CB714D" w:rsidRPr="00E528C3" w14:paraId="4C1C95A3" w14:textId="77777777" w:rsidTr="0DC8A552">
        <w:trPr>
          <w:gridAfter w:val="4"/>
          <w:wAfter w:w="12964" w:type="dxa"/>
          <w:cantSplit/>
        </w:trPr>
        <w:tc>
          <w:tcPr>
            <w:tcW w:w="994" w:type="dxa"/>
          </w:tcPr>
          <w:p w14:paraId="1E3509F0" w14:textId="77777777" w:rsidR="00CB714D" w:rsidRPr="00E528C3" w:rsidRDefault="00CB714D" w:rsidP="00B0681D">
            <w:pPr>
              <w:rPr>
                <w:rFonts w:ascii="Arial" w:hAnsi="Arial" w:cs="Arial"/>
              </w:rPr>
            </w:pPr>
          </w:p>
        </w:tc>
      </w:tr>
      <w:tr w:rsidR="001F4D5A" w:rsidRPr="00E528C3" w14:paraId="28F56783" w14:textId="77777777" w:rsidTr="0DC8A552">
        <w:trPr>
          <w:cantSplit/>
        </w:trPr>
        <w:tc>
          <w:tcPr>
            <w:tcW w:w="994" w:type="dxa"/>
          </w:tcPr>
          <w:p w14:paraId="7FA55C10" w14:textId="3B26D53C" w:rsidR="001F4D5A" w:rsidRPr="00E528C3" w:rsidRDefault="001F4D5A" w:rsidP="00B0681D">
            <w:pPr>
              <w:rPr>
                <w:rFonts w:ascii="Arial" w:hAnsi="Arial" w:cs="Arial"/>
                <w:b/>
              </w:rPr>
            </w:pPr>
            <w:r w:rsidRPr="00E528C3">
              <w:rPr>
                <w:rFonts w:ascii="Arial" w:hAnsi="Arial" w:cs="Arial"/>
                <w:b/>
              </w:rPr>
              <w:t>A.1</w:t>
            </w:r>
            <w:r w:rsidR="005E10FE">
              <w:rPr>
                <w:rFonts w:ascii="Arial" w:hAnsi="Arial" w:cs="Arial"/>
                <w:b/>
              </w:rPr>
              <w:t>3</w:t>
            </w:r>
          </w:p>
        </w:tc>
        <w:tc>
          <w:tcPr>
            <w:tcW w:w="12964" w:type="dxa"/>
            <w:gridSpan w:val="4"/>
          </w:tcPr>
          <w:p w14:paraId="3F4376A1" w14:textId="77777777" w:rsidR="001F4D5A" w:rsidRDefault="001F4D5A" w:rsidP="00B0681D">
            <w:pPr>
              <w:rPr>
                <w:rFonts w:ascii="Arial" w:hAnsi="Arial" w:cs="Arial"/>
                <w:b/>
              </w:rPr>
            </w:pPr>
            <w:r w:rsidRPr="00E528C3">
              <w:rPr>
                <w:rFonts w:ascii="Arial" w:hAnsi="Arial" w:cs="Arial"/>
                <w:b/>
              </w:rPr>
              <w:t>Personnel Qualification Requirements</w:t>
            </w:r>
            <w:r w:rsidR="00F53227" w:rsidRPr="00E528C3">
              <w:rPr>
                <w:rFonts w:ascii="Arial" w:hAnsi="Arial" w:cs="Arial"/>
                <w:b/>
              </w:rPr>
              <w:t xml:space="preserve"> and Training</w:t>
            </w:r>
          </w:p>
          <w:p w14:paraId="05C9C774" w14:textId="165B150E" w:rsidR="00EE4002" w:rsidRPr="00E528C3" w:rsidRDefault="00EE4002" w:rsidP="00B0681D">
            <w:pPr>
              <w:rPr>
                <w:rFonts w:ascii="Arial" w:hAnsi="Arial" w:cs="Arial"/>
                <w:b/>
              </w:rPr>
            </w:pPr>
          </w:p>
        </w:tc>
      </w:tr>
      <w:tr w:rsidR="00F53227" w:rsidRPr="00E528C3" w14:paraId="618819C6" w14:textId="77777777" w:rsidTr="0DC8A552">
        <w:trPr>
          <w:cantSplit/>
        </w:trPr>
        <w:tc>
          <w:tcPr>
            <w:tcW w:w="994" w:type="dxa"/>
          </w:tcPr>
          <w:p w14:paraId="12E32EBA" w14:textId="37C256A1" w:rsidR="00F53227" w:rsidRPr="00E528C3" w:rsidRDefault="00F53227" w:rsidP="00B0681D">
            <w:pPr>
              <w:rPr>
                <w:rFonts w:ascii="Arial" w:hAnsi="Arial" w:cs="Arial"/>
              </w:rPr>
            </w:pPr>
            <w:r w:rsidRPr="00E528C3">
              <w:rPr>
                <w:rFonts w:ascii="Arial" w:hAnsi="Arial" w:cs="Arial"/>
              </w:rPr>
              <w:t>A.1</w:t>
            </w:r>
            <w:r w:rsidR="005E10FE">
              <w:rPr>
                <w:rFonts w:ascii="Arial" w:hAnsi="Arial" w:cs="Arial"/>
              </w:rPr>
              <w:t>3</w:t>
            </w:r>
            <w:r w:rsidRPr="00E528C3">
              <w:rPr>
                <w:rFonts w:ascii="Arial" w:hAnsi="Arial" w:cs="Arial"/>
              </w:rPr>
              <w:t>.a</w:t>
            </w:r>
          </w:p>
        </w:tc>
        <w:tc>
          <w:tcPr>
            <w:tcW w:w="12964" w:type="dxa"/>
            <w:gridSpan w:val="4"/>
          </w:tcPr>
          <w:p w14:paraId="037B7CFD" w14:textId="77777777" w:rsidR="00F53227" w:rsidRDefault="00EB712F" w:rsidP="000B3039">
            <w:pPr>
              <w:rPr>
                <w:rFonts w:ascii="Arial" w:hAnsi="Arial" w:cs="Arial"/>
              </w:rPr>
            </w:pPr>
            <w:r w:rsidRPr="00E528C3">
              <w:rPr>
                <w:rFonts w:ascii="Arial" w:hAnsi="Arial" w:cs="Arial"/>
              </w:rPr>
              <w:t>The Contractor’s Personnel require the qualifications detailed at Annex B</w:t>
            </w:r>
            <w:r w:rsidR="000B3039" w:rsidRPr="00E528C3">
              <w:rPr>
                <w:rFonts w:ascii="Arial" w:hAnsi="Arial" w:cs="Arial"/>
              </w:rPr>
              <w:t>.</w:t>
            </w:r>
          </w:p>
          <w:p w14:paraId="308460F3" w14:textId="5CD8C7F2" w:rsidR="00EE4002" w:rsidRPr="00E528C3" w:rsidRDefault="00EE4002" w:rsidP="000B3039">
            <w:pPr>
              <w:rPr>
                <w:rFonts w:ascii="Arial" w:hAnsi="Arial" w:cs="Arial"/>
              </w:rPr>
            </w:pPr>
          </w:p>
        </w:tc>
      </w:tr>
      <w:tr w:rsidR="000B3039" w:rsidRPr="00E528C3" w14:paraId="3FAA97A7" w14:textId="77777777" w:rsidTr="0DC8A552">
        <w:trPr>
          <w:cantSplit/>
        </w:trPr>
        <w:tc>
          <w:tcPr>
            <w:tcW w:w="994" w:type="dxa"/>
          </w:tcPr>
          <w:p w14:paraId="72DDE6EB" w14:textId="7C619DB7" w:rsidR="000B3039" w:rsidRPr="00E528C3" w:rsidRDefault="000B3039" w:rsidP="00B0681D">
            <w:pPr>
              <w:rPr>
                <w:rFonts w:ascii="Arial" w:hAnsi="Arial" w:cs="Arial"/>
              </w:rPr>
            </w:pPr>
            <w:r w:rsidRPr="00E528C3">
              <w:rPr>
                <w:rFonts w:ascii="Arial" w:hAnsi="Arial" w:cs="Arial"/>
              </w:rPr>
              <w:t>A.1</w:t>
            </w:r>
            <w:r w:rsidR="00CB714D">
              <w:rPr>
                <w:rFonts w:ascii="Arial" w:hAnsi="Arial" w:cs="Arial"/>
              </w:rPr>
              <w:t>3</w:t>
            </w:r>
            <w:r w:rsidRPr="00E528C3">
              <w:rPr>
                <w:rFonts w:ascii="Arial" w:hAnsi="Arial" w:cs="Arial"/>
              </w:rPr>
              <w:t>.</w:t>
            </w:r>
            <w:r w:rsidR="005E10FE">
              <w:rPr>
                <w:rFonts w:ascii="Arial" w:hAnsi="Arial" w:cs="Arial"/>
              </w:rPr>
              <w:t>b</w:t>
            </w:r>
          </w:p>
        </w:tc>
        <w:tc>
          <w:tcPr>
            <w:tcW w:w="12964" w:type="dxa"/>
            <w:gridSpan w:val="4"/>
          </w:tcPr>
          <w:p w14:paraId="6952F7E3" w14:textId="77777777" w:rsidR="000B3039" w:rsidRDefault="000B3039" w:rsidP="005352ED">
            <w:pPr>
              <w:rPr>
                <w:rFonts w:ascii="Arial" w:hAnsi="Arial" w:cs="Arial"/>
              </w:rPr>
            </w:pPr>
            <w:r w:rsidRPr="00E528C3">
              <w:rPr>
                <w:rFonts w:ascii="Arial" w:hAnsi="Arial" w:cs="Arial"/>
              </w:rPr>
              <w:t xml:space="preserve">The Contractor is responsible for the sourcing of the appropriate training for the Contractor’s Personnel unless otherwise noted at Annex B. Where the </w:t>
            </w:r>
            <w:r w:rsidR="005352ED">
              <w:rPr>
                <w:rFonts w:ascii="Arial" w:hAnsi="Arial" w:cs="Arial"/>
              </w:rPr>
              <w:t>MOD</w:t>
            </w:r>
            <w:r w:rsidRPr="00E528C3">
              <w:rPr>
                <w:rFonts w:ascii="Arial" w:hAnsi="Arial" w:cs="Arial"/>
              </w:rPr>
              <w:t xml:space="preserve"> is delivering the training then the Contractor and Contractor’s Personnel are to quote the Contract Reference Number and relevant Commercial Officer when booking any training for verification of the validity of training need under the Contract.</w:t>
            </w:r>
          </w:p>
          <w:p w14:paraId="45F0BDB5" w14:textId="3376A2DE" w:rsidR="00EE4002" w:rsidRPr="00E528C3" w:rsidRDefault="00EE4002" w:rsidP="005352ED">
            <w:pPr>
              <w:rPr>
                <w:rFonts w:ascii="Arial" w:hAnsi="Arial" w:cs="Arial"/>
              </w:rPr>
            </w:pPr>
          </w:p>
        </w:tc>
      </w:tr>
      <w:tr w:rsidR="001F4D5A" w:rsidRPr="00E528C3" w14:paraId="5FD4E5E2" w14:textId="77777777" w:rsidTr="0DC8A552">
        <w:trPr>
          <w:cantSplit/>
        </w:trPr>
        <w:tc>
          <w:tcPr>
            <w:tcW w:w="994" w:type="dxa"/>
          </w:tcPr>
          <w:p w14:paraId="5F1527A3" w14:textId="570979B2" w:rsidR="001F4D5A" w:rsidRPr="00E528C3" w:rsidRDefault="000B3039" w:rsidP="00B0681D">
            <w:pPr>
              <w:rPr>
                <w:rFonts w:ascii="Arial" w:hAnsi="Arial" w:cs="Arial"/>
              </w:rPr>
            </w:pPr>
            <w:r w:rsidRPr="00E528C3">
              <w:rPr>
                <w:rFonts w:ascii="Arial" w:hAnsi="Arial" w:cs="Arial"/>
              </w:rPr>
              <w:t>A.1</w:t>
            </w:r>
            <w:r w:rsidR="00CB714D">
              <w:rPr>
                <w:rFonts w:ascii="Arial" w:hAnsi="Arial" w:cs="Arial"/>
              </w:rPr>
              <w:t>3</w:t>
            </w:r>
            <w:r w:rsidRPr="00E528C3">
              <w:rPr>
                <w:rFonts w:ascii="Arial" w:hAnsi="Arial" w:cs="Arial"/>
              </w:rPr>
              <w:t>.</w:t>
            </w:r>
            <w:r w:rsidR="005E10FE">
              <w:rPr>
                <w:rFonts w:ascii="Arial" w:hAnsi="Arial" w:cs="Arial"/>
              </w:rPr>
              <w:t>c</w:t>
            </w:r>
          </w:p>
        </w:tc>
        <w:tc>
          <w:tcPr>
            <w:tcW w:w="12964" w:type="dxa"/>
            <w:gridSpan w:val="4"/>
          </w:tcPr>
          <w:p w14:paraId="499E7AAC" w14:textId="2E1D47F7" w:rsidR="001F4D5A" w:rsidRPr="00E528C3" w:rsidRDefault="000B3039" w:rsidP="000B3039">
            <w:pPr>
              <w:rPr>
                <w:rFonts w:ascii="Arial" w:hAnsi="Arial" w:cs="Arial"/>
              </w:rPr>
            </w:pPr>
            <w:r w:rsidRPr="00E528C3">
              <w:rPr>
                <w:rFonts w:ascii="Arial" w:hAnsi="Arial" w:cs="Arial"/>
              </w:rPr>
              <w:t xml:space="preserve">The Contractor is responsible for all costs for training of the Contractor’s Personnel </w:t>
            </w:r>
            <w:proofErr w:type="gramStart"/>
            <w:r w:rsidRPr="00E528C3">
              <w:rPr>
                <w:rFonts w:ascii="Arial" w:hAnsi="Arial" w:cs="Arial"/>
              </w:rPr>
              <w:t>in order to</w:t>
            </w:r>
            <w:proofErr w:type="gramEnd"/>
            <w:r w:rsidRPr="00E528C3">
              <w:rPr>
                <w:rFonts w:ascii="Arial" w:hAnsi="Arial" w:cs="Arial"/>
              </w:rPr>
              <w:t xml:space="preserve"> meet their obligations under the Contract unless otherwise noted at Annex B.</w:t>
            </w:r>
          </w:p>
        </w:tc>
      </w:tr>
      <w:tr w:rsidR="001F4D5A" w:rsidRPr="00E528C3" w14:paraId="0D93CD91" w14:textId="77777777" w:rsidTr="0DC8A552">
        <w:trPr>
          <w:cantSplit/>
        </w:trPr>
        <w:tc>
          <w:tcPr>
            <w:tcW w:w="994" w:type="dxa"/>
          </w:tcPr>
          <w:p w14:paraId="0584014C" w14:textId="77777777" w:rsidR="001F4D5A" w:rsidRPr="00E528C3" w:rsidRDefault="001F4D5A" w:rsidP="00B0681D">
            <w:pPr>
              <w:rPr>
                <w:rFonts w:ascii="Arial" w:hAnsi="Arial" w:cs="Arial"/>
              </w:rPr>
            </w:pPr>
          </w:p>
        </w:tc>
        <w:tc>
          <w:tcPr>
            <w:tcW w:w="12964" w:type="dxa"/>
            <w:gridSpan w:val="4"/>
          </w:tcPr>
          <w:p w14:paraId="34326D31" w14:textId="77777777" w:rsidR="001F4D5A" w:rsidRPr="00E528C3" w:rsidRDefault="001F4D5A" w:rsidP="00B0681D">
            <w:pPr>
              <w:rPr>
                <w:rFonts w:ascii="Arial" w:hAnsi="Arial" w:cs="Arial"/>
              </w:rPr>
            </w:pPr>
          </w:p>
        </w:tc>
      </w:tr>
      <w:tr w:rsidR="001F4D5A" w:rsidRPr="00E528C3" w14:paraId="462C88B6" w14:textId="77777777" w:rsidTr="0DC8A552">
        <w:trPr>
          <w:cantSplit/>
        </w:trPr>
        <w:tc>
          <w:tcPr>
            <w:tcW w:w="994" w:type="dxa"/>
          </w:tcPr>
          <w:p w14:paraId="7A41E234" w14:textId="765214C1" w:rsidR="001F4D5A" w:rsidRPr="00E528C3" w:rsidRDefault="001F4D5A" w:rsidP="00B0681D">
            <w:pPr>
              <w:rPr>
                <w:rFonts w:ascii="Arial" w:hAnsi="Arial" w:cs="Arial"/>
                <w:b/>
              </w:rPr>
            </w:pPr>
            <w:r w:rsidRPr="00E528C3">
              <w:rPr>
                <w:rFonts w:ascii="Arial" w:hAnsi="Arial" w:cs="Arial"/>
                <w:b/>
              </w:rPr>
              <w:t>A.1</w:t>
            </w:r>
            <w:r w:rsidR="00CB714D">
              <w:rPr>
                <w:rFonts w:ascii="Arial" w:hAnsi="Arial" w:cs="Arial"/>
                <w:b/>
              </w:rPr>
              <w:t>4</w:t>
            </w:r>
          </w:p>
        </w:tc>
        <w:tc>
          <w:tcPr>
            <w:tcW w:w="12964" w:type="dxa"/>
            <w:gridSpan w:val="4"/>
          </w:tcPr>
          <w:p w14:paraId="4C8FDD60" w14:textId="77777777" w:rsidR="001F4D5A" w:rsidRPr="00E528C3" w:rsidRDefault="001F4D5A" w:rsidP="00B0681D">
            <w:pPr>
              <w:rPr>
                <w:rFonts w:ascii="Arial" w:hAnsi="Arial" w:cs="Arial"/>
                <w:b/>
              </w:rPr>
            </w:pPr>
            <w:r w:rsidRPr="00E528C3">
              <w:rPr>
                <w:rFonts w:ascii="Arial" w:hAnsi="Arial" w:cs="Arial"/>
                <w:b/>
              </w:rPr>
              <w:t>Certification and Accreditation</w:t>
            </w:r>
          </w:p>
        </w:tc>
      </w:tr>
      <w:tr w:rsidR="001F4D5A" w:rsidRPr="00E528C3" w14:paraId="4B445849" w14:textId="77777777" w:rsidTr="0DC8A552">
        <w:trPr>
          <w:cantSplit/>
        </w:trPr>
        <w:tc>
          <w:tcPr>
            <w:tcW w:w="994" w:type="dxa"/>
          </w:tcPr>
          <w:p w14:paraId="358589FB" w14:textId="77777777" w:rsidR="001F4D5A" w:rsidRPr="00E528C3" w:rsidRDefault="001F4D5A" w:rsidP="00B0681D">
            <w:pPr>
              <w:rPr>
                <w:rFonts w:ascii="Arial" w:hAnsi="Arial" w:cs="Arial"/>
              </w:rPr>
            </w:pPr>
          </w:p>
        </w:tc>
        <w:tc>
          <w:tcPr>
            <w:tcW w:w="12964" w:type="dxa"/>
            <w:gridSpan w:val="4"/>
          </w:tcPr>
          <w:p w14:paraId="5F0B302F" w14:textId="242EC396" w:rsidR="00C468B5" w:rsidRPr="00E528C3" w:rsidRDefault="00C468B5" w:rsidP="00CB714D">
            <w:pPr>
              <w:rPr>
                <w:rFonts w:ascii="Arial" w:hAnsi="Arial" w:cs="Arial"/>
              </w:rPr>
            </w:pPr>
          </w:p>
        </w:tc>
      </w:tr>
      <w:tr w:rsidR="001F4D5A" w:rsidRPr="00E528C3" w14:paraId="3A21CD4C" w14:textId="77777777" w:rsidTr="0DC8A552">
        <w:trPr>
          <w:cantSplit/>
        </w:trPr>
        <w:tc>
          <w:tcPr>
            <w:tcW w:w="994" w:type="dxa"/>
          </w:tcPr>
          <w:p w14:paraId="44E37E96" w14:textId="77777777" w:rsidR="001F4D5A" w:rsidRDefault="001F4D5A" w:rsidP="00B0681D">
            <w:pPr>
              <w:rPr>
                <w:rFonts w:ascii="Arial" w:hAnsi="Arial" w:cs="Arial"/>
              </w:rPr>
            </w:pPr>
            <w:r w:rsidRPr="00E528C3">
              <w:rPr>
                <w:rFonts w:ascii="Arial" w:hAnsi="Arial" w:cs="Arial"/>
              </w:rPr>
              <w:t>A.1</w:t>
            </w:r>
            <w:r w:rsidR="00CB714D">
              <w:rPr>
                <w:rFonts w:ascii="Arial" w:hAnsi="Arial" w:cs="Arial"/>
              </w:rPr>
              <w:t>4</w:t>
            </w:r>
            <w:r w:rsidRPr="00E528C3">
              <w:rPr>
                <w:rFonts w:ascii="Arial" w:hAnsi="Arial" w:cs="Arial"/>
              </w:rPr>
              <w:t>.a</w:t>
            </w:r>
          </w:p>
          <w:p w14:paraId="3FD799E6" w14:textId="77777777" w:rsidR="00D3420D" w:rsidRDefault="00D3420D" w:rsidP="00B0681D">
            <w:pPr>
              <w:rPr>
                <w:rFonts w:ascii="Arial" w:hAnsi="Arial" w:cs="Arial"/>
              </w:rPr>
            </w:pPr>
          </w:p>
          <w:p w14:paraId="74CDBF84" w14:textId="77777777" w:rsidR="00D3420D" w:rsidRDefault="00D3420D" w:rsidP="00B0681D">
            <w:pPr>
              <w:rPr>
                <w:rFonts w:ascii="Arial" w:hAnsi="Arial" w:cs="Arial"/>
              </w:rPr>
            </w:pPr>
          </w:p>
          <w:p w14:paraId="6E11881B" w14:textId="77777777" w:rsidR="00D3420D" w:rsidRDefault="00D3420D" w:rsidP="00B0681D">
            <w:pPr>
              <w:rPr>
                <w:rFonts w:ascii="Arial" w:hAnsi="Arial" w:cs="Arial"/>
              </w:rPr>
            </w:pPr>
          </w:p>
          <w:p w14:paraId="4C04967E" w14:textId="77777777" w:rsidR="00D3420D" w:rsidRDefault="00D3420D" w:rsidP="00B0681D">
            <w:pPr>
              <w:rPr>
                <w:rFonts w:ascii="Arial" w:hAnsi="Arial" w:cs="Arial"/>
              </w:rPr>
            </w:pPr>
          </w:p>
          <w:p w14:paraId="25A5C627" w14:textId="77777777" w:rsidR="00D3420D" w:rsidRDefault="00D3420D" w:rsidP="00B0681D">
            <w:pPr>
              <w:rPr>
                <w:rFonts w:ascii="Arial" w:hAnsi="Arial" w:cs="Arial"/>
              </w:rPr>
            </w:pPr>
          </w:p>
          <w:p w14:paraId="1D81985B" w14:textId="77777777" w:rsidR="00D3420D" w:rsidRDefault="00D3420D" w:rsidP="00B0681D">
            <w:pPr>
              <w:rPr>
                <w:rFonts w:ascii="Arial" w:hAnsi="Arial" w:cs="Arial"/>
              </w:rPr>
            </w:pPr>
            <w:r>
              <w:rPr>
                <w:rFonts w:ascii="Arial" w:hAnsi="Arial" w:cs="Arial"/>
              </w:rPr>
              <w:t>A.14.b</w:t>
            </w:r>
          </w:p>
          <w:p w14:paraId="20180549" w14:textId="77777777" w:rsidR="00D3420D" w:rsidRDefault="00D3420D" w:rsidP="00B0681D">
            <w:pPr>
              <w:rPr>
                <w:rFonts w:ascii="Arial" w:hAnsi="Arial" w:cs="Arial"/>
              </w:rPr>
            </w:pPr>
          </w:p>
          <w:p w14:paraId="1E5A2E61" w14:textId="77777777" w:rsidR="00D3420D" w:rsidRDefault="00D3420D" w:rsidP="00B0681D">
            <w:pPr>
              <w:rPr>
                <w:rFonts w:ascii="Arial" w:hAnsi="Arial" w:cs="Arial"/>
              </w:rPr>
            </w:pPr>
          </w:p>
          <w:p w14:paraId="1CD72A05" w14:textId="77777777" w:rsidR="00D3420D" w:rsidRDefault="00D3420D" w:rsidP="00B0681D">
            <w:pPr>
              <w:rPr>
                <w:rFonts w:ascii="Arial" w:hAnsi="Arial" w:cs="Arial"/>
              </w:rPr>
            </w:pPr>
            <w:r>
              <w:rPr>
                <w:rFonts w:ascii="Arial" w:hAnsi="Arial" w:cs="Arial"/>
              </w:rPr>
              <w:t>A.14.c</w:t>
            </w:r>
          </w:p>
          <w:p w14:paraId="45FE4D63" w14:textId="77777777" w:rsidR="00D3420D" w:rsidRDefault="00D3420D" w:rsidP="00B0681D">
            <w:pPr>
              <w:rPr>
                <w:rFonts w:ascii="Arial" w:hAnsi="Arial" w:cs="Arial"/>
              </w:rPr>
            </w:pPr>
          </w:p>
          <w:p w14:paraId="387B0434" w14:textId="77777777" w:rsidR="00D3420D" w:rsidRDefault="00D3420D" w:rsidP="00B0681D">
            <w:pPr>
              <w:rPr>
                <w:rFonts w:ascii="Arial" w:hAnsi="Arial" w:cs="Arial"/>
              </w:rPr>
            </w:pPr>
          </w:p>
          <w:p w14:paraId="293FA776" w14:textId="77777777" w:rsidR="00D3420D" w:rsidRDefault="00D3420D" w:rsidP="00B0681D">
            <w:pPr>
              <w:rPr>
                <w:rFonts w:ascii="Arial" w:hAnsi="Arial" w:cs="Arial"/>
              </w:rPr>
            </w:pPr>
          </w:p>
          <w:p w14:paraId="17FBC0DD" w14:textId="04F4E450" w:rsidR="00D3420D" w:rsidRPr="00E528C3" w:rsidRDefault="00D3420D" w:rsidP="00B0681D">
            <w:pPr>
              <w:rPr>
                <w:rFonts w:ascii="Arial" w:hAnsi="Arial" w:cs="Arial"/>
              </w:rPr>
            </w:pPr>
            <w:r>
              <w:rPr>
                <w:rFonts w:ascii="Arial" w:hAnsi="Arial" w:cs="Arial"/>
              </w:rPr>
              <w:t>A.14.d</w:t>
            </w:r>
          </w:p>
        </w:tc>
        <w:tc>
          <w:tcPr>
            <w:tcW w:w="12964" w:type="dxa"/>
            <w:gridSpan w:val="4"/>
          </w:tcPr>
          <w:p w14:paraId="07201734" w14:textId="2BA818EB" w:rsidR="00CB714D" w:rsidRPr="00B96C83" w:rsidRDefault="00CB714D" w:rsidP="00CB714D">
            <w:pPr>
              <w:autoSpaceDE w:val="0"/>
              <w:autoSpaceDN w:val="0"/>
              <w:adjustRightInd w:val="0"/>
              <w:rPr>
                <w:rFonts w:ascii="Arial" w:hAnsi="Arial" w:cs="Arial"/>
                <w:color w:val="000000"/>
              </w:rPr>
            </w:pPr>
            <w:r w:rsidRPr="00B96C83">
              <w:rPr>
                <w:rFonts w:ascii="Arial" w:hAnsi="Arial" w:cs="Arial"/>
                <w:color w:val="000000"/>
              </w:rPr>
              <w:t>For the purposes of maintaining annual currency, JTACs and FAC(A)s must use a NATO/JFS ESC accredited synthetic trainer to complete up to 6 of the annual currency controls (3 per 6 months). JALO STANEVAL F</w:t>
            </w:r>
            <w:r w:rsidRPr="00CB714D">
              <w:rPr>
                <w:rFonts w:ascii="Arial" w:hAnsi="Arial" w:cs="Arial"/>
                <w:color w:val="000000"/>
              </w:rPr>
              <w:t xml:space="preserve">ormal </w:t>
            </w:r>
            <w:r w:rsidRPr="00B96C83">
              <w:rPr>
                <w:rFonts w:ascii="Arial" w:hAnsi="Arial" w:cs="Arial"/>
                <w:color w:val="000000"/>
              </w:rPr>
              <w:t>A</w:t>
            </w:r>
            <w:r w:rsidRPr="00CB714D">
              <w:rPr>
                <w:rFonts w:ascii="Arial" w:hAnsi="Arial" w:cs="Arial"/>
                <w:color w:val="000000"/>
              </w:rPr>
              <w:t xml:space="preserve">ssurance </w:t>
            </w:r>
            <w:r w:rsidRPr="00B96C83">
              <w:rPr>
                <w:rFonts w:ascii="Arial" w:hAnsi="Arial" w:cs="Arial"/>
                <w:color w:val="000000"/>
              </w:rPr>
              <w:t>V</w:t>
            </w:r>
            <w:r w:rsidRPr="00CB714D">
              <w:rPr>
                <w:rFonts w:ascii="Arial" w:hAnsi="Arial" w:cs="Arial"/>
                <w:color w:val="000000"/>
              </w:rPr>
              <w:t>isit</w:t>
            </w:r>
            <w:r w:rsidRPr="00B96C83">
              <w:rPr>
                <w:rFonts w:ascii="Arial" w:hAnsi="Arial" w:cs="Arial"/>
                <w:color w:val="000000"/>
              </w:rPr>
              <w:t xml:space="preserve">s will include an assessment of how Units optimise, manage and train with synthetic training facilities within their overall annual training plan. Accreditation caveats will vary from system to system, dependant on synthetic capability. Beyond minimum training and currency requirements, the maximum use of synthetic training facilities is to be encouraged. </w:t>
            </w:r>
          </w:p>
          <w:p w14:paraId="7526E7D3" w14:textId="77777777" w:rsidR="00CB714D" w:rsidRPr="00CB714D" w:rsidRDefault="00CB714D" w:rsidP="00CB714D">
            <w:pPr>
              <w:rPr>
                <w:rFonts w:ascii="Arial" w:hAnsi="Arial" w:cs="Arial"/>
                <w:iCs/>
              </w:rPr>
            </w:pPr>
          </w:p>
          <w:p w14:paraId="33523B33" w14:textId="77777777" w:rsidR="009D4924" w:rsidRDefault="00CB714D" w:rsidP="009D4924">
            <w:pPr>
              <w:autoSpaceDE w:val="0"/>
              <w:autoSpaceDN w:val="0"/>
              <w:adjustRightInd w:val="0"/>
              <w:rPr>
                <w:rFonts w:ascii="Arial" w:hAnsi="Arial" w:cs="Arial"/>
                <w:color w:val="000000"/>
              </w:rPr>
            </w:pPr>
            <w:r w:rsidRPr="00B96C83">
              <w:rPr>
                <w:rFonts w:ascii="Arial" w:hAnsi="Arial" w:cs="Arial"/>
                <w:color w:val="000000"/>
              </w:rPr>
              <w:t xml:space="preserve">JALO STANEVAL will only accredit Synthetic Training Providers who are on a Defence Programme requiring accreditation </w:t>
            </w:r>
            <w:proofErr w:type="gramStart"/>
            <w:r w:rsidRPr="00B96C83">
              <w:rPr>
                <w:rFonts w:ascii="Arial" w:hAnsi="Arial" w:cs="Arial"/>
                <w:color w:val="000000"/>
              </w:rPr>
              <w:t>in order to</w:t>
            </w:r>
            <w:proofErr w:type="gramEnd"/>
            <w:r w:rsidRPr="00B96C83">
              <w:rPr>
                <w:rFonts w:ascii="Arial" w:hAnsi="Arial" w:cs="Arial"/>
                <w:color w:val="000000"/>
              </w:rPr>
              <w:t xml:space="preserve"> meet their contracted agreement. </w:t>
            </w:r>
          </w:p>
          <w:p w14:paraId="7EBF8A97" w14:textId="77777777" w:rsidR="009D4924" w:rsidRDefault="009D4924" w:rsidP="009D4924">
            <w:pPr>
              <w:autoSpaceDE w:val="0"/>
              <w:autoSpaceDN w:val="0"/>
              <w:adjustRightInd w:val="0"/>
              <w:rPr>
                <w:rFonts w:ascii="Arial" w:hAnsi="Arial" w:cs="Arial"/>
                <w:color w:val="000000"/>
              </w:rPr>
            </w:pPr>
          </w:p>
          <w:p w14:paraId="4A3D2233" w14:textId="05C7FEE1" w:rsidR="001F4D5A" w:rsidRDefault="009D4924" w:rsidP="009D4924">
            <w:pPr>
              <w:autoSpaceDE w:val="0"/>
              <w:autoSpaceDN w:val="0"/>
              <w:adjustRightInd w:val="0"/>
              <w:rPr>
                <w:rFonts w:ascii="Arial" w:hAnsi="Arial" w:cs="Arial"/>
                <w:color w:val="000000"/>
              </w:rPr>
            </w:pPr>
            <w:r w:rsidRPr="009D4924">
              <w:rPr>
                <w:rFonts w:ascii="Arial" w:hAnsi="Arial" w:cs="Arial"/>
                <w:color w:val="000000"/>
              </w:rPr>
              <w:t>As mandated by national and international TAC Policy, the UK Joint Air Land Organisation (JALO) is required to hold Partner</w:t>
            </w:r>
            <w:r>
              <w:rPr>
                <w:rFonts w:ascii="Arial" w:hAnsi="Arial" w:cs="Arial"/>
                <w:color w:val="000000"/>
              </w:rPr>
              <w:t xml:space="preserve"> </w:t>
            </w:r>
            <w:r w:rsidRPr="009D4924">
              <w:rPr>
                <w:rFonts w:ascii="Arial" w:hAnsi="Arial" w:cs="Arial"/>
                <w:color w:val="000000"/>
              </w:rPr>
              <w:t>Nation recognised accreditation of its Terminal Attack Control (TAC) simulation devices. In the first instance, Self-assessment</w:t>
            </w:r>
            <w:r w:rsidR="006D424D">
              <w:rPr>
                <w:rFonts w:ascii="Arial" w:hAnsi="Arial" w:cs="Arial"/>
                <w:color w:val="000000"/>
              </w:rPr>
              <w:t xml:space="preserve"> </w:t>
            </w:r>
            <w:r w:rsidRPr="009D4924">
              <w:rPr>
                <w:rFonts w:ascii="Arial" w:hAnsi="Arial" w:cs="Arial"/>
                <w:color w:val="000000"/>
              </w:rPr>
              <w:t>accreditation is conducted by JALO, which is followed by formal accreditation conducted by a US/NATO Combined Standardisation</w:t>
            </w:r>
            <w:r w:rsidR="006D424D">
              <w:rPr>
                <w:rFonts w:ascii="Arial" w:hAnsi="Arial" w:cs="Arial"/>
                <w:color w:val="000000"/>
              </w:rPr>
              <w:t xml:space="preserve"> </w:t>
            </w:r>
            <w:r w:rsidRPr="009D4924">
              <w:rPr>
                <w:rFonts w:ascii="Arial" w:hAnsi="Arial" w:cs="Arial"/>
                <w:color w:val="000000"/>
              </w:rPr>
              <w:t>Team</w:t>
            </w:r>
            <w:r>
              <w:rPr>
                <w:rFonts w:ascii="Arial" w:hAnsi="Arial" w:cs="Arial"/>
                <w:color w:val="000000"/>
              </w:rPr>
              <w:t>.</w:t>
            </w:r>
          </w:p>
          <w:p w14:paraId="225FFCE4" w14:textId="57757804" w:rsidR="009D4924" w:rsidRDefault="009D4924" w:rsidP="009D4924">
            <w:pPr>
              <w:autoSpaceDE w:val="0"/>
              <w:autoSpaceDN w:val="0"/>
              <w:adjustRightInd w:val="0"/>
              <w:rPr>
                <w:rFonts w:ascii="Arial" w:hAnsi="Arial" w:cs="Arial"/>
                <w:color w:val="000000"/>
              </w:rPr>
            </w:pPr>
          </w:p>
          <w:p w14:paraId="302297AE" w14:textId="217EF248" w:rsidR="004C39BE" w:rsidRPr="00CB714D" w:rsidRDefault="009D4924" w:rsidP="001F08A8">
            <w:pPr>
              <w:autoSpaceDE w:val="0"/>
              <w:autoSpaceDN w:val="0"/>
              <w:adjustRightInd w:val="0"/>
              <w:rPr>
                <w:rFonts w:ascii="Arial" w:hAnsi="Arial" w:cs="Arial"/>
                <w:color w:val="000000"/>
              </w:rPr>
            </w:pPr>
            <w:r w:rsidRPr="009D4924">
              <w:rPr>
                <w:rFonts w:ascii="Arial" w:hAnsi="Arial" w:cs="Arial"/>
                <w:color w:val="000000"/>
              </w:rPr>
              <w:t>Partner Nations for TAC includes all 28 NATO countries and US MOA Signatories</w:t>
            </w:r>
            <w:r>
              <w:rPr>
                <w:rFonts w:ascii="Arial" w:hAnsi="Arial" w:cs="Arial"/>
                <w:color w:val="000000"/>
              </w:rPr>
              <w:t>.</w:t>
            </w:r>
          </w:p>
        </w:tc>
      </w:tr>
    </w:tbl>
    <w:p w14:paraId="7B9D5C61" w14:textId="77777777" w:rsidR="00714312" w:rsidRDefault="00714312" w:rsidP="001F4D5A">
      <w:pPr>
        <w:rPr>
          <w:rFonts w:cs="Arial"/>
        </w:rPr>
      </w:pPr>
    </w:p>
    <w:p w14:paraId="2820E5BE" w14:textId="77777777" w:rsidR="00C2278C" w:rsidRDefault="00C2278C" w:rsidP="001F4D5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tblGrid>
      <w:tr w:rsidR="00EE4002" w:rsidRPr="00E528C3" w14:paraId="7A790171" w14:textId="77777777" w:rsidTr="00EE4002">
        <w:trPr>
          <w:cantSplit/>
        </w:trPr>
        <w:tc>
          <w:tcPr>
            <w:tcW w:w="1008" w:type="dxa"/>
          </w:tcPr>
          <w:p w14:paraId="445A26CB" w14:textId="77777777" w:rsidR="00EE4002" w:rsidRPr="00E528C3" w:rsidRDefault="00EE4002" w:rsidP="00566A49">
            <w:pPr>
              <w:rPr>
                <w:rFonts w:ascii="Arial" w:hAnsi="Arial" w:cs="Arial"/>
                <w:b/>
                <w:u w:val="single"/>
              </w:rPr>
            </w:pPr>
            <w:r w:rsidRPr="00E528C3">
              <w:rPr>
                <w:rFonts w:ascii="Arial" w:hAnsi="Arial" w:cs="Arial"/>
                <w:b/>
                <w:u w:val="single"/>
              </w:rPr>
              <w:lastRenderedPageBreak/>
              <w:t>B</w:t>
            </w:r>
          </w:p>
        </w:tc>
        <w:tc>
          <w:tcPr>
            <w:tcW w:w="3240" w:type="dxa"/>
          </w:tcPr>
          <w:p w14:paraId="518F1DD9" w14:textId="77777777" w:rsidR="00EE4002" w:rsidRPr="00E528C3" w:rsidRDefault="00EE4002" w:rsidP="00566A49">
            <w:pPr>
              <w:rPr>
                <w:rFonts w:ascii="Arial" w:hAnsi="Arial" w:cs="Arial"/>
                <w:b/>
                <w:u w:val="single"/>
              </w:rPr>
            </w:pPr>
            <w:r w:rsidRPr="00E528C3">
              <w:rPr>
                <w:rFonts w:ascii="Arial" w:hAnsi="Arial" w:cs="Arial"/>
                <w:b/>
                <w:u w:val="single"/>
              </w:rPr>
              <w:t>Deliverable Requirements</w:t>
            </w:r>
          </w:p>
        </w:tc>
      </w:tr>
    </w:tbl>
    <w:p w14:paraId="6918153A" w14:textId="0F3956AC" w:rsidR="00EE4002" w:rsidRPr="00E528C3" w:rsidRDefault="00EE4002" w:rsidP="001F4D5A">
      <w:pPr>
        <w:rPr>
          <w:rFonts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3198"/>
        <w:gridCol w:w="4185"/>
        <w:gridCol w:w="1667"/>
        <w:gridCol w:w="3914"/>
      </w:tblGrid>
      <w:tr w:rsidR="001F4D5A" w:rsidRPr="00E528C3" w14:paraId="2D3AE217" w14:textId="77777777" w:rsidTr="00EE4002">
        <w:trPr>
          <w:cantSplit/>
          <w:tblHeader/>
          <w:jc w:val="center"/>
        </w:trPr>
        <w:tc>
          <w:tcPr>
            <w:tcW w:w="994" w:type="dxa"/>
          </w:tcPr>
          <w:p w14:paraId="15002C6E" w14:textId="77777777" w:rsidR="001F4D5A" w:rsidRPr="00E528C3" w:rsidRDefault="001F4D5A" w:rsidP="00B0681D">
            <w:pPr>
              <w:rPr>
                <w:rFonts w:ascii="Arial" w:hAnsi="Arial" w:cs="Arial"/>
                <w:u w:val="single"/>
              </w:rPr>
            </w:pPr>
            <w:r w:rsidRPr="00E528C3">
              <w:rPr>
                <w:rFonts w:ascii="Arial" w:hAnsi="Arial" w:cs="Arial"/>
                <w:u w:val="single"/>
              </w:rPr>
              <w:t>Ref</w:t>
            </w:r>
          </w:p>
        </w:tc>
        <w:tc>
          <w:tcPr>
            <w:tcW w:w="3198" w:type="dxa"/>
          </w:tcPr>
          <w:p w14:paraId="42B53A0C" w14:textId="77777777" w:rsidR="001F4D5A" w:rsidRPr="00E528C3" w:rsidRDefault="001F4D5A" w:rsidP="00B0681D">
            <w:pPr>
              <w:rPr>
                <w:rFonts w:ascii="Arial" w:hAnsi="Arial" w:cs="Arial"/>
                <w:u w:val="single"/>
              </w:rPr>
            </w:pPr>
            <w:r w:rsidRPr="00E528C3">
              <w:rPr>
                <w:rFonts w:ascii="Arial" w:hAnsi="Arial" w:cs="Arial"/>
                <w:u w:val="single"/>
              </w:rPr>
              <w:t>Requirement</w:t>
            </w:r>
          </w:p>
        </w:tc>
        <w:tc>
          <w:tcPr>
            <w:tcW w:w="4185" w:type="dxa"/>
          </w:tcPr>
          <w:p w14:paraId="3D80C024" w14:textId="77777777" w:rsidR="001F4D5A" w:rsidRPr="00E528C3" w:rsidRDefault="001F4D5A" w:rsidP="00B0681D">
            <w:pPr>
              <w:rPr>
                <w:rFonts w:ascii="Arial" w:hAnsi="Arial" w:cs="Arial"/>
                <w:u w:val="single"/>
              </w:rPr>
            </w:pPr>
            <w:r w:rsidRPr="00E528C3">
              <w:rPr>
                <w:rFonts w:ascii="Arial" w:hAnsi="Arial" w:cs="Arial"/>
                <w:u w:val="single"/>
              </w:rPr>
              <w:t>Additional Information</w:t>
            </w:r>
          </w:p>
        </w:tc>
        <w:tc>
          <w:tcPr>
            <w:tcW w:w="1667" w:type="dxa"/>
          </w:tcPr>
          <w:p w14:paraId="0F58007E" w14:textId="77777777" w:rsidR="001F4D5A" w:rsidRPr="00E528C3" w:rsidRDefault="001F4D5A" w:rsidP="00B0681D">
            <w:pPr>
              <w:rPr>
                <w:rFonts w:ascii="Arial" w:hAnsi="Arial" w:cs="Arial"/>
                <w:u w:val="single"/>
              </w:rPr>
            </w:pPr>
            <w:r w:rsidRPr="00E528C3">
              <w:rPr>
                <w:rFonts w:ascii="Arial" w:hAnsi="Arial" w:cs="Arial"/>
                <w:u w:val="single"/>
              </w:rPr>
              <w:t>Quantity</w:t>
            </w:r>
          </w:p>
        </w:tc>
        <w:tc>
          <w:tcPr>
            <w:tcW w:w="3914" w:type="dxa"/>
          </w:tcPr>
          <w:p w14:paraId="3E17AC54" w14:textId="77777777" w:rsidR="001F4D5A" w:rsidRPr="00E528C3" w:rsidRDefault="001F4D5A" w:rsidP="00B0681D">
            <w:pPr>
              <w:rPr>
                <w:rFonts w:ascii="Arial" w:hAnsi="Arial" w:cs="Arial"/>
                <w:u w:val="single"/>
              </w:rPr>
            </w:pPr>
            <w:r w:rsidRPr="00E528C3">
              <w:rPr>
                <w:rFonts w:ascii="Arial" w:hAnsi="Arial" w:cs="Arial"/>
                <w:u w:val="single"/>
              </w:rPr>
              <w:t>Standard of Performance</w:t>
            </w:r>
          </w:p>
        </w:tc>
      </w:tr>
      <w:tr w:rsidR="001F4D5A" w:rsidRPr="00E528C3" w14:paraId="191BFE61" w14:textId="77777777" w:rsidTr="007E285B">
        <w:trPr>
          <w:cantSplit/>
          <w:jc w:val="center"/>
        </w:trPr>
        <w:tc>
          <w:tcPr>
            <w:tcW w:w="994" w:type="dxa"/>
          </w:tcPr>
          <w:p w14:paraId="4D6A7EAD" w14:textId="77777777" w:rsidR="001F4D5A" w:rsidRPr="00E528C3" w:rsidRDefault="001F4D5A" w:rsidP="00B0681D">
            <w:pPr>
              <w:rPr>
                <w:rFonts w:ascii="Arial" w:hAnsi="Arial" w:cs="Arial"/>
              </w:rPr>
            </w:pPr>
          </w:p>
        </w:tc>
        <w:tc>
          <w:tcPr>
            <w:tcW w:w="3198" w:type="dxa"/>
          </w:tcPr>
          <w:p w14:paraId="098A8B44" w14:textId="77777777" w:rsidR="001F4D5A" w:rsidRPr="00E528C3" w:rsidRDefault="001F4D5A" w:rsidP="00B0681D">
            <w:pPr>
              <w:rPr>
                <w:rFonts w:ascii="Arial" w:hAnsi="Arial" w:cs="Arial"/>
              </w:rPr>
            </w:pPr>
          </w:p>
        </w:tc>
        <w:tc>
          <w:tcPr>
            <w:tcW w:w="4185" w:type="dxa"/>
          </w:tcPr>
          <w:p w14:paraId="230D7012" w14:textId="77777777" w:rsidR="001F4D5A" w:rsidRPr="00E528C3" w:rsidRDefault="001F4D5A" w:rsidP="00B0681D">
            <w:pPr>
              <w:rPr>
                <w:rFonts w:ascii="Arial" w:hAnsi="Arial" w:cs="Arial"/>
              </w:rPr>
            </w:pPr>
          </w:p>
        </w:tc>
        <w:tc>
          <w:tcPr>
            <w:tcW w:w="1667" w:type="dxa"/>
          </w:tcPr>
          <w:p w14:paraId="55911723" w14:textId="77777777" w:rsidR="001F4D5A" w:rsidRPr="00E528C3" w:rsidRDefault="001F4D5A" w:rsidP="00B0681D">
            <w:pPr>
              <w:rPr>
                <w:rFonts w:ascii="Arial" w:hAnsi="Arial" w:cs="Arial"/>
              </w:rPr>
            </w:pPr>
          </w:p>
        </w:tc>
        <w:tc>
          <w:tcPr>
            <w:tcW w:w="3914" w:type="dxa"/>
          </w:tcPr>
          <w:p w14:paraId="3A318730" w14:textId="77777777" w:rsidR="001F4D5A" w:rsidRPr="00E528C3" w:rsidRDefault="001F4D5A" w:rsidP="00B0681D">
            <w:pPr>
              <w:rPr>
                <w:rFonts w:ascii="Arial" w:hAnsi="Arial" w:cs="Arial"/>
              </w:rPr>
            </w:pPr>
          </w:p>
        </w:tc>
      </w:tr>
      <w:tr w:rsidR="001F4D5A" w:rsidRPr="00E528C3" w14:paraId="0E156FC3" w14:textId="77777777" w:rsidTr="007E285B">
        <w:trPr>
          <w:cantSplit/>
          <w:trHeight w:val="1281"/>
          <w:jc w:val="center"/>
        </w:trPr>
        <w:tc>
          <w:tcPr>
            <w:tcW w:w="994" w:type="dxa"/>
          </w:tcPr>
          <w:p w14:paraId="61FA7CB8" w14:textId="77777777" w:rsidR="001F4D5A" w:rsidRPr="00967C29" w:rsidRDefault="001F4D5A" w:rsidP="00B0681D">
            <w:pPr>
              <w:rPr>
                <w:rFonts w:ascii="Arial" w:hAnsi="Arial" w:cs="Arial"/>
                <w:i/>
                <w:iCs/>
              </w:rPr>
            </w:pPr>
            <w:r w:rsidRPr="00967C29">
              <w:rPr>
                <w:rFonts w:ascii="Arial" w:hAnsi="Arial" w:cs="Arial"/>
                <w:i/>
                <w:iCs/>
              </w:rPr>
              <w:t>B.1</w:t>
            </w:r>
          </w:p>
        </w:tc>
        <w:tc>
          <w:tcPr>
            <w:tcW w:w="3198" w:type="dxa"/>
          </w:tcPr>
          <w:p w14:paraId="3648F1D0" w14:textId="47D5D4DD" w:rsidR="001F4D5A" w:rsidRPr="00967C29" w:rsidRDefault="002C4420" w:rsidP="002C4420">
            <w:pPr>
              <w:rPr>
                <w:rFonts w:ascii="Arial" w:hAnsi="Arial" w:cs="Arial"/>
                <w:i/>
                <w:iCs/>
              </w:rPr>
            </w:pPr>
            <w:r w:rsidRPr="00967C29">
              <w:rPr>
                <w:rFonts w:ascii="Arial" w:hAnsi="Arial" w:cs="Arial"/>
                <w:i/>
                <w:iCs/>
              </w:rPr>
              <w:t>Provision of an accredited Synthetic Trainer who are on a Defence Programme with accreditation from JALO f</w:t>
            </w:r>
            <w:r w:rsidR="0069181E" w:rsidRPr="00967C29">
              <w:rPr>
                <w:rFonts w:ascii="Arial" w:hAnsi="Arial" w:cs="Arial"/>
                <w:i/>
                <w:iCs/>
              </w:rPr>
              <w:t>or the purposes of maintaining annual currency</w:t>
            </w:r>
            <w:r w:rsidR="006C56E2">
              <w:rPr>
                <w:rFonts w:ascii="Arial" w:hAnsi="Arial" w:cs="Arial"/>
                <w:i/>
                <w:iCs/>
              </w:rPr>
              <w:t>.</w:t>
            </w:r>
          </w:p>
          <w:p w14:paraId="49B725D0" w14:textId="77777777" w:rsidR="007D1658" w:rsidRPr="00967C29" w:rsidRDefault="007D1658" w:rsidP="002C4420">
            <w:pPr>
              <w:rPr>
                <w:rFonts w:ascii="Arial" w:hAnsi="Arial" w:cs="Arial"/>
                <w:i/>
                <w:iCs/>
              </w:rPr>
            </w:pPr>
          </w:p>
          <w:p w14:paraId="3792E0F5" w14:textId="77777777" w:rsidR="007D1658" w:rsidRPr="00967C29" w:rsidRDefault="007D1658" w:rsidP="002C4420">
            <w:pPr>
              <w:rPr>
                <w:rFonts w:ascii="Arial" w:hAnsi="Arial" w:cs="Arial"/>
                <w:i/>
                <w:iCs/>
              </w:rPr>
            </w:pPr>
          </w:p>
          <w:p w14:paraId="090402DC" w14:textId="77777777" w:rsidR="007D1658" w:rsidRPr="00967C29" w:rsidRDefault="007D1658" w:rsidP="002C4420">
            <w:pPr>
              <w:rPr>
                <w:rFonts w:ascii="Arial" w:hAnsi="Arial" w:cs="Arial"/>
                <w:i/>
                <w:iCs/>
              </w:rPr>
            </w:pPr>
          </w:p>
          <w:p w14:paraId="4B1C1B8F" w14:textId="77777777" w:rsidR="007D1658" w:rsidRPr="00967C29" w:rsidRDefault="007D1658" w:rsidP="002C4420">
            <w:pPr>
              <w:rPr>
                <w:rFonts w:ascii="Arial" w:hAnsi="Arial" w:cs="Arial"/>
                <w:i/>
                <w:iCs/>
              </w:rPr>
            </w:pPr>
          </w:p>
          <w:p w14:paraId="6E64EFCE" w14:textId="77777777" w:rsidR="007D1658" w:rsidRPr="00967C29" w:rsidRDefault="007D1658" w:rsidP="002C4420">
            <w:pPr>
              <w:rPr>
                <w:rFonts w:ascii="Arial" w:hAnsi="Arial" w:cs="Arial"/>
                <w:i/>
                <w:iCs/>
              </w:rPr>
            </w:pPr>
          </w:p>
          <w:p w14:paraId="0015B805" w14:textId="77777777" w:rsidR="007D1658" w:rsidRPr="00967C29" w:rsidRDefault="007D1658" w:rsidP="002C4420">
            <w:pPr>
              <w:rPr>
                <w:rFonts w:ascii="Arial" w:hAnsi="Arial" w:cs="Arial"/>
                <w:i/>
                <w:iCs/>
              </w:rPr>
            </w:pPr>
          </w:p>
          <w:p w14:paraId="20EBCAE0" w14:textId="77777777" w:rsidR="007D1658" w:rsidRPr="00967C29" w:rsidRDefault="007D1658" w:rsidP="002C4420">
            <w:pPr>
              <w:rPr>
                <w:rFonts w:ascii="Arial" w:hAnsi="Arial" w:cs="Arial"/>
                <w:i/>
                <w:iCs/>
              </w:rPr>
            </w:pPr>
          </w:p>
          <w:p w14:paraId="618F827F" w14:textId="03EC725B" w:rsidR="007D1658" w:rsidRPr="00967C29" w:rsidRDefault="007D1658" w:rsidP="002C4420">
            <w:pPr>
              <w:rPr>
                <w:rFonts w:ascii="Arial" w:hAnsi="Arial" w:cs="Arial"/>
                <w:i/>
                <w:iCs/>
              </w:rPr>
            </w:pPr>
          </w:p>
        </w:tc>
        <w:tc>
          <w:tcPr>
            <w:tcW w:w="4185" w:type="dxa"/>
          </w:tcPr>
          <w:p w14:paraId="1A5F064E" w14:textId="77777777" w:rsidR="001F4D5A" w:rsidRPr="00967C29" w:rsidRDefault="005C477F" w:rsidP="005C477F">
            <w:pPr>
              <w:rPr>
                <w:rFonts w:ascii="Arial" w:hAnsi="Arial" w:cs="Arial"/>
                <w:i/>
                <w:iCs/>
              </w:rPr>
            </w:pPr>
            <w:r w:rsidRPr="00967C29">
              <w:rPr>
                <w:rFonts w:ascii="Arial" w:hAnsi="Arial" w:cs="Arial"/>
                <w:i/>
                <w:iCs/>
              </w:rPr>
              <w:t>In accordance with the US JTAC MOA (2017), the tasks that will be achieved to facilitate the terminal attack control require</w:t>
            </w:r>
            <w:r w:rsidR="003B25AF" w:rsidRPr="00967C29">
              <w:rPr>
                <w:rFonts w:ascii="Arial" w:hAnsi="Arial" w:cs="Arial"/>
                <w:i/>
                <w:iCs/>
              </w:rPr>
              <w:t>ments are outlined in JSP 918</w:t>
            </w:r>
            <w:r w:rsidRPr="00967C29">
              <w:rPr>
                <w:rFonts w:ascii="Arial" w:hAnsi="Arial" w:cs="Arial"/>
                <w:i/>
                <w:iCs/>
              </w:rPr>
              <w:t>.</w:t>
            </w:r>
          </w:p>
          <w:p w14:paraId="6C2797AA" w14:textId="77777777" w:rsidR="0069181E" w:rsidRPr="00967C29" w:rsidRDefault="0069181E" w:rsidP="005C477F">
            <w:pPr>
              <w:rPr>
                <w:rFonts w:ascii="Arial" w:hAnsi="Arial" w:cs="Arial"/>
                <w:i/>
                <w:iCs/>
              </w:rPr>
            </w:pPr>
          </w:p>
          <w:p w14:paraId="655E7883" w14:textId="77777777" w:rsidR="0069181E" w:rsidRPr="00967C29" w:rsidRDefault="0069181E" w:rsidP="0069181E">
            <w:pPr>
              <w:rPr>
                <w:rFonts w:ascii="Arial" w:hAnsi="Arial" w:cs="Arial"/>
                <w:i/>
                <w:iCs/>
              </w:rPr>
            </w:pPr>
            <w:r w:rsidRPr="00967C29">
              <w:rPr>
                <w:rFonts w:ascii="Arial" w:hAnsi="Arial" w:cs="Arial"/>
                <w:i/>
                <w:iCs/>
              </w:rPr>
              <w:t>All Sim activities will be standardised and assured by UK JALO STANEVAL to ensure compliance with the accreditation</w:t>
            </w:r>
          </w:p>
          <w:p w14:paraId="7893A8B3" w14:textId="77777777" w:rsidR="0069181E" w:rsidRPr="00967C29" w:rsidRDefault="0069181E" w:rsidP="0069181E">
            <w:pPr>
              <w:rPr>
                <w:rFonts w:ascii="Arial" w:hAnsi="Arial" w:cs="Arial"/>
                <w:i/>
                <w:iCs/>
              </w:rPr>
            </w:pPr>
            <w:r w:rsidRPr="00967C29">
              <w:rPr>
                <w:rFonts w:ascii="Arial" w:hAnsi="Arial" w:cs="Arial"/>
                <w:i/>
                <w:iCs/>
              </w:rPr>
              <w:t>requirements stipulated.</w:t>
            </w:r>
          </w:p>
          <w:p w14:paraId="69157555" w14:textId="77777777" w:rsidR="007D1658" w:rsidRPr="00967C29" w:rsidRDefault="007D1658" w:rsidP="0069181E">
            <w:pPr>
              <w:rPr>
                <w:rFonts w:ascii="Arial" w:hAnsi="Arial" w:cs="Arial"/>
                <w:i/>
                <w:iCs/>
              </w:rPr>
            </w:pPr>
          </w:p>
          <w:p w14:paraId="598E324E" w14:textId="6A238060" w:rsidR="007D1658" w:rsidRPr="00967C29" w:rsidRDefault="007D1658" w:rsidP="007D1658">
            <w:pPr>
              <w:rPr>
                <w:rFonts w:ascii="Arial" w:hAnsi="Arial" w:cs="Arial"/>
                <w:i/>
                <w:iCs/>
              </w:rPr>
            </w:pPr>
            <w:r w:rsidRPr="00967C29">
              <w:rPr>
                <w:rFonts w:ascii="Arial" w:hAnsi="Arial" w:cs="Arial"/>
                <w:i/>
                <w:iCs/>
              </w:rPr>
              <w:t xml:space="preserve">JTACs must use a NATO/JFS ESC accredited synthetic trainer to complete up to 6 of the annual currency controls (3 per 6 months).  </w:t>
            </w:r>
          </w:p>
        </w:tc>
        <w:tc>
          <w:tcPr>
            <w:tcW w:w="1667" w:type="dxa"/>
          </w:tcPr>
          <w:p w14:paraId="308D5995" w14:textId="44B8FE30" w:rsidR="001F4D5A" w:rsidRPr="00967C29" w:rsidRDefault="00DF07B1" w:rsidP="00B0681D">
            <w:pPr>
              <w:rPr>
                <w:rFonts w:ascii="Arial" w:hAnsi="Arial" w:cs="Arial"/>
                <w:i/>
                <w:iCs/>
              </w:rPr>
            </w:pPr>
            <w:r w:rsidRPr="00967C29">
              <w:rPr>
                <w:rFonts w:ascii="Arial" w:hAnsi="Arial" w:cs="Arial"/>
                <w:i/>
                <w:iCs/>
              </w:rPr>
              <w:t>20 days total per annum</w:t>
            </w:r>
            <w:r w:rsidR="006730A7" w:rsidRPr="00967C29">
              <w:rPr>
                <w:rFonts w:ascii="Arial" w:hAnsi="Arial" w:cs="Arial"/>
                <w:i/>
                <w:iCs/>
              </w:rPr>
              <w:t xml:space="preserve"> (</w:t>
            </w:r>
            <w:r w:rsidRPr="00967C29">
              <w:rPr>
                <w:rFonts w:ascii="Arial" w:hAnsi="Arial" w:cs="Arial"/>
                <w:i/>
                <w:iCs/>
              </w:rPr>
              <w:t>5 x days exercise (Twice every 6 months)</w:t>
            </w:r>
            <w:r w:rsidR="006730A7" w:rsidRPr="00967C29">
              <w:rPr>
                <w:rFonts w:ascii="Arial" w:hAnsi="Arial" w:cs="Arial"/>
                <w:i/>
                <w:iCs/>
              </w:rPr>
              <w:t>).</w:t>
            </w:r>
          </w:p>
        </w:tc>
        <w:tc>
          <w:tcPr>
            <w:tcW w:w="3914" w:type="dxa"/>
          </w:tcPr>
          <w:p w14:paraId="693FF95A" w14:textId="77777777" w:rsidR="007D1658" w:rsidRPr="00967C29" w:rsidRDefault="007D1658" w:rsidP="007D1658">
            <w:pPr>
              <w:rPr>
                <w:rFonts w:ascii="Arial" w:hAnsi="Arial" w:cs="Arial"/>
                <w:i/>
                <w:iCs/>
              </w:rPr>
            </w:pPr>
            <w:r w:rsidRPr="00967C29">
              <w:rPr>
                <w:rFonts w:ascii="Arial" w:hAnsi="Arial" w:cs="Arial"/>
                <w:i/>
                <w:iCs/>
              </w:rPr>
              <w:t xml:space="preserve">JALO STANEVAL will only accredit Synthetic Training Providers who </w:t>
            </w:r>
          </w:p>
          <w:p w14:paraId="3D491331" w14:textId="77777777" w:rsidR="007D1658" w:rsidRDefault="007D1658" w:rsidP="007D1658">
            <w:pPr>
              <w:rPr>
                <w:rFonts w:ascii="Arial" w:hAnsi="Arial" w:cs="Arial"/>
                <w:i/>
                <w:iCs/>
              </w:rPr>
            </w:pPr>
            <w:r w:rsidRPr="00967C29">
              <w:rPr>
                <w:rFonts w:ascii="Arial" w:hAnsi="Arial" w:cs="Arial"/>
                <w:i/>
                <w:iCs/>
              </w:rPr>
              <w:t xml:space="preserve">are on a Defence Programme requiring accreditation </w:t>
            </w:r>
            <w:r w:rsidR="00401383" w:rsidRPr="00967C29">
              <w:rPr>
                <w:rFonts w:ascii="Arial" w:hAnsi="Arial" w:cs="Arial"/>
                <w:i/>
                <w:iCs/>
              </w:rPr>
              <w:t>to</w:t>
            </w:r>
            <w:r w:rsidRPr="00967C29">
              <w:rPr>
                <w:rFonts w:ascii="Arial" w:hAnsi="Arial" w:cs="Arial"/>
                <w:i/>
                <w:iCs/>
              </w:rPr>
              <w:t xml:space="preserve"> meet their contracted agreement.</w:t>
            </w:r>
          </w:p>
          <w:p w14:paraId="2EA10354" w14:textId="77777777" w:rsidR="00D9371F" w:rsidRDefault="00D9371F" w:rsidP="007D1658">
            <w:pPr>
              <w:rPr>
                <w:rFonts w:ascii="Arial" w:hAnsi="Arial" w:cs="Arial"/>
                <w:i/>
                <w:iCs/>
              </w:rPr>
            </w:pPr>
          </w:p>
          <w:p w14:paraId="39B273E8" w14:textId="1DE81A1B" w:rsidR="00D9371F" w:rsidRPr="00967C29" w:rsidRDefault="00DF0FAD" w:rsidP="007D1658">
            <w:pPr>
              <w:rPr>
                <w:rFonts w:ascii="Arial" w:hAnsi="Arial" w:cs="Arial"/>
                <w:i/>
                <w:iCs/>
              </w:rPr>
            </w:pPr>
            <w:r w:rsidRPr="00DF0FAD">
              <w:rPr>
                <w:rFonts w:ascii="Arial" w:hAnsi="Arial" w:cs="Arial"/>
                <w:i/>
                <w:iCs/>
              </w:rPr>
              <w:t>Adhere to Joint Air Land Organisation (JALO) accreditation procedures.</w:t>
            </w:r>
          </w:p>
        </w:tc>
      </w:tr>
      <w:tr w:rsidR="001F4D5A" w:rsidRPr="00E528C3" w14:paraId="70B38E13" w14:textId="77777777" w:rsidTr="007E285B">
        <w:trPr>
          <w:cantSplit/>
          <w:jc w:val="center"/>
        </w:trPr>
        <w:tc>
          <w:tcPr>
            <w:tcW w:w="994" w:type="dxa"/>
          </w:tcPr>
          <w:p w14:paraId="676D5591" w14:textId="77777777" w:rsidR="001F4D5A" w:rsidRPr="00967C29" w:rsidRDefault="001F4D5A" w:rsidP="00B0681D">
            <w:pPr>
              <w:rPr>
                <w:rFonts w:ascii="Arial" w:hAnsi="Arial" w:cs="Arial"/>
                <w:i/>
                <w:iCs/>
              </w:rPr>
            </w:pPr>
          </w:p>
        </w:tc>
        <w:tc>
          <w:tcPr>
            <w:tcW w:w="3198" w:type="dxa"/>
          </w:tcPr>
          <w:p w14:paraId="687891B0" w14:textId="77777777" w:rsidR="001F4D5A" w:rsidRPr="00967C29" w:rsidRDefault="001F4D5A" w:rsidP="00B0681D">
            <w:pPr>
              <w:rPr>
                <w:rFonts w:ascii="Arial" w:hAnsi="Arial" w:cs="Arial"/>
                <w:i/>
                <w:iCs/>
              </w:rPr>
            </w:pPr>
          </w:p>
        </w:tc>
        <w:tc>
          <w:tcPr>
            <w:tcW w:w="4185" w:type="dxa"/>
          </w:tcPr>
          <w:p w14:paraId="7479E9FF" w14:textId="77777777" w:rsidR="001F4D5A" w:rsidRPr="00967C29" w:rsidRDefault="001F4D5A" w:rsidP="00B0681D">
            <w:pPr>
              <w:rPr>
                <w:rFonts w:ascii="Arial" w:hAnsi="Arial" w:cs="Arial"/>
                <w:i/>
                <w:iCs/>
              </w:rPr>
            </w:pPr>
          </w:p>
        </w:tc>
        <w:tc>
          <w:tcPr>
            <w:tcW w:w="1667" w:type="dxa"/>
          </w:tcPr>
          <w:p w14:paraId="0412CC68" w14:textId="77777777" w:rsidR="001F4D5A" w:rsidRPr="00967C29" w:rsidRDefault="001F4D5A" w:rsidP="00B0681D">
            <w:pPr>
              <w:rPr>
                <w:rFonts w:ascii="Arial" w:hAnsi="Arial" w:cs="Arial"/>
                <w:i/>
                <w:iCs/>
              </w:rPr>
            </w:pPr>
          </w:p>
        </w:tc>
        <w:tc>
          <w:tcPr>
            <w:tcW w:w="3914" w:type="dxa"/>
          </w:tcPr>
          <w:p w14:paraId="6038737E" w14:textId="77777777" w:rsidR="001F4D5A" w:rsidRPr="00967C29" w:rsidRDefault="001F4D5A" w:rsidP="00B0681D">
            <w:pPr>
              <w:rPr>
                <w:rFonts w:ascii="Arial" w:hAnsi="Arial" w:cs="Arial"/>
                <w:i/>
                <w:iCs/>
              </w:rPr>
            </w:pPr>
          </w:p>
        </w:tc>
      </w:tr>
      <w:tr w:rsidR="00967C29" w:rsidRPr="00E528C3" w14:paraId="14100A6E" w14:textId="77777777" w:rsidTr="007E285B">
        <w:trPr>
          <w:cantSplit/>
          <w:jc w:val="center"/>
        </w:trPr>
        <w:tc>
          <w:tcPr>
            <w:tcW w:w="994" w:type="dxa"/>
          </w:tcPr>
          <w:p w14:paraId="475A4EBC" w14:textId="25DB86B7" w:rsidR="00967C29" w:rsidRPr="00967C29" w:rsidRDefault="006C56E2" w:rsidP="00B0681D">
            <w:pPr>
              <w:rPr>
                <w:rFonts w:ascii="Arial" w:hAnsi="Arial" w:cs="Arial"/>
                <w:i/>
                <w:iCs/>
              </w:rPr>
            </w:pPr>
            <w:r>
              <w:rPr>
                <w:rFonts w:ascii="Arial" w:hAnsi="Arial" w:cs="Arial"/>
                <w:i/>
                <w:iCs/>
              </w:rPr>
              <w:lastRenderedPageBreak/>
              <w:t>B.</w:t>
            </w:r>
            <w:r w:rsidR="00090E28">
              <w:rPr>
                <w:rFonts w:ascii="Arial" w:hAnsi="Arial" w:cs="Arial"/>
                <w:i/>
                <w:iCs/>
              </w:rPr>
              <w:t>2</w:t>
            </w:r>
          </w:p>
        </w:tc>
        <w:tc>
          <w:tcPr>
            <w:tcW w:w="3198" w:type="dxa"/>
          </w:tcPr>
          <w:p w14:paraId="420A9A72" w14:textId="77777777" w:rsidR="00967C29" w:rsidRPr="00967C29" w:rsidRDefault="00967C29" w:rsidP="00967C29">
            <w:pPr>
              <w:rPr>
                <w:rFonts w:ascii="Arial" w:hAnsi="Arial" w:cs="Arial"/>
                <w:i/>
                <w:iCs/>
              </w:rPr>
            </w:pPr>
            <w:r w:rsidRPr="00967C29">
              <w:rPr>
                <w:rFonts w:ascii="Arial" w:hAnsi="Arial" w:cs="Arial"/>
                <w:i/>
                <w:iCs/>
              </w:rPr>
              <w:t xml:space="preserve">Control Elements Available for </w:t>
            </w:r>
          </w:p>
          <w:p w14:paraId="6E8B58C3" w14:textId="2BD3D079" w:rsidR="00967C29" w:rsidRPr="00967C29" w:rsidRDefault="00967C29" w:rsidP="00967C29">
            <w:pPr>
              <w:rPr>
                <w:rFonts w:ascii="Arial" w:hAnsi="Arial" w:cs="Arial"/>
                <w:i/>
                <w:iCs/>
              </w:rPr>
            </w:pPr>
            <w:r w:rsidRPr="00967C29">
              <w:rPr>
                <w:rFonts w:ascii="Arial" w:hAnsi="Arial" w:cs="Arial"/>
                <w:i/>
                <w:iCs/>
              </w:rPr>
              <w:t>Currency</w:t>
            </w:r>
          </w:p>
        </w:tc>
        <w:tc>
          <w:tcPr>
            <w:tcW w:w="4185" w:type="dxa"/>
          </w:tcPr>
          <w:p w14:paraId="72D92234" w14:textId="523ED467" w:rsidR="00967C29" w:rsidRPr="00967C29" w:rsidRDefault="00967C29" w:rsidP="00B0681D">
            <w:pPr>
              <w:rPr>
                <w:rFonts w:ascii="Arial" w:hAnsi="Arial" w:cs="Arial"/>
                <w:i/>
                <w:iCs/>
              </w:rPr>
            </w:pPr>
            <w:r w:rsidRPr="00967C29">
              <w:rPr>
                <w:rFonts w:ascii="Arial" w:hAnsi="Arial" w:cs="Arial"/>
                <w:i/>
                <w:iCs/>
              </w:rPr>
              <w:t>A blend of both policy and device capability dictates what can be claimed for TAC certification and currency.</w:t>
            </w:r>
          </w:p>
        </w:tc>
        <w:tc>
          <w:tcPr>
            <w:tcW w:w="1667" w:type="dxa"/>
          </w:tcPr>
          <w:p w14:paraId="0F021E5A" w14:textId="77777777" w:rsidR="00967C29" w:rsidRPr="00967C29" w:rsidRDefault="00967C29" w:rsidP="00B0681D">
            <w:pPr>
              <w:rPr>
                <w:rFonts w:ascii="Arial" w:hAnsi="Arial" w:cs="Arial"/>
                <w:i/>
                <w:iCs/>
              </w:rPr>
            </w:pPr>
          </w:p>
        </w:tc>
        <w:tc>
          <w:tcPr>
            <w:tcW w:w="3914" w:type="dxa"/>
          </w:tcPr>
          <w:p w14:paraId="4A6150E1" w14:textId="019FCEAE" w:rsidR="00401383" w:rsidRDefault="00401383" w:rsidP="00967C29">
            <w:pPr>
              <w:rPr>
                <w:rFonts w:ascii="Arial" w:hAnsi="Arial" w:cs="Arial"/>
                <w:i/>
                <w:iCs/>
              </w:rPr>
            </w:pPr>
            <w:r>
              <w:rPr>
                <w:rFonts w:ascii="Arial" w:hAnsi="Arial" w:cs="Arial"/>
                <w:i/>
                <w:iCs/>
              </w:rPr>
              <w:t xml:space="preserve">Terminal Attack Control requirements: </w:t>
            </w:r>
          </w:p>
          <w:p w14:paraId="7BD4DD63" w14:textId="605224F9" w:rsidR="006C56E2" w:rsidRDefault="00967C29" w:rsidP="00967C29">
            <w:pPr>
              <w:rPr>
                <w:rFonts w:ascii="Arial" w:hAnsi="Arial" w:cs="Arial"/>
                <w:i/>
                <w:iCs/>
              </w:rPr>
            </w:pPr>
            <w:r w:rsidRPr="00967C29">
              <w:rPr>
                <w:rFonts w:ascii="Arial" w:hAnsi="Arial" w:cs="Arial"/>
                <w:i/>
                <w:iCs/>
              </w:rPr>
              <w:t>T</w:t>
            </w:r>
            <w:r w:rsidR="006C56E2">
              <w:rPr>
                <w:rFonts w:ascii="Arial" w:hAnsi="Arial" w:cs="Arial"/>
                <w:i/>
                <w:iCs/>
              </w:rPr>
              <w:t xml:space="preserve">ype </w:t>
            </w:r>
            <w:r w:rsidRPr="00967C29">
              <w:rPr>
                <w:rFonts w:ascii="Arial" w:hAnsi="Arial" w:cs="Arial"/>
                <w:i/>
                <w:iCs/>
              </w:rPr>
              <w:t xml:space="preserve">1, </w:t>
            </w:r>
          </w:p>
          <w:p w14:paraId="571C8A60" w14:textId="77777777" w:rsidR="006C56E2" w:rsidRDefault="00967C29" w:rsidP="00967C29">
            <w:pPr>
              <w:rPr>
                <w:rFonts w:ascii="Arial" w:hAnsi="Arial" w:cs="Arial"/>
                <w:i/>
                <w:iCs/>
              </w:rPr>
            </w:pPr>
            <w:r w:rsidRPr="00967C29">
              <w:rPr>
                <w:rFonts w:ascii="Arial" w:hAnsi="Arial" w:cs="Arial"/>
                <w:i/>
                <w:iCs/>
              </w:rPr>
              <w:t>T</w:t>
            </w:r>
            <w:r w:rsidR="006C56E2">
              <w:rPr>
                <w:rFonts w:ascii="Arial" w:hAnsi="Arial" w:cs="Arial"/>
                <w:i/>
                <w:iCs/>
              </w:rPr>
              <w:t xml:space="preserve">ype </w:t>
            </w:r>
            <w:r w:rsidRPr="00967C29">
              <w:rPr>
                <w:rFonts w:ascii="Arial" w:hAnsi="Arial" w:cs="Arial"/>
                <w:i/>
                <w:iCs/>
              </w:rPr>
              <w:t>2,</w:t>
            </w:r>
          </w:p>
          <w:p w14:paraId="4B2B55EE" w14:textId="77777777" w:rsidR="006C56E2" w:rsidRDefault="00967C29" w:rsidP="00967C29">
            <w:pPr>
              <w:rPr>
                <w:rFonts w:ascii="Arial" w:hAnsi="Arial" w:cs="Arial"/>
                <w:i/>
                <w:iCs/>
              </w:rPr>
            </w:pPr>
            <w:r w:rsidRPr="00967C29">
              <w:rPr>
                <w:rFonts w:ascii="Arial" w:hAnsi="Arial" w:cs="Arial"/>
                <w:i/>
                <w:iCs/>
              </w:rPr>
              <w:t>T</w:t>
            </w:r>
            <w:r w:rsidR="006C56E2">
              <w:rPr>
                <w:rFonts w:ascii="Arial" w:hAnsi="Arial" w:cs="Arial"/>
                <w:i/>
                <w:iCs/>
              </w:rPr>
              <w:t xml:space="preserve">ype </w:t>
            </w:r>
            <w:r w:rsidRPr="00967C29">
              <w:rPr>
                <w:rFonts w:ascii="Arial" w:hAnsi="Arial" w:cs="Arial"/>
                <w:i/>
                <w:iCs/>
              </w:rPr>
              <w:t xml:space="preserve">3, </w:t>
            </w:r>
          </w:p>
          <w:p w14:paraId="1B39E21D" w14:textId="48A895D1" w:rsidR="006C56E2" w:rsidRDefault="00967C29" w:rsidP="00967C29">
            <w:pPr>
              <w:rPr>
                <w:rFonts w:ascii="Arial" w:hAnsi="Arial" w:cs="Arial"/>
                <w:i/>
                <w:iCs/>
              </w:rPr>
            </w:pPr>
            <w:r w:rsidRPr="00967C29">
              <w:rPr>
                <w:rFonts w:ascii="Arial" w:hAnsi="Arial" w:cs="Arial"/>
                <w:i/>
                <w:iCs/>
              </w:rPr>
              <w:t>B</w:t>
            </w:r>
            <w:r w:rsidR="006C56E2">
              <w:rPr>
                <w:rFonts w:ascii="Arial" w:hAnsi="Arial" w:cs="Arial"/>
                <w:i/>
                <w:iCs/>
              </w:rPr>
              <w:t xml:space="preserve">omb </w:t>
            </w:r>
            <w:r w:rsidR="00401383" w:rsidRPr="00967C29">
              <w:rPr>
                <w:rFonts w:ascii="Arial" w:hAnsi="Arial" w:cs="Arial"/>
                <w:i/>
                <w:iCs/>
              </w:rPr>
              <w:t>on</w:t>
            </w:r>
            <w:r w:rsidR="006C56E2">
              <w:rPr>
                <w:rFonts w:ascii="Arial" w:hAnsi="Arial" w:cs="Arial"/>
                <w:i/>
                <w:iCs/>
              </w:rPr>
              <w:t xml:space="preserve"> </w:t>
            </w:r>
            <w:r w:rsidR="006C56E2" w:rsidRPr="00967C29">
              <w:rPr>
                <w:rFonts w:ascii="Arial" w:hAnsi="Arial" w:cs="Arial"/>
                <w:i/>
                <w:iCs/>
              </w:rPr>
              <w:t>C</w:t>
            </w:r>
            <w:r w:rsidR="006C56E2">
              <w:rPr>
                <w:rFonts w:ascii="Arial" w:hAnsi="Arial" w:cs="Arial"/>
                <w:i/>
                <w:iCs/>
              </w:rPr>
              <w:t>oordinate</w:t>
            </w:r>
            <w:r w:rsidR="00AC2B9B">
              <w:rPr>
                <w:rFonts w:ascii="Arial" w:hAnsi="Arial" w:cs="Arial"/>
                <w:i/>
                <w:iCs/>
              </w:rPr>
              <w:t xml:space="preserve"> and Bomb on Target,</w:t>
            </w:r>
          </w:p>
          <w:p w14:paraId="4F8993D6" w14:textId="5838E2BB" w:rsidR="009429AE" w:rsidRDefault="009429AE" w:rsidP="00967C29">
            <w:pPr>
              <w:rPr>
                <w:rFonts w:ascii="Arial" w:hAnsi="Arial" w:cs="Arial"/>
                <w:i/>
                <w:iCs/>
              </w:rPr>
            </w:pPr>
            <w:r>
              <w:rPr>
                <w:rFonts w:ascii="Arial" w:hAnsi="Arial" w:cs="Arial"/>
                <w:i/>
                <w:iCs/>
              </w:rPr>
              <w:t>Simulate Fixed Wing CAS aircraft,</w:t>
            </w:r>
          </w:p>
          <w:p w14:paraId="370A5C72" w14:textId="3A346372" w:rsidR="006C56E2" w:rsidRDefault="009429AE" w:rsidP="00967C29">
            <w:pPr>
              <w:rPr>
                <w:rFonts w:ascii="Arial" w:hAnsi="Arial" w:cs="Arial"/>
                <w:i/>
                <w:iCs/>
              </w:rPr>
            </w:pPr>
            <w:r>
              <w:rPr>
                <w:rFonts w:ascii="Arial" w:hAnsi="Arial" w:cs="Arial"/>
                <w:i/>
                <w:iCs/>
              </w:rPr>
              <w:t xml:space="preserve">Simulate </w:t>
            </w:r>
            <w:r w:rsidR="00967C29" w:rsidRPr="00967C29">
              <w:rPr>
                <w:rFonts w:ascii="Arial" w:hAnsi="Arial" w:cs="Arial"/>
                <w:i/>
                <w:iCs/>
              </w:rPr>
              <w:t>R</w:t>
            </w:r>
            <w:r w:rsidR="006C56E2">
              <w:rPr>
                <w:rFonts w:ascii="Arial" w:hAnsi="Arial" w:cs="Arial"/>
                <w:i/>
                <w:iCs/>
              </w:rPr>
              <w:t>otary wing</w:t>
            </w:r>
            <w:r>
              <w:rPr>
                <w:rFonts w:ascii="Arial" w:hAnsi="Arial" w:cs="Arial"/>
                <w:i/>
                <w:iCs/>
              </w:rPr>
              <w:t xml:space="preserve"> CAS aircraft,</w:t>
            </w:r>
          </w:p>
          <w:p w14:paraId="66C0E6D2" w14:textId="77777777" w:rsidR="006C56E2" w:rsidRDefault="00967C29" w:rsidP="00967C29">
            <w:pPr>
              <w:rPr>
                <w:rFonts w:ascii="Arial" w:hAnsi="Arial" w:cs="Arial"/>
                <w:i/>
                <w:iCs/>
              </w:rPr>
            </w:pPr>
            <w:r w:rsidRPr="00967C29">
              <w:rPr>
                <w:rFonts w:ascii="Arial" w:hAnsi="Arial" w:cs="Arial"/>
                <w:i/>
                <w:iCs/>
              </w:rPr>
              <w:t>L</w:t>
            </w:r>
            <w:r w:rsidR="006C56E2">
              <w:rPr>
                <w:rFonts w:ascii="Arial" w:hAnsi="Arial" w:cs="Arial"/>
                <w:i/>
                <w:iCs/>
              </w:rPr>
              <w:t>ASER Mark</w:t>
            </w:r>
            <w:r w:rsidRPr="00967C29">
              <w:rPr>
                <w:rFonts w:ascii="Arial" w:hAnsi="Arial" w:cs="Arial"/>
                <w:i/>
                <w:iCs/>
              </w:rPr>
              <w:t>,</w:t>
            </w:r>
          </w:p>
          <w:p w14:paraId="52576F69" w14:textId="77777777" w:rsidR="006C56E2" w:rsidRDefault="006C56E2" w:rsidP="00967C29">
            <w:pPr>
              <w:rPr>
                <w:rFonts w:ascii="Arial" w:hAnsi="Arial" w:cs="Arial"/>
                <w:i/>
                <w:iCs/>
              </w:rPr>
            </w:pPr>
            <w:r>
              <w:rPr>
                <w:rFonts w:ascii="Arial" w:hAnsi="Arial" w:cs="Arial"/>
                <w:i/>
                <w:iCs/>
              </w:rPr>
              <w:t xml:space="preserve">LASER Designation, </w:t>
            </w:r>
          </w:p>
          <w:p w14:paraId="3BAFF656" w14:textId="77777777" w:rsidR="00520445" w:rsidRPr="00520445" w:rsidRDefault="00520445" w:rsidP="00520445">
            <w:pPr>
              <w:rPr>
                <w:rFonts w:ascii="Arial" w:hAnsi="Arial" w:cs="Arial"/>
                <w:i/>
                <w:iCs/>
              </w:rPr>
            </w:pPr>
            <w:r w:rsidRPr="00520445">
              <w:rPr>
                <w:rFonts w:ascii="Arial" w:hAnsi="Arial" w:cs="Arial"/>
                <w:i/>
                <w:iCs/>
              </w:rPr>
              <w:t>Emulate an IR pointer to mark a target and establish Friendly Forces</w:t>
            </w:r>
          </w:p>
          <w:p w14:paraId="2840A0C6" w14:textId="4E2996D9" w:rsidR="00520445" w:rsidRDefault="00520445" w:rsidP="00520445">
            <w:pPr>
              <w:rPr>
                <w:rFonts w:ascii="Arial" w:hAnsi="Arial" w:cs="Arial"/>
                <w:i/>
                <w:iCs/>
              </w:rPr>
            </w:pPr>
            <w:r w:rsidRPr="00520445">
              <w:rPr>
                <w:rFonts w:ascii="Arial" w:hAnsi="Arial" w:cs="Arial"/>
                <w:i/>
                <w:iCs/>
              </w:rPr>
              <w:t>Position</w:t>
            </w:r>
            <w:r>
              <w:rPr>
                <w:rFonts w:ascii="Arial" w:hAnsi="Arial" w:cs="Arial"/>
                <w:i/>
                <w:iCs/>
              </w:rPr>
              <w:t>,</w:t>
            </w:r>
          </w:p>
          <w:p w14:paraId="7D14A184" w14:textId="1C998341" w:rsidR="006C56E2" w:rsidRDefault="00520445" w:rsidP="00520445">
            <w:pPr>
              <w:rPr>
                <w:rFonts w:ascii="Arial" w:hAnsi="Arial" w:cs="Arial"/>
                <w:i/>
                <w:iCs/>
              </w:rPr>
            </w:pPr>
            <w:r w:rsidRPr="00520445">
              <w:rPr>
                <w:rFonts w:ascii="Arial" w:hAnsi="Arial" w:cs="Arial"/>
                <w:i/>
                <w:iCs/>
              </w:rPr>
              <w:t>Simulate a remote observer or FAC(A)</w:t>
            </w:r>
            <w:r w:rsidR="00967C29" w:rsidRPr="00967C29">
              <w:rPr>
                <w:rFonts w:ascii="Arial" w:hAnsi="Arial" w:cs="Arial"/>
                <w:i/>
                <w:iCs/>
              </w:rPr>
              <w:t xml:space="preserve">, </w:t>
            </w:r>
          </w:p>
          <w:p w14:paraId="5F3FC95E" w14:textId="2802D908" w:rsidR="006C56E2" w:rsidRDefault="00967C29" w:rsidP="00967C29">
            <w:pPr>
              <w:rPr>
                <w:rFonts w:ascii="Arial" w:hAnsi="Arial" w:cs="Arial"/>
                <w:i/>
                <w:iCs/>
              </w:rPr>
            </w:pPr>
            <w:r w:rsidRPr="00967C29">
              <w:rPr>
                <w:rFonts w:ascii="Arial" w:hAnsi="Arial" w:cs="Arial"/>
                <w:i/>
                <w:iCs/>
              </w:rPr>
              <w:t>V</w:t>
            </w:r>
            <w:r w:rsidR="006C56E2">
              <w:rPr>
                <w:rFonts w:ascii="Arial" w:hAnsi="Arial" w:cs="Arial"/>
                <w:i/>
                <w:iCs/>
              </w:rPr>
              <w:t xml:space="preserve">ideo </w:t>
            </w:r>
            <w:r w:rsidRPr="00967C29">
              <w:rPr>
                <w:rFonts w:ascii="Arial" w:hAnsi="Arial" w:cs="Arial"/>
                <w:i/>
                <w:iCs/>
              </w:rPr>
              <w:t>D</w:t>
            </w:r>
            <w:r w:rsidR="006C56E2">
              <w:rPr>
                <w:rFonts w:ascii="Arial" w:hAnsi="Arial" w:cs="Arial"/>
                <w:i/>
                <w:iCs/>
              </w:rPr>
              <w:t>ownlink</w:t>
            </w:r>
            <w:r w:rsidR="00520445">
              <w:rPr>
                <w:rFonts w:ascii="Arial" w:hAnsi="Arial" w:cs="Arial"/>
                <w:i/>
                <w:iCs/>
              </w:rPr>
              <w:t xml:space="preserve"> (VDL)</w:t>
            </w:r>
            <w:r w:rsidRPr="00967C29">
              <w:rPr>
                <w:rFonts w:ascii="Arial" w:hAnsi="Arial" w:cs="Arial"/>
                <w:i/>
                <w:iCs/>
              </w:rPr>
              <w:t>,</w:t>
            </w:r>
          </w:p>
          <w:p w14:paraId="4DA4206A" w14:textId="77777777" w:rsidR="006C56E2" w:rsidRDefault="00967C29" w:rsidP="00967C29">
            <w:pPr>
              <w:rPr>
                <w:rFonts w:ascii="Arial" w:hAnsi="Arial" w:cs="Arial"/>
                <w:i/>
                <w:iCs/>
              </w:rPr>
            </w:pPr>
            <w:r w:rsidRPr="00967C29">
              <w:rPr>
                <w:rFonts w:ascii="Arial" w:hAnsi="Arial" w:cs="Arial"/>
                <w:i/>
                <w:iCs/>
              </w:rPr>
              <w:t xml:space="preserve"> L</w:t>
            </w:r>
            <w:r w:rsidR="006C56E2">
              <w:rPr>
                <w:rFonts w:ascii="Arial" w:hAnsi="Arial" w:cs="Arial"/>
                <w:i/>
                <w:iCs/>
              </w:rPr>
              <w:t xml:space="preserve">ow </w:t>
            </w:r>
            <w:r w:rsidRPr="00967C29">
              <w:rPr>
                <w:rFonts w:ascii="Arial" w:hAnsi="Arial" w:cs="Arial"/>
                <w:i/>
                <w:iCs/>
              </w:rPr>
              <w:t>L</w:t>
            </w:r>
            <w:r w:rsidR="006C56E2">
              <w:rPr>
                <w:rFonts w:ascii="Arial" w:hAnsi="Arial" w:cs="Arial"/>
                <w:i/>
                <w:iCs/>
              </w:rPr>
              <w:t>evel</w:t>
            </w:r>
            <w:r w:rsidRPr="00967C29">
              <w:rPr>
                <w:rFonts w:ascii="Arial" w:hAnsi="Arial" w:cs="Arial"/>
                <w:i/>
                <w:iCs/>
              </w:rPr>
              <w:t xml:space="preserve">, </w:t>
            </w:r>
          </w:p>
          <w:p w14:paraId="3A822D69" w14:textId="77777777" w:rsidR="006C56E2" w:rsidRDefault="00967C29" w:rsidP="00967C29">
            <w:pPr>
              <w:rPr>
                <w:rFonts w:ascii="Arial" w:hAnsi="Arial" w:cs="Arial"/>
                <w:i/>
                <w:iCs/>
              </w:rPr>
            </w:pPr>
            <w:r w:rsidRPr="00967C29">
              <w:rPr>
                <w:rFonts w:ascii="Arial" w:hAnsi="Arial" w:cs="Arial"/>
                <w:i/>
                <w:iCs/>
              </w:rPr>
              <w:t>S</w:t>
            </w:r>
            <w:r w:rsidR="006C56E2">
              <w:rPr>
                <w:rFonts w:ascii="Arial" w:hAnsi="Arial" w:cs="Arial"/>
                <w:i/>
                <w:iCs/>
              </w:rPr>
              <w:t>uppression of Enemy Air Defence</w:t>
            </w:r>
            <w:r w:rsidRPr="00967C29">
              <w:rPr>
                <w:rFonts w:ascii="Arial" w:hAnsi="Arial" w:cs="Arial"/>
                <w:i/>
                <w:iCs/>
              </w:rPr>
              <w:t xml:space="preserve">, </w:t>
            </w:r>
          </w:p>
          <w:p w14:paraId="4E4F8BAE" w14:textId="7E21B923" w:rsidR="006C56E2" w:rsidRDefault="00967C29" w:rsidP="00967C29">
            <w:pPr>
              <w:rPr>
                <w:rFonts w:ascii="Arial" w:hAnsi="Arial" w:cs="Arial"/>
                <w:i/>
                <w:iCs/>
              </w:rPr>
            </w:pPr>
            <w:r w:rsidRPr="00967C29">
              <w:rPr>
                <w:rFonts w:ascii="Arial" w:hAnsi="Arial" w:cs="Arial"/>
                <w:i/>
                <w:iCs/>
              </w:rPr>
              <w:t>U</w:t>
            </w:r>
            <w:r w:rsidR="006C56E2">
              <w:rPr>
                <w:rFonts w:ascii="Arial" w:hAnsi="Arial" w:cs="Arial"/>
                <w:i/>
                <w:iCs/>
              </w:rPr>
              <w:t>rban,</w:t>
            </w:r>
          </w:p>
          <w:p w14:paraId="31AA1262" w14:textId="6E49DCA4" w:rsidR="00967C29" w:rsidRDefault="00967C29" w:rsidP="00967C29">
            <w:pPr>
              <w:rPr>
                <w:rFonts w:ascii="Arial" w:hAnsi="Arial" w:cs="Arial"/>
                <w:i/>
                <w:iCs/>
              </w:rPr>
            </w:pPr>
            <w:r w:rsidRPr="00967C29">
              <w:rPr>
                <w:rFonts w:ascii="Arial" w:hAnsi="Arial" w:cs="Arial"/>
                <w:i/>
                <w:iCs/>
              </w:rPr>
              <w:t>N</w:t>
            </w:r>
            <w:r w:rsidR="006C56E2">
              <w:rPr>
                <w:rFonts w:ascii="Arial" w:hAnsi="Arial" w:cs="Arial"/>
                <w:i/>
                <w:iCs/>
              </w:rPr>
              <w:t>ight</w:t>
            </w:r>
            <w:r w:rsidR="00C2278C">
              <w:rPr>
                <w:rFonts w:ascii="Arial" w:hAnsi="Arial" w:cs="Arial"/>
                <w:i/>
                <w:iCs/>
              </w:rPr>
              <w:t>.</w:t>
            </w:r>
          </w:p>
          <w:p w14:paraId="3404F033" w14:textId="77777777" w:rsidR="002623A4" w:rsidRDefault="002623A4" w:rsidP="00B648C1">
            <w:pPr>
              <w:rPr>
                <w:rFonts w:ascii="Arial" w:hAnsi="Arial" w:cs="Arial"/>
                <w:i/>
                <w:iCs/>
              </w:rPr>
            </w:pPr>
          </w:p>
          <w:p w14:paraId="5F53271A" w14:textId="43A24835" w:rsidR="00901982" w:rsidRPr="00967C29" w:rsidRDefault="00901982" w:rsidP="00CD2B38">
            <w:pPr>
              <w:rPr>
                <w:rFonts w:ascii="Arial" w:hAnsi="Arial" w:cs="Arial"/>
                <w:i/>
                <w:iCs/>
              </w:rPr>
            </w:pPr>
          </w:p>
        </w:tc>
      </w:tr>
      <w:tr w:rsidR="001F4D5A" w:rsidRPr="00E528C3" w14:paraId="1EDB32A3" w14:textId="77777777" w:rsidTr="007E285B">
        <w:trPr>
          <w:cantSplit/>
          <w:jc w:val="center"/>
        </w:trPr>
        <w:tc>
          <w:tcPr>
            <w:tcW w:w="994" w:type="dxa"/>
          </w:tcPr>
          <w:p w14:paraId="7728E607" w14:textId="338657B8" w:rsidR="001F4D5A" w:rsidRDefault="007D1658" w:rsidP="00B0681D">
            <w:pPr>
              <w:rPr>
                <w:rFonts w:ascii="Arial" w:hAnsi="Arial" w:cs="Arial"/>
                <w:i/>
                <w:iCs/>
              </w:rPr>
            </w:pPr>
            <w:r w:rsidRPr="00967C29">
              <w:rPr>
                <w:rFonts w:ascii="Arial" w:hAnsi="Arial" w:cs="Arial"/>
                <w:i/>
                <w:iCs/>
              </w:rPr>
              <w:lastRenderedPageBreak/>
              <w:t>B.</w:t>
            </w:r>
            <w:r w:rsidR="00090E28">
              <w:rPr>
                <w:rFonts w:ascii="Arial" w:hAnsi="Arial" w:cs="Arial"/>
                <w:i/>
                <w:iCs/>
              </w:rPr>
              <w:t>3</w:t>
            </w:r>
          </w:p>
          <w:p w14:paraId="5E9A92DB" w14:textId="77777777" w:rsidR="009C1DB2" w:rsidRDefault="009C1DB2" w:rsidP="00B0681D">
            <w:pPr>
              <w:rPr>
                <w:rFonts w:ascii="Arial" w:hAnsi="Arial" w:cs="Arial"/>
                <w:i/>
                <w:iCs/>
              </w:rPr>
            </w:pPr>
          </w:p>
          <w:p w14:paraId="17414473" w14:textId="77777777" w:rsidR="009C1DB2" w:rsidRDefault="009C1DB2" w:rsidP="00B0681D">
            <w:pPr>
              <w:rPr>
                <w:rFonts w:ascii="Arial" w:hAnsi="Arial" w:cs="Arial"/>
                <w:i/>
                <w:iCs/>
              </w:rPr>
            </w:pPr>
          </w:p>
          <w:p w14:paraId="17A89AD6" w14:textId="77777777" w:rsidR="009C1DB2" w:rsidRDefault="009C1DB2" w:rsidP="00B0681D">
            <w:pPr>
              <w:rPr>
                <w:rFonts w:ascii="Arial" w:hAnsi="Arial" w:cs="Arial"/>
                <w:i/>
                <w:iCs/>
              </w:rPr>
            </w:pPr>
          </w:p>
          <w:p w14:paraId="120E7801" w14:textId="77777777" w:rsidR="009C1DB2" w:rsidRDefault="009C1DB2" w:rsidP="00B0681D">
            <w:pPr>
              <w:rPr>
                <w:rFonts w:ascii="Arial" w:hAnsi="Arial" w:cs="Arial"/>
                <w:i/>
                <w:iCs/>
              </w:rPr>
            </w:pPr>
          </w:p>
          <w:p w14:paraId="39CBA4BF" w14:textId="77777777" w:rsidR="009C1DB2" w:rsidRDefault="009C1DB2" w:rsidP="00B0681D">
            <w:pPr>
              <w:rPr>
                <w:rFonts w:ascii="Arial" w:hAnsi="Arial" w:cs="Arial"/>
                <w:i/>
                <w:iCs/>
              </w:rPr>
            </w:pPr>
          </w:p>
          <w:p w14:paraId="33B896E7" w14:textId="77777777" w:rsidR="009C1DB2" w:rsidRDefault="009C1DB2" w:rsidP="00B0681D">
            <w:pPr>
              <w:rPr>
                <w:rFonts w:ascii="Arial" w:hAnsi="Arial" w:cs="Arial"/>
                <w:i/>
                <w:iCs/>
              </w:rPr>
            </w:pPr>
          </w:p>
          <w:p w14:paraId="51230327" w14:textId="77777777" w:rsidR="009C1DB2" w:rsidRDefault="009C1DB2" w:rsidP="00B0681D">
            <w:pPr>
              <w:rPr>
                <w:rFonts w:ascii="Arial" w:hAnsi="Arial" w:cs="Arial"/>
                <w:i/>
                <w:iCs/>
              </w:rPr>
            </w:pPr>
          </w:p>
          <w:p w14:paraId="0173E95A" w14:textId="77777777" w:rsidR="009C1DB2" w:rsidRDefault="009C1DB2" w:rsidP="00B0681D">
            <w:pPr>
              <w:rPr>
                <w:rFonts w:ascii="Arial" w:hAnsi="Arial" w:cs="Arial"/>
                <w:i/>
                <w:iCs/>
              </w:rPr>
            </w:pPr>
          </w:p>
          <w:p w14:paraId="64564F50" w14:textId="77777777" w:rsidR="009C1DB2" w:rsidRDefault="009C1DB2" w:rsidP="00B0681D">
            <w:pPr>
              <w:rPr>
                <w:rFonts w:ascii="Arial" w:hAnsi="Arial" w:cs="Arial"/>
                <w:i/>
                <w:iCs/>
              </w:rPr>
            </w:pPr>
          </w:p>
          <w:p w14:paraId="14F34A60" w14:textId="77777777" w:rsidR="009C1DB2" w:rsidRDefault="009C1DB2" w:rsidP="00B0681D">
            <w:pPr>
              <w:rPr>
                <w:rFonts w:ascii="Arial" w:hAnsi="Arial" w:cs="Arial"/>
                <w:i/>
                <w:iCs/>
              </w:rPr>
            </w:pPr>
          </w:p>
          <w:p w14:paraId="42BF2521" w14:textId="77777777" w:rsidR="009C1DB2" w:rsidRDefault="009C1DB2" w:rsidP="00B0681D">
            <w:pPr>
              <w:rPr>
                <w:rFonts w:ascii="Arial" w:hAnsi="Arial" w:cs="Arial"/>
                <w:i/>
                <w:iCs/>
              </w:rPr>
            </w:pPr>
          </w:p>
          <w:p w14:paraId="385AE978" w14:textId="77777777" w:rsidR="009C1DB2" w:rsidRDefault="009C1DB2" w:rsidP="00B0681D">
            <w:pPr>
              <w:rPr>
                <w:rFonts w:ascii="Arial" w:hAnsi="Arial" w:cs="Arial"/>
                <w:i/>
                <w:iCs/>
              </w:rPr>
            </w:pPr>
          </w:p>
          <w:p w14:paraId="3D912348" w14:textId="77777777" w:rsidR="009C1DB2" w:rsidRDefault="009C1DB2" w:rsidP="00B0681D">
            <w:pPr>
              <w:rPr>
                <w:rFonts w:ascii="Arial" w:hAnsi="Arial" w:cs="Arial"/>
                <w:i/>
                <w:iCs/>
              </w:rPr>
            </w:pPr>
          </w:p>
          <w:p w14:paraId="0E3CEC08" w14:textId="77777777" w:rsidR="009C1DB2" w:rsidRDefault="009C1DB2" w:rsidP="00B0681D">
            <w:pPr>
              <w:rPr>
                <w:rFonts w:ascii="Arial" w:hAnsi="Arial" w:cs="Arial"/>
                <w:i/>
                <w:iCs/>
              </w:rPr>
            </w:pPr>
          </w:p>
          <w:p w14:paraId="39AB4ECD" w14:textId="77777777" w:rsidR="009C1DB2" w:rsidRDefault="009C1DB2" w:rsidP="00B0681D">
            <w:pPr>
              <w:rPr>
                <w:rFonts w:ascii="Arial" w:hAnsi="Arial" w:cs="Arial"/>
                <w:i/>
                <w:iCs/>
              </w:rPr>
            </w:pPr>
          </w:p>
          <w:p w14:paraId="64E2A8E5" w14:textId="77777777" w:rsidR="009C1DB2" w:rsidRDefault="009C1DB2" w:rsidP="00B0681D">
            <w:pPr>
              <w:rPr>
                <w:rFonts w:ascii="Arial" w:hAnsi="Arial" w:cs="Arial"/>
                <w:i/>
                <w:iCs/>
              </w:rPr>
            </w:pPr>
          </w:p>
          <w:p w14:paraId="626AAABA" w14:textId="77777777" w:rsidR="009C1DB2" w:rsidRDefault="009C1DB2" w:rsidP="00B0681D">
            <w:pPr>
              <w:rPr>
                <w:rFonts w:ascii="Arial" w:hAnsi="Arial" w:cs="Arial"/>
                <w:i/>
                <w:iCs/>
              </w:rPr>
            </w:pPr>
          </w:p>
          <w:p w14:paraId="63AA0E42" w14:textId="77777777" w:rsidR="009C1DB2" w:rsidRDefault="009C1DB2" w:rsidP="00B0681D">
            <w:pPr>
              <w:rPr>
                <w:rFonts w:ascii="Arial" w:hAnsi="Arial" w:cs="Arial"/>
                <w:i/>
                <w:iCs/>
              </w:rPr>
            </w:pPr>
          </w:p>
          <w:p w14:paraId="132975A6" w14:textId="77777777" w:rsidR="009C1DB2" w:rsidRDefault="009C1DB2" w:rsidP="00B0681D">
            <w:pPr>
              <w:rPr>
                <w:rFonts w:ascii="Arial" w:hAnsi="Arial" w:cs="Arial"/>
                <w:i/>
                <w:iCs/>
              </w:rPr>
            </w:pPr>
          </w:p>
          <w:p w14:paraId="00EF6789" w14:textId="77777777" w:rsidR="009C1DB2" w:rsidRDefault="009C1DB2" w:rsidP="00B0681D">
            <w:pPr>
              <w:rPr>
                <w:rFonts w:ascii="Arial" w:hAnsi="Arial" w:cs="Arial"/>
                <w:i/>
                <w:iCs/>
              </w:rPr>
            </w:pPr>
          </w:p>
          <w:p w14:paraId="378EE057" w14:textId="77777777" w:rsidR="009C1DB2" w:rsidRDefault="009C1DB2" w:rsidP="00B0681D">
            <w:pPr>
              <w:rPr>
                <w:rFonts w:ascii="Arial" w:hAnsi="Arial" w:cs="Arial"/>
                <w:i/>
                <w:iCs/>
              </w:rPr>
            </w:pPr>
          </w:p>
          <w:p w14:paraId="024A262E" w14:textId="77777777" w:rsidR="009C1DB2" w:rsidRDefault="009C1DB2" w:rsidP="00B0681D">
            <w:pPr>
              <w:rPr>
                <w:rFonts w:ascii="Arial" w:hAnsi="Arial" w:cs="Arial"/>
                <w:i/>
                <w:iCs/>
              </w:rPr>
            </w:pPr>
          </w:p>
          <w:p w14:paraId="3FB17DF9" w14:textId="77777777" w:rsidR="009C1DB2" w:rsidRDefault="009C1DB2" w:rsidP="00B0681D">
            <w:pPr>
              <w:rPr>
                <w:rFonts w:ascii="Arial" w:hAnsi="Arial" w:cs="Arial"/>
                <w:i/>
                <w:iCs/>
              </w:rPr>
            </w:pPr>
          </w:p>
          <w:p w14:paraId="3B6B70B7" w14:textId="77777777" w:rsidR="009C1DB2" w:rsidRDefault="009C1DB2" w:rsidP="00B0681D">
            <w:pPr>
              <w:rPr>
                <w:rFonts w:ascii="Arial" w:hAnsi="Arial" w:cs="Arial"/>
                <w:i/>
                <w:iCs/>
              </w:rPr>
            </w:pPr>
          </w:p>
          <w:p w14:paraId="7BEFFC0B" w14:textId="77777777" w:rsidR="009C1DB2" w:rsidRDefault="009C1DB2" w:rsidP="00B0681D">
            <w:pPr>
              <w:rPr>
                <w:rFonts w:ascii="Arial" w:hAnsi="Arial" w:cs="Arial"/>
                <w:i/>
                <w:iCs/>
              </w:rPr>
            </w:pPr>
          </w:p>
          <w:p w14:paraId="1D4CD739" w14:textId="77777777" w:rsidR="009C1DB2" w:rsidRDefault="009C1DB2" w:rsidP="00B0681D">
            <w:pPr>
              <w:rPr>
                <w:rFonts w:ascii="Arial" w:hAnsi="Arial" w:cs="Arial"/>
                <w:i/>
                <w:iCs/>
              </w:rPr>
            </w:pPr>
          </w:p>
          <w:p w14:paraId="41CC66AE" w14:textId="77777777" w:rsidR="009C1DB2" w:rsidRDefault="009C1DB2" w:rsidP="00B0681D">
            <w:pPr>
              <w:rPr>
                <w:rFonts w:ascii="Arial" w:hAnsi="Arial" w:cs="Arial"/>
                <w:i/>
                <w:iCs/>
              </w:rPr>
            </w:pPr>
          </w:p>
          <w:p w14:paraId="6B6A0509" w14:textId="77777777" w:rsidR="009C1DB2" w:rsidRDefault="009C1DB2" w:rsidP="00B0681D">
            <w:pPr>
              <w:rPr>
                <w:rFonts w:ascii="Arial" w:hAnsi="Arial" w:cs="Arial"/>
                <w:i/>
                <w:iCs/>
              </w:rPr>
            </w:pPr>
          </w:p>
          <w:p w14:paraId="67D9115C" w14:textId="77777777" w:rsidR="009C1DB2" w:rsidRDefault="009C1DB2" w:rsidP="00B0681D">
            <w:pPr>
              <w:rPr>
                <w:rFonts w:ascii="Arial" w:hAnsi="Arial" w:cs="Arial"/>
                <w:i/>
                <w:iCs/>
              </w:rPr>
            </w:pPr>
          </w:p>
          <w:p w14:paraId="647DEEA7" w14:textId="77777777" w:rsidR="009C1DB2" w:rsidRDefault="009C1DB2" w:rsidP="00B0681D">
            <w:pPr>
              <w:rPr>
                <w:rFonts w:ascii="Arial" w:hAnsi="Arial" w:cs="Arial"/>
                <w:i/>
                <w:iCs/>
              </w:rPr>
            </w:pPr>
          </w:p>
          <w:p w14:paraId="0C30C2F1" w14:textId="77777777" w:rsidR="009C1DB2" w:rsidRDefault="009C1DB2" w:rsidP="00B0681D">
            <w:pPr>
              <w:rPr>
                <w:rFonts w:ascii="Arial" w:hAnsi="Arial" w:cs="Arial"/>
                <w:i/>
                <w:iCs/>
              </w:rPr>
            </w:pPr>
          </w:p>
          <w:p w14:paraId="09244ACC" w14:textId="77777777" w:rsidR="009C1DB2" w:rsidRDefault="009C1DB2" w:rsidP="00B0681D">
            <w:pPr>
              <w:rPr>
                <w:rFonts w:ascii="Arial" w:hAnsi="Arial" w:cs="Arial"/>
                <w:i/>
                <w:iCs/>
              </w:rPr>
            </w:pPr>
          </w:p>
          <w:p w14:paraId="15C34573" w14:textId="77777777" w:rsidR="009C1DB2" w:rsidRDefault="009C1DB2" w:rsidP="00B0681D">
            <w:pPr>
              <w:rPr>
                <w:rFonts w:ascii="Arial" w:hAnsi="Arial" w:cs="Arial"/>
                <w:i/>
                <w:iCs/>
              </w:rPr>
            </w:pPr>
          </w:p>
          <w:p w14:paraId="23421D50" w14:textId="77777777" w:rsidR="009C1DB2" w:rsidRDefault="009C1DB2" w:rsidP="00B0681D">
            <w:pPr>
              <w:rPr>
                <w:rFonts w:ascii="Arial" w:hAnsi="Arial" w:cs="Arial"/>
                <w:i/>
                <w:iCs/>
              </w:rPr>
            </w:pPr>
          </w:p>
          <w:p w14:paraId="3EE170ED" w14:textId="77777777" w:rsidR="009C1DB2" w:rsidRDefault="009C1DB2" w:rsidP="00B0681D">
            <w:pPr>
              <w:rPr>
                <w:rFonts w:ascii="Arial" w:hAnsi="Arial" w:cs="Arial"/>
                <w:i/>
                <w:iCs/>
              </w:rPr>
            </w:pPr>
          </w:p>
          <w:p w14:paraId="06E89162" w14:textId="77777777" w:rsidR="009C1DB2" w:rsidRDefault="009C1DB2" w:rsidP="00B0681D">
            <w:pPr>
              <w:rPr>
                <w:rFonts w:ascii="Arial" w:hAnsi="Arial" w:cs="Arial"/>
                <w:i/>
                <w:iCs/>
              </w:rPr>
            </w:pPr>
          </w:p>
          <w:p w14:paraId="52A968F4" w14:textId="77777777" w:rsidR="009C1DB2" w:rsidRDefault="009C1DB2" w:rsidP="00B0681D">
            <w:pPr>
              <w:rPr>
                <w:rFonts w:ascii="Arial" w:hAnsi="Arial" w:cs="Arial"/>
                <w:i/>
                <w:iCs/>
              </w:rPr>
            </w:pPr>
          </w:p>
          <w:p w14:paraId="6653BF6B" w14:textId="77777777" w:rsidR="009C1DB2" w:rsidRDefault="009C1DB2" w:rsidP="00B0681D">
            <w:pPr>
              <w:rPr>
                <w:rFonts w:ascii="Arial" w:hAnsi="Arial" w:cs="Arial"/>
                <w:i/>
                <w:iCs/>
              </w:rPr>
            </w:pPr>
          </w:p>
          <w:p w14:paraId="2BC3E24A" w14:textId="77777777" w:rsidR="009C1DB2" w:rsidRDefault="009C1DB2" w:rsidP="00B0681D">
            <w:pPr>
              <w:rPr>
                <w:rFonts w:ascii="Arial" w:hAnsi="Arial" w:cs="Arial"/>
                <w:i/>
                <w:iCs/>
              </w:rPr>
            </w:pPr>
          </w:p>
          <w:p w14:paraId="163CF381" w14:textId="02F5A8DF" w:rsidR="00361848" w:rsidRPr="00967C29" w:rsidRDefault="00361848" w:rsidP="00B0681D">
            <w:pPr>
              <w:rPr>
                <w:rFonts w:ascii="Arial" w:hAnsi="Arial" w:cs="Arial"/>
                <w:i/>
                <w:iCs/>
              </w:rPr>
            </w:pPr>
            <w:r>
              <w:rPr>
                <w:rFonts w:ascii="Arial" w:hAnsi="Arial" w:cs="Arial"/>
                <w:i/>
                <w:iCs/>
              </w:rPr>
              <w:t>B.</w:t>
            </w:r>
            <w:r w:rsidR="00090E28">
              <w:rPr>
                <w:rFonts w:ascii="Arial" w:hAnsi="Arial" w:cs="Arial"/>
                <w:i/>
                <w:iCs/>
              </w:rPr>
              <w:t>4</w:t>
            </w:r>
          </w:p>
        </w:tc>
        <w:tc>
          <w:tcPr>
            <w:tcW w:w="3198" w:type="dxa"/>
          </w:tcPr>
          <w:p w14:paraId="4B910905" w14:textId="77777777" w:rsidR="001F4D5A" w:rsidRDefault="007D1658" w:rsidP="00B0681D">
            <w:pPr>
              <w:rPr>
                <w:rFonts w:ascii="Arial" w:hAnsi="Arial" w:cs="Arial"/>
                <w:i/>
                <w:iCs/>
              </w:rPr>
            </w:pPr>
            <w:proofErr w:type="gramStart"/>
            <w:r w:rsidRPr="00967C29">
              <w:rPr>
                <w:rFonts w:ascii="Arial" w:hAnsi="Arial" w:cs="Arial"/>
                <w:i/>
                <w:iCs/>
              </w:rPr>
              <w:lastRenderedPageBreak/>
              <w:t>In order to</w:t>
            </w:r>
            <w:proofErr w:type="gramEnd"/>
            <w:r w:rsidRPr="00967C29">
              <w:rPr>
                <w:rFonts w:ascii="Arial" w:hAnsi="Arial" w:cs="Arial"/>
                <w:i/>
                <w:iCs/>
              </w:rPr>
              <w:t xml:space="preserve"> log successful controls, the synthetic training environment must be operated by suitably qualified and experienced personnel.</w:t>
            </w:r>
          </w:p>
          <w:p w14:paraId="1506910C" w14:textId="77777777" w:rsidR="009F06AD" w:rsidRDefault="009F06AD" w:rsidP="00B0681D">
            <w:pPr>
              <w:rPr>
                <w:rFonts w:ascii="Arial" w:hAnsi="Arial" w:cs="Arial"/>
                <w:i/>
                <w:iCs/>
              </w:rPr>
            </w:pPr>
          </w:p>
          <w:p w14:paraId="244B73B4" w14:textId="77777777" w:rsidR="009F06AD" w:rsidRDefault="009F06AD" w:rsidP="00B0681D">
            <w:pPr>
              <w:rPr>
                <w:rFonts w:ascii="Arial" w:hAnsi="Arial" w:cs="Arial"/>
                <w:i/>
                <w:iCs/>
              </w:rPr>
            </w:pPr>
          </w:p>
          <w:p w14:paraId="602C3050" w14:textId="77777777" w:rsidR="009F06AD" w:rsidRDefault="009F06AD" w:rsidP="00B0681D">
            <w:pPr>
              <w:rPr>
                <w:rFonts w:ascii="Arial" w:hAnsi="Arial" w:cs="Arial"/>
                <w:i/>
                <w:iCs/>
              </w:rPr>
            </w:pPr>
          </w:p>
          <w:p w14:paraId="189BB53E" w14:textId="77777777" w:rsidR="009F06AD" w:rsidRDefault="009F06AD" w:rsidP="00B0681D">
            <w:pPr>
              <w:rPr>
                <w:rFonts w:ascii="Arial" w:hAnsi="Arial" w:cs="Arial"/>
                <w:i/>
                <w:iCs/>
              </w:rPr>
            </w:pPr>
          </w:p>
          <w:p w14:paraId="0A57D561" w14:textId="77777777" w:rsidR="009F06AD" w:rsidRDefault="009F06AD" w:rsidP="00B0681D">
            <w:pPr>
              <w:rPr>
                <w:rFonts w:ascii="Arial" w:hAnsi="Arial" w:cs="Arial"/>
                <w:i/>
                <w:iCs/>
              </w:rPr>
            </w:pPr>
          </w:p>
          <w:p w14:paraId="6120C7AB" w14:textId="77777777" w:rsidR="009F06AD" w:rsidRDefault="009F06AD" w:rsidP="00B0681D">
            <w:pPr>
              <w:rPr>
                <w:rFonts w:ascii="Arial" w:hAnsi="Arial" w:cs="Arial"/>
                <w:i/>
                <w:iCs/>
              </w:rPr>
            </w:pPr>
          </w:p>
          <w:p w14:paraId="1F30075E" w14:textId="77777777" w:rsidR="009F06AD" w:rsidRDefault="009F06AD" w:rsidP="00B0681D">
            <w:pPr>
              <w:rPr>
                <w:rFonts w:ascii="Arial" w:hAnsi="Arial" w:cs="Arial"/>
                <w:i/>
                <w:iCs/>
              </w:rPr>
            </w:pPr>
          </w:p>
          <w:p w14:paraId="18964FCD" w14:textId="77777777" w:rsidR="009F06AD" w:rsidRDefault="009F06AD" w:rsidP="00B0681D">
            <w:pPr>
              <w:rPr>
                <w:rFonts w:ascii="Arial" w:hAnsi="Arial" w:cs="Arial"/>
                <w:i/>
                <w:iCs/>
              </w:rPr>
            </w:pPr>
          </w:p>
          <w:p w14:paraId="231EE2BA" w14:textId="77777777" w:rsidR="009F06AD" w:rsidRDefault="009F06AD" w:rsidP="00B0681D">
            <w:pPr>
              <w:rPr>
                <w:rFonts w:ascii="Arial" w:hAnsi="Arial" w:cs="Arial"/>
                <w:i/>
                <w:iCs/>
              </w:rPr>
            </w:pPr>
          </w:p>
          <w:p w14:paraId="005ACD22" w14:textId="77777777" w:rsidR="009F06AD" w:rsidRDefault="009F06AD" w:rsidP="00B0681D">
            <w:pPr>
              <w:rPr>
                <w:rFonts w:ascii="Arial" w:hAnsi="Arial" w:cs="Arial"/>
                <w:i/>
                <w:iCs/>
              </w:rPr>
            </w:pPr>
          </w:p>
          <w:p w14:paraId="597D3E46" w14:textId="77777777" w:rsidR="009F06AD" w:rsidRDefault="009F06AD" w:rsidP="00B0681D">
            <w:pPr>
              <w:rPr>
                <w:rFonts w:ascii="Arial" w:hAnsi="Arial" w:cs="Arial"/>
                <w:i/>
                <w:iCs/>
              </w:rPr>
            </w:pPr>
          </w:p>
          <w:p w14:paraId="65E22E60" w14:textId="77777777" w:rsidR="009F06AD" w:rsidRDefault="009F06AD" w:rsidP="00B0681D">
            <w:pPr>
              <w:rPr>
                <w:rFonts w:ascii="Arial" w:hAnsi="Arial" w:cs="Arial"/>
                <w:i/>
                <w:iCs/>
              </w:rPr>
            </w:pPr>
          </w:p>
          <w:p w14:paraId="4CA09B38" w14:textId="77777777" w:rsidR="009F06AD" w:rsidRDefault="009F06AD" w:rsidP="00B0681D">
            <w:pPr>
              <w:rPr>
                <w:rFonts w:ascii="Arial" w:hAnsi="Arial" w:cs="Arial"/>
                <w:i/>
                <w:iCs/>
              </w:rPr>
            </w:pPr>
          </w:p>
          <w:p w14:paraId="7BF24573" w14:textId="77777777" w:rsidR="009F06AD" w:rsidRDefault="009F06AD" w:rsidP="00B0681D">
            <w:pPr>
              <w:rPr>
                <w:rFonts w:ascii="Arial" w:hAnsi="Arial" w:cs="Arial"/>
                <w:i/>
                <w:iCs/>
              </w:rPr>
            </w:pPr>
          </w:p>
          <w:p w14:paraId="17F42F25" w14:textId="77777777" w:rsidR="009F06AD" w:rsidRDefault="009F06AD" w:rsidP="00B0681D">
            <w:pPr>
              <w:rPr>
                <w:rFonts w:ascii="Arial" w:hAnsi="Arial" w:cs="Arial"/>
                <w:i/>
                <w:iCs/>
              </w:rPr>
            </w:pPr>
          </w:p>
          <w:p w14:paraId="4DDD859E" w14:textId="77777777" w:rsidR="009F06AD" w:rsidRDefault="009F06AD" w:rsidP="00B0681D">
            <w:pPr>
              <w:rPr>
                <w:rFonts w:ascii="Arial" w:hAnsi="Arial" w:cs="Arial"/>
                <w:i/>
                <w:iCs/>
              </w:rPr>
            </w:pPr>
          </w:p>
          <w:p w14:paraId="4E8036F1" w14:textId="77777777" w:rsidR="009F06AD" w:rsidRDefault="009F06AD" w:rsidP="00B0681D">
            <w:pPr>
              <w:rPr>
                <w:rFonts w:ascii="Arial" w:hAnsi="Arial" w:cs="Arial"/>
                <w:i/>
                <w:iCs/>
              </w:rPr>
            </w:pPr>
          </w:p>
          <w:p w14:paraId="54F290AE" w14:textId="77777777" w:rsidR="009F06AD" w:rsidRDefault="009F06AD" w:rsidP="00B0681D">
            <w:pPr>
              <w:rPr>
                <w:rFonts w:ascii="Arial" w:hAnsi="Arial" w:cs="Arial"/>
                <w:i/>
                <w:iCs/>
              </w:rPr>
            </w:pPr>
          </w:p>
          <w:p w14:paraId="785A33EA" w14:textId="77777777" w:rsidR="009F06AD" w:rsidRDefault="009F06AD" w:rsidP="00B0681D">
            <w:pPr>
              <w:rPr>
                <w:rFonts w:ascii="Arial" w:hAnsi="Arial" w:cs="Arial"/>
                <w:i/>
                <w:iCs/>
              </w:rPr>
            </w:pPr>
          </w:p>
          <w:p w14:paraId="408D2CBF" w14:textId="77777777" w:rsidR="009F06AD" w:rsidRDefault="009F06AD" w:rsidP="00B0681D">
            <w:pPr>
              <w:rPr>
                <w:rFonts w:ascii="Arial" w:hAnsi="Arial" w:cs="Arial"/>
                <w:i/>
                <w:iCs/>
              </w:rPr>
            </w:pPr>
          </w:p>
          <w:p w14:paraId="5B453CB3" w14:textId="77777777" w:rsidR="009F06AD" w:rsidRDefault="009F06AD" w:rsidP="00B0681D">
            <w:pPr>
              <w:rPr>
                <w:rFonts w:ascii="Arial" w:hAnsi="Arial" w:cs="Arial"/>
                <w:i/>
                <w:iCs/>
              </w:rPr>
            </w:pPr>
          </w:p>
          <w:p w14:paraId="6AEC759A" w14:textId="77777777" w:rsidR="009F06AD" w:rsidRDefault="009F06AD" w:rsidP="00B0681D">
            <w:pPr>
              <w:rPr>
                <w:rFonts w:ascii="Arial" w:hAnsi="Arial" w:cs="Arial"/>
                <w:i/>
                <w:iCs/>
              </w:rPr>
            </w:pPr>
          </w:p>
          <w:p w14:paraId="1E159F45" w14:textId="77777777" w:rsidR="009F06AD" w:rsidRDefault="009F06AD" w:rsidP="00B0681D">
            <w:pPr>
              <w:rPr>
                <w:rFonts w:ascii="Arial" w:hAnsi="Arial" w:cs="Arial"/>
                <w:i/>
                <w:iCs/>
              </w:rPr>
            </w:pPr>
          </w:p>
          <w:p w14:paraId="1400032E" w14:textId="77777777" w:rsidR="009F06AD" w:rsidRDefault="009F06AD" w:rsidP="00B0681D">
            <w:pPr>
              <w:rPr>
                <w:rFonts w:ascii="Arial" w:hAnsi="Arial" w:cs="Arial"/>
                <w:i/>
                <w:iCs/>
              </w:rPr>
            </w:pPr>
          </w:p>
          <w:p w14:paraId="4ED02107" w14:textId="77777777" w:rsidR="009F06AD" w:rsidRDefault="009F06AD" w:rsidP="00B0681D">
            <w:pPr>
              <w:rPr>
                <w:rFonts w:ascii="Arial" w:hAnsi="Arial" w:cs="Arial"/>
                <w:i/>
                <w:iCs/>
              </w:rPr>
            </w:pPr>
          </w:p>
          <w:p w14:paraId="2AD33897" w14:textId="77777777" w:rsidR="009F06AD" w:rsidRDefault="009F06AD" w:rsidP="00B0681D">
            <w:pPr>
              <w:rPr>
                <w:rFonts w:ascii="Arial" w:hAnsi="Arial" w:cs="Arial"/>
                <w:i/>
                <w:iCs/>
              </w:rPr>
            </w:pPr>
          </w:p>
          <w:p w14:paraId="116FFE32" w14:textId="77777777" w:rsidR="009F06AD" w:rsidRDefault="009F06AD" w:rsidP="00B0681D">
            <w:pPr>
              <w:rPr>
                <w:rFonts w:ascii="Arial" w:hAnsi="Arial" w:cs="Arial"/>
                <w:i/>
                <w:iCs/>
              </w:rPr>
            </w:pPr>
          </w:p>
          <w:p w14:paraId="530776CF" w14:textId="77777777" w:rsidR="009F06AD" w:rsidRDefault="009F06AD" w:rsidP="00B0681D">
            <w:pPr>
              <w:rPr>
                <w:rFonts w:ascii="Arial" w:hAnsi="Arial" w:cs="Arial"/>
                <w:i/>
                <w:iCs/>
              </w:rPr>
            </w:pPr>
          </w:p>
          <w:p w14:paraId="3AE9909B" w14:textId="77777777" w:rsidR="009F06AD" w:rsidRDefault="009F06AD" w:rsidP="00B0681D">
            <w:pPr>
              <w:rPr>
                <w:rFonts w:ascii="Arial" w:hAnsi="Arial" w:cs="Arial"/>
                <w:i/>
                <w:iCs/>
              </w:rPr>
            </w:pPr>
          </w:p>
          <w:p w14:paraId="72733C00" w14:textId="77777777" w:rsidR="009F06AD" w:rsidRDefault="009F06AD" w:rsidP="00B0681D">
            <w:pPr>
              <w:rPr>
                <w:rFonts w:ascii="Arial" w:hAnsi="Arial" w:cs="Arial"/>
                <w:i/>
                <w:iCs/>
              </w:rPr>
            </w:pPr>
          </w:p>
          <w:p w14:paraId="0F20E966" w14:textId="77777777" w:rsidR="009F06AD" w:rsidRDefault="009F06AD" w:rsidP="00B0681D">
            <w:pPr>
              <w:rPr>
                <w:rFonts w:ascii="Arial" w:hAnsi="Arial" w:cs="Arial"/>
                <w:i/>
                <w:iCs/>
              </w:rPr>
            </w:pPr>
          </w:p>
          <w:p w14:paraId="20C3423E" w14:textId="77777777" w:rsidR="009F06AD" w:rsidRDefault="009F06AD" w:rsidP="00B0681D">
            <w:pPr>
              <w:rPr>
                <w:rFonts w:ascii="Arial" w:hAnsi="Arial" w:cs="Arial"/>
                <w:i/>
                <w:iCs/>
              </w:rPr>
            </w:pPr>
          </w:p>
          <w:p w14:paraId="57A108D2" w14:textId="77777777" w:rsidR="009F06AD" w:rsidRDefault="009F06AD" w:rsidP="00B0681D">
            <w:pPr>
              <w:rPr>
                <w:rFonts w:ascii="Arial" w:hAnsi="Arial" w:cs="Arial"/>
                <w:i/>
                <w:iCs/>
              </w:rPr>
            </w:pPr>
          </w:p>
          <w:p w14:paraId="3AB9A71A" w14:textId="77777777" w:rsidR="009F06AD" w:rsidRDefault="009F06AD" w:rsidP="00B0681D">
            <w:pPr>
              <w:rPr>
                <w:rFonts w:ascii="Arial" w:hAnsi="Arial" w:cs="Arial"/>
                <w:i/>
                <w:iCs/>
              </w:rPr>
            </w:pPr>
          </w:p>
          <w:p w14:paraId="3367EF3E" w14:textId="77777777" w:rsidR="009F06AD" w:rsidRDefault="009F06AD" w:rsidP="00B0681D">
            <w:pPr>
              <w:rPr>
                <w:rFonts w:ascii="Arial" w:hAnsi="Arial" w:cs="Arial"/>
                <w:i/>
                <w:iCs/>
              </w:rPr>
            </w:pPr>
          </w:p>
          <w:p w14:paraId="4421FC22" w14:textId="77777777" w:rsidR="009F06AD" w:rsidRPr="009F06AD" w:rsidRDefault="009F06AD" w:rsidP="009F06AD">
            <w:pPr>
              <w:rPr>
                <w:rFonts w:ascii="Arial" w:hAnsi="Arial" w:cs="Arial"/>
                <w:i/>
                <w:iCs/>
              </w:rPr>
            </w:pPr>
            <w:r w:rsidRPr="009F06AD">
              <w:rPr>
                <w:rFonts w:ascii="Arial" w:hAnsi="Arial" w:cs="Arial"/>
                <w:i/>
                <w:iCs/>
              </w:rPr>
              <w:t xml:space="preserve">The general scope of the Contract requires a provider who </w:t>
            </w:r>
            <w:proofErr w:type="gramStart"/>
            <w:r w:rsidRPr="009F06AD">
              <w:rPr>
                <w:rFonts w:ascii="Arial" w:hAnsi="Arial" w:cs="Arial"/>
                <w:i/>
                <w:iCs/>
              </w:rPr>
              <w:t>is able to</w:t>
            </w:r>
            <w:proofErr w:type="gramEnd"/>
            <w:r w:rsidRPr="009F06AD">
              <w:rPr>
                <w:rFonts w:ascii="Arial" w:hAnsi="Arial" w:cs="Arial"/>
                <w:i/>
                <w:iCs/>
              </w:rPr>
              <w:t xml:space="preserve"> emulate UK and</w:t>
            </w:r>
          </w:p>
          <w:p w14:paraId="66D2787E" w14:textId="47A3AC22" w:rsidR="00AF4E0A" w:rsidRPr="009F06AD" w:rsidRDefault="009F06AD" w:rsidP="00AF4E0A">
            <w:pPr>
              <w:rPr>
                <w:rFonts w:ascii="Arial" w:hAnsi="Arial" w:cs="Arial"/>
                <w:i/>
                <w:iCs/>
              </w:rPr>
            </w:pPr>
            <w:r w:rsidRPr="009F06AD">
              <w:rPr>
                <w:rFonts w:ascii="Arial" w:hAnsi="Arial" w:cs="Arial"/>
                <w:i/>
                <w:iCs/>
              </w:rPr>
              <w:t>other Nations’ CAS and ISR platforms, aircrew tactics and procedures</w:t>
            </w:r>
          </w:p>
          <w:p w14:paraId="3B565842" w14:textId="6D0F6FB0" w:rsidR="009F06AD" w:rsidRPr="00967C29" w:rsidRDefault="009F06AD" w:rsidP="009F06AD">
            <w:pPr>
              <w:rPr>
                <w:rFonts w:ascii="Arial" w:hAnsi="Arial" w:cs="Arial"/>
                <w:i/>
                <w:iCs/>
              </w:rPr>
            </w:pPr>
          </w:p>
        </w:tc>
        <w:tc>
          <w:tcPr>
            <w:tcW w:w="4185" w:type="dxa"/>
          </w:tcPr>
          <w:p w14:paraId="08DC91B0" w14:textId="77777777" w:rsidR="007D1658" w:rsidRPr="00967C29" w:rsidRDefault="007D1658" w:rsidP="007D1658">
            <w:pPr>
              <w:rPr>
                <w:rFonts w:ascii="Arial" w:hAnsi="Arial" w:cs="Arial"/>
                <w:i/>
                <w:iCs/>
              </w:rPr>
            </w:pPr>
            <w:r w:rsidRPr="00967C29">
              <w:rPr>
                <w:rFonts w:ascii="Arial" w:hAnsi="Arial" w:cs="Arial"/>
                <w:i/>
                <w:iCs/>
              </w:rPr>
              <w:lastRenderedPageBreak/>
              <w:t xml:space="preserve">Personnel who have received training in CAS TTPs and have demonstrated proficiency in a practical </w:t>
            </w:r>
          </w:p>
          <w:p w14:paraId="39C87182" w14:textId="77777777" w:rsidR="001F4D5A" w:rsidRDefault="007D1658" w:rsidP="007D1658">
            <w:pPr>
              <w:rPr>
                <w:rFonts w:ascii="Arial" w:hAnsi="Arial" w:cs="Arial"/>
                <w:i/>
                <w:iCs/>
              </w:rPr>
            </w:pPr>
            <w:r w:rsidRPr="00967C29">
              <w:rPr>
                <w:rFonts w:ascii="Arial" w:hAnsi="Arial" w:cs="Arial"/>
                <w:i/>
                <w:iCs/>
              </w:rPr>
              <w:t>evaluation by JALO STANEVAL.</w:t>
            </w:r>
          </w:p>
          <w:p w14:paraId="6B87945A" w14:textId="77777777" w:rsidR="00116F1C" w:rsidRDefault="00116F1C" w:rsidP="007D1658">
            <w:pPr>
              <w:rPr>
                <w:rFonts w:ascii="Arial" w:hAnsi="Arial" w:cs="Arial"/>
                <w:i/>
                <w:iCs/>
              </w:rPr>
            </w:pPr>
          </w:p>
          <w:p w14:paraId="546EE368" w14:textId="77777777" w:rsidR="00116F1C" w:rsidRDefault="00116F1C" w:rsidP="007D1658">
            <w:pPr>
              <w:rPr>
                <w:rFonts w:ascii="Arial" w:hAnsi="Arial" w:cs="Arial"/>
                <w:i/>
                <w:iCs/>
              </w:rPr>
            </w:pPr>
          </w:p>
          <w:p w14:paraId="337D4938" w14:textId="77777777" w:rsidR="00116F1C" w:rsidRDefault="00116F1C" w:rsidP="007D1658">
            <w:pPr>
              <w:rPr>
                <w:rFonts w:ascii="Arial" w:hAnsi="Arial" w:cs="Arial"/>
                <w:i/>
                <w:iCs/>
              </w:rPr>
            </w:pPr>
          </w:p>
          <w:p w14:paraId="7965B4B9" w14:textId="77777777" w:rsidR="00116F1C" w:rsidRDefault="00116F1C" w:rsidP="007D1658">
            <w:pPr>
              <w:rPr>
                <w:rFonts w:ascii="Arial" w:hAnsi="Arial" w:cs="Arial"/>
                <w:i/>
                <w:iCs/>
              </w:rPr>
            </w:pPr>
          </w:p>
          <w:p w14:paraId="338CDFF7" w14:textId="77777777" w:rsidR="00116F1C" w:rsidRDefault="00116F1C" w:rsidP="007D1658">
            <w:pPr>
              <w:rPr>
                <w:rFonts w:ascii="Arial" w:hAnsi="Arial" w:cs="Arial"/>
                <w:i/>
                <w:iCs/>
              </w:rPr>
            </w:pPr>
          </w:p>
          <w:p w14:paraId="3ADF5A28" w14:textId="77777777" w:rsidR="00116F1C" w:rsidRDefault="00116F1C" w:rsidP="007D1658">
            <w:pPr>
              <w:rPr>
                <w:rFonts w:ascii="Arial" w:hAnsi="Arial" w:cs="Arial"/>
                <w:i/>
                <w:iCs/>
              </w:rPr>
            </w:pPr>
          </w:p>
          <w:p w14:paraId="0066209D" w14:textId="77777777" w:rsidR="00116F1C" w:rsidRDefault="00116F1C" w:rsidP="007D1658">
            <w:pPr>
              <w:rPr>
                <w:rFonts w:ascii="Arial" w:hAnsi="Arial" w:cs="Arial"/>
                <w:i/>
                <w:iCs/>
              </w:rPr>
            </w:pPr>
          </w:p>
          <w:p w14:paraId="6B955DB4" w14:textId="77777777" w:rsidR="00116F1C" w:rsidRDefault="00116F1C" w:rsidP="007D1658">
            <w:pPr>
              <w:rPr>
                <w:rFonts w:ascii="Arial" w:hAnsi="Arial" w:cs="Arial"/>
                <w:i/>
                <w:iCs/>
              </w:rPr>
            </w:pPr>
          </w:p>
          <w:p w14:paraId="06A28902" w14:textId="77777777" w:rsidR="00116F1C" w:rsidRDefault="00116F1C" w:rsidP="007D1658">
            <w:pPr>
              <w:rPr>
                <w:rFonts w:ascii="Arial" w:hAnsi="Arial" w:cs="Arial"/>
                <w:i/>
                <w:iCs/>
              </w:rPr>
            </w:pPr>
          </w:p>
          <w:p w14:paraId="4A9E35E5" w14:textId="77777777" w:rsidR="00116F1C" w:rsidRDefault="00116F1C" w:rsidP="007D1658">
            <w:pPr>
              <w:rPr>
                <w:rFonts w:ascii="Arial" w:hAnsi="Arial" w:cs="Arial"/>
                <w:i/>
                <w:iCs/>
              </w:rPr>
            </w:pPr>
          </w:p>
          <w:p w14:paraId="6BD10AB8" w14:textId="77777777" w:rsidR="00116F1C" w:rsidRDefault="00116F1C" w:rsidP="007D1658">
            <w:pPr>
              <w:rPr>
                <w:rFonts w:ascii="Arial" w:hAnsi="Arial" w:cs="Arial"/>
                <w:i/>
                <w:iCs/>
              </w:rPr>
            </w:pPr>
          </w:p>
          <w:p w14:paraId="6F2C8A2C" w14:textId="77777777" w:rsidR="00116F1C" w:rsidRDefault="00116F1C" w:rsidP="007D1658">
            <w:pPr>
              <w:rPr>
                <w:rFonts w:ascii="Arial" w:hAnsi="Arial" w:cs="Arial"/>
                <w:i/>
                <w:iCs/>
              </w:rPr>
            </w:pPr>
          </w:p>
          <w:p w14:paraId="78A2D787" w14:textId="77777777" w:rsidR="00116F1C" w:rsidRDefault="00116F1C" w:rsidP="007D1658">
            <w:pPr>
              <w:rPr>
                <w:rFonts w:ascii="Arial" w:hAnsi="Arial" w:cs="Arial"/>
                <w:i/>
                <w:iCs/>
              </w:rPr>
            </w:pPr>
          </w:p>
          <w:p w14:paraId="3D752CBC" w14:textId="77777777" w:rsidR="00116F1C" w:rsidRDefault="00116F1C" w:rsidP="007D1658">
            <w:pPr>
              <w:rPr>
                <w:rFonts w:ascii="Arial" w:hAnsi="Arial" w:cs="Arial"/>
                <w:i/>
                <w:iCs/>
              </w:rPr>
            </w:pPr>
          </w:p>
          <w:p w14:paraId="284FD3C2" w14:textId="77777777" w:rsidR="00116F1C" w:rsidRDefault="00116F1C" w:rsidP="007D1658">
            <w:pPr>
              <w:rPr>
                <w:rFonts w:ascii="Arial" w:hAnsi="Arial" w:cs="Arial"/>
                <w:i/>
                <w:iCs/>
              </w:rPr>
            </w:pPr>
          </w:p>
          <w:p w14:paraId="302671C5" w14:textId="77777777" w:rsidR="00116F1C" w:rsidRDefault="00116F1C" w:rsidP="007D1658">
            <w:pPr>
              <w:rPr>
                <w:rFonts w:ascii="Arial" w:hAnsi="Arial" w:cs="Arial"/>
                <w:i/>
                <w:iCs/>
              </w:rPr>
            </w:pPr>
          </w:p>
          <w:p w14:paraId="3FBB6009" w14:textId="77777777" w:rsidR="00116F1C" w:rsidRDefault="00116F1C" w:rsidP="007D1658">
            <w:pPr>
              <w:rPr>
                <w:rFonts w:ascii="Arial" w:hAnsi="Arial" w:cs="Arial"/>
                <w:i/>
                <w:iCs/>
              </w:rPr>
            </w:pPr>
          </w:p>
          <w:p w14:paraId="093A5CD3" w14:textId="77777777" w:rsidR="00116F1C" w:rsidRDefault="00116F1C" w:rsidP="007D1658">
            <w:pPr>
              <w:rPr>
                <w:rFonts w:ascii="Arial" w:hAnsi="Arial" w:cs="Arial"/>
                <w:i/>
                <w:iCs/>
              </w:rPr>
            </w:pPr>
          </w:p>
          <w:p w14:paraId="069FEEF7" w14:textId="77777777" w:rsidR="00116F1C" w:rsidRDefault="00116F1C" w:rsidP="007D1658">
            <w:pPr>
              <w:rPr>
                <w:rFonts w:ascii="Arial" w:hAnsi="Arial" w:cs="Arial"/>
                <w:i/>
                <w:iCs/>
              </w:rPr>
            </w:pPr>
          </w:p>
          <w:p w14:paraId="37D7E1EF" w14:textId="77777777" w:rsidR="00116F1C" w:rsidRDefault="00116F1C" w:rsidP="007D1658">
            <w:pPr>
              <w:rPr>
                <w:rFonts w:ascii="Arial" w:hAnsi="Arial" w:cs="Arial"/>
                <w:i/>
                <w:iCs/>
              </w:rPr>
            </w:pPr>
          </w:p>
          <w:p w14:paraId="4A347E64" w14:textId="77777777" w:rsidR="00116F1C" w:rsidRDefault="00116F1C" w:rsidP="007D1658">
            <w:pPr>
              <w:rPr>
                <w:rFonts w:ascii="Arial" w:hAnsi="Arial" w:cs="Arial"/>
                <w:i/>
                <w:iCs/>
              </w:rPr>
            </w:pPr>
          </w:p>
          <w:p w14:paraId="1D3F2324" w14:textId="77777777" w:rsidR="00116F1C" w:rsidRDefault="00116F1C" w:rsidP="007D1658">
            <w:pPr>
              <w:rPr>
                <w:rFonts w:ascii="Arial" w:hAnsi="Arial" w:cs="Arial"/>
                <w:i/>
                <w:iCs/>
              </w:rPr>
            </w:pPr>
          </w:p>
          <w:p w14:paraId="500D5380" w14:textId="77777777" w:rsidR="00116F1C" w:rsidRDefault="00116F1C" w:rsidP="007D1658">
            <w:pPr>
              <w:rPr>
                <w:rFonts w:ascii="Arial" w:hAnsi="Arial" w:cs="Arial"/>
                <w:i/>
                <w:iCs/>
              </w:rPr>
            </w:pPr>
          </w:p>
          <w:p w14:paraId="54AFAE05" w14:textId="77777777" w:rsidR="00116F1C" w:rsidRDefault="00116F1C" w:rsidP="007D1658">
            <w:pPr>
              <w:rPr>
                <w:rFonts w:ascii="Arial" w:hAnsi="Arial" w:cs="Arial"/>
                <w:i/>
                <w:iCs/>
              </w:rPr>
            </w:pPr>
          </w:p>
          <w:p w14:paraId="75E4C0B4" w14:textId="77777777" w:rsidR="00116F1C" w:rsidRDefault="00116F1C" w:rsidP="007D1658">
            <w:pPr>
              <w:rPr>
                <w:rFonts w:ascii="Arial" w:hAnsi="Arial" w:cs="Arial"/>
                <w:i/>
                <w:iCs/>
              </w:rPr>
            </w:pPr>
          </w:p>
          <w:p w14:paraId="16D4F22E" w14:textId="77777777" w:rsidR="00116F1C" w:rsidRDefault="00116F1C" w:rsidP="007D1658">
            <w:pPr>
              <w:rPr>
                <w:rFonts w:ascii="Arial" w:hAnsi="Arial" w:cs="Arial"/>
                <w:i/>
                <w:iCs/>
              </w:rPr>
            </w:pPr>
          </w:p>
          <w:p w14:paraId="0D0B4CB0" w14:textId="77777777" w:rsidR="00116F1C" w:rsidRDefault="00116F1C" w:rsidP="007D1658">
            <w:pPr>
              <w:rPr>
                <w:rFonts w:ascii="Arial" w:hAnsi="Arial" w:cs="Arial"/>
                <w:i/>
                <w:iCs/>
              </w:rPr>
            </w:pPr>
          </w:p>
          <w:p w14:paraId="10182749" w14:textId="77777777" w:rsidR="00116F1C" w:rsidRDefault="00116F1C" w:rsidP="007D1658">
            <w:pPr>
              <w:rPr>
                <w:rFonts w:ascii="Arial" w:hAnsi="Arial" w:cs="Arial"/>
                <w:i/>
                <w:iCs/>
              </w:rPr>
            </w:pPr>
          </w:p>
          <w:p w14:paraId="07B21BC5" w14:textId="77777777" w:rsidR="00116F1C" w:rsidRDefault="00116F1C" w:rsidP="007D1658">
            <w:pPr>
              <w:rPr>
                <w:rFonts w:ascii="Arial" w:hAnsi="Arial" w:cs="Arial"/>
                <w:i/>
                <w:iCs/>
              </w:rPr>
            </w:pPr>
          </w:p>
          <w:p w14:paraId="6D3C6D2C" w14:textId="77777777" w:rsidR="00116F1C" w:rsidRDefault="00116F1C" w:rsidP="007D1658">
            <w:pPr>
              <w:rPr>
                <w:rFonts w:ascii="Arial" w:hAnsi="Arial" w:cs="Arial"/>
                <w:i/>
                <w:iCs/>
              </w:rPr>
            </w:pPr>
          </w:p>
          <w:p w14:paraId="0B87C8D0" w14:textId="77777777" w:rsidR="00116F1C" w:rsidRDefault="00116F1C" w:rsidP="007D1658">
            <w:pPr>
              <w:rPr>
                <w:rFonts w:ascii="Arial" w:hAnsi="Arial" w:cs="Arial"/>
                <w:i/>
                <w:iCs/>
              </w:rPr>
            </w:pPr>
          </w:p>
          <w:p w14:paraId="0444DAD0" w14:textId="77777777" w:rsidR="00116F1C" w:rsidRDefault="00116F1C" w:rsidP="007D1658">
            <w:pPr>
              <w:rPr>
                <w:rFonts w:ascii="Arial" w:hAnsi="Arial" w:cs="Arial"/>
                <w:i/>
                <w:iCs/>
              </w:rPr>
            </w:pPr>
          </w:p>
          <w:p w14:paraId="5310B32F" w14:textId="77777777" w:rsidR="00116F1C" w:rsidRDefault="00116F1C" w:rsidP="007D1658">
            <w:pPr>
              <w:rPr>
                <w:rFonts w:ascii="Arial" w:hAnsi="Arial" w:cs="Arial"/>
                <w:i/>
                <w:iCs/>
              </w:rPr>
            </w:pPr>
          </w:p>
          <w:p w14:paraId="7D15523B" w14:textId="77777777" w:rsidR="00116F1C" w:rsidRDefault="00116F1C" w:rsidP="007D1658">
            <w:pPr>
              <w:rPr>
                <w:rFonts w:ascii="Arial" w:hAnsi="Arial" w:cs="Arial"/>
                <w:i/>
                <w:iCs/>
              </w:rPr>
            </w:pPr>
          </w:p>
          <w:p w14:paraId="4FC48D4A" w14:textId="77777777" w:rsidR="00116F1C" w:rsidRDefault="00116F1C" w:rsidP="007D1658">
            <w:pPr>
              <w:rPr>
                <w:rFonts w:ascii="Arial" w:hAnsi="Arial" w:cs="Arial"/>
                <w:i/>
                <w:iCs/>
              </w:rPr>
            </w:pPr>
          </w:p>
          <w:p w14:paraId="74252A80" w14:textId="77777777" w:rsidR="00116F1C" w:rsidRDefault="00116F1C" w:rsidP="007D1658">
            <w:pPr>
              <w:rPr>
                <w:rFonts w:ascii="Arial" w:hAnsi="Arial" w:cs="Arial"/>
                <w:i/>
                <w:iCs/>
              </w:rPr>
            </w:pPr>
          </w:p>
          <w:p w14:paraId="0439413B" w14:textId="77777777" w:rsidR="00116F1C" w:rsidRPr="00116F1C" w:rsidRDefault="00116F1C" w:rsidP="00116F1C">
            <w:pPr>
              <w:rPr>
                <w:rFonts w:ascii="Arial" w:hAnsi="Arial" w:cs="Arial"/>
                <w:i/>
                <w:iCs/>
              </w:rPr>
            </w:pPr>
            <w:r w:rsidRPr="00116F1C">
              <w:rPr>
                <w:rFonts w:ascii="Arial" w:hAnsi="Arial" w:cs="Arial"/>
                <w:i/>
                <w:iCs/>
              </w:rPr>
              <w:t>The Contractor shall be able to emulate JTAC Surveillance devices as</w:t>
            </w:r>
          </w:p>
          <w:p w14:paraId="7A849EE2" w14:textId="23882E94" w:rsidR="00116F1C" w:rsidRPr="00967C29" w:rsidRDefault="00116F1C" w:rsidP="00116F1C">
            <w:pPr>
              <w:rPr>
                <w:rFonts w:ascii="Arial" w:hAnsi="Arial" w:cs="Arial"/>
                <w:i/>
                <w:iCs/>
              </w:rPr>
            </w:pPr>
            <w:r w:rsidRPr="00116F1C">
              <w:rPr>
                <w:rFonts w:ascii="Arial" w:hAnsi="Arial" w:cs="Arial"/>
                <w:i/>
                <w:iCs/>
              </w:rPr>
              <w:t>follows:</w:t>
            </w:r>
          </w:p>
        </w:tc>
        <w:tc>
          <w:tcPr>
            <w:tcW w:w="1667" w:type="dxa"/>
          </w:tcPr>
          <w:p w14:paraId="4CD04C2C" w14:textId="77777777" w:rsidR="001F4D5A" w:rsidRPr="00967C29" w:rsidRDefault="001F4D5A" w:rsidP="00B0681D">
            <w:pPr>
              <w:rPr>
                <w:rFonts w:ascii="Arial" w:hAnsi="Arial" w:cs="Arial"/>
                <w:i/>
                <w:iCs/>
              </w:rPr>
            </w:pPr>
          </w:p>
        </w:tc>
        <w:tc>
          <w:tcPr>
            <w:tcW w:w="3914" w:type="dxa"/>
          </w:tcPr>
          <w:p w14:paraId="27782B78" w14:textId="77777777" w:rsidR="007D1658" w:rsidRPr="00967C29" w:rsidRDefault="007D1658" w:rsidP="007D1658">
            <w:pPr>
              <w:rPr>
                <w:rFonts w:ascii="Arial" w:hAnsi="Arial" w:cs="Arial"/>
                <w:i/>
                <w:iCs/>
              </w:rPr>
            </w:pPr>
            <w:r w:rsidRPr="00967C29">
              <w:rPr>
                <w:rFonts w:ascii="Arial" w:hAnsi="Arial" w:cs="Arial"/>
                <w:i/>
                <w:iCs/>
              </w:rPr>
              <w:t xml:space="preserve">Personnel must meet one of the following criteria: </w:t>
            </w:r>
          </w:p>
          <w:p w14:paraId="00EB8CA6" w14:textId="77777777" w:rsidR="00967C29" w:rsidRPr="00967C29" w:rsidRDefault="00967C29" w:rsidP="007D1658">
            <w:pPr>
              <w:rPr>
                <w:rFonts w:ascii="Arial" w:hAnsi="Arial" w:cs="Arial"/>
                <w:i/>
                <w:iCs/>
              </w:rPr>
            </w:pPr>
          </w:p>
          <w:p w14:paraId="4828673F" w14:textId="76F3C578" w:rsidR="007D1658" w:rsidRPr="00967C29" w:rsidRDefault="007D1658" w:rsidP="007D1658">
            <w:pPr>
              <w:rPr>
                <w:rFonts w:ascii="Arial" w:hAnsi="Arial" w:cs="Arial"/>
                <w:i/>
                <w:iCs/>
              </w:rPr>
            </w:pPr>
            <w:r w:rsidRPr="00967C29">
              <w:rPr>
                <w:rFonts w:ascii="Arial" w:hAnsi="Arial" w:cs="Arial"/>
                <w:i/>
                <w:iCs/>
              </w:rPr>
              <w:t xml:space="preserve">Serving CAS CR/LCR qualified aircrew from any CAS capable platform </w:t>
            </w:r>
          </w:p>
          <w:p w14:paraId="510DAEC2" w14:textId="77777777" w:rsidR="007D1658" w:rsidRPr="00967C29" w:rsidRDefault="007D1658" w:rsidP="007D1658">
            <w:pPr>
              <w:rPr>
                <w:rFonts w:ascii="Arial" w:hAnsi="Arial" w:cs="Arial"/>
                <w:i/>
                <w:iCs/>
              </w:rPr>
            </w:pPr>
            <w:r w:rsidRPr="00967C29">
              <w:rPr>
                <w:rFonts w:ascii="Arial" w:hAnsi="Arial" w:cs="Arial"/>
                <w:i/>
                <w:iCs/>
              </w:rPr>
              <w:t>authorised to operate a UK accredited simulator.</w:t>
            </w:r>
          </w:p>
          <w:p w14:paraId="2162C123" w14:textId="77777777" w:rsidR="00967C29" w:rsidRPr="00967C29" w:rsidRDefault="00967C29" w:rsidP="007D1658">
            <w:pPr>
              <w:rPr>
                <w:rFonts w:ascii="Arial" w:hAnsi="Arial" w:cs="Arial"/>
                <w:i/>
                <w:iCs/>
              </w:rPr>
            </w:pPr>
          </w:p>
          <w:p w14:paraId="14F61E46" w14:textId="677F801D" w:rsidR="007D1658" w:rsidRPr="00967C29" w:rsidRDefault="007D1658" w:rsidP="007D1658">
            <w:pPr>
              <w:rPr>
                <w:rFonts w:ascii="Arial" w:hAnsi="Arial" w:cs="Arial"/>
                <w:i/>
                <w:iCs/>
              </w:rPr>
            </w:pPr>
            <w:r w:rsidRPr="00967C29">
              <w:rPr>
                <w:rFonts w:ascii="Arial" w:hAnsi="Arial" w:cs="Arial"/>
                <w:i/>
                <w:iCs/>
              </w:rPr>
              <w:t xml:space="preserve">Ex-Military CAS CR/LCR qualified aircrew from any CAS capable platform </w:t>
            </w:r>
          </w:p>
          <w:p w14:paraId="1989BB4D" w14:textId="40F41615" w:rsidR="007D1658" w:rsidRPr="00967C29" w:rsidRDefault="007D1658" w:rsidP="007D1658">
            <w:pPr>
              <w:rPr>
                <w:rFonts w:ascii="Arial" w:hAnsi="Arial" w:cs="Arial"/>
                <w:i/>
                <w:iCs/>
              </w:rPr>
            </w:pPr>
            <w:r w:rsidRPr="00967C29">
              <w:rPr>
                <w:rFonts w:ascii="Arial" w:hAnsi="Arial" w:cs="Arial"/>
                <w:i/>
                <w:iCs/>
              </w:rPr>
              <w:t>authorised to operate a UK accredited simulator.</w:t>
            </w:r>
          </w:p>
          <w:p w14:paraId="4E9D0465" w14:textId="77777777" w:rsidR="007D1658" w:rsidRPr="00967C29" w:rsidRDefault="007D1658" w:rsidP="007D1658">
            <w:pPr>
              <w:rPr>
                <w:rFonts w:ascii="Arial" w:hAnsi="Arial" w:cs="Arial"/>
                <w:i/>
                <w:iCs/>
              </w:rPr>
            </w:pPr>
          </w:p>
          <w:p w14:paraId="3E6E291F" w14:textId="53E3360A" w:rsidR="007D1658" w:rsidRPr="00967C29" w:rsidRDefault="007D1658" w:rsidP="007D1658">
            <w:pPr>
              <w:rPr>
                <w:rFonts w:ascii="Arial" w:hAnsi="Arial" w:cs="Arial"/>
                <w:i/>
                <w:iCs/>
              </w:rPr>
            </w:pPr>
            <w:r w:rsidRPr="00967C29">
              <w:rPr>
                <w:rFonts w:ascii="Arial" w:hAnsi="Arial" w:cs="Arial"/>
                <w:i/>
                <w:iCs/>
              </w:rPr>
              <w:t xml:space="preserve">Suitably trained personnel who have demonstrated proficiency to be able </w:t>
            </w:r>
          </w:p>
          <w:p w14:paraId="232C520C" w14:textId="77777777" w:rsidR="007D1658" w:rsidRPr="00967C29" w:rsidRDefault="007D1658" w:rsidP="007D1658">
            <w:pPr>
              <w:rPr>
                <w:rFonts w:ascii="Arial" w:hAnsi="Arial" w:cs="Arial"/>
                <w:i/>
                <w:iCs/>
              </w:rPr>
            </w:pPr>
            <w:r w:rsidRPr="00967C29">
              <w:rPr>
                <w:rFonts w:ascii="Arial" w:hAnsi="Arial" w:cs="Arial"/>
                <w:i/>
                <w:iCs/>
              </w:rPr>
              <w:t xml:space="preserve">to emulate aircrew in the CAS role and have been accredited to do so by JALO </w:t>
            </w:r>
          </w:p>
          <w:p w14:paraId="69C77C0C" w14:textId="77777777" w:rsidR="001F4D5A" w:rsidRPr="00967C29" w:rsidRDefault="007D1658" w:rsidP="007D1658">
            <w:pPr>
              <w:rPr>
                <w:rFonts w:ascii="Arial" w:hAnsi="Arial" w:cs="Arial"/>
                <w:i/>
                <w:iCs/>
              </w:rPr>
            </w:pPr>
            <w:r w:rsidRPr="00967C29">
              <w:rPr>
                <w:rFonts w:ascii="Arial" w:hAnsi="Arial" w:cs="Arial"/>
                <w:i/>
                <w:iCs/>
              </w:rPr>
              <w:t>STANEVAL.</w:t>
            </w:r>
          </w:p>
          <w:p w14:paraId="7A025D77" w14:textId="77777777" w:rsidR="007D1658" w:rsidRPr="00967C29" w:rsidRDefault="007D1658" w:rsidP="007D1658">
            <w:pPr>
              <w:rPr>
                <w:rFonts w:ascii="Arial" w:hAnsi="Arial" w:cs="Arial"/>
                <w:i/>
                <w:iCs/>
              </w:rPr>
            </w:pPr>
          </w:p>
          <w:p w14:paraId="2FBEDC74" w14:textId="77777777" w:rsidR="007D1658" w:rsidRPr="00967C29" w:rsidRDefault="007D1658" w:rsidP="007D1658">
            <w:pPr>
              <w:rPr>
                <w:rFonts w:ascii="Arial" w:hAnsi="Arial" w:cs="Arial"/>
                <w:i/>
                <w:iCs/>
              </w:rPr>
            </w:pPr>
            <w:r w:rsidRPr="00967C29">
              <w:rPr>
                <w:rFonts w:ascii="Arial" w:hAnsi="Arial" w:cs="Arial"/>
                <w:i/>
                <w:iCs/>
              </w:rPr>
              <w:t xml:space="preserve">Currently accredited systems are detailed at Appendix 1. The UK will </w:t>
            </w:r>
          </w:p>
          <w:p w14:paraId="481C15B2" w14:textId="77777777" w:rsidR="007D1658" w:rsidRPr="00967C29" w:rsidRDefault="007D1658" w:rsidP="007D1658">
            <w:pPr>
              <w:rPr>
                <w:rFonts w:ascii="Arial" w:hAnsi="Arial" w:cs="Arial"/>
                <w:i/>
                <w:iCs/>
              </w:rPr>
            </w:pPr>
            <w:r w:rsidRPr="00967C29">
              <w:rPr>
                <w:rFonts w:ascii="Arial" w:hAnsi="Arial" w:cs="Arial"/>
                <w:i/>
                <w:iCs/>
              </w:rPr>
              <w:t xml:space="preserve">follow accreditation criteria detailed in the US MOA Appendix B, enclosure 3. </w:t>
            </w:r>
          </w:p>
          <w:p w14:paraId="78793968" w14:textId="77777777" w:rsidR="007D1658" w:rsidRPr="00967C29" w:rsidRDefault="007D1658" w:rsidP="007D1658">
            <w:pPr>
              <w:rPr>
                <w:rFonts w:ascii="Arial" w:hAnsi="Arial" w:cs="Arial"/>
                <w:i/>
                <w:iCs/>
              </w:rPr>
            </w:pPr>
            <w:r w:rsidRPr="00967C29">
              <w:rPr>
                <w:rFonts w:ascii="Arial" w:hAnsi="Arial" w:cs="Arial"/>
                <w:i/>
                <w:iCs/>
              </w:rPr>
              <w:t xml:space="preserve">Interim accreditation following these criteria is to be conducted by JALO </w:t>
            </w:r>
          </w:p>
          <w:p w14:paraId="17F42AD0" w14:textId="43B8E7C7" w:rsidR="007D1658" w:rsidRDefault="007D1658" w:rsidP="007D1658">
            <w:pPr>
              <w:rPr>
                <w:rFonts w:ascii="Arial" w:hAnsi="Arial" w:cs="Arial"/>
                <w:i/>
                <w:iCs/>
              </w:rPr>
            </w:pPr>
            <w:r w:rsidRPr="00967C29">
              <w:rPr>
                <w:rFonts w:ascii="Arial" w:hAnsi="Arial" w:cs="Arial"/>
                <w:i/>
                <w:iCs/>
              </w:rPr>
              <w:t>STANEVAL</w:t>
            </w:r>
            <w:r w:rsidR="002623A4">
              <w:rPr>
                <w:rFonts w:ascii="Arial" w:hAnsi="Arial" w:cs="Arial"/>
                <w:i/>
                <w:iCs/>
              </w:rPr>
              <w:t>.</w:t>
            </w:r>
          </w:p>
          <w:p w14:paraId="58E3AD3A" w14:textId="77777777" w:rsidR="002623A4" w:rsidRDefault="002623A4" w:rsidP="007D1658">
            <w:pPr>
              <w:rPr>
                <w:rFonts w:ascii="Arial" w:hAnsi="Arial" w:cs="Arial"/>
                <w:i/>
                <w:iCs/>
              </w:rPr>
            </w:pPr>
          </w:p>
          <w:p w14:paraId="0B41C0F2" w14:textId="77777777" w:rsidR="002623A4" w:rsidRPr="002623A4" w:rsidRDefault="002623A4" w:rsidP="002623A4">
            <w:pPr>
              <w:rPr>
                <w:rFonts w:ascii="Arial" w:hAnsi="Arial" w:cs="Arial"/>
                <w:i/>
                <w:iCs/>
              </w:rPr>
            </w:pPr>
            <w:r w:rsidRPr="002623A4">
              <w:rPr>
                <w:rFonts w:ascii="Arial" w:hAnsi="Arial" w:cs="Arial"/>
                <w:i/>
                <w:iCs/>
              </w:rPr>
              <w:t>Operate in accordance with current policy governing CAS, ISR, Battlespace</w:t>
            </w:r>
          </w:p>
          <w:p w14:paraId="7493CB65" w14:textId="1B435767" w:rsidR="002623A4" w:rsidRDefault="002623A4" w:rsidP="002623A4">
            <w:pPr>
              <w:rPr>
                <w:rFonts w:ascii="Arial" w:hAnsi="Arial" w:cs="Arial"/>
                <w:i/>
                <w:iCs/>
              </w:rPr>
            </w:pPr>
            <w:r w:rsidRPr="002623A4">
              <w:rPr>
                <w:rFonts w:ascii="Arial" w:hAnsi="Arial" w:cs="Arial"/>
                <w:i/>
                <w:iCs/>
              </w:rPr>
              <w:t>Management (BM) and Joint Fires Integration (JFI)</w:t>
            </w:r>
            <w:r>
              <w:rPr>
                <w:rFonts w:ascii="Arial" w:hAnsi="Arial" w:cs="Arial"/>
                <w:i/>
                <w:iCs/>
              </w:rPr>
              <w:t>.</w:t>
            </w:r>
          </w:p>
          <w:p w14:paraId="2E509508" w14:textId="77777777" w:rsidR="002623A4" w:rsidRPr="002623A4" w:rsidRDefault="002623A4" w:rsidP="002623A4">
            <w:pPr>
              <w:rPr>
                <w:rFonts w:ascii="Arial" w:hAnsi="Arial" w:cs="Arial"/>
                <w:i/>
                <w:iCs/>
              </w:rPr>
            </w:pPr>
          </w:p>
          <w:p w14:paraId="64EEC678" w14:textId="77777777" w:rsidR="002623A4" w:rsidRPr="002623A4" w:rsidRDefault="002623A4" w:rsidP="002623A4">
            <w:pPr>
              <w:rPr>
                <w:rFonts w:ascii="Arial" w:hAnsi="Arial" w:cs="Arial"/>
                <w:i/>
                <w:iCs/>
              </w:rPr>
            </w:pPr>
            <w:r w:rsidRPr="002623A4">
              <w:rPr>
                <w:rFonts w:ascii="Arial" w:hAnsi="Arial" w:cs="Arial"/>
                <w:i/>
                <w:iCs/>
              </w:rPr>
              <w:t>Emulate voice procedure and tactics for NATO operated CAS and ISR</w:t>
            </w:r>
          </w:p>
          <w:p w14:paraId="3740CF46" w14:textId="77777777" w:rsidR="002623A4" w:rsidRDefault="002623A4" w:rsidP="002623A4">
            <w:pPr>
              <w:rPr>
                <w:rFonts w:ascii="Arial" w:hAnsi="Arial" w:cs="Arial"/>
                <w:i/>
                <w:iCs/>
              </w:rPr>
            </w:pPr>
            <w:r w:rsidRPr="002623A4">
              <w:rPr>
                <w:rFonts w:ascii="Arial" w:hAnsi="Arial" w:cs="Arial"/>
                <w:i/>
                <w:iCs/>
              </w:rPr>
              <w:t>platforms.</w:t>
            </w:r>
          </w:p>
          <w:p w14:paraId="081BBA8D" w14:textId="77777777" w:rsidR="002623A4" w:rsidRPr="002623A4" w:rsidRDefault="002623A4" w:rsidP="002623A4">
            <w:pPr>
              <w:rPr>
                <w:rFonts w:ascii="Arial" w:hAnsi="Arial" w:cs="Arial"/>
                <w:i/>
                <w:iCs/>
              </w:rPr>
            </w:pPr>
          </w:p>
          <w:p w14:paraId="22185FB9" w14:textId="77777777" w:rsidR="00AF4E0A" w:rsidRDefault="002623A4" w:rsidP="002623A4">
            <w:pPr>
              <w:rPr>
                <w:rFonts w:ascii="Arial" w:hAnsi="Arial" w:cs="Arial"/>
                <w:i/>
                <w:iCs/>
              </w:rPr>
            </w:pPr>
            <w:r w:rsidRPr="002623A4">
              <w:rPr>
                <w:rFonts w:ascii="Arial" w:hAnsi="Arial" w:cs="Arial"/>
                <w:i/>
                <w:iCs/>
              </w:rPr>
              <w:t>Accurately simulate weapon delivery profiles for in-service UK and US air surfa</w:t>
            </w:r>
            <w:r>
              <w:rPr>
                <w:rFonts w:ascii="Arial" w:hAnsi="Arial" w:cs="Arial"/>
                <w:i/>
                <w:iCs/>
              </w:rPr>
              <w:t xml:space="preserve">ce </w:t>
            </w:r>
            <w:r w:rsidRPr="002623A4">
              <w:rPr>
                <w:rFonts w:ascii="Arial" w:hAnsi="Arial" w:cs="Arial"/>
                <w:i/>
                <w:iCs/>
              </w:rPr>
              <w:t>weapons.</w:t>
            </w:r>
          </w:p>
          <w:p w14:paraId="0600F19F" w14:textId="77777777" w:rsidR="00AF4E0A" w:rsidRDefault="00AF4E0A" w:rsidP="007B0CB2">
            <w:pPr>
              <w:rPr>
                <w:rFonts w:ascii="Arial" w:hAnsi="Arial" w:cs="Arial"/>
                <w:i/>
                <w:iCs/>
              </w:rPr>
            </w:pPr>
          </w:p>
          <w:p w14:paraId="4B0FE33D" w14:textId="5EC350D5" w:rsidR="007B0CB2" w:rsidRPr="007B0CB2" w:rsidRDefault="007B0CB2" w:rsidP="007B0CB2">
            <w:pPr>
              <w:rPr>
                <w:rFonts w:ascii="Arial" w:hAnsi="Arial" w:cs="Arial"/>
                <w:i/>
                <w:iCs/>
              </w:rPr>
            </w:pPr>
            <w:r w:rsidRPr="007B0CB2">
              <w:rPr>
                <w:rFonts w:ascii="Arial" w:hAnsi="Arial" w:cs="Arial"/>
                <w:i/>
                <w:iCs/>
              </w:rPr>
              <w:t xml:space="preserve">Laser Target designator </w:t>
            </w:r>
          </w:p>
          <w:p w14:paraId="3B8D76CC" w14:textId="77777777" w:rsidR="007B0CB2" w:rsidRPr="007B0CB2" w:rsidRDefault="007B0CB2" w:rsidP="007B0CB2">
            <w:pPr>
              <w:rPr>
                <w:rFonts w:ascii="Arial" w:hAnsi="Arial" w:cs="Arial"/>
                <w:i/>
                <w:iCs/>
              </w:rPr>
            </w:pPr>
            <w:r w:rsidRPr="007B0CB2">
              <w:rPr>
                <w:rFonts w:ascii="Arial" w:hAnsi="Arial" w:cs="Arial"/>
                <w:i/>
                <w:iCs/>
              </w:rPr>
              <w:t xml:space="preserve">Laser Spotter </w:t>
            </w:r>
            <w:proofErr w:type="spellStart"/>
            <w:r w:rsidRPr="007B0CB2">
              <w:rPr>
                <w:rFonts w:ascii="Arial" w:hAnsi="Arial" w:cs="Arial"/>
                <w:i/>
                <w:iCs/>
              </w:rPr>
              <w:t>Binos</w:t>
            </w:r>
            <w:proofErr w:type="spellEnd"/>
            <w:r w:rsidRPr="007B0CB2">
              <w:rPr>
                <w:rFonts w:ascii="Arial" w:hAnsi="Arial" w:cs="Arial"/>
                <w:i/>
                <w:iCs/>
              </w:rPr>
              <w:t>.</w:t>
            </w:r>
          </w:p>
          <w:p w14:paraId="3D134F92" w14:textId="77777777" w:rsidR="007B0CB2" w:rsidRPr="007B0CB2" w:rsidRDefault="007B0CB2" w:rsidP="007B0CB2">
            <w:pPr>
              <w:rPr>
                <w:rFonts w:ascii="Arial" w:hAnsi="Arial" w:cs="Arial"/>
                <w:i/>
                <w:iCs/>
              </w:rPr>
            </w:pPr>
            <w:r w:rsidRPr="007B0CB2">
              <w:rPr>
                <w:rFonts w:ascii="Arial" w:hAnsi="Arial" w:cs="Arial"/>
                <w:i/>
                <w:iCs/>
              </w:rPr>
              <w:t xml:space="preserve">Military </w:t>
            </w:r>
            <w:proofErr w:type="spellStart"/>
            <w:r w:rsidRPr="007B0CB2">
              <w:rPr>
                <w:rFonts w:ascii="Arial" w:hAnsi="Arial" w:cs="Arial"/>
                <w:i/>
                <w:iCs/>
              </w:rPr>
              <w:t>Binos</w:t>
            </w:r>
            <w:proofErr w:type="spellEnd"/>
          </w:p>
          <w:p w14:paraId="28E05740" w14:textId="77777777" w:rsidR="007B0CB2" w:rsidRPr="007B0CB2" w:rsidRDefault="007B0CB2" w:rsidP="007B0CB2">
            <w:pPr>
              <w:rPr>
                <w:rFonts w:ascii="Arial" w:hAnsi="Arial" w:cs="Arial"/>
                <w:i/>
                <w:iCs/>
              </w:rPr>
            </w:pPr>
            <w:r w:rsidRPr="007B0CB2">
              <w:rPr>
                <w:rFonts w:ascii="Arial" w:hAnsi="Arial" w:cs="Arial"/>
                <w:i/>
                <w:iCs/>
              </w:rPr>
              <w:t>IR Pointer (</w:t>
            </w:r>
            <w:proofErr w:type="spellStart"/>
            <w:r w:rsidRPr="007B0CB2">
              <w:rPr>
                <w:rFonts w:ascii="Arial" w:hAnsi="Arial" w:cs="Arial"/>
                <w:i/>
                <w:iCs/>
              </w:rPr>
              <w:t>Izlid</w:t>
            </w:r>
            <w:proofErr w:type="spellEnd"/>
            <w:r w:rsidRPr="007B0CB2">
              <w:rPr>
                <w:rFonts w:ascii="Arial" w:hAnsi="Arial" w:cs="Arial"/>
                <w:i/>
                <w:iCs/>
              </w:rPr>
              <w:t xml:space="preserve"> 1000)</w:t>
            </w:r>
          </w:p>
          <w:p w14:paraId="41800977" w14:textId="77777777" w:rsidR="007B0CB2" w:rsidRPr="007B0CB2" w:rsidRDefault="007B0CB2" w:rsidP="007B0CB2">
            <w:pPr>
              <w:rPr>
                <w:rFonts w:ascii="Arial" w:hAnsi="Arial" w:cs="Arial"/>
                <w:i/>
                <w:iCs/>
              </w:rPr>
            </w:pPr>
            <w:r w:rsidRPr="007B0CB2">
              <w:rPr>
                <w:rFonts w:ascii="Arial" w:hAnsi="Arial" w:cs="Arial"/>
                <w:i/>
                <w:iCs/>
              </w:rPr>
              <w:t>IR/ Day TV Range Finder (In service, JIM LR/ LRTV as part of Firestorm).</w:t>
            </w:r>
          </w:p>
          <w:p w14:paraId="67F8048D" w14:textId="77777777" w:rsidR="007B0CB2" w:rsidRPr="007B0CB2" w:rsidRDefault="007B0CB2" w:rsidP="007B0CB2">
            <w:pPr>
              <w:rPr>
                <w:rFonts w:ascii="Arial" w:hAnsi="Arial" w:cs="Arial"/>
                <w:i/>
                <w:iCs/>
              </w:rPr>
            </w:pPr>
            <w:r w:rsidRPr="007B0CB2">
              <w:rPr>
                <w:rFonts w:ascii="Arial" w:hAnsi="Arial" w:cs="Arial"/>
                <w:i/>
                <w:iCs/>
              </w:rPr>
              <w:t>Mil GPS (In service DAGR).</w:t>
            </w:r>
          </w:p>
          <w:p w14:paraId="662EF1C5" w14:textId="30D38BC3" w:rsidR="007B0CB2" w:rsidRDefault="007B0CB2" w:rsidP="007B0CB2">
            <w:pPr>
              <w:rPr>
                <w:rFonts w:ascii="Arial" w:hAnsi="Arial" w:cs="Arial"/>
                <w:i/>
                <w:iCs/>
              </w:rPr>
            </w:pPr>
            <w:r w:rsidRPr="007B0CB2">
              <w:rPr>
                <w:rFonts w:ascii="Arial" w:hAnsi="Arial" w:cs="Arial"/>
                <w:i/>
                <w:iCs/>
              </w:rPr>
              <w:t>Target Generation system (Cat 2) – Currently achieved with Firestorm</w:t>
            </w:r>
            <w:r w:rsidRPr="007B0CB2">
              <w:rPr>
                <w:rFonts w:ascii="Arial" w:hAnsi="Arial" w:cs="Arial"/>
                <w:i/>
                <w:iCs/>
              </w:rPr>
              <w:cr/>
            </w:r>
          </w:p>
          <w:p w14:paraId="7934777B" w14:textId="77777777" w:rsidR="007B0CB2" w:rsidRDefault="007B0CB2" w:rsidP="007D1658">
            <w:pPr>
              <w:rPr>
                <w:rFonts w:ascii="Arial" w:hAnsi="Arial" w:cs="Arial"/>
                <w:i/>
                <w:iCs/>
              </w:rPr>
            </w:pPr>
          </w:p>
          <w:p w14:paraId="4BE69EA6" w14:textId="77777777" w:rsidR="007B0CB2" w:rsidRDefault="007B0CB2" w:rsidP="007D1658">
            <w:pPr>
              <w:rPr>
                <w:rFonts w:ascii="Arial" w:hAnsi="Arial" w:cs="Arial"/>
                <w:i/>
                <w:iCs/>
              </w:rPr>
            </w:pPr>
          </w:p>
          <w:p w14:paraId="4BD6573D" w14:textId="77777777" w:rsidR="007B0CB2" w:rsidRDefault="007B0CB2" w:rsidP="007D1658">
            <w:pPr>
              <w:rPr>
                <w:rFonts w:ascii="Arial" w:hAnsi="Arial" w:cs="Arial"/>
                <w:i/>
                <w:iCs/>
              </w:rPr>
            </w:pPr>
          </w:p>
          <w:p w14:paraId="66777B5D" w14:textId="77777777" w:rsidR="007B0CB2" w:rsidRDefault="007B0CB2" w:rsidP="007D1658">
            <w:pPr>
              <w:rPr>
                <w:rFonts w:ascii="Arial" w:hAnsi="Arial" w:cs="Arial"/>
                <w:i/>
                <w:iCs/>
              </w:rPr>
            </w:pPr>
          </w:p>
          <w:p w14:paraId="6E07086D" w14:textId="78DD8D02" w:rsidR="007B0CB2" w:rsidRPr="00967C29" w:rsidRDefault="007B0CB2" w:rsidP="007D1658">
            <w:pPr>
              <w:rPr>
                <w:rFonts w:ascii="Arial" w:hAnsi="Arial" w:cs="Arial"/>
                <w:i/>
                <w:iCs/>
              </w:rPr>
            </w:pPr>
          </w:p>
        </w:tc>
      </w:tr>
      <w:tr w:rsidR="001F4D5A" w:rsidRPr="00E528C3" w14:paraId="36AC5011" w14:textId="77777777" w:rsidTr="007E285B">
        <w:trPr>
          <w:cantSplit/>
          <w:jc w:val="center"/>
        </w:trPr>
        <w:tc>
          <w:tcPr>
            <w:tcW w:w="994" w:type="dxa"/>
          </w:tcPr>
          <w:p w14:paraId="5A326690" w14:textId="77777777" w:rsidR="001F4D5A" w:rsidRPr="00E528C3" w:rsidRDefault="001F4D5A" w:rsidP="00B0681D">
            <w:pPr>
              <w:rPr>
                <w:rFonts w:ascii="Arial" w:hAnsi="Arial" w:cs="Arial"/>
              </w:rPr>
            </w:pPr>
          </w:p>
        </w:tc>
        <w:tc>
          <w:tcPr>
            <w:tcW w:w="3198" w:type="dxa"/>
          </w:tcPr>
          <w:p w14:paraId="5A9589DD" w14:textId="77777777" w:rsidR="001F4D5A" w:rsidRPr="00E528C3" w:rsidRDefault="001F4D5A" w:rsidP="00B0681D">
            <w:pPr>
              <w:rPr>
                <w:rFonts w:ascii="Arial" w:hAnsi="Arial" w:cs="Arial"/>
              </w:rPr>
            </w:pPr>
          </w:p>
        </w:tc>
        <w:tc>
          <w:tcPr>
            <w:tcW w:w="4185" w:type="dxa"/>
          </w:tcPr>
          <w:p w14:paraId="35D6BE2D" w14:textId="77777777" w:rsidR="001F4D5A" w:rsidRPr="00E528C3" w:rsidRDefault="001F4D5A" w:rsidP="00B0681D">
            <w:pPr>
              <w:rPr>
                <w:rFonts w:ascii="Arial" w:hAnsi="Arial" w:cs="Arial"/>
              </w:rPr>
            </w:pPr>
          </w:p>
        </w:tc>
        <w:tc>
          <w:tcPr>
            <w:tcW w:w="1667" w:type="dxa"/>
          </w:tcPr>
          <w:p w14:paraId="0A4A847D" w14:textId="77777777" w:rsidR="001F4D5A" w:rsidRPr="00E528C3" w:rsidRDefault="001F4D5A" w:rsidP="00B0681D">
            <w:pPr>
              <w:rPr>
                <w:rFonts w:ascii="Arial" w:hAnsi="Arial" w:cs="Arial"/>
              </w:rPr>
            </w:pPr>
          </w:p>
        </w:tc>
        <w:tc>
          <w:tcPr>
            <w:tcW w:w="3914" w:type="dxa"/>
          </w:tcPr>
          <w:p w14:paraId="67C97577" w14:textId="77777777" w:rsidR="001F4D5A" w:rsidRPr="00E528C3" w:rsidRDefault="001F4D5A" w:rsidP="00B0681D">
            <w:pPr>
              <w:rPr>
                <w:rFonts w:ascii="Arial" w:hAnsi="Arial" w:cs="Arial"/>
              </w:rPr>
            </w:pPr>
          </w:p>
        </w:tc>
      </w:tr>
    </w:tbl>
    <w:p w14:paraId="6124FCE5" w14:textId="77777777" w:rsidR="00EB712F" w:rsidRDefault="00EB712F">
      <w:pPr>
        <w:rPr>
          <w:rFonts w:cs="Arial"/>
          <w:b/>
        </w:rPr>
      </w:pPr>
    </w:p>
    <w:p w14:paraId="14F310B5" w14:textId="77777777" w:rsidR="006433BF" w:rsidRDefault="006433BF">
      <w:pPr>
        <w:rPr>
          <w:rFonts w:cs="Arial"/>
          <w:b/>
        </w:rPr>
      </w:pPr>
    </w:p>
    <w:p w14:paraId="1F900BDE" w14:textId="6306BFA5" w:rsidR="006433BF" w:rsidRPr="00E528C3" w:rsidRDefault="006433BF">
      <w:pPr>
        <w:rPr>
          <w:rFonts w:cs="Arial"/>
          <w:b/>
        </w:rPr>
        <w:sectPr w:rsidR="006433BF" w:rsidRPr="00E528C3" w:rsidSect="001F4D5A">
          <w:headerReference w:type="default" r:id="rId13"/>
          <w:footerReference w:type="default" r:id="rId14"/>
          <w:pgSz w:w="16838" w:h="11906" w:orient="landscape"/>
          <w:pgMar w:top="1440" w:right="1440" w:bottom="1440" w:left="1440" w:header="708" w:footer="708" w:gutter="0"/>
          <w:cols w:space="708"/>
          <w:docGrid w:linePitch="360"/>
        </w:sectPr>
      </w:pPr>
    </w:p>
    <w:p w14:paraId="44F89149" w14:textId="7CCAC110" w:rsidR="006433BF" w:rsidRPr="00E528C3" w:rsidRDefault="006433BF" w:rsidP="006433BF">
      <w:pPr>
        <w:rPr>
          <w:rFonts w:cs="Arial"/>
          <w:b/>
        </w:rPr>
      </w:pPr>
      <w:r w:rsidRPr="00E528C3">
        <w:rPr>
          <w:rFonts w:cs="Arial"/>
          <w:b/>
        </w:rPr>
        <w:lastRenderedPageBreak/>
        <w:t>Annex B</w:t>
      </w:r>
    </w:p>
    <w:p w14:paraId="0EEA7D82" w14:textId="77777777" w:rsidR="006433BF" w:rsidRPr="00E528C3" w:rsidRDefault="006433BF" w:rsidP="006433BF">
      <w:pPr>
        <w:rPr>
          <w:rFonts w:cs="Arial"/>
          <w:b/>
        </w:rPr>
      </w:pPr>
      <w:r w:rsidRPr="00E528C3">
        <w:rPr>
          <w:rFonts w:cs="Arial"/>
          <w:b/>
        </w:rPr>
        <w:t>Personnel Qualification Requirements and Training</w:t>
      </w:r>
    </w:p>
    <w:p w14:paraId="4DA2CEA6" w14:textId="54DD8B7D" w:rsidR="006433BF" w:rsidRDefault="006433BF" w:rsidP="006433BF">
      <w:pPr>
        <w:tabs>
          <w:tab w:val="left" w:pos="950"/>
        </w:tabs>
        <w:rPr>
          <w:rFonts w:cs="Arial"/>
        </w:rPr>
      </w:pPr>
    </w:p>
    <w:p w14:paraId="6576B12F" w14:textId="77777777" w:rsidR="006433BF" w:rsidRPr="006433BF" w:rsidRDefault="006433BF" w:rsidP="006433BF">
      <w:pPr>
        <w:tabs>
          <w:tab w:val="left" w:pos="950"/>
        </w:tabs>
        <w:rPr>
          <w:rFonts w:cs="Arial"/>
        </w:rPr>
      </w:pPr>
      <w:r>
        <w:rPr>
          <w:rFonts w:cs="Arial"/>
        </w:rPr>
        <w:tab/>
      </w:r>
    </w:p>
    <w:tbl>
      <w:tblPr>
        <w:tblStyle w:val="TableGrid"/>
        <w:tblW w:w="0" w:type="auto"/>
        <w:tblLook w:val="04A0" w:firstRow="1" w:lastRow="0" w:firstColumn="1" w:lastColumn="0" w:noHBand="0" w:noVBand="1"/>
      </w:tblPr>
      <w:tblGrid>
        <w:gridCol w:w="6908"/>
        <w:gridCol w:w="2235"/>
        <w:gridCol w:w="2387"/>
        <w:gridCol w:w="2418"/>
      </w:tblGrid>
      <w:tr w:rsidR="006433BF" w:rsidRPr="00E528C3" w14:paraId="40BE5DC4" w14:textId="77777777" w:rsidTr="003C6A09">
        <w:trPr>
          <w:cantSplit/>
          <w:tblHeader/>
        </w:trPr>
        <w:tc>
          <w:tcPr>
            <w:tcW w:w="6908" w:type="dxa"/>
          </w:tcPr>
          <w:p w14:paraId="15783690" w14:textId="77777777" w:rsidR="006433BF" w:rsidRPr="00E528C3" w:rsidRDefault="006433BF" w:rsidP="003C6A09">
            <w:pPr>
              <w:jc w:val="center"/>
              <w:rPr>
                <w:rFonts w:ascii="Arial" w:hAnsi="Arial" w:cs="Arial"/>
                <w:b/>
              </w:rPr>
            </w:pPr>
            <w:r w:rsidRPr="00E528C3">
              <w:rPr>
                <w:rFonts w:ascii="Arial" w:hAnsi="Arial" w:cs="Arial"/>
                <w:b/>
              </w:rPr>
              <w:t>Qualification or Training</w:t>
            </w:r>
          </w:p>
        </w:tc>
        <w:tc>
          <w:tcPr>
            <w:tcW w:w="2235" w:type="dxa"/>
          </w:tcPr>
          <w:p w14:paraId="3FD1E7A9" w14:textId="77777777" w:rsidR="006433BF" w:rsidRPr="00E528C3" w:rsidRDefault="006433BF" w:rsidP="003C6A09">
            <w:pPr>
              <w:jc w:val="center"/>
              <w:rPr>
                <w:rFonts w:ascii="Arial" w:hAnsi="Arial" w:cs="Arial"/>
                <w:b/>
              </w:rPr>
            </w:pPr>
            <w:r w:rsidRPr="00E528C3">
              <w:rPr>
                <w:rFonts w:ascii="Arial" w:hAnsi="Arial" w:cs="Arial"/>
                <w:b/>
              </w:rPr>
              <w:t>Relevant Item(s) of the SoR</w:t>
            </w:r>
          </w:p>
        </w:tc>
        <w:tc>
          <w:tcPr>
            <w:tcW w:w="2387" w:type="dxa"/>
          </w:tcPr>
          <w:p w14:paraId="72B124D2" w14:textId="77777777" w:rsidR="006433BF" w:rsidRPr="00E528C3" w:rsidRDefault="006433BF" w:rsidP="003C6A09">
            <w:pPr>
              <w:jc w:val="center"/>
              <w:rPr>
                <w:rFonts w:ascii="Arial" w:hAnsi="Arial" w:cs="Arial"/>
                <w:b/>
              </w:rPr>
            </w:pPr>
            <w:r w:rsidRPr="00E528C3">
              <w:rPr>
                <w:rFonts w:ascii="Arial" w:hAnsi="Arial" w:cs="Arial"/>
                <w:b/>
              </w:rPr>
              <w:t>Responsibility for Delivery of the Qualification or Training</w:t>
            </w:r>
          </w:p>
        </w:tc>
        <w:tc>
          <w:tcPr>
            <w:tcW w:w="2418" w:type="dxa"/>
          </w:tcPr>
          <w:p w14:paraId="10DE71BF" w14:textId="77777777" w:rsidR="006433BF" w:rsidRPr="00E528C3" w:rsidRDefault="006433BF" w:rsidP="003C6A09">
            <w:pPr>
              <w:jc w:val="center"/>
              <w:rPr>
                <w:rFonts w:ascii="Arial" w:hAnsi="Arial" w:cs="Arial"/>
                <w:b/>
              </w:rPr>
            </w:pPr>
            <w:bookmarkStart w:id="3" w:name="_Hlk107301435"/>
            <w:r w:rsidRPr="00E528C3">
              <w:rPr>
                <w:rFonts w:ascii="Arial" w:hAnsi="Arial" w:cs="Arial"/>
                <w:b/>
              </w:rPr>
              <w:t xml:space="preserve">Responsibility for </w:t>
            </w:r>
            <w:bookmarkStart w:id="4" w:name="_Hlk107301540"/>
            <w:r w:rsidRPr="00E528C3">
              <w:rPr>
                <w:rFonts w:ascii="Arial" w:hAnsi="Arial" w:cs="Arial"/>
                <w:b/>
              </w:rPr>
              <w:t>Payment of the Qualification or Training</w:t>
            </w:r>
            <w:bookmarkEnd w:id="3"/>
            <w:bookmarkEnd w:id="4"/>
          </w:p>
        </w:tc>
      </w:tr>
      <w:tr w:rsidR="006433BF" w:rsidRPr="00E528C3" w14:paraId="1FD9F0A8" w14:textId="77777777" w:rsidTr="003C6A09">
        <w:trPr>
          <w:cantSplit/>
        </w:trPr>
        <w:tc>
          <w:tcPr>
            <w:tcW w:w="6908" w:type="dxa"/>
          </w:tcPr>
          <w:p w14:paraId="621FF694" w14:textId="77777777" w:rsidR="006433BF" w:rsidRPr="00416EFD" w:rsidRDefault="006433BF" w:rsidP="006433BF">
            <w:pPr>
              <w:autoSpaceDE w:val="0"/>
              <w:autoSpaceDN w:val="0"/>
              <w:adjustRightInd w:val="0"/>
              <w:rPr>
                <w:rFonts w:asciiTheme="minorHAnsi" w:hAnsiTheme="minorHAnsi" w:cstheme="minorHAnsi"/>
                <w:color w:val="000000"/>
              </w:rPr>
            </w:pPr>
            <w:proofErr w:type="gramStart"/>
            <w:r w:rsidRPr="00416EFD">
              <w:rPr>
                <w:rFonts w:asciiTheme="minorHAnsi" w:hAnsiTheme="minorHAnsi" w:cstheme="minorHAnsi"/>
                <w:color w:val="000000"/>
              </w:rPr>
              <w:t>In order to</w:t>
            </w:r>
            <w:proofErr w:type="gramEnd"/>
            <w:r w:rsidRPr="00416EFD">
              <w:rPr>
                <w:rFonts w:asciiTheme="minorHAnsi" w:hAnsiTheme="minorHAnsi" w:cstheme="minorHAnsi"/>
                <w:color w:val="000000"/>
              </w:rPr>
              <w:t xml:space="preserve"> log successful controls, the aircraft or</w:t>
            </w:r>
            <w:r>
              <w:rPr>
                <w:rFonts w:asciiTheme="minorHAnsi" w:hAnsiTheme="minorHAnsi" w:cstheme="minorHAnsi"/>
                <w:color w:val="000000"/>
              </w:rPr>
              <w:t xml:space="preserve"> </w:t>
            </w:r>
            <w:r w:rsidRPr="00416EFD">
              <w:rPr>
                <w:rFonts w:asciiTheme="minorHAnsi" w:hAnsiTheme="minorHAnsi" w:cstheme="minorHAnsi"/>
                <w:color w:val="000000"/>
              </w:rPr>
              <w:t>synthetic training environment must be operated by suitably qualified and experienced</w:t>
            </w:r>
          </w:p>
          <w:p w14:paraId="7F436574" w14:textId="77777777" w:rsidR="006433BF" w:rsidRPr="00132089" w:rsidRDefault="006433BF" w:rsidP="006433BF">
            <w:pPr>
              <w:autoSpaceDE w:val="0"/>
              <w:autoSpaceDN w:val="0"/>
              <w:adjustRightInd w:val="0"/>
              <w:rPr>
                <w:rFonts w:asciiTheme="minorHAnsi" w:hAnsiTheme="minorHAnsi" w:cstheme="minorHAnsi"/>
                <w:color w:val="000000"/>
              </w:rPr>
            </w:pPr>
            <w:r w:rsidRPr="00416EFD">
              <w:rPr>
                <w:rFonts w:asciiTheme="minorHAnsi" w:hAnsiTheme="minorHAnsi" w:cstheme="minorHAnsi"/>
                <w:color w:val="000000"/>
              </w:rPr>
              <w:t xml:space="preserve">personnel. </w:t>
            </w:r>
            <w:proofErr w:type="gramStart"/>
            <w:r w:rsidRPr="00416EFD">
              <w:rPr>
                <w:rFonts w:asciiTheme="minorHAnsi" w:hAnsiTheme="minorHAnsi" w:cstheme="minorHAnsi"/>
                <w:color w:val="000000"/>
              </w:rPr>
              <w:t>For the purpose of</w:t>
            </w:r>
            <w:proofErr w:type="gramEnd"/>
            <w:r w:rsidRPr="00416EFD">
              <w:rPr>
                <w:rFonts w:asciiTheme="minorHAnsi" w:hAnsiTheme="minorHAnsi" w:cstheme="minorHAnsi"/>
                <w:color w:val="000000"/>
              </w:rPr>
              <w:t xml:space="preserve"> this policy, personnel must meet one of the following criteria</w:t>
            </w:r>
            <w:r>
              <w:rPr>
                <w:rFonts w:asciiTheme="minorHAnsi" w:hAnsiTheme="minorHAnsi" w:cstheme="minorHAnsi"/>
                <w:color w:val="000000"/>
              </w:rPr>
              <w:t xml:space="preserve"> </w:t>
            </w:r>
            <w:r w:rsidRPr="00416EFD">
              <w:rPr>
                <w:rFonts w:asciiTheme="minorHAnsi" w:hAnsiTheme="minorHAnsi" w:cstheme="minorHAnsi"/>
                <w:color w:val="000000"/>
              </w:rPr>
              <w:t>and in the case of contract air providers, be accredited by JALO</w:t>
            </w:r>
            <w:r>
              <w:rPr>
                <w:rFonts w:asciiTheme="minorHAnsi" w:hAnsiTheme="minorHAnsi" w:cstheme="minorHAnsi"/>
                <w:color w:val="000000"/>
              </w:rPr>
              <w:t>.</w:t>
            </w:r>
          </w:p>
        </w:tc>
        <w:tc>
          <w:tcPr>
            <w:tcW w:w="2235" w:type="dxa"/>
          </w:tcPr>
          <w:p w14:paraId="5797FD3D" w14:textId="77777777" w:rsidR="006433BF" w:rsidRPr="00132089" w:rsidRDefault="006433BF" w:rsidP="006433BF">
            <w:pPr>
              <w:rPr>
                <w:rFonts w:asciiTheme="minorHAnsi" w:hAnsiTheme="minorHAnsi" w:cstheme="minorHAnsi"/>
              </w:rPr>
            </w:pPr>
            <w:r>
              <w:rPr>
                <w:rFonts w:asciiTheme="minorHAnsi" w:hAnsiTheme="minorHAnsi" w:cstheme="minorHAnsi"/>
              </w:rPr>
              <w:t>N/A</w:t>
            </w:r>
          </w:p>
        </w:tc>
        <w:tc>
          <w:tcPr>
            <w:tcW w:w="2387" w:type="dxa"/>
          </w:tcPr>
          <w:p w14:paraId="7CDAEECA" w14:textId="77777777" w:rsidR="006433BF" w:rsidRPr="00132089" w:rsidRDefault="006433BF" w:rsidP="006433BF">
            <w:pPr>
              <w:rPr>
                <w:rFonts w:asciiTheme="minorHAnsi" w:hAnsiTheme="minorHAnsi" w:cstheme="minorHAnsi"/>
              </w:rPr>
            </w:pPr>
            <w:r>
              <w:rPr>
                <w:rFonts w:asciiTheme="minorHAnsi" w:hAnsiTheme="minorHAnsi" w:cstheme="minorHAnsi"/>
              </w:rPr>
              <w:t xml:space="preserve">FAC STANEVAL JALO </w:t>
            </w:r>
          </w:p>
        </w:tc>
        <w:tc>
          <w:tcPr>
            <w:tcW w:w="2418" w:type="dxa"/>
          </w:tcPr>
          <w:p w14:paraId="7607AF38" w14:textId="041F47A4" w:rsidR="006433BF" w:rsidRPr="00132089" w:rsidRDefault="006433BF" w:rsidP="006433BF">
            <w:pPr>
              <w:rPr>
                <w:rFonts w:asciiTheme="minorHAnsi" w:hAnsiTheme="minorHAnsi" w:cstheme="minorHAnsi"/>
              </w:rPr>
            </w:pPr>
            <w:r w:rsidRPr="00E528C3">
              <w:rPr>
                <w:rFonts w:ascii="Arial" w:hAnsi="Arial" w:cs="Arial"/>
              </w:rPr>
              <w:t xml:space="preserve">The Contractor is responsible for all costs for training of the Contractor’s Personnel </w:t>
            </w:r>
            <w:proofErr w:type="gramStart"/>
            <w:r w:rsidRPr="00E528C3">
              <w:rPr>
                <w:rFonts w:ascii="Arial" w:hAnsi="Arial" w:cs="Arial"/>
              </w:rPr>
              <w:t>in order to</w:t>
            </w:r>
            <w:proofErr w:type="gramEnd"/>
            <w:r w:rsidRPr="00E528C3">
              <w:rPr>
                <w:rFonts w:ascii="Arial" w:hAnsi="Arial" w:cs="Arial"/>
              </w:rPr>
              <w:t xml:space="preserve"> meet their obligations under the Contract</w:t>
            </w:r>
            <w:r>
              <w:rPr>
                <w:rFonts w:ascii="Arial" w:hAnsi="Arial" w:cs="Arial"/>
              </w:rPr>
              <w:t xml:space="preserve">. </w:t>
            </w:r>
          </w:p>
        </w:tc>
      </w:tr>
      <w:tr w:rsidR="006433BF" w:rsidRPr="00E528C3" w14:paraId="6DA84B1E" w14:textId="77777777" w:rsidTr="003C6A09">
        <w:trPr>
          <w:cantSplit/>
        </w:trPr>
        <w:tc>
          <w:tcPr>
            <w:tcW w:w="6908" w:type="dxa"/>
          </w:tcPr>
          <w:p w14:paraId="06F21382" w14:textId="77777777" w:rsidR="006433BF" w:rsidRPr="00132089" w:rsidRDefault="006433BF" w:rsidP="006433BF">
            <w:pPr>
              <w:autoSpaceDE w:val="0"/>
              <w:autoSpaceDN w:val="0"/>
              <w:adjustRightInd w:val="0"/>
              <w:rPr>
                <w:rFonts w:asciiTheme="minorHAnsi" w:hAnsiTheme="minorHAnsi" w:cstheme="minorHAnsi"/>
                <w:color w:val="000000"/>
              </w:rPr>
            </w:pPr>
          </w:p>
          <w:p w14:paraId="0FE317BB" w14:textId="77777777" w:rsidR="006433BF" w:rsidRPr="00132089" w:rsidRDefault="006433BF" w:rsidP="006433BF">
            <w:pPr>
              <w:autoSpaceDE w:val="0"/>
              <w:autoSpaceDN w:val="0"/>
              <w:adjustRightInd w:val="0"/>
              <w:rPr>
                <w:rFonts w:asciiTheme="minorHAnsi" w:hAnsiTheme="minorHAnsi" w:cstheme="minorHAnsi"/>
                <w:color w:val="000000"/>
              </w:rPr>
            </w:pPr>
            <w:r w:rsidRPr="00132089">
              <w:rPr>
                <w:rFonts w:asciiTheme="minorHAnsi" w:hAnsiTheme="minorHAnsi" w:cstheme="minorHAnsi"/>
                <w:color w:val="000000"/>
              </w:rPr>
              <w:t xml:space="preserve">Serving CAS CR/LCR qualified aircrew from any CAS capable platform authorised to operate a UK accredited simulator. </w:t>
            </w:r>
          </w:p>
          <w:p w14:paraId="16120893" w14:textId="77777777" w:rsidR="006433BF" w:rsidRPr="00132089" w:rsidRDefault="006433BF" w:rsidP="006433BF">
            <w:pPr>
              <w:rPr>
                <w:rFonts w:asciiTheme="minorHAnsi" w:hAnsiTheme="minorHAnsi" w:cstheme="minorHAnsi"/>
              </w:rPr>
            </w:pPr>
          </w:p>
        </w:tc>
        <w:tc>
          <w:tcPr>
            <w:tcW w:w="2235" w:type="dxa"/>
          </w:tcPr>
          <w:p w14:paraId="4CDFA640" w14:textId="77777777" w:rsidR="006433BF" w:rsidRPr="00132089" w:rsidRDefault="006433BF" w:rsidP="006433BF">
            <w:pPr>
              <w:rPr>
                <w:rFonts w:asciiTheme="minorHAnsi" w:hAnsiTheme="minorHAnsi" w:cstheme="minorHAnsi"/>
              </w:rPr>
            </w:pPr>
            <w:r>
              <w:rPr>
                <w:rFonts w:asciiTheme="minorHAnsi" w:hAnsiTheme="minorHAnsi" w:cstheme="minorHAnsi"/>
              </w:rPr>
              <w:t>N/A</w:t>
            </w:r>
          </w:p>
        </w:tc>
        <w:tc>
          <w:tcPr>
            <w:tcW w:w="2387" w:type="dxa"/>
          </w:tcPr>
          <w:p w14:paraId="3AF9BD97" w14:textId="77777777" w:rsidR="006433BF" w:rsidRPr="00132089" w:rsidRDefault="006433BF" w:rsidP="006433BF">
            <w:pPr>
              <w:rPr>
                <w:rFonts w:asciiTheme="minorHAnsi" w:hAnsiTheme="minorHAnsi" w:cstheme="minorHAnsi"/>
              </w:rPr>
            </w:pPr>
            <w:r w:rsidRPr="00820D59">
              <w:rPr>
                <w:rFonts w:asciiTheme="minorHAnsi" w:hAnsiTheme="minorHAnsi" w:cstheme="minorHAnsi"/>
              </w:rPr>
              <w:t>FAC STANEVAL JALO</w:t>
            </w:r>
          </w:p>
        </w:tc>
        <w:tc>
          <w:tcPr>
            <w:tcW w:w="2418" w:type="dxa"/>
          </w:tcPr>
          <w:p w14:paraId="19EB299E" w14:textId="70C6A47D" w:rsidR="006433BF" w:rsidRPr="00132089" w:rsidRDefault="006433BF" w:rsidP="006433BF">
            <w:pPr>
              <w:rPr>
                <w:rFonts w:asciiTheme="minorHAnsi" w:hAnsiTheme="minorHAnsi" w:cstheme="minorHAnsi"/>
              </w:rPr>
            </w:pPr>
            <w:r w:rsidRPr="006433BF">
              <w:rPr>
                <w:rFonts w:asciiTheme="minorHAnsi" w:hAnsiTheme="minorHAnsi" w:cstheme="minorHAnsi"/>
              </w:rPr>
              <w:t xml:space="preserve">The Contractor is responsible for all costs for training of the Contractor’s Personnel </w:t>
            </w:r>
            <w:proofErr w:type="gramStart"/>
            <w:r w:rsidRPr="006433BF">
              <w:rPr>
                <w:rFonts w:asciiTheme="minorHAnsi" w:hAnsiTheme="minorHAnsi" w:cstheme="minorHAnsi"/>
              </w:rPr>
              <w:t>in order to</w:t>
            </w:r>
            <w:proofErr w:type="gramEnd"/>
            <w:r w:rsidRPr="006433BF">
              <w:rPr>
                <w:rFonts w:asciiTheme="minorHAnsi" w:hAnsiTheme="minorHAnsi" w:cstheme="minorHAnsi"/>
              </w:rPr>
              <w:t xml:space="preserve"> meet their obligations under the Contract.</w:t>
            </w:r>
          </w:p>
        </w:tc>
      </w:tr>
      <w:tr w:rsidR="006433BF" w:rsidRPr="00E528C3" w14:paraId="7FC4FC8B" w14:textId="77777777" w:rsidTr="003C6A09">
        <w:trPr>
          <w:cantSplit/>
        </w:trPr>
        <w:tc>
          <w:tcPr>
            <w:tcW w:w="6908" w:type="dxa"/>
          </w:tcPr>
          <w:p w14:paraId="6C56AAFE" w14:textId="77777777" w:rsidR="006433BF" w:rsidRPr="00132089" w:rsidRDefault="006433BF" w:rsidP="006433BF">
            <w:pPr>
              <w:autoSpaceDE w:val="0"/>
              <w:autoSpaceDN w:val="0"/>
              <w:adjustRightInd w:val="0"/>
              <w:rPr>
                <w:rFonts w:asciiTheme="minorHAnsi" w:hAnsiTheme="minorHAnsi" w:cstheme="minorHAnsi"/>
                <w:color w:val="000000"/>
              </w:rPr>
            </w:pPr>
          </w:p>
          <w:p w14:paraId="53EABE18" w14:textId="77777777" w:rsidR="006433BF" w:rsidRPr="00132089" w:rsidRDefault="006433BF" w:rsidP="006433BF">
            <w:pPr>
              <w:autoSpaceDE w:val="0"/>
              <w:autoSpaceDN w:val="0"/>
              <w:adjustRightInd w:val="0"/>
              <w:rPr>
                <w:rFonts w:asciiTheme="minorHAnsi" w:hAnsiTheme="minorHAnsi" w:cstheme="minorHAnsi"/>
                <w:color w:val="000000"/>
              </w:rPr>
            </w:pPr>
            <w:r w:rsidRPr="00132089">
              <w:rPr>
                <w:rFonts w:asciiTheme="minorHAnsi" w:hAnsiTheme="minorHAnsi" w:cstheme="minorHAnsi"/>
                <w:color w:val="000000"/>
              </w:rPr>
              <w:t xml:space="preserve">Ex-Military CAS CR/LCR qualified aircrew from any CAS capable platform authorised to operate a UK accredited simulator. </w:t>
            </w:r>
          </w:p>
          <w:p w14:paraId="6F8B873E" w14:textId="77777777" w:rsidR="006433BF" w:rsidRPr="00132089" w:rsidRDefault="006433BF" w:rsidP="006433BF">
            <w:pPr>
              <w:rPr>
                <w:rFonts w:asciiTheme="minorHAnsi" w:hAnsiTheme="minorHAnsi" w:cstheme="minorHAnsi"/>
              </w:rPr>
            </w:pPr>
          </w:p>
        </w:tc>
        <w:tc>
          <w:tcPr>
            <w:tcW w:w="2235" w:type="dxa"/>
          </w:tcPr>
          <w:p w14:paraId="56D03E46" w14:textId="77777777" w:rsidR="006433BF" w:rsidRPr="00132089" w:rsidRDefault="006433BF" w:rsidP="006433BF">
            <w:pPr>
              <w:rPr>
                <w:rFonts w:asciiTheme="minorHAnsi" w:hAnsiTheme="minorHAnsi" w:cstheme="minorHAnsi"/>
              </w:rPr>
            </w:pPr>
            <w:r>
              <w:rPr>
                <w:rFonts w:asciiTheme="minorHAnsi" w:hAnsiTheme="minorHAnsi" w:cstheme="minorHAnsi"/>
              </w:rPr>
              <w:t>N/A</w:t>
            </w:r>
          </w:p>
        </w:tc>
        <w:tc>
          <w:tcPr>
            <w:tcW w:w="2387" w:type="dxa"/>
          </w:tcPr>
          <w:p w14:paraId="0DF1DAE0" w14:textId="77777777" w:rsidR="006433BF" w:rsidRPr="00132089" w:rsidRDefault="006433BF" w:rsidP="006433BF">
            <w:pPr>
              <w:rPr>
                <w:rFonts w:asciiTheme="minorHAnsi" w:hAnsiTheme="minorHAnsi" w:cstheme="minorHAnsi"/>
              </w:rPr>
            </w:pPr>
            <w:r w:rsidRPr="00820D59">
              <w:rPr>
                <w:rFonts w:asciiTheme="minorHAnsi" w:hAnsiTheme="minorHAnsi" w:cstheme="minorHAnsi"/>
              </w:rPr>
              <w:t>FAC STANEVAL JALO</w:t>
            </w:r>
          </w:p>
        </w:tc>
        <w:tc>
          <w:tcPr>
            <w:tcW w:w="2418" w:type="dxa"/>
          </w:tcPr>
          <w:p w14:paraId="126675E1" w14:textId="6ABF755A" w:rsidR="006433BF" w:rsidRPr="00132089" w:rsidRDefault="006433BF" w:rsidP="006433BF">
            <w:pPr>
              <w:rPr>
                <w:rFonts w:asciiTheme="minorHAnsi" w:hAnsiTheme="minorHAnsi" w:cstheme="minorHAnsi"/>
              </w:rPr>
            </w:pPr>
            <w:r w:rsidRPr="006433BF">
              <w:rPr>
                <w:rFonts w:asciiTheme="minorHAnsi" w:hAnsiTheme="minorHAnsi" w:cstheme="minorHAnsi"/>
              </w:rPr>
              <w:t xml:space="preserve">The Contractor is responsible for all costs for training of the Contractor’s Personnel </w:t>
            </w:r>
            <w:proofErr w:type="gramStart"/>
            <w:r w:rsidRPr="006433BF">
              <w:rPr>
                <w:rFonts w:asciiTheme="minorHAnsi" w:hAnsiTheme="minorHAnsi" w:cstheme="minorHAnsi"/>
              </w:rPr>
              <w:t>in order to</w:t>
            </w:r>
            <w:proofErr w:type="gramEnd"/>
            <w:r w:rsidRPr="006433BF">
              <w:rPr>
                <w:rFonts w:asciiTheme="minorHAnsi" w:hAnsiTheme="minorHAnsi" w:cstheme="minorHAnsi"/>
              </w:rPr>
              <w:t xml:space="preserve"> meet their obligations under the Contract.</w:t>
            </w:r>
          </w:p>
        </w:tc>
      </w:tr>
      <w:tr w:rsidR="006433BF" w:rsidRPr="00E528C3" w14:paraId="6FD5C83A" w14:textId="77777777" w:rsidTr="003C6A09">
        <w:trPr>
          <w:cantSplit/>
        </w:trPr>
        <w:tc>
          <w:tcPr>
            <w:tcW w:w="6908" w:type="dxa"/>
          </w:tcPr>
          <w:p w14:paraId="43196F76" w14:textId="77777777" w:rsidR="006433BF" w:rsidRPr="00132089" w:rsidRDefault="006433BF" w:rsidP="006433BF">
            <w:pPr>
              <w:autoSpaceDE w:val="0"/>
              <w:autoSpaceDN w:val="0"/>
              <w:adjustRightInd w:val="0"/>
              <w:rPr>
                <w:rFonts w:asciiTheme="minorHAnsi" w:hAnsiTheme="minorHAnsi" w:cstheme="minorHAnsi"/>
                <w:color w:val="000000"/>
              </w:rPr>
            </w:pPr>
          </w:p>
          <w:p w14:paraId="41D5CB39" w14:textId="77777777" w:rsidR="006433BF" w:rsidRPr="00132089" w:rsidRDefault="006433BF" w:rsidP="006433BF">
            <w:pPr>
              <w:autoSpaceDE w:val="0"/>
              <w:autoSpaceDN w:val="0"/>
              <w:adjustRightInd w:val="0"/>
              <w:rPr>
                <w:rFonts w:asciiTheme="minorHAnsi" w:hAnsiTheme="minorHAnsi" w:cstheme="minorHAnsi"/>
                <w:color w:val="000000"/>
              </w:rPr>
            </w:pPr>
            <w:r w:rsidRPr="00132089">
              <w:rPr>
                <w:rFonts w:asciiTheme="minorHAnsi" w:hAnsiTheme="minorHAnsi" w:cstheme="minorHAnsi"/>
                <w:color w:val="000000"/>
              </w:rPr>
              <w:t xml:space="preserve">Suitably trained personnel who have demonstrated proficiency to be able to emulate aircrew in the CAS role and have been accredited to do so by JALO STANEVAL102. </w:t>
            </w:r>
          </w:p>
          <w:p w14:paraId="41E21CE1" w14:textId="77777777" w:rsidR="006433BF" w:rsidRPr="00132089" w:rsidRDefault="006433BF" w:rsidP="006433BF">
            <w:pPr>
              <w:rPr>
                <w:rFonts w:asciiTheme="minorHAnsi" w:hAnsiTheme="minorHAnsi" w:cstheme="minorHAnsi"/>
              </w:rPr>
            </w:pPr>
          </w:p>
        </w:tc>
        <w:tc>
          <w:tcPr>
            <w:tcW w:w="2235" w:type="dxa"/>
          </w:tcPr>
          <w:p w14:paraId="1A7AAF0B" w14:textId="77777777" w:rsidR="006433BF" w:rsidRPr="00132089" w:rsidRDefault="006433BF" w:rsidP="006433BF">
            <w:pPr>
              <w:rPr>
                <w:rFonts w:asciiTheme="minorHAnsi" w:hAnsiTheme="minorHAnsi" w:cstheme="minorHAnsi"/>
              </w:rPr>
            </w:pPr>
            <w:r>
              <w:rPr>
                <w:rFonts w:asciiTheme="minorHAnsi" w:hAnsiTheme="minorHAnsi" w:cstheme="minorHAnsi"/>
              </w:rPr>
              <w:t>N/A</w:t>
            </w:r>
          </w:p>
        </w:tc>
        <w:tc>
          <w:tcPr>
            <w:tcW w:w="2387" w:type="dxa"/>
          </w:tcPr>
          <w:p w14:paraId="6F9A0186" w14:textId="77777777" w:rsidR="006433BF" w:rsidRPr="00132089" w:rsidRDefault="006433BF" w:rsidP="006433BF">
            <w:pPr>
              <w:rPr>
                <w:rFonts w:asciiTheme="minorHAnsi" w:hAnsiTheme="minorHAnsi" w:cstheme="minorHAnsi"/>
              </w:rPr>
            </w:pPr>
            <w:r w:rsidRPr="00820D59">
              <w:rPr>
                <w:rFonts w:asciiTheme="minorHAnsi" w:hAnsiTheme="minorHAnsi" w:cstheme="minorHAnsi"/>
              </w:rPr>
              <w:t>FAC STANEVAL JALO</w:t>
            </w:r>
          </w:p>
        </w:tc>
        <w:tc>
          <w:tcPr>
            <w:tcW w:w="2418" w:type="dxa"/>
          </w:tcPr>
          <w:p w14:paraId="02396B4B" w14:textId="6088C96B" w:rsidR="006433BF" w:rsidRPr="00132089" w:rsidRDefault="006433BF" w:rsidP="006433BF">
            <w:pPr>
              <w:rPr>
                <w:rFonts w:asciiTheme="minorHAnsi" w:hAnsiTheme="minorHAnsi" w:cstheme="minorHAnsi"/>
              </w:rPr>
            </w:pPr>
            <w:r w:rsidRPr="006433BF">
              <w:rPr>
                <w:rFonts w:asciiTheme="minorHAnsi" w:hAnsiTheme="minorHAnsi" w:cstheme="minorHAnsi"/>
              </w:rPr>
              <w:t xml:space="preserve">The Contractor is responsible for all costs for training of the Contractor’s Personnel </w:t>
            </w:r>
            <w:proofErr w:type="gramStart"/>
            <w:r w:rsidRPr="006433BF">
              <w:rPr>
                <w:rFonts w:asciiTheme="minorHAnsi" w:hAnsiTheme="minorHAnsi" w:cstheme="minorHAnsi"/>
              </w:rPr>
              <w:t>in order to</w:t>
            </w:r>
            <w:proofErr w:type="gramEnd"/>
            <w:r w:rsidRPr="006433BF">
              <w:rPr>
                <w:rFonts w:asciiTheme="minorHAnsi" w:hAnsiTheme="minorHAnsi" w:cstheme="minorHAnsi"/>
              </w:rPr>
              <w:t xml:space="preserve"> meet their obligations under the Contract.</w:t>
            </w:r>
          </w:p>
        </w:tc>
      </w:tr>
      <w:tr w:rsidR="006433BF" w:rsidRPr="00E528C3" w14:paraId="104BFFB9" w14:textId="77777777" w:rsidTr="003C6A09">
        <w:trPr>
          <w:cantSplit/>
        </w:trPr>
        <w:tc>
          <w:tcPr>
            <w:tcW w:w="6908" w:type="dxa"/>
          </w:tcPr>
          <w:p w14:paraId="776F4AD0" w14:textId="77777777" w:rsidR="006433BF" w:rsidRPr="00132089" w:rsidRDefault="006433BF" w:rsidP="006433BF">
            <w:pPr>
              <w:autoSpaceDE w:val="0"/>
              <w:autoSpaceDN w:val="0"/>
              <w:adjustRightInd w:val="0"/>
              <w:rPr>
                <w:rFonts w:asciiTheme="minorHAnsi" w:hAnsiTheme="minorHAnsi" w:cstheme="minorHAnsi"/>
                <w:color w:val="000000"/>
              </w:rPr>
            </w:pPr>
          </w:p>
          <w:p w14:paraId="0395F425" w14:textId="77777777" w:rsidR="006433BF" w:rsidRPr="00132089" w:rsidRDefault="006433BF" w:rsidP="006433BF">
            <w:pPr>
              <w:autoSpaceDE w:val="0"/>
              <w:autoSpaceDN w:val="0"/>
              <w:adjustRightInd w:val="0"/>
              <w:rPr>
                <w:rFonts w:asciiTheme="minorHAnsi" w:hAnsiTheme="minorHAnsi" w:cstheme="minorHAnsi"/>
                <w:color w:val="000000"/>
              </w:rPr>
            </w:pPr>
            <w:r w:rsidRPr="00132089">
              <w:rPr>
                <w:rFonts w:asciiTheme="minorHAnsi" w:hAnsiTheme="minorHAnsi" w:cstheme="minorHAnsi"/>
                <w:color w:val="000000"/>
              </w:rPr>
              <w:t xml:space="preserve">Currently accredited systems are detailed at Appendix 1. The UK will follow accreditation criteria detailed in the US MOA Appendix B, enclosure 3. Interim accreditation following these criteria is to be conducted by JALO STANEVAL. </w:t>
            </w:r>
          </w:p>
        </w:tc>
        <w:tc>
          <w:tcPr>
            <w:tcW w:w="2235" w:type="dxa"/>
          </w:tcPr>
          <w:p w14:paraId="2AC3D62E" w14:textId="77777777" w:rsidR="006433BF" w:rsidRPr="00132089" w:rsidRDefault="006433BF" w:rsidP="006433BF">
            <w:pPr>
              <w:rPr>
                <w:rFonts w:asciiTheme="minorHAnsi" w:hAnsiTheme="minorHAnsi" w:cstheme="minorHAnsi"/>
              </w:rPr>
            </w:pPr>
            <w:r>
              <w:rPr>
                <w:rFonts w:asciiTheme="minorHAnsi" w:hAnsiTheme="minorHAnsi" w:cstheme="minorHAnsi"/>
              </w:rPr>
              <w:t>N/A</w:t>
            </w:r>
          </w:p>
        </w:tc>
        <w:tc>
          <w:tcPr>
            <w:tcW w:w="2387" w:type="dxa"/>
          </w:tcPr>
          <w:p w14:paraId="35FC7907" w14:textId="77777777" w:rsidR="006433BF" w:rsidRPr="00132089" w:rsidRDefault="006433BF" w:rsidP="006433BF">
            <w:pPr>
              <w:rPr>
                <w:rFonts w:asciiTheme="minorHAnsi" w:hAnsiTheme="minorHAnsi" w:cstheme="minorHAnsi"/>
              </w:rPr>
            </w:pPr>
            <w:r w:rsidRPr="00820D59">
              <w:rPr>
                <w:rFonts w:asciiTheme="minorHAnsi" w:hAnsiTheme="minorHAnsi" w:cstheme="minorHAnsi"/>
              </w:rPr>
              <w:t>FAC STANEVAL JALO</w:t>
            </w:r>
          </w:p>
        </w:tc>
        <w:tc>
          <w:tcPr>
            <w:tcW w:w="2418" w:type="dxa"/>
          </w:tcPr>
          <w:p w14:paraId="31BBE4F9" w14:textId="12D1F54C" w:rsidR="006433BF" w:rsidRPr="00132089" w:rsidRDefault="006433BF" w:rsidP="006433BF">
            <w:pPr>
              <w:rPr>
                <w:rFonts w:asciiTheme="minorHAnsi" w:hAnsiTheme="minorHAnsi" w:cstheme="minorHAnsi"/>
              </w:rPr>
            </w:pPr>
            <w:r w:rsidRPr="006433BF">
              <w:rPr>
                <w:rFonts w:asciiTheme="minorHAnsi" w:hAnsiTheme="minorHAnsi" w:cstheme="minorHAnsi"/>
              </w:rPr>
              <w:t xml:space="preserve">The Contractor is responsible for all costs for training of the Contractor’s Personnel </w:t>
            </w:r>
            <w:proofErr w:type="gramStart"/>
            <w:r w:rsidRPr="006433BF">
              <w:rPr>
                <w:rFonts w:asciiTheme="minorHAnsi" w:hAnsiTheme="minorHAnsi" w:cstheme="minorHAnsi"/>
              </w:rPr>
              <w:t>in order to</w:t>
            </w:r>
            <w:proofErr w:type="gramEnd"/>
            <w:r w:rsidRPr="006433BF">
              <w:rPr>
                <w:rFonts w:asciiTheme="minorHAnsi" w:hAnsiTheme="minorHAnsi" w:cstheme="minorHAnsi"/>
              </w:rPr>
              <w:t xml:space="preserve"> meet their obligations under the Contract.</w:t>
            </w:r>
          </w:p>
        </w:tc>
      </w:tr>
    </w:tbl>
    <w:p w14:paraId="16A8CAD2" w14:textId="5F8DFED9" w:rsidR="006433BF" w:rsidRPr="006433BF" w:rsidRDefault="006433BF" w:rsidP="006433BF">
      <w:pPr>
        <w:tabs>
          <w:tab w:val="left" w:pos="950"/>
        </w:tabs>
        <w:rPr>
          <w:rFonts w:cs="Arial"/>
        </w:rPr>
        <w:sectPr w:rsidR="006433BF" w:rsidRPr="006433BF" w:rsidSect="00EB712F">
          <w:footerReference w:type="default" r:id="rId15"/>
          <w:pgSz w:w="16838" w:h="11906" w:orient="landscape"/>
          <w:pgMar w:top="1440" w:right="1440" w:bottom="1440" w:left="1440" w:header="708" w:footer="708" w:gutter="0"/>
          <w:pgNumType w:start="1"/>
          <w:cols w:space="708"/>
          <w:docGrid w:linePitch="360"/>
        </w:sectPr>
      </w:pPr>
    </w:p>
    <w:p w14:paraId="00F62D33" w14:textId="77777777" w:rsidR="00EB712F" w:rsidRPr="00E528C3" w:rsidRDefault="00EB712F">
      <w:pPr>
        <w:rPr>
          <w:rFonts w:cs="Arial"/>
          <w:sz w:val="20"/>
        </w:rPr>
      </w:pPr>
    </w:p>
    <w:sectPr w:rsidR="00EB712F" w:rsidRPr="00E528C3" w:rsidSect="00EB712F">
      <w:footerReference w:type="default" r:id="rId16"/>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8B77" w14:textId="77777777" w:rsidR="00287B14" w:rsidRDefault="00287B14" w:rsidP="001F4D5A">
      <w:r>
        <w:separator/>
      </w:r>
    </w:p>
  </w:endnote>
  <w:endnote w:type="continuationSeparator" w:id="0">
    <w:p w14:paraId="2B833833" w14:textId="77777777" w:rsidR="00287B14" w:rsidRDefault="00287B14"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5419E224" w:rsidR="001F4D5A" w:rsidRDefault="001F4D5A" w:rsidP="001F4D5A">
    <w:pPr>
      <w:pStyle w:val="Header"/>
      <w:jc w:val="center"/>
    </w:pPr>
    <w:r>
      <w:t xml:space="preserve">Page </w:t>
    </w:r>
    <w:r>
      <w:fldChar w:fldCharType="begin"/>
    </w:r>
    <w:r>
      <w:instrText xml:space="preserve"> PAGE  \* Arabic  \* MERGEFORMAT </w:instrText>
    </w:r>
    <w:r>
      <w:fldChar w:fldCharType="separate"/>
    </w:r>
    <w:r w:rsidR="00A97DBC">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096A" w14:textId="16479D08" w:rsidR="00EB712F" w:rsidRPr="006433BF" w:rsidRDefault="006433BF" w:rsidP="006433BF">
    <w:pPr>
      <w:pStyle w:val="Footer"/>
      <w:jc w:val="center"/>
    </w:pPr>
    <w:r w:rsidRPr="006433BF">
      <w:t xml:space="preserve">Annex B - Page </w:t>
    </w: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5ED93B33" w:rsidR="00EB712F" w:rsidRPr="006433BF" w:rsidRDefault="00EB712F" w:rsidP="0064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9B9F" w14:textId="77777777" w:rsidR="00287B14" w:rsidRDefault="00287B14" w:rsidP="001F4D5A">
      <w:r>
        <w:separator/>
      </w:r>
    </w:p>
  </w:footnote>
  <w:footnote w:type="continuationSeparator" w:id="0">
    <w:p w14:paraId="6975846D" w14:textId="77777777" w:rsidR="00287B14" w:rsidRDefault="00287B14" w:rsidP="001F4D5A">
      <w:r>
        <w:continuationSeparator/>
      </w:r>
    </w:p>
  </w:footnote>
  <w:footnote w:id="1">
    <w:p w14:paraId="674108C5" w14:textId="77777777" w:rsidR="00F878A2" w:rsidRDefault="00F878A2" w:rsidP="00F878A2">
      <w:pPr>
        <w:pStyle w:val="FootnoteText"/>
      </w:pPr>
      <w:r>
        <w:rPr>
          <w:rStyle w:val="FootnoteReference"/>
          <w:rFonts w:eastAsiaTheme="majorEastAsia"/>
        </w:rPr>
        <w:footnoteRef/>
      </w:r>
      <w:r>
        <w:t xml:space="preserve"> Joint Air Liaison Organisation conducts annual evaluations of Close Air Support simulators.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B59B" w14:textId="26DAFE2A" w:rsidR="007F547D" w:rsidRDefault="007F547D" w:rsidP="007F54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1734E"/>
    <w:rsid w:val="00045789"/>
    <w:rsid w:val="000705EF"/>
    <w:rsid w:val="00090E28"/>
    <w:rsid w:val="000A2172"/>
    <w:rsid w:val="000B3039"/>
    <w:rsid w:val="000C4FE6"/>
    <w:rsid w:val="000F400D"/>
    <w:rsid w:val="00112A72"/>
    <w:rsid w:val="00116F1C"/>
    <w:rsid w:val="00130C00"/>
    <w:rsid w:val="00132089"/>
    <w:rsid w:val="00136759"/>
    <w:rsid w:val="00167074"/>
    <w:rsid w:val="001A18C4"/>
    <w:rsid w:val="001B0020"/>
    <w:rsid w:val="001E2EC2"/>
    <w:rsid w:val="001F08A8"/>
    <w:rsid w:val="001F4D5A"/>
    <w:rsid w:val="00213F2E"/>
    <w:rsid w:val="0021661E"/>
    <w:rsid w:val="002623A4"/>
    <w:rsid w:val="00276AE3"/>
    <w:rsid w:val="00277F5C"/>
    <w:rsid w:val="00284301"/>
    <w:rsid w:val="00287B14"/>
    <w:rsid w:val="002C4420"/>
    <w:rsid w:val="00355202"/>
    <w:rsid w:val="0036138C"/>
    <w:rsid w:val="00361848"/>
    <w:rsid w:val="0036556E"/>
    <w:rsid w:val="003B25AF"/>
    <w:rsid w:val="003F6EE4"/>
    <w:rsid w:val="00401383"/>
    <w:rsid w:val="00416EFD"/>
    <w:rsid w:val="00424BE2"/>
    <w:rsid w:val="00441C42"/>
    <w:rsid w:val="004765F3"/>
    <w:rsid w:val="004C39BE"/>
    <w:rsid w:val="004C4514"/>
    <w:rsid w:val="004E392E"/>
    <w:rsid w:val="00520445"/>
    <w:rsid w:val="005352ED"/>
    <w:rsid w:val="00546805"/>
    <w:rsid w:val="00587D98"/>
    <w:rsid w:val="005C124A"/>
    <w:rsid w:val="005C477F"/>
    <w:rsid w:val="005E10FE"/>
    <w:rsid w:val="00601DAE"/>
    <w:rsid w:val="00601FD9"/>
    <w:rsid w:val="006433BF"/>
    <w:rsid w:val="00646378"/>
    <w:rsid w:val="0066394A"/>
    <w:rsid w:val="006730A7"/>
    <w:rsid w:val="00675FAC"/>
    <w:rsid w:val="006843A8"/>
    <w:rsid w:val="0069181E"/>
    <w:rsid w:val="006C4344"/>
    <w:rsid w:val="006C56E2"/>
    <w:rsid w:val="006D424D"/>
    <w:rsid w:val="006F4FFE"/>
    <w:rsid w:val="00711B27"/>
    <w:rsid w:val="00714312"/>
    <w:rsid w:val="00751572"/>
    <w:rsid w:val="00763DF4"/>
    <w:rsid w:val="0078542B"/>
    <w:rsid w:val="007924DA"/>
    <w:rsid w:val="0079479C"/>
    <w:rsid w:val="007957DC"/>
    <w:rsid w:val="00797D9F"/>
    <w:rsid w:val="007B0CB2"/>
    <w:rsid w:val="007D1658"/>
    <w:rsid w:val="007E285B"/>
    <w:rsid w:val="007F547D"/>
    <w:rsid w:val="00820D59"/>
    <w:rsid w:val="008961C4"/>
    <w:rsid w:val="00901982"/>
    <w:rsid w:val="009429AE"/>
    <w:rsid w:val="00967C29"/>
    <w:rsid w:val="00995C18"/>
    <w:rsid w:val="009C1DB2"/>
    <w:rsid w:val="009D4924"/>
    <w:rsid w:val="009F06AD"/>
    <w:rsid w:val="009F482C"/>
    <w:rsid w:val="00A127E2"/>
    <w:rsid w:val="00A823C3"/>
    <w:rsid w:val="00A97DBC"/>
    <w:rsid w:val="00AA50E3"/>
    <w:rsid w:val="00AC2B9B"/>
    <w:rsid w:val="00AF2CC4"/>
    <w:rsid w:val="00AF4E0A"/>
    <w:rsid w:val="00B54943"/>
    <w:rsid w:val="00B648C1"/>
    <w:rsid w:val="00B96C83"/>
    <w:rsid w:val="00BE2840"/>
    <w:rsid w:val="00C07036"/>
    <w:rsid w:val="00C2278C"/>
    <w:rsid w:val="00C468B5"/>
    <w:rsid w:val="00C738C5"/>
    <w:rsid w:val="00C77DE1"/>
    <w:rsid w:val="00CA68A0"/>
    <w:rsid w:val="00CB52C8"/>
    <w:rsid w:val="00CB714D"/>
    <w:rsid w:val="00CD2B38"/>
    <w:rsid w:val="00CF7C6F"/>
    <w:rsid w:val="00D3420D"/>
    <w:rsid w:val="00D47243"/>
    <w:rsid w:val="00D906E0"/>
    <w:rsid w:val="00D932DA"/>
    <w:rsid w:val="00D9371F"/>
    <w:rsid w:val="00DB5273"/>
    <w:rsid w:val="00DE64BB"/>
    <w:rsid w:val="00DF07B1"/>
    <w:rsid w:val="00DF0F66"/>
    <w:rsid w:val="00DF0FAD"/>
    <w:rsid w:val="00E528C3"/>
    <w:rsid w:val="00E6456E"/>
    <w:rsid w:val="00E71F38"/>
    <w:rsid w:val="00E76E93"/>
    <w:rsid w:val="00EB712F"/>
    <w:rsid w:val="00ED440B"/>
    <w:rsid w:val="00EE4002"/>
    <w:rsid w:val="00F23FF8"/>
    <w:rsid w:val="00F53227"/>
    <w:rsid w:val="00F71B28"/>
    <w:rsid w:val="00F72617"/>
    <w:rsid w:val="00F878A2"/>
    <w:rsid w:val="00F91A03"/>
    <w:rsid w:val="00FA11D5"/>
    <w:rsid w:val="0DC8A5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A1405"/>
  <w15:docId w15:val="{DA3AFE38-034C-450C-A5FD-77A26977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paragraph" w:styleId="FootnoteText">
    <w:name w:val="footnote text"/>
    <w:basedOn w:val="Normal"/>
    <w:link w:val="FootnoteTextChar"/>
    <w:uiPriority w:val="99"/>
    <w:semiHidden/>
    <w:unhideWhenUsed/>
    <w:rsid w:val="00F878A2"/>
    <w:pPr>
      <w:tabs>
        <w:tab w:val="left" w:pos="378"/>
        <w:tab w:val="left" w:pos="756"/>
        <w:tab w:val="left" w:pos="1134"/>
      </w:tabs>
      <w:overflowPunct w:val="0"/>
      <w:autoSpaceDE w:val="0"/>
      <w:autoSpaceDN w:val="0"/>
      <w:adjustRightInd w:val="0"/>
      <w:spacing w:after="120"/>
    </w:pPr>
    <w:rPr>
      <w:rFonts w:eastAsia="Times New Roman"/>
      <w:bCs w:val="0"/>
      <w:kern w:val="22"/>
      <w:sz w:val="16"/>
    </w:rPr>
  </w:style>
  <w:style w:type="character" w:customStyle="1" w:styleId="FootnoteTextChar">
    <w:name w:val="Footnote Text Char"/>
    <w:basedOn w:val="DefaultParagraphFont"/>
    <w:link w:val="FootnoteText"/>
    <w:uiPriority w:val="99"/>
    <w:semiHidden/>
    <w:rsid w:val="00F878A2"/>
    <w:rPr>
      <w:rFonts w:eastAsia="Times New Roman"/>
      <w:bCs w:val="0"/>
      <w:kern w:val="22"/>
      <w:sz w:val="16"/>
    </w:rPr>
  </w:style>
  <w:style w:type="character" w:styleId="FootnoteReference">
    <w:name w:val="footnote reference"/>
    <w:uiPriority w:val="99"/>
    <w:semiHidden/>
    <w:unhideWhenUsed/>
    <w:rsid w:val="00F878A2"/>
    <w:rPr>
      <w:vertAlign w:val="superscript"/>
    </w:rPr>
  </w:style>
  <w:style w:type="character" w:styleId="CommentReference">
    <w:name w:val="annotation reference"/>
    <w:basedOn w:val="DefaultParagraphFont"/>
    <w:uiPriority w:val="99"/>
    <w:semiHidden/>
    <w:unhideWhenUsed/>
    <w:rsid w:val="00646378"/>
    <w:rPr>
      <w:sz w:val="16"/>
      <w:szCs w:val="16"/>
    </w:rPr>
  </w:style>
  <w:style w:type="paragraph" w:styleId="CommentText">
    <w:name w:val="annotation text"/>
    <w:basedOn w:val="Normal"/>
    <w:link w:val="CommentTextChar"/>
    <w:uiPriority w:val="99"/>
    <w:semiHidden/>
    <w:unhideWhenUsed/>
    <w:rsid w:val="00646378"/>
    <w:rPr>
      <w:sz w:val="20"/>
    </w:rPr>
  </w:style>
  <w:style w:type="character" w:customStyle="1" w:styleId="CommentTextChar">
    <w:name w:val="Comment Text Char"/>
    <w:basedOn w:val="DefaultParagraphFont"/>
    <w:link w:val="CommentText"/>
    <w:uiPriority w:val="99"/>
    <w:semiHidden/>
    <w:rsid w:val="00646378"/>
    <w:rPr>
      <w:sz w:val="20"/>
    </w:rPr>
  </w:style>
  <w:style w:type="paragraph" w:styleId="CommentSubject">
    <w:name w:val="annotation subject"/>
    <w:basedOn w:val="CommentText"/>
    <w:next w:val="CommentText"/>
    <w:link w:val="CommentSubjectChar"/>
    <w:uiPriority w:val="99"/>
    <w:semiHidden/>
    <w:unhideWhenUsed/>
    <w:rsid w:val="00646378"/>
    <w:rPr>
      <w:b/>
    </w:rPr>
  </w:style>
  <w:style w:type="character" w:customStyle="1" w:styleId="CommentSubjectChar">
    <w:name w:val="Comment Subject Char"/>
    <w:basedOn w:val="CommentTextChar"/>
    <w:link w:val="CommentSubject"/>
    <w:uiPriority w:val="99"/>
    <w:semiHidden/>
    <w:rsid w:val="00646378"/>
    <w:rPr>
      <w:b/>
      <w:sz w:val="20"/>
    </w:rPr>
  </w:style>
  <w:style w:type="paragraph" w:styleId="NormalWeb">
    <w:name w:val="Normal (Web)"/>
    <w:basedOn w:val="Normal"/>
    <w:uiPriority w:val="99"/>
    <w:semiHidden/>
    <w:unhideWhenUsed/>
    <w:rsid w:val="00714312"/>
    <w:pPr>
      <w:spacing w:before="100" w:beforeAutospacing="1" w:after="100" w:afterAutospacing="1"/>
    </w:pPr>
    <w:rPr>
      <w:rFonts w:ascii="Times New Roman" w:eastAsia="Times New Roman" w:hAnsi="Times New Roman"/>
      <w:bCs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1010">
      <w:bodyDiv w:val="1"/>
      <w:marLeft w:val="0"/>
      <w:marRight w:val="0"/>
      <w:marTop w:val="0"/>
      <w:marBottom w:val="0"/>
      <w:divBdr>
        <w:top w:val="none" w:sz="0" w:space="0" w:color="auto"/>
        <w:left w:val="none" w:sz="0" w:space="0" w:color="auto"/>
        <w:bottom w:val="none" w:sz="0" w:space="0" w:color="auto"/>
        <w:right w:val="none" w:sz="0" w:space="0" w:color="auto"/>
      </w:divBdr>
    </w:div>
    <w:div w:id="3017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hyperlink" Target="https://www.gov.uk/government/collections/jsp-375-health-and-safety-handboo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8/12/contents/enacte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8EFB77BC830A847BA75F3BA3C1D1F2F" ma:contentTypeVersion="5" ma:contentTypeDescription="Designed to facilitate the storage of MOD Documents with a '.doc' or '.docx' extension" ma:contentTypeScope="" ma:versionID="fc1fc368db9e37d27c5cf3734fe5a8f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5a748aa13768069223696afa14cf10b6"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11</Value>
      <Value>10</Value>
      <Value>2</Value>
      <Value>3</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UKProtectiveMarking xmlns="04738c6d-ecc8-46f1-821f-82e308eab3d9">OFFICIAL</UKProtectiveMarking>
    <CategoryDescription xmlns="http://schemas.microsoft.com/sharepoint.v3" xsi:nil="true"/>
    <CreatedOriginated xmlns="04738c6d-ecc8-46f1-821f-82e308eab3d9">2022-07-11T13:35:59+00:00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Props1.xml><?xml version="1.0" encoding="utf-8"?>
<ds:datastoreItem xmlns:ds="http://schemas.openxmlformats.org/officeDocument/2006/customXml" ds:itemID="{E6ADB466-E8B2-487A-B77B-653D34242E98}">
  <ds:schemaRefs>
    <ds:schemaRef ds:uri="http://schemas.openxmlformats.org/officeDocument/2006/bibliography"/>
  </ds:schemaRefs>
</ds:datastoreItem>
</file>

<file path=customXml/itemProps2.xml><?xml version="1.0" encoding="utf-8"?>
<ds:datastoreItem xmlns:ds="http://schemas.openxmlformats.org/officeDocument/2006/customXml" ds:itemID="{99109F25-4233-4EF4-91E6-A281FE6B5CEB}"/>
</file>

<file path=customXml/itemProps3.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4.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1ae85785-abd3-4a9c-9140-4bf4d44d68f1"/>
    <ds:schemaRef ds:uri="04738c6d-ecc8-46f1-821f-82e308eab3d9"/>
  </ds:schemaRefs>
</ds:datastoreItem>
</file>

<file path=customXml/itemProps5.xml><?xml version="1.0" encoding="utf-8"?>
<ds:datastoreItem xmlns:ds="http://schemas.openxmlformats.org/officeDocument/2006/customXml" ds:itemID="{2ADE0A92-57D4-4AE1-B075-4CEE45C3243D}"/>
</file>

<file path=customXml/itemProps6.xml><?xml version="1.0" encoding="utf-8"?>
<ds:datastoreItem xmlns:ds="http://schemas.openxmlformats.org/officeDocument/2006/customXml" ds:itemID="{F0DD2199-2C84-4B76-9C22-3D8DB057F451}"/>
</file>

<file path=customXml/itemProps7.xml><?xml version="1.0" encoding="utf-8"?>
<ds:datastoreItem xmlns:ds="http://schemas.openxmlformats.org/officeDocument/2006/customXml" ds:itemID="{9AC5934C-1F93-4D89-92FB-0CA16930C008}"/>
</file>

<file path=docProps/app.xml><?xml version="1.0" encoding="utf-8"?>
<Properties xmlns="http://schemas.openxmlformats.org/officeDocument/2006/extended-properties" xmlns:vt="http://schemas.openxmlformats.org/officeDocument/2006/docPropsVTypes">
  <Template>Normal</Template>
  <TotalTime>2</TotalTime>
  <Pages>13</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creator>pooles846</dc:creator>
  <cp:lastModifiedBy>Hickman, Isabella D (Air-Comrcl Proc Offcr 6)</cp:lastModifiedBy>
  <cp:revision>2</cp:revision>
  <cp:lastPrinted>2022-03-23T10:14:00Z</cp:lastPrinted>
  <dcterms:created xsi:type="dcterms:W3CDTF">2022-07-11T12:08:00Z</dcterms:created>
  <dcterms:modified xsi:type="dcterms:W3CDTF">2022-07-11T12:08:00Z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0x010100D9D675D6CDED02438DC7CFF78D2F29E40100F8EFB77BC830A847BA75F3BA3C1D1F2F</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10;#Procurement|6628c55f-21f9-4760-89a5-49bc7bc0738e</vt:lpwstr>
  </property>
  <property fmtid="{D5CDD505-2E9C-101B-9397-08002B2CF9AE}" pid="8" name="TaxKeyword">
    <vt:lpwstr/>
  </property>
  <property fmtid="{D5CDD505-2E9C-101B-9397-08002B2CF9AE}" pid="9" name="Subject Keywords">
    <vt:lpwstr>11;#Procurement|74892954-1b5b-4963-ba60-2610e239dbcf</vt:lpwstr>
  </property>
  <property fmtid="{D5CDD505-2E9C-101B-9397-08002B2CF9AE}" pid="10" name="Business Owner">
    <vt:lpwstr>2;#Air Command|bae4d02c-6a4f-4c05-88c9-3d9c33685563</vt:lpwstr>
  </property>
  <property fmtid="{D5CDD505-2E9C-101B-9397-08002B2CF9AE}" pid="11" name="fileplanid">
    <vt:lpwstr>3;#04 Deliver the Unit's objectives|954cf193-6423-4137-9b07-8b4f402d8d43</vt:lpwstr>
  </property>
  <property fmtid="{D5CDD505-2E9C-101B-9397-08002B2CF9AE}" pid="12" name="AuthorIds_UIVersion_512">
    <vt:lpwstr>43</vt:lpwstr>
  </property>
  <property fmtid="{D5CDD505-2E9C-101B-9397-08002B2CF9AE}" pid="13" name="MSIP_Label_d8a60473-494b-4586-a1bb-b0e663054676_Enabled">
    <vt:lpwstr>true</vt:lpwstr>
  </property>
  <property fmtid="{D5CDD505-2E9C-101B-9397-08002B2CF9AE}" pid="14" name="MSIP_Label_d8a60473-494b-4586-a1bb-b0e663054676_SetDate">
    <vt:lpwstr>2022-06-17T21:12:09Z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33e88ac6-2704-4982-945c-2842a0a2541b</vt:lpwstr>
  </property>
  <property fmtid="{D5CDD505-2E9C-101B-9397-08002B2CF9AE}" pid="19" name="MSIP_Label_d8a60473-494b-4586-a1bb-b0e663054676_ContentBits">
    <vt:lpwstr>0</vt:lpwstr>
  </property>
  <property fmtid="{D5CDD505-2E9C-101B-9397-08002B2CF9AE}" pid="20" name="MediaServiceImageTags">
    <vt:lpwstr/>
  </property>
</Properties>
</file>