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01723" w:rsidRPr="00217C3A">
        <w:trPr>
          <w:cantSplit/>
        </w:trPr>
        <w:tc>
          <w:tcPr>
            <w:tcW w:w="2730" w:type="dxa"/>
            <w:tcBorders>
              <w:top w:val="nil"/>
              <w:left w:val="nil"/>
              <w:bottom w:val="nil"/>
              <w:right w:val="nil"/>
            </w:tcBorders>
            <w:shd w:val="clear" w:color="auto" w:fill="FFFFFF"/>
            <w:vAlign w:val="center"/>
          </w:tcPr>
          <w:p w:rsidR="00301723" w:rsidRPr="00217C3A" w:rsidRDefault="0040741E">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77pt">
                  <v:imagedata r:id="rId8" o:title=""/>
                </v:shape>
              </w:pict>
            </w:r>
          </w:p>
        </w:tc>
        <w:tc>
          <w:tcPr>
            <w:tcW w:w="7087" w:type="dxa"/>
            <w:tcBorders>
              <w:top w:val="nil"/>
              <w:left w:val="nil"/>
              <w:bottom w:val="nil"/>
              <w:right w:val="nil"/>
            </w:tcBorders>
            <w:shd w:val="clear" w:color="auto" w:fill="FFFFFF"/>
          </w:tcPr>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Karen Wiley</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 xml:space="preserve">Air Commercial </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General Acquisition Team – DCTT</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S104 Flowerdown Hall</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RAF Cosford</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Wolverhampton</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WV7 3EX</w:t>
            </w: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p>
          <w:p w:rsidR="00ED0306" w:rsidRPr="00217C3A" w:rsidRDefault="00ED0306" w:rsidP="00ED0306">
            <w:pPr>
              <w:keepLines/>
              <w:widowControl w:val="0"/>
              <w:autoSpaceDE w:val="0"/>
              <w:autoSpaceDN w:val="0"/>
              <w:adjustRightInd w:val="0"/>
              <w:spacing w:after="0" w:line="276" w:lineRule="auto"/>
              <w:ind w:left="34" w:right="28"/>
              <w:rPr>
                <w:rFonts w:ascii="Arial" w:hAnsi="Arial" w:cs="Arial"/>
                <w:sz w:val="24"/>
                <w:szCs w:val="24"/>
              </w:rPr>
            </w:pPr>
            <w:r w:rsidRPr="00217C3A">
              <w:rPr>
                <w:rFonts w:ascii="Arial" w:hAnsi="Arial" w:cs="Arial"/>
                <w:sz w:val="24"/>
                <w:szCs w:val="24"/>
              </w:rPr>
              <w:t>Email: Karen.wiley895@mod.gov.uk</w:t>
            </w:r>
          </w:p>
        </w:tc>
      </w:tr>
    </w:tbl>
    <w:p w:rsidR="00301723" w:rsidRDefault="00301723" w:rsidP="00ED0306">
      <w:pPr>
        <w:widowControl w:val="0"/>
        <w:autoSpaceDE w:val="0"/>
        <w:autoSpaceDN w:val="0"/>
        <w:adjustRightInd w:val="0"/>
        <w:spacing w:after="200" w:line="276" w:lineRule="auto"/>
        <w:ind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01723" w:rsidRPr="00217C3A">
        <w:tc>
          <w:tcPr>
            <w:tcW w:w="4621" w:type="dxa"/>
            <w:tcBorders>
              <w:top w:val="single" w:sz="4" w:space="0" w:color="000000"/>
              <w:left w:val="nil"/>
              <w:bottom w:val="nil"/>
              <w:right w:val="nil"/>
            </w:tcBorders>
            <w:shd w:val="clear" w:color="auto" w:fill="FFFFFF"/>
          </w:tcPr>
          <w:p w:rsidR="00301723" w:rsidRPr="00217C3A" w:rsidRDefault="0030172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301723" w:rsidRPr="00217C3A" w:rsidRDefault="00301723">
            <w:pPr>
              <w:widowControl w:val="0"/>
              <w:autoSpaceDE w:val="0"/>
              <w:autoSpaceDN w:val="0"/>
              <w:adjustRightInd w:val="0"/>
              <w:spacing w:after="200" w:line="276" w:lineRule="auto"/>
              <w:ind w:left="120" w:right="114"/>
              <w:rPr>
                <w:rFonts w:ascii="Arial" w:hAnsi="Arial" w:cs="Arial"/>
                <w:sz w:val="24"/>
                <w:szCs w:val="24"/>
              </w:rPr>
            </w:pPr>
          </w:p>
        </w:tc>
      </w:tr>
      <w:tr w:rsidR="00301723" w:rsidRPr="00217C3A">
        <w:tc>
          <w:tcPr>
            <w:tcW w:w="4621" w:type="dxa"/>
            <w:tcBorders>
              <w:top w:val="nil"/>
              <w:left w:val="nil"/>
              <w:bottom w:val="nil"/>
              <w:right w:val="nil"/>
            </w:tcBorders>
            <w:shd w:val="clear" w:color="auto" w:fill="FFFFFF"/>
          </w:tcPr>
          <w:p w:rsidR="00301723" w:rsidRDefault="00600F52">
            <w:pPr>
              <w:widowControl w:val="0"/>
              <w:autoSpaceDE w:val="0"/>
              <w:autoSpaceDN w:val="0"/>
              <w:adjustRightInd w:val="0"/>
              <w:spacing w:after="0" w:line="240" w:lineRule="auto"/>
              <w:ind w:left="108" w:right="107"/>
              <w:rPr>
                <w:rFonts w:ascii="Arial" w:hAnsi="Arial" w:cs="Arial"/>
              </w:rPr>
            </w:pPr>
            <w:r>
              <w:rPr>
                <w:rFonts w:ascii="Arial" w:hAnsi="Arial" w:cs="Arial"/>
              </w:rPr>
              <w:t>Address Line 1</w:t>
            </w:r>
          </w:p>
          <w:p w:rsidR="00600F52" w:rsidRDefault="00600F52">
            <w:pPr>
              <w:widowControl w:val="0"/>
              <w:autoSpaceDE w:val="0"/>
              <w:autoSpaceDN w:val="0"/>
              <w:adjustRightInd w:val="0"/>
              <w:spacing w:after="0" w:line="240" w:lineRule="auto"/>
              <w:ind w:left="108" w:right="107"/>
              <w:rPr>
                <w:rFonts w:ascii="Arial" w:hAnsi="Arial" w:cs="Arial"/>
              </w:rPr>
            </w:pPr>
            <w:r>
              <w:rPr>
                <w:rFonts w:ascii="Arial" w:hAnsi="Arial" w:cs="Arial"/>
              </w:rPr>
              <w:t>Address Line 2</w:t>
            </w:r>
          </w:p>
          <w:p w:rsidR="00600F52" w:rsidRDefault="00600F52">
            <w:pPr>
              <w:widowControl w:val="0"/>
              <w:autoSpaceDE w:val="0"/>
              <w:autoSpaceDN w:val="0"/>
              <w:adjustRightInd w:val="0"/>
              <w:spacing w:after="0" w:line="240" w:lineRule="auto"/>
              <w:ind w:left="108" w:right="107"/>
              <w:rPr>
                <w:rFonts w:ascii="Arial" w:hAnsi="Arial" w:cs="Arial"/>
              </w:rPr>
            </w:pPr>
            <w:r>
              <w:rPr>
                <w:rFonts w:ascii="Arial" w:hAnsi="Arial" w:cs="Arial"/>
              </w:rPr>
              <w:t>Address Line 3</w:t>
            </w:r>
          </w:p>
          <w:p w:rsidR="00600F52" w:rsidRPr="00EA1D15" w:rsidRDefault="00600F52">
            <w:pPr>
              <w:widowControl w:val="0"/>
              <w:autoSpaceDE w:val="0"/>
              <w:autoSpaceDN w:val="0"/>
              <w:adjustRightInd w:val="0"/>
              <w:spacing w:after="0" w:line="240" w:lineRule="auto"/>
              <w:ind w:left="108" w:right="107"/>
              <w:rPr>
                <w:rFonts w:ascii="Arial" w:hAnsi="Arial" w:cs="Arial"/>
              </w:rPr>
            </w:pPr>
            <w:r>
              <w:rPr>
                <w:rFonts w:ascii="Arial" w:hAnsi="Arial" w:cs="Arial"/>
              </w:rPr>
              <w:t>Address Line 4</w:t>
            </w:r>
            <w:bookmarkStart w:id="0" w:name="_GoBack"/>
            <w:bookmarkEnd w:id="0"/>
          </w:p>
        </w:tc>
        <w:tc>
          <w:tcPr>
            <w:tcW w:w="4621"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0" w:line="240" w:lineRule="auto"/>
              <w:ind w:left="109" w:right="106"/>
              <w:rPr>
                <w:rFonts w:ascii="Arial" w:hAnsi="Arial" w:cs="Arial"/>
                <w:sz w:val="24"/>
                <w:szCs w:val="24"/>
              </w:rPr>
            </w:pPr>
            <w:r w:rsidRPr="00217C3A">
              <w:rPr>
                <w:rFonts w:ascii="Arial" w:hAnsi="Arial" w:cs="Arial"/>
                <w:color w:val="000000"/>
              </w:rPr>
              <w:t>Your Reference:</w:t>
            </w:r>
          </w:p>
        </w:tc>
      </w:tr>
      <w:tr w:rsidR="00301723" w:rsidRPr="00217C3A">
        <w:tc>
          <w:tcPr>
            <w:tcW w:w="4621" w:type="dxa"/>
            <w:tcBorders>
              <w:top w:val="nil"/>
              <w:left w:val="nil"/>
              <w:bottom w:val="nil"/>
              <w:right w:val="nil"/>
            </w:tcBorders>
            <w:shd w:val="clear" w:color="auto" w:fill="FFFFFF"/>
          </w:tcPr>
          <w:p w:rsidR="00380C59" w:rsidRPr="00EA1D15" w:rsidRDefault="00380C59" w:rsidP="00EA1D15">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rsidR="0078516B" w:rsidRDefault="0078516B">
            <w:pPr>
              <w:widowControl w:val="0"/>
              <w:autoSpaceDE w:val="0"/>
              <w:autoSpaceDN w:val="0"/>
              <w:adjustRightInd w:val="0"/>
              <w:spacing w:after="0" w:line="240" w:lineRule="auto"/>
              <w:ind w:left="108" w:right="107"/>
              <w:rPr>
                <w:rFonts w:ascii="Arial" w:hAnsi="Arial" w:cs="Arial"/>
                <w:color w:val="000000"/>
              </w:rPr>
            </w:pPr>
          </w:p>
          <w:p w:rsidR="00301723" w:rsidRPr="00217C3A" w:rsidRDefault="0078516B">
            <w:pPr>
              <w:widowControl w:val="0"/>
              <w:autoSpaceDE w:val="0"/>
              <w:autoSpaceDN w:val="0"/>
              <w:adjustRightInd w:val="0"/>
              <w:spacing w:after="0" w:line="240" w:lineRule="auto"/>
              <w:ind w:left="108" w:right="107"/>
              <w:rPr>
                <w:rFonts w:ascii="Arial" w:hAnsi="Arial" w:cs="Arial"/>
                <w:sz w:val="24"/>
                <w:szCs w:val="24"/>
              </w:rPr>
            </w:pPr>
            <w:r w:rsidRPr="00217C3A">
              <w:rPr>
                <w:rFonts w:ascii="Arial" w:hAnsi="Arial" w:cs="Arial"/>
                <w:color w:val="000000"/>
              </w:rPr>
              <w:t>Our Reference: 700261333</w:t>
            </w:r>
          </w:p>
        </w:tc>
      </w:tr>
      <w:tr w:rsidR="00301723" w:rsidRPr="00217C3A">
        <w:tc>
          <w:tcPr>
            <w:tcW w:w="4621"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301723" w:rsidRPr="00217C3A" w:rsidRDefault="0078516B">
            <w:pPr>
              <w:widowControl w:val="0"/>
              <w:autoSpaceDE w:val="0"/>
              <w:autoSpaceDN w:val="0"/>
              <w:adjustRightInd w:val="0"/>
              <w:spacing w:after="0" w:line="240" w:lineRule="auto"/>
              <w:ind w:left="109" w:right="106"/>
              <w:rPr>
                <w:rFonts w:ascii="Arial" w:hAnsi="Arial" w:cs="Arial"/>
                <w:sz w:val="24"/>
                <w:szCs w:val="24"/>
              </w:rPr>
            </w:pPr>
            <w:r w:rsidRPr="00217C3A">
              <w:rPr>
                <w:rFonts w:ascii="Arial" w:hAnsi="Arial" w:cs="Arial"/>
                <w:color w:val="000000"/>
              </w:rPr>
              <w:t>Date:</w:t>
            </w:r>
            <w:r>
              <w:rPr>
                <w:rFonts w:ascii="Arial" w:hAnsi="Arial" w:cs="Arial"/>
                <w:color w:val="000000"/>
              </w:rPr>
              <w:t xml:space="preserve"> 2</w:t>
            </w:r>
            <w:r w:rsidR="00C15523">
              <w:rPr>
                <w:rFonts w:ascii="Arial" w:hAnsi="Arial" w:cs="Arial"/>
                <w:color w:val="000000"/>
              </w:rPr>
              <w:t>8</w:t>
            </w:r>
            <w:r>
              <w:rPr>
                <w:rFonts w:ascii="Arial" w:hAnsi="Arial" w:cs="Arial"/>
                <w:color w:val="000000"/>
              </w:rPr>
              <w:t xml:space="preserve"> August 2020</w:t>
            </w:r>
          </w:p>
        </w:tc>
      </w:tr>
      <w:tr w:rsidR="00301723" w:rsidRPr="00217C3A">
        <w:tc>
          <w:tcPr>
            <w:tcW w:w="4621" w:type="dxa"/>
            <w:tcBorders>
              <w:top w:val="nil"/>
              <w:left w:val="nil"/>
              <w:bottom w:val="nil"/>
              <w:right w:val="nil"/>
            </w:tcBorders>
            <w:shd w:val="clear" w:color="auto" w:fill="FFFFFF"/>
          </w:tcPr>
          <w:p w:rsidR="00301723" w:rsidRPr="00217C3A" w:rsidRDefault="0078516B">
            <w:pPr>
              <w:widowControl w:val="0"/>
              <w:autoSpaceDE w:val="0"/>
              <w:autoSpaceDN w:val="0"/>
              <w:adjustRightInd w:val="0"/>
              <w:spacing w:after="0" w:line="240" w:lineRule="auto"/>
              <w:ind w:left="108" w:right="107"/>
              <w:rPr>
                <w:rFonts w:ascii="Arial" w:hAnsi="Arial" w:cs="Arial"/>
                <w:sz w:val="24"/>
                <w:szCs w:val="24"/>
              </w:rPr>
            </w:pPr>
            <w:r w:rsidRPr="00217C3A">
              <w:rPr>
                <w:rFonts w:ascii="Arial" w:hAnsi="Arial" w:cs="Arial"/>
                <w:color w:val="000000"/>
              </w:rPr>
              <w:t>FAO</w:t>
            </w:r>
            <w:r>
              <w:rPr>
                <w:rFonts w:ascii="Arial" w:hAnsi="Arial" w:cs="Arial"/>
                <w:color w:val="000000"/>
              </w:rPr>
              <w:t xml:space="preserve"> </w:t>
            </w:r>
          </w:p>
        </w:tc>
        <w:tc>
          <w:tcPr>
            <w:tcW w:w="4621"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0" w:line="240" w:lineRule="auto"/>
              <w:ind w:left="108" w:right="107"/>
              <w:rPr>
                <w:rFonts w:ascii="Arial" w:hAnsi="Arial" w:cs="Arial"/>
                <w:sz w:val="24"/>
                <w:szCs w:val="24"/>
              </w:rPr>
            </w:pPr>
          </w:p>
        </w:tc>
      </w:tr>
      <w:tr w:rsidR="00301723" w:rsidRPr="00217C3A" w:rsidTr="0078516B">
        <w:trPr>
          <w:trHeight w:val="60"/>
        </w:trPr>
        <w:tc>
          <w:tcPr>
            <w:tcW w:w="4621" w:type="dxa"/>
            <w:tcBorders>
              <w:top w:val="nil"/>
              <w:left w:val="nil"/>
              <w:bottom w:val="single" w:sz="4" w:space="0" w:color="000000"/>
              <w:right w:val="nil"/>
            </w:tcBorders>
            <w:shd w:val="clear" w:color="auto" w:fill="FFFFFF"/>
          </w:tcPr>
          <w:p w:rsidR="00301723" w:rsidRPr="00217C3A" w:rsidRDefault="00301723">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301723" w:rsidRPr="00217C3A" w:rsidRDefault="00301723">
            <w:pPr>
              <w:widowControl w:val="0"/>
              <w:autoSpaceDE w:val="0"/>
              <w:autoSpaceDN w:val="0"/>
              <w:adjustRightInd w:val="0"/>
              <w:spacing w:after="0" w:line="240" w:lineRule="auto"/>
              <w:ind w:left="108" w:right="107"/>
              <w:rPr>
                <w:rFonts w:ascii="Arial" w:hAnsi="Arial" w:cs="Arial"/>
                <w:sz w:val="24"/>
                <w:szCs w:val="24"/>
              </w:rPr>
            </w:pPr>
          </w:p>
        </w:tc>
      </w:tr>
    </w:tbl>
    <w:p w:rsidR="0078516B" w:rsidRDefault="0078516B" w:rsidP="0078516B">
      <w:pPr>
        <w:widowControl w:val="0"/>
        <w:autoSpaceDE w:val="0"/>
        <w:autoSpaceDN w:val="0"/>
        <w:adjustRightInd w:val="0"/>
        <w:spacing w:after="0" w:line="276" w:lineRule="auto"/>
        <w:ind w:left="119" w:right="113"/>
        <w:rPr>
          <w:rFonts w:ascii="Arial" w:hAnsi="Arial" w:cs="Arial"/>
          <w:color w:val="000000"/>
        </w:rPr>
      </w:pPr>
    </w:p>
    <w:p w:rsidR="00301723" w:rsidRDefault="00301723" w:rsidP="0078516B">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Dear </w:t>
      </w:r>
      <w:r w:rsidR="00600F52">
        <w:rPr>
          <w:rFonts w:ascii="Arial" w:hAnsi="Arial" w:cs="Arial"/>
          <w:color w:val="000000"/>
        </w:rPr>
        <w:t>Sir/Madam</w:t>
      </w:r>
      <w:r w:rsidR="00EA1D15">
        <w:rPr>
          <w:rFonts w:ascii="Arial" w:hAnsi="Arial" w:cs="Arial"/>
          <w:color w:val="000000"/>
        </w:rPr>
        <w:t>,</w:t>
      </w:r>
    </w:p>
    <w:p w:rsidR="0078516B" w:rsidRDefault="0078516B">
      <w:pPr>
        <w:widowControl w:val="0"/>
        <w:autoSpaceDE w:val="0"/>
        <w:autoSpaceDN w:val="0"/>
        <w:adjustRightInd w:val="0"/>
        <w:spacing w:after="200" w:line="276" w:lineRule="auto"/>
        <w:ind w:left="120" w:right="114"/>
        <w:rPr>
          <w:rFonts w:ascii="Arial" w:hAnsi="Arial" w:cs="Arial"/>
          <w:color w:val="000000"/>
        </w:rPr>
      </w:pPr>
    </w:p>
    <w:p w:rsidR="00301723" w:rsidRDefault="00301723" w:rsidP="00101BC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700261333- The Provision of </w:t>
      </w:r>
      <w:r w:rsidR="00101BC2">
        <w:rPr>
          <w:rFonts w:ascii="Arial" w:hAnsi="Arial" w:cs="Arial"/>
          <w:color w:val="000000"/>
          <w:u w:val="single"/>
        </w:rPr>
        <w:t xml:space="preserve">a </w:t>
      </w:r>
      <w:r>
        <w:rPr>
          <w:rFonts w:ascii="Arial" w:hAnsi="Arial" w:cs="Arial"/>
          <w:color w:val="000000"/>
          <w:u w:val="single"/>
        </w:rPr>
        <w:t>Mechanical and Electrical Maintenance</w:t>
      </w:r>
      <w:r w:rsidR="00101BC2">
        <w:rPr>
          <w:rFonts w:ascii="Arial" w:hAnsi="Arial" w:cs="Arial"/>
          <w:color w:val="000000"/>
          <w:u w:val="single"/>
        </w:rPr>
        <w:t xml:space="preserve"> Service at HMS Sultan</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The Provision of</w:t>
      </w:r>
      <w:r w:rsidR="00101BC2">
        <w:rPr>
          <w:rFonts w:ascii="Arial" w:hAnsi="Arial" w:cs="Arial"/>
          <w:color w:val="000000"/>
        </w:rPr>
        <w:t xml:space="preserve"> a</w:t>
      </w:r>
      <w:r>
        <w:rPr>
          <w:rFonts w:ascii="Arial" w:hAnsi="Arial" w:cs="Arial"/>
          <w:color w:val="000000"/>
        </w:rPr>
        <w:t xml:space="preserve"> Mechanical and Electrical Maintenance</w:t>
      </w:r>
      <w:r w:rsidR="00101BC2">
        <w:rPr>
          <w:rFonts w:ascii="Arial" w:hAnsi="Arial" w:cs="Arial"/>
          <w:color w:val="000000"/>
        </w:rPr>
        <w:t xml:space="preserve"> Service at HMS Sultan</w:t>
      </w:r>
      <w:r>
        <w:rPr>
          <w:rFonts w:ascii="Arial" w:hAnsi="Arial" w:cs="Arial"/>
          <w:color w:val="000000"/>
        </w:rPr>
        <w:t xml:space="preserve"> in accordance with the attached documentation.</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w:t>
      </w:r>
      <w:r w:rsidR="001D4E1C">
        <w:rPr>
          <w:rFonts w:ascii="Arial" w:hAnsi="Arial" w:cs="Arial"/>
          <w:color w:val="000000"/>
        </w:rPr>
        <w:t xml:space="preserve"> October 2020</w:t>
      </w:r>
      <w:r>
        <w:rPr>
          <w:rFonts w:ascii="Arial" w:hAnsi="Arial" w:cs="Arial"/>
          <w:color w:val="000000"/>
        </w:rPr>
        <w:t>, please note that this is an indicative date and may change.</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sidRPr="00123391">
        <w:rPr>
          <w:rFonts w:ascii="Arial" w:hAnsi="Arial" w:cs="Arial"/>
          <w:color w:val="000000"/>
        </w:rPr>
        <w:t xml:space="preserve">3.   You must submit your Tender no later than </w:t>
      </w:r>
      <w:r w:rsidR="006A77E7">
        <w:rPr>
          <w:rFonts w:ascii="Arial" w:hAnsi="Arial" w:cs="Arial"/>
          <w:color w:val="000000"/>
        </w:rPr>
        <w:t>23.5</w:t>
      </w:r>
      <w:r w:rsidR="009A4444">
        <w:rPr>
          <w:rFonts w:ascii="Arial" w:hAnsi="Arial" w:cs="Arial"/>
          <w:color w:val="000000"/>
        </w:rPr>
        <w:t>5</w:t>
      </w:r>
      <w:r w:rsidR="00265929">
        <w:rPr>
          <w:rFonts w:ascii="Arial" w:hAnsi="Arial" w:cs="Arial"/>
          <w:color w:val="000000"/>
        </w:rPr>
        <w:t xml:space="preserve">, </w:t>
      </w:r>
      <w:r w:rsidR="006A77E7">
        <w:rPr>
          <w:rFonts w:ascii="Arial" w:hAnsi="Arial" w:cs="Arial"/>
          <w:color w:val="000000"/>
        </w:rPr>
        <w:t>28 September 2020.</w:t>
      </w:r>
      <w:r w:rsidRPr="00123391">
        <w:rPr>
          <w:rFonts w:ascii="Arial" w:hAnsi="Arial" w:cs="Arial"/>
          <w:color w:val="000000"/>
        </w:rPr>
        <w:t xml:space="preserve"> </w:t>
      </w:r>
      <w:r w:rsidR="00255D4B">
        <w:rPr>
          <w:rFonts w:ascii="Arial" w:hAnsi="Arial" w:cs="Arial"/>
          <w:color w:val="000000"/>
        </w:rPr>
        <w:t xml:space="preserve">Please note the tender submission instructions in section E of this document. </w:t>
      </w:r>
      <w:r w:rsidRPr="00123391">
        <w:rPr>
          <w:rFonts w:ascii="Arial" w:hAnsi="Arial" w:cs="Arial"/>
          <w:color w:val="000000"/>
        </w:rPr>
        <w:t xml:space="preserve"> </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Miss. Karen Wiley stated in the E-mail address karen.wiley895@mod.gov.uk.</w:t>
      </w:r>
    </w:p>
    <w:p w:rsidR="0078516B" w:rsidRDefault="0078516B">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rsidR="0078516B" w:rsidRDefault="0078516B" w:rsidP="00C05A63">
      <w:pPr>
        <w:widowControl w:val="0"/>
        <w:autoSpaceDE w:val="0"/>
        <w:autoSpaceDN w:val="0"/>
        <w:adjustRightInd w:val="0"/>
        <w:spacing w:after="0" w:line="276" w:lineRule="auto"/>
        <w:ind w:left="119" w:right="113"/>
        <w:rPr>
          <w:rFonts w:ascii="Arial" w:hAnsi="Arial" w:cs="Arial"/>
          <w:color w:val="000000"/>
        </w:rPr>
      </w:pPr>
    </w:p>
    <w:p w:rsidR="0078516B" w:rsidRDefault="0078516B" w:rsidP="00C05A63">
      <w:pPr>
        <w:widowControl w:val="0"/>
        <w:autoSpaceDE w:val="0"/>
        <w:autoSpaceDN w:val="0"/>
        <w:adjustRightInd w:val="0"/>
        <w:spacing w:after="0" w:line="276" w:lineRule="auto"/>
        <w:ind w:left="119" w:right="113"/>
        <w:rPr>
          <w:rFonts w:ascii="Arial" w:hAnsi="Arial" w:cs="Arial"/>
          <w:color w:val="000000"/>
        </w:rPr>
      </w:pPr>
    </w:p>
    <w:p w:rsidR="0078516B" w:rsidRDefault="0078516B" w:rsidP="00C05A63">
      <w:pPr>
        <w:widowControl w:val="0"/>
        <w:autoSpaceDE w:val="0"/>
        <w:autoSpaceDN w:val="0"/>
        <w:adjustRightInd w:val="0"/>
        <w:spacing w:after="0" w:line="276" w:lineRule="auto"/>
        <w:ind w:left="119" w:right="113"/>
        <w:rPr>
          <w:rFonts w:ascii="Arial" w:hAnsi="Arial" w:cs="Arial"/>
          <w:color w:val="000000"/>
        </w:rPr>
      </w:pPr>
    </w:p>
    <w:p w:rsidR="00301723" w:rsidRDefault="00C05A63" w:rsidP="00C05A6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Karen Wiley</w:t>
      </w:r>
    </w:p>
    <w:p w:rsidR="00C05A63" w:rsidRDefault="00C05A63" w:rsidP="00C05A6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Commercial Officer</w:t>
      </w:r>
    </w:p>
    <w:p w:rsidR="00217C3A" w:rsidRDefault="00C05A63" w:rsidP="00C05A63">
      <w:pPr>
        <w:widowControl w:val="0"/>
        <w:autoSpaceDE w:val="0"/>
        <w:autoSpaceDN w:val="0"/>
        <w:adjustRightInd w:val="0"/>
        <w:spacing w:after="0" w:line="276" w:lineRule="auto"/>
        <w:ind w:left="119" w:right="113"/>
        <w:rPr>
          <w:rFonts w:ascii="Arial" w:hAnsi="Arial" w:cs="Arial"/>
          <w:sz w:val="24"/>
          <w:szCs w:val="24"/>
        </w:rPr>
      </w:pPr>
      <w:r>
        <w:rPr>
          <w:rFonts w:ascii="Arial" w:hAnsi="Arial" w:cs="Arial"/>
          <w:color w:val="000000"/>
        </w:rPr>
        <w:t>General Acquisition Team – DCTT</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301723" w:rsidRPr="00217C3A">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301723" w:rsidRPr="00217C3A" w:rsidRDefault="00301723">
            <w:pPr>
              <w:widowControl w:val="0"/>
              <w:autoSpaceDE w:val="0"/>
              <w:autoSpaceDN w:val="0"/>
              <w:adjustRightInd w:val="0"/>
              <w:spacing w:after="0" w:line="240" w:lineRule="auto"/>
              <w:ind w:left="108" w:right="98"/>
              <w:rPr>
                <w:rFonts w:ascii="Arial" w:hAnsi="Arial" w:cs="Arial"/>
                <w:sz w:val="24"/>
                <w:szCs w:val="24"/>
              </w:rPr>
            </w:pPr>
            <w:r w:rsidRPr="00217C3A">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301723" w:rsidRPr="00217C3A" w:rsidRDefault="00301723">
            <w:pPr>
              <w:widowControl w:val="0"/>
              <w:autoSpaceDE w:val="0"/>
              <w:autoSpaceDN w:val="0"/>
              <w:adjustRightInd w:val="0"/>
              <w:spacing w:after="0" w:line="240" w:lineRule="auto"/>
              <w:ind w:left="118" w:right="87"/>
              <w:rPr>
                <w:rFonts w:ascii="Arial" w:hAnsi="Arial" w:cs="Arial"/>
                <w:sz w:val="24"/>
                <w:szCs w:val="24"/>
              </w:rPr>
            </w:pPr>
            <w:r w:rsidRPr="00217C3A">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301723" w:rsidRPr="00217C3A" w:rsidRDefault="00301723">
            <w:pPr>
              <w:widowControl w:val="0"/>
              <w:autoSpaceDE w:val="0"/>
              <w:autoSpaceDN w:val="0"/>
              <w:adjustRightInd w:val="0"/>
              <w:spacing w:after="0" w:line="240" w:lineRule="auto"/>
              <w:ind w:left="109" w:right="97"/>
              <w:rPr>
                <w:rFonts w:ascii="Arial" w:hAnsi="Arial" w:cs="Arial"/>
                <w:sz w:val="24"/>
                <w:szCs w:val="24"/>
              </w:rPr>
            </w:pPr>
            <w:r w:rsidRPr="00217C3A">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301723" w:rsidRPr="00217C3A" w:rsidRDefault="00301723">
            <w:pPr>
              <w:widowControl w:val="0"/>
              <w:autoSpaceDE w:val="0"/>
              <w:autoSpaceDN w:val="0"/>
              <w:adjustRightInd w:val="0"/>
              <w:spacing w:after="0" w:line="240" w:lineRule="auto"/>
              <w:ind w:left="119" w:right="86"/>
              <w:rPr>
                <w:rFonts w:ascii="Arial" w:hAnsi="Arial" w:cs="Arial"/>
                <w:sz w:val="24"/>
                <w:szCs w:val="24"/>
              </w:rPr>
            </w:pPr>
            <w:r w:rsidRPr="00217C3A">
              <w:rPr>
                <w:rFonts w:ascii="Arial" w:hAnsi="Arial" w:cs="Arial"/>
                <w:b/>
                <w:bCs/>
                <w:color w:val="000000"/>
                <w:sz w:val="20"/>
                <w:szCs w:val="20"/>
              </w:rPr>
              <w:t xml:space="preserve"> Contact Email</w:t>
            </w:r>
          </w:p>
        </w:tc>
      </w:tr>
      <w:tr w:rsidR="001D4E1C" w:rsidRPr="00217C3A">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1D4E1C">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AVRS Systems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B51A18" w:rsidRPr="00B51A18"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r w:rsidRPr="00B51A18">
              <w:rPr>
                <w:rFonts w:ascii="Arial" w:hAnsi="Arial" w:cs="Arial"/>
                <w:b/>
                <w:bCs/>
                <w:color w:val="000000"/>
                <w:sz w:val="20"/>
                <w:szCs w:val="20"/>
              </w:rPr>
              <w:t>AVRS Systems Ltd</w:t>
            </w:r>
          </w:p>
          <w:p w:rsidR="00B51A18" w:rsidRPr="00B51A18"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proofErr w:type="spellStart"/>
            <w:r w:rsidRPr="00B51A18">
              <w:rPr>
                <w:rFonts w:ascii="Arial" w:hAnsi="Arial" w:cs="Arial"/>
                <w:b/>
                <w:bCs/>
                <w:color w:val="000000"/>
                <w:sz w:val="20"/>
                <w:szCs w:val="20"/>
              </w:rPr>
              <w:t>Lonning</w:t>
            </w:r>
            <w:proofErr w:type="spellEnd"/>
            <w:r w:rsidRPr="00B51A18">
              <w:rPr>
                <w:rFonts w:ascii="Arial" w:hAnsi="Arial" w:cs="Arial"/>
                <w:b/>
                <w:bCs/>
                <w:color w:val="000000"/>
                <w:sz w:val="20"/>
                <w:szCs w:val="20"/>
              </w:rPr>
              <w:t xml:space="preserve"> End</w:t>
            </w:r>
          </w:p>
          <w:p w:rsidR="00B51A18" w:rsidRPr="00B51A18"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r w:rsidRPr="00B51A18">
              <w:rPr>
                <w:rFonts w:ascii="Arial" w:hAnsi="Arial" w:cs="Arial"/>
                <w:b/>
                <w:bCs/>
                <w:color w:val="000000"/>
                <w:sz w:val="20"/>
                <w:szCs w:val="20"/>
              </w:rPr>
              <w:t>Ponsonby</w:t>
            </w:r>
          </w:p>
          <w:p w:rsidR="00B51A18" w:rsidRPr="00B51A18"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proofErr w:type="spellStart"/>
            <w:r w:rsidRPr="00B51A18">
              <w:rPr>
                <w:rFonts w:ascii="Arial" w:hAnsi="Arial" w:cs="Arial"/>
                <w:b/>
                <w:bCs/>
                <w:color w:val="000000"/>
                <w:sz w:val="20"/>
                <w:szCs w:val="20"/>
              </w:rPr>
              <w:t>Seascale</w:t>
            </w:r>
            <w:proofErr w:type="spellEnd"/>
          </w:p>
          <w:p w:rsidR="00B51A18" w:rsidRPr="00B51A18"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r w:rsidRPr="00B51A18">
              <w:rPr>
                <w:rFonts w:ascii="Arial" w:hAnsi="Arial" w:cs="Arial"/>
                <w:b/>
                <w:bCs/>
                <w:color w:val="000000"/>
                <w:sz w:val="20"/>
                <w:szCs w:val="20"/>
              </w:rPr>
              <w:t>Cumbria</w:t>
            </w:r>
          </w:p>
          <w:p w:rsidR="001D4E1C" w:rsidRPr="00217C3A" w:rsidRDefault="00B51A18" w:rsidP="00B51A18">
            <w:pPr>
              <w:widowControl w:val="0"/>
              <w:autoSpaceDE w:val="0"/>
              <w:autoSpaceDN w:val="0"/>
              <w:adjustRightInd w:val="0"/>
              <w:spacing w:after="0" w:line="240" w:lineRule="auto"/>
              <w:ind w:left="118" w:right="87"/>
              <w:rPr>
                <w:rFonts w:ascii="Arial" w:hAnsi="Arial" w:cs="Arial"/>
                <w:b/>
                <w:bCs/>
                <w:color w:val="000000"/>
                <w:sz w:val="20"/>
                <w:szCs w:val="20"/>
              </w:rPr>
            </w:pPr>
            <w:r w:rsidRPr="00B51A18">
              <w:rPr>
                <w:rFonts w:ascii="Arial" w:hAnsi="Arial" w:cs="Arial"/>
                <w:b/>
                <w:bCs/>
                <w:color w:val="000000"/>
                <w:sz w:val="20"/>
                <w:szCs w:val="20"/>
              </w:rPr>
              <w:t>CA20 1BU</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265929">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 xml:space="preserve">Mo </w:t>
            </w:r>
            <w:proofErr w:type="spellStart"/>
            <w:r>
              <w:rPr>
                <w:rFonts w:ascii="Arial" w:hAnsi="Arial" w:cs="Arial"/>
                <w:b/>
                <w:bCs/>
                <w:color w:val="000000"/>
                <w:sz w:val="20"/>
                <w:szCs w:val="20"/>
              </w:rPr>
              <w:t>Akhmed</w:t>
            </w:r>
            <w:proofErr w:type="spellEnd"/>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265929">
            <w:pPr>
              <w:widowControl w:val="0"/>
              <w:autoSpaceDE w:val="0"/>
              <w:autoSpaceDN w:val="0"/>
              <w:adjustRightInd w:val="0"/>
              <w:spacing w:after="0" w:line="240" w:lineRule="auto"/>
              <w:ind w:left="119" w:right="86"/>
              <w:rPr>
                <w:rFonts w:ascii="Arial" w:hAnsi="Arial" w:cs="Arial"/>
                <w:b/>
                <w:bCs/>
                <w:color w:val="000000"/>
                <w:sz w:val="20"/>
                <w:szCs w:val="20"/>
              </w:rPr>
            </w:pPr>
            <w:r>
              <w:rPr>
                <w:rFonts w:ascii="Arial" w:hAnsi="Arial" w:cs="Arial"/>
                <w:b/>
                <w:bCs/>
                <w:color w:val="000000"/>
                <w:sz w:val="20"/>
                <w:szCs w:val="20"/>
              </w:rPr>
              <w:t>m</w:t>
            </w:r>
            <w:r w:rsidRPr="00265929">
              <w:rPr>
                <w:rFonts w:ascii="Arial" w:hAnsi="Arial" w:cs="Arial"/>
                <w:b/>
                <w:bCs/>
                <w:color w:val="000000"/>
                <w:sz w:val="20"/>
                <w:szCs w:val="20"/>
              </w:rPr>
              <w:t>o.akhmed@</w:t>
            </w:r>
            <w:r>
              <w:rPr>
                <w:rFonts w:ascii="Arial" w:hAnsi="Arial" w:cs="Arial"/>
                <w:b/>
                <w:bCs/>
                <w:color w:val="000000"/>
                <w:sz w:val="20"/>
                <w:szCs w:val="20"/>
              </w:rPr>
              <w:t>a</w:t>
            </w:r>
            <w:r w:rsidRPr="00265929">
              <w:rPr>
                <w:rFonts w:ascii="Arial" w:hAnsi="Arial" w:cs="Arial"/>
                <w:b/>
                <w:bCs/>
                <w:color w:val="000000"/>
                <w:sz w:val="20"/>
                <w:szCs w:val="20"/>
              </w:rPr>
              <w:t>vrssystems.co.uk</w:t>
            </w:r>
          </w:p>
        </w:tc>
      </w:tr>
      <w:tr w:rsidR="001D4E1C" w:rsidRPr="00217C3A">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1D4E1C">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In</w:t>
            </w:r>
            <w:r w:rsidR="00474CDF">
              <w:rPr>
                <w:rFonts w:ascii="Arial" w:hAnsi="Arial" w:cs="Arial"/>
                <w:b/>
                <w:bCs/>
                <w:color w:val="000000"/>
                <w:sz w:val="20"/>
                <w:szCs w:val="20"/>
              </w:rPr>
              <w:t xml:space="preserve">dustrial </w:t>
            </w:r>
            <w:r>
              <w:rPr>
                <w:rFonts w:ascii="Arial" w:hAnsi="Arial" w:cs="Arial"/>
                <w:b/>
                <w:bCs/>
                <w:color w:val="000000"/>
                <w:sz w:val="20"/>
                <w:szCs w:val="20"/>
              </w:rPr>
              <w:t>Maintenance Services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E7 Voyager Park</w:t>
            </w:r>
          </w:p>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proofErr w:type="spellStart"/>
            <w:r w:rsidRPr="00474CDF">
              <w:rPr>
                <w:rFonts w:ascii="Arial" w:hAnsi="Arial" w:cs="Arial"/>
                <w:b/>
                <w:bCs/>
                <w:color w:val="000000"/>
                <w:sz w:val="20"/>
                <w:szCs w:val="20"/>
              </w:rPr>
              <w:t>Portsfield</w:t>
            </w:r>
            <w:proofErr w:type="spellEnd"/>
            <w:r w:rsidRPr="00474CDF">
              <w:rPr>
                <w:rFonts w:ascii="Arial" w:hAnsi="Arial" w:cs="Arial"/>
                <w:b/>
                <w:bCs/>
                <w:color w:val="000000"/>
                <w:sz w:val="20"/>
                <w:szCs w:val="20"/>
              </w:rPr>
              <w:t xml:space="preserve"> Road</w:t>
            </w:r>
          </w:p>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Portsmouth</w:t>
            </w:r>
          </w:p>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Hampshire</w:t>
            </w:r>
          </w:p>
          <w:p w:rsidR="001D4E1C" w:rsidRPr="00217C3A"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PO35FL</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1D4E1C">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Hayley McKenna</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ED0B8F">
            <w:pPr>
              <w:widowControl w:val="0"/>
              <w:autoSpaceDE w:val="0"/>
              <w:autoSpaceDN w:val="0"/>
              <w:adjustRightInd w:val="0"/>
              <w:spacing w:after="0" w:line="240" w:lineRule="auto"/>
              <w:ind w:left="119" w:right="86"/>
              <w:rPr>
                <w:rFonts w:ascii="Arial" w:hAnsi="Arial" w:cs="Arial"/>
                <w:b/>
                <w:bCs/>
                <w:color w:val="000000"/>
                <w:sz w:val="20"/>
                <w:szCs w:val="20"/>
              </w:rPr>
            </w:pPr>
            <w:r w:rsidRPr="00ED0B8F">
              <w:rPr>
                <w:rFonts w:ascii="Arial" w:hAnsi="Arial" w:cs="Arial"/>
                <w:b/>
                <w:bCs/>
                <w:color w:val="000000"/>
                <w:sz w:val="20"/>
                <w:szCs w:val="20"/>
              </w:rPr>
              <w:t>hayley.mckenna@imsindustrial.co.uk</w:t>
            </w:r>
          </w:p>
        </w:tc>
      </w:tr>
      <w:tr w:rsidR="001D4E1C" w:rsidRPr="00217C3A">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1D4E1C">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Machine Tool and Engineering Services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Unit 14 Quay Lane Industrial Estate</w:t>
            </w:r>
          </w:p>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proofErr w:type="spellStart"/>
            <w:r w:rsidRPr="00474CDF">
              <w:rPr>
                <w:rFonts w:ascii="Arial" w:hAnsi="Arial" w:cs="Arial"/>
                <w:b/>
                <w:bCs/>
                <w:color w:val="000000"/>
                <w:sz w:val="20"/>
                <w:szCs w:val="20"/>
              </w:rPr>
              <w:t>Hardway</w:t>
            </w:r>
            <w:proofErr w:type="spellEnd"/>
          </w:p>
          <w:p w:rsidR="00474CDF" w:rsidRPr="00474CDF"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Gosport</w:t>
            </w:r>
          </w:p>
          <w:p w:rsidR="001D4E1C" w:rsidRPr="00217C3A" w:rsidRDefault="00474CDF" w:rsidP="00474CDF">
            <w:pPr>
              <w:widowControl w:val="0"/>
              <w:autoSpaceDE w:val="0"/>
              <w:autoSpaceDN w:val="0"/>
              <w:adjustRightInd w:val="0"/>
              <w:spacing w:after="0" w:line="240" w:lineRule="auto"/>
              <w:ind w:left="118" w:right="87"/>
              <w:rPr>
                <w:rFonts w:ascii="Arial" w:hAnsi="Arial" w:cs="Arial"/>
                <w:b/>
                <w:bCs/>
                <w:color w:val="000000"/>
                <w:sz w:val="20"/>
                <w:szCs w:val="20"/>
              </w:rPr>
            </w:pPr>
            <w:r w:rsidRPr="00474CDF">
              <w:rPr>
                <w:rFonts w:ascii="Arial" w:hAnsi="Arial" w:cs="Arial"/>
                <w:b/>
                <w:bCs/>
                <w:color w:val="000000"/>
                <w:sz w:val="20"/>
                <w:szCs w:val="20"/>
              </w:rPr>
              <w:t>PO12 4LJ</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1D4E1C">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Cindy Salmon</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1D4E1C" w:rsidRPr="00217C3A" w:rsidRDefault="00ED0B8F">
            <w:pPr>
              <w:widowControl w:val="0"/>
              <w:autoSpaceDE w:val="0"/>
              <w:autoSpaceDN w:val="0"/>
              <w:adjustRightInd w:val="0"/>
              <w:spacing w:after="0" w:line="240" w:lineRule="auto"/>
              <w:ind w:left="119" w:right="86"/>
              <w:rPr>
                <w:rFonts w:ascii="Arial" w:hAnsi="Arial" w:cs="Arial"/>
                <w:b/>
                <w:bCs/>
                <w:color w:val="000000"/>
                <w:sz w:val="20"/>
                <w:szCs w:val="20"/>
              </w:rPr>
            </w:pPr>
            <w:r w:rsidRPr="00ED0B8F">
              <w:rPr>
                <w:rFonts w:ascii="Arial" w:hAnsi="Arial" w:cs="Arial"/>
                <w:b/>
                <w:bCs/>
                <w:color w:val="000000"/>
                <w:sz w:val="20"/>
                <w:szCs w:val="20"/>
              </w:rPr>
              <w:t>cindy@mtes.co.uk</w:t>
            </w:r>
          </w:p>
        </w:tc>
      </w:tr>
    </w:tbl>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before="5" w:after="5" w:line="276" w:lineRule="auto"/>
        <w:ind w:left="12" w:right="114"/>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301723" w:rsidRDefault="0030172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DEFFORM 47</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_Toc501022445_1</w:instrText>
      </w:r>
      <w:r w:rsidRPr="00D24DF5">
        <w:rPr>
          <w:rFonts w:ascii="Arial" w:hAnsi="Arial" w:cs="Arial"/>
          <w:u w:val="single"/>
        </w:rPr>
        <w:fldChar w:fldCharType="separate"/>
      </w:r>
      <w:r w:rsidR="0065394B">
        <w:rPr>
          <w:rFonts w:ascii="Arial" w:hAnsi="Arial" w:cs="Arial"/>
          <w:noProof/>
          <w:u w:val="single"/>
        </w:rPr>
        <w:t>4</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Contents</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_Toc501022446_1_1</w:instrText>
      </w:r>
      <w:r w:rsidRPr="00D24DF5">
        <w:rPr>
          <w:rFonts w:ascii="Arial" w:hAnsi="Arial" w:cs="Arial"/>
          <w:u w:val="single"/>
        </w:rPr>
        <w:fldChar w:fldCharType="separate"/>
      </w:r>
      <w:r w:rsidR="0065394B">
        <w:rPr>
          <w:rFonts w:ascii="Arial" w:hAnsi="Arial" w:cs="Arial"/>
          <w:noProof/>
          <w:u w:val="single"/>
        </w:rPr>
        <w:t>4</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Section A - Introduction</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_Toc501022446_1_2</w:instrText>
      </w:r>
      <w:r w:rsidRPr="00D24DF5">
        <w:rPr>
          <w:rFonts w:ascii="Arial" w:hAnsi="Arial" w:cs="Arial"/>
          <w:u w:val="single"/>
        </w:rPr>
        <w:fldChar w:fldCharType="separate"/>
      </w:r>
      <w:r w:rsidR="0065394B">
        <w:rPr>
          <w:rFonts w:ascii="Arial" w:hAnsi="Arial" w:cs="Arial"/>
          <w:noProof/>
          <w:u w:val="single"/>
        </w:rPr>
        <w:t>6</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Section B - Key Tendering Activities</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_Toc501022446_1_3</w:instrText>
      </w:r>
      <w:r w:rsidRPr="00D24DF5">
        <w:rPr>
          <w:rFonts w:ascii="Arial" w:hAnsi="Arial" w:cs="Arial"/>
          <w:u w:val="single"/>
        </w:rPr>
        <w:fldChar w:fldCharType="separate"/>
      </w:r>
      <w:r w:rsidR="0065394B">
        <w:rPr>
          <w:rFonts w:ascii="Arial" w:hAnsi="Arial" w:cs="Arial"/>
          <w:noProof/>
          <w:u w:val="single"/>
        </w:rPr>
        <w:t>9</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Section C - Instructions on Preparing Tenders</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_Toc501022446_1_4</w:instrText>
      </w:r>
      <w:r w:rsidRPr="00D24DF5">
        <w:rPr>
          <w:rFonts w:ascii="Arial" w:hAnsi="Arial" w:cs="Arial"/>
          <w:u w:val="single"/>
        </w:rPr>
        <w:fldChar w:fldCharType="separate"/>
      </w:r>
      <w:r w:rsidR="0065394B">
        <w:rPr>
          <w:rFonts w:ascii="Arial" w:hAnsi="Arial" w:cs="Arial"/>
          <w:noProof/>
          <w:u w:val="single"/>
        </w:rPr>
        <w:t>10</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Section D - Tender Evaluation</w:t>
      </w:r>
      <w:r w:rsidRPr="00D24DF5">
        <w:rPr>
          <w:rFonts w:ascii="Arial" w:hAnsi="Arial" w:cs="Arial"/>
          <w:u w:val="single"/>
        </w:rPr>
        <w:tab/>
      </w:r>
      <w:r w:rsidRPr="00D24DF5">
        <w:rPr>
          <w:rFonts w:ascii="Arial" w:hAnsi="Arial" w:cs="Arial"/>
          <w:u w:val="single"/>
        </w:rPr>
        <w:fldChar w:fldCharType="begin"/>
      </w:r>
      <w:r w:rsidRPr="00D24DF5">
        <w:rPr>
          <w:rFonts w:ascii="Arial" w:hAnsi="Arial" w:cs="Arial"/>
          <w:u w:val="single"/>
        </w:rPr>
        <w:instrText>PAGEREF _Toc501022446_1_5</w:instrText>
      </w:r>
      <w:r w:rsidRPr="00D24DF5">
        <w:rPr>
          <w:rFonts w:ascii="Arial" w:hAnsi="Arial" w:cs="Arial"/>
          <w:u w:val="single"/>
        </w:rPr>
        <w:fldChar w:fldCharType="separate"/>
      </w:r>
      <w:r w:rsidR="0065394B">
        <w:rPr>
          <w:rFonts w:ascii="Arial" w:hAnsi="Arial" w:cs="Arial"/>
          <w:noProof/>
          <w:u w:val="single"/>
        </w:rPr>
        <w:t>11</w:t>
      </w:r>
      <w:r w:rsidRPr="00D24DF5">
        <w:rPr>
          <w:rFonts w:ascii="Arial" w:hAnsi="Arial" w:cs="Arial"/>
          <w:u w:val="single"/>
        </w:rPr>
        <w:fldChar w:fldCharType="end"/>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Section E - Instructions on Submitting Tenders</w:t>
      </w:r>
      <w:r w:rsidRPr="00D24DF5">
        <w:rPr>
          <w:rFonts w:ascii="Arial" w:hAnsi="Arial" w:cs="Arial"/>
          <w:u w:val="single"/>
        </w:rPr>
        <w:tab/>
      </w:r>
      <w:r w:rsidR="0065394B">
        <w:rPr>
          <w:rFonts w:ascii="Arial" w:hAnsi="Arial" w:cs="Arial"/>
          <w:u w:val="single"/>
        </w:rPr>
        <w:t>30</w:t>
      </w:r>
    </w:p>
    <w:p w:rsidR="00301723" w:rsidRPr="00D24DF5" w:rsidRDefault="0040741E">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7" w:history="1">
        <w:r w:rsidR="00301723" w:rsidRPr="00D24DF5">
          <w:rPr>
            <w:rFonts w:ascii="Arial" w:hAnsi="Arial" w:cs="Arial"/>
            <w:u w:val="single"/>
          </w:rPr>
          <w:t>Section F - Conditions of Tendering</w:t>
        </w:r>
        <w:r w:rsidR="00301723" w:rsidRPr="00D24DF5">
          <w:rPr>
            <w:rFonts w:ascii="Arial" w:hAnsi="Arial" w:cs="Arial"/>
            <w:u w:val="single"/>
          </w:rPr>
          <w:tab/>
        </w:r>
      </w:hyperlink>
      <w:r w:rsidR="0065394B">
        <w:rPr>
          <w:rFonts w:ascii="Arial" w:hAnsi="Arial" w:cs="Arial"/>
          <w:u w:val="single"/>
        </w:rPr>
        <w:t>31</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 xml:space="preserve">DEFFORM 47 Annex A - </w:t>
      </w:r>
      <w:proofErr w:type="spellStart"/>
      <w:r w:rsidRPr="00D24DF5">
        <w:rPr>
          <w:rFonts w:ascii="Arial" w:hAnsi="Arial" w:cs="Arial"/>
          <w:u w:val="single"/>
        </w:rPr>
        <w:t>Edn</w:t>
      </w:r>
      <w:proofErr w:type="spellEnd"/>
      <w:r w:rsidRPr="00D24DF5">
        <w:rPr>
          <w:rFonts w:ascii="Arial" w:hAnsi="Arial" w:cs="Arial"/>
          <w:u w:val="single"/>
        </w:rPr>
        <w:t xml:space="preserve"> 07/18</w:t>
      </w:r>
      <w:r w:rsidRPr="00D24DF5">
        <w:rPr>
          <w:rFonts w:ascii="Arial" w:hAnsi="Arial" w:cs="Arial"/>
          <w:u w:val="single"/>
        </w:rPr>
        <w:tab/>
      </w:r>
      <w:r w:rsidR="00C218BA">
        <w:rPr>
          <w:rFonts w:ascii="Arial" w:hAnsi="Arial" w:cs="Arial"/>
          <w:u w:val="single"/>
        </w:rPr>
        <w:t>34</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Appendix 1 to Annex A (Offer)</w:t>
      </w:r>
      <w:r w:rsidRPr="00D24DF5">
        <w:rPr>
          <w:rFonts w:ascii="Arial" w:hAnsi="Arial" w:cs="Arial"/>
          <w:u w:val="single"/>
        </w:rPr>
        <w:tab/>
      </w:r>
      <w:r w:rsidR="00D24DF5" w:rsidRPr="00D24DF5">
        <w:rPr>
          <w:rFonts w:ascii="Arial" w:hAnsi="Arial" w:cs="Arial"/>
          <w:u w:val="single"/>
        </w:rPr>
        <w:t>3</w:t>
      </w:r>
      <w:r w:rsidR="00C218BA">
        <w:rPr>
          <w:rFonts w:ascii="Arial" w:hAnsi="Arial" w:cs="Arial"/>
          <w:u w:val="single"/>
        </w:rPr>
        <w:t>7</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Standardised Contracting Terms</w:t>
      </w:r>
      <w:r w:rsidRPr="00D24DF5">
        <w:rPr>
          <w:rFonts w:ascii="Arial" w:hAnsi="Arial" w:cs="Arial"/>
          <w:u w:val="single"/>
        </w:rPr>
        <w:tab/>
      </w:r>
      <w:r w:rsidR="00D24DF5" w:rsidRPr="00D24DF5">
        <w:rPr>
          <w:rFonts w:ascii="Arial" w:hAnsi="Arial" w:cs="Arial"/>
          <w:u w:val="single"/>
        </w:rPr>
        <w:t>4</w:t>
      </w:r>
      <w:r w:rsidR="00C218BA">
        <w:rPr>
          <w:rFonts w:ascii="Arial" w:hAnsi="Arial" w:cs="Arial"/>
          <w:u w:val="single"/>
        </w:rPr>
        <w:t>2</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SC2</w:t>
      </w:r>
      <w:r w:rsidRPr="00D24DF5">
        <w:rPr>
          <w:rFonts w:ascii="Arial" w:hAnsi="Arial" w:cs="Arial"/>
          <w:u w:val="single"/>
        </w:rPr>
        <w:tab/>
      </w:r>
      <w:r w:rsidR="00D24DF5" w:rsidRPr="00D24DF5">
        <w:rPr>
          <w:rFonts w:ascii="Arial" w:hAnsi="Arial" w:cs="Arial"/>
          <w:u w:val="single"/>
        </w:rPr>
        <w:t>4</w:t>
      </w:r>
      <w:r w:rsidR="00C218BA">
        <w:rPr>
          <w:rFonts w:ascii="Arial" w:hAnsi="Arial" w:cs="Arial"/>
          <w:u w:val="single"/>
        </w:rPr>
        <w:t>2</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Project specific DEFCONs and DEFCON SC variants that apply to this contract</w:t>
      </w:r>
      <w:r w:rsidRPr="00D24DF5">
        <w:rPr>
          <w:rFonts w:ascii="Arial" w:hAnsi="Arial" w:cs="Arial"/>
          <w:u w:val="single"/>
        </w:rPr>
        <w:tab/>
      </w:r>
      <w:r w:rsidR="00D24DF5" w:rsidRPr="00D24DF5">
        <w:rPr>
          <w:rFonts w:ascii="Arial" w:hAnsi="Arial" w:cs="Arial"/>
          <w:u w:val="single"/>
        </w:rPr>
        <w:t>6</w:t>
      </w:r>
      <w:r w:rsidR="00C218BA">
        <w:rPr>
          <w:rFonts w:ascii="Arial" w:hAnsi="Arial" w:cs="Arial"/>
          <w:u w:val="single"/>
        </w:rPr>
        <w:t>8</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Payment Terms</w:t>
      </w:r>
      <w:r w:rsidRPr="00D24DF5">
        <w:rPr>
          <w:rFonts w:ascii="Arial" w:hAnsi="Arial" w:cs="Arial"/>
          <w:u w:val="single"/>
        </w:rPr>
        <w:tab/>
      </w:r>
      <w:r w:rsidR="00D24DF5" w:rsidRPr="00D24DF5">
        <w:rPr>
          <w:rFonts w:ascii="Arial" w:hAnsi="Arial" w:cs="Arial"/>
          <w:u w:val="single"/>
        </w:rPr>
        <w:t>6</w:t>
      </w:r>
      <w:r w:rsidR="00C218BA">
        <w:rPr>
          <w:rFonts w:ascii="Arial" w:hAnsi="Arial" w:cs="Arial"/>
          <w:u w:val="single"/>
        </w:rPr>
        <w:t>8</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Schedule 1 - Definitions of Contract</w:t>
      </w:r>
      <w:r w:rsidRPr="00D24DF5">
        <w:rPr>
          <w:rFonts w:ascii="Arial" w:hAnsi="Arial" w:cs="Arial"/>
          <w:u w:val="single"/>
        </w:rPr>
        <w:tab/>
      </w:r>
      <w:r w:rsidR="00D24DF5" w:rsidRPr="00D24DF5">
        <w:rPr>
          <w:rFonts w:ascii="Arial" w:hAnsi="Arial" w:cs="Arial"/>
          <w:u w:val="single"/>
        </w:rPr>
        <w:t>6</w:t>
      </w:r>
      <w:r w:rsidR="00C218BA">
        <w:rPr>
          <w:rFonts w:ascii="Arial" w:hAnsi="Arial" w:cs="Arial"/>
          <w:u w:val="single"/>
        </w:rPr>
        <w:t>9</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Schedule 2 - Schedule of Requirements</w:t>
      </w:r>
      <w:r w:rsidRPr="00D24DF5">
        <w:rPr>
          <w:rFonts w:ascii="Arial" w:hAnsi="Arial" w:cs="Arial"/>
          <w:u w:val="single"/>
        </w:rPr>
        <w:tab/>
      </w:r>
      <w:r w:rsidR="00D24DF5" w:rsidRPr="00D24DF5">
        <w:rPr>
          <w:rFonts w:ascii="Arial" w:hAnsi="Arial" w:cs="Arial"/>
          <w:u w:val="single"/>
        </w:rPr>
        <w:t>7</w:t>
      </w:r>
      <w:r w:rsidR="00C218BA">
        <w:rPr>
          <w:rFonts w:ascii="Arial" w:hAnsi="Arial" w:cs="Arial"/>
          <w:u w:val="single"/>
        </w:rPr>
        <w:t>7</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Schedule 3 - Contract Data Sheet</w:t>
      </w:r>
      <w:r w:rsidRPr="00D24DF5">
        <w:rPr>
          <w:rFonts w:ascii="Arial" w:hAnsi="Arial" w:cs="Arial"/>
          <w:u w:val="single"/>
        </w:rPr>
        <w:tab/>
      </w:r>
      <w:r w:rsidR="00D24DF5" w:rsidRPr="00D24DF5">
        <w:rPr>
          <w:rFonts w:ascii="Arial" w:hAnsi="Arial" w:cs="Arial"/>
          <w:u w:val="single"/>
        </w:rPr>
        <w:t>7</w:t>
      </w:r>
      <w:r w:rsidR="00C218BA">
        <w:rPr>
          <w:rFonts w:ascii="Arial" w:hAnsi="Arial" w:cs="Arial"/>
          <w:u w:val="single"/>
        </w:rPr>
        <w:t>8</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Schedule 4 - Contract Change Control Procedure (</w:t>
      </w:r>
      <w:proofErr w:type="spellStart"/>
      <w:r w:rsidRPr="00D24DF5">
        <w:rPr>
          <w:rFonts w:ascii="Arial" w:hAnsi="Arial" w:cs="Arial"/>
          <w:u w:val="single"/>
        </w:rPr>
        <w:t>i.a.w</w:t>
      </w:r>
      <w:proofErr w:type="spellEnd"/>
      <w:r w:rsidRPr="00D24DF5">
        <w:rPr>
          <w:rFonts w:ascii="Arial" w:hAnsi="Arial" w:cs="Arial"/>
          <w:u w:val="single"/>
        </w:rPr>
        <w:t>. Clause 6b)</w:t>
      </w:r>
      <w:r w:rsidRPr="00D24DF5">
        <w:rPr>
          <w:rFonts w:ascii="Arial" w:hAnsi="Arial" w:cs="Arial"/>
          <w:u w:val="single"/>
        </w:rPr>
        <w:tab/>
      </w:r>
      <w:r w:rsidR="00D24DF5" w:rsidRPr="00D24DF5">
        <w:rPr>
          <w:rFonts w:ascii="Arial" w:hAnsi="Arial" w:cs="Arial"/>
          <w:u w:val="single"/>
        </w:rPr>
        <w:t>8</w:t>
      </w:r>
      <w:r w:rsidR="00C218BA">
        <w:rPr>
          <w:rFonts w:ascii="Arial" w:hAnsi="Arial" w:cs="Arial"/>
          <w:u w:val="single"/>
        </w:rPr>
        <w:t>2</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Schedule 5 - Contractor's Commercial Sensitive Information Form (</w:t>
      </w:r>
      <w:proofErr w:type="spellStart"/>
      <w:r w:rsidRPr="00D24DF5">
        <w:rPr>
          <w:rFonts w:ascii="Arial" w:hAnsi="Arial" w:cs="Arial"/>
          <w:u w:val="single"/>
        </w:rPr>
        <w:t>i.a.w</w:t>
      </w:r>
      <w:proofErr w:type="spellEnd"/>
      <w:r w:rsidRPr="00D24DF5">
        <w:rPr>
          <w:rFonts w:ascii="Arial" w:hAnsi="Arial" w:cs="Arial"/>
          <w:u w:val="single"/>
        </w:rPr>
        <w:t>. condition 13)</w:t>
      </w:r>
      <w:r w:rsidRPr="00D24DF5">
        <w:rPr>
          <w:rFonts w:ascii="Arial" w:hAnsi="Arial" w:cs="Arial"/>
          <w:u w:val="single"/>
        </w:rPr>
        <w:tab/>
      </w:r>
      <w:r w:rsidR="00D24DF5" w:rsidRPr="00D24DF5">
        <w:rPr>
          <w:rFonts w:ascii="Arial" w:hAnsi="Arial" w:cs="Arial"/>
          <w:u w:val="single"/>
        </w:rPr>
        <w:t>8</w:t>
      </w:r>
      <w:r w:rsidR="00C218BA">
        <w:rPr>
          <w:rFonts w:ascii="Arial" w:hAnsi="Arial" w:cs="Arial"/>
          <w:u w:val="single"/>
        </w:rPr>
        <w:t>4</w:t>
      </w:r>
    </w:p>
    <w:p w:rsidR="00F91BB4" w:rsidRDefault="00301723">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24DF5">
        <w:rPr>
          <w:rFonts w:ascii="Arial" w:hAnsi="Arial" w:cs="Arial"/>
          <w:u w:val="single"/>
        </w:rPr>
        <w:t xml:space="preserve">Schedule 6 - Hazardous Contractor Deliverables, Materials or Substances Supplied </w:t>
      </w:r>
    </w:p>
    <w:p w:rsidR="00301723" w:rsidRPr="00D24DF5" w:rsidRDefault="00301723">
      <w:pPr>
        <w:widowControl w:val="0"/>
        <w:tabs>
          <w:tab w:val="right" w:leader="dot" w:pos="9124"/>
        </w:tabs>
        <w:autoSpaceDE w:val="0"/>
        <w:autoSpaceDN w:val="0"/>
        <w:adjustRightInd w:val="0"/>
        <w:spacing w:after="0" w:line="240" w:lineRule="auto"/>
        <w:ind w:left="340" w:right="114"/>
        <w:jc w:val="both"/>
        <w:rPr>
          <w:rFonts w:ascii="Arial" w:hAnsi="Arial" w:cs="Arial"/>
        </w:rPr>
      </w:pPr>
      <w:r w:rsidRPr="00D24DF5">
        <w:rPr>
          <w:rFonts w:ascii="Arial" w:hAnsi="Arial" w:cs="Arial"/>
          <w:u w:val="single"/>
        </w:rPr>
        <w:t>under the Contract</w:t>
      </w:r>
      <w:r w:rsidRPr="00D24DF5">
        <w:rPr>
          <w:rFonts w:ascii="Arial" w:hAnsi="Arial" w:cs="Arial"/>
          <w:u w:val="single"/>
        </w:rPr>
        <w:tab/>
      </w:r>
      <w:r w:rsidR="00D24DF5" w:rsidRPr="00D24DF5">
        <w:rPr>
          <w:rFonts w:ascii="Arial" w:hAnsi="Arial" w:cs="Arial"/>
          <w:u w:val="single"/>
        </w:rPr>
        <w:t>8</w:t>
      </w:r>
      <w:r w:rsidR="00C218BA">
        <w:rPr>
          <w:rFonts w:ascii="Arial" w:hAnsi="Arial" w:cs="Arial"/>
          <w:u w:val="single"/>
        </w:rPr>
        <w:t>5</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DEFFORM 111</w:t>
      </w:r>
      <w:r w:rsidRPr="00D24DF5">
        <w:rPr>
          <w:rFonts w:ascii="Arial" w:hAnsi="Arial" w:cs="Arial"/>
          <w:u w:val="single"/>
        </w:rPr>
        <w:tab/>
      </w:r>
      <w:r w:rsidR="00D24DF5" w:rsidRPr="00D24DF5">
        <w:rPr>
          <w:rFonts w:ascii="Arial" w:hAnsi="Arial" w:cs="Arial"/>
          <w:u w:val="single"/>
        </w:rPr>
        <w:t>87</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Deliverables</w:t>
      </w:r>
      <w:r w:rsidRPr="00D24DF5">
        <w:rPr>
          <w:rFonts w:ascii="Arial" w:hAnsi="Arial" w:cs="Arial"/>
          <w:u w:val="single"/>
        </w:rPr>
        <w:tab/>
      </w:r>
      <w:r w:rsidR="00D24DF5" w:rsidRPr="00D24DF5">
        <w:rPr>
          <w:rFonts w:ascii="Arial" w:hAnsi="Arial" w:cs="Arial"/>
          <w:u w:val="single"/>
        </w:rPr>
        <w:t>89</w:t>
      </w:r>
    </w:p>
    <w:p w:rsidR="00301723" w:rsidRPr="00D24DF5" w:rsidRDefault="00301723">
      <w:pPr>
        <w:widowControl w:val="0"/>
        <w:tabs>
          <w:tab w:val="right" w:leader="dot" w:pos="9124"/>
        </w:tabs>
        <w:autoSpaceDE w:val="0"/>
        <w:autoSpaceDN w:val="0"/>
        <w:adjustRightInd w:val="0"/>
        <w:spacing w:after="0" w:line="240" w:lineRule="auto"/>
        <w:ind w:left="120" w:right="114"/>
        <w:jc w:val="both"/>
        <w:rPr>
          <w:rFonts w:ascii="Arial" w:hAnsi="Arial" w:cs="Arial"/>
        </w:rPr>
      </w:pPr>
      <w:r w:rsidRPr="00D24DF5">
        <w:rPr>
          <w:rFonts w:ascii="Arial" w:hAnsi="Arial" w:cs="Arial"/>
          <w:u w:val="single"/>
        </w:rPr>
        <w:t>Quality Assurance Conditions</w:t>
      </w:r>
      <w:r w:rsidRPr="00D24DF5">
        <w:rPr>
          <w:rFonts w:ascii="Arial" w:hAnsi="Arial" w:cs="Arial"/>
          <w:u w:val="single"/>
        </w:rPr>
        <w:tab/>
      </w:r>
      <w:r w:rsidR="00D24DF5" w:rsidRPr="00D24DF5">
        <w:rPr>
          <w:rFonts w:ascii="Arial" w:hAnsi="Arial" w:cs="Arial"/>
          <w:u w:val="single"/>
        </w:rPr>
        <w:t>90</w:t>
      </w:r>
    </w:p>
    <w:p w:rsidR="00301723" w:rsidRPr="00D24DF5" w:rsidRDefault="00D24DF5" w:rsidP="00D24DF5">
      <w:pPr>
        <w:widowControl w:val="0"/>
        <w:tabs>
          <w:tab w:val="right" w:leader="dot" w:pos="9124"/>
        </w:tabs>
        <w:autoSpaceDE w:val="0"/>
        <w:autoSpaceDN w:val="0"/>
        <w:adjustRightInd w:val="0"/>
        <w:spacing w:after="0" w:line="240" w:lineRule="auto"/>
        <w:ind w:right="114"/>
        <w:jc w:val="both"/>
        <w:rPr>
          <w:rFonts w:ascii="Arial" w:hAnsi="Arial" w:cs="Arial"/>
        </w:rPr>
      </w:pPr>
      <w:r w:rsidRPr="00D24DF5">
        <w:rPr>
          <w:rFonts w:ascii="Arial" w:hAnsi="Arial" w:cs="Arial"/>
        </w:rPr>
        <w:t xml:space="preserve">  </w:t>
      </w:r>
      <w:hyperlink w:anchor="_Toc501022446_14_1" w:history="1">
        <w:r w:rsidRPr="00D24DF5">
          <w:rPr>
            <w:rFonts w:ascii="Arial" w:hAnsi="Arial" w:cs="Arial"/>
            <w:u w:val="single"/>
          </w:rPr>
          <w:t>Statement of Requirements</w:t>
        </w:r>
        <w:r w:rsidR="00301723" w:rsidRPr="00D24DF5">
          <w:rPr>
            <w:rFonts w:ascii="Arial" w:hAnsi="Arial" w:cs="Arial"/>
            <w:u w:val="single"/>
          </w:rPr>
          <w:tab/>
        </w:r>
      </w:hyperlink>
      <w:r w:rsidRPr="00D24DF5">
        <w:rPr>
          <w:rFonts w:ascii="Arial" w:hAnsi="Arial" w:cs="Arial"/>
        </w:rPr>
        <w:t>91</w:t>
      </w: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8E4D24" w:rsidRDefault="008E4D24" w:rsidP="00FF123C">
      <w:pPr>
        <w:widowControl w:val="0"/>
        <w:tabs>
          <w:tab w:val="left" w:pos="960"/>
        </w:tabs>
        <w:autoSpaceDE w:val="0"/>
        <w:autoSpaceDN w:val="0"/>
        <w:adjustRightInd w:val="0"/>
        <w:spacing w:after="200" w:line="276" w:lineRule="auto"/>
        <w:ind w:left="120" w:right="114"/>
        <w:rPr>
          <w:rFonts w:ascii="Arial" w:hAnsi="Arial" w:cs="Arial"/>
          <w:b/>
          <w:bCs/>
          <w:color w:val="000000"/>
          <w:sz w:val="24"/>
          <w:szCs w:val="24"/>
        </w:rPr>
      </w:pPr>
    </w:p>
    <w:p w:rsidR="008E4D24" w:rsidRDefault="008E4D24" w:rsidP="00FF123C">
      <w:pPr>
        <w:widowControl w:val="0"/>
        <w:tabs>
          <w:tab w:val="left" w:pos="960"/>
        </w:tabs>
        <w:autoSpaceDE w:val="0"/>
        <w:autoSpaceDN w:val="0"/>
        <w:adjustRightInd w:val="0"/>
        <w:spacing w:after="200" w:line="276" w:lineRule="auto"/>
        <w:ind w:left="120" w:right="114"/>
        <w:rPr>
          <w:rFonts w:ascii="Arial" w:hAnsi="Arial" w:cs="Arial"/>
          <w:b/>
          <w:bCs/>
          <w:color w:val="000000"/>
          <w:sz w:val="24"/>
          <w:szCs w:val="24"/>
        </w:rPr>
      </w:pPr>
    </w:p>
    <w:p w:rsidR="008E4D24" w:rsidRDefault="008E4D24" w:rsidP="00FF123C">
      <w:pPr>
        <w:widowControl w:val="0"/>
        <w:tabs>
          <w:tab w:val="left" w:pos="960"/>
        </w:tabs>
        <w:autoSpaceDE w:val="0"/>
        <w:autoSpaceDN w:val="0"/>
        <w:adjustRightInd w:val="0"/>
        <w:spacing w:after="200" w:line="276" w:lineRule="auto"/>
        <w:ind w:left="120" w:right="114"/>
        <w:rPr>
          <w:rFonts w:ascii="Arial" w:hAnsi="Arial" w:cs="Arial"/>
          <w:b/>
          <w:bCs/>
          <w:color w:val="000000"/>
          <w:sz w:val="24"/>
          <w:szCs w:val="24"/>
        </w:rPr>
      </w:pPr>
    </w:p>
    <w:p w:rsidR="008E4D24" w:rsidRDefault="008E4D24" w:rsidP="00FF123C">
      <w:pPr>
        <w:widowControl w:val="0"/>
        <w:tabs>
          <w:tab w:val="left" w:pos="960"/>
        </w:tabs>
        <w:autoSpaceDE w:val="0"/>
        <w:autoSpaceDN w:val="0"/>
        <w:adjustRightInd w:val="0"/>
        <w:spacing w:after="200" w:line="276" w:lineRule="auto"/>
        <w:ind w:left="120" w:right="114"/>
        <w:rPr>
          <w:rFonts w:ascii="Arial" w:hAnsi="Arial" w:cs="Arial"/>
          <w:b/>
          <w:bCs/>
          <w:color w:val="000000"/>
          <w:sz w:val="24"/>
          <w:szCs w:val="24"/>
        </w:rPr>
      </w:pPr>
    </w:p>
    <w:p w:rsidR="008E4D24" w:rsidRDefault="008E4D24" w:rsidP="00FF123C">
      <w:pPr>
        <w:widowControl w:val="0"/>
        <w:tabs>
          <w:tab w:val="left" w:pos="960"/>
        </w:tabs>
        <w:autoSpaceDE w:val="0"/>
        <w:autoSpaceDN w:val="0"/>
        <w:adjustRightInd w:val="0"/>
        <w:spacing w:after="200" w:line="276" w:lineRule="auto"/>
        <w:ind w:left="120" w:right="114"/>
        <w:rPr>
          <w:rFonts w:ascii="Arial" w:hAnsi="Arial" w:cs="Arial"/>
          <w:b/>
          <w:bCs/>
          <w:color w:val="000000"/>
          <w:sz w:val="24"/>
          <w:szCs w:val="24"/>
        </w:rPr>
      </w:pPr>
    </w:p>
    <w:p w:rsidR="00301723" w:rsidRDefault="00301723" w:rsidP="00FF123C">
      <w:pPr>
        <w:widowControl w:val="0"/>
        <w:tabs>
          <w:tab w:val="left" w:pos="960"/>
        </w:tabs>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4"/>
          <w:szCs w:val="24"/>
        </w:rPr>
        <w:lastRenderedPageBreak/>
        <w:t>Terms and Conditions</w:t>
      </w:r>
    </w:p>
    <w:p w:rsidR="00301723" w:rsidRDefault="0030172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rsidR="00301723" w:rsidRDefault="00301723">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rsidR="00301723" w:rsidRDefault="00301723">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rsidR="00301723" w:rsidRDefault="0030172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Specific Conditions of Tendering</w:t>
      </w:r>
    </w:p>
    <w:p w:rsidR="00301723" w:rsidRDefault="0030172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rsidR="00301723" w:rsidRDefault="0030172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w:t>
      </w:r>
      <w:r>
        <w:rPr>
          <w:rFonts w:ascii="Arial" w:hAnsi="Arial" w:cs="Arial"/>
          <w:color w:val="000000"/>
        </w:rPr>
        <w:lastRenderedPageBreak/>
        <w:t xml:space="preserve">Declarations </w:t>
      </w:r>
    </w:p>
    <w:p w:rsidR="00301723" w:rsidRDefault="00301723">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Schedule of Requirements: </w:t>
      </w:r>
    </w:p>
    <w:p w:rsidR="00301723" w:rsidRDefault="0030172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Statement of Requirement: </w:t>
      </w:r>
    </w:p>
    <w:p w:rsidR="00301723" w:rsidRDefault="0030172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rsidR="00301723" w:rsidRDefault="0030172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rsidR="00301723" w:rsidRDefault="0030172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rsidR="00301723" w:rsidRDefault="00301723">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ED030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lastRenderedPageBreak/>
        <w:t>Section A - Introduction</w:t>
      </w:r>
      <w:bookmarkEnd w:id="3"/>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       Funding has been approve</w:t>
      </w:r>
      <w:r w:rsidR="009D7285">
        <w:rPr>
          <w:rFonts w:ascii="Arial" w:hAnsi="Arial" w:cs="Arial"/>
          <w:color w:val="000000"/>
        </w:rPr>
        <w:t>d</w:t>
      </w:r>
      <w:r>
        <w:rPr>
          <w:rFonts w:ascii="Arial" w:hAnsi="Arial" w:cs="Arial"/>
          <w:color w:val="000000"/>
        </w:rPr>
        <w: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means that part of the contract which identifies, either directly or by reference, the Contractor Deliverables to be supplied or carried out, the quantities involved and the price or pricing terms in relation to each Contractor Deliverable.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A8.       The “Statement of Requirement” details the technical requirements and acceptance criteria </w:t>
      </w:r>
      <w:r w:rsidR="006B79F8" w:rsidRPr="00847014">
        <w:rPr>
          <w:rFonts w:ascii="Arial" w:hAnsi="Arial" w:cs="Arial"/>
          <w:color w:val="000000"/>
        </w:rPr>
        <w:t xml:space="preserve">[Table 3 – Work Order Form </w:t>
      </w:r>
      <w:r w:rsidR="00123391" w:rsidRPr="00847014">
        <w:rPr>
          <w:rFonts w:ascii="Arial" w:hAnsi="Arial" w:cs="Arial"/>
          <w:color w:val="000000"/>
        </w:rPr>
        <w:t>ESS</w:t>
      </w:r>
      <w:r w:rsidR="006B79F8" w:rsidRPr="00847014">
        <w:rPr>
          <w:rFonts w:ascii="Arial" w:hAnsi="Arial" w:cs="Arial"/>
          <w:color w:val="000000"/>
        </w:rPr>
        <w:t>7</w:t>
      </w:r>
      <w:r w:rsidRPr="00847014">
        <w:rPr>
          <w:rFonts w:ascii="Arial" w:hAnsi="Arial" w:cs="Arial"/>
          <w:color w:val="000000"/>
        </w:rPr>
        <w:t>] of</w:t>
      </w:r>
      <w:r>
        <w:rPr>
          <w:rFonts w:ascii="Arial" w:hAnsi="Arial" w:cs="Arial"/>
          <w:color w:val="000000"/>
        </w:rPr>
        <w:t xml:space="preserve"> the Contractor Deliverables.  The Statement of Requirement is </w:t>
      </w:r>
      <w:r w:rsidRPr="00123391">
        <w:rPr>
          <w:rFonts w:ascii="Arial" w:hAnsi="Arial" w:cs="Arial"/>
          <w:color w:val="000000"/>
        </w:rPr>
        <w:t xml:space="preserve">attached at Annex </w:t>
      </w:r>
      <w:r w:rsidR="00217C3A" w:rsidRPr="00123391">
        <w:rPr>
          <w:rFonts w:ascii="Arial" w:hAnsi="Arial" w:cs="Arial"/>
          <w:color w:val="000000"/>
        </w:rPr>
        <w:t>A</w:t>
      </w:r>
      <w:r w:rsidRPr="00123391">
        <w:rPr>
          <w:rFonts w:ascii="Arial" w:hAnsi="Arial" w:cs="Arial"/>
          <w:color w:val="000000"/>
        </w:rPr>
        <w:t xml:space="preserve"> to this</w:t>
      </w:r>
      <w:r>
        <w:rPr>
          <w:rFonts w:ascii="Arial" w:hAnsi="Arial" w:cs="Arial"/>
          <w:color w:val="000000"/>
        </w:rPr>
        <w:t xml:space="preserve"> DEFFORM 47.  This may include the System Requirements Document (SRD).</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Contract Conditions that shall apply in the event that the Authority awards a contract following this competition.</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either been issued to all potential Tenderers that expressed an </w:t>
      </w:r>
      <w:proofErr w:type="gramStart"/>
      <w:r>
        <w:rPr>
          <w:rFonts w:ascii="Arial" w:hAnsi="Arial" w:cs="Arial"/>
          <w:color w:val="000000"/>
        </w:rPr>
        <w:t>interest, or</w:t>
      </w:r>
      <w:proofErr w:type="gramEnd"/>
      <w:r>
        <w:rPr>
          <w:rFonts w:ascii="Arial" w:hAnsi="Arial" w:cs="Arial"/>
          <w:color w:val="000000"/>
        </w:rPr>
        <w:t xml:space="preserve"> has been issued to all potential Tenders chosen during the Tender selection stage listed on page 2 of this DEFFORM 47.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was Advertised (Publication: OJEU; </w:t>
      </w:r>
      <w:r w:rsidRPr="00123391">
        <w:rPr>
          <w:rFonts w:ascii="Arial" w:hAnsi="Arial" w:cs="Arial"/>
          <w:color w:val="000000"/>
        </w:rPr>
        <w:t>Publication Date</w:t>
      </w:r>
      <w:proofErr w:type="gramStart"/>
      <w:r w:rsidRPr="00123391">
        <w:rPr>
          <w:rFonts w:ascii="Arial" w:hAnsi="Arial" w:cs="Arial"/>
          <w:color w:val="000000"/>
        </w:rPr>
        <w:t>:</w:t>
      </w:r>
      <w:r>
        <w:rPr>
          <w:rFonts w:ascii="Arial" w:hAnsi="Arial" w:cs="Arial"/>
          <w:color w:val="000000"/>
        </w:rPr>
        <w:t xml:space="preserve"> )</w:t>
      </w:r>
      <w:proofErr w:type="gramEnd"/>
      <w:r>
        <w:rPr>
          <w:rFonts w:ascii="Arial" w:hAnsi="Arial" w:cs="Arial"/>
          <w:color w:val="000000"/>
        </w:rPr>
        <w:t xml:space="preserve"> and is In accordance with Public Contracts Regulations 2015.</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rsidR="00301723" w:rsidRDefault="0030172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p>
    <w:p w:rsidR="00F91BB4" w:rsidRDefault="00F91BB4">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Contract Conditions</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w:t>
      </w:r>
      <w:r w:rsidRPr="00123391">
        <w:rPr>
          <w:rFonts w:ascii="Arial" w:hAnsi="Arial" w:cs="Arial"/>
          <w:color w:val="000000"/>
        </w:rPr>
        <w:t xml:space="preserve">be found at </w:t>
      </w:r>
      <w:r w:rsidR="00A67B21" w:rsidRPr="00123391">
        <w:rPr>
          <w:rFonts w:ascii="Arial" w:hAnsi="Arial" w:cs="Arial"/>
          <w:color w:val="000000"/>
        </w:rPr>
        <w:t>page 38 of this document</w:t>
      </w:r>
      <w:r w:rsidRPr="00123391">
        <w:rPr>
          <w:rFonts w:ascii="Arial" w:hAnsi="Arial" w:cs="Arial"/>
          <w:color w:val="000000"/>
        </w:rPr>
        <w: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ED030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3"/>
      <w:r>
        <w:rPr>
          <w:rFonts w:ascii="Arial" w:hAnsi="Arial" w:cs="Arial"/>
          <w:b/>
          <w:bCs/>
          <w:color w:val="000000"/>
        </w:rPr>
        <w:lastRenderedPageBreak/>
        <w:t>Section B - Key Tendering Activities</w:t>
      </w:r>
      <w:bookmarkEnd w:id="4"/>
    </w:p>
    <w:p w:rsidR="00301723" w:rsidRDefault="00301723" w:rsidP="00ED0306">
      <w:pPr>
        <w:widowControl w:val="0"/>
        <w:autoSpaceDE w:val="0"/>
        <w:autoSpaceDN w:val="0"/>
        <w:adjustRightInd w:val="0"/>
        <w:spacing w:before="120" w:after="0" w:line="240" w:lineRule="auto"/>
        <w:ind w:left="119"/>
        <w:rPr>
          <w:rFonts w:ascii="Arial" w:hAnsi="Arial" w:cs="Arial"/>
          <w:sz w:val="24"/>
          <w:szCs w:val="24"/>
        </w:rPr>
      </w:pPr>
      <w:r>
        <w:rPr>
          <w:rFonts w:ascii="Arial" w:hAnsi="Arial" w:cs="Arial"/>
          <w:color w:val="000000"/>
        </w:rPr>
        <w:t xml:space="preserve">The key dates for this procurement are currently anticipated to be as follows: </w:t>
      </w:r>
    </w:p>
    <w:p w:rsidR="00301723" w:rsidRDefault="00301723" w:rsidP="00ED0306">
      <w:pPr>
        <w:widowControl w:val="0"/>
        <w:autoSpaceDE w:val="0"/>
        <w:autoSpaceDN w:val="0"/>
        <w:adjustRightInd w:val="0"/>
        <w:spacing w:after="0" w:line="240" w:lineRule="auto"/>
        <w:ind w:left="119"/>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301723" w:rsidRPr="00217C3A" w:rsidTr="00EB4D0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18" w:right="10"/>
              <w:rPr>
                <w:rFonts w:ascii="Arial" w:hAnsi="Arial" w:cs="Arial"/>
                <w:sz w:val="24"/>
                <w:szCs w:val="24"/>
              </w:rPr>
            </w:pPr>
            <w:r w:rsidRPr="00217C3A">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18" w:right="10"/>
              <w:rPr>
                <w:rFonts w:ascii="Arial" w:hAnsi="Arial" w:cs="Arial"/>
                <w:sz w:val="24"/>
                <w:szCs w:val="24"/>
              </w:rPr>
            </w:pPr>
            <w:r w:rsidRPr="00217C3A">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18" w:right="10"/>
              <w:rPr>
                <w:rFonts w:ascii="Arial" w:hAnsi="Arial" w:cs="Arial"/>
                <w:sz w:val="24"/>
                <w:szCs w:val="24"/>
              </w:rPr>
            </w:pPr>
            <w:r w:rsidRPr="00217C3A">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18" w:right="10"/>
              <w:rPr>
                <w:rFonts w:ascii="Arial" w:hAnsi="Arial" w:cs="Arial"/>
                <w:sz w:val="24"/>
                <w:szCs w:val="24"/>
              </w:rPr>
            </w:pPr>
            <w:r w:rsidRPr="00217C3A">
              <w:rPr>
                <w:rFonts w:ascii="Arial" w:hAnsi="Arial" w:cs="Arial"/>
                <w:b/>
                <w:bCs/>
                <w:color w:val="000000"/>
              </w:rPr>
              <w:t>Submit to:</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80C5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All Tenderers</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80C5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9A444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sz w:val="24"/>
                <w:szCs w:val="24"/>
              </w:rPr>
              <w:t>The Authority</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6A77E7">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14 September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E13ED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Karen Wiley, Commercial Officer</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6A77E7">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16 September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E13ED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Karen Wiley, Commercial Officer</w:t>
            </w:r>
            <w:r w:rsidR="00301723" w:rsidRPr="00217C3A">
              <w:rPr>
                <w:rFonts w:ascii="Arial" w:hAnsi="Arial" w:cs="Arial"/>
                <w:color w:val="000000"/>
              </w:rPr>
              <w:t xml:space="preserve"> </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 xml:space="preserve">The Authority </w:t>
            </w:r>
            <w:proofErr w:type="gramStart"/>
            <w:r w:rsidRPr="00217C3A">
              <w:rPr>
                <w:rFonts w:ascii="Arial" w:hAnsi="Arial" w:cs="Arial"/>
                <w:color w:val="000000"/>
              </w:rPr>
              <w:t>issues  Final</w:t>
            </w:r>
            <w:proofErr w:type="gramEnd"/>
            <w:r w:rsidRPr="00217C3A">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6A77E7">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16 September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E13ED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Karen Wiley, Commercial Officer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 xml:space="preserve">All Tenderers </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color w:val="000000"/>
              </w:rPr>
            </w:pPr>
            <w:r w:rsidRPr="00217C3A">
              <w:rPr>
                <w:rFonts w:ascii="Arial" w:hAnsi="Arial" w:cs="Arial"/>
                <w:color w:val="000000"/>
              </w:rPr>
              <w:t>Tender Return</w:t>
            </w:r>
          </w:p>
          <w:p w:rsidR="00301723" w:rsidRPr="00217C3A" w:rsidRDefault="00301723">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6A77E7">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28 September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E13ED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AWARD </w:t>
            </w:r>
          </w:p>
        </w:tc>
      </w:tr>
      <w:tr w:rsidR="00301723" w:rsidRPr="00217C3A" w:rsidTr="00EB4D07">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9A444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October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180" w:line="240" w:lineRule="auto"/>
              <w:ind w:left="118" w:right="10"/>
              <w:rPr>
                <w:rFonts w:ascii="Arial" w:hAnsi="Arial" w:cs="Arial"/>
                <w:sz w:val="24"/>
                <w:szCs w:val="24"/>
              </w:rPr>
            </w:pPr>
            <w:r w:rsidRPr="00217C3A">
              <w:rPr>
                <w:rFonts w:ascii="Arial" w:hAnsi="Arial" w:cs="Arial"/>
                <w:color w:val="000000"/>
              </w:rPr>
              <w:t>N/A</w:t>
            </w:r>
          </w:p>
        </w:tc>
      </w:tr>
    </w:tbl>
    <w:p w:rsidR="00301723" w:rsidRDefault="00301723" w:rsidP="00ED0306">
      <w:pPr>
        <w:widowControl w:val="0"/>
        <w:autoSpaceDE w:val="0"/>
        <w:autoSpaceDN w:val="0"/>
        <w:adjustRightInd w:val="0"/>
        <w:spacing w:after="0" w:line="240" w:lineRule="auto"/>
        <w:ind w:left="119"/>
        <w:rPr>
          <w:rFonts w:ascii="Arial" w:hAnsi="Arial" w:cs="Arial"/>
          <w:sz w:val="24"/>
          <w:szCs w:val="24"/>
        </w:rPr>
      </w:pPr>
    </w:p>
    <w:p w:rsidR="00301723" w:rsidRDefault="00301723" w:rsidP="00ED0306">
      <w:pPr>
        <w:widowControl w:val="0"/>
        <w:autoSpaceDE w:val="0"/>
        <w:autoSpaceDN w:val="0"/>
        <w:adjustRightInd w:val="0"/>
        <w:spacing w:before="120" w:after="0" w:line="240" w:lineRule="auto"/>
        <w:ind w:left="119"/>
        <w:jc w:val="both"/>
        <w:rPr>
          <w:rFonts w:ascii="Arial" w:hAnsi="Arial" w:cs="Arial"/>
          <w:sz w:val="24"/>
          <w:szCs w:val="24"/>
        </w:rPr>
      </w:pPr>
      <w:r>
        <w:rPr>
          <w:rFonts w:ascii="Arial" w:hAnsi="Arial" w:cs="Arial"/>
          <w:b/>
          <w:bCs/>
          <w:color w:val="000000"/>
        </w:rPr>
        <w:t>Notes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shown, so that access to the site can be arranged.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301723" w:rsidRDefault="00301723" w:rsidP="00ED0306">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br w:type="page"/>
      </w:r>
      <w:bookmarkStart w:id="5" w:name="_Toc501022446_1_4"/>
      <w:r>
        <w:rPr>
          <w:rFonts w:ascii="Arial" w:hAnsi="Arial" w:cs="Arial"/>
          <w:b/>
          <w:bCs/>
          <w:color w:val="000000"/>
        </w:rPr>
        <w:lastRenderedPageBreak/>
        <w:t>Section C - Instructions on Preparing Tenders</w:t>
      </w:r>
      <w:bookmarkEnd w:id="5"/>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all of the Contractor Deliverables.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GBP.  Prices must be Firm Price.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90 calendar days from the Tender return date.  If successful, your Tender must be open for acceptance for a further thirty (30) calendar days.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sidRPr="00EB4D07">
        <w:rPr>
          <w:rFonts w:ascii="Arial" w:hAnsi="Arial" w:cs="Arial"/>
          <w:b/>
          <w:bCs/>
          <w:color w:val="000000"/>
        </w:rPr>
        <w:t>Variant Bids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ED0306">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6" w:name="_Toc501022446_1_5"/>
      <w:r w:rsidRPr="00EB4D07">
        <w:rPr>
          <w:rFonts w:ascii="Arial" w:hAnsi="Arial" w:cs="Arial"/>
          <w:b/>
          <w:bCs/>
          <w:color w:val="000000"/>
        </w:rPr>
        <w:lastRenderedPageBreak/>
        <w:t>Section D - Tender Evaluation</w:t>
      </w:r>
      <w:bookmarkEnd w:id="6"/>
    </w:p>
    <w:p w:rsidR="00AD20E7" w:rsidRDefault="00AD20E7" w:rsidP="00ED0306">
      <w:pPr>
        <w:widowControl w:val="0"/>
        <w:autoSpaceDE w:val="0"/>
        <w:autoSpaceDN w:val="0"/>
        <w:adjustRightInd w:val="0"/>
        <w:spacing w:after="0" w:line="240" w:lineRule="auto"/>
        <w:ind w:left="120"/>
        <w:rPr>
          <w:rFonts w:ascii="Arial" w:hAnsi="Arial" w:cs="Arial"/>
          <w:sz w:val="24"/>
          <w:szCs w:val="24"/>
        </w:rPr>
      </w:pPr>
    </w:p>
    <w:p w:rsidR="006F7537" w:rsidRPr="00134F07" w:rsidRDefault="006B79F8" w:rsidP="006B79F8">
      <w:pPr>
        <w:spacing w:after="120"/>
        <w:rPr>
          <w:rFonts w:ascii="Arial" w:hAnsi="Arial" w:cs="Arial"/>
          <w:b/>
        </w:rPr>
      </w:pPr>
      <w:r>
        <w:rPr>
          <w:rFonts w:ascii="Arial" w:hAnsi="Arial" w:cs="Arial"/>
          <w:b/>
        </w:rPr>
        <w:t>D.1</w:t>
      </w:r>
      <w:r>
        <w:rPr>
          <w:rFonts w:ascii="Arial" w:hAnsi="Arial" w:cs="Arial"/>
          <w:b/>
        </w:rPr>
        <w:tab/>
      </w:r>
      <w:r w:rsidR="006F7537" w:rsidRPr="00134F07">
        <w:rPr>
          <w:rFonts w:ascii="Arial" w:hAnsi="Arial" w:cs="Arial"/>
          <w:b/>
        </w:rPr>
        <w:t>Technical Evaluation Methodology</w:t>
      </w:r>
    </w:p>
    <w:p w:rsidR="006F7537" w:rsidRPr="00134F07" w:rsidRDefault="006F7537" w:rsidP="006F7537">
      <w:pPr>
        <w:tabs>
          <w:tab w:val="left" w:pos="851"/>
        </w:tabs>
        <w:ind w:left="426" w:hanging="426"/>
        <w:rPr>
          <w:rFonts w:ascii="Arial" w:hAnsi="Arial" w:cs="Arial"/>
          <w:b/>
        </w:rPr>
      </w:pPr>
      <w:r w:rsidRPr="00134F07">
        <w:rPr>
          <w:rFonts w:ascii="Arial" w:hAnsi="Arial" w:cs="Arial"/>
          <w:b/>
        </w:rPr>
        <w:t>Contents</w:t>
      </w:r>
    </w:p>
    <w:p w:rsidR="00A67B21" w:rsidRPr="00AA4402" w:rsidRDefault="006F7537">
      <w:pPr>
        <w:pStyle w:val="TOC1"/>
        <w:rPr>
          <w:rFonts w:ascii="Arial" w:hAnsi="Arial" w:cs="Arial"/>
          <w:noProof/>
          <w:sz w:val="24"/>
          <w:szCs w:val="24"/>
          <w:lang w:val="en-GB" w:eastAsia="en-GB"/>
        </w:rPr>
      </w:pPr>
      <w:r w:rsidRPr="00EB4D07">
        <w:rPr>
          <w:rFonts w:ascii="Arial" w:hAnsi="Arial" w:cs="Arial"/>
          <w:sz w:val="24"/>
          <w:szCs w:val="24"/>
        </w:rPr>
        <w:fldChar w:fldCharType="begin"/>
      </w:r>
      <w:r w:rsidRPr="00EB4D07">
        <w:rPr>
          <w:rFonts w:ascii="Arial" w:hAnsi="Arial" w:cs="Arial"/>
          <w:sz w:val="24"/>
          <w:szCs w:val="24"/>
        </w:rPr>
        <w:instrText xml:space="preserve"> TOC \o "1-3" \h \z \u </w:instrText>
      </w:r>
      <w:r w:rsidRPr="00EB4D07">
        <w:rPr>
          <w:rFonts w:ascii="Arial" w:hAnsi="Arial" w:cs="Arial"/>
          <w:sz w:val="24"/>
          <w:szCs w:val="24"/>
        </w:rPr>
        <w:fldChar w:fldCharType="separate"/>
      </w:r>
      <w:hyperlink w:anchor="_Toc43803264" w:history="1">
        <w:r w:rsidR="00A67B21" w:rsidRPr="00EB4D07">
          <w:rPr>
            <w:rStyle w:val="Hyperlink"/>
            <w:rFonts w:ascii="Arial" w:hAnsi="Arial" w:cs="Arial"/>
            <w:noProof/>
            <w:sz w:val="24"/>
            <w:szCs w:val="24"/>
          </w:rPr>
          <w:t>1.</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Purpose</w:t>
        </w:r>
      </w:hyperlink>
    </w:p>
    <w:p w:rsidR="00A67B21" w:rsidRPr="00AA4402" w:rsidRDefault="0040741E">
      <w:pPr>
        <w:pStyle w:val="TOC1"/>
        <w:rPr>
          <w:rFonts w:ascii="Arial" w:hAnsi="Arial" w:cs="Arial"/>
          <w:noProof/>
          <w:sz w:val="24"/>
          <w:szCs w:val="24"/>
          <w:lang w:val="en-GB" w:eastAsia="en-GB"/>
        </w:rPr>
      </w:pPr>
      <w:hyperlink w:anchor="_Toc43803265" w:history="1">
        <w:r w:rsidR="00A67B21" w:rsidRPr="00EB4D07">
          <w:rPr>
            <w:rStyle w:val="Hyperlink"/>
            <w:rFonts w:ascii="Arial" w:hAnsi="Arial" w:cs="Arial"/>
            <w:noProof/>
            <w:sz w:val="24"/>
            <w:szCs w:val="24"/>
          </w:rPr>
          <w:t>2.</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Evaluators</w:t>
        </w:r>
      </w:hyperlink>
    </w:p>
    <w:p w:rsidR="00A67B21" w:rsidRPr="00AA4402" w:rsidRDefault="0040741E">
      <w:pPr>
        <w:pStyle w:val="TOC1"/>
        <w:rPr>
          <w:rFonts w:ascii="Arial" w:hAnsi="Arial" w:cs="Arial"/>
          <w:noProof/>
          <w:sz w:val="24"/>
          <w:szCs w:val="24"/>
          <w:lang w:val="en-GB" w:eastAsia="en-GB"/>
        </w:rPr>
      </w:pPr>
      <w:hyperlink w:anchor="_Toc43803266" w:history="1">
        <w:r w:rsidR="00A67B21" w:rsidRPr="00EB4D07">
          <w:rPr>
            <w:rStyle w:val="Hyperlink"/>
            <w:rFonts w:ascii="Arial" w:hAnsi="Arial" w:cs="Arial"/>
            <w:noProof/>
            <w:sz w:val="24"/>
            <w:szCs w:val="24"/>
          </w:rPr>
          <w:t>3.</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Criteria</w:t>
        </w:r>
      </w:hyperlink>
    </w:p>
    <w:p w:rsidR="00A67B21" w:rsidRPr="00AA4402" w:rsidRDefault="0040741E">
      <w:pPr>
        <w:pStyle w:val="TOC1"/>
        <w:rPr>
          <w:rFonts w:ascii="Arial" w:hAnsi="Arial" w:cs="Arial"/>
          <w:noProof/>
          <w:sz w:val="24"/>
          <w:szCs w:val="24"/>
          <w:lang w:val="en-GB" w:eastAsia="en-GB"/>
        </w:rPr>
      </w:pPr>
      <w:hyperlink w:anchor="_Toc43803267" w:history="1">
        <w:r w:rsidR="00A67B21" w:rsidRPr="00EB4D07">
          <w:rPr>
            <w:rStyle w:val="Hyperlink"/>
            <w:rFonts w:ascii="Arial" w:hAnsi="Arial" w:cs="Arial"/>
            <w:noProof/>
            <w:sz w:val="24"/>
            <w:szCs w:val="24"/>
          </w:rPr>
          <w:t>4.</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Marking of Responses</w:t>
        </w:r>
      </w:hyperlink>
    </w:p>
    <w:p w:rsidR="00A67B21" w:rsidRPr="00AA4402" w:rsidRDefault="0040741E">
      <w:pPr>
        <w:pStyle w:val="TOC1"/>
        <w:rPr>
          <w:rFonts w:ascii="Arial" w:hAnsi="Arial" w:cs="Arial"/>
          <w:noProof/>
          <w:sz w:val="24"/>
          <w:szCs w:val="24"/>
          <w:lang w:val="en-GB" w:eastAsia="en-GB"/>
        </w:rPr>
      </w:pPr>
      <w:hyperlink w:anchor="_Toc43803268" w:history="1">
        <w:r w:rsidR="00A67B21" w:rsidRPr="00EB4D07">
          <w:rPr>
            <w:rStyle w:val="Hyperlink"/>
            <w:rFonts w:ascii="Arial" w:hAnsi="Arial" w:cs="Arial"/>
            <w:noProof/>
            <w:sz w:val="24"/>
            <w:szCs w:val="24"/>
          </w:rPr>
          <w:t>5.</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The Technical Evaluation Process</w:t>
        </w:r>
      </w:hyperlink>
    </w:p>
    <w:p w:rsidR="00A67B21" w:rsidRPr="00AA4402" w:rsidRDefault="0040741E">
      <w:pPr>
        <w:pStyle w:val="TOC1"/>
        <w:rPr>
          <w:rFonts w:ascii="Arial" w:hAnsi="Arial" w:cs="Arial"/>
          <w:noProof/>
          <w:sz w:val="24"/>
          <w:szCs w:val="24"/>
          <w:lang w:val="en-GB" w:eastAsia="en-GB"/>
        </w:rPr>
      </w:pPr>
      <w:hyperlink w:anchor="_Toc43803269" w:history="1">
        <w:r w:rsidR="00A67B21" w:rsidRPr="00EB4D07">
          <w:rPr>
            <w:rStyle w:val="Hyperlink"/>
            <w:rFonts w:ascii="Arial" w:hAnsi="Arial" w:cs="Arial"/>
            <w:noProof/>
            <w:sz w:val="24"/>
            <w:szCs w:val="24"/>
          </w:rPr>
          <w:t>6.</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Moderation of Evaluations</w:t>
        </w:r>
      </w:hyperlink>
    </w:p>
    <w:p w:rsidR="00A67B21" w:rsidRPr="00AA4402" w:rsidRDefault="0040741E">
      <w:pPr>
        <w:pStyle w:val="TOC1"/>
        <w:rPr>
          <w:rFonts w:ascii="Arial" w:hAnsi="Arial" w:cs="Arial"/>
          <w:noProof/>
          <w:sz w:val="24"/>
          <w:szCs w:val="24"/>
          <w:lang w:val="en-GB" w:eastAsia="en-GB"/>
        </w:rPr>
      </w:pPr>
      <w:hyperlink w:anchor="_Toc43803270" w:history="1">
        <w:r w:rsidR="00A67B21" w:rsidRPr="00EB4D07">
          <w:rPr>
            <w:rStyle w:val="Hyperlink"/>
            <w:rFonts w:ascii="Arial" w:hAnsi="Arial" w:cs="Arial"/>
            <w:noProof/>
            <w:sz w:val="24"/>
            <w:szCs w:val="24"/>
          </w:rPr>
          <w:t>7.</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Results from Scored Criteria</w:t>
        </w:r>
      </w:hyperlink>
    </w:p>
    <w:p w:rsidR="00A67B21" w:rsidRPr="00AA4402" w:rsidRDefault="0040741E">
      <w:pPr>
        <w:pStyle w:val="TOC1"/>
        <w:rPr>
          <w:rFonts w:ascii="Arial" w:hAnsi="Arial" w:cs="Arial"/>
          <w:noProof/>
          <w:sz w:val="24"/>
          <w:szCs w:val="24"/>
          <w:lang w:val="en-GB" w:eastAsia="en-GB"/>
        </w:rPr>
      </w:pPr>
      <w:hyperlink w:anchor="_Toc43803271" w:history="1">
        <w:r w:rsidR="00A67B21" w:rsidRPr="00EB4D07">
          <w:rPr>
            <w:rStyle w:val="Hyperlink"/>
            <w:rFonts w:ascii="Arial" w:hAnsi="Arial" w:cs="Arial"/>
            <w:noProof/>
            <w:sz w:val="24"/>
            <w:szCs w:val="24"/>
          </w:rPr>
          <w:t>8.</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Results from Pass / Fail Criteria</w:t>
        </w:r>
      </w:hyperlink>
    </w:p>
    <w:p w:rsidR="00A67B21" w:rsidRPr="00AA4402" w:rsidRDefault="0040741E">
      <w:pPr>
        <w:pStyle w:val="TOC1"/>
        <w:rPr>
          <w:rFonts w:ascii="Arial" w:hAnsi="Arial" w:cs="Arial"/>
          <w:noProof/>
          <w:sz w:val="24"/>
          <w:szCs w:val="24"/>
          <w:lang w:val="en-GB" w:eastAsia="en-GB"/>
        </w:rPr>
      </w:pPr>
      <w:hyperlink w:anchor="_Toc43803272" w:history="1">
        <w:r w:rsidR="00A67B21" w:rsidRPr="00EB4D07">
          <w:rPr>
            <w:rStyle w:val="Hyperlink"/>
            <w:rFonts w:ascii="Arial" w:hAnsi="Arial" w:cs="Arial"/>
            <w:noProof/>
            <w:sz w:val="24"/>
            <w:szCs w:val="24"/>
          </w:rPr>
          <w:t>9.</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Technical Compliance</w:t>
        </w:r>
      </w:hyperlink>
    </w:p>
    <w:p w:rsidR="00A67B21" w:rsidRPr="00AA4402" w:rsidRDefault="0040741E">
      <w:pPr>
        <w:pStyle w:val="TOC1"/>
        <w:rPr>
          <w:rFonts w:ascii="Arial" w:hAnsi="Arial" w:cs="Arial"/>
          <w:noProof/>
          <w:sz w:val="24"/>
          <w:szCs w:val="24"/>
          <w:lang w:val="en-GB" w:eastAsia="en-GB"/>
        </w:rPr>
      </w:pPr>
      <w:hyperlink w:anchor="_Toc43803273" w:history="1">
        <w:r w:rsidR="00A67B21" w:rsidRPr="00EB4D07">
          <w:rPr>
            <w:rStyle w:val="Hyperlink"/>
            <w:rFonts w:ascii="Arial" w:hAnsi="Arial" w:cs="Arial"/>
            <w:noProof/>
            <w:sz w:val="24"/>
            <w:szCs w:val="24"/>
          </w:rPr>
          <w:t>10.</w:t>
        </w:r>
        <w:r w:rsidR="00A67B21" w:rsidRPr="00AA4402">
          <w:rPr>
            <w:rFonts w:ascii="Arial" w:hAnsi="Arial" w:cs="Arial"/>
            <w:noProof/>
            <w:sz w:val="24"/>
            <w:szCs w:val="24"/>
            <w:lang w:val="en-GB" w:eastAsia="en-GB"/>
          </w:rPr>
          <w:tab/>
        </w:r>
        <w:r w:rsidR="00A67B21" w:rsidRPr="00EB4D07">
          <w:rPr>
            <w:rStyle w:val="Hyperlink"/>
            <w:rFonts w:ascii="Arial" w:hAnsi="Arial" w:cs="Arial"/>
            <w:noProof/>
            <w:sz w:val="24"/>
            <w:szCs w:val="24"/>
          </w:rPr>
          <w:t>Provision of Results to Tenderers</w:t>
        </w:r>
      </w:hyperlink>
    </w:p>
    <w:p w:rsidR="006F7537" w:rsidRPr="00134F07" w:rsidRDefault="006F7537" w:rsidP="006F7537">
      <w:pPr>
        <w:tabs>
          <w:tab w:val="left" w:pos="851"/>
        </w:tabs>
        <w:ind w:left="426" w:hanging="426"/>
        <w:rPr>
          <w:rFonts w:ascii="Arial" w:hAnsi="Arial" w:cs="Arial"/>
          <w:b/>
          <w:bCs/>
          <w:noProof/>
        </w:rPr>
      </w:pPr>
      <w:r w:rsidRPr="00EB4D07">
        <w:rPr>
          <w:rFonts w:ascii="Arial" w:hAnsi="Arial" w:cs="Arial"/>
          <w:sz w:val="24"/>
          <w:szCs w:val="24"/>
        </w:rPr>
        <w:fldChar w:fldCharType="end"/>
      </w:r>
    </w:p>
    <w:p w:rsidR="006F7537" w:rsidRPr="00134F07" w:rsidRDefault="006F7537" w:rsidP="00F87D5A">
      <w:pPr>
        <w:pStyle w:val="Heading1"/>
        <w:numPr>
          <w:ilvl w:val="0"/>
          <w:numId w:val="10"/>
        </w:numPr>
        <w:spacing w:after="120"/>
        <w:rPr>
          <w:rFonts w:cs="Arial"/>
        </w:rPr>
      </w:pPr>
      <w:bookmarkStart w:id="7" w:name="_Toc43803264"/>
      <w:r w:rsidRPr="00134F07">
        <w:rPr>
          <w:rFonts w:cs="Arial"/>
        </w:rPr>
        <w:t>Purpose</w:t>
      </w:r>
      <w:bookmarkEnd w:id="7"/>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w:t>
      </w:r>
      <w:proofErr w:type="spellStart"/>
      <w:r w:rsidRPr="00134F07">
        <w:rPr>
          <w:rFonts w:ascii="Arial" w:hAnsi="Arial" w:cs="Arial"/>
        </w:rPr>
        <w:t>SoR</w:t>
      </w:r>
      <w:proofErr w:type="spellEnd"/>
      <w:r w:rsidRPr="00134F07">
        <w:rPr>
          <w:rFonts w:ascii="Arial" w:hAnsi="Arial" w:cs="Arial"/>
        </w:rPr>
        <w:t xml:space="preserve">) within the limitations described within the </w:t>
      </w:r>
      <w:proofErr w:type="spellStart"/>
      <w:r w:rsidRPr="00134F07">
        <w:rPr>
          <w:rFonts w:ascii="Arial" w:hAnsi="Arial" w:cs="Arial"/>
        </w:rPr>
        <w:t>SoR</w:t>
      </w:r>
      <w:proofErr w:type="spellEnd"/>
      <w:r w:rsidRPr="00134F07">
        <w:rPr>
          <w:rFonts w:ascii="Arial" w:hAnsi="Arial" w:cs="Arial"/>
        </w:rPr>
        <w:t xml:space="preserve"> and associated Terms and Conditions.</w:t>
      </w:r>
    </w:p>
    <w:p w:rsidR="006F7537" w:rsidRPr="00134F07" w:rsidRDefault="006F7537" w:rsidP="00F87D5A">
      <w:pPr>
        <w:pStyle w:val="Heading1"/>
        <w:numPr>
          <w:ilvl w:val="0"/>
          <w:numId w:val="9"/>
        </w:numPr>
        <w:spacing w:after="120"/>
        <w:rPr>
          <w:rFonts w:cs="Arial"/>
        </w:rPr>
      </w:pPr>
      <w:bookmarkStart w:id="8" w:name="_Ref482101313"/>
      <w:bookmarkStart w:id="9" w:name="_Toc43803265"/>
      <w:r w:rsidRPr="00134F07">
        <w:rPr>
          <w:rFonts w:cs="Arial"/>
        </w:rPr>
        <w:t>Evaluators</w:t>
      </w:r>
      <w:bookmarkEnd w:id="8"/>
      <w:bookmarkEnd w:id="9"/>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rsidR="006F7537" w:rsidRPr="00134F07" w:rsidRDefault="006F7537" w:rsidP="00F87D5A">
      <w:pPr>
        <w:pStyle w:val="Heading1"/>
        <w:numPr>
          <w:ilvl w:val="0"/>
          <w:numId w:val="9"/>
        </w:numPr>
        <w:spacing w:after="120"/>
        <w:rPr>
          <w:rFonts w:cs="Arial"/>
        </w:rPr>
      </w:pPr>
      <w:bookmarkStart w:id="10" w:name="_Toc43803266"/>
      <w:r w:rsidRPr="00134F07">
        <w:rPr>
          <w:rFonts w:cs="Arial"/>
        </w:rPr>
        <w:t>Criteria</w:t>
      </w:r>
      <w:bookmarkEnd w:id="10"/>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The technical evaluation criteria are set out at Appendix 1 and Appendix 2 including the marking method and any weighting applied to the criteria.</w:t>
      </w:r>
    </w:p>
    <w:p w:rsidR="006F7537" w:rsidRPr="00134F07" w:rsidRDefault="006F7537" w:rsidP="00F87D5A">
      <w:pPr>
        <w:pStyle w:val="Heading1"/>
        <w:numPr>
          <w:ilvl w:val="0"/>
          <w:numId w:val="9"/>
        </w:numPr>
        <w:spacing w:after="120"/>
        <w:rPr>
          <w:rFonts w:cs="Arial"/>
        </w:rPr>
      </w:pPr>
      <w:bookmarkStart w:id="11" w:name="_Ref482101462"/>
      <w:bookmarkStart w:id="12" w:name="_Toc43803267"/>
      <w:r w:rsidRPr="00134F07">
        <w:rPr>
          <w:rFonts w:cs="Arial"/>
        </w:rPr>
        <w:t>Marking of Responses</w:t>
      </w:r>
      <w:bookmarkEnd w:id="11"/>
      <w:bookmarkEnd w:id="12"/>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All criteria will be marked using the relevant marking matrices detailed below:</w:t>
      </w:r>
    </w:p>
    <w:p w:rsidR="006F7537" w:rsidRPr="00134F07" w:rsidRDefault="006F7537" w:rsidP="00F87D5A">
      <w:pPr>
        <w:pStyle w:val="ListParagraph"/>
        <w:numPr>
          <w:ilvl w:val="2"/>
          <w:numId w:val="9"/>
        </w:numPr>
        <w:tabs>
          <w:tab w:val="left" w:pos="3969"/>
        </w:tabs>
        <w:spacing w:after="120"/>
        <w:contextualSpacing w:val="0"/>
        <w:rPr>
          <w:rFonts w:ascii="Arial" w:hAnsi="Arial" w:cs="Arial"/>
          <w:b/>
        </w:rPr>
      </w:pPr>
      <w:r w:rsidRPr="00134F07">
        <w:rPr>
          <w:rFonts w:ascii="Arial" w:hAnsi="Arial" w:cs="Arial"/>
          <w:b/>
        </w:rPr>
        <w:t>Pass / Fail</w:t>
      </w:r>
      <w:r w:rsidRPr="00134F07">
        <w:rPr>
          <w:rFonts w:ascii="Arial" w:hAnsi="Arial" w:cs="Arial"/>
        </w:rPr>
        <w:tab/>
        <w:t xml:space="preserve">- Where the marking method for a criterion is </w:t>
      </w:r>
      <w:r w:rsidRPr="00134F07">
        <w:rPr>
          <w:rFonts w:ascii="Arial" w:hAnsi="Arial" w:cs="Arial"/>
          <w:b/>
        </w:rPr>
        <w:t>Pass or Fail</w:t>
      </w:r>
      <w:r w:rsidRPr="00134F07">
        <w:rPr>
          <w:rFonts w:ascii="Arial" w:hAnsi="Arial" w:cs="Arial"/>
        </w:rPr>
        <w:t xml:space="preserve"> then the Tender will be marked in accordance with Table 1 detailed below:</w:t>
      </w:r>
    </w:p>
    <w:p w:rsidR="006F7537" w:rsidRPr="00134F07" w:rsidRDefault="006F7537" w:rsidP="006F7537">
      <w:pPr>
        <w:rPr>
          <w:rFonts w:ascii="Arial" w:hAnsi="Arial" w:cs="Arial"/>
          <w:b/>
          <w:bCs/>
          <w:sz w:val="20"/>
          <w:szCs w:val="20"/>
        </w:rPr>
      </w:pPr>
      <w:r w:rsidRPr="00134F07">
        <w:rPr>
          <w:rFonts w:ascii="Arial" w:hAnsi="Arial" w:cs="Arial"/>
        </w:rPr>
        <w:br w:type="page"/>
      </w:r>
    </w:p>
    <w:p w:rsidR="006F7537" w:rsidRPr="00134F07" w:rsidRDefault="006F7537" w:rsidP="006F7537">
      <w:pPr>
        <w:pStyle w:val="Caption"/>
        <w:keepNext/>
        <w:ind w:left="1134"/>
        <w:rPr>
          <w:rFonts w:cs="Arial"/>
        </w:rPr>
      </w:pPr>
      <w:r w:rsidRPr="00134F07">
        <w:rPr>
          <w:rFonts w:cs="Arial"/>
        </w:rPr>
        <w:t xml:space="preserve">Table </w:t>
      </w:r>
      <w:r w:rsidRPr="00134F07">
        <w:rPr>
          <w:rFonts w:cs="Arial"/>
        </w:rPr>
        <w:fldChar w:fldCharType="begin"/>
      </w:r>
      <w:r w:rsidRPr="00134F07">
        <w:rPr>
          <w:rFonts w:cs="Arial"/>
        </w:rPr>
        <w:instrText xml:space="preserve"> SEQ Table \* ARABIC </w:instrText>
      </w:r>
      <w:r w:rsidRPr="00134F07">
        <w:rPr>
          <w:rFonts w:cs="Arial"/>
        </w:rPr>
        <w:fldChar w:fldCharType="separate"/>
      </w:r>
      <w:r w:rsidR="0091313B">
        <w:rPr>
          <w:rFonts w:cs="Arial"/>
          <w:noProof/>
        </w:rPr>
        <w:t>1</w:t>
      </w:r>
      <w:r w:rsidRPr="00134F07">
        <w:rPr>
          <w:rFonts w:cs="Arial"/>
        </w:rPr>
        <w:fldChar w:fldCharType="end"/>
      </w:r>
      <w:r w:rsidRPr="00134F07">
        <w:rPr>
          <w:rFonts w:cs="Arial"/>
        </w:rPr>
        <w:t xml:space="preserve"> - Technical Evaluation Marking for Pass / Fail Criteria</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38"/>
      </w:tblGrid>
      <w:tr w:rsidR="006F7537" w:rsidRPr="00217C3A" w:rsidTr="008D07FC">
        <w:trPr>
          <w:cantSplit/>
          <w:tblHeader/>
          <w:jc w:val="center"/>
        </w:trPr>
        <w:tc>
          <w:tcPr>
            <w:tcW w:w="709" w:type="dxa"/>
            <w:shd w:val="clear" w:color="auto" w:fill="CCCCCC"/>
          </w:tcPr>
          <w:p w:rsidR="006F7537" w:rsidRPr="00217C3A" w:rsidRDefault="006F7537" w:rsidP="00217C3A">
            <w:pPr>
              <w:rPr>
                <w:rFonts w:ascii="Arial" w:hAnsi="Arial" w:cs="Arial"/>
                <w:b/>
                <w:sz w:val="20"/>
                <w:szCs w:val="20"/>
              </w:rPr>
            </w:pPr>
            <w:r w:rsidRPr="00217C3A">
              <w:rPr>
                <w:rFonts w:ascii="Arial" w:hAnsi="Arial" w:cs="Arial"/>
                <w:b/>
                <w:sz w:val="20"/>
                <w:szCs w:val="20"/>
              </w:rPr>
              <w:t>Mark</w:t>
            </w:r>
          </w:p>
        </w:tc>
        <w:tc>
          <w:tcPr>
            <w:tcW w:w="7938" w:type="dxa"/>
            <w:shd w:val="clear" w:color="auto" w:fill="CCCCCC"/>
          </w:tcPr>
          <w:p w:rsidR="006F7537" w:rsidRPr="00217C3A" w:rsidRDefault="006F7537" w:rsidP="00217C3A">
            <w:pPr>
              <w:rPr>
                <w:rFonts w:ascii="Arial" w:hAnsi="Arial" w:cs="Arial"/>
                <w:b/>
                <w:sz w:val="20"/>
                <w:szCs w:val="20"/>
              </w:rPr>
            </w:pPr>
            <w:r w:rsidRPr="00217C3A">
              <w:rPr>
                <w:rFonts w:ascii="Arial" w:hAnsi="Arial" w:cs="Arial"/>
                <w:b/>
                <w:sz w:val="20"/>
                <w:szCs w:val="20"/>
              </w:rPr>
              <w:t>Proposed Solution</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 xml:space="preserve">Pass </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all</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demonstrated that the solution is fully deliverable; evidence for this: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Details how the capability will be delivered.</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Complies with necessary standards detailed in the criteria and recognises key constraints.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Shows efficiencies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Any effects on the Authority resulting from the Tenderer’s solution are acceptable.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Fail</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any</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failed, or only partially, demonstrated that the solution is deliverable; evidence for this:</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Vaguely details how the capability will be delivered.</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Only complies with necessary standards detailed in the criteria but does not recognise key constraints.</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Does not clearly show efficiencies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Some effects on the Authority resulting from the Tenderer’s solution are undesirable.</w:t>
            </w:r>
          </w:p>
        </w:tc>
      </w:tr>
    </w:tbl>
    <w:p w:rsidR="006F7537" w:rsidRPr="00134F07" w:rsidRDefault="006F7537" w:rsidP="00F87D5A">
      <w:pPr>
        <w:pStyle w:val="ListParagraph"/>
        <w:numPr>
          <w:ilvl w:val="2"/>
          <w:numId w:val="9"/>
        </w:numPr>
        <w:tabs>
          <w:tab w:val="left" w:pos="3969"/>
        </w:tabs>
        <w:spacing w:before="120" w:after="120"/>
        <w:contextualSpacing w:val="0"/>
        <w:rPr>
          <w:rFonts w:ascii="Arial" w:hAnsi="Arial" w:cs="Arial"/>
          <w:b/>
        </w:rPr>
      </w:pPr>
      <w:r w:rsidRPr="00134F07">
        <w:rPr>
          <w:rFonts w:ascii="Arial" w:hAnsi="Arial" w:cs="Arial"/>
          <w:b/>
        </w:rPr>
        <w:t>Scored</w:t>
      </w:r>
      <w:r w:rsidRPr="00134F07">
        <w:rPr>
          <w:rFonts w:ascii="Arial" w:hAnsi="Arial" w:cs="Arial"/>
        </w:rPr>
        <w:tab/>
        <w:t xml:space="preserve">- Where the marking method for a criterion is </w:t>
      </w:r>
      <w:r w:rsidRPr="00134F07">
        <w:rPr>
          <w:rFonts w:ascii="Arial" w:hAnsi="Arial" w:cs="Arial"/>
          <w:b/>
        </w:rPr>
        <w:t>Scored</w:t>
      </w:r>
      <w:r w:rsidRPr="00134F07">
        <w:rPr>
          <w:rFonts w:ascii="Arial" w:hAnsi="Arial" w:cs="Arial"/>
        </w:rPr>
        <w:t xml:space="preserve"> then the tender will be marked in accordance with Table 2 detailed below:</w:t>
      </w:r>
    </w:p>
    <w:p w:rsidR="006F7537" w:rsidRPr="00134F07" w:rsidRDefault="006F7537" w:rsidP="006F7537">
      <w:pPr>
        <w:pStyle w:val="Caption"/>
        <w:keepNext/>
        <w:ind w:left="1134"/>
        <w:rPr>
          <w:rFonts w:cs="Arial"/>
        </w:rPr>
      </w:pPr>
      <w:r w:rsidRPr="00134F07">
        <w:rPr>
          <w:rFonts w:cs="Arial"/>
        </w:rPr>
        <w:t xml:space="preserve">Table </w:t>
      </w:r>
      <w:r w:rsidRPr="00134F07">
        <w:rPr>
          <w:rFonts w:cs="Arial"/>
        </w:rPr>
        <w:fldChar w:fldCharType="begin"/>
      </w:r>
      <w:r w:rsidRPr="00134F07">
        <w:rPr>
          <w:rFonts w:cs="Arial"/>
        </w:rPr>
        <w:instrText xml:space="preserve"> SEQ Table \* ARABIC </w:instrText>
      </w:r>
      <w:r w:rsidRPr="00134F07">
        <w:rPr>
          <w:rFonts w:cs="Arial"/>
        </w:rPr>
        <w:fldChar w:fldCharType="separate"/>
      </w:r>
      <w:r w:rsidR="0091313B">
        <w:rPr>
          <w:rFonts w:cs="Arial"/>
          <w:noProof/>
        </w:rPr>
        <w:t>2</w:t>
      </w:r>
      <w:r w:rsidRPr="00134F07">
        <w:rPr>
          <w:rFonts w:cs="Arial"/>
        </w:rPr>
        <w:fldChar w:fldCharType="end"/>
      </w:r>
      <w:r w:rsidRPr="00134F07">
        <w:rPr>
          <w:rFonts w:cs="Arial"/>
        </w:rPr>
        <w:t xml:space="preserve"> - Technical Evaluation Marking for Scored Criteria</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38"/>
      </w:tblGrid>
      <w:tr w:rsidR="006F7537" w:rsidRPr="00217C3A" w:rsidTr="008D07FC">
        <w:trPr>
          <w:cantSplit/>
          <w:tblHeader/>
          <w:jc w:val="center"/>
        </w:trPr>
        <w:tc>
          <w:tcPr>
            <w:tcW w:w="709" w:type="dxa"/>
            <w:shd w:val="clear" w:color="auto" w:fill="CCCCCC"/>
          </w:tcPr>
          <w:p w:rsidR="006F7537" w:rsidRPr="00217C3A" w:rsidRDefault="006F7537" w:rsidP="00217C3A">
            <w:pPr>
              <w:rPr>
                <w:rFonts w:ascii="Arial" w:hAnsi="Arial" w:cs="Arial"/>
                <w:b/>
                <w:sz w:val="20"/>
                <w:szCs w:val="20"/>
              </w:rPr>
            </w:pPr>
            <w:r w:rsidRPr="00217C3A">
              <w:rPr>
                <w:rFonts w:ascii="Arial" w:hAnsi="Arial" w:cs="Arial"/>
                <w:b/>
                <w:sz w:val="20"/>
                <w:szCs w:val="20"/>
              </w:rPr>
              <w:t>Mark</w:t>
            </w:r>
          </w:p>
        </w:tc>
        <w:tc>
          <w:tcPr>
            <w:tcW w:w="7938" w:type="dxa"/>
            <w:shd w:val="clear" w:color="auto" w:fill="CCCCCC"/>
          </w:tcPr>
          <w:p w:rsidR="006F7537" w:rsidRPr="00217C3A" w:rsidRDefault="006F7537" w:rsidP="00217C3A">
            <w:pPr>
              <w:rPr>
                <w:rFonts w:ascii="Arial" w:hAnsi="Arial" w:cs="Arial"/>
                <w:b/>
                <w:sz w:val="20"/>
                <w:szCs w:val="20"/>
              </w:rPr>
            </w:pPr>
            <w:r w:rsidRPr="00217C3A">
              <w:rPr>
                <w:rFonts w:ascii="Arial" w:hAnsi="Arial" w:cs="Arial"/>
                <w:b/>
                <w:sz w:val="20"/>
                <w:szCs w:val="20"/>
              </w:rPr>
              <w:t>Proposed Solution</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5</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rPr>
              <w:t>High Confidence</w:t>
            </w:r>
          </w:p>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all</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demonstrated that the solution is fully deliverable; evidence for this: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Clearly and comprehensively details how the capability will be delivered.</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Complies with all standards detailed in the criteria whilst recognising and mitigating all constraints.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Shows effective and efficient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Any effects on the Authority resulting from the Tenderer’s solution are acceptable.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4</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rPr>
              <w:t>Good Confidence</w:t>
            </w:r>
          </w:p>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all</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demonstrated that the solution is fully deliverable; evidence for this:</w:t>
            </w:r>
          </w:p>
          <w:p w:rsidR="006F7537" w:rsidRPr="00217C3A" w:rsidRDefault="006F7537" w:rsidP="00F87D5A">
            <w:pPr>
              <w:numPr>
                <w:ilvl w:val="0"/>
                <w:numId w:val="7"/>
              </w:numPr>
              <w:tabs>
                <w:tab w:val="clear" w:pos="720"/>
              </w:tabs>
              <w:spacing w:after="0" w:line="240" w:lineRule="auto"/>
              <w:ind w:left="736"/>
              <w:rPr>
                <w:rFonts w:ascii="Arial" w:hAnsi="Arial" w:cs="Arial"/>
                <w:sz w:val="18"/>
                <w:szCs w:val="18"/>
              </w:rPr>
            </w:pPr>
            <w:r w:rsidRPr="00217C3A">
              <w:rPr>
                <w:rFonts w:ascii="Arial" w:hAnsi="Arial" w:cs="Arial"/>
                <w:sz w:val="18"/>
                <w:szCs w:val="18"/>
              </w:rPr>
              <w:t>Highly details how the capability will be delivered.</w:t>
            </w:r>
          </w:p>
          <w:p w:rsidR="006F7537" w:rsidRPr="00217C3A" w:rsidRDefault="006F7537" w:rsidP="00F87D5A">
            <w:pPr>
              <w:numPr>
                <w:ilvl w:val="0"/>
                <w:numId w:val="7"/>
              </w:numPr>
              <w:tabs>
                <w:tab w:val="clear" w:pos="720"/>
              </w:tabs>
              <w:spacing w:after="0" w:line="240" w:lineRule="auto"/>
              <w:ind w:left="736"/>
              <w:rPr>
                <w:rFonts w:ascii="Arial" w:hAnsi="Arial" w:cs="Arial"/>
                <w:sz w:val="18"/>
                <w:szCs w:val="18"/>
              </w:rPr>
            </w:pPr>
            <w:r w:rsidRPr="00217C3A">
              <w:rPr>
                <w:rFonts w:ascii="Arial" w:hAnsi="Arial" w:cs="Arial"/>
                <w:sz w:val="18"/>
                <w:szCs w:val="18"/>
              </w:rPr>
              <w:t>Complies with necessary standards detailed in the criteria whilst recognising and mitigating key constraints.</w:t>
            </w:r>
          </w:p>
          <w:p w:rsidR="006F7537" w:rsidRPr="00217C3A" w:rsidRDefault="006F7537" w:rsidP="00F87D5A">
            <w:pPr>
              <w:numPr>
                <w:ilvl w:val="0"/>
                <w:numId w:val="7"/>
              </w:numPr>
              <w:tabs>
                <w:tab w:val="clear" w:pos="720"/>
              </w:tabs>
              <w:spacing w:after="0" w:line="240" w:lineRule="auto"/>
              <w:ind w:left="736"/>
              <w:rPr>
                <w:rFonts w:ascii="Arial" w:hAnsi="Arial" w:cs="Arial"/>
                <w:sz w:val="18"/>
                <w:szCs w:val="18"/>
              </w:rPr>
            </w:pPr>
            <w:r w:rsidRPr="00217C3A">
              <w:rPr>
                <w:rFonts w:ascii="Arial" w:hAnsi="Arial" w:cs="Arial"/>
                <w:sz w:val="18"/>
                <w:szCs w:val="18"/>
              </w:rPr>
              <w:t>Show efficiencies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Any effects on the Authority resulting from the Tenderer’s solution are acceptable.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3</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rPr>
              <w:t>Satisfactory</w:t>
            </w:r>
          </w:p>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all</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demonstrated that the solution is fully deliverable; evidence for this: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Details how the capability will be delivered.</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Complies with necessary standards detailed in the criteria and recognises key constraints.</w:t>
            </w:r>
          </w:p>
          <w:p w:rsidR="006F7537" w:rsidRPr="00217C3A" w:rsidRDefault="006F7537" w:rsidP="00F87D5A">
            <w:pPr>
              <w:numPr>
                <w:ilvl w:val="0"/>
                <w:numId w:val="5"/>
              </w:numPr>
              <w:tabs>
                <w:tab w:val="clear" w:pos="720"/>
              </w:tabs>
              <w:spacing w:after="0" w:line="240" w:lineRule="auto"/>
              <w:ind w:left="736"/>
              <w:rPr>
                <w:rFonts w:ascii="Arial" w:hAnsi="Arial" w:cs="Arial"/>
                <w:sz w:val="18"/>
                <w:szCs w:val="18"/>
              </w:rPr>
            </w:pPr>
            <w:r w:rsidRPr="00217C3A">
              <w:rPr>
                <w:rFonts w:ascii="Arial" w:hAnsi="Arial" w:cs="Arial"/>
                <w:sz w:val="18"/>
                <w:szCs w:val="18"/>
              </w:rPr>
              <w:t>Shows limited efficiencies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Any effects on the Authority resulting from the Tenderer’s solution are acceptable.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lastRenderedPageBreak/>
              <w:t>2</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rPr>
              <w:t>Minor Concerns</w:t>
            </w:r>
          </w:p>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u w:val="single"/>
              </w:rPr>
              <w:t xml:space="preserve">The Tender shows </w:t>
            </w:r>
            <w:r w:rsidRPr="00217C3A">
              <w:rPr>
                <w:rFonts w:ascii="Arial" w:hAnsi="Arial" w:cs="Arial"/>
                <w:b/>
                <w:sz w:val="18"/>
                <w:szCs w:val="18"/>
                <w:u w:val="single"/>
              </w:rPr>
              <w:t>any</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only partially demonstrated that the solution is deliverable; evidence for this:</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Incomplete details how the capability will be delivered.</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Only complies with necessary standards detailed in the criteria but does not recognise key constraints.</w:t>
            </w:r>
          </w:p>
          <w:p w:rsidR="006F7537" w:rsidRPr="00217C3A" w:rsidRDefault="006F7537" w:rsidP="00F87D5A">
            <w:pPr>
              <w:numPr>
                <w:ilvl w:val="0"/>
                <w:numId w:val="6"/>
              </w:numPr>
              <w:tabs>
                <w:tab w:val="clear" w:pos="720"/>
              </w:tabs>
              <w:spacing w:after="0" w:line="240" w:lineRule="auto"/>
              <w:ind w:left="736"/>
              <w:rPr>
                <w:rFonts w:ascii="Arial" w:hAnsi="Arial" w:cs="Arial"/>
                <w:sz w:val="18"/>
                <w:szCs w:val="18"/>
              </w:rPr>
            </w:pPr>
            <w:r w:rsidRPr="00217C3A">
              <w:rPr>
                <w:rFonts w:ascii="Arial" w:hAnsi="Arial" w:cs="Arial"/>
                <w:sz w:val="18"/>
                <w:szCs w:val="18"/>
              </w:rPr>
              <w:t>Does not clearly show efficiencies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Some effects on the Authority resulting from the Tenderer’s solution are undesirable.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1</w:t>
            </w:r>
          </w:p>
        </w:tc>
        <w:tc>
          <w:tcPr>
            <w:tcW w:w="7938" w:type="dxa"/>
          </w:tcPr>
          <w:p w:rsidR="006F7537" w:rsidRPr="00217C3A" w:rsidRDefault="006F7537" w:rsidP="00217C3A">
            <w:pPr>
              <w:ind w:left="376" w:hanging="360"/>
              <w:rPr>
                <w:rFonts w:ascii="Arial" w:hAnsi="Arial" w:cs="Arial"/>
                <w:sz w:val="18"/>
                <w:szCs w:val="18"/>
                <w:u w:val="single"/>
              </w:rPr>
            </w:pPr>
            <w:r w:rsidRPr="00217C3A">
              <w:rPr>
                <w:rFonts w:ascii="Arial" w:hAnsi="Arial" w:cs="Arial"/>
                <w:sz w:val="18"/>
                <w:szCs w:val="18"/>
              </w:rPr>
              <w:t>Major Concerns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u w:val="single"/>
              </w:rPr>
              <w:t xml:space="preserve">The Tender shows </w:t>
            </w:r>
            <w:r w:rsidRPr="00217C3A">
              <w:rPr>
                <w:rFonts w:ascii="Arial" w:hAnsi="Arial" w:cs="Arial"/>
                <w:b/>
                <w:sz w:val="18"/>
                <w:szCs w:val="18"/>
                <w:u w:val="single"/>
              </w:rPr>
              <w:t>any</w:t>
            </w:r>
            <w:r w:rsidRPr="00217C3A">
              <w:rPr>
                <w:rFonts w:ascii="Arial" w:hAnsi="Arial" w:cs="Arial"/>
                <w:sz w:val="18"/>
                <w:szCs w:val="18"/>
                <w:u w:val="single"/>
              </w:rPr>
              <w:t xml:space="preserve"> of the following:</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1.</w:t>
            </w:r>
            <w:r w:rsidRPr="00217C3A">
              <w:rPr>
                <w:rFonts w:ascii="Arial" w:hAnsi="Arial" w:cs="Arial"/>
                <w:sz w:val="18"/>
                <w:szCs w:val="18"/>
              </w:rPr>
              <w:tab/>
              <w:t>The Tenderer has failed, or only partially, demonstrated that the solution is deliverable; evidence for this:</w:t>
            </w:r>
          </w:p>
          <w:p w:rsidR="006F7537" w:rsidRPr="00217C3A" w:rsidRDefault="006F7537" w:rsidP="00F87D5A">
            <w:pPr>
              <w:numPr>
                <w:ilvl w:val="0"/>
                <w:numId w:val="8"/>
              </w:numPr>
              <w:tabs>
                <w:tab w:val="clear" w:pos="720"/>
              </w:tabs>
              <w:spacing w:after="0" w:line="240" w:lineRule="auto"/>
              <w:ind w:left="736"/>
              <w:rPr>
                <w:rFonts w:ascii="Arial" w:hAnsi="Arial" w:cs="Arial"/>
                <w:sz w:val="18"/>
                <w:szCs w:val="18"/>
              </w:rPr>
            </w:pPr>
            <w:r w:rsidRPr="00217C3A">
              <w:rPr>
                <w:rFonts w:ascii="Arial" w:hAnsi="Arial" w:cs="Arial"/>
                <w:sz w:val="18"/>
                <w:szCs w:val="18"/>
              </w:rPr>
              <w:t>Fails to detail how the capability will be delivered.</w:t>
            </w:r>
          </w:p>
          <w:p w:rsidR="006F7537" w:rsidRPr="00217C3A" w:rsidRDefault="006F7537" w:rsidP="00F87D5A">
            <w:pPr>
              <w:numPr>
                <w:ilvl w:val="0"/>
                <w:numId w:val="8"/>
              </w:numPr>
              <w:tabs>
                <w:tab w:val="clear" w:pos="720"/>
              </w:tabs>
              <w:spacing w:after="0" w:line="240" w:lineRule="auto"/>
              <w:ind w:left="736"/>
              <w:rPr>
                <w:rFonts w:ascii="Arial" w:hAnsi="Arial" w:cs="Arial"/>
                <w:sz w:val="18"/>
                <w:szCs w:val="18"/>
              </w:rPr>
            </w:pPr>
            <w:r w:rsidRPr="00217C3A">
              <w:rPr>
                <w:rFonts w:ascii="Arial" w:hAnsi="Arial" w:cs="Arial"/>
                <w:sz w:val="18"/>
                <w:szCs w:val="18"/>
              </w:rPr>
              <w:t>Fails to comply with minimum necessary standards detailed in the criteria and does not recognise key constraints.</w:t>
            </w:r>
          </w:p>
          <w:p w:rsidR="006F7537" w:rsidRPr="00217C3A" w:rsidRDefault="006F7537" w:rsidP="00F87D5A">
            <w:pPr>
              <w:numPr>
                <w:ilvl w:val="0"/>
                <w:numId w:val="8"/>
              </w:numPr>
              <w:tabs>
                <w:tab w:val="clear" w:pos="720"/>
              </w:tabs>
              <w:spacing w:after="0" w:line="240" w:lineRule="auto"/>
              <w:ind w:left="736"/>
              <w:rPr>
                <w:rFonts w:ascii="Arial" w:hAnsi="Arial" w:cs="Arial"/>
                <w:sz w:val="18"/>
                <w:szCs w:val="18"/>
              </w:rPr>
            </w:pPr>
            <w:r w:rsidRPr="00217C3A">
              <w:rPr>
                <w:rFonts w:ascii="Arial" w:hAnsi="Arial" w:cs="Arial"/>
                <w:sz w:val="18"/>
                <w:szCs w:val="18"/>
              </w:rPr>
              <w:t>Fails to identify any efficiency in the use of resources.</w:t>
            </w:r>
          </w:p>
          <w:p w:rsidR="006F7537" w:rsidRPr="00217C3A" w:rsidRDefault="006F7537" w:rsidP="00217C3A">
            <w:pPr>
              <w:ind w:left="376" w:hanging="360"/>
              <w:rPr>
                <w:rFonts w:ascii="Arial" w:hAnsi="Arial" w:cs="Arial"/>
                <w:sz w:val="18"/>
                <w:szCs w:val="18"/>
              </w:rPr>
            </w:pPr>
            <w:r w:rsidRPr="00217C3A">
              <w:rPr>
                <w:rFonts w:ascii="Arial" w:hAnsi="Arial" w:cs="Arial"/>
                <w:sz w:val="18"/>
                <w:szCs w:val="18"/>
              </w:rPr>
              <w:t>2.</w:t>
            </w:r>
            <w:r w:rsidRPr="00217C3A">
              <w:rPr>
                <w:rFonts w:ascii="Arial" w:hAnsi="Arial" w:cs="Arial"/>
                <w:sz w:val="18"/>
                <w:szCs w:val="18"/>
              </w:rPr>
              <w:tab/>
              <w:t>Any effects on the Authority resulting from the Tenderer’s solution are unacceptable.</w:t>
            </w:r>
          </w:p>
        </w:tc>
      </w:tr>
      <w:tr w:rsidR="006F7537" w:rsidRPr="00217C3A" w:rsidTr="008D07FC">
        <w:trPr>
          <w:cantSplit/>
          <w:jc w:val="center"/>
        </w:trPr>
        <w:tc>
          <w:tcPr>
            <w:tcW w:w="709" w:type="dxa"/>
          </w:tcPr>
          <w:p w:rsidR="006F7537" w:rsidRPr="00217C3A" w:rsidRDefault="006F7537" w:rsidP="00217C3A">
            <w:pPr>
              <w:rPr>
                <w:rFonts w:ascii="Arial" w:hAnsi="Arial" w:cs="Arial"/>
                <w:sz w:val="18"/>
                <w:szCs w:val="18"/>
              </w:rPr>
            </w:pPr>
            <w:r w:rsidRPr="00217C3A">
              <w:rPr>
                <w:rFonts w:ascii="Arial" w:hAnsi="Arial" w:cs="Arial"/>
                <w:sz w:val="18"/>
                <w:szCs w:val="18"/>
              </w:rPr>
              <w:t>0</w:t>
            </w:r>
          </w:p>
        </w:tc>
        <w:tc>
          <w:tcPr>
            <w:tcW w:w="7938" w:type="dxa"/>
          </w:tcPr>
          <w:p w:rsidR="006F7537" w:rsidRPr="00217C3A" w:rsidRDefault="006F7537" w:rsidP="00217C3A">
            <w:pPr>
              <w:rPr>
                <w:rFonts w:ascii="Arial" w:hAnsi="Arial" w:cs="Arial"/>
                <w:sz w:val="18"/>
                <w:szCs w:val="18"/>
              </w:rPr>
            </w:pPr>
            <w:r w:rsidRPr="00217C3A">
              <w:rPr>
                <w:rFonts w:ascii="Arial" w:hAnsi="Arial" w:cs="Arial"/>
                <w:sz w:val="18"/>
                <w:szCs w:val="18"/>
              </w:rPr>
              <w:t>Fail</w:t>
            </w:r>
          </w:p>
          <w:p w:rsidR="006F7537" w:rsidRPr="00217C3A" w:rsidRDefault="006F7537" w:rsidP="00217C3A">
            <w:pPr>
              <w:rPr>
                <w:rFonts w:ascii="Arial" w:hAnsi="Arial" w:cs="Arial"/>
                <w:sz w:val="18"/>
                <w:szCs w:val="18"/>
              </w:rPr>
            </w:pPr>
            <w:r w:rsidRPr="00217C3A">
              <w:rPr>
                <w:rFonts w:ascii="Arial" w:hAnsi="Arial" w:cs="Arial"/>
                <w:sz w:val="18"/>
                <w:szCs w:val="18"/>
              </w:rPr>
              <w:t>No response provided.</w:t>
            </w:r>
          </w:p>
        </w:tc>
      </w:tr>
    </w:tbl>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The Tenderer is to respond using the Requirements of Response format found at Appendix 2. The responses to the criteria detailed within the Appendix are to be clear and concise; responses that are unclear or unstructured may result in the Tenderer receiving a lower mark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 specification documents or annexes, to support their response then they are to detail the location of this further evidence within the Requirement of Response.</w:t>
      </w:r>
    </w:p>
    <w:p w:rsidR="006F7537" w:rsidRPr="00134F07" w:rsidRDefault="006F7537" w:rsidP="00F87D5A">
      <w:pPr>
        <w:pStyle w:val="Heading1"/>
        <w:numPr>
          <w:ilvl w:val="0"/>
          <w:numId w:val="9"/>
        </w:numPr>
        <w:spacing w:after="120"/>
        <w:rPr>
          <w:rFonts w:cs="Arial"/>
        </w:rPr>
      </w:pPr>
      <w:bookmarkStart w:id="13" w:name="_Ref482101333"/>
      <w:bookmarkStart w:id="14" w:name="_Toc43803268"/>
      <w:r w:rsidRPr="00134F07">
        <w:rPr>
          <w:rFonts w:cs="Arial"/>
        </w:rPr>
        <w:t>The Technical Evaluation Process</w:t>
      </w:r>
      <w:bookmarkEnd w:id="13"/>
      <w:bookmarkEnd w:id="14"/>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 xml:space="preserve">The Tenderers solution to the technical elements of this ITT are to address all of the responses required and detailed in Appendix 2. These responses will be assessed by a team brought together by the Authority as detailed at Section </w:t>
      </w:r>
      <w:r w:rsidRPr="00134F07">
        <w:rPr>
          <w:rFonts w:ascii="Arial" w:hAnsi="Arial" w:cs="Arial"/>
        </w:rPr>
        <w:fldChar w:fldCharType="begin"/>
      </w:r>
      <w:r w:rsidRPr="00134F07">
        <w:rPr>
          <w:rFonts w:ascii="Arial" w:hAnsi="Arial" w:cs="Arial"/>
        </w:rPr>
        <w:instrText xml:space="preserve"> REF _Ref482101313 \r \h </w:instrText>
      </w:r>
      <w:r w:rsidR="00134F07">
        <w:rPr>
          <w:rFonts w:ascii="Arial" w:hAnsi="Arial" w:cs="Arial"/>
        </w:rPr>
        <w:instrText xml:space="preserve"> \* MERGEFORMAT </w:instrText>
      </w:r>
      <w:r w:rsidRPr="00134F07">
        <w:rPr>
          <w:rFonts w:ascii="Arial" w:hAnsi="Arial" w:cs="Arial"/>
        </w:rPr>
      </w:r>
      <w:r w:rsidRPr="00134F07">
        <w:rPr>
          <w:rFonts w:ascii="Arial" w:hAnsi="Arial" w:cs="Arial"/>
        </w:rPr>
        <w:fldChar w:fldCharType="separate"/>
      </w:r>
      <w:r w:rsidR="0091313B">
        <w:rPr>
          <w:rFonts w:ascii="Arial" w:hAnsi="Arial" w:cs="Arial"/>
        </w:rPr>
        <w:t>2</w:t>
      </w:r>
      <w:r w:rsidRPr="00134F07">
        <w:rPr>
          <w:rFonts w:ascii="Arial" w:hAnsi="Arial" w:cs="Arial"/>
        </w:rPr>
        <w:fldChar w:fldCharType="end"/>
      </w:r>
      <w:r w:rsidRPr="00134F07">
        <w:rPr>
          <w:rFonts w:ascii="Arial" w:hAnsi="Arial" w:cs="Arial"/>
        </w:rPr>
        <w:t>. The Tenderer’s solution to each technical criterion will be assessed for compliance by the evaluators.</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Once each response has been fully considered then either a Pass or Fail mark will be awarded or a Numerical Score ranging from 5 to 0, in integers of 1, will be awarded depending on marking detailed for that criterion.</w:t>
      </w:r>
    </w:p>
    <w:p w:rsidR="006F7537" w:rsidRPr="00134F07" w:rsidRDefault="006F7537" w:rsidP="00F87D5A">
      <w:pPr>
        <w:pStyle w:val="Heading1"/>
        <w:numPr>
          <w:ilvl w:val="0"/>
          <w:numId w:val="9"/>
        </w:numPr>
        <w:spacing w:after="120"/>
        <w:rPr>
          <w:rFonts w:cs="Arial"/>
        </w:rPr>
      </w:pPr>
      <w:bookmarkStart w:id="15" w:name="_Toc43803269"/>
      <w:r w:rsidRPr="00134F07">
        <w:rPr>
          <w:rFonts w:cs="Arial"/>
        </w:rPr>
        <w:t>Moderation of Evaluations</w:t>
      </w:r>
      <w:bookmarkEnd w:id="15"/>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Once all evaluators have completed their evaluations then a moderation exercise will be undertaken. The moderation will review disparities between the markings awarded by the evaluators.</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lastRenderedPageBreak/>
        <w:t>The moderation may result in evaluators being requested to reconsider the original mark awarded.</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134F07">
        <w:rPr>
          <w:rFonts w:ascii="Arial" w:hAnsi="Arial" w:cs="Arial"/>
        </w:rPr>
        <w:fldChar w:fldCharType="begin"/>
      </w:r>
      <w:r w:rsidRPr="00134F07">
        <w:rPr>
          <w:rFonts w:ascii="Arial" w:hAnsi="Arial" w:cs="Arial"/>
        </w:rPr>
        <w:instrText xml:space="preserve"> REF _Ref482101333 \r \h </w:instrText>
      </w:r>
      <w:r w:rsidR="00134F07">
        <w:rPr>
          <w:rFonts w:ascii="Arial" w:hAnsi="Arial" w:cs="Arial"/>
        </w:rPr>
        <w:instrText xml:space="preserve"> \* MERGEFORMAT </w:instrText>
      </w:r>
      <w:r w:rsidRPr="00134F07">
        <w:rPr>
          <w:rFonts w:ascii="Arial" w:hAnsi="Arial" w:cs="Arial"/>
        </w:rPr>
      </w:r>
      <w:r w:rsidRPr="00134F07">
        <w:rPr>
          <w:rFonts w:ascii="Arial" w:hAnsi="Arial" w:cs="Arial"/>
        </w:rPr>
        <w:fldChar w:fldCharType="separate"/>
      </w:r>
      <w:r w:rsidR="0091313B">
        <w:rPr>
          <w:rFonts w:ascii="Arial" w:hAnsi="Arial" w:cs="Arial"/>
        </w:rPr>
        <w:t>5</w:t>
      </w:r>
      <w:r w:rsidRPr="00134F07">
        <w:rPr>
          <w:rFonts w:ascii="Arial" w:hAnsi="Arial" w:cs="Arial"/>
        </w:rPr>
        <w:fldChar w:fldCharType="end"/>
      </w:r>
      <w:r w:rsidRPr="00134F07">
        <w:rPr>
          <w:rFonts w:ascii="Arial" w:hAnsi="Arial" w:cs="Arial"/>
        </w:rPr>
        <w:t>.</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rsidR="006F7537" w:rsidRPr="00134F07" w:rsidRDefault="006F7537" w:rsidP="00F87D5A">
      <w:pPr>
        <w:pStyle w:val="Heading1"/>
        <w:numPr>
          <w:ilvl w:val="0"/>
          <w:numId w:val="9"/>
        </w:numPr>
        <w:spacing w:after="120"/>
        <w:rPr>
          <w:rFonts w:cs="Arial"/>
        </w:rPr>
      </w:pPr>
      <w:bookmarkStart w:id="16" w:name="_Toc43803270"/>
      <w:r w:rsidRPr="00134F07">
        <w:rPr>
          <w:rFonts w:cs="Arial"/>
        </w:rPr>
        <w:t>Results from Scored Criteria</w:t>
      </w:r>
      <w:bookmarkEnd w:id="16"/>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For those criteria, which will be marked on a Scored, then the following will apply.</w:t>
      </w:r>
    </w:p>
    <w:p w:rsidR="006F7537" w:rsidRPr="00134F07" w:rsidRDefault="006F7537" w:rsidP="00F87D5A">
      <w:pPr>
        <w:pStyle w:val="ListParagraph"/>
        <w:numPr>
          <w:ilvl w:val="1"/>
          <w:numId w:val="9"/>
        </w:numPr>
        <w:spacing w:after="120"/>
        <w:contextualSpacing w:val="0"/>
        <w:rPr>
          <w:rFonts w:ascii="Arial" w:hAnsi="Arial" w:cs="Arial"/>
        </w:rPr>
      </w:pPr>
      <w:r w:rsidRPr="00134F07">
        <w:rPr>
          <w:rFonts w:ascii="Arial" w:hAnsi="Arial" w:cs="Arial"/>
        </w:rPr>
        <w:t>Where multiple evaluators are assigned to assess the Tenderer’s response then the average (mean) of the results of the evaluators shall be used and termed the Average Score. This shall be a rational number displayed to 2 decimal places and shall be average of the score awarded by all evaluators against each criterion using the following equation:</w:t>
      </w:r>
    </w:p>
    <w:p w:rsidR="006F7537" w:rsidRPr="00134F07" w:rsidRDefault="006F7537" w:rsidP="006F7537">
      <w:pPr>
        <w:pStyle w:val="ListParagraph"/>
        <w:spacing w:after="120"/>
        <w:ind w:left="1134"/>
        <w:contextualSpacing w:val="0"/>
        <w:rPr>
          <w:rFonts w:ascii="Arial" w:hAnsi="Arial" w:cs="Arial"/>
        </w:rPr>
      </w:pPr>
      <w:r w:rsidRPr="00134F07">
        <w:rPr>
          <w:rFonts w:ascii="Arial" w:hAnsi="Arial" w:cs="Arial"/>
        </w:rPr>
        <w:t xml:space="preserve">Average Score = </w:t>
      </w:r>
      <w:r w:rsidRPr="00134F07">
        <w:rPr>
          <w:rFonts w:ascii="Arial" w:hAnsi="Arial" w:cs="Arial"/>
        </w:rPr>
        <w:fldChar w:fldCharType="begin"/>
      </w:r>
      <w:r w:rsidRPr="00134F07">
        <w:rPr>
          <w:rFonts w:ascii="Arial" w:hAnsi="Arial" w:cs="Arial"/>
        </w:rPr>
        <w:instrText xml:space="preserve"> QUOTE </w:instrText>
      </w:r>
      <w:r w:rsidR="00600F52">
        <w:rPr>
          <w:rFonts w:ascii="Arial" w:hAnsi="Arial" w:cs="Arial"/>
          <w:position w:val="-12"/>
        </w:rPr>
        <w:pict>
          <v:shape id="_x0000_i1026" type="#_x0000_t75" style="width:51.5pt;height:20.5pt">
            <v:imagedata r:id="rId9" o:title="" chromakey="white"/>
          </v:shape>
        </w:pict>
      </w:r>
      <w:r w:rsidRPr="00134F07">
        <w:rPr>
          <w:rFonts w:ascii="Arial" w:hAnsi="Arial" w:cs="Arial"/>
        </w:rPr>
        <w:instrText xml:space="preserve"> </w:instrText>
      </w:r>
      <w:r w:rsidRPr="00134F07">
        <w:rPr>
          <w:rFonts w:ascii="Arial" w:hAnsi="Arial" w:cs="Arial"/>
        </w:rPr>
        <w:fldChar w:fldCharType="separate"/>
      </w:r>
      <w:r w:rsidR="00600F52">
        <w:rPr>
          <w:rFonts w:ascii="Arial" w:hAnsi="Arial" w:cs="Arial"/>
          <w:position w:val="-12"/>
        </w:rPr>
        <w:pict>
          <v:shape id="_x0000_i1027" type="#_x0000_t75" style="width:51.5pt;height:20.5pt">
            <v:imagedata r:id="rId9" o:title="" chromakey="white"/>
          </v:shape>
        </w:pict>
      </w:r>
      <w:r w:rsidRPr="00134F07">
        <w:rPr>
          <w:rFonts w:ascii="Arial" w:hAnsi="Arial" w:cs="Arial"/>
        </w:rPr>
        <w:fldChar w:fldCharType="end"/>
      </w:r>
    </w:p>
    <w:p w:rsidR="006F7537" w:rsidRPr="00134F07" w:rsidRDefault="006F7537" w:rsidP="006F7537">
      <w:pPr>
        <w:pStyle w:val="ListParagraph"/>
        <w:spacing w:after="120"/>
        <w:ind w:left="1134"/>
        <w:contextualSpacing w:val="0"/>
        <w:rPr>
          <w:rFonts w:ascii="Arial" w:hAnsi="Arial" w:cs="Arial"/>
        </w:rPr>
      </w:pPr>
      <w:r w:rsidRPr="00134F07">
        <w:rPr>
          <w:rFonts w:ascii="Arial" w:hAnsi="Arial" w:cs="Arial"/>
        </w:rPr>
        <w:t>Where:</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i/>
        </w:rPr>
        <w:t>n</w:t>
      </w:r>
      <w:r w:rsidRPr="00134F07">
        <w:rPr>
          <w:rFonts w:ascii="Arial" w:hAnsi="Arial" w:cs="Arial"/>
        </w:rPr>
        <w:t xml:space="preserve"> = Number of evaluators</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i/>
        </w:rPr>
        <w:t>e</w:t>
      </w:r>
      <w:r w:rsidRPr="00134F07">
        <w:rPr>
          <w:rFonts w:ascii="Arial" w:hAnsi="Arial" w:cs="Arial"/>
          <w:i/>
          <w:vertAlign w:val="subscript"/>
        </w:rPr>
        <w:t>1</w:t>
      </w:r>
      <w:r w:rsidRPr="00134F07">
        <w:rPr>
          <w:rFonts w:ascii="Arial" w:hAnsi="Arial" w:cs="Arial"/>
        </w:rPr>
        <w:t xml:space="preserve"> = Score awarded by first evaluator against the criterion</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i/>
        </w:rPr>
        <w:t>e</w:t>
      </w:r>
      <w:r w:rsidRPr="00134F07">
        <w:rPr>
          <w:rFonts w:ascii="Arial" w:hAnsi="Arial" w:cs="Arial"/>
          <w:i/>
          <w:vertAlign w:val="subscript"/>
        </w:rPr>
        <w:t>2</w:t>
      </w:r>
      <w:r w:rsidRPr="00134F07">
        <w:rPr>
          <w:rFonts w:ascii="Arial" w:hAnsi="Arial" w:cs="Arial"/>
        </w:rPr>
        <w:t xml:space="preserve"> = Score awarded by second evaluator against the criterion</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i/>
        </w:rPr>
        <w:t>e</w:t>
      </w:r>
      <w:r w:rsidRPr="00134F07">
        <w:rPr>
          <w:rFonts w:ascii="Arial" w:hAnsi="Arial" w:cs="Arial"/>
          <w:i/>
          <w:vertAlign w:val="subscript"/>
        </w:rPr>
        <w:t>x</w:t>
      </w:r>
      <w:r w:rsidRPr="00134F07">
        <w:rPr>
          <w:rFonts w:ascii="Arial" w:hAnsi="Arial" w:cs="Arial"/>
        </w:rPr>
        <w:t xml:space="preserve"> = Score awarded by subsequent evaluators against the criterion</w:t>
      </w:r>
    </w:p>
    <w:p w:rsidR="006F7537" w:rsidRPr="00134F07" w:rsidRDefault="006F7537" w:rsidP="00F87D5A">
      <w:pPr>
        <w:pStyle w:val="ListParagraph"/>
        <w:numPr>
          <w:ilvl w:val="1"/>
          <w:numId w:val="9"/>
        </w:numPr>
        <w:spacing w:after="120"/>
        <w:contextualSpacing w:val="0"/>
        <w:rPr>
          <w:rFonts w:ascii="Arial" w:hAnsi="Arial" w:cs="Arial"/>
        </w:rPr>
      </w:pPr>
      <w:r w:rsidRPr="00134F07">
        <w:rPr>
          <w:rFonts w:ascii="Arial" w:hAnsi="Arial" w:cs="Arial"/>
        </w:rPr>
        <w:t>The Weighting detailed against the criterion will then be applied to the Average Score to create the Weighted Score. This shall be a rational number displayed to 2 decimal places, calculated using the following equation:</w:t>
      </w:r>
    </w:p>
    <w:p w:rsidR="006F7537" w:rsidRPr="00134F07" w:rsidRDefault="006F7537" w:rsidP="006F7537">
      <w:pPr>
        <w:pStyle w:val="ListParagraph"/>
        <w:spacing w:after="120"/>
        <w:ind w:left="1134"/>
        <w:contextualSpacing w:val="0"/>
        <w:rPr>
          <w:rFonts w:ascii="Arial" w:hAnsi="Arial" w:cs="Arial"/>
        </w:rPr>
      </w:pPr>
      <w:r w:rsidRPr="00134F07">
        <w:rPr>
          <w:rFonts w:ascii="Arial" w:hAnsi="Arial" w:cs="Arial"/>
        </w:rPr>
        <w:t>Weighted Score =</w:t>
      </w:r>
      <w:r w:rsidRPr="00134F07">
        <w:rPr>
          <w:rFonts w:ascii="Arial" w:hAnsi="Arial" w:cs="Arial"/>
        </w:rPr>
        <w:fldChar w:fldCharType="begin"/>
      </w:r>
      <w:r w:rsidRPr="00134F07">
        <w:rPr>
          <w:rFonts w:ascii="Arial" w:hAnsi="Arial" w:cs="Arial"/>
        </w:rPr>
        <w:instrText xml:space="preserve"> QUOTE </w:instrText>
      </w:r>
      <w:r w:rsidR="00600F52">
        <w:rPr>
          <w:rFonts w:ascii="Arial" w:hAnsi="Arial" w:cs="Arial"/>
          <w:position w:val="-5"/>
        </w:rPr>
        <w:pict>
          <v:shape id="_x0000_i1028" type="#_x0000_t75" style="width:113pt;height:15.5pt">
            <v:imagedata r:id="rId10" o:title="" chromakey="white"/>
          </v:shape>
        </w:pict>
      </w:r>
      <w:r w:rsidRPr="00134F07">
        <w:rPr>
          <w:rFonts w:ascii="Arial" w:hAnsi="Arial" w:cs="Arial"/>
        </w:rPr>
        <w:instrText xml:space="preserve"> </w:instrText>
      </w:r>
      <w:r w:rsidRPr="00134F07">
        <w:rPr>
          <w:rFonts w:ascii="Arial" w:hAnsi="Arial" w:cs="Arial"/>
        </w:rPr>
        <w:fldChar w:fldCharType="separate"/>
      </w:r>
      <w:r w:rsidR="00600F52">
        <w:rPr>
          <w:rFonts w:ascii="Arial" w:hAnsi="Arial" w:cs="Arial"/>
          <w:position w:val="-5"/>
        </w:rPr>
        <w:pict>
          <v:shape id="_x0000_i1029" type="#_x0000_t75" style="width:113pt;height:15.5pt">
            <v:imagedata r:id="rId10" o:title="" chromakey="white"/>
          </v:shape>
        </w:pict>
      </w:r>
      <w:r w:rsidRPr="00134F07">
        <w:rPr>
          <w:rFonts w:ascii="Arial" w:hAnsi="Arial" w:cs="Arial"/>
        </w:rPr>
        <w:fldChar w:fldCharType="end"/>
      </w:r>
    </w:p>
    <w:p w:rsidR="006F7537" w:rsidRPr="00134F07" w:rsidRDefault="006F7537" w:rsidP="006F7537">
      <w:pPr>
        <w:pStyle w:val="ListParagraph"/>
        <w:spacing w:after="120"/>
        <w:ind w:left="1134"/>
        <w:contextualSpacing w:val="0"/>
        <w:rPr>
          <w:rFonts w:ascii="Arial" w:hAnsi="Arial" w:cs="Arial"/>
        </w:rPr>
      </w:pPr>
      <w:r w:rsidRPr="00134F07">
        <w:rPr>
          <w:rFonts w:ascii="Arial" w:hAnsi="Arial" w:cs="Arial"/>
        </w:rPr>
        <w:t>Where:</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rPr>
        <w:t>A = Average Score generated for the criterion</w:t>
      </w:r>
    </w:p>
    <w:p w:rsidR="006F7537" w:rsidRPr="00134F07" w:rsidRDefault="006F7537" w:rsidP="006F7537">
      <w:pPr>
        <w:pStyle w:val="ListParagraph"/>
        <w:spacing w:after="120"/>
        <w:ind w:left="1701"/>
        <w:contextualSpacing w:val="0"/>
        <w:rPr>
          <w:rFonts w:ascii="Arial" w:hAnsi="Arial" w:cs="Arial"/>
        </w:rPr>
      </w:pPr>
      <w:r w:rsidRPr="00134F07">
        <w:rPr>
          <w:rFonts w:ascii="Arial" w:hAnsi="Arial" w:cs="Arial"/>
        </w:rPr>
        <w:t>W = Weighting to be applied to the criterion</w:t>
      </w:r>
    </w:p>
    <w:p w:rsidR="006F7537" w:rsidRPr="00134F07" w:rsidRDefault="006F7537" w:rsidP="006F7537">
      <w:pPr>
        <w:spacing w:after="120"/>
        <w:ind w:left="1134"/>
        <w:rPr>
          <w:rFonts w:ascii="Arial" w:hAnsi="Arial" w:cs="Arial"/>
        </w:rPr>
      </w:pPr>
      <w:r w:rsidRPr="00134F07">
        <w:rPr>
          <w:rFonts w:ascii="Arial" w:hAnsi="Arial" w:cs="Arial"/>
        </w:rPr>
        <w:t>Worked examples of this are shown below at Figure 1.</w:t>
      </w:r>
    </w:p>
    <w:p w:rsidR="006F7537" w:rsidRPr="00134F07" w:rsidRDefault="006F7537" w:rsidP="006F7537">
      <w:pPr>
        <w:pStyle w:val="Caption"/>
        <w:keepNext/>
        <w:rPr>
          <w:rFonts w:cs="Arial"/>
        </w:rPr>
      </w:pPr>
      <w:r w:rsidRPr="00134F07">
        <w:rPr>
          <w:rFonts w:cs="Arial"/>
        </w:rPr>
        <w:lastRenderedPageBreak/>
        <w:t xml:space="preserve">Figure </w:t>
      </w:r>
      <w:r w:rsidRPr="00134F07">
        <w:rPr>
          <w:rFonts w:cs="Arial"/>
        </w:rPr>
        <w:fldChar w:fldCharType="begin"/>
      </w:r>
      <w:r w:rsidRPr="00134F07">
        <w:rPr>
          <w:rFonts w:cs="Arial"/>
        </w:rPr>
        <w:instrText xml:space="preserve"> SEQ Figure \* ARABIC </w:instrText>
      </w:r>
      <w:r w:rsidRPr="00134F07">
        <w:rPr>
          <w:rFonts w:cs="Arial"/>
        </w:rPr>
        <w:fldChar w:fldCharType="separate"/>
      </w:r>
      <w:r w:rsidR="0091313B">
        <w:rPr>
          <w:rFonts w:cs="Arial"/>
          <w:noProof/>
        </w:rPr>
        <w:t>1</w:t>
      </w:r>
      <w:r w:rsidRPr="00134F07">
        <w:rPr>
          <w:rFonts w:cs="Arial"/>
        </w:rPr>
        <w:fldChar w:fldCharType="end"/>
      </w:r>
      <w:r w:rsidRPr="00134F07">
        <w:rPr>
          <w:rFonts w:cs="Arial"/>
        </w:rPr>
        <w:t xml:space="preserve"> - Worked Examples of the Application of Weightings</w:t>
      </w:r>
    </w:p>
    <w:p w:rsidR="006F7537" w:rsidRPr="00134F07" w:rsidRDefault="0040741E" w:rsidP="006F7537">
      <w:pPr>
        <w:spacing w:after="240"/>
        <w:rPr>
          <w:rFonts w:ascii="Arial" w:hAnsi="Arial" w:cs="Arial"/>
        </w:rPr>
      </w:pPr>
      <w:r>
        <w:rPr>
          <w:rFonts w:ascii="Arial" w:hAnsi="Arial" w:cs="Arial"/>
        </w:rPr>
      </w:r>
      <w:r>
        <w:rPr>
          <w:rFonts w:ascii="Arial" w:hAnsi="Arial" w:cs="Arial"/>
        </w:rPr>
        <w:pict>
          <v:shapetype id="_x0000_t202" coordsize="21600,21600" o:spt="202" path="m,l,21600r21600,l21600,xe">
            <v:stroke joinstyle="miter"/>
            <v:path gradientshapeok="t" o:connecttype="rect"/>
          </v:shapetype>
          <v:shape id="Text Box 8" o:spid="_x0000_s1041" type="#_x0000_t202" style="width:483.75pt;height:381pt;visibility:visible;mso-left-percent:-10001;mso-top-percent:-10001;mso-position-horizontal:absolute;mso-position-horizontal-relative:char;mso-position-vertical:absolute;mso-position-vertical-relative:line;mso-left-percent:-10001;mso-top-percent:-10001">
            <v:textbox>
              <w:txbxContent>
                <w:p w:rsidR="0065394B" w:rsidRPr="00CB7C0F" w:rsidRDefault="0065394B" w:rsidP="006F7537">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89"/>
                  </w:tblGrid>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Criterion Number:</w:t>
                        </w:r>
                      </w:p>
                    </w:tc>
                    <w:tc>
                      <w:tcPr>
                        <w:tcW w:w="6589" w:type="dxa"/>
                      </w:tcPr>
                      <w:p w:rsidR="0065394B" w:rsidRPr="00217C3A" w:rsidRDefault="0065394B" w:rsidP="00217C3A">
                        <w:pPr>
                          <w:rPr>
                            <w:sz w:val="20"/>
                            <w:szCs w:val="20"/>
                          </w:rPr>
                        </w:pPr>
                        <w:r w:rsidRPr="00217C3A">
                          <w:rPr>
                            <w:sz w:val="20"/>
                            <w:szCs w:val="20"/>
                          </w:rPr>
                          <w:t>X.</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Criterion:</w:t>
                        </w:r>
                      </w:p>
                    </w:tc>
                    <w:tc>
                      <w:tcPr>
                        <w:tcW w:w="6589" w:type="dxa"/>
                      </w:tcPr>
                      <w:p w:rsidR="0065394B" w:rsidRPr="00217C3A" w:rsidRDefault="0065394B" w:rsidP="00217C3A">
                        <w:pPr>
                          <w:rPr>
                            <w:sz w:val="20"/>
                            <w:szCs w:val="20"/>
                          </w:rPr>
                        </w:pPr>
                        <w:r w:rsidRPr="00217C3A">
                          <w:rPr>
                            <w:sz w:val="20"/>
                            <w:szCs w:val="20"/>
                          </w:rPr>
                          <w:t>Demonstrate how you will comply with the mandated security accreditation stipulated.</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Statement of Requirement (SoR) Reference:</w:t>
                        </w:r>
                      </w:p>
                    </w:tc>
                    <w:tc>
                      <w:tcPr>
                        <w:tcW w:w="6589" w:type="dxa"/>
                      </w:tcPr>
                      <w:p w:rsidR="0065394B" w:rsidRPr="00217C3A" w:rsidRDefault="0065394B" w:rsidP="00217C3A">
                        <w:pPr>
                          <w:rPr>
                            <w:sz w:val="20"/>
                            <w:szCs w:val="20"/>
                          </w:rPr>
                        </w:pPr>
                        <w:r w:rsidRPr="00217C3A">
                          <w:rPr>
                            <w:sz w:val="20"/>
                            <w:szCs w:val="20"/>
                          </w:rPr>
                          <w:t>x.x</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Marking Method:</w:t>
                        </w:r>
                      </w:p>
                    </w:tc>
                    <w:tc>
                      <w:tcPr>
                        <w:tcW w:w="6589" w:type="dxa"/>
                      </w:tcPr>
                      <w:p w:rsidR="0065394B" w:rsidRPr="00217C3A" w:rsidRDefault="0065394B" w:rsidP="00217C3A">
                        <w:pPr>
                          <w:rPr>
                            <w:sz w:val="20"/>
                            <w:szCs w:val="20"/>
                          </w:rPr>
                        </w:pPr>
                        <w:r w:rsidRPr="00217C3A">
                          <w:rPr>
                            <w:sz w:val="20"/>
                            <w:szCs w:val="20"/>
                          </w:rPr>
                          <w:t>Scored</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Weighting:</w:t>
                        </w:r>
                      </w:p>
                    </w:tc>
                    <w:tc>
                      <w:tcPr>
                        <w:tcW w:w="6589" w:type="dxa"/>
                      </w:tcPr>
                      <w:p w:rsidR="0065394B" w:rsidRPr="00217C3A" w:rsidRDefault="0065394B" w:rsidP="00217C3A">
                        <w:pPr>
                          <w:rPr>
                            <w:sz w:val="20"/>
                            <w:szCs w:val="20"/>
                          </w:rPr>
                        </w:pPr>
                        <w:r w:rsidRPr="00217C3A">
                          <w:rPr>
                            <w:sz w:val="20"/>
                            <w:szCs w:val="20"/>
                          </w:rPr>
                          <w:t>10 %</w:t>
                        </w:r>
                      </w:p>
                    </w:tc>
                  </w:tr>
                </w:tbl>
                <w:p w:rsidR="0065394B" w:rsidRPr="00416C5B" w:rsidRDefault="0065394B" w:rsidP="006F7537">
                  <w:pPr>
                    <w:ind w:left="1440" w:hanging="1440"/>
                    <w:rPr>
                      <w:sz w:val="20"/>
                      <w:szCs w:val="20"/>
                    </w:rPr>
                  </w:pPr>
                </w:p>
                <w:p w:rsidR="0065394B" w:rsidRPr="00416C5B" w:rsidRDefault="0065394B" w:rsidP="006F7537">
                  <w:pPr>
                    <w:tabs>
                      <w:tab w:val="left" w:pos="2160"/>
                      <w:tab w:val="left" w:pos="5040"/>
                    </w:tabs>
                    <w:rPr>
                      <w:sz w:val="20"/>
                      <w:szCs w:val="20"/>
                    </w:rPr>
                  </w:pPr>
                  <w:r w:rsidRPr="00416C5B">
                    <w:rPr>
                      <w:sz w:val="20"/>
                      <w:szCs w:val="20"/>
                    </w:rPr>
                    <w:t>The solution to the criterion provided by Tenderer A has been marked with a</w:t>
                  </w:r>
                  <w:r>
                    <w:rPr>
                      <w:sz w:val="20"/>
                      <w:szCs w:val="20"/>
                    </w:rPr>
                    <w:t>n</w:t>
                  </w:r>
                  <w:r w:rsidRPr="00416C5B">
                    <w:rPr>
                      <w:sz w:val="20"/>
                      <w:szCs w:val="20"/>
                    </w:rPr>
                    <w:t xml:space="preserve"> </w:t>
                  </w:r>
                  <w:r>
                    <w:rPr>
                      <w:sz w:val="20"/>
                      <w:szCs w:val="20"/>
                    </w:rPr>
                    <w:t xml:space="preserve">Average </w:t>
                  </w:r>
                  <w:r w:rsidRPr="00416C5B">
                    <w:rPr>
                      <w:sz w:val="20"/>
                      <w:szCs w:val="20"/>
                    </w:rPr>
                    <w:t>Score of 4 whilst Tenderer B has been marked with a</w:t>
                  </w:r>
                  <w:r>
                    <w:rPr>
                      <w:sz w:val="20"/>
                      <w:szCs w:val="20"/>
                    </w:rPr>
                    <w:t>n Average</w:t>
                  </w:r>
                  <w:r w:rsidRPr="00416C5B">
                    <w:rPr>
                      <w:sz w:val="20"/>
                      <w:szCs w:val="20"/>
                    </w:rPr>
                    <w:t xml:space="preserve"> Score of 2.</w:t>
                  </w:r>
                </w:p>
                <w:p w:rsidR="0065394B" w:rsidRPr="00416C5B" w:rsidRDefault="0065394B" w:rsidP="006F7537">
                  <w:pPr>
                    <w:tabs>
                      <w:tab w:val="left" w:pos="2160"/>
                      <w:tab w:val="left" w:pos="5040"/>
                    </w:tabs>
                    <w:rPr>
                      <w:sz w:val="20"/>
                      <w:szCs w:val="20"/>
                    </w:rPr>
                  </w:pPr>
                </w:p>
                <w:tbl>
                  <w:tblPr>
                    <w:tblW w:w="0" w:type="auto"/>
                    <w:tblLook w:val="04A0" w:firstRow="1" w:lastRow="0" w:firstColumn="1" w:lastColumn="0" w:noHBand="0" w:noVBand="1"/>
                  </w:tblPr>
                  <w:tblGrid>
                    <w:gridCol w:w="4694"/>
                    <w:gridCol w:w="4694"/>
                  </w:tblGrid>
                  <w:tr w:rsidR="0065394B" w:rsidRPr="00217C3A" w:rsidTr="00217C3A">
                    <w:tc>
                      <w:tcPr>
                        <w:tcW w:w="4694" w:type="dxa"/>
                      </w:tcPr>
                      <w:p w:rsidR="0065394B" w:rsidRPr="00217C3A" w:rsidRDefault="0065394B" w:rsidP="00217C3A">
                        <w:pPr>
                          <w:tabs>
                            <w:tab w:val="left" w:pos="2160"/>
                            <w:tab w:val="left" w:pos="5040"/>
                          </w:tabs>
                          <w:spacing w:after="0" w:line="240" w:lineRule="auto"/>
                          <w:rPr>
                            <w:rFonts w:ascii="Times New Roman" w:hAnsi="Times New Roman"/>
                            <w:sz w:val="20"/>
                            <w:szCs w:val="20"/>
                          </w:rPr>
                        </w:pPr>
                        <w:r w:rsidRPr="00217C3A">
                          <w:rPr>
                            <w:rFonts w:ascii="Times New Roman" w:hAnsi="Times New Roman"/>
                            <w:sz w:val="20"/>
                            <w:szCs w:val="20"/>
                          </w:rPr>
                          <w:t>For Tenderer A:</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Weighted Score</w:t>
                        </w:r>
                        <w:r w:rsidRPr="00217C3A">
                          <w:rPr>
                            <w:rFonts w:ascii="Times New Roman" w:hAnsi="Times New Roman"/>
                            <w:sz w:val="20"/>
                            <w:szCs w:val="20"/>
                          </w:rPr>
                          <w:tab/>
                          <w:t>= (4 x 20) x (10 / 100)</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ab/>
                          <w:t>= 80 x 0.1</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ab/>
                          <w:t>= 8</w:t>
                        </w:r>
                      </w:p>
                    </w:tc>
                    <w:tc>
                      <w:tcPr>
                        <w:tcW w:w="4694" w:type="dxa"/>
                      </w:tcPr>
                      <w:p w:rsidR="0065394B" w:rsidRPr="00217C3A" w:rsidRDefault="0065394B" w:rsidP="00217C3A">
                        <w:pPr>
                          <w:tabs>
                            <w:tab w:val="left" w:pos="1800"/>
                            <w:tab w:val="left" w:pos="5040"/>
                          </w:tabs>
                          <w:spacing w:after="0" w:line="240" w:lineRule="auto"/>
                          <w:rPr>
                            <w:rFonts w:ascii="Times New Roman" w:hAnsi="Times New Roman"/>
                            <w:sz w:val="20"/>
                            <w:szCs w:val="20"/>
                          </w:rPr>
                        </w:pPr>
                        <w:r w:rsidRPr="00217C3A">
                          <w:rPr>
                            <w:rFonts w:ascii="Times New Roman" w:hAnsi="Times New Roman"/>
                            <w:sz w:val="20"/>
                            <w:szCs w:val="20"/>
                          </w:rPr>
                          <w:t>For Tenderer B:</w:t>
                        </w:r>
                      </w:p>
                      <w:p w:rsidR="0065394B" w:rsidRPr="00217C3A" w:rsidRDefault="0065394B" w:rsidP="00217C3A">
                        <w:pPr>
                          <w:tabs>
                            <w:tab w:val="left" w:pos="1800"/>
                            <w:tab w:val="left" w:pos="5040"/>
                          </w:tabs>
                          <w:spacing w:after="0" w:line="240" w:lineRule="auto"/>
                          <w:rPr>
                            <w:rFonts w:ascii="Times New Roman" w:hAnsi="Times New Roman"/>
                            <w:sz w:val="20"/>
                            <w:szCs w:val="20"/>
                          </w:rPr>
                        </w:pPr>
                        <w:r w:rsidRPr="00217C3A">
                          <w:rPr>
                            <w:rFonts w:ascii="Times New Roman" w:hAnsi="Times New Roman"/>
                            <w:sz w:val="20"/>
                            <w:szCs w:val="20"/>
                          </w:rPr>
                          <w:t>Weighted Score</w:t>
                        </w:r>
                        <w:r w:rsidRPr="00217C3A">
                          <w:rPr>
                            <w:rFonts w:ascii="Times New Roman" w:hAnsi="Times New Roman"/>
                            <w:sz w:val="20"/>
                            <w:szCs w:val="20"/>
                          </w:rPr>
                          <w:tab/>
                          <w:t>= (2 x 20) x (10 / 100)</w:t>
                        </w:r>
                      </w:p>
                      <w:p w:rsidR="0065394B" w:rsidRPr="00217C3A" w:rsidRDefault="0065394B" w:rsidP="00217C3A">
                        <w:pPr>
                          <w:tabs>
                            <w:tab w:val="left" w:pos="1800"/>
                            <w:tab w:val="left" w:pos="5040"/>
                          </w:tabs>
                          <w:spacing w:after="0" w:line="240" w:lineRule="auto"/>
                          <w:rPr>
                            <w:rFonts w:ascii="Times New Roman" w:hAnsi="Times New Roman"/>
                            <w:sz w:val="20"/>
                            <w:szCs w:val="20"/>
                          </w:rPr>
                        </w:pPr>
                        <w:r w:rsidRPr="00217C3A">
                          <w:rPr>
                            <w:rFonts w:ascii="Times New Roman" w:hAnsi="Times New Roman"/>
                            <w:sz w:val="20"/>
                            <w:szCs w:val="20"/>
                          </w:rPr>
                          <w:tab/>
                          <w:t>= 40 x 0.1</w:t>
                        </w:r>
                      </w:p>
                      <w:p w:rsidR="0065394B" w:rsidRPr="00217C3A" w:rsidRDefault="0065394B" w:rsidP="00217C3A">
                        <w:pPr>
                          <w:tabs>
                            <w:tab w:val="left" w:pos="1800"/>
                            <w:tab w:val="left" w:pos="5040"/>
                          </w:tabs>
                          <w:spacing w:after="0" w:line="240" w:lineRule="auto"/>
                          <w:rPr>
                            <w:rFonts w:ascii="Times New Roman" w:hAnsi="Times New Roman"/>
                            <w:sz w:val="20"/>
                            <w:szCs w:val="20"/>
                          </w:rPr>
                        </w:pPr>
                        <w:r w:rsidRPr="00217C3A">
                          <w:rPr>
                            <w:rFonts w:ascii="Times New Roman" w:hAnsi="Times New Roman"/>
                            <w:sz w:val="20"/>
                            <w:szCs w:val="20"/>
                          </w:rPr>
                          <w:tab/>
                          <w:t>= 4</w:t>
                        </w:r>
                      </w:p>
                    </w:tc>
                  </w:tr>
                </w:tbl>
                <w:p w:rsidR="0065394B" w:rsidRPr="00416C5B" w:rsidRDefault="0065394B" w:rsidP="006F7537">
                  <w:pPr>
                    <w:tabs>
                      <w:tab w:val="left" w:pos="1800"/>
                      <w:tab w:val="left" w:pos="5040"/>
                    </w:tabs>
                    <w:rPr>
                      <w:sz w:val="20"/>
                      <w:szCs w:val="20"/>
                    </w:rPr>
                  </w:pPr>
                </w:p>
                <w:p w:rsidR="0065394B" w:rsidRPr="00416C5B" w:rsidRDefault="0065394B" w:rsidP="006F7537">
                  <w:pPr>
                    <w:tabs>
                      <w:tab w:val="left" w:pos="1800"/>
                      <w:tab w:val="left" w:pos="5040"/>
                    </w:tabs>
                    <w:rPr>
                      <w:b/>
                      <w:sz w:val="20"/>
                      <w:szCs w:val="20"/>
                      <w:u w:val="single"/>
                    </w:rPr>
                  </w:pPr>
                  <w:r w:rsidRPr="00416C5B">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57"/>
                  </w:tblGrid>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Criterion Number:</w:t>
                        </w:r>
                      </w:p>
                    </w:tc>
                    <w:tc>
                      <w:tcPr>
                        <w:tcW w:w="6557" w:type="dxa"/>
                      </w:tcPr>
                      <w:p w:rsidR="0065394B" w:rsidRPr="00217C3A" w:rsidRDefault="0065394B" w:rsidP="00217C3A">
                        <w:pPr>
                          <w:rPr>
                            <w:sz w:val="20"/>
                            <w:szCs w:val="20"/>
                          </w:rPr>
                        </w:pPr>
                        <w:r w:rsidRPr="00217C3A">
                          <w:rPr>
                            <w:sz w:val="20"/>
                            <w:szCs w:val="20"/>
                          </w:rPr>
                          <w:t>Y.</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Criterion:</w:t>
                        </w:r>
                      </w:p>
                    </w:tc>
                    <w:tc>
                      <w:tcPr>
                        <w:tcW w:w="6557" w:type="dxa"/>
                      </w:tcPr>
                      <w:p w:rsidR="0065394B" w:rsidRPr="00217C3A" w:rsidRDefault="0065394B" w:rsidP="00217C3A">
                        <w:pPr>
                          <w:rPr>
                            <w:sz w:val="20"/>
                            <w:szCs w:val="20"/>
                          </w:rPr>
                        </w:pPr>
                        <w:r w:rsidRPr="00217C3A">
                          <w:rPr>
                            <w:sz w:val="20"/>
                            <w:szCs w:val="20"/>
                          </w:rPr>
                          <w:t>Detail how you have the capability to handle and comply with the quality standards for delivery.</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SoR Reference:</w:t>
                        </w:r>
                      </w:p>
                    </w:tc>
                    <w:tc>
                      <w:tcPr>
                        <w:tcW w:w="6557" w:type="dxa"/>
                      </w:tcPr>
                      <w:p w:rsidR="0065394B" w:rsidRPr="00217C3A" w:rsidRDefault="0065394B" w:rsidP="00217C3A">
                        <w:pPr>
                          <w:rPr>
                            <w:sz w:val="20"/>
                            <w:szCs w:val="20"/>
                          </w:rPr>
                        </w:pPr>
                        <w:r w:rsidRPr="00217C3A">
                          <w:rPr>
                            <w:sz w:val="20"/>
                            <w:szCs w:val="20"/>
                          </w:rPr>
                          <w:t>x.y</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Marking Method:</w:t>
                        </w:r>
                      </w:p>
                    </w:tc>
                    <w:tc>
                      <w:tcPr>
                        <w:tcW w:w="6557" w:type="dxa"/>
                      </w:tcPr>
                      <w:p w:rsidR="0065394B" w:rsidRPr="00217C3A" w:rsidRDefault="0065394B" w:rsidP="00217C3A">
                        <w:pPr>
                          <w:rPr>
                            <w:sz w:val="20"/>
                            <w:szCs w:val="20"/>
                          </w:rPr>
                        </w:pPr>
                        <w:r w:rsidRPr="00217C3A">
                          <w:rPr>
                            <w:sz w:val="20"/>
                            <w:szCs w:val="20"/>
                          </w:rPr>
                          <w:t>Scored</w:t>
                        </w:r>
                      </w:p>
                    </w:tc>
                  </w:tr>
                  <w:tr w:rsidR="0065394B" w:rsidRPr="00217C3A" w:rsidTr="00217C3A">
                    <w:trPr>
                      <w:cantSplit/>
                    </w:trPr>
                    <w:tc>
                      <w:tcPr>
                        <w:tcW w:w="2907" w:type="dxa"/>
                      </w:tcPr>
                      <w:p w:rsidR="0065394B" w:rsidRPr="00217C3A" w:rsidRDefault="0065394B" w:rsidP="00217C3A">
                        <w:pPr>
                          <w:rPr>
                            <w:sz w:val="20"/>
                            <w:szCs w:val="20"/>
                          </w:rPr>
                        </w:pPr>
                        <w:r w:rsidRPr="00217C3A">
                          <w:rPr>
                            <w:sz w:val="20"/>
                            <w:szCs w:val="20"/>
                          </w:rPr>
                          <w:t>Weighting:</w:t>
                        </w:r>
                      </w:p>
                    </w:tc>
                    <w:tc>
                      <w:tcPr>
                        <w:tcW w:w="6557" w:type="dxa"/>
                      </w:tcPr>
                      <w:p w:rsidR="0065394B" w:rsidRPr="00217C3A" w:rsidRDefault="0065394B" w:rsidP="00217C3A">
                        <w:pPr>
                          <w:rPr>
                            <w:sz w:val="20"/>
                            <w:szCs w:val="20"/>
                          </w:rPr>
                        </w:pPr>
                        <w:r w:rsidRPr="00217C3A">
                          <w:rPr>
                            <w:sz w:val="20"/>
                            <w:szCs w:val="20"/>
                          </w:rPr>
                          <w:t>12.5 %</w:t>
                        </w:r>
                      </w:p>
                    </w:tc>
                  </w:tr>
                </w:tbl>
                <w:p w:rsidR="0065394B" w:rsidRPr="00416C5B" w:rsidRDefault="0065394B" w:rsidP="006F7537">
                  <w:pPr>
                    <w:tabs>
                      <w:tab w:val="left" w:pos="2160"/>
                      <w:tab w:val="left" w:pos="5040"/>
                    </w:tabs>
                    <w:rPr>
                      <w:sz w:val="20"/>
                      <w:szCs w:val="20"/>
                    </w:rPr>
                  </w:pPr>
                </w:p>
                <w:p w:rsidR="0065394B" w:rsidRPr="00416C5B" w:rsidRDefault="0065394B" w:rsidP="006F7537">
                  <w:pPr>
                    <w:tabs>
                      <w:tab w:val="left" w:pos="2160"/>
                      <w:tab w:val="left" w:pos="5040"/>
                    </w:tabs>
                    <w:rPr>
                      <w:sz w:val="20"/>
                      <w:szCs w:val="20"/>
                    </w:rPr>
                  </w:pPr>
                  <w:r w:rsidRPr="00416C5B">
                    <w:rPr>
                      <w:sz w:val="20"/>
                      <w:szCs w:val="20"/>
                    </w:rPr>
                    <w:t>The solution to the criterion</w:t>
                  </w:r>
                  <w:r>
                    <w:rPr>
                      <w:sz w:val="20"/>
                      <w:szCs w:val="20"/>
                    </w:rPr>
                    <w:t xml:space="preserve"> provided by Tenderer A has an A</w:t>
                  </w:r>
                  <w:r w:rsidRPr="00416C5B">
                    <w:rPr>
                      <w:sz w:val="20"/>
                      <w:szCs w:val="20"/>
                    </w:rPr>
                    <w:t>verage Score of</w:t>
                  </w:r>
                  <w:r>
                    <w:rPr>
                      <w:sz w:val="20"/>
                      <w:szCs w:val="20"/>
                    </w:rPr>
                    <w:t xml:space="preserve"> 3.66 whilst Tenderer B has an A</w:t>
                  </w:r>
                  <w:r w:rsidRPr="00416C5B">
                    <w:rPr>
                      <w:sz w:val="20"/>
                      <w:szCs w:val="20"/>
                    </w:rPr>
                    <w:t>verage Score of 2.</w:t>
                  </w:r>
                </w:p>
                <w:p w:rsidR="0065394B" w:rsidRPr="00416C5B" w:rsidRDefault="0065394B" w:rsidP="006F7537">
                  <w:pPr>
                    <w:tabs>
                      <w:tab w:val="left" w:pos="2160"/>
                      <w:tab w:val="left" w:pos="5040"/>
                    </w:tabs>
                    <w:rPr>
                      <w:sz w:val="20"/>
                      <w:szCs w:val="20"/>
                    </w:rPr>
                  </w:pPr>
                </w:p>
                <w:tbl>
                  <w:tblPr>
                    <w:tblW w:w="0" w:type="auto"/>
                    <w:tblLook w:val="04A0" w:firstRow="1" w:lastRow="0" w:firstColumn="1" w:lastColumn="0" w:noHBand="0" w:noVBand="1"/>
                  </w:tblPr>
                  <w:tblGrid>
                    <w:gridCol w:w="4694"/>
                    <w:gridCol w:w="4694"/>
                  </w:tblGrid>
                  <w:tr w:rsidR="0065394B" w:rsidRPr="00217C3A" w:rsidTr="00217C3A">
                    <w:tc>
                      <w:tcPr>
                        <w:tcW w:w="4694" w:type="dxa"/>
                      </w:tcPr>
                      <w:p w:rsidR="0065394B" w:rsidRPr="00217C3A" w:rsidRDefault="0065394B" w:rsidP="00217C3A">
                        <w:pPr>
                          <w:tabs>
                            <w:tab w:val="left" w:pos="2160"/>
                            <w:tab w:val="left" w:pos="5040"/>
                          </w:tabs>
                          <w:spacing w:after="0" w:line="240" w:lineRule="auto"/>
                          <w:rPr>
                            <w:rFonts w:ascii="Times New Roman" w:hAnsi="Times New Roman"/>
                            <w:sz w:val="20"/>
                            <w:szCs w:val="20"/>
                          </w:rPr>
                        </w:pPr>
                        <w:r w:rsidRPr="00217C3A">
                          <w:rPr>
                            <w:rFonts w:ascii="Times New Roman" w:hAnsi="Times New Roman"/>
                            <w:sz w:val="20"/>
                            <w:szCs w:val="20"/>
                          </w:rPr>
                          <w:t>For Tenderer A:</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Weighted Score</w:t>
                        </w:r>
                        <w:r w:rsidRPr="00217C3A">
                          <w:rPr>
                            <w:rFonts w:ascii="Times New Roman" w:hAnsi="Times New Roman"/>
                            <w:sz w:val="20"/>
                            <w:szCs w:val="20"/>
                          </w:rPr>
                          <w:tab/>
                          <w:t>= (3.66 x 20) x (12.5 / 100)</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ab/>
                          <w:t>= 73.33 x 0.125</w:t>
                        </w:r>
                      </w:p>
                      <w:p w:rsidR="0065394B" w:rsidRPr="00217C3A" w:rsidRDefault="0065394B" w:rsidP="00217C3A">
                        <w:pPr>
                          <w:tabs>
                            <w:tab w:val="left" w:pos="1985"/>
                            <w:tab w:val="left" w:pos="5040"/>
                          </w:tabs>
                          <w:spacing w:after="0" w:line="240" w:lineRule="auto"/>
                          <w:rPr>
                            <w:rFonts w:ascii="Times New Roman" w:hAnsi="Times New Roman"/>
                            <w:sz w:val="20"/>
                            <w:szCs w:val="20"/>
                          </w:rPr>
                        </w:pPr>
                        <w:r w:rsidRPr="00217C3A">
                          <w:rPr>
                            <w:rFonts w:ascii="Times New Roman" w:hAnsi="Times New Roman"/>
                            <w:sz w:val="20"/>
                            <w:szCs w:val="20"/>
                          </w:rPr>
                          <w:tab/>
                          <w:t>= 9.16</w:t>
                        </w:r>
                      </w:p>
                    </w:tc>
                    <w:tc>
                      <w:tcPr>
                        <w:tcW w:w="4694" w:type="dxa"/>
                      </w:tcPr>
                      <w:p w:rsidR="0065394B" w:rsidRPr="00217C3A" w:rsidRDefault="0065394B" w:rsidP="00217C3A">
                        <w:pPr>
                          <w:tabs>
                            <w:tab w:val="left" w:pos="1800"/>
                            <w:tab w:val="left" w:pos="5040"/>
                          </w:tabs>
                          <w:spacing w:after="0" w:line="240" w:lineRule="auto"/>
                          <w:rPr>
                            <w:rFonts w:ascii="Times New Roman" w:hAnsi="Times New Roman"/>
                            <w:sz w:val="20"/>
                            <w:szCs w:val="20"/>
                          </w:rPr>
                        </w:pPr>
                        <w:r w:rsidRPr="00217C3A">
                          <w:rPr>
                            <w:rFonts w:ascii="Times New Roman" w:hAnsi="Times New Roman"/>
                            <w:sz w:val="20"/>
                            <w:szCs w:val="20"/>
                          </w:rPr>
                          <w:t>For Tenderer B:</w:t>
                        </w:r>
                      </w:p>
                      <w:p w:rsidR="0065394B" w:rsidRPr="00217C3A" w:rsidRDefault="0065394B" w:rsidP="00217C3A">
                        <w:pPr>
                          <w:tabs>
                            <w:tab w:val="left" w:pos="1827"/>
                            <w:tab w:val="left" w:pos="5040"/>
                          </w:tabs>
                          <w:spacing w:after="0" w:line="240" w:lineRule="auto"/>
                          <w:rPr>
                            <w:rFonts w:ascii="Times New Roman" w:hAnsi="Times New Roman"/>
                            <w:sz w:val="20"/>
                            <w:szCs w:val="20"/>
                          </w:rPr>
                        </w:pPr>
                        <w:r w:rsidRPr="00217C3A">
                          <w:rPr>
                            <w:rFonts w:ascii="Times New Roman" w:hAnsi="Times New Roman"/>
                            <w:sz w:val="20"/>
                            <w:szCs w:val="20"/>
                          </w:rPr>
                          <w:t>Weighted Score</w:t>
                        </w:r>
                        <w:r w:rsidRPr="00217C3A">
                          <w:rPr>
                            <w:rFonts w:ascii="Times New Roman" w:hAnsi="Times New Roman"/>
                            <w:sz w:val="20"/>
                            <w:szCs w:val="20"/>
                          </w:rPr>
                          <w:tab/>
                          <w:t>= (2 x 20) x (12.5 / 100)</w:t>
                        </w:r>
                      </w:p>
                      <w:p w:rsidR="0065394B" w:rsidRPr="00217C3A" w:rsidRDefault="0065394B" w:rsidP="00217C3A">
                        <w:pPr>
                          <w:tabs>
                            <w:tab w:val="left" w:pos="1827"/>
                            <w:tab w:val="left" w:pos="5040"/>
                          </w:tabs>
                          <w:spacing w:after="0" w:line="240" w:lineRule="auto"/>
                          <w:rPr>
                            <w:rFonts w:ascii="Times New Roman" w:hAnsi="Times New Roman"/>
                            <w:sz w:val="20"/>
                            <w:szCs w:val="20"/>
                          </w:rPr>
                        </w:pPr>
                        <w:r w:rsidRPr="00217C3A">
                          <w:rPr>
                            <w:rFonts w:ascii="Times New Roman" w:hAnsi="Times New Roman"/>
                            <w:sz w:val="20"/>
                            <w:szCs w:val="20"/>
                          </w:rPr>
                          <w:tab/>
                          <w:t>= 40 x 0.125</w:t>
                        </w:r>
                      </w:p>
                      <w:p w:rsidR="0065394B" w:rsidRPr="00217C3A" w:rsidRDefault="0065394B" w:rsidP="00217C3A">
                        <w:pPr>
                          <w:tabs>
                            <w:tab w:val="left" w:pos="1827"/>
                            <w:tab w:val="left" w:pos="2160"/>
                            <w:tab w:val="left" w:pos="5040"/>
                          </w:tabs>
                          <w:spacing w:after="0" w:line="240" w:lineRule="auto"/>
                          <w:rPr>
                            <w:rFonts w:ascii="Times New Roman" w:hAnsi="Times New Roman"/>
                            <w:sz w:val="20"/>
                            <w:szCs w:val="20"/>
                          </w:rPr>
                        </w:pPr>
                        <w:r w:rsidRPr="00217C3A">
                          <w:rPr>
                            <w:rFonts w:ascii="Times New Roman" w:hAnsi="Times New Roman"/>
                            <w:sz w:val="20"/>
                            <w:szCs w:val="20"/>
                          </w:rPr>
                          <w:tab/>
                          <w:t>= 5</w:t>
                        </w:r>
                      </w:p>
                    </w:tc>
                  </w:tr>
                </w:tbl>
                <w:p w:rsidR="0065394B" w:rsidRPr="00CB7C0F" w:rsidRDefault="0065394B" w:rsidP="006F7537">
                  <w:pPr>
                    <w:tabs>
                      <w:tab w:val="left" w:pos="2160"/>
                      <w:tab w:val="left" w:pos="5040"/>
                    </w:tabs>
                    <w:rPr>
                      <w:sz w:val="20"/>
                      <w:szCs w:val="20"/>
                    </w:rPr>
                  </w:pPr>
                </w:p>
              </w:txbxContent>
            </v:textbox>
            <w10:anchorlock/>
          </v:shape>
        </w:pict>
      </w:r>
    </w:p>
    <w:p w:rsidR="006F7537" w:rsidRPr="00134F07" w:rsidRDefault="006F7537" w:rsidP="00F87D5A">
      <w:pPr>
        <w:pStyle w:val="ListParagraph"/>
        <w:numPr>
          <w:ilvl w:val="1"/>
          <w:numId w:val="9"/>
        </w:numPr>
        <w:spacing w:before="120" w:after="120"/>
        <w:contextualSpacing w:val="0"/>
        <w:rPr>
          <w:rFonts w:ascii="Arial" w:hAnsi="Arial" w:cs="Arial"/>
        </w:rPr>
      </w:pPr>
      <w:r w:rsidRPr="00134F07">
        <w:rPr>
          <w:rFonts w:ascii="Arial" w:hAnsi="Arial" w:cs="Arial"/>
        </w:rPr>
        <w:t xml:space="preserve">The sum of the Weighted Scores shall be used to calculate the Final Technical Score. This shall be a rational number displayed to 2 decimal places. </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The highest possible Final Technical Score is 100. This can be achieved if, in the opinion of all of the evaluators, that the Tenderer has provided a response that achieves a score of 5 (High Confidence) to all of the criteria where the marking method is Scored.</w:t>
      </w:r>
    </w:p>
    <w:p w:rsidR="006F7537" w:rsidRPr="00134F07" w:rsidRDefault="006F7537" w:rsidP="00F87D5A">
      <w:pPr>
        <w:pStyle w:val="Heading1"/>
        <w:numPr>
          <w:ilvl w:val="0"/>
          <w:numId w:val="9"/>
        </w:numPr>
        <w:spacing w:after="120"/>
        <w:rPr>
          <w:rFonts w:cs="Arial"/>
        </w:rPr>
      </w:pPr>
      <w:bookmarkStart w:id="17" w:name="_Toc43803271"/>
      <w:r w:rsidRPr="00134F07">
        <w:rPr>
          <w:rFonts w:cs="Arial"/>
        </w:rPr>
        <w:t>Results from Pass / Fail Criteria</w:t>
      </w:r>
      <w:bookmarkEnd w:id="17"/>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For those criteria, which will be marked on a Pass / Fail basis, then the following will apply.</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 xml:space="preserve">Where multiple evaluators are assigned to assess the Tenderer’s response then a consensus of the result of each </w:t>
      </w:r>
      <w:proofErr w:type="gramStart"/>
      <w:r w:rsidRPr="00134F07">
        <w:rPr>
          <w:rFonts w:ascii="Arial" w:hAnsi="Arial" w:cs="Arial"/>
        </w:rPr>
        <w:t>criteria</w:t>
      </w:r>
      <w:proofErr w:type="gramEnd"/>
      <w:r w:rsidRPr="00134F07">
        <w:rPr>
          <w:rFonts w:ascii="Arial" w:hAnsi="Arial" w:cs="Arial"/>
        </w:rPr>
        <w:t xml:space="preserve"> from each evaluator will be used to create a Consensus Result. Where any one evaluator marks the criteria as a Fail then the Consensus Result will default to Fail.</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No Weightings will be applied to those criteria marked on a Pass / Fail basis.</w:t>
      </w:r>
    </w:p>
    <w:p w:rsidR="006F7537" w:rsidRPr="00134F07" w:rsidRDefault="006F7537" w:rsidP="00F87D5A">
      <w:pPr>
        <w:pStyle w:val="Heading1"/>
        <w:numPr>
          <w:ilvl w:val="0"/>
          <w:numId w:val="9"/>
        </w:numPr>
        <w:spacing w:after="120"/>
        <w:rPr>
          <w:rFonts w:cs="Arial"/>
        </w:rPr>
      </w:pPr>
      <w:bookmarkStart w:id="18" w:name="_Toc43803272"/>
      <w:r w:rsidRPr="00134F07">
        <w:rPr>
          <w:rFonts w:cs="Arial"/>
        </w:rPr>
        <w:t>Technical Compliance</w:t>
      </w:r>
      <w:bookmarkEnd w:id="18"/>
    </w:p>
    <w:p w:rsidR="006F7537" w:rsidRPr="00134F07" w:rsidRDefault="006F7537" w:rsidP="00F87D5A">
      <w:pPr>
        <w:pStyle w:val="ListParagraph"/>
        <w:numPr>
          <w:ilvl w:val="1"/>
          <w:numId w:val="9"/>
        </w:numPr>
        <w:spacing w:after="120"/>
        <w:contextualSpacing w:val="0"/>
        <w:rPr>
          <w:rFonts w:ascii="Arial" w:hAnsi="Arial" w:cs="Arial"/>
        </w:rPr>
      </w:pPr>
      <w:r w:rsidRPr="00134F07">
        <w:rPr>
          <w:rFonts w:ascii="Arial" w:hAnsi="Arial" w:cs="Arial"/>
        </w:rPr>
        <w:t>Unless otherwise stated against a particular criterion, the material detailed in this Section shall be used to determine if a Tenderer’s bid is deemed to be technically compliant or non-compliant.</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lastRenderedPageBreak/>
        <w:t>Where there is a Fail in any part of those criteria marked as Pass or Fail then the Tenderer’s bid will be considered to be technically non-compliant.</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Where the Score to any element is 2 (Minor Concerns) or less then the Tenderer’s bid will be considered to be technically non-compliant.</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Where the Final Technical Score from the Technical evaluation is below 60 then the Tenderer’s bid will be considered to be technically non-compliant.</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Where a Tenderer’s bid is deemed to be technically non-compliant, the Tenderer’s bid will not be taken forward for a Commercial score to be awarded.</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rsidR="006F7537" w:rsidRPr="00134F07" w:rsidRDefault="006F7537" w:rsidP="00F87D5A">
      <w:pPr>
        <w:pStyle w:val="Heading1"/>
        <w:numPr>
          <w:ilvl w:val="0"/>
          <w:numId w:val="9"/>
        </w:numPr>
        <w:spacing w:after="120"/>
        <w:rPr>
          <w:rFonts w:cs="Arial"/>
        </w:rPr>
      </w:pPr>
      <w:bookmarkStart w:id="19" w:name="_Toc43803273"/>
      <w:r w:rsidRPr="00134F07">
        <w:rPr>
          <w:rFonts w:cs="Arial"/>
        </w:rPr>
        <w:t>Provision of Results to Tenderers</w:t>
      </w:r>
      <w:bookmarkEnd w:id="19"/>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The Successful Tenderer or Tenderers will not, by default, be provided with a breakdown of the technical evaluation. Such a breakdown of their results may be requested through the relevant Commercial Officer.</w:t>
      </w:r>
    </w:p>
    <w:p w:rsidR="006F7537" w:rsidRPr="00134F07" w:rsidRDefault="006F7537" w:rsidP="00F87D5A">
      <w:pPr>
        <w:pStyle w:val="ListParagraph"/>
        <w:numPr>
          <w:ilvl w:val="1"/>
          <w:numId w:val="9"/>
        </w:numPr>
        <w:spacing w:after="120"/>
        <w:contextualSpacing w:val="0"/>
        <w:rPr>
          <w:rFonts w:ascii="Arial" w:hAnsi="Arial" w:cs="Arial"/>
          <w:b/>
        </w:rPr>
      </w:pPr>
      <w:r w:rsidRPr="00134F07">
        <w:rPr>
          <w:rFonts w:ascii="Arial" w:hAnsi="Arial" w:cs="Arial"/>
        </w:rPr>
        <w:t xml:space="preserve">Unsuccessful Tenderer or Tenderers will be provided with the following level of breakdown of the technical evaluation provided in the </w:t>
      </w:r>
      <w:r w:rsidRPr="00134F07">
        <w:rPr>
          <w:rFonts w:ascii="Arial" w:hAnsi="Arial" w:cs="Arial"/>
          <w:color w:val="000000"/>
        </w:rPr>
        <w:t>Notification of Contract Award Decision letters issued following completion of the competition</w:t>
      </w:r>
      <w:r w:rsidRPr="00134F07">
        <w:rPr>
          <w:rFonts w:ascii="Arial" w:hAnsi="Arial" w:cs="Arial"/>
        </w:rPr>
        <w:t>:</w:t>
      </w:r>
    </w:p>
    <w:p w:rsidR="006F7537" w:rsidRPr="00134F07" w:rsidRDefault="006F7537" w:rsidP="00F87D5A">
      <w:pPr>
        <w:pStyle w:val="ListParagraph"/>
        <w:numPr>
          <w:ilvl w:val="2"/>
          <w:numId w:val="9"/>
        </w:numPr>
        <w:spacing w:after="120"/>
        <w:contextualSpacing w:val="0"/>
        <w:rPr>
          <w:rFonts w:ascii="Arial" w:hAnsi="Arial" w:cs="Arial"/>
          <w:b/>
        </w:rPr>
      </w:pPr>
      <w:r w:rsidRPr="00134F07">
        <w:rPr>
          <w:rFonts w:ascii="Arial" w:hAnsi="Arial" w:cs="Arial"/>
        </w:rPr>
        <w:t xml:space="preserve">For criteria marked on a Scored basis, the Tenderer will be provided with the Average Score along with the Weighted Score. </w:t>
      </w:r>
      <w:r w:rsidRPr="00134F07">
        <w:rPr>
          <w:rFonts w:ascii="Arial" w:hAnsi="Arial" w:cs="Arial"/>
          <w:color w:val="000000"/>
        </w:rPr>
        <w:t xml:space="preserve">The Average Score will be displayed as whole numbers in integers between 0 and 5 in accordance with the marking matrix at Section </w:t>
      </w:r>
      <w:r w:rsidRPr="00134F07">
        <w:rPr>
          <w:rFonts w:ascii="Arial" w:hAnsi="Arial" w:cs="Arial"/>
          <w:color w:val="000000"/>
        </w:rPr>
        <w:fldChar w:fldCharType="begin"/>
      </w:r>
      <w:r w:rsidRPr="00134F07">
        <w:rPr>
          <w:rFonts w:ascii="Arial" w:hAnsi="Arial" w:cs="Arial"/>
          <w:color w:val="000000"/>
        </w:rPr>
        <w:instrText xml:space="preserve"> REF _Ref482101462 \r \h </w:instrText>
      </w:r>
      <w:r w:rsidR="00134F07">
        <w:rPr>
          <w:rFonts w:ascii="Arial" w:hAnsi="Arial" w:cs="Arial"/>
          <w:color w:val="000000"/>
        </w:rPr>
        <w:instrText xml:space="preserve"> \* MERGEFORMAT </w:instrText>
      </w:r>
      <w:r w:rsidRPr="00134F07">
        <w:rPr>
          <w:rFonts w:ascii="Arial" w:hAnsi="Arial" w:cs="Arial"/>
          <w:color w:val="000000"/>
        </w:rPr>
      </w:r>
      <w:r w:rsidRPr="00134F07">
        <w:rPr>
          <w:rFonts w:ascii="Arial" w:hAnsi="Arial" w:cs="Arial"/>
          <w:color w:val="000000"/>
        </w:rPr>
        <w:fldChar w:fldCharType="separate"/>
      </w:r>
      <w:r w:rsidR="0091313B">
        <w:rPr>
          <w:rFonts w:ascii="Arial" w:hAnsi="Arial" w:cs="Arial"/>
          <w:color w:val="000000"/>
        </w:rPr>
        <w:t>4</w:t>
      </w:r>
      <w:r w:rsidRPr="00134F07">
        <w:rPr>
          <w:rFonts w:ascii="Arial" w:hAnsi="Arial" w:cs="Arial"/>
          <w:color w:val="000000"/>
        </w:rPr>
        <w:fldChar w:fldCharType="end"/>
      </w:r>
      <w:r w:rsidRPr="00134F07">
        <w:rPr>
          <w:rFonts w:ascii="Arial" w:hAnsi="Arial" w:cs="Arial"/>
          <w:color w:val="000000"/>
        </w:rPr>
        <w:t>. The whole number will be determined by using the bracket within the marking matrix that the Tenderer’s Average Score falls within.</w:t>
      </w:r>
    </w:p>
    <w:p w:rsidR="006F7537" w:rsidRPr="00134F07" w:rsidRDefault="006F7537" w:rsidP="00F87D5A">
      <w:pPr>
        <w:pStyle w:val="ListParagraph"/>
        <w:numPr>
          <w:ilvl w:val="2"/>
          <w:numId w:val="9"/>
        </w:numPr>
        <w:spacing w:after="120"/>
        <w:contextualSpacing w:val="0"/>
        <w:rPr>
          <w:rFonts w:ascii="Arial" w:hAnsi="Arial" w:cs="Arial"/>
          <w:b/>
        </w:rPr>
      </w:pPr>
      <w:r w:rsidRPr="00134F07">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134F07">
        <w:rPr>
          <w:rFonts w:ascii="Arial" w:hAnsi="Arial" w:cs="Arial"/>
        </w:rPr>
        <w:fldChar w:fldCharType="begin"/>
      </w:r>
      <w:r w:rsidRPr="00134F07">
        <w:rPr>
          <w:rFonts w:ascii="Arial" w:hAnsi="Arial" w:cs="Arial"/>
        </w:rPr>
        <w:instrText xml:space="preserve"> REF _Ref482101462 \r \h </w:instrText>
      </w:r>
      <w:r w:rsidR="00134F07">
        <w:rPr>
          <w:rFonts w:ascii="Arial" w:hAnsi="Arial" w:cs="Arial"/>
        </w:rPr>
        <w:instrText xml:space="preserve"> \* MERGEFORMAT </w:instrText>
      </w:r>
      <w:r w:rsidRPr="00134F07">
        <w:rPr>
          <w:rFonts w:ascii="Arial" w:hAnsi="Arial" w:cs="Arial"/>
        </w:rPr>
      </w:r>
      <w:r w:rsidRPr="00134F07">
        <w:rPr>
          <w:rFonts w:ascii="Arial" w:hAnsi="Arial" w:cs="Arial"/>
        </w:rPr>
        <w:fldChar w:fldCharType="separate"/>
      </w:r>
      <w:r w:rsidR="0091313B">
        <w:rPr>
          <w:rFonts w:ascii="Arial" w:hAnsi="Arial" w:cs="Arial"/>
        </w:rPr>
        <w:t>4</w:t>
      </w:r>
      <w:r w:rsidRPr="00134F07">
        <w:rPr>
          <w:rFonts w:ascii="Arial" w:hAnsi="Arial" w:cs="Arial"/>
        </w:rPr>
        <w:fldChar w:fldCharType="end"/>
      </w:r>
      <w:r w:rsidRPr="00134F07">
        <w:rPr>
          <w:rFonts w:ascii="Arial" w:hAnsi="Arial" w:cs="Arial"/>
        </w:rPr>
        <w:t>.</w:t>
      </w:r>
    </w:p>
    <w:p w:rsidR="006F7537" w:rsidRPr="00134F07" w:rsidRDefault="006F7537" w:rsidP="00F87D5A">
      <w:pPr>
        <w:pStyle w:val="ListParagraph"/>
        <w:numPr>
          <w:ilvl w:val="2"/>
          <w:numId w:val="9"/>
        </w:numPr>
        <w:spacing w:after="120"/>
        <w:contextualSpacing w:val="0"/>
        <w:rPr>
          <w:rFonts w:ascii="Arial" w:hAnsi="Arial" w:cs="Arial"/>
          <w:b/>
        </w:rPr>
      </w:pPr>
      <w:r w:rsidRPr="00134F07">
        <w:rPr>
          <w:rFonts w:ascii="Arial" w:hAnsi="Arial" w:cs="Arial"/>
        </w:rPr>
        <w:t>For all criteria, the reasons for the mark provided to the Tenderer.</w:t>
      </w:r>
    </w:p>
    <w:p w:rsidR="006F7537" w:rsidRPr="00134F07" w:rsidRDefault="006F7537" w:rsidP="00F87D5A">
      <w:pPr>
        <w:pStyle w:val="ListParagraph"/>
        <w:numPr>
          <w:ilvl w:val="2"/>
          <w:numId w:val="9"/>
        </w:numPr>
        <w:spacing w:after="120"/>
        <w:contextualSpacing w:val="0"/>
        <w:rPr>
          <w:rFonts w:ascii="Arial" w:hAnsi="Arial" w:cs="Arial"/>
          <w:b/>
        </w:rPr>
      </w:pPr>
      <w:r w:rsidRPr="00134F07">
        <w:rPr>
          <w:rFonts w:ascii="Arial" w:hAnsi="Arial" w:cs="Arial"/>
        </w:rPr>
        <w:t>For all criteria, the relative mark of the Successful Tenderer(s) and the Successful Tenderer(s)’s relative characteristics and advantages.</w:t>
      </w:r>
    </w:p>
    <w:p w:rsidR="006F7537" w:rsidRPr="00134F07" w:rsidRDefault="006F7537" w:rsidP="006F7537">
      <w:pPr>
        <w:spacing w:after="240"/>
        <w:rPr>
          <w:rFonts w:ascii="Arial" w:hAnsi="Arial" w:cs="Arial"/>
        </w:rPr>
      </w:pPr>
    </w:p>
    <w:p w:rsidR="006F7537" w:rsidRPr="00134F07" w:rsidRDefault="006F7537" w:rsidP="006F7537">
      <w:pPr>
        <w:spacing w:before="240"/>
        <w:rPr>
          <w:rFonts w:ascii="Arial" w:hAnsi="Arial" w:cs="Arial"/>
          <w:b/>
        </w:rPr>
        <w:sectPr w:rsidR="006F7537" w:rsidRPr="00134F07" w:rsidSect="006F753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pgNumType w:start="1"/>
          <w:cols w:space="720"/>
          <w:docGrid w:linePitch="360"/>
        </w:sectPr>
      </w:pPr>
    </w:p>
    <w:p w:rsidR="006F7537" w:rsidRPr="00134F07" w:rsidRDefault="006F7537" w:rsidP="006F7537">
      <w:pPr>
        <w:spacing w:after="120"/>
        <w:rPr>
          <w:rFonts w:ascii="Arial" w:hAnsi="Arial" w:cs="Arial"/>
          <w:b/>
        </w:rPr>
      </w:pPr>
      <w:r w:rsidRPr="00134F07">
        <w:rPr>
          <w:rFonts w:ascii="Arial" w:hAnsi="Arial" w:cs="Arial"/>
          <w:b/>
        </w:rPr>
        <w:lastRenderedPageBreak/>
        <w:t>Appendix 1</w:t>
      </w:r>
    </w:p>
    <w:p w:rsidR="006F7537" w:rsidRPr="00134F07" w:rsidRDefault="006F7537" w:rsidP="006F7537">
      <w:pPr>
        <w:spacing w:after="120"/>
        <w:rPr>
          <w:rFonts w:ascii="Arial" w:hAnsi="Arial" w:cs="Arial"/>
          <w:b/>
        </w:rPr>
      </w:pPr>
      <w:r w:rsidRPr="00134F07">
        <w:rPr>
          <w:rFonts w:ascii="Arial" w:hAnsi="Arial" w:cs="Arial"/>
          <w:b/>
        </w:rPr>
        <w:t xml:space="preserve">Specific Tender Evaluation Details </w:t>
      </w:r>
      <w:r w:rsidR="00E70332">
        <w:rPr>
          <w:rFonts w:ascii="Arial" w:hAnsi="Arial" w:cs="Arial"/>
          <w:b/>
        </w:rPr>
        <w:t>7</w:t>
      </w:r>
      <w:r w:rsidRPr="00134F07">
        <w:rPr>
          <w:rFonts w:ascii="Arial" w:hAnsi="Arial" w:cs="Arial"/>
          <w:b/>
        </w:rPr>
        <w:t>00261333</w:t>
      </w:r>
    </w:p>
    <w:p w:rsidR="006F7537" w:rsidRPr="00134F07" w:rsidRDefault="006F7537" w:rsidP="006F7537">
      <w:pPr>
        <w:spacing w:after="120"/>
        <w:rPr>
          <w:rFonts w:ascii="Arial" w:hAnsi="Arial" w:cs="Arial"/>
          <w:b/>
        </w:rPr>
      </w:pPr>
      <w:r w:rsidRPr="00134F07">
        <w:rPr>
          <w:rFonts w:ascii="Arial" w:hAnsi="Arial" w:cs="Arial"/>
          <w:b/>
        </w:rPr>
        <w:t>Provision of a Mechanical and Electrical Maintenance Service to HMS Sultan</w:t>
      </w:r>
    </w:p>
    <w:p w:rsidR="006F7537" w:rsidRPr="00134F07" w:rsidRDefault="006F7537" w:rsidP="00F87D5A">
      <w:pPr>
        <w:pStyle w:val="ListParagraph"/>
        <w:numPr>
          <w:ilvl w:val="0"/>
          <w:numId w:val="11"/>
        </w:numPr>
        <w:spacing w:after="120"/>
        <w:contextualSpacing w:val="0"/>
        <w:rPr>
          <w:rFonts w:ascii="Arial" w:hAnsi="Arial" w:cs="Arial"/>
          <w:b/>
        </w:rPr>
      </w:pPr>
      <w:r w:rsidRPr="00134F07">
        <w:rPr>
          <w:rFonts w:ascii="Arial" w:hAnsi="Arial" w:cs="Arial"/>
          <w:b/>
        </w:rPr>
        <w:t>Weighting between Technical and Commercial elements</w:t>
      </w:r>
    </w:p>
    <w:p w:rsidR="006F7537" w:rsidRPr="00134F07" w:rsidRDefault="006F7537" w:rsidP="00F87D5A">
      <w:pPr>
        <w:pStyle w:val="ListParagraph"/>
        <w:numPr>
          <w:ilvl w:val="1"/>
          <w:numId w:val="11"/>
        </w:numPr>
        <w:spacing w:after="120"/>
        <w:contextualSpacing w:val="0"/>
        <w:rPr>
          <w:rFonts w:ascii="Arial" w:hAnsi="Arial" w:cs="Arial"/>
        </w:rPr>
      </w:pPr>
      <w:r w:rsidRPr="00134F07">
        <w:rPr>
          <w:rFonts w:ascii="Arial" w:hAnsi="Arial" w:cs="Arial"/>
        </w:rPr>
        <w:t>The award of a Contract for this Requirement shall be based on the Most Economically Advantageous Tender (MEAT) with the following Division between the Technical and Commercial elements:</w:t>
      </w:r>
    </w:p>
    <w:p w:rsidR="006F7537" w:rsidRPr="00134F07" w:rsidRDefault="006F7537" w:rsidP="00F87D5A">
      <w:pPr>
        <w:pStyle w:val="ListParagraph"/>
        <w:numPr>
          <w:ilvl w:val="2"/>
          <w:numId w:val="11"/>
        </w:numPr>
        <w:spacing w:after="120"/>
        <w:contextualSpacing w:val="0"/>
        <w:rPr>
          <w:rFonts w:ascii="Arial" w:hAnsi="Arial" w:cs="Arial"/>
        </w:rPr>
      </w:pPr>
      <w:r w:rsidRPr="00134F07">
        <w:rPr>
          <w:rFonts w:ascii="Arial" w:hAnsi="Arial" w:cs="Arial"/>
        </w:rPr>
        <w:t xml:space="preserve">The Technical element of the evaluation will account for </w:t>
      </w:r>
      <w:r w:rsidR="00FF123C">
        <w:rPr>
          <w:rFonts w:ascii="Arial" w:hAnsi="Arial" w:cs="Arial"/>
        </w:rPr>
        <w:t>60</w:t>
      </w:r>
      <w:r w:rsidRPr="00134F07">
        <w:rPr>
          <w:rFonts w:ascii="Arial" w:hAnsi="Arial" w:cs="Arial"/>
        </w:rPr>
        <w:t xml:space="preserve"> % of the total score,</w:t>
      </w:r>
    </w:p>
    <w:p w:rsidR="006F7537" w:rsidRPr="00134F07" w:rsidRDefault="006F7537" w:rsidP="00F87D5A">
      <w:pPr>
        <w:pStyle w:val="ListParagraph"/>
        <w:numPr>
          <w:ilvl w:val="2"/>
          <w:numId w:val="11"/>
        </w:numPr>
        <w:spacing w:after="120"/>
        <w:contextualSpacing w:val="0"/>
        <w:rPr>
          <w:rFonts w:ascii="Arial" w:hAnsi="Arial" w:cs="Arial"/>
        </w:rPr>
      </w:pPr>
      <w:r w:rsidRPr="00134F07">
        <w:rPr>
          <w:rFonts w:ascii="Arial" w:hAnsi="Arial" w:cs="Arial"/>
        </w:rPr>
        <w:t xml:space="preserve">The Commercial element of the evaluation will account for </w:t>
      </w:r>
      <w:r w:rsidR="00FF123C">
        <w:rPr>
          <w:rFonts w:ascii="Arial" w:hAnsi="Arial" w:cs="Arial"/>
        </w:rPr>
        <w:t>40</w:t>
      </w:r>
      <w:r w:rsidRPr="00134F07">
        <w:rPr>
          <w:rFonts w:ascii="Arial" w:hAnsi="Arial" w:cs="Arial"/>
        </w:rPr>
        <w:t xml:space="preserve"> % of the total score.</w:t>
      </w:r>
    </w:p>
    <w:p w:rsidR="006F7537" w:rsidRPr="00134F07" w:rsidRDefault="006F7537" w:rsidP="00F87D5A">
      <w:pPr>
        <w:pStyle w:val="ListParagraph"/>
        <w:numPr>
          <w:ilvl w:val="0"/>
          <w:numId w:val="11"/>
        </w:numPr>
        <w:spacing w:after="120"/>
        <w:contextualSpacing w:val="0"/>
        <w:rPr>
          <w:rFonts w:ascii="Arial" w:hAnsi="Arial" w:cs="Arial"/>
          <w:b/>
        </w:rPr>
      </w:pPr>
      <w:r w:rsidRPr="00134F07">
        <w:rPr>
          <w:rFonts w:ascii="Arial" w:hAnsi="Arial" w:cs="Arial"/>
          <w:b/>
        </w:rPr>
        <w:t>Weighting for Technical Evaluation Criteria</w:t>
      </w:r>
    </w:p>
    <w:p w:rsidR="006F7537" w:rsidRPr="00134F07" w:rsidRDefault="006F7537" w:rsidP="00F87D5A">
      <w:pPr>
        <w:pStyle w:val="ListParagraph"/>
        <w:numPr>
          <w:ilvl w:val="1"/>
          <w:numId w:val="11"/>
        </w:numPr>
        <w:spacing w:after="120"/>
        <w:contextualSpacing w:val="0"/>
        <w:rPr>
          <w:rFonts w:ascii="Arial" w:hAnsi="Arial" w:cs="Arial"/>
        </w:rPr>
      </w:pPr>
      <w:r w:rsidRPr="00134F07">
        <w:rPr>
          <w:rFonts w:ascii="Arial" w:hAnsi="Arial" w:cs="Arial"/>
        </w:rPr>
        <w:t>The weightings for the Technical evaluation criterion are detailed in Table 1 below:</w:t>
      </w:r>
    </w:p>
    <w:p w:rsidR="006F7537" w:rsidRPr="00134F07" w:rsidRDefault="006F7537" w:rsidP="006F7537">
      <w:pPr>
        <w:pStyle w:val="Caption"/>
        <w:keepNext/>
        <w:ind w:left="1134"/>
        <w:rPr>
          <w:rFonts w:cs="Arial"/>
        </w:rPr>
      </w:pPr>
      <w:r w:rsidRPr="00134F07">
        <w:rPr>
          <w:rFonts w:cs="Arial"/>
        </w:rPr>
        <w:t>Table 1 - Marking Method and Weightings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788"/>
        <w:gridCol w:w="2788"/>
      </w:tblGrid>
      <w:tr w:rsidR="006F7537" w:rsidRPr="00217C3A" w:rsidTr="00217C3A">
        <w:trPr>
          <w:cantSplit/>
          <w:trHeight w:val="106"/>
          <w:tblHeader/>
        </w:trPr>
        <w:tc>
          <w:tcPr>
            <w:tcW w:w="2788" w:type="dxa"/>
            <w:shd w:val="clear" w:color="auto" w:fill="CCCCCC"/>
          </w:tcPr>
          <w:p w:rsidR="006F7537" w:rsidRPr="00217C3A" w:rsidRDefault="006F7537" w:rsidP="00217C3A">
            <w:pPr>
              <w:tabs>
                <w:tab w:val="left" w:pos="1440"/>
              </w:tabs>
              <w:spacing w:after="0" w:line="240" w:lineRule="auto"/>
              <w:jc w:val="center"/>
              <w:rPr>
                <w:rFonts w:ascii="Arial" w:hAnsi="Arial" w:cs="Arial"/>
                <w:b/>
                <w:sz w:val="20"/>
                <w:szCs w:val="20"/>
              </w:rPr>
            </w:pPr>
            <w:r w:rsidRPr="00217C3A">
              <w:rPr>
                <w:rFonts w:ascii="Arial" w:hAnsi="Arial" w:cs="Arial"/>
                <w:b/>
                <w:sz w:val="20"/>
                <w:szCs w:val="20"/>
              </w:rPr>
              <w:t>Criteria</w:t>
            </w:r>
          </w:p>
        </w:tc>
        <w:tc>
          <w:tcPr>
            <w:tcW w:w="2788" w:type="dxa"/>
            <w:shd w:val="clear" w:color="auto" w:fill="CCCCCC"/>
          </w:tcPr>
          <w:p w:rsidR="006F7537" w:rsidRPr="00217C3A" w:rsidRDefault="006F7537" w:rsidP="00217C3A">
            <w:pPr>
              <w:tabs>
                <w:tab w:val="left" w:pos="1440"/>
              </w:tabs>
              <w:spacing w:after="0" w:line="240" w:lineRule="auto"/>
              <w:jc w:val="center"/>
              <w:rPr>
                <w:rFonts w:ascii="Arial" w:hAnsi="Arial" w:cs="Arial"/>
                <w:b/>
                <w:sz w:val="20"/>
                <w:szCs w:val="20"/>
              </w:rPr>
            </w:pPr>
            <w:r w:rsidRPr="00217C3A">
              <w:rPr>
                <w:rFonts w:ascii="Arial" w:hAnsi="Arial" w:cs="Arial"/>
                <w:b/>
                <w:sz w:val="20"/>
                <w:szCs w:val="20"/>
              </w:rPr>
              <w:t>Marking Method</w:t>
            </w:r>
          </w:p>
        </w:tc>
        <w:tc>
          <w:tcPr>
            <w:tcW w:w="2788" w:type="dxa"/>
            <w:shd w:val="clear" w:color="auto" w:fill="CCCCCC"/>
          </w:tcPr>
          <w:p w:rsidR="006F7537" w:rsidRPr="00217C3A" w:rsidRDefault="006F7537" w:rsidP="00217C3A">
            <w:pPr>
              <w:tabs>
                <w:tab w:val="left" w:pos="1440"/>
              </w:tabs>
              <w:spacing w:after="0" w:line="240" w:lineRule="auto"/>
              <w:jc w:val="center"/>
              <w:rPr>
                <w:rFonts w:ascii="Arial" w:hAnsi="Arial" w:cs="Arial"/>
                <w:b/>
                <w:sz w:val="20"/>
                <w:szCs w:val="20"/>
              </w:rPr>
            </w:pPr>
            <w:r w:rsidRPr="00217C3A">
              <w:rPr>
                <w:rFonts w:ascii="Arial" w:hAnsi="Arial" w:cs="Arial"/>
                <w:b/>
                <w:sz w:val="20"/>
                <w:szCs w:val="20"/>
              </w:rPr>
              <w:t>Weighting (%)</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1</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Pass / Fail</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N/A</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2</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Scored</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35</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3</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Pass / Fail</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N/A</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4</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Scored</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30</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5</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Scored</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15</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6</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Scored</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10</w:t>
            </w:r>
          </w:p>
        </w:tc>
      </w:tr>
      <w:tr w:rsidR="006F7537" w:rsidRPr="00217C3A" w:rsidTr="00217C3A">
        <w:trPr>
          <w:cantSplit/>
        </w:trPr>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7</w:t>
            </w:r>
          </w:p>
        </w:tc>
        <w:tc>
          <w:tcPr>
            <w:tcW w:w="2788" w:type="dxa"/>
          </w:tcPr>
          <w:p w:rsidR="006F7537"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Scored</w:t>
            </w:r>
          </w:p>
        </w:tc>
        <w:tc>
          <w:tcPr>
            <w:tcW w:w="2788" w:type="dxa"/>
          </w:tcPr>
          <w:p w:rsidR="000219C5" w:rsidRPr="00217C3A" w:rsidRDefault="006F7537" w:rsidP="00217C3A">
            <w:pPr>
              <w:tabs>
                <w:tab w:val="left" w:pos="1440"/>
              </w:tabs>
              <w:spacing w:after="0" w:line="240" w:lineRule="auto"/>
              <w:jc w:val="center"/>
              <w:rPr>
                <w:rFonts w:ascii="Arial" w:hAnsi="Arial" w:cs="Arial"/>
                <w:sz w:val="20"/>
                <w:szCs w:val="20"/>
              </w:rPr>
            </w:pPr>
            <w:r w:rsidRPr="00217C3A">
              <w:rPr>
                <w:rFonts w:ascii="Arial" w:hAnsi="Arial" w:cs="Arial"/>
                <w:sz w:val="20"/>
                <w:szCs w:val="20"/>
              </w:rPr>
              <w:t>10</w:t>
            </w:r>
          </w:p>
        </w:tc>
      </w:tr>
    </w:tbl>
    <w:p w:rsidR="006F7537" w:rsidRDefault="006F7537" w:rsidP="006F7537">
      <w:pPr>
        <w:spacing w:before="240"/>
        <w:sectPr w:rsidR="006F7537" w:rsidSect="00217C3A">
          <w:headerReference w:type="even" r:id="rId17"/>
          <w:headerReference w:type="default" r:id="rId18"/>
          <w:footerReference w:type="default" r:id="rId19"/>
          <w:headerReference w:type="first" r:id="rId20"/>
          <w:pgSz w:w="11906" w:h="16838"/>
          <w:pgMar w:top="1134" w:right="1134" w:bottom="1134" w:left="1134" w:header="708" w:footer="708" w:gutter="0"/>
          <w:pgNumType w:start="1"/>
          <w:cols w:space="720"/>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0219C5" w:rsidRPr="000219C5" w:rsidTr="00217C3A">
        <w:trPr>
          <w:cantSplit/>
          <w:tblHeader/>
        </w:trPr>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lastRenderedPageBreak/>
              <w:t>Criterion Number:</w:t>
            </w:r>
          </w:p>
        </w:tc>
        <w:tc>
          <w:tcPr>
            <w:tcW w:w="6979"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fldChar w:fldCharType="begin"/>
            </w:r>
            <w:r w:rsidRPr="000219C5">
              <w:rPr>
                <w:rFonts w:ascii="Arial" w:hAnsi="Arial"/>
                <w:sz w:val="24"/>
                <w:szCs w:val="24"/>
              </w:rPr>
              <w:instrText xml:space="preserve"> AUTONUM  \* Arabic </w:instrText>
            </w:r>
            <w:r w:rsidRPr="000219C5">
              <w:rPr>
                <w:rFonts w:ascii="Arial" w:hAnsi="Arial"/>
                <w:sz w:val="24"/>
                <w:szCs w:val="24"/>
              </w:rPr>
              <w:fldChar w:fldCharType="end"/>
            </w:r>
          </w:p>
        </w:tc>
      </w:tr>
      <w:tr w:rsidR="000219C5" w:rsidRPr="000219C5" w:rsidTr="00217C3A">
        <w:trPr>
          <w:cantSplit/>
          <w:tblHeader/>
        </w:trPr>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Criterion:</w:t>
            </w:r>
          </w:p>
        </w:tc>
        <w:tc>
          <w:tcPr>
            <w:tcW w:w="6979"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Demonstrate your company has a robust risk management system and demonstrate how your company will conduct risk assessments and method statements in relation to this requirement.</w:t>
            </w:r>
          </w:p>
        </w:tc>
      </w:tr>
      <w:tr w:rsidR="000219C5" w:rsidRPr="000219C5" w:rsidTr="00217C3A">
        <w:trPr>
          <w:cantSplit/>
          <w:tblHeader/>
        </w:trPr>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Marking Method:</w:t>
            </w:r>
          </w:p>
        </w:tc>
        <w:tc>
          <w:tcPr>
            <w:tcW w:w="6979"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Pass / Fail</w:t>
            </w:r>
          </w:p>
        </w:tc>
      </w:tr>
      <w:tr w:rsidR="000219C5" w:rsidRPr="000219C5" w:rsidTr="00217C3A">
        <w:trPr>
          <w:cantSplit/>
          <w:tblHeader/>
        </w:trPr>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Weighting:</w:t>
            </w:r>
          </w:p>
        </w:tc>
        <w:tc>
          <w:tcPr>
            <w:tcW w:w="6979"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N/A</w:t>
            </w:r>
          </w:p>
        </w:tc>
      </w:tr>
      <w:tr w:rsidR="000219C5" w:rsidRPr="000219C5" w:rsidTr="00217C3A">
        <w:trPr>
          <w:cantSplit/>
          <w:tblHeader/>
        </w:trPr>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Tenderer’s Response:</w:t>
            </w:r>
          </w:p>
        </w:tc>
        <w:tc>
          <w:tcPr>
            <w:tcW w:w="6979" w:type="dxa"/>
            <w:tcBorders>
              <w:bottom w:val="nil"/>
            </w:tcBorders>
          </w:tcPr>
          <w:p w:rsidR="000219C5" w:rsidRPr="000219C5" w:rsidRDefault="000219C5" w:rsidP="00217C3A">
            <w:pPr>
              <w:spacing w:after="0" w:line="240" w:lineRule="auto"/>
              <w:rPr>
                <w:rFonts w:ascii="Arial" w:hAnsi="Arial"/>
                <w:sz w:val="24"/>
                <w:szCs w:val="24"/>
              </w:rPr>
            </w:pPr>
          </w:p>
        </w:tc>
      </w:tr>
      <w:tr w:rsidR="000219C5" w:rsidRPr="000219C5" w:rsidTr="00217C3A">
        <w:trPr>
          <w:trHeight w:val="11056"/>
        </w:trPr>
        <w:tc>
          <w:tcPr>
            <w:tcW w:w="9889" w:type="dxa"/>
            <w:gridSpan w:val="2"/>
            <w:tcBorders>
              <w:top w:val="nil"/>
            </w:tcBorders>
          </w:tcPr>
          <w:p w:rsidR="000219C5" w:rsidRPr="000219C5" w:rsidRDefault="000219C5" w:rsidP="00217C3A">
            <w:pPr>
              <w:spacing w:after="0" w:line="240" w:lineRule="auto"/>
              <w:rPr>
                <w:rFonts w:ascii="Arial" w:hAnsi="Arial"/>
                <w:sz w:val="24"/>
                <w:szCs w:val="24"/>
              </w:rPr>
            </w:pPr>
          </w:p>
        </w:tc>
      </w:tr>
      <w:tr w:rsidR="000219C5" w:rsidRPr="000219C5" w:rsidTr="00217C3A">
        <w:tc>
          <w:tcPr>
            <w:tcW w:w="2910" w:type="dxa"/>
          </w:tcPr>
          <w:p w:rsidR="000219C5" w:rsidRPr="000219C5" w:rsidRDefault="000219C5" w:rsidP="00217C3A">
            <w:pPr>
              <w:spacing w:after="0" w:line="240" w:lineRule="auto"/>
              <w:rPr>
                <w:rFonts w:ascii="Arial" w:hAnsi="Arial"/>
                <w:sz w:val="24"/>
                <w:szCs w:val="24"/>
              </w:rPr>
            </w:pPr>
            <w:r w:rsidRPr="000219C5">
              <w:rPr>
                <w:rFonts w:ascii="Arial" w:hAnsi="Arial"/>
                <w:sz w:val="24"/>
                <w:szCs w:val="24"/>
              </w:rPr>
              <w:t>Location of Further Evidence:</w:t>
            </w:r>
          </w:p>
        </w:tc>
        <w:tc>
          <w:tcPr>
            <w:tcW w:w="6979" w:type="dxa"/>
          </w:tcPr>
          <w:p w:rsidR="000219C5" w:rsidRPr="000219C5" w:rsidRDefault="000219C5" w:rsidP="00217C3A">
            <w:pPr>
              <w:spacing w:after="0" w:line="240" w:lineRule="auto"/>
              <w:rPr>
                <w:rFonts w:ascii="Arial" w:hAnsi="Arial"/>
                <w:sz w:val="24"/>
                <w:szCs w:val="24"/>
              </w:rPr>
            </w:pP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lastRenderedPageBreak/>
              <w:t>Criterion Number:</w:t>
            </w:r>
          </w:p>
        </w:tc>
        <w:tc>
          <w:tcPr>
            <w:tcW w:w="6979" w:type="dxa"/>
          </w:tcPr>
          <w:p w:rsidR="000219C5" w:rsidRPr="00217C3A" w:rsidRDefault="000219C5" w:rsidP="00217C3A">
            <w:pPr>
              <w:spacing w:after="0" w:line="240" w:lineRule="auto"/>
              <w:rPr>
                <w:rFonts w:ascii="Arial" w:hAnsi="Arial" w:cs="Arial"/>
              </w:rPr>
            </w:pPr>
            <w:r w:rsidRPr="00217C3A">
              <w:rPr>
                <w:rFonts w:ascii="Arial" w:hAnsi="Arial" w:cs="Arial"/>
              </w:rPr>
              <w:fldChar w:fldCharType="begin"/>
            </w:r>
            <w:r w:rsidRPr="00217C3A">
              <w:rPr>
                <w:rFonts w:ascii="Arial" w:hAnsi="Arial" w:cs="Arial"/>
              </w:rPr>
              <w:instrText xml:space="preserve"> AUTONUM  \* Arabic </w:instrText>
            </w:r>
            <w:r w:rsidRPr="00217C3A">
              <w:rPr>
                <w:rFonts w:ascii="Arial" w:hAnsi="Arial" w:cs="Arial"/>
              </w:rPr>
              <w:fldChar w:fldCharType="end"/>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t>Criterion:</w:t>
            </w:r>
          </w:p>
        </w:tc>
        <w:tc>
          <w:tcPr>
            <w:tcW w:w="6979" w:type="dxa"/>
          </w:tcPr>
          <w:p w:rsidR="000219C5" w:rsidRPr="00217C3A" w:rsidRDefault="000219C5" w:rsidP="00217C3A">
            <w:pPr>
              <w:pStyle w:val="ListParagraph"/>
              <w:spacing w:after="160" w:line="259" w:lineRule="auto"/>
              <w:ind w:left="0"/>
              <w:rPr>
                <w:rFonts w:ascii="Arial" w:hAnsi="Arial" w:cs="Arial"/>
                <w:sz w:val="22"/>
                <w:szCs w:val="22"/>
              </w:rPr>
            </w:pPr>
            <w:r w:rsidRPr="00217C3A">
              <w:rPr>
                <w:rFonts w:ascii="Arial" w:hAnsi="Arial" w:cs="Arial"/>
                <w:sz w:val="22"/>
                <w:szCs w:val="22"/>
              </w:rPr>
              <w:t xml:space="preserve">Demonstrate how your company will safely undertake electrical and mechanical maintenance, repairs, servicing, statutory and maintenance routines in accordance with and required by the </w:t>
            </w:r>
            <w:proofErr w:type="spellStart"/>
            <w:r w:rsidRPr="00217C3A">
              <w:rPr>
                <w:rFonts w:ascii="Arial" w:hAnsi="Arial" w:cs="Arial"/>
                <w:sz w:val="22"/>
                <w:szCs w:val="22"/>
              </w:rPr>
              <w:t>SoR</w:t>
            </w:r>
            <w:proofErr w:type="spellEnd"/>
            <w:r w:rsidRPr="00217C3A">
              <w:rPr>
                <w:rFonts w:ascii="Arial" w:hAnsi="Arial" w:cs="Arial"/>
                <w:sz w:val="22"/>
                <w:szCs w:val="22"/>
              </w:rPr>
              <w:t>. Your response should include but not be limited to:</w:t>
            </w:r>
          </w:p>
          <w:p w:rsidR="000219C5" w:rsidRPr="00217C3A" w:rsidRDefault="000219C5" w:rsidP="00F87D5A">
            <w:pPr>
              <w:pStyle w:val="ListParagraph"/>
              <w:numPr>
                <w:ilvl w:val="0"/>
                <w:numId w:val="12"/>
              </w:numPr>
              <w:spacing w:after="160" w:line="259" w:lineRule="auto"/>
              <w:ind w:left="0"/>
              <w:rPr>
                <w:rFonts w:ascii="Arial" w:hAnsi="Arial" w:cs="Arial"/>
                <w:sz w:val="22"/>
                <w:szCs w:val="22"/>
              </w:rPr>
            </w:pPr>
            <w:r w:rsidRPr="00217C3A">
              <w:rPr>
                <w:rFonts w:ascii="Arial" w:hAnsi="Arial" w:cs="Arial"/>
                <w:sz w:val="22"/>
                <w:szCs w:val="22"/>
              </w:rPr>
              <w:t>investigation of all types of electrical and mechanical repairs</w:t>
            </w:r>
          </w:p>
          <w:p w:rsidR="000219C5" w:rsidRPr="00217C3A" w:rsidRDefault="000219C5" w:rsidP="00F87D5A">
            <w:pPr>
              <w:pStyle w:val="ListParagraph"/>
              <w:numPr>
                <w:ilvl w:val="0"/>
                <w:numId w:val="12"/>
              </w:numPr>
              <w:spacing w:after="160" w:line="259" w:lineRule="auto"/>
              <w:ind w:left="0"/>
              <w:rPr>
                <w:rFonts w:ascii="Arial" w:hAnsi="Arial" w:cs="Arial"/>
                <w:sz w:val="22"/>
                <w:szCs w:val="22"/>
              </w:rPr>
            </w:pPr>
            <w:r w:rsidRPr="00217C3A">
              <w:rPr>
                <w:rFonts w:ascii="Arial" w:hAnsi="Arial" w:cs="Arial"/>
                <w:sz w:val="22"/>
                <w:szCs w:val="22"/>
              </w:rPr>
              <w:t>statutory servicing and fault rectification on Machine tools</w:t>
            </w:r>
          </w:p>
          <w:p w:rsidR="000219C5" w:rsidRPr="00217C3A" w:rsidRDefault="000219C5" w:rsidP="00F87D5A">
            <w:pPr>
              <w:numPr>
                <w:ilvl w:val="0"/>
                <w:numId w:val="12"/>
              </w:numPr>
              <w:spacing w:after="0" w:line="240" w:lineRule="auto"/>
              <w:rPr>
                <w:rFonts w:ascii="Arial" w:hAnsi="Arial" w:cs="Arial"/>
              </w:rPr>
            </w:pPr>
            <w:r w:rsidRPr="00217C3A">
              <w:rPr>
                <w:rFonts w:ascii="Arial" w:hAnsi="Arial" w:cs="Arial"/>
              </w:rPr>
              <w:t>electrical repairs to training and associated equipment and supply services to this equipment</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t>Marking Method:</w:t>
            </w:r>
          </w:p>
        </w:tc>
        <w:tc>
          <w:tcPr>
            <w:tcW w:w="6979" w:type="dxa"/>
          </w:tcPr>
          <w:p w:rsidR="000219C5" w:rsidRPr="00217C3A" w:rsidRDefault="000219C5" w:rsidP="00217C3A">
            <w:pPr>
              <w:spacing w:after="0" w:line="240" w:lineRule="auto"/>
              <w:rPr>
                <w:rFonts w:ascii="Arial" w:hAnsi="Arial" w:cs="Arial"/>
              </w:rPr>
            </w:pPr>
            <w:r w:rsidRPr="00217C3A">
              <w:rPr>
                <w:rFonts w:ascii="Arial" w:hAnsi="Arial" w:cs="Arial"/>
              </w:rPr>
              <w:t>Scored</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t>Weighting:</w:t>
            </w:r>
          </w:p>
        </w:tc>
        <w:tc>
          <w:tcPr>
            <w:tcW w:w="6979" w:type="dxa"/>
          </w:tcPr>
          <w:p w:rsidR="000219C5" w:rsidRPr="00217C3A" w:rsidRDefault="000219C5" w:rsidP="00217C3A">
            <w:pPr>
              <w:spacing w:after="0" w:line="240" w:lineRule="auto"/>
              <w:rPr>
                <w:rFonts w:ascii="Arial" w:hAnsi="Arial" w:cs="Arial"/>
              </w:rPr>
            </w:pPr>
            <w:r w:rsidRPr="00217C3A">
              <w:rPr>
                <w:rFonts w:ascii="Arial" w:hAnsi="Arial" w:cs="Arial"/>
              </w:rPr>
              <w:t>35 %</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t>Tenderer’s Response:</w:t>
            </w:r>
          </w:p>
        </w:tc>
        <w:tc>
          <w:tcPr>
            <w:tcW w:w="6979" w:type="dxa"/>
            <w:tcBorders>
              <w:bottom w:val="nil"/>
            </w:tcBorders>
          </w:tcPr>
          <w:p w:rsidR="000219C5" w:rsidRPr="00217C3A" w:rsidRDefault="000219C5" w:rsidP="00217C3A">
            <w:pPr>
              <w:spacing w:after="0" w:line="240" w:lineRule="auto"/>
              <w:rPr>
                <w:rFonts w:ascii="Arial" w:hAnsi="Arial" w:cs="Arial"/>
              </w:rPr>
            </w:pPr>
          </w:p>
        </w:tc>
      </w:tr>
      <w:tr w:rsidR="000219C5" w:rsidRPr="00217C3A" w:rsidTr="00217C3A">
        <w:trPr>
          <w:trHeight w:val="9599"/>
        </w:trPr>
        <w:tc>
          <w:tcPr>
            <w:tcW w:w="9889" w:type="dxa"/>
            <w:gridSpan w:val="2"/>
            <w:tcBorders>
              <w:top w:val="nil"/>
            </w:tcBorders>
          </w:tcPr>
          <w:p w:rsidR="000219C5" w:rsidRPr="00217C3A" w:rsidRDefault="000219C5" w:rsidP="00217C3A">
            <w:pPr>
              <w:spacing w:after="0" w:line="240" w:lineRule="auto"/>
              <w:rPr>
                <w:rFonts w:ascii="Arial" w:hAnsi="Arial" w:cs="Arial"/>
              </w:rPr>
            </w:pPr>
          </w:p>
        </w:tc>
      </w:tr>
      <w:tr w:rsidR="000219C5" w:rsidRPr="00217C3A" w:rsidTr="00217C3A">
        <w:tc>
          <w:tcPr>
            <w:tcW w:w="2910" w:type="dxa"/>
          </w:tcPr>
          <w:p w:rsidR="000219C5" w:rsidRPr="00217C3A" w:rsidRDefault="000219C5" w:rsidP="00217C3A">
            <w:pPr>
              <w:spacing w:after="0" w:line="240" w:lineRule="auto"/>
              <w:rPr>
                <w:rFonts w:ascii="Arial" w:hAnsi="Arial" w:cs="Arial"/>
              </w:rPr>
            </w:pPr>
            <w:r w:rsidRPr="00217C3A">
              <w:rPr>
                <w:rFonts w:ascii="Arial" w:hAnsi="Arial" w:cs="Arial"/>
              </w:rPr>
              <w:t>Location of Further Evidence:</w:t>
            </w:r>
          </w:p>
        </w:tc>
        <w:tc>
          <w:tcPr>
            <w:tcW w:w="6979" w:type="dxa"/>
          </w:tcPr>
          <w:p w:rsidR="000219C5" w:rsidRPr="00217C3A" w:rsidRDefault="000219C5" w:rsidP="00217C3A">
            <w:pPr>
              <w:spacing w:after="0" w:line="240" w:lineRule="auto"/>
              <w:rPr>
                <w:rFonts w:ascii="Arial" w:hAnsi="Arial" w:cs="Arial"/>
              </w:rPr>
            </w:pP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lastRenderedPageBreak/>
              <w:t>Criterion Number:</w:t>
            </w:r>
          </w:p>
        </w:tc>
        <w:tc>
          <w:tcPr>
            <w:tcW w:w="6979"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fldChar w:fldCharType="begin"/>
            </w:r>
            <w:r w:rsidRPr="00217C3A">
              <w:rPr>
                <w:rFonts w:ascii="Arial" w:hAnsi="Arial" w:cs="Arial"/>
                <w:sz w:val="24"/>
                <w:szCs w:val="24"/>
              </w:rPr>
              <w:instrText xml:space="preserve"> AUTONUM  \* Arabic </w:instrText>
            </w:r>
            <w:r w:rsidRPr="00217C3A">
              <w:rPr>
                <w:rFonts w:ascii="Arial" w:hAnsi="Arial" w:cs="Arial"/>
                <w:sz w:val="24"/>
                <w:szCs w:val="24"/>
              </w:rPr>
              <w:fldChar w:fldCharType="end"/>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Criterion:</w:t>
            </w:r>
          </w:p>
        </w:tc>
        <w:tc>
          <w:tcPr>
            <w:tcW w:w="6979"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Confirm that your company can provide a response to emergency situations within 4 hours during normal establishment working hours and detail how this will be achieved.</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Marking Method:</w:t>
            </w:r>
          </w:p>
        </w:tc>
        <w:tc>
          <w:tcPr>
            <w:tcW w:w="6979"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Pass / Fail</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Weighting:</w:t>
            </w:r>
          </w:p>
        </w:tc>
        <w:tc>
          <w:tcPr>
            <w:tcW w:w="6979"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N/A</w:t>
            </w:r>
          </w:p>
        </w:tc>
      </w:tr>
      <w:tr w:rsidR="000219C5" w:rsidRPr="00217C3A" w:rsidTr="00217C3A">
        <w:trPr>
          <w:cantSplit/>
          <w:tblHeader/>
        </w:trPr>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Tenderer’s Response:</w:t>
            </w:r>
          </w:p>
        </w:tc>
        <w:tc>
          <w:tcPr>
            <w:tcW w:w="6979" w:type="dxa"/>
            <w:tcBorders>
              <w:bottom w:val="nil"/>
            </w:tcBorders>
          </w:tcPr>
          <w:p w:rsidR="000219C5" w:rsidRPr="00217C3A" w:rsidRDefault="000219C5" w:rsidP="00217C3A">
            <w:pPr>
              <w:spacing w:after="0" w:line="240" w:lineRule="auto"/>
              <w:rPr>
                <w:rFonts w:ascii="Arial" w:hAnsi="Arial" w:cs="Arial"/>
                <w:sz w:val="24"/>
                <w:szCs w:val="24"/>
              </w:rPr>
            </w:pPr>
          </w:p>
        </w:tc>
      </w:tr>
      <w:tr w:rsidR="000219C5" w:rsidRPr="00217C3A" w:rsidTr="00217C3A">
        <w:trPr>
          <w:trHeight w:val="11056"/>
        </w:trPr>
        <w:tc>
          <w:tcPr>
            <w:tcW w:w="9889" w:type="dxa"/>
            <w:gridSpan w:val="2"/>
            <w:tcBorders>
              <w:top w:val="nil"/>
            </w:tcBorders>
          </w:tcPr>
          <w:p w:rsidR="000219C5" w:rsidRPr="00217C3A" w:rsidRDefault="000219C5" w:rsidP="00217C3A">
            <w:pPr>
              <w:spacing w:after="0" w:line="240" w:lineRule="auto"/>
              <w:rPr>
                <w:rFonts w:ascii="Arial" w:hAnsi="Arial" w:cs="Arial"/>
                <w:sz w:val="24"/>
                <w:szCs w:val="24"/>
              </w:rPr>
            </w:pPr>
          </w:p>
          <w:p w:rsidR="000219C5" w:rsidRPr="00217C3A" w:rsidRDefault="000219C5" w:rsidP="00217C3A">
            <w:pPr>
              <w:spacing w:after="0" w:line="240" w:lineRule="auto"/>
              <w:rPr>
                <w:rFonts w:ascii="Arial" w:hAnsi="Arial" w:cs="Arial"/>
                <w:sz w:val="24"/>
                <w:szCs w:val="24"/>
              </w:rPr>
            </w:pPr>
          </w:p>
          <w:p w:rsidR="000219C5" w:rsidRPr="00217C3A" w:rsidRDefault="000219C5" w:rsidP="00217C3A">
            <w:pPr>
              <w:spacing w:after="0" w:line="240" w:lineRule="auto"/>
              <w:rPr>
                <w:rFonts w:ascii="Arial" w:hAnsi="Arial" w:cs="Arial"/>
                <w:sz w:val="24"/>
                <w:szCs w:val="24"/>
              </w:rPr>
            </w:pPr>
          </w:p>
          <w:p w:rsidR="000219C5" w:rsidRPr="00217C3A" w:rsidRDefault="000219C5" w:rsidP="00217C3A">
            <w:pPr>
              <w:spacing w:after="0" w:line="240" w:lineRule="auto"/>
              <w:rPr>
                <w:rFonts w:ascii="Arial" w:hAnsi="Arial" w:cs="Arial"/>
                <w:sz w:val="24"/>
                <w:szCs w:val="24"/>
              </w:rPr>
            </w:pPr>
          </w:p>
          <w:p w:rsidR="000219C5" w:rsidRPr="00217C3A" w:rsidRDefault="000219C5" w:rsidP="00217C3A">
            <w:pPr>
              <w:spacing w:after="0" w:line="240" w:lineRule="auto"/>
              <w:rPr>
                <w:rFonts w:ascii="Arial" w:hAnsi="Arial" w:cs="Arial"/>
                <w:sz w:val="24"/>
                <w:szCs w:val="24"/>
              </w:rPr>
            </w:pPr>
          </w:p>
          <w:p w:rsidR="000219C5" w:rsidRPr="00217C3A" w:rsidRDefault="000219C5" w:rsidP="00217C3A">
            <w:pPr>
              <w:spacing w:after="0" w:line="240" w:lineRule="auto"/>
              <w:rPr>
                <w:rFonts w:ascii="Arial" w:hAnsi="Arial" w:cs="Arial"/>
                <w:sz w:val="24"/>
                <w:szCs w:val="24"/>
              </w:rPr>
            </w:pPr>
          </w:p>
          <w:p w:rsidR="000219C5" w:rsidRPr="00217C3A" w:rsidRDefault="000219C5" w:rsidP="00217C3A">
            <w:pPr>
              <w:tabs>
                <w:tab w:val="left" w:pos="3138"/>
              </w:tabs>
              <w:spacing w:after="0" w:line="240" w:lineRule="auto"/>
              <w:rPr>
                <w:rFonts w:ascii="Arial" w:hAnsi="Arial" w:cs="Arial"/>
                <w:sz w:val="24"/>
                <w:szCs w:val="24"/>
              </w:rPr>
            </w:pPr>
            <w:r w:rsidRPr="00217C3A">
              <w:rPr>
                <w:rFonts w:ascii="Arial" w:hAnsi="Arial" w:cs="Arial"/>
                <w:sz w:val="24"/>
                <w:szCs w:val="24"/>
              </w:rPr>
              <w:tab/>
            </w:r>
          </w:p>
        </w:tc>
      </w:tr>
      <w:tr w:rsidR="000219C5" w:rsidRPr="00217C3A" w:rsidTr="00217C3A">
        <w:tc>
          <w:tcPr>
            <w:tcW w:w="2910" w:type="dxa"/>
          </w:tcPr>
          <w:p w:rsidR="000219C5" w:rsidRPr="00217C3A" w:rsidRDefault="000219C5" w:rsidP="00217C3A">
            <w:pPr>
              <w:spacing w:after="0" w:line="240" w:lineRule="auto"/>
              <w:rPr>
                <w:rFonts w:ascii="Arial" w:hAnsi="Arial" w:cs="Arial"/>
                <w:sz w:val="24"/>
                <w:szCs w:val="24"/>
              </w:rPr>
            </w:pPr>
            <w:r w:rsidRPr="00217C3A">
              <w:rPr>
                <w:rFonts w:ascii="Arial" w:hAnsi="Arial" w:cs="Arial"/>
                <w:sz w:val="24"/>
                <w:szCs w:val="24"/>
              </w:rPr>
              <w:t>Location of Further Evidence:</w:t>
            </w:r>
          </w:p>
        </w:tc>
        <w:tc>
          <w:tcPr>
            <w:tcW w:w="6979" w:type="dxa"/>
          </w:tcPr>
          <w:p w:rsidR="000219C5" w:rsidRPr="00217C3A" w:rsidRDefault="000219C5" w:rsidP="00217C3A">
            <w:pPr>
              <w:spacing w:after="0" w:line="240" w:lineRule="auto"/>
              <w:rPr>
                <w:rFonts w:ascii="Arial" w:hAnsi="Arial" w:cs="Arial"/>
                <w:sz w:val="24"/>
                <w:szCs w:val="24"/>
              </w:rPr>
            </w:pPr>
          </w:p>
        </w:tc>
      </w:tr>
    </w:tbl>
    <w:p w:rsidR="00217C3A" w:rsidRPr="00217C3A" w:rsidRDefault="00217C3A" w:rsidP="00217C3A">
      <w:pPr>
        <w:spacing w:after="0"/>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AF3C82" w:rsidRPr="00217C3A" w:rsidTr="00217C3A">
        <w:trPr>
          <w:cantSplit/>
          <w:tblHeader/>
        </w:trPr>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Criterion Number:</w:t>
            </w:r>
          </w:p>
        </w:tc>
        <w:tc>
          <w:tcPr>
            <w:tcW w:w="6979"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fldChar w:fldCharType="begin"/>
            </w:r>
            <w:r w:rsidRPr="00217C3A">
              <w:rPr>
                <w:rFonts w:ascii="Arial" w:hAnsi="Arial" w:cs="Arial"/>
                <w:sz w:val="24"/>
                <w:szCs w:val="24"/>
              </w:rPr>
              <w:instrText xml:space="preserve"> AUTONUM  \* Arabic </w:instrText>
            </w:r>
            <w:r w:rsidRPr="00217C3A">
              <w:rPr>
                <w:rFonts w:ascii="Arial" w:hAnsi="Arial" w:cs="Arial"/>
                <w:sz w:val="24"/>
                <w:szCs w:val="24"/>
              </w:rPr>
              <w:fldChar w:fldCharType="end"/>
            </w:r>
          </w:p>
        </w:tc>
      </w:tr>
      <w:tr w:rsidR="00AF3C82" w:rsidRPr="00217C3A" w:rsidTr="00217C3A">
        <w:trPr>
          <w:cantSplit/>
          <w:tblHeader/>
        </w:trPr>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Criterion:</w:t>
            </w:r>
          </w:p>
        </w:tc>
        <w:tc>
          <w:tcPr>
            <w:tcW w:w="6979" w:type="dxa"/>
          </w:tcPr>
          <w:p w:rsidR="00AF3C82" w:rsidRPr="00217C3A" w:rsidRDefault="00AF3C82" w:rsidP="00217C3A">
            <w:pPr>
              <w:pStyle w:val="ListParagraph"/>
              <w:spacing w:line="259" w:lineRule="auto"/>
              <w:ind w:left="0"/>
              <w:rPr>
                <w:rFonts w:ascii="Arial" w:hAnsi="Arial" w:cs="Arial"/>
              </w:rPr>
            </w:pPr>
            <w:r w:rsidRPr="00217C3A">
              <w:rPr>
                <w:rFonts w:ascii="Arial" w:hAnsi="Arial" w:cs="Arial"/>
              </w:rPr>
              <w:t>Demonstrate the generic processes your company will follow to allow for the safe removal of redundant equipment and installation of new/replacement equipment. Your response should include but not be limited to:</w:t>
            </w:r>
          </w:p>
          <w:p w:rsidR="00AF3C82" w:rsidRPr="00217C3A" w:rsidRDefault="00AF3C82" w:rsidP="00F87D5A">
            <w:pPr>
              <w:pStyle w:val="ListParagraph"/>
              <w:numPr>
                <w:ilvl w:val="0"/>
                <w:numId w:val="13"/>
              </w:numPr>
              <w:spacing w:line="259" w:lineRule="auto"/>
              <w:ind w:left="0"/>
              <w:rPr>
                <w:rFonts w:ascii="Arial" w:hAnsi="Arial" w:cs="Arial"/>
              </w:rPr>
            </w:pPr>
            <w:r w:rsidRPr="00217C3A">
              <w:rPr>
                <w:rFonts w:ascii="Arial" w:hAnsi="Arial" w:cs="Arial"/>
              </w:rPr>
              <w:t>Isolation and disconnection of all mechanical and electrical services</w:t>
            </w:r>
          </w:p>
          <w:p w:rsidR="00AF3C82" w:rsidRPr="00217C3A" w:rsidRDefault="00AF3C82" w:rsidP="00F87D5A">
            <w:pPr>
              <w:pStyle w:val="ListParagraph"/>
              <w:numPr>
                <w:ilvl w:val="0"/>
                <w:numId w:val="13"/>
              </w:numPr>
              <w:spacing w:line="259" w:lineRule="auto"/>
              <w:ind w:left="0"/>
              <w:rPr>
                <w:rFonts w:ascii="Arial" w:hAnsi="Arial" w:cs="Arial"/>
              </w:rPr>
            </w:pPr>
            <w:r w:rsidRPr="00217C3A">
              <w:rPr>
                <w:rFonts w:ascii="Arial" w:hAnsi="Arial" w:cs="Arial"/>
              </w:rPr>
              <w:t>Removal and transportation of redundant equipment from one area to a holding location within HMS SULTAN</w:t>
            </w:r>
          </w:p>
          <w:p w:rsidR="00AF3C82" w:rsidRPr="00217C3A" w:rsidRDefault="00AF3C82" w:rsidP="00F87D5A">
            <w:pPr>
              <w:pStyle w:val="ListParagraph"/>
              <w:numPr>
                <w:ilvl w:val="0"/>
                <w:numId w:val="13"/>
              </w:numPr>
              <w:spacing w:line="259" w:lineRule="auto"/>
              <w:ind w:left="0"/>
              <w:rPr>
                <w:rFonts w:ascii="Arial" w:hAnsi="Arial" w:cs="Arial"/>
              </w:rPr>
            </w:pPr>
            <w:r w:rsidRPr="00217C3A">
              <w:rPr>
                <w:rFonts w:ascii="Arial" w:hAnsi="Arial" w:cs="Arial"/>
              </w:rPr>
              <w:t>Installation of new/replacement equipment</w:t>
            </w:r>
          </w:p>
          <w:p w:rsidR="00AF3C82" w:rsidRPr="00217C3A" w:rsidRDefault="00AF3C82" w:rsidP="00F87D5A">
            <w:pPr>
              <w:pStyle w:val="ListParagraph"/>
              <w:numPr>
                <w:ilvl w:val="0"/>
                <w:numId w:val="13"/>
              </w:numPr>
              <w:spacing w:line="259" w:lineRule="auto"/>
              <w:ind w:left="0"/>
              <w:rPr>
                <w:rFonts w:ascii="Arial" w:hAnsi="Arial" w:cs="Arial"/>
              </w:rPr>
            </w:pPr>
            <w:r w:rsidRPr="00217C3A">
              <w:rPr>
                <w:rFonts w:ascii="Arial" w:hAnsi="Arial" w:cs="Arial"/>
              </w:rPr>
              <w:t>Reconnection of all mechanical and electrical services</w:t>
            </w:r>
          </w:p>
        </w:tc>
      </w:tr>
      <w:tr w:rsidR="00AF3C82" w:rsidRPr="00217C3A" w:rsidTr="00217C3A">
        <w:trPr>
          <w:cantSplit/>
          <w:tblHeader/>
        </w:trPr>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Marking Method:</w:t>
            </w:r>
          </w:p>
        </w:tc>
        <w:tc>
          <w:tcPr>
            <w:tcW w:w="6979"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Scored</w:t>
            </w:r>
          </w:p>
        </w:tc>
      </w:tr>
      <w:tr w:rsidR="00AF3C82" w:rsidRPr="00217C3A" w:rsidTr="00217C3A">
        <w:trPr>
          <w:cantSplit/>
          <w:tblHeader/>
        </w:trPr>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Weighting:</w:t>
            </w:r>
          </w:p>
        </w:tc>
        <w:tc>
          <w:tcPr>
            <w:tcW w:w="6979"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30 %</w:t>
            </w:r>
          </w:p>
        </w:tc>
      </w:tr>
      <w:tr w:rsidR="00AF3C82" w:rsidRPr="00217C3A" w:rsidTr="00217C3A">
        <w:trPr>
          <w:cantSplit/>
          <w:tblHeader/>
        </w:trPr>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Tenderer’s Response:</w:t>
            </w:r>
          </w:p>
        </w:tc>
        <w:tc>
          <w:tcPr>
            <w:tcW w:w="6979" w:type="dxa"/>
            <w:tcBorders>
              <w:bottom w:val="nil"/>
            </w:tcBorders>
          </w:tcPr>
          <w:p w:rsidR="00AF3C82" w:rsidRPr="00217C3A" w:rsidRDefault="00AF3C82" w:rsidP="00217C3A">
            <w:pPr>
              <w:spacing w:after="0" w:line="240" w:lineRule="auto"/>
              <w:rPr>
                <w:rFonts w:ascii="Arial" w:hAnsi="Arial" w:cs="Arial"/>
                <w:sz w:val="24"/>
                <w:szCs w:val="24"/>
              </w:rPr>
            </w:pPr>
          </w:p>
        </w:tc>
      </w:tr>
      <w:tr w:rsidR="00AF3C82" w:rsidRPr="00217C3A" w:rsidTr="00481F93">
        <w:trPr>
          <w:trHeight w:val="8820"/>
        </w:trPr>
        <w:tc>
          <w:tcPr>
            <w:tcW w:w="9889" w:type="dxa"/>
            <w:gridSpan w:val="2"/>
            <w:tcBorders>
              <w:top w:val="nil"/>
            </w:tcBorders>
          </w:tcPr>
          <w:p w:rsidR="00AF3C82" w:rsidRPr="00217C3A" w:rsidRDefault="00AF3C82" w:rsidP="00217C3A">
            <w:pPr>
              <w:spacing w:after="0" w:line="240" w:lineRule="auto"/>
              <w:rPr>
                <w:rFonts w:ascii="Arial" w:hAnsi="Arial" w:cs="Arial"/>
                <w:sz w:val="24"/>
                <w:szCs w:val="24"/>
              </w:rPr>
            </w:pPr>
          </w:p>
        </w:tc>
      </w:tr>
      <w:tr w:rsidR="00AF3C82" w:rsidRPr="00217C3A" w:rsidTr="00217C3A">
        <w:tc>
          <w:tcPr>
            <w:tcW w:w="2910" w:type="dxa"/>
          </w:tcPr>
          <w:p w:rsidR="00AF3C82" w:rsidRPr="00217C3A" w:rsidRDefault="00AF3C82" w:rsidP="00217C3A">
            <w:pPr>
              <w:spacing w:after="0" w:line="240" w:lineRule="auto"/>
              <w:rPr>
                <w:rFonts w:ascii="Arial" w:hAnsi="Arial" w:cs="Arial"/>
                <w:sz w:val="24"/>
                <w:szCs w:val="24"/>
              </w:rPr>
            </w:pPr>
            <w:r w:rsidRPr="00217C3A">
              <w:rPr>
                <w:rFonts w:ascii="Arial" w:hAnsi="Arial" w:cs="Arial"/>
                <w:sz w:val="24"/>
                <w:szCs w:val="24"/>
              </w:rPr>
              <w:t>Location of Further Evidence:</w:t>
            </w:r>
          </w:p>
        </w:tc>
        <w:tc>
          <w:tcPr>
            <w:tcW w:w="6979" w:type="dxa"/>
          </w:tcPr>
          <w:p w:rsidR="00AF3C82" w:rsidRPr="00217C3A" w:rsidRDefault="00AF3C82" w:rsidP="00217C3A">
            <w:pPr>
              <w:spacing w:after="0" w:line="240" w:lineRule="auto"/>
              <w:rPr>
                <w:rFonts w:ascii="Arial" w:hAnsi="Arial" w:cs="Arial"/>
                <w:sz w:val="24"/>
                <w:szCs w:val="24"/>
              </w:rPr>
            </w:pPr>
          </w:p>
        </w:tc>
      </w:tr>
    </w:tbl>
    <w:p w:rsidR="00217C3A" w:rsidRPr="00217C3A" w:rsidRDefault="00217C3A" w:rsidP="00217C3A">
      <w:pPr>
        <w:spacing w:after="0"/>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C1A37" w:rsidRPr="00217C3A" w:rsidTr="00217C3A">
        <w:trPr>
          <w:cantSplit/>
          <w:tblHeader/>
        </w:trPr>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Criterion Number:</w:t>
            </w:r>
          </w:p>
        </w:tc>
        <w:tc>
          <w:tcPr>
            <w:tcW w:w="6979"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fldChar w:fldCharType="begin"/>
            </w:r>
            <w:r w:rsidRPr="00217C3A">
              <w:rPr>
                <w:rFonts w:ascii="Arial" w:hAnsi="Arial" w:cs="Arial"/>
                <w:sz w:val="24"/>
                <w:szCs w:val="24"/>
              </w:rPr>
              <w:instrText xml:space="preserve"> AUTONUM  \* Arabic </w:instrText>
            </w:r>
            <w:r w:rsidRPr="00217C3A">
              <w:rPr>
                <w:rFonts w:ascii="Arial" w:hAnsi="Arial" w:cs="Arial"/>
                <w:sz w:val="24"/>
                <w:szCs w:val="24"/>
              </w:rPr>
              <w:fldChar w:fldCharType="end"/>
            </w:r>
          </w:p>
        </w:tc>
      </w:tr>
      <w:tr w:rsidR="008C1A37" w:rsidRPr="00217C3A" w:rsidTr="00217C3A">
        <w:trPr>
          <w:cantSplit/>
          <w:tblHeader/>
        </w:trPr>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Criterion:</w:t>
            </w:r>
          </w:p>
        </w:tc>
        <w:tc>
          <w:tcPr>
            <w:tcW w:w="6979"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Demonstrate how your company will provide and undertake design services and manufacture modification to training equipment, as required, to ensure safe operation of the equipment.</w:t>
            </w:r>
          </w:p>
        </w:tc>
      </w:tr>
      <w:tr w:rsidR="008C1A37" w:rsidRPr="00217C3A" w:rsidTr="00217C3A">
        <w:trPr>
          <w:cantSplit/>
          <w:tblHeader/>
        </w:trPr>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Marking Method:</w:t>
            </w:r>
          </w:p>
        </w:tc>
        <w:tc>
          <w:tcPr>
            <w:tcW w:w="6979"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Scored</w:t>
            </w:r>
          </w:p>
        </w:tc>
      </w:tr>
      <w:tr w:rsidR="008C1A37" w:rsidRPr="00217C3A" w:rsidTr="00217C3A">
        <w:trPr>
          <w:cantSplit/>
          <w:tblHeader/>
        </w:trPr>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Weighting:</w:t>
            </w:r>
          </w:p>
        </w:tc>
        <w:tc>
          <w:tcPr>
            <w:tcW w:w="6979"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15 %</w:t>
            </w:r>
          </w:p>
        </w:tc>
      </w:tr>
      <w:tr w:rsidR="008C1A37" w:rsidRPr="00217C3A" w:rsidTr="00217C3A">
        <w:trPr>
          <w:cantSplit/>
          <w:tblHeader/>
        </w:trPr>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Tenderer’s Response:</w:t>
            </w:r>
          </w:p>
        </w:tc>
        <w:tc>
          <w:tcPr>
            <w:tcW w:w="6979" w:type="dxa"/>
            <w:tcBorders>
              <w:bottom w:val="nil"/>
            </w:tcBorders>
          </w:tcPr>
          <w:p w:rsidR="008C1A37" w:rsidRPr="00217C3A" w:rsidRDefault="008C1A37" w:rsidP="00217C3A">
            <w:pPr>
              <w:spacing w:after="0" w:line="240" w:lineRule="auto"/>
              <w:rPr>
                <w:rFonts w:ascii="Arial" w:hAnsi="Arial" w:cs="Arial"/>
                <w:sz w:val="24"/>
                <w:szCs w:val="24"/>
              </w:rPr>
            </w:pPr>
          </w:p>
        </w:tc>
      </w:tr>
      <w:tr w:rsidR="008C1A37" w:rsidRPr="00217C3A" w:rsidTr="00481F93">
        <w:trPr>
          <w:trHeight w:val="10762"/>
        </w:trPr>
        <w:tc>
          <w:tcPr>
            <w:tcW w:w="9889" w:type="dxa"/>
            <w:gridSpan w:val="2"/>
            <w:tcBorders>
              <w:top w:val="nil"/>
            </w:tcBorders>
          </w:tcPr>
          <w:p w:rsidR="008C1A37" w:rsidRPr="00217C3A" w:rsidRDefault="008C1A37" w:rsidP="00217C3A">
            <w:pPr>
              <w:spacing w:after="0" w:line="240" w:lineRule="auto"/>
              <w:rPr>
                <w:rFonts w:ascii="Arial" w:hAnsi="Arial" w:cs="Arial"/>
                <w:sz w:val="24"/>
                <w:szCs w:val="24"/>
              </w:rPr>
            </w:pPr>
          </w:p>
        </w:tc>
      </w:tr>
      <w:tr w:rsidR="008C1A37" w:rsidRPr="00217C3A" w:rsidTr="00217C3A">
        <w:tc>
          <w:tcPr>
            <w:tcW w:w="2910" w:type="dxa"/>
          </w:tcPr>
          <w:p w:rsidR="008C1A37" w:rsidRPr="00217C3A" w:rsidRDefault="008C1A37" w:rsidP="00217C3A">
            <w:pPr>
              <w:spacing w:after="0" w:line="240" w:lineRule="auto"/>
              <w:rPr>
                <w:rFonts w:ascii="Arial" w:hAnsi="Arial" w:cs="Arial"/>
                <w:sz w:val="24"/>
                <w:szCs w:val="24"/>
              </w:rPr>
            </w:pPr>
            <w:r w:rsidRPr="00217C3A">
              <w:rPr>
                <w:rFonts w:ascii="Arial" w:hAnsi="Arial" w:cs="Arial"/>
                <w:sz w:val="24"/>
                <w:szCs w:val="24"/>
              </w:rPr>
              <w:t>Location of Further Evidence:</w:t>
            </w:r>
          </w:p>
        </w:tc>
        <w:tc>
          <w:tcPr>
            <w:tcW w:w="6979" w:type="dxa"/>
          </w:tcPr>
          <w:p w:rsidR="008C1A37" w:rsidRPr="00217C3A" w:rsidRDefault="008C1A37" w:rsidP="00217C3A">
            <w:pPr>
              <w:spacing w:after="0" w:line="240" w:lineRule="auto"/>
              <w:rPr>
                <w:rFonts w:ascii="Arial" w:hAnsi="Arial" w:cs="Arial"/>
                <w:sz w:val="24"/>
                <w:szCs w:val="24"/>
              </w:rPr>
            </w:pPr>
          </w:p>
        </w:tc>
      </w:tr>
    </w:tbl>
    <w:p w:rsidR="00217C3A" w:rsidRPr="00217C3A" w:rsidRDefault="00217C3A" w:rsidP="00217C3A">
      <w:pPr>
        <w:spacing w:after="0"/>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6658C9" w:rsidRPr="00217C3A" w:rsidTr="00217C3A">
        <w:trPr>
          <w:cantSplit/>
          <w:tblHeader/>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Criterion Number:</w:t>
            </w:r>
          </w:p>
        </w:tc>
        <w:tc>
          <w:tcPr>
            <w:tcW w:w="6979"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fldChar w:fldCharType="begin"/>
            </w:r>
            <w:r w:rsidRPr="00217C3A">
              <w:rPr>
                <w:rFonts w:ascii="Arial" w:hAnsi="Arial" w:cs="Arial"/>
                <w:sz w:val="24"/>
                <w:szCs w:val="24"/>
              </w:rPr>
              <w:instrText xml:space="preserve"> AUTONUM  \* Arabic </w:instrText>
            </w:r>
            <w:r w:rsidRPr="00217C3A">
              <w:rPr>
                <w:rFonts w:ascii="Arial" w:hAnsi="Arial" w:cs="Arial"/>
                <w:sz w:val="24"/>
                <w:szCs w:val="24"/>
              </w:rPr>
              <w:fldChar w:fldCharType="end"/>
            </w:r>
          </w:p>
        </w:tc>
      </w:tr>
      <w:tr w:rsidR="006658C9" w:rsidRPr="00217C3A" w:rsidTr="00217C3A">
        <w:trPr>
          <w:cantSplit/>
          <w:tblHeader/>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Criterion:</w:t>
            </w:r>
          </w:p>
        </w:tc>
        <w:tc>
          <w:tcPr>
            <w:tcW w:w="6979"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Demonstrate how your company will undertake calibration and validation of welding machines and associated machinery.</w:t>
            </w:r>
          </w:p>
        </w:tc>
      </w:tr>
      <w:tr w:rsidR="006658C9" w:rsidRPr="00217C3A" w:rsidTr="00217C3A">
        <w:trPr>
          <w:cantSplit/>
          <w:tblHeader/>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Marking Method:</w:t>
            </w:r>
          </w:p>
        </w:tc>
        <w:tc>
          <w:tcPr>
            <w:tcW w:w="6979"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Scored</w:t>
            </w:r>
          </w:p>
        </w:tc>
      </w:tr>
      <w:tr w:rsidR="006658C9" w:rsidRPr="00217C3A" w:rsidTr="00217C3A">
        <w:trPr>
          <w:cantSplit/>
          <w:tblHeader/>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Weighting:</w:t>
            </w:r>
          </w:p>
        </w:tc>
        <w:tc>
          <w:tcPr>
            <w:tcW w:w="6979"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10 %</w:t>
            </w:r>
          </w:p>
        </w:tc>
      </w:tr>
      <w:tr w:rsidR="006658C9" w:rsidRPr="00217C3A" w:rsidTr="00217C3A">
        <w:trPr>
          <w:cantSplit/>
          <w:tblHeader/>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Tenderer’s Response:</w:t>
            </w:r>
          </w:p>
        </w:tc>
        <w:tc>
          <w:tcPr>
            <w:tcW w:w="6979" w:type="dxa"/>
            <w:tcBorders>
              <w:bottom w:val="nil"/>
            </w:tcBorders>
          </w:tcPr>
          <w:p w:rsidR="006658C9" w:rsidRPr="00217C3A" w:rsidRDefault="006658C9" w:rsidP="00217C3A">
            <w:pPr>
              <w:spacing w:after="0" w:line="240" w:lineRule="auto"/>
              <w:rPr>
                <w:rFonts w:ascii="Arial" w:hAnsi="Arial" w:cs="Arial"/>
                <w:sz w:val="24"/>
                <w:szCs w:val="24"/>
              </w:rPr>
            </w:pPr>
          </w:p>
        </w:tc>
      </w:tr>
      <w:tr w:rsidR="006658C9" w:rsidRPr="00217C3A" w:rsidTr="00217C3A">
        <w:trPr>
          <w:trHeight w:val="11190"/>
        </w:trPr>
        <w:tc>
          <w:tcPr>
            <w:tcW w:w="9889" w:type="dxa"/>
            <w:gridSpan w:val="2"/>
            <w:tcBorders>
              <w:top w:val="nil"/>
            </w:tcBorders>
          </w:tcPr>
          <w:p w:rsidR="006658C9" w:rsidRPr="00217C3A" w:rsidRDefault="006658C9" w:rsidP="00217C3A">
            <w:pPr>
              <w:spacing w:after="0" w:line="240" w:lineRule="auto"/>
              <w:rPr>
                <w:rFonts w:ascii="Arial" w:hAnsi="Arial" w:cs="Arial"/>
                <w:sz w:val="24"/>
                <w:szCs w:val="24"/>
              </w:rPr>
            </w:pPr>
          </w:p>
          <w:p w:rsidR="00DB1CE5" w:rsidRPr="00217C3A" w:rsidRDefault="00DB1CE5" w:rsidP="00217C3A">
            <w:pPr>
              <w:spacing w:after="0" w:line="240" w:lineRule="auto"/>
              <w:rPr>
                <w:rFonts w:ascii="Arial" w:hAnsi="Arial" w:cs="Arial"/>
                <w:sz w:val="24"/>
                <w:szCs w:val="24"/>
              </w:rPr>
            </w:pPr>
          </w:p>
        </w:tc>
      </w:tr>
      <w:tr w:rsidR="006658C9" w:rsidRPr="00217C3A" w:rsidTr="00217C3A">
        <w:trPr>
          <w:trHeight w:val="57"/>
        </w:trPr>
        <w:tc>
          <w:tcPr>
            <w:tcW w:w="2910" w:type="dxa"/>
          </w:tcPr>
          <w:p w:rsidR="006658C9" w:rsidRPr="00217C3A" w:rsidRDefault="006658C9" w:rsidP="00217C3A">
            <w:pPr>
              <w:spacing w:after="0" w:line="240" w:lineRule="auto"/>
              <w:rPr>
                <w:rFonts w:ascii="Arial" w:hAnsi="Arial" w:cs="Arial"/>
                <w:sz w:val="24"/>
                <w:szCs w:val="24"/>
              </w:rPr>
            </w:pPr>
            <w:r w:rsidRPr="00217C3A">
              <w:rPr>
                <w:rFonts w:ascii="Arial" w:hAnsi="Arial" w:cs="Arial"/>
                <w:sz w:val="24"/>
                <w:szCs w:val="24"/>
              </w:rPr>
              <w:t>Location of Further Evidence:</w:t>
            </w:r>
          </w:p>
        </w:tc>
        <w:tc>
          <w:tcPr>
            <w:tcW w:w="6979" w:type="dxa"/>
          </w:tcPr>
          <w:p w:rsidR="006658C9" w:rsidRPr="00217C3A" w:rsidRDefault="006658C9" w:rsidP="00217C3A">
            <w:pPr>
              <w:spacing w:after="0" w:line="240" w:lineRule="auto"/>
              <w:rPr>
                <w:rFonts w:ascii="Arial" w:hAnsi="Arial" w:cs="Arial"/>
                <w:sz w:val="24"/>
                <w:szCs w:val="24"/>
              </w:rPr>
            </w:pPr>
          </w:p>
        </w:tc>
      </w:tr>
      <w:tr w:rsidR="00DB1CE5" w:rsidRPr="00217C3A" w:rsidTr="00217C3A">
        <w:trPr>
          <w:cantSplit/>
          <w:tblHeader/>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lastRenderedPageBreak/>
              <w:t>Criterion Number:</w:t>
            </w:r>
          </w:p>
        </w:tc>
        <w:tc>
          <w:tcPr>
            <w:tcW w:w="6979"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fldChar w:fldCharType="begin"/>
            </w:r>
            <w:r w:rsidRPr="00217C3A">
              <w:rPr>
                <w:rFonts w:ascii="Arial" w:hAnsi="Arial" w:cs="Arial"/>
                <w:sz w:val="24"/>
                <w:szCs w:val="24"/>
              </w:rPr>
              <w:instrText xml:space="preserve"> AUTONUM  \* Arabic </w:instrText>
            </w:r>
            <w:r w:rsidRPr="00217C3A">
              <w:rPr>
                <w:rFonts w:ascii="Arial" w:hAnsi="Arial" w:cs="Arial"/>
                <w:sz w:val="24"/>
                <w:szCs w:val="24"/>
              </w:rPr>
              <w:fldChar w:fldCharType="end"/>
            </w:r>
          </w:p>
        </w:tc>
      </w:tr>
      <w:tr w:rsidR="00DB1CE5" w:rsidRPr="00217C3A" w:rsidTr="00217C3A">
        <w:trPr>
          <w:cantSplit/>
          <w:tblHeader/>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Criterion:</w:t>
            </w:r>
          </w:p>
        </w:tc>
        <w:tc>
          <w:tcPr>
            <w:tcW w:w="6979"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Demonstrate how your company will undertake servicing, testing and certification of LEV.</w:t>
            </w:r>
          </w:p>
        </w:tc>
      </w:tr>
      <w:tr w:rsidR="00DB1CE5" w:rsidRPr="00217C3A" w:rsidTr="00217C3A">
        <w:trPr>
          <w:cantSplit/>
          <w:tblHeader/>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Marking Method:</w:t>
            </w:r>
          </w:p>
        </w:tc>
        <w:tc>
          <w:tcPr>
            <w:tcW w:w="6979"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Scored</w:t>
            </w:r>
          </w:p>
        </w:tc>
      </w:tr>
      <w:tr w:rsidR="00DB1CE5" w:rsidRPr="00217C3A" w:rsidTr="00217C3A">
        <w:trPr>
          <w:cantSplit/>
          <w:tblHeader/>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Weighting:</w:t>
            </w:r>
          </w:p>
        </w:tc>
        <w:tc>
          <w:tcPr>
            <w:tcW w:w="6979"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10 %</w:t>
            </w:r>
          </w:p>
        </w:tc>
      </w:tr>
      <w:tr w:rsidR="00DB1CE5" w:rsidRPr="00217C3A" w:rsidTr="00217C3A">
        <w:trPr>
          <w:cantSplit/>
          <w:tblHeader/>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Tenderer’s Response:</w:t>
            </w:r>
          </w:p>
        </w:tc>
        <w:tc>
          <w:tcPr>
            <w:tcW w:w="6979" w:type="dxa"/>
            <w:tcBorders>
              <w:bottom w:val="nil"/>
            </w:tcBorders>
          </w:tcPr>
          <w:p w:rsidR="00DB1CE5" w:rsidRPr="00217C3A" w:rsidRDefault="00DB1CE5" w:rsidP="00217C3A">
            <w:pPr>
              <w:spacing w:after="0" w:line="240" w:lineRule="auto"/>
              <w:rPr>
                <w:rFonts w:ascii="Arial" w:hAnsi="Arial" w:cs="Arial"/>
                <w:sz w:val="24"/>
                <w:szCs w:val="24"/>
              </w:rPr>
            </w:pPr>
          </w:p>
        </w:tc>
      </w:tr>
      <w:tr w:rsidR="00DB1CE5" w:rsidRPr="00217C3A" w:rsidTr="00217C3A">
        <w:trPr>
          <w:trHeight w:val="11615"/>
        </w:trPr>
        <w:tc>
          <w:tcPr>
            <w:tcW w:w="9889" w:type="dxa"/>
            <w:gridSpan w:val="2"/>
            <w:tcBorders>
              <w:top w:val="nil"/>
            </w:tcBorders>
          </w:tcPr>
          <w:p w:rsidR="00C64083" w:rsidRPr="00C64083" w:rsidRDefault="00C64083" w:rsidP="00C64083">
            <w:pPr>
              <w:tabs>
                <w:tab w:val="left" w:pos="1870"/>
              </w:tabs>
              <w:rPr>
                <w:rFonts w:ascii="Arial" w:hAnsi="Arial" w:cs="Arial"/>
                <w:sz w:val="24"/>
                <w:szCs w:val="24"/>
              </w:rPr>
            </w:pPr>
          </w:p>
        </w:tc>
      </w:tr>
      <w:tr w:rsidR="00DB1CE5" w:rsidRPr="00217C3A" w:rsidTr="00C64083">
        <w:trPr>
          <w:trHeight w:val="50"/>
        </w:trPr>
        <w:tc>
          <w:tcPr>
            <w:tcW w:w="2910" w:type="dxa"/>
          </w:tcPr>
          <w:p w:rsidR="00DB1CE5" w:rsidRPr="00217C3A" w:rsidRDefault="00DB1CE5" w:rsidP="00217C3A">
            <w:pPr>
              <w:spacing w:after="0" w:line="240" w:lineRule="auto"/>
              <w:rPr>
                <w:rFonts w:ascii="Arial" w:hAnsi="Arial" w:cs="Arial"/>
                <w:sz w:val="24"/>
                <w:szCs w:val="24"/>
              </w:rPr>
            </w:pPr>
            <w:r w:rsidRPr="00217C3A">
              <w:rPr>
                <w:rFonts w:ascii="Arial" w:hAnsi="Arial" w:cs="Arial"/>
                <w:sz w:val="24"/>
                <w:szCs w:val="24"/>
              </w:rPr>
              <w:t>Location of Further Evidence:</w:t>
            </w:r>
          </w:p>
        </w:tc>
        <w:tc>
          <w:tcPr>
            <w:tcW w:w="6979" w:type="dxa"/>
          </w:tcPr>
          <w:p w:rsidR="00DB1CE5" w:rsidRPr="00217C3A" w:rsidRDefault="00DB1CE5" w:rsidP="00217C3A">
            <w:pPr>
              <w:spacing w:after="0" w:line="240" w:lineRule="auto"/>
              <w:rPr>
                <w:rFonts w:ascii="Arial" w:hAnsi="Arial" w:cs="Arial"/>
                <w:sz w:val="24"/>
                <w:szCs w:val="24"/>
              </w:rPr>
            </w:pPr>
          </w:p>
        </w:tc>
      </w:tr>
    </w:tbl>
    <w:p w:rsidR="00E70332" w:rsidRDefault="00DB1CE5" w:rsidP="00DB1CE5">
      <w:pPr>
        <w:widowControl w:val="0"/>
        <w:autoSpaceDE w:val="0"/>
        <w:autoSpaceDN w:val="0"/>
        <w:adjustRightInd w:val="0"/>
        <w:spacing w:after="0" w:line="240" w:lineRule="auto"/>
        <w:rPr>
          <w:rFonts w:ascii="Arial" w:hAnsi="Arial" w:cs="Arial"/>
          <w:b/>
          <w:bCs/>
          <w:color w:val="000000"/>
        </w:rPr>
      </w:pPr>
      <w:bookmarkStart w:id="20" w:name="_Toc501022446_1_6"/>
      <w:r>
        <w:rPr>
          <w:rFonts w:ascii="Arial" w:hAnsi="Arial" w:cs="Arial"/>
          <w:b/>
          <w:bCs/>
          <w:color w:val="000000"/>
        </w:rPr>
        <w:lastRenderedPageBreak/>
        <w:t xml:space="preserve">  </w:t>
      </w:r>
    </w:p>
    <w:p w:rsidR="00E70332" w:rsidRPr="00E70332" w:rsidRDefault="00E70332" w:rsidP="00E70332">
      <w:pPr>
        <w:spacing w:after="0" w:line="240" w:lineRule="auto"/>
        <w:ind w:left="120"/>
        <w:jc w:val="center"/>
        <w:textAlignment w:val="baseline"/>
        <w:rPr>
          <w:rFonts w:ascii="Arial" w:hAnsi="Arial" w:cs="Arial"/>
          <w:color w:val="000000"/>
        </w:rPr>
      </w:pPr>
      <w:r w:rsidRPr="00E70332">
        <w:rPr>
          <w:rFonts w:ascii="Arial" w:hAnsi="Arial" w:cs="Arial"/>
          <w:b/>
          <w:bCs/>
          <w:color w:val="000000"/>
          <w:u w:val="single"/>
        </w:rPr>
        <w:t>Commercial Evaluation Methodology</w:t>
      </w:r>
      <w:r w:rsidRPr="00E70332">
        <w:rPr>
          <w:rFonts w:ascii="Arial" w:hAnsi="Arial" w:cs="Arial"/>
          <w:color w:val="000000"/>
        </w:rPr>
        <w:t> </w:t>
      </w:r>
    </w:p>
    <w:p w:rsidR="00E70332" w:rsidRPr="00E70332" w:rsidRDefault="00E70332" w:rsidP="00E70332">
      <w:pPr>
        <w:spacing w:after="0" w:line="240" w:lineRule="auto"/>
        <w:ind w:left="120"/>
        <w:jc w:val="center"/>
        <w:textAlignment w:val="baseline"/>
        <w:rPr>
          <w:rFonts w:ascii="Segoe UI" w:hAnsi="Segoe UI" w:cs="Segoe UI"/>
          <w:sz w:val="18"/>
          <w:szCs w:val="18"/>
        </w:rPr>
      </w:pPr>
    </w:p>
    <w:p w:rsidR="00E70332" w:rsidRPr="00E70332" w:rsidRDefault="00E70332" w:rsidP="00E70332">
      <w:pPr>
        <w:spacing w:after="0" w:line="240" w:lineRule="auto"/>
        <w:ind w:left="120"/>
        <w:jc w:val="both"/>
        <w:textAlignment w:val="baseline"/>
        <w:rPr>
          <w:rFonts w:ascii="Arial" w:hAnsi="Arial" w:cs="Arial"/>
        </w:rPr>
      </w:pPr>
      <w:r w:rsidRPr="00E70332">
        <w:rPr>
          <w:rFonts w:ascii="Arial" w:hAnsi="Arial" w:cs="Arial"/>
        </w:rPr>
        <w:t xml:space="preserve">D.2 </w:t>
      </w:r>
      <w:r w:rsidRPr="00E70332">
        <w:rPr>
          <w:rFonts w:ascii="Arial" w:hAnsi="Arial" w:cs="Arial"/>
          <w:color w:val="000000"/>
        </w:rPr>
        <w:t>The commercial evaluation will be marked on the following basis: - </w:t>
      </w:r>
    </w:p>
    <w:p w:rsidR="00E70332" w:rsidRPr="00E70332" w:rsidRDefault="00E70332" w:rsidP="00E70332">
      <w:pPr>
        <w:spacing w:after="0" w:line="240" w:lineRule="auto"/>
        <w:ind w:left="120"/>
        <w:textAlignment w:val="baseline"/>
        <w:rPr>
          <w:rFonts w:ascii="Segoe UI" w:hAnsi="Segoe UI" w:cs="Segoe UI"/>
          <w:sz w:val="18"/>
          <w:szCs w:val="18"/>
        </w:rPr>
      </w:pPr>
      <w:r w:rsidRPr="00E70332">
        <w:rPr>
          <w:rFonts w:ascii="Arial" w:hAnsi="Arial" w:cs="Arial"/>
        </w:rPr>
        <w:t> </w:t>
      </w:r>
    </w:p>
    <w:p w:rsidR="00E70332" w:rsidRPr="00E70332" w:rsidRDefault="00E70332" w:rsidP="00E70332">
      <w:pPr>
        <w:spacing w:after="0" w:line="240" w:lineRule="auto"/>
        <w:ind w:left="120" w:hanging="675"/>
        <w:textAlignment w:val="baseline"/>
        <w:rPr>
          <w:rFonts w:ascii="Segoe UI" w:hAnsi="Segoe UI" w:cs="Segoe UI"/>
          <w:sz w:val="18"/>
          <w:szCs w:val="18"/>
        </w:rPr>
      </w:pPr>
      <w:r w:rsidRPr="00E70332">
        <w:rPr>
          <w:rFonts w:ascii="Arial" w:hAnsi="Arial" w:cs="Arial"/>
          <w:b/>
          <w:bCs/>
          <w:color w:val="000000"/>
        </w:rPr>
        <w:t>Table 1</w:t>
      </w:r>
      <w:r w:rsidRPr="00E70332">
        <w:rPr>
          <w:rFonts w:ascii="Arial" w:hAnsi="Arial" w:cs="Arial"/>
          <w:color w:val="000000"/>
        </w:rPr>
        <w:t> </w:t>
      </w:r>
    </w:p>
    <w:tbl>
      <w:tblPr>
        <w:tblW w:w="958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4"/>
        <w:gridCol w:w="3956"/>
      </w:tblGrid>
      <w:tr w:rsidR="00E70332"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C0C0C0"/>
            <w:hideMark/>
          </w:tcPr>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b/>
                <w:bCs/>
                <w:color w:val="000000"/>
              </w:rPr>
              <w:t>Criteria</w:t>
            </w:r>
            <w:r w:rsidRPr="00E70332">
              <w:rPr>
                <w:rFonts w:ascii="Arial" w:hAnsi="Arial" w:cs="Arial"/>
                <w:color w:val="000000"/>
              </w:rPr>
              <w:t> </w:t>
            </w:r>
          </w:p>
        </w:tc>
        <w:tc>
          <w:tcPr>
            <w:tcW w:w="3956" w:type="dxa"/>
            <w:tcBorders>
              <w:top w:val="single" w:sz="6" w:space="0" w:color="000000"/>
              <w:left w:val="single" w:sz="6" w:space="0" w:color="000000"/>
              <w:bottom w:val="single" w:sz="6" w:space="0" w:color="000000"/>
              <w:right w:val="single" w:sz="6" w:space="0" w:color="000000"/>
            </w:tcBorders>
            <w:shd w:val="clear" w:color="auto" w:fill="C0C0C0"/>
            <w:hideMark/>
          </w:tcPr>
          <w:p w:rsidR="00E70332" w:rsidRPr="00E70332" w:rsidRDefault="00E70332" w:rsidP="00E70332">
            <w:pPr>
              <w:spacing w:after="0" w:line="240" w:lineRule="auto"/>
              <w:ind w:left="135"/>
              <w:jc w:val="center"/>
              <w:textAlignment w:val="baseline"/>
              <w:rPr>
                <w:rFonts w:ascii="Times New Roman" w:hAnsi="Times New Roman"/>
                <w:sz w:val="24"/>
                <w:szCs w:val="24"/>
              </w:rPr>
            </w:pPr>
            <w:r w:rsidRPr="00E70332">
              <w:rPr>
                <w:rFonts w:ascii="Arial" w:hAnsi="Arial" w:cs="Arial"/>
                <w:b/>
                <w:bCs/>
                <w:color w:val="000000"/>
              </w:rPr>
              <w:t>Evaluation Criteria</w:t>
            </w:r>
            <w:r w:rsidRPr="00E70332">
              <w:rPr>
                <w:rFonts w:ascii="Arial" w:hAnsi="Arial" w:cs="Arial"/>
                <w:color w:val="000000"/>
              </w:rPr>
              <w:t> </w:t>
            </w:r>
          </w:p>
        </w:tc>
      </w:tr>
      <w:tr w:rsidR="00E70332"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Price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You are required to provide your firm hourly rate for line item 1 in the Schedule of Requirements for each contract year.      </w:t>
            </w:r>
          </w:p>
          <w:p w:rsidR="00E70332" w:rsidRPr="00E70332" w:rsidRDefault="00E70332" w:rsidP="00E70332">
            <w:pPr>
              <w:spacing w:after="0" w:line="240" w:lineRule="auto"/>
              <w:ind w:left="105"/>
              <w:textAlignment w:val="baseline"/>
              <w:rPr>
                <w:rFonts w:ascii="Arial" w:hAnsi="Arial" w:cs="Arial"/>
                <w:color w:val="000000"/>
                <w:sz w:val="24"/>
                <w:szCs w:val="24"/>
              </w:rPr>
            </w:pPr>
          </w:p>
          <w:p w:rsidR="00E70332" w:rsidRPr="00E70332" w:rsidRDefault="00E70332" w:rsidP="00E70332">
            <w:pPr>
              <w:spacing w:after="0" w:line="240" w:lineRule="auto"/>
              <w:ind w:left="105"/>
              <w:textAlignment w:val="baseline"/>
              <w:rPr>
                <w:rFonts w:ascii="Times New Roman" w:hAnsi="Times New Roman"/>
              </w:rPr>
            </w:pPr>
            <w:r w:rsidRPr="00E70332">
              <w:rPr>
                <w:rFonts w:ascii="Arial" w:hAnsi="Arial" w:cs="Arial"/>
                <w:color w:val="000000"/>
              </w:rPr>
              <w:t xml:space="preserve">You are required to provide your firm price per item for line items 2 - 5 in the Schedule of Requirements for each contract year.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Your prices will be evaluated as advised in the Evaluation Criteria column.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tc>
        <w:tc>
          <w:tcPr>
            <w:tcW w:w="3956"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In order to evaluate bids, the Authority will use estimated figures (denoted by an asterisk) for you to price your tender against. The figures for each line item are in the Schedule of Requirements. They are an estimation based on previous years and are</w:t>
            </w:r>
            <w:r w:rsidR="003201DF">
              <w:rPr>
                <w:rFonts w:ascii="Arial" w:hAnsi="Arial" w:cs="Arial"/>
                <w:color w:val="000000"/>
              </w:rPr>
              <w:t xml:space="preserve"> provided </w:t>
            </w:r>
            <w:r w:rsidRPr="00E70332">
              <w:rPr>
                <w:rFonts w:ascii="Arial" w:hAnsi="Arial" w:cs="Arial"/>
                <w:color w:val="000000"/>
              </w:rPr>
              <w:t>for the purpose of evaluation only. Actual figures may vary however it must be noted that no work is guaranteed as a result of this framework agreement.</w:t>
            </w:r>
          </w:p>
          <w:p w:rsidR="00E70332" w:rsidRPr="00E70332" w:rsidRDefault="00E70332" w:rsidP="00E70332">
            <w:pPr>
              <w:spacing w:after="0" w:line="240" w:lineRule="auto"/>
              <w:ind w:left="105"/>
              <w:textAlignment w:val="baseline"/>
              <w:rPr>
                <w:rFonts w:ascii="Arial" w:hAnsi="Arial" w:cs="Arial"/>
                <w:color w:val="000000"/>
              </w:rPr>
            </w:pP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Line 1: For example, if your rate per hour is £20.00 per hour your offer will be evaluated as follows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 xml:space="preserve">Hourly rate £20.00, multiplied by estimated number of call outs per year 150*. </w:t>
            </w:r>
          </w:p>
          <w:p w:rsidR="00E70332" w:rsidRPr="00E70332" w:rsidRDefault="00E70332" w:rsidP="00E70332">
            <w:pPr>
              <w:spacing w:after="0" w:line="240" w:lineRule="auto"/>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The total sum will look like this for year 1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£20 x 150* = £3000</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As you are asked to provide prices for 4 years each year’s hourly rate will be subject to the same sum. For example, if the rate increases in year 2 to £30 per hour the total sum will be as follows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£30 x 150* = £4500          </w:t>
            </w:r>
          </w:p>
          <w:p w:rsidR="00E70332" w:rsidRPr="00E70332" w:rsidRDefault="00E70332" w:rsidP="00E70332">
            <w:pPr>
              <w:spacing w:after="0" w:line="240" w:lineRule="auto"/>
              <w:ind w:left="105"/>
              <w:textAlignment w:val="baseline"/>
              <w:rPr>
                <w:rFonts w:ascii="Times New Roman" w:hAnsi="Times New Roman"/>
                <w:sz w:val="24"/>
                <w:szCs w:val="24"/>
              </w:rPr>
            </w:pPr>
          </w:p>
          <w:p w:rsidR="00E70332" w:rsidRPr="00E70332" w:rsidRDefault="00E70332" w:rsidP="00E70332">
            <w:pPr>
              <w:spacing w:after="0" w:line="240" w:lineRule="auto"/>
              <w:ind w:left="105"/>
              <w:textAlignment w:val="baseline"/>
              <w:rPr>
                <w:rFonts w:ascii="Times New Roman" w:hAnsi="Times New Roman"/>
                <w:sz w:val="24"/>
                <w:szCs w:val="24"/>
              </w:rPr>
            </w:pP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rPr>
              <w:t>Lines 2, 3, 4 and 5: For</w:t>
            </w:r>
            <w:r w:rsidRPr="00E70332">
              <w:rPr>
                <w:rFonts w:ascii="Arial" w:hAnsi="Arial" w:cs="Arial"/>
                <w:color w:val="000000"/>
              </w:rPr>
              <w:t xml:space="preserve"> example, if your price per item is £500 your offer will be evaluated as follows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 xml:space="preserve">Price per item £500, multiplied by estimated number of items per year 100*. </w:t>
            </w:r>
          </w:p>
          <w:p w:rsidR="00E70332" w:rsidRPr="00E70332" w:rsidRDefault="00E70332" w:rsidP="00E70332">
            <w:pPr>
              <w:spacing w:after="0" w:line="240" w:lineRule="auto"/>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The total sum will look like this for year 1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£500 x 100* = £50,000</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lastRenderedPageBreak/>
              <w:t>As you are asked to provide prices per item for 4 years, each year’s item price will be subject to the same sum. For example, if the rate increases in year 2 to £550 per hour the total sum will be as follows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£550 x 100* = £55,000          </w:t>
            </w:r>
          </w:p>
          <w:p w:rsidR="00E70332" w:rsidRPr="00E70332" w:rsidRDefault="00E70332" w:rsidP="00E70332">
            <w:pPr>
              <w:spacing w:after="0" w:line="240" w:lineRule="auto"/>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Arial" w:hAnsi="Arial" w:cs="Arial"/>
                <w:color w:val="000000"/>
              </w:rPr>
            </w:pPr>
            <w:r w:rsidRPr="00E70332">
              <w:rPr>
                <w:rFonts w:ascii="Arial" w:hAnsi="Arial" w:cs="Arial"/>
                <w:color w:val="000000"/>
              </w:rPr>
              <w:t>This process will be carried out for lines 2, 3, 4 and 5. A worked example can be found at table 2.</w:t>
            </w:r>
          </w:p>
          <w:p w:rsidR="00E70332" w:rsidRPr="00E70332" w:rsidRDefault="00E70332" w:rsidP="00E70332">
            <w:pPr>
              <w:spacing w:after="0" w:line="240" w:lineRule="auto"/>
              <w:ind w:left="105"/>
              <w:textAlignment w:val="baseline"/>
              <w:rPr>
                <w:rFonts w:ascii="Times New Roman" w:hAnsi="Times New Roman"/>
                <w:sz w:val="24"/>
                <w:szCs w:val="24"/>
              </w:rPr>
            </w:pP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xml:space="preserve">The total cost for all tasks for each year will be added together to give a Total Bid Price (P).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 </w:t>
            </w:r>
          </w:p>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t>Your Total Bid Price (P) is then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evaluated by using the following equation: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C = (L / P) x 100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Where: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C = final commercial score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L = lowest price Tendered </w:t>
            </w:r>
          </w:p>
          <w:p w:rsidR="00E70332" w:rsidRPr="00E70332" w:rsidRDefault="00E70332" w:rsidP="00E70332">
            <w:pPr>
              <w:spacing w:after="0" w:line="240" w:lineRule="auto"/>
              <w:ind w:left="135"/>
              <w:textAlignment w:val="baseline"/>
              <w:rPr>
                <w:rFonts w:ascii="Times New Roman" w:hAnsi="Times New Roman"/>
                <w:sz w:val="24"/>
                <w:szCs w:val="24"/>
              </w:rPr>
            </w:pPr>
            <w:r w:rsidRPr="00E70332">
              <w:rPr>
                <w:rFonts w:ascii="Arial" w:hAnsi="Arial" w:cs="Arial"/>
                <w:color w:val="000000"/>
              </w:rPr>
              <w:t>P = price submitted by Tenderer* </w:t>
            </w:r>
          </w:p>
          <w:p w:rsidR="00E70332" w:rsidRPr="00E70332" w:rsidRDefault="00E70332" w:rsidP="00E70332">
            <w:pPr>
              <w:spacing w:after="0" w:line="240" w:lineRule="auto"/>
              <w:textAlignment w:val="baseline"/>
              <w:rPr>
                <w:rFonts w:ascii="Times New Roman" w:hAnsi="Times New Roman"/>
                <w:sz w:val="24"/>
                <w:szCs w:val="24"/>
              </w:rPr>
            </w:pPr>
            <w:r w:rsidRPr="00E70332">
              <w:rPr>
                <w:rFonts w:ascii="Arial" w:hAnsi="Arial" w:cs="Arial"/>
                <w:sz w:val="24"/>
                <w:szCs w:val="24"/>
              </w:rPr>
              <w:t> </w:t>
            </w:r>
          </w:p>
        </w:tc>
      </w:tr>
      <w:tr w:rsidR="00E70332"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05"/>
              <w:textAlignment w:val="baseline"/>
              <w:rPr>
                <w:rFonts w:ascii="Times New Roman" w:hAnsi="Times New Roman"/>
                <w:sz w:val="24"/>
                <w:szCs w:val="24"/>
              </w:rPr>
            </w:pPr>
            <w:r w:rsidRPr="00E70332">
              <w:rPr>
                <w:rFonts w:ascii="Arial" w:hAnsi="Arial" w:cs="Arial"/>
                <w:color w:val="000000"/>
              </w:rPr>
              <w:lastRenderedPageBreak/>
              <w:t>Unconditional acceptance of the Authority’s ITT DEFFORM 47 Terms and Conditions and Clauses; Forms and Annexes (and completion of requested forms), and the Authority’s ITT Terms and Conditions. </w:t>
            </w:r>
          </w:p>
        </w:tc>
        <w:tc>
          <w:tcPr>
            <w:tcW w:w="3956"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35"/>
              <w:jc w:val="center"/>
              <w:textAlignment w:val="baseline"/>
              <w:rPr>
                <w:rFonts w:ascii="Times New Roman" w:hAnsi="Times New Roman"/>
                <w:sz w:val="24"/>
                <w:szCs w:val="24"/>
              </w:rPr>
            </w:pPr>
            <w:r w:rsidRPr="00E70332">
              <w:rPr>
                <w:rFonts w:ascii="Arial" w:hAnsi="Arial" w:cs="Arial"/>
                <w:color w:val="000000"/>
              </w:rPr>
              <w:t>Pass/Fail </w:t>
            </w:r>
          </w:p>
        </w:tc>
      </w:tr>
      <w:tr w:rsidR="00E70332"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50" w:hanging="45"/>
              <w:textAlignment w:val="baseline"/>
              <w:rPr>
                <w:rFonts w:ascii="Times New Roman" w:hAnsi="Times New Roman"/>
                <w:sz w:val="24"/>
                <w:szCs w:val="24"/>
              </w:rPr>
            </w:pPr>
            <w:r w:rsidRPr="00E70332">
              <w:rPr>
                <w:rFonts w:ascii="Arial" w:hAnsi="Arial" w:cs="Arial"/>
                <w:color w:val="000000"/>
              </w:rPr>
              <w:t>You must quote for all item lines listed. Failure to provide prices will render your bid non-compliant. Please ensure you complete Schedule 2.  </w:t>
            </w:r>
          </w:p>
        </w:tc>
        <w:tc>
          <w:tcPr>
            <w:tcW w:w="3956"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Pr="00E70332" w:rsidRDefault="00E70332" w:rsidP="00E70332">
            <w:pPr>
              <w:spacing w:after="0" w:line="240" w:lineRule="auto"/>
              <w:ind w:left="135"/>
              <w:jc w:val="center"/>
              <w:textAlignment w:val="baseline"/>
              <w:rPr>
                <w:rFonts w:ascii="Times New Roman" w:hAnsi="Times New Roman"/>
                <w:sz w:val="24"/>
                <w:szCs w:val="24"/>
              </w:rPr>
            </w:pPr>
            <w:r w:rsidRPr="00E70332">
              <w:rPr>
                <w:rFonts w:ascii="Arial" w:hAnsi="Arial" w:cs="Arial"/>
                <w:color w:val="000000"/>
              </w:rPr>
              <w:t>Pass/Fail </w:t>
            </w:r>
          </w:p>
        </w:tc>
      </w:tr>
      <w:tr w:rsidR="007B13E3"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FFFFFF"/>
          </w:tcPr>
          <w:p w:rsidR="007B13E3" w:rsidRDefault="007F596C" w:rsidP="00D01F31">
            <w:pPr>
              <w:spacing w:after="0" w:line="240" w:lineRule="auto"/>
              <w:ind w:left="113" w:hanging="135"/>
              <w:textAlignment w:val="baseline"/>
              <w:rPr>
                <w:rFonts w:ascii="Arial" w:hAnsi="Arial" w:cs="Arial"/>
                <w:color w:val="000000"/>
              </w:rPr>
            </w:pPr>
            <w:r>
              <w:rPr>
                <w:rFonts w:ascii="Arial" w:hAnsi="Arial" w:cs="Arial"/>
                <w:color w:val="000000"/>
              </w:rPr>
              <w:t xml:space="preserve"> </w:t>
            </w:r>
            <w:r w:rsidR="007B13E3">
              <w:rPr>
                <w:rFonts w:ascii="Arial" w:hAnsi="Arial" w:cs="Arial"/>
                <w:color w:val="000000"/>
              </w:rPr>
              <w:t xml:space="preserve">Completion and return of </w:t>
            </w:r>
            <w:r w:rsidR="00D21A9C">
              <w:rPr>
                <w:rFonts w:ascii="Arial" w:hAnsi="Arial" w:cs="Arial"/>
                <w:color w:val="000000"/>
              </w:rPr>
              <w:t>S</w:t>
            </w:r>
            <w:r w:rsidR="007B13E3">
              <w:rPr>
                <w:rFonts w:ascii="Arial" w:hAnsi="Arial" w:cs="Arial"/>
                <w:color w:val="000000"/>
              </w:rPr>
              <w:t>chedule 5 Contractors Commercial Sensitive Information</w:t>
            </w:r>
            <w:r>
              <w:rPr>
                <w:rFonts w:ascii="Arial" w:hAnsi="Arial" w:cs="Arial"/>
                <w:color w:val="000000"/>
              </w:rPr>
              <w:t xml:space="preserve"> and Schedule </w:t>
            </w:r>
            <w:r w:rsidR="007B13E3">
              <w:rPr>
                <w:rFonts w:ascii="Arial" w:hAnsi="Arial" w:cs="Arial"/>
                <w:color w:val="000000"/>
              </w:rPr>
              <w:t xml:space="preserve">6 </w:t>
            </w:r>
            <w:r w:rsidR="00D21A9C" w:rsidRPr="00D21A9C">
              <w:rPr>
                <w:rFonts w:ascii="Arial" w:hAnsi="Arial" w:cs="Arial"/>
                <w:color w:val="000000"/>
              </w:rPr>
              <w:t>Hazardous Contractor Deliverables, Materials or Substances Supplied under the Contract</w:t>
            </w:r>
          </w:p>
        </w:tc>
        <w:tc>
          <w:tcPr>
            <w:tcW w:w="3956" w:type="dxa"/>
            <w:tcBorders>
              <w:top w:val="single" w:sz="6" w:space="0" w:color="000000"/>
              <w:left w:val="single" w:sz="6" w:space="0" w:color="000000"/>
              <w:bottom w:val="single" w:sz="6" w:space="0" w:color="000000"/>
              <w:right w:val="single" w:sz="6" w:space="0" w:color="000000"/>
            </w:tcBorders>
            <w:shd w:val="clear" w:color="auto" w:fill="FFFFFF"/>
          </w:tcPr>
          <w:p w:rsidR="007B13E3" w:rsidRPr="00E70332" w:rsidRDefault="007B13E3" w:rsidP="00E70332">
            <w:pPr>
              <w:spacing w:after="0" w:line="240" w:lineRule="auto"/>
              <w:ind w:left="135"/>
              <w:jc w:val="center"/>
              <w:textAlignment w:val="baseline"/>
              <w:rPr>
                <w:rFonts w:ascii="Arial" w:hAnsi="Arial" w:cs="Arial"/>
                <w:color w:val="000000"/>
              </w:rPr>
            </w:pPr>
            <w:r>
              <w:rPr>
                <w:rFonts w:ascii="Arial" w:hAnsi="Arial" w:cs="Arial"/>
                <w:color w:val="000000"/>
              </w:rPr>
              <w:t>Pass/Fail</w:t>
            </w:r>
          </w:p>
        </w:tc>
      </w:tr>
      <w:tr w:rsidR="00E70332" w:rsidRPr="00E70332" w:rsidTr="005F278E">
        <w:tc>
          <w:tcPr>
            <w:tcW w:w="5624" w:type="dxa"/>
            <w:tcBorders>
              <w:top w:val="single" w:sz="6" w:space="0" w:color="000000"/>
              <w:left w:val="single" w:sz="6" w:space="0" w:color="000000"/>
              <w:bottom w:val="single" w:sz="6" w:space="0" w:color="000000"/>
              <w:right w:val="single" w:sz="6" w:space="0" w:color="000000"/>
            </w:tcBorders>
            <w:shd w:val="clear" w:color="auto" w:fill="FFFFFF"/>
            <w:hideMark/>
          </w:tcPr>
          <w:p w:rsidR="00D01F31" w:rsidRDefault="00D01F31" w:rsidP="00D01F31">
            <w:pPr>
              <w:spacing w:after="0" w:line="240" w:lineRule="auto"/>
              <w:ind w:left="113" w:hanging="135"/>
              <w:textAlignment w:val="baseline"/>
              <w:rPr>
                <w:rFonts w:ascii="Arial" w:hAnsi="Arial" w:cs="Arial"/>
                <w:color w:val="000000"/>
              </w:rPr>
            </w:pPr>
            <w:r>
              <w:rPr>
                <w:rFonts w:ascii="Arial" w:hAnsi="Arial" w:cs="Arial"/>
                <w:color w:val="000000"/>
              </w:rPr>
              <w:t xml:space="preserve"> </w:t>
            </w:r>
            <w:r w:rsidR="00E70332" w:rsidRPr="00E70332">
              <w:rPr>
                <w:rFonts w:ascii="Arial" w:hAnsi="Arial" w:cs="Arial"/>
                <w:color w:val="000000"/>
              </w:rPr>
              <w:t>Supplier Assurance Questionnaire must be completed</w:t>
            </w:r>
            <w:r>
              <w:rPr>
                <w:rFonts w:ascii="Arial" w:hAnsi="Arial" w:cs="Arial"/>
                <w:color w:val="000000"/>
              </w:rPr>
              <w:t xml:space="preserve"> </w:t>
            </w:r>
            <w:r w:rsidR="00E70332" w:rsidRPr="00E70332">
              <w:rPr>
                <w:rFonts w:ascii="Arial" w:hAnsi="Arial" w:cs="Arial"/>
                <w:color w:val="000000"/>
              </w:rPr>
              <w:t>ensuring that the cyber risk profile (Low) is met which is linked to reference number </w:t>
            </w:r>
            <w:proofErr w:type="gramStart"/>
            <w:r w:rsidR="00E70332" w:rsidRPr="00E70332">
              <w:rPr>
                <w:rFonts w:ascii="Arial" w:hAnsi="Arial" w:cs="Arial"/>
                <w:color w:val="000000"/>
              </w:rPr>
              <w:t>–  RAR</w:t>
            </w:r>
            <w:proofErr w:type="gramEnd"/>
            <w:r w:rsidR="00E70332" w:rsidRPr="00E70332">
              <w:rPr>
                <w:rFonts w:ascii="Arial" w:hAnsi="Arial" w:cs="Arial"/>
                <w:color w:val="000000"/>
              </w:rPr>
              <w:t>-A2DN8XAS.</w:t>
            </w:r>
            <w:r w:rsidR="00E70332" w:rsidRPr="00E70332">
              <w:rPr>
                <w:rFonts w:ascii="Arial" w:hAnsi="Arial" w:cs="Arial"/>
                <w:color w:val="FF0000"/>
              </w:rPr>
              <w:t> </w:t>
            </w:r>
            <w:r w:rsidR="00E70332" w:rsidRPr="00E70332">
              <w:rPr>
                <w:rFonts w:ascii="Arial" w:hAnsi="Arial" w:cs="Arial"/>
                <w:color w:val="000000"/>
              </w:rPr>
              <w:t>This must be completed via the internet based DCPP Cyber Security Model online: </w:t>
            </w:r>
            <w:r w:rsidR="00E70332" w:rsidRPr="00E70332">
              <w:rPr>
                <w:rFonts w:ascii="Arial" w:hAnsi="Arial" w:cs="Arial"/>
                <w:color w:val="0000FF"/>
                <w:u w:val="single"/>
              </w:rPr>
              <w:t>https://suppliercyberprotection.service.xgov.uk/</w:t>
            </w:r>
            <w:r w:rsidR="00E70332" w:rsidRPr="00E70332">
              <w:rPr>
                <w:rFonts w:ascii="Arial" w:hAnsi="Arial" w:cs="Arial"/>
                <w:color w:val="000000"/>
              </w:rPr>
              <w:t xml:space="preserve">. </w:t>
            </w:r>
          </w:p>
          <w:p w:rsidR="00D01F31" w:rsidRDefault="00D01F31" w:rsidP="00D01F31">
            <w:pPr>
              <w:spacing w:after="0" w:line="240" w:lineRule="auto"/>
              <w:ind w:left="113" w:hanging="135"/>
              <w:textAlignment w:val="baseline"/>
              <w:rPr>
                <w:rFonts w:ascii="Arial" w:hAnsi="Arial" w:cs="Arial"/>
                <w:color w:val="000000"/>
              </w:rPr>
            </w:pPr>
          </w:p>
          <w:p w:rsidR="00E70332" w:rsidRDefault="00E70332" w:rsidP="00D01F31">
            <w:pPr>
              <w:spacing w:after="0" w:line="240" w:lineRule="auto"/>
              <w:ind w:left="113" w:hanging="135"/>
              <w:textAlignment w:val="baseline"/>
              <w:rPr>
                <w:rFonts w:ascii="Arial" w:hAnsi="Arial" w:cs="Arial"/>
                <w:color w:val="000000"/>
                <w:sz w:val="20"/>
                <w:szCs w:val="20"/>
              </w:rPr>
            </w:pPr>
            <w:r w:rsidRPr="00E70332">
              <w:rPr>
                <w:rFonts w:ascii="Arial" w:hAnsi="Arial" w:cs="Arial"/>
                <w:color w:val="000000"/>
              </w:rPr>
              <w:t>Further guidance is provided on the DCPP website once you commence the Supplier Assurance Questionnaire, please note that you must include the above RAR reference at the start of this process</w:t>
            </w:r>
            <w:r w:rsidRPr="00E70332">
              <w:rPr>
                <w:rFonts w:ascii="Arial" w:hAnsi="Arial" w:cs="Arial"/>
                <w:color w:val="000000"/>
                <w:sz w:val="20"/>
                <w:szCs w:val="20"/>
              </w:rPr>
              <w:t>. </w:t>
            </w:r>
          </w:p>
          <w:p w:rsidR="00D01F31" w:rsidRDefault="00D01F31" w:rsidP="00D01F31">
            <w:pPr>
              <w:spacing w:after="0" w:line="240" w:lineRule="auto"/>
              <w:ind w:left="113" w:hanging="135"/>
              <w:textAlignment w:val="baseline"/>
              <w:rPr>
                <w:rFonts w:ascii="Arial" w:hAnsi="Arial" w:cs="Arial"/>
                <w:color w:val="000000"/>
                <w:sz w:val="20"/>
                <w:szCs w:val="20"/>
              </w:rPr>
            </w:pPr>
          </w:p>
          <w:p w:rsidR="00D01F31" w:rsidRDefault="00D01F31" w:rsidP="00D01F31">
            <w:pPr>
              <w:autoSpaceDE w:val="0"/>
              <w:autoSpaceDN w:val="0"/>
              <w:spacing w:after="0"/>
              <w:ind w:left="113"/>
              <w:rPr>
                <w:rFonts w:ascii="Arial" w:hAnsi="Arial" w:cs="Arial"/>
                <w:color w:val="000000"/>
                <w:sz w:val="23"/>
                <w:szCs w:val="23"/>
              </w:rPr>
            </w:pPr>
            <w:r>
              <w:rPr>
                <w:rFonts w:ascii="Arial" w:hAnsi="Arial" w:cs="Arial"/>
                <w:color w:val="000000"/>
              </w:rPr>
              <w:t>Where you cannot demonstrate that you have achieved the proportionate security</w:t>
            </w:r>
            <w:r>
              <w:rPr>
                <w:rFonts w:ascii="Arial" w:hAnsi="Arial" w:cs="Arial"/>
                <w:color w:val="000000"/>
                <w:sz w:val="23"/>
                <w:szCs w:val="23"/>
              </w:rPr>
              <w:t xml:space="preserve"> </w:t>
            </w:r>
            <w:r>
              <w:rPr>
                <w:rFonts w:ascii="Arial" w:hAnsi="Arial" w:cs="Arial"/>
                <w:color w:val="000000"/>
              </w:rPr>
              <w:t xml:space="preserve">requirements associated with this requirement, a Cyber Implementation Plan (CIP) must be submitted. Where a bidder has produced a </w:t>
            </w:r>
            <w:proofErr w:type="gramStart"/>
            <w:r>
              <w:rPr>
                <w:rFonts w:ascii="Arial" w:hAnsi="Arial" w:cs="Arial"/>
                <w:color w:val="000000"/>
              </w:rPr>
              <w:t>CIP</w:t>
            </w:r>
            <w:proofErr w:type="gramEnd"/>
            <w:r>
              <w:rPr>
                <w:rFonts w:ascii="Arial" w:hAnsi="Arial" w:cs="Arial"/>
                <w:color w:val="000000"/>
              </w:rPr>
              <w:t xml:space="preserve"> which is deemed unacceptable by the RAF Senior Information Officer (SIRO) to accept then they will be </w:t>
            </w:r>
            <w:r>
              <w:rPr>
                <w:rFonts w:ascii="Arial" w:hAnsi="Arial" w:cs="Arial"/>
                <w:color w:val="000000"/>
              </w:rPr>
              <w:lastRenderedPageBreak/>
              <w:t>declared non-compliant for this requirement. Further guidance is provided on the DCPP website once you commence the Supplier Assurance Questionnaire, please note that you must include the above RAR reference at the start of this process.</w:t>
            </w:r>
            <w:r>
              <w:rPr>
                <w:rFonts w:ascii="Arial" w:hAnsi="Arial" w:cs="Arial"/>
                <w:color w:val="000000"/>
                <w:sz w:val="23"/>
                <w:szCs w:val="23"/>
              </w:rPr>
              <w:t xml:space="preserve"> </w:t>
            </w:r>
          </w:p>
          <w:p w:rsidR="00D01F31" w:rsidRDefault="00D01F31" w:rsidP="00D01F31">
            <w:pPr>
              <w:autoSpaceDE w:val="0"/>
              <w:autoSpaceDN w:val="0"/>
              <w:rPr>
                <w:rFonts w:ascii="Arial" w:hAnsi="Arial" w:cs="Arial"/>
                <w:color w:val="000000"/>
                <w:sz w:val="23"/>
                <w:szCs w:val="23"/>
              </w:rPr>
            </w:pPr>
          </w:p>
          <w:p w:rsidR="00D01F31" w:rsidRPr="00E70332" w:rsidRDefault="00D01F31" w:rsidP="00D01F31">
            <w:pPr>
              <w:spacing w:after="0" w:line="240" w:lineRule="auto"/>
              <w:ind w:left="150" w:hanging="135"/>
              <w:textAlignment w:val="baseline"/>
              <w:rPr>
                <w:rFonts w:ascii="Times New Roman" w:hAnsi="Times New Roman"/>
                <w:sz w:val="24"/>
                <w:szCs w:val="24"/>
              </w:rPr>
            </w:pPr>
            <w:r>
              <w:rPr>
                <w:rFonts w:ascii="Arial" w:hAnsi="Arial" w:cs="Arial"/>
                <w:color w:val="000000"/>
                <w:sz w:val="23"/>
                <w:szCs w:val="23"/>
              </w:rPr>
              <w:t>Please ensure that you complete the Supplier Assurance Questionnaire by the tender close date.    </w:t>
            </w:r>
          </w:p>
        </w:tc>
        <w:tc>
          <w:tcPr>
            <w:tcW w:w="3956" w:type="dxa"/>
            <w:tcBorders>
              <w:top w:val="single" w:sz="6" w:space="0" w:color="000000"/>
              <w:left w:val="single" w:sz="6" w:space="0" w:color="000000"/>
              <w:bottom w:val="single" w:sz="6" w:space="0" w:color="000000"/>
              <w:right w:val="single" w:sz="6" w:space="0" w:color="000000"/>
            </w:tcBorders>
            <w:shd w:val="clear" w:color="auto" w:fill="FFFFFF"/>
            <w:hideMark/>
          </w:tcPr>
          <w:p w:rsidR="00E70332" w:rsidRDefault="00E70332" w:rsidP="00E70332">
            <w:pPr>
              <w:spacing w:after="0" w:line="240" w:lineRule="auto"/>
              <w:ind w:left="135"/>
              <w:jc w:val="center"/>
              <w:textAlignment w:val="baseline"/>
              <w:rPr>
                <w:rFonts w:ascii="Arial" w:hAnsi="Arial" w:cs="Arial"/>
                <w:color w:val="000000"/>
              </w:rPr>
            </w:pPr>
            <w:r w:rsidRPr="00E70332">
              <w:rPr>
                <w:rFonts w:ascii="Arial" w:hAnsi="Arial" w:cs="Arial"/>
                <w:color w:val="000000"/>
              </w:rPr>
              <w:lastRenderedPageBreak/>
              <w:t>Pass/Fail  </w:t>
            </w:r>
          </w:p>
          <w:p w:rsidR="00D01F31" w:rsidRDefault="00D01F31" w:rsidP="00D01F31">
            <w:pPr>
              <w:pStyle w:val="Default"/>
              <w:ind w:left="-712" w:firstLine="568"/>
              <w:jc w:val="center"/>
              <w:rPr>
                <w:color w:val="auto"/>
                <w:sz w:val="20"/>
                <w:szCs w:val="20"/>
                <w:u w:val="single"/>
              </w:rPr>
            </w:pPr>
            <w:r>
              <w:rPr>
                <w:color w:val="auto"/>
                <w:sz w:val="20"/>
                <w:szCs w:val="20"/>
                <w:u w:val="single"/>
              </w:rPr>
              <w:t>Pass– The Tender shows of the following</w:t>
            </w:r>
          </w:p>
          <w:p w:rsidR="00D01F31" w:rsidRDefault="00D01F31" w:rsidP="00D01F31">
            <w:pPr>
              <w:pStyle w:val="Default"/>
              <w:rPr>
                <w:sz w:val="18"/>
                <w:szCs w:val="18"/>
              </w:rPr>
            </w:pPr>
            <w:r>
              <w:rPr>
                <w:sz w:val="18"/>
                <w:szCs w:val="18"/>
              </w:rPr>
              <w:t xml:space="preserve">1. The Tenderer meets or exceeds the level of security of the DCPP Cyber Security Model for the requirement. </w:t>
            </w:r>
          </w:p>
          <w:p w:rsidR="00D01F31" w:rsidRDefault="00D01F31" w:rsidP="00D01F31">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acceptable by the Authority. </w:t>
            </w:r>
          </w:p>
          <w:p w:rsidR="00D01F31" w:rsidRDefault="00D01F31" w:rsidP="00D01F31">
            <w:pPr>
              <w:pStyle w:val="Default"/>
              <w:rPr>
                <w:sz w:val="18"/>
                <w:szCs w:val="18"/>
              </w:rPr>
            </w:pPr>
            <w:r>
              <w:rPr>
                <w:sz w:val="18"/>
                <w:szCs w:val="18"/>
              </w:rPr>
              <w:t xml:space="preserve">3. Any effects on the Authority resulting from the Tenderer’s solution are </w:t>
            </w:r>
          </w:p>
          <w:p w:rsidR="00D01F31" w:rsidRDefault="00D01F31" w:rsidP="00D01F31">
            <w:pPr>
              <w:pStyle w:val="Default"/>
              <w:rPr>
                <w:sz w:val="18"/>
                <w:szCs w:val="18"/>
              </w:rPr>
            </w:pPr>
          </w:p>
          <w:p w:rsidR="00D01F31" w:rsidRDefault="00D01F31" w:rsidP="00D01F31">
            <w:pPr>
              <w:textAlignment w:val="baseline"/>
              <w:rPr>
                <w:rFonts w:ascii="Arial" w:hAnsi="Arial" w:cs="Arial"/>
                <w:sz w:val="20"/>
                <w:szCs w:val="20"/>
                <w:u w:val="single"/>
              </w:rPr>
            </w:pPr>
            <w:r>
              <w:rPr>
                <w:rFonts w:ascii="Arial" w:hAnsi="Arial" w:cs="Arial"/>
                <w:sz w:val="20"/>
                <w:szCs w:val="20"/>
                <w:u w:val="single"/>
              </w:rPr>
              <w:t>Fail – The tender shows any of the following</w:t>
            </w:r>
          </w:p>
          <w:p w:rsidR="00D01F31" w:rsidRDefault="00D01F31" w:rsidP="00D01F31">
            <w:pPr>
              <w:pStyle w:val="Default"/>
              <w:ind w:hanging="854"/>
              <w:rPr>
                <w:sz w:val="18"/>
                <w:szCs w:val="18"/>
              </w:rPr>
            </w:pPr>
            <w:r>
              <w:rPr>
                <w:sz w:val="18"/>
                <w:szCs w:val="18"/>
              </w:rPr>
              <w:t xml:space="preserve">1.The Te1.Tenderer has failed to meet the level of security of the DCPP Cyber Security Model for the requirement. </w:t>
            </w:r>
          </w:p>
          <w:p w:rsidR="00D01F31" w:rsidRDefault="00D01F31" w:rsidP="00D01F31">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w:t>
            </w:r>
            <w:r>
              <w:rPr>
                <w:sz w:val="18"/>
                <w:szCs w:val="18"/>
              </w:rPr>
              <w:lastRenderedPageBreak/>
              <w:t xml:space="preserve">unacceptable by the Authority. </w:t>
            </w:r>
          </w:p>
          <w:p w:rsidR="00D01F31" w:rsidRDefault="00D01F31" w:rsidP="00D01F31">
            <w:pPr>
              <w:pStyle w:val="Default"/>
              <w:rPr>
                <w:sz w:val="18"/>
                <w:szCs w:val="18"/>
              </w:rPr>
            </w:pPr>
            <w:r>
              <w:rPr>
                <w:sz w:val="18"/>
                <w:szCs w:val="18"/>
              </w:rPr>
              <w:t xml:space="preserve">3. Some effects on the Authority resulting from the Tenderer’s solution are undesirable. </w:t>
            </w:r>
          </w:p>
          <w:p w:rsidR="00D01F31" w:rsidRPr="00E70332" w:rsidRDefault="00D01F31" w:rsidP="00D01F31">
            <w:pPr>
              <w:spacing w:after="0" w:line="240" w:lineRule="auto"/>
              <w:ind w:left="135"/>
              <w:textAlignment w:val="baseline"/>
              <w:rPr>
                <w:rFonts w:ascii="Times New Roman" w:hAnsi="Times New Roman"/>
                <w:sz w:val="24"/>
                <w:szCs w:val="24"/>
              </w:rPr>
            </w:pPr>
          </w:p>
        </w:tc>
      </w:tr>
    </w:tbl>
    <w:p w:rsidR="00E70332" w:rsidRPr="00E70332" w:rsidRDefault="00E70332" w:rsidP="00E70332">
      <w:pPr>
        <w:spacing w:after="0" w:line="240" w:lineRule="auto"/>
        <w:ind w:left="120"/>
        <w:textAlignment w:val="baseline"/>
        <w:rPr>
          <w:rFonts w:ascii="Segoe UI" w:hAnsi="Segoe UI" w:cs="Segoe UI"/>
          <w:sz w:val="18"/>
          <w:szCs w:val="18"/>
        </w:rPr>
      </w:pPr>
      <w:r w:rsidRPr="00E70332">
        <w:rPr>
          <w:rFonts w:ascii="Arial" w:hAnsi="Arial" w:cs="Arial"/>
          <w:color w:val="000000"/>
        </w:rPr>
        <w:lastRenderedPageBreak/>
        <w:t> </w:t>
      </w:r>
    </w:p>
    <w:p w:rsidR="00E70332" w:rsidRPr="00E70332" w:rsidRDefault="00E70332" w:rsidP="00E70332">
      <w:pPr>
        <w:spacing w:after="0" w:line="240" w:lineRule="auto"/>
        <w:ind w:left="120"/>
        <w:textAlignment w:val="baseline"/>
        <w:rPr>
          <w:rFonts w:ascii="Segoe UI" w:hAnsi="Segoe UI" w:cs="Segoe UI"/>
          <w:sz w:val="18"/>
          <w:szCs w:val="18"/>
        </w:rPr>
      </w:pPr>
      <w:r w:rsidRPr="00E70332">
        <w:rPr>
          <w:rFonts w:ascii="Arial" w:hAnsi="Arial" w:cs="Arial"/>
          <w:color w:val="000000"/>
        </w:rPr>
        <w:t>*The total price that has been provided by the Tenderer for Items 1 to 5 of the ‘Pricing Schedule’ document will be used as the ‘P’ (price submitted by Tenderer) in the equation provided in Table 1 above.   </w:t>
      </w:r>
    </w:p>
    <w:p w:rsidR="00E70332" w:rsidRPr="00E70332" w:rsidRDefault="00E70332" w:rsidP="00E70332">
      <w:pPr>
        <w:spacing w:after="0" w:line="240" w:lineRule="auto"/>
        <w:ind w:left="480"/>
        <w:textAlignment w:val="baseline"/>
        <w:rPr>
          <w:rFonts w:ascii="Arial" w:hAnsi="Arial" w:cs="Arial"/>
          <w:color w:val="000000"/>
        </w:rPr>
      </w:pPr>
      <w:r w:rsidRPr="00E70332">
        <w:rPr>
          <w:rFonts w:ascii="Arial" w:hAnsi="Arial" w:cs="Arial"/>
          <w:color w:val="000000"/>
        </w:rPr>
        <w:t>1.   If any of the criteria that is to be marked on a Pass/Fail basis is evaluated as a ‘Fail’, then the Tenderer’s bid will be considered to be commercially non-compliant and ruled out of the competition. </w:t>
      </w:r>
    </w:p>
    <w:p w:rsidR="00E70332" w:rsidRPr="00E70332" w:rsidRDefault="00E70332" w:rsidP="00E70332">
      <w:pPr>
        <w:spacing w:after="0" w:line="240" w:lineRule="auto"/>
        <w:ind w:left="480"/>
        <w:textAlignment w:val="baseline"/>
        <w:rPr>
          <w:rFonts w:ascii="Arial" w:hAnsi="Arial" w:cs="Arial"/>
          <w:color w:val="000000"/>
        </w:rPr>
      </w:pPr>
    </w:p>
    <w:p w:rsidR="00B957E3" w:rsidRPr="00B957E3" w:rsidRDefault="00B957E3" w:rsidP="00B957E3">
      <w:pPr>
        <w:widowControl w:val="0"/>
        <w:autoSpaceDE w:val="0"/>
        <w:autoSpaceDN w:val="0"/>
        <w:adjustRightInd w:val="0"/>
        <w:spacing w:after="0" w:line="240" w:lineRule="auto"/>
        <w:rPr>
          <w:rFonts w:ascii="Arial" w:hAnsi="Arial" w:cs="Arial"/>
        </w:rPr>
        <w:sectPr w:rsidR="00B957E3" w:rsidRPr="00B957E3">
          <w:headerReference w:type="even" r:id="rId21"/>
          <w:headerReference w:type="default" r:id="rId22"/>
          <w:footerReference w:type="even" r:id="rId23"/>
          <w:footerReference w:type="default" r:id="rId24"/>
          <w:headerReference w:type="first" r:id="rId25"/>
          <w:footerReference w:type="first" r:id="rId26"/>
          <w:pgSz w:w="11900" w:h="16820"/>
          <w:pgMar w:top="1420" w:right="1320" w:bottom="1420" w:left="1320" w:header="567" w:footer="708" w:gutter="0"/>
          <w:cols w:space="720"/>
          <w:noEndnote/>
        </w:sectPr>
      </w:pPr>
    </w:p>
    <w:p w:rsidR="00C8768D" w:rsidRDefault="00C8768D" w:rsidP="00C8768D">
      <w:pPr>
        <w:rPr>
          <w:rFonts w:ascii="Arial" w:hAnsi="Arial" w:cs="Arial"/>
          <w:b/>
          <w:color w:val="000000"/>
        </w:rPr>
      </w:pPr>
      <w:r w:rsidRPr="00C8768D">
        <w:rPr>
          <w:rFonts w:ascii="Arial" w:hAnsi="Arial" w:cs="Arial"/>
          <w:b/>
          <w:color w:val="000000"/>
        </w:rPr>
        <w:lastRenderedPageBreak/>
        <w:t>Table 2</w:t>
      </w:r>
    </w:p>
    <w:tbl>
      <w:tblPr>
        <w:tblW w:w="503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7"/>
        <w:gridCol w:w="4302"/>
        <w:gridCol w:w="840"/>
        <w:gridCol w:w="1468"/>
        <w:gridCol w:w="1420"/>
        <w:gridCol w:w="1551"/>
        <w:gridCol w:w="1551"/>
        <w:gridCol w:w="2365"/>
      </w:tblGrid>
      <w:tr w:rsidR="00D01F31" w:rsidRPr="00D01F31" w:rsidTr="00D01F31">
        <w:trPr>
          <w:trHeight w:val="500"/>
          <w:jc w:val="center"/>
        </w:trPr>
        <w:tc>
          <w:tcPr>
            <w:tcW w:w="275"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Item Number</w:t>
            </w:r>
          </w:p>
        </w:tc>
        <w:tc>
          <w:tcPr>
            <w:tcW w:w="1506" w:type="pct"/>
            <w:tcBorders>
              <w:bottom w:val="nil"/>
            </w:tcBorders>
            <w:vAlign w:val="center"/>
          </w:tcPr>
          <w:p w:rsidR="00D01F31" w:rsidRPr="00D01F31" w:rsidRDefault="00D01F31" w:rsidP="00D01F31">
            <w:pPr>
              <w:spacing w:after="0" w:line="240" w:lineRule="auto"/>
              <w:rPr>
                <w:rFonts w:ascii="Arial" w:hAnsi="Arial"/>
                <w:sz w:val="16"/>
                <w:szCs w:val="16"/>
                <w:lang w:eastAsia="en-US"/>
              </w:rPr>
            </w:pPr>
            <w:r w:rsidRPr="00D01F31">
              <w:rPr>
                <w:rFonts w:ascii="Arial" w:hAnsi="Arial"/>
                <w:sz w:val="16"/>
                <w:szCs w:val="16"/>
                <w:lang w:eastAsia="en-US"/>
              </w:rPr>
              <w:t>Description</w:t>
            </w:r>
          </w:p>
        </w:tc>
        <w:tc>
          <w:tcPr>
            <w:tcW w:w="294"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Estimate</w:t>
            </w:r>
          </w:p>
        </w:tc>
        <w:tc>
          <w:tcPr>
            <w:tcW w:w="514"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hourly rate</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1</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2020-2021</w:t>
            </w:r>
          </w:p>
        </w:tc>
        <w:tc>
          <w:tcPr>
            <w:tcW w:w="497"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hourly rate</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2</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2021-2022</w:t>
            </w:r>
          </w:p>
        </w:tc>
        <w:tc>
          <w:tcPr>
            <w:tcW w:w="543"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hourly rate</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3</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2022-2023</w:t>
            </w:r>
          </w:p>
        </w:tc>
        <w:tc>
          <w:tcPr>
            <w:tcW w:w="543"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hourly rate</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4</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2023-2024</w:t>
            </w:r>
          </w:p>
        </w:tc>
        <w:tc>
          <w:tcPr>
            <w:tcW w:w="828"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Example</w:t>
            </w:r>
          </w:p>
          <w:p w:rsidR="00D01F31" w:rsidRPr="00D01F31" w:rsidRDefault="00D01F31" w:rsidP="00D01F31">
            <w:pPr>
              <w:spacing w:after="0" w:line="240" w:lineRule="auto"/>
              <w:jc w:val="center"/>
              <w:rPr>
                <w:rFonts w:ascii="Arial" w:hAnsi="Arial"/>
                <w:sz w:val="16"/>
                <w:szCs w:val="16"/>
                <w:lang w:eastAsia="en-US"/>
              </w:rPr>
            </w:pPr>
          </w:p>
        </w:tc>
      </w:tr>
      <w:tr w:rsidR="00D01F31" w:rsidRPr="00D01F31" w:rsidTr="00D01F31">
        <w:trPr>
          <w:trHeight w:val="676"/>
          <w:jc w:val="center"/>
        </w:trPr>
        <w:tc>
          <w:tcPr>
            <w:tcW w:w="275" w:type="pct"/>
            <w:tcBorders>
              <w:bottom w:val="single" w:sz="6" w:space="0" w:color="000000"/>
            </w:tcBorders>
            <w:vAlign w:val="center"/>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1</w:t>
            </w:r>
          </w:p>
        </w:tc>
        <w:tc>
          <w:tcPr>
            <w:tcW w:w="1506" w:type="pct"/>
            <w:tcBorders>
              <w:bottom w:val="single" w:sz="6" w:space="0" w:color="000000"/>
            </w:tcBorders>
          </w:tcPr>
          <w:p w:rsidR="00D01F31" w:rsidRPr="00D01F31" w:rsidRDefault="00D01F31" w:rsidP="00D01F31">
            <w:pPr>
              <w:spacing w:after="0" w:line="240" w:lineRule="auto"/>
              <w:rPr>
                <w:rFonts w:ascii="Arial" w:hAnsi="Arial"/>
                <w:szCs w:val="24"/>
                <w:lang w:eastAsia="en-US"/>
              </w:rPr>
            </w:pPr>
            <w:r w:rsidRPr="00D01F31">
              <w:rPr>
                <w:rFonts w:ascii="Arial" w:hAnsi="Arial"/>
                <w:szCs w:val="24"/>
                <w:lang w:eastAsia="en-US"/>
              </w:rPr>
              <w:t xml:space="preserve">Provision of a mechanical and electrical repair, maintenance and installation service of equipment including machine tools, welding machines and local exhaust ventilation </w:t>
            </w:r>
            <w:r w:rsidRPr="00D01F31">
              <w:rPr>
                <w:rFonts w:ascii="Arial" w:hAnsi="Arial"/>
                <w:b/>
                <w:i/>
                <w:szCs w:val="24"/>
                <w:lang w:eastAsia="en-US"/>
              </w:rPr>
              <w:t xml:space="preserve">(See Statement of Requirements). </w:t>
            </w:r>
          </w:p>
        </w:tc>
        <w:tc>
          <w:tcPr>
            <w:tcW w:w="294" w:type="pct"/>
            <w:tcBorders>
              <w:bottom w:val="single" w:sz="6" w:space="0" w:color="000000"/>
            </w:tcBorders>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150*</w:t>
            </w:r>
          </w:p>
        </w:tc>
        <w:tc>
          <w:tcPr>
            <w:tcW w:w="514" w:type="pct"/>
            <w:tcBorders>
              <w:bottom w:val="single" w:sz="6" w:space="0" w:color="000000"/>
            </w:tcBorders>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£20p/h</w:t>
            </w:r>
          </w:p>
        </w:tc>
        <w:tc>
          <w:tcPr>
            <w:tcW w:w="497" w:type="pct"/>
            <w:tcBorders>
              <w:bottom w:val="single" w:sz="6" w:space="0" w:color="000000"/>
            </w:tcBorders>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£30p/h</w:t>
            </w:r>
          </w:p>
        </w:tc>
        <w:tc>
          <w:tcPr>
            <w:tcW w:w="543" w:type="pct"/>
            <w:tcBorders>
              <w:bottom w:val="single" w:sz="6" w:space="0" w:color="000000"/>
            </w:tcBorders>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£40p/h</w:t>
            </w:r>
          </w:p>
        </w:tc>
        <w:tc>
          <w:tcPr>
            <w:tcW w:w="543" w:type="pct"/>
            <w:tcBorders>
              <w:bottom w:val="single" w:sz="6" w:space="0" w:color="000000"/>
            </w:tcBorders>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£50p/h</w:t>
            </w:r>
          </w:p>
        </w:tc>
        <w:tc>
          <w:tcPr>
            <w:tcW w:w="828" w:type="pct"/>
            <w:tcBorders>
              <w:bottom w:val="single" w:sz="6" w:space="0" w:color="000000"/>
            </w:tcBorders>
          </w:tcPr>
          <w:p w:rsidR="00D01F31" w:rsidRPr="00D01F31" w:rsidRDefault="00D01F31" w:rsidP="00D01F31">
            <w:pPr>
              <w:spacing w:after="0" w:line="240" w:lineRule="auto"/>
              <w:rPr>
                <w:rFonts w:ascii="Arial" w:hAnsi="Arial"/>
                <w:szCs w:val="24"/>
                <w:lang w:eastAsia="en-US"/>
              </w:rPr>
            </w:pPr>
            <w:r w:rsidRPr="00D01F31">
              <w:rPr>
                <w:rFonts w:ascii="Arial" w:hAnsi="Arial"/>
                <w:szCs w:val="24"/>
                <w:lang w:eastAsia="en-US"/>
              </w:rPr>
              <w:t>Y1 – 150x20=3000</w:t>
            </w:r>
          </w:p>
          <w:p w:rsidR="00D01F31" w:rsidRPr="00D01F31" w:rsidRDefault="00D01F31" w:rsidP="00D01F31">
            <w:pPr>
              <w:spacing w:after="0" w:line="240" w:lineRule="auto"/>
              <w:rPr>
                <w:rFonts w:ascii="Arial" w:hAnsi="Arial"/>
                <w:szCs w:val="24"/>
                <w:lang w:eastAsia="en-US"/>
              </w:rPr>
            </w:pPr>
            <w:r w:rsidRPr="00D01F31">
              <w:rPr>
                <w:rFonts w:ascii="Arial" w:hAnsi="Arial"/>
                <w:szCs w:val="24"/>
                <w:lang w:eastAsia="en-US"/>
              </w:rPr>
              <w:t>Y2 – 150x30=4500</w:t>
            </w:r>
          </w:p>
          <w:p w:rsidR="00D01F31" w:rsidRPr="00D01F31" w:rsidRDefault="00D01F31" w:rsidP="00D01F31">
            <w:pPr>
              <w:spacing w:after="0" w:line="240" w:lineRule="auto"/>
              <w:rPr>
                <w:rFonts w:ascii="Arial" w:hAnsi="Arial"/>
                <w:szCs w:val="24"/>
                <w:lang w:eastAsia="en-US"/>
              </w:rPr>
            </w:pPr>
            <w:r w:rsidRPr="00D01F31">
              <w:rPr>
                <w:rFonts w:ascii="Arial" w:hAnsi="Arial"/>
                <w:szCs w:val="24"/>
                <w:lang w:eastAsia="en-US"/>
              </w:rPr>
              <w:t>Y3 – 150x40=6000</w:t>
            </w:r>
          </w:p>
          <w:p w:rsidR="00D01F31" w:rsidRPr="00D01F31" w:rsidRDefault="00D01F31" w:rsidP="00D01F31">
            <w:pPr>
              <w:spacing w:after="0" w:line="240" w:lineRule="auto"/>
              <w:rPr>
                <w:rFonts w:ascii="Arial" w:hAnsi="Arial"/>
                <w:szCs w:val="24"/>
                <w:lang w:eastAsia="en-US"/>
              </w:rPr>
            </w:pPr>
            <w:r w:rsidRPr="00D01F31">
              <w:rPr>
                <w:rFonts w:ascii="Arial" w:hAnsi="Arial"/>
                <w:szCs w:val="24"/>
                <w:lang w:eastAsia="en-US"/>
              </w:rPr>
              <w:t>Y4 – 150x50=7500</w:t>
            </w:r>
          </w:p>
        </w:tc>
      </w:tr>
      <w:tr w:rsidR="00D01F31" w:rsidRPr="00D01F31" w:rsidTr="00D01F31">
        <w:trPr>
          <w:trHeight w:val="503"/>
          <w:jc w:val="center"/>
        </w:trPr>
        <w:tc>
          <w:tcPr>
            <w:tcW w:w="275"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Item Number</w:t>
            </w:r>
          </w:p>
        </w:tc>
        <w:tc>
          <w:tcPr>
            <w:tcW w:w="1506" w:type="pct"/>
            <w:tcBorders>
              <w:bottom w:val="nil"/>
            </w:tcBorders>
            <w:vAlign w:val="center"/>
          </w:tcPr>
          <w:p w:rsidR="00D01F31" w:rsidRPr="00D01F31" w:rsidRDefault="00D01F31" w:rsidP="00D01F31">
            <w:pPr>
              <w:spacing w:after="0" w:line="240" w:lineRule="auto"/>
              <w:rPr>
                <w:rFonts w:ascii="Arial" w:hAnsi="Arial"/>
                <w:sz w:val="16"/>
                <w:szCs w:val="16"/>
                <w:lang w:eastAsia="en-US"/>
              </w:rPr>
            </w:pPr>
            <w:r w:rsidRPr="00D01F31">
              <w:rPr>
                <w:rFonts w:ascii="Arial" w:hAnsi="Arial"/>
                <w:sz w:val="16"/>
                <w:szCs w:val="16"/>
                <w:lang w:eastAsia="en-US"/>
              </w:rPr>
              <w:t>Description</w:t>
            </w:r>
          </w:p>
        </w:tc>
        <w:tc>
          <w:tcPr>
            <w:tcW w:w="294"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Estimate</w:t>
            </w:r>
          </w:p>
        </w:tc>
        <w:tc>
          <w:tcPr>
            <w:tcW w:w="514"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per item</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1</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2020-2021</w:t>
            </w:r>
          </w:p>
        </w:tc>
        <w:tc>
          <w:tcPr>
            <w:tcW w:w="497"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per item</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2</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2021-2022</w:t>
            </w:r>
          </w:p>
        </w:tc>
        <w:tc>
          <w:tcPr>
            <w:tcW w:w="543" w:type="pct"/>
            <w:tcBorders>
              <w:bottom w:val="nil"/>
            </w:tcBorders>
            <w:vAlign w:val="center"/>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per item</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3</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2022-2023</w:t>
            </w:r>
          </w:p>
        </w:tc>
        <w:tc>
          <w:tcPr>
            <w:tcW w:w="543"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Firm Price (ex VAT) per item</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Year 4</w:t>
            </w:r>
          </w:p>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2023-2024</w:t>
            </w:r>
          </w:p>
        </w:tc>
        <w:tc>
          <w:tcPr>
            <w:tcW w:w="828" w:type="pct"/>
            <w:tcBorders>
              <w:bottom w:val="nil"/>
            </w:tcBorders>
          </w:tcPr>
          <w:p w:rsidR="00D01F31" w:rsidRPr="00D01F31" w:rsidRDefault="00D01F31" w:rsidP="00D01F31">
            <w:pPr>
              <w:spacing w:after="0" w:line="240" w:lineRule="auto"/>
              <w:jc w:val="center"/>
              <w:rPr>
                <w:rFonts w:ascii="Arial" w:hAnsi="Arial"/>
                <w:sz w:val="16"/>
                <w:szCs w:val="16"/>
                <w:lang w:eastAsia="en-US"/>
              </w:rPr>
            </w:pPr>
            <w:r w:rsidRPr="00D01F31">
              <w:rPr>
                <w:rFonts w:ascii="Arial" w:hAnsi="Arial"/>
                <w:sz w:val="16"/>
                <w:szCs w:val="16"/>
                <w:lang w:eastAsia="en-US"/>
              </w:rPr>
              <w:t>Example</w:t>
            </w:r>
          </w:p>
        </w:tc>
      </w:tr>
      <w:tr w:rsidR="00D01F31" w:rsidRPr="00D01F31" w:rsidTr="00D01F31">
        <w:trPr>
          <w:trHeight w:val="503"/>
          <w:jc w:val="center"/>
        </w:trPr>
        <w:tc>
          <w:tcPr>
            <w:tcW w:w="275" w:type="pct"/>
            <w:vAlign w:val="center"/>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2</w:t>
            </w:r>
          </w:p>
        </w:tc>
        <w:tc>
          <w:tcPr>
            <w:tcW w:w="1506" w:type="pct"/>
            <w:vAlign w:val="center"/>
          </w:tcPr>
          <w:p w:rsidR="00D01F31" w:rsidRPr="00D01F31" w:rsidRDefault="00D01F31" w:rsidP="00D01F31">
            <w:pPr>
              <w:spacing w:after="0" w:line="240" w:lineRule="auto"/>
              <w:rPr>
                <w:rFonts w:ascii="Arial" w:hAnsi="Arial"/>
                <w:szCs w:val="24"/>
                <w:lang w:eastAsia="en-US"/>
              </w:rPr>
            </w:pPr>
            <w:r w:rsidRPr="00D01F31">
              <w:rPr>
                <w:rFonts w:ascii="Arial" w:hAnsi="Arial" w:cs="Arial"/>
                <w:szCs w:val="24"/>
                <w:lang w:eastAsia="en-US"/>
              </w:rPr>
              <w:t xml:space="preserve">To inspect and certificate statutory inspections of Machine Tools including CNC </w:t>
            </w:r>
            <w:r w:rsidRPr="00D01F31">
              <w:rPr>
                <w:rFonts w:ascii="Arial" w:hAnsi="Arial"/>
                <w:b/>
                <w:i/>
                <w:szCs w:val="24"/>
                <w:lang w:eastAsia="en-US"/>
              </w:rPr>
              <w:t xml:space="preserve">(See Statement of Requirements, </w:t>
            </w:r>
            <w:r w:rsidRPr="00D01F31">
              <w:rPr>
                <w:rFonts w:ascii="Arial" w:hAnsi="Arial" w:cs="Arial"/>
                <w:b/>
                <w:i/>
                <w:sz w:val="20"/>
                <w:szCs w:val="20"/>
                <w:lang w:eastAsia="en-US"/>
              </w:rPr>
              <w:t xml:space="preserve">Refer Annex B </w:t>
            </w:r>
            <w:r w:rsidRPr="00D01F31">
              <w:rPr>
                <w:rFonts w:ascii="Arial" w:hAnsi="Arial" w:cs="Arial"/>
                <w:b/>
                <w:i/>
                <w:color w:val="ED7D31"/>
                <w:sz w:val="20"/>
                <w:szCs w:val="20"/>
                <w:lang w:eastAsia="en-US"/>
              </w:rPr>
              <w:t>RED</w:t>
            </w:r>
            <w:r w:rsidRPr="00D01F31">
              <w:rPr>
                <w:rFonts w:ascii="Arial" w:hAnsi="Arial" w:cs="Arial"/>
                <w:b/>
                <w:i/>
                <w:sz w:val="20"/>
                <w:szCs w:val="20"/>
                <w:lang w:eastAsia="en-US"/>
              </w:rPr>
              <w:t xml:space="preserve"> lines once per year</w:t>
            </w:r>
            <w:r w:rsidRPr="00D01F31">
              <w:rPr>
                <w:rFonts w:ascii="Arial" w:hAnsi="Arial"/>
                <w:b/>
                <w:i/>
                <w:szCs w:val="24"/>
                <w:lang w:eastAsia="en-US"/>
              </w:rPr>
              <w:t>)</w:t>
            </w:r>
          </w:p>
        </w:tc>
        <w:tc>
          <w:tcPr>
            <w:tcW w:w="294"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100*</w:t>
            </w:r>
          </w:p>
        </w:tc>
        <w:tc>
          <w:tcPr>
            <w:tcW w:w="514"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cs="Arial"/>
                <w:szCs w:val="24"/>
                <w:lang w:eastAsia="en-US"/>
              </w:rPr>
              <w:t>£500</w:t>
            </w:r>
          </w:p>
        </w:tc>
        <w:tc>
          <w:tcPr>
            <w:tcW w:w="497"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cs="Arial"/>
                <w:szCs w:val="24"/>
                <w:lang w:eastAsia="en-US"/>
              </w:rPr>
              <w:t>£550</w:t>
            </w:r>
          </w:p>
        </w:tc>
        <w:tc>
          <w:tcPr>
            <w:tcW w:w="543"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cs="Arial"/>
                <w:szCs w:val="24"/>
                <w:lang w:eastAsia="en-US"/>
              </w:rPr>
              <w:t>£600</w:t>
            </w:r>
          </w:p>
        </w:tc>
        <w:tc>
          <w:tcPr>
            <w:tcW w:w="543"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cs="Arial"/>
                <w:szCs w:val="24"/>
                <w:lang w:eastAsia="en-US"/>
              </w:rPr>
              <w:t>£650</w:t>
            </w:r>
          </w:p>
        </w:tc>
        <w:tc>
          <w:tcPr>
            <w:tcW w:w="828" w:type="pct"/>
          </w:tcPr>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Y1 – 500x100=50000</w:t>
            </w:r>
          </w:p>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Y2 – 550x100=55000</w:t>
            </w:r>
          </w:p>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Y3 – 600x100=60000</w:t>
            </w:r>
          </w:p>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Y4 – 650x100=65000</w:t>
            </w:r>
          </w:p>
        </w:tc>
      </w:tr>
      <w:tr w:rsidR="00D01F31" w:rsidRPr="00D01F31" w:rsidTr="00D01F31">
        <w:trPr>
          <w:trHeight w:val="688"/>
          <w:jc w:val="center"/>
        </w:trPr>
        <w:tc>
          <w:tcPr>
            <w:tcW w:w="275" w:type="pct"/>
            <w:vAlign w:val="center"/>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3a</w:t>
            </w:r>
          </w:p>
        </w:tc>
        <w:tc>
          <w:tcPr>
            <w:tcW w:w="1506" w:type="pct"/>
            <w:vAlign w:val="center"/>
          </w:tcPr>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 xml:space="preserve">To inspect and certificate statutory inspections of Machine Tools including CNC </w:t>
            </w:r>
            <w:r w:rsidRPr="00D01F31">
              <w:rPr>
                <w:rFonts w:ascii="Arial" w:hAnsi="Arial"/>
                <w:b/>
                <w:i/>
                <w:szCs w:val="24"/>
                <w:lang w:eastAsia="en-US"/>
              </w:rPr>
              <w:t xml:space="preserve">(See Statement of Requirements, </w:t>
            </w:r>
            <w:r w:rsidRPr="00D01F31">
              <w:rPr>
                <w:rFonts w:ascii="Arial" w:hAnsi="Arial" w:cs="Arial"/>
                <w:b/>
                <w:i/>
                <w:color w:val="000000"/>
                <w:sz w:val="20"/>
                <w:szCs w:val="20"/>
                <w:lang w:eastAsia="en-US"/>
              </w:rPr>
              <w:t>Annex B</w:t>
            </w:r>
            <w:r w:rsidRPr="00D01F31">
              <w:rPr>
                <w:rFonts w:ascii="Arial" w:hAnsi="Arial" w:cs="Arial"/>
                <w:b/>
                <w:i/>
                <w:color w:val="5B9BD5"/>
                <w:sz w:val="20"/>
                <w:szCs w:val="20"/>
                <w:lang w:eastAsia="en-US"/>
              </w:rPr>
              <w:t xml:space="preserve"> BLUE </w:t>
            </w:r>
            <w:r w:rsidRPr="00D01F31">
              <w:rPr>
                <w:rFonts w:ascii="Arial" w:hAnsi="Arial" w:cs="Arial"/>
                <w:b/>
                <w:i/>
                <w:sz w:val="20"/>
                <w:szCs w:val="20"/>
                <w:lang w:eastAsia="en-US"/>
              </w:rPr>
              <w:t>lines twice per year</w:t>
            </w:r>
            <w:r w:rsidRPr="00D01F31">
              <w:rPr>
                <w:rFonts w:ascii="Arial" w:hAnsi="Arial"/>
                <w:b/>
                <w:i/>
                <w:szCs w:val="24"/>
                <w:lang w:eastAsia="en-US"/>
              </w:rPr>
              <w:t>)</w:t>
            </w:r>
          </w:p>
        </w:tc>
        <w:tc>
          <w:tcPr>
            <w:tcW w:w="294"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18*</w:t>
            </w:r>
          </w:p>
        </w:tc>
        <w:tc>
          <w:tcPr>
            <w:tcW w:w="514" w:type="pct"/>
          </w:tcPr>
          <w:p w:rsidR="00D01F31" w:rsidRPr="00D01F31" w:rsidRDefault="00D01F31" w:rsidP="00D01F31">
            <w:pPr>
              <w:spacing w:after="0" w:line="240" w:lineRule="auto"/>
              <w:jc w:val="center"/>
              <w:rPr>
                <w:rFonts w:ascii="Arial" w:hAnsi="Arial"/>
                <w:szCs w:val="24"/>
                <w:lang w:eastAsia="en-US"/>
              </w:rPr>
            </w:pPr>
          </w:p>
        </w:tc>
        <w:tc>
          <w:tcPr>
            <w:tcW w:w="497" w:type="pct"/>
          </w:tcPr>
          <w:p w:rsidR="00D01F31" w:rsidRPr="00D01F31" w:rsidRDefault="00D01F31" w:rsidP="00D01F31">
            <w:pPr>
              <w:spacing w:after="0" w:line="240" w:lineRule="auto"/>
              <w:jc w:val="center"/>
              <w:rPr>
                <w:rFonts w:ascii="Arial" w:hAnsi="Arial"/>
                <w:szCs w:val="24"/>
                <w:lang w:eastAsia="en-US"/>
              </w:rPr>
            </w:pPr>
          </w:p>
        </w:tc>
        <w:tc>
          <w:tcPr>
            <w:tcW w:w="543" w:type="pct"/>
          </w:tcPr>
          <w:p w:rsidR="00D01F31" w:rsidRPr="00D01F31" w:rsidRDefault="00D01F31" w:rsidP="00D01F31">
            <w:pPr>
              <w:spacing w:after="0" w:line="240" w:lineRule="auto"/>
              <w:jc w:val="center"/>
              <w:rPr>
                <w:rFonts w:ascii="Arial" w:hAnsi="Arial"/>
                <w:szCs w:val="24"/>
                <w:lang w:eastAsia="en-US"/>
              </w:rPr>
            </w:pPr>
          </w:p>
        </w:tc>
        <w:tc>
          <w:tcPr>
            <w:tcW w:w="543" w:type="pct"/>
          </w:tcPr>
          <w:p w:rsidR="00D01F31" w:rsidRPr="00D01F31" w:rsidRDefault="00D01F31" w:rsidP="00D01F31">
            <w:pPr>
              <w:spacing w:after="0" w:line="240" w:lineRule="auto"/>
              <w:jc w:val="center"/>
              <w:rPr>
                <w:rFonts w:ascii="Arial" w:hAnsi="Arial"/>
                <w:szCs w:val="24"/>
                <w:lang w:eastAsia="en-US"/>
              </w:rPr>
            </w:pPr>
          </w:p>
        </w:tc>
        <w:tc>
          <w:tcPr>
            <w:tcW w:w="828" w:type="pct"/>
          </w:tcPr>
          <w:p w:rsidR="00D01F31" w:rsidRPr="00D01F31" w:rsidRDefault="00D01F31" w:rsidP="00D01F31">
            <w:pPr>
              <w:spacing w:after="0" w:line="240" w:lineRule="auto"/>
              <w:jc w:val="center"/>
              <w:rPr>
                <w:rFonts w:ascii="Arial" w:hAnsi="Arial" w:cs="Arial"/>
                <w:szCs w:val="24"/>
                <w:lang w:eastAsia="en-US"/>
              </w:rPr>
            </w:pPr>
            <w:r w:rsidRPr="00D01F31">
              <w:rPr>
                <w:rFonts w:ascii="Arial" w:hAnsi="Arial" w:cs="Arial"/>
                <w:szCs w:val="24"/>
                <w:lang w:eastAsia="en-US"/>
              </w:rPr>
              <w:t>As above</w:t>
            </w:r>
          </w:p>
        </w:tc>
      </w:tr>
      <w:tr w:rsidR="00D01F31" w:rsidRPr="00D01F31" w:rsidTr="00D01F31">
        <w:trPr>
          <w:trHeight w:val="688"/>
          <w:jc w:val="center"/>
        </w:trPr>
        <w:tc>
          <w:tcPr>
            <w:tcW w:w="275" w:type="pct"/>
            <w:vAlign w:val="center"/>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4a</w:t>
            </w:r>
          </w:p>
        </w:tc>
        <w:tc>
          <w:tcPr>
            <w:tcW w:w="1506" w:type="pct"/>
            <w:vAlign w:val="center"/>
          </w:tcPr>
          <w:p w:rsidR="00D01F31" w:rsidRPr="00D01F31" w:rsidRDefault="00D01F31" w:rsidP="00D01F31">
            <w:pPr>
              <w:spacing w:after="0" w:line="240" w:lineRule="auto"/>
              <w:rPr>
                <w:rFonts w:ascii="Arial" w:hAnsi="Arial" w:cs="Arial"/>
                <w:szCs w:val="24"/>
                <w:lang w:eastAsia="en-US"/>
              </w:rPr>
            </w:pPr>
            <w:r w:rsidRPr="00D01F31">
              <w:rPr>
                <w:rFonts w:ascii="Arial" w:hAnsi="Arial" w:cs="Arial"/>
                <w:szCs w:val="24"/>
                <w:lang w:eastAsia="en-US"/>
              </w:rPr>
              <w:t xml:space="preserve">To service, test and certificate local exhaust ventilation </w:t>
            </w:r>
            <w:r w:rsidRPr="00D01F31">
              <w:rPr>
                <w:rFonts w:ascii="Arial" w:hAnsi="Arial"/>
                <w:szCs w:val="24"/>
                <w:lang w:eastAsia="en-US"/>
              </w:rPr>
              <w:t xml:space="preserve">– </w:t>
            </w:r>
            <w:r w:rsidRPr="00D01F31">
              <w:rPr>
                <w:rFonts w:ascii="Arial" w:hAnsi="Arial"/>
                <w:b/>
                <w:i/>
                <w:szCs w:val="24"/>
                <w:lang w:eastAsia="en-US"/>
              </w:rPr>
              <w:t>(See Statement of Requirements, once per year).</w:t>
            </w:r>
          </w:p>
        </w:tc>
        <w:tc>
          <w:tcPr>
            <w:tcW w:w="294"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60*</w:t>
            </w:r>
          </w:p>
        </w:tc>
        <w:tc>
          <w:tcPr>
            <w:tcW w:w="514" w:type="pct"/>
          </w:tcPr>
          <w:p w:rsidR="00D01F31" w:rsidRPr="00D01F31" w:rsidRDefault="00D01F31" w:rsidP="00D01F31">
            <w:pPr>
              <w:spacing w:after="0" w:line="240" w:lineRule="auto"/>
              <w:jc w:val="center"/>
              <w:rPr>
                <w:rFonts w:ascii="Arial" w:hAnsi="Arial"/>
                <w:szCs w:val="24"/>
                <w:lang w:eastAsia="en-US"/>
              </w:rPr>
            </w:pPr>
          </w:p>
        </w:tc>
        <w:tc>
          <w:tcPr>
            <w:tcW w:w="497" w:type="pct"/>
          </w:tcPr>
          <w:p w:rsidR="00D01F31" w:rsidRPr="00D01F31" w:rsidRDefault="00D01F31" w:rsidP="00D01F31">
            <w:pPr>
              <w:spacing w:after="0" w:line="240" w:lineRule="auto"/>
              <w:jc w:val="center"/>
              <w:rPr>
                <w:rFonts w:ascii="Arial" w:hAnsi="Arial"/>
                <w:szCs w:val="24"/>
                <w:lang w:eastAsia="en-US"/>
              </w:rPr>
            </w:pPr>
          </w:p>
        </w:tc>
        <w:tc>
          <w:tcPr>
            <w:tcW w:w="543" w:type="pct"/>
          </w:tcPr>
          <w:p w:rsidR="00D01F31" w:rsidRPr="00D01F31" w:rsidRDefault="00D01F31" w:rsidP="00D01F31">
            <w:pPr>
              <w:spacing w:after="0" w:line="240" w:lineRule="auto"/>
              <w:jc w:val="center"/>
              <w:rPr>
                <w:rFonts w:ascii="Arial" w:hAnsi="Arial"/>
                <w:szCs w:val="24"/>
                <w:lang w:eastAsia="en-US"/>
              </w:rPr>
            </w:pPr>
          </w:p>
        </w:tc>
        <w:tc>
          <w:tcPr>
            <w:tcW w:w="543" w:type="pct"/>
          </w:tcPr>
          <w:p w:rsidR="00D01F31" w:rsidRPr="00D01F31" w:rsidRDefault="00D01F31" w:rsidP="00D01F31">
            <w:pPr>
              <w:spacing w:after="0" w:line="240" w:lineRule="auto"/>
              <w:jc w:val="center"/>
              <w:rPr>
                <w:rFonts w:ascii="Arial" w:hAnsi="Arial"/>
                <w:szCs w:val="24"/>
                <w:lang w:eastAsia="en-US"/>
              </w:rPr>
            </w:pPr>
          </w:p>
        </w:tc>
        <w:tc>
          <w:tcPr>
            <w:tcW w:w="828" w:type="pct"/>
          </w:tcPr>
          <w:p w:rsidR="00D01F31" w:rsidRPr="00D01F31" w:rsidRDefault="00D01F31" w:rsidP="00D01F31">
            <w:pPr>
              <w:spacing w:after="0" w:line="240" w:lineRule="auto"/>
              <w:jc w:val="center"/>
              <w:rPr>
                <w:rFonts w:ascii="Arial" w:hAnsi="Arial" w:cs="Arial"/>
                <w:szCs w:val="24"/>
                <w:lang w:eastAsia="en-US"/>
              </w:rPr>
            </w:pPr>
            <w:r w:rsidRPr="00D01F31">
              <w:rPr>
                <w:rFonts w:ascii="Arial" w:hAnsi="Arial" w:cs="Arial"/>
                <w:szCs w:val="24"/>
                <w:lang w:eastAsia="en-US"/>
              </w:rPr>
              <w:t>As above</w:t>
            </w:r>
          </w:p>
        </w:tc>
      </w:tr>
      <w:tr w:rsidR="00D01F31" w:rsidRPr="00D01F31" w:rsidTr="00D01F31">
        <w:trPr>
          <w:trHeight w:val="688"/>
          <w:jc w:val="center"/>
        </w:trPr>
        <w:tc>
          <w:tcPr>
            <w:tcW w:w="275" w:type="pct"/>
            <w:vAlign w:val="center"/>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5a</w:t>
            </w:r>
          </w:p>
        </w:tc>
        <w:tc>
          <w:tcPr>
            <w:tcW w:w="1506" w:type="pct"/>
            <w:vAlign w:val="center"/>
          </w:tcPr>
          <w:p w:rsidR="00D01F31" w:rsidRPr="00D01F31" w:rsidRDefault="00D01F31" w:rsidP="00D01F31">
            <w:pPr>
              <w:spacing w:after="0" w:line="240" w:lineRule="auto"/>
              <w:rPr>
                <w:rFonts w:ascii="Arial" w:hAnsi="Arial"/>
                <w:szCs w:val="24"/>
                <w:lang w:eastAsia="en-US"/>
              </w:rPr>
            </w:pPr>
            <w:r w:rsidRPr="00D01F31">
              <w:rPr>
                <w:rFonts w:ascii="Arial" w:hAnsi="Arial" w:cs="Arial"/>
                <w:szCs w:val="24"/>
                <w:lang w:eastAsia="en-US"/>
              </w:rPr>
              <w:t xml:space="preserve">To calibrate and validate welding machines and associated machinery </w:t>
            </w:r>
            <w:r w:rsidRPr="00D01F31">
              <w:rPr>
                <w:rFonts w:ascii="Arial" w:hAnsi="Arial"/>
                <w:b/>
                <w:i/>
                <w:szCs w:val="24"/>
                <w:lang w:eastAsia="en-US"/>
              </w:rPr>
              <w:t>(See Statement of Requirements, once per year).</w:t>
            </w:r>
          </w:p>
        </w:tc>
        <w:tc>
          <w:tcPr>
            <w:tcW w:w="294" w:type="pct"/>
          </w:tcPr>
          <w:p w:rsidR="00D01F31" w:rsidRPr="00D01F31" w:rsidRDefault="00D01F31" w:rsidP="00D01F31">
            <w:pPr>
              <w:spacing w:after="0" w:line="240" w:lineRule="auto"/>
              <w:jc w:val="center"/>
              <w:rPr>
                <w:rFonts w:ascii="Arial" w:hAnsi="Arial"/>
                <w:szCs w:val="24"/>
                <w:lang w:eastAsia="en-US"/>
              </w:rPr>
            </w:pPr>
            <w:r w:rsidRPr="00D01F31">
              <w:rPr>
                <w:rFonts w:ascii="Arial" w:hAnsi="Arial"/>
                <w:szCs w:val="24"/>
                <w:lang w:eastAsia="en-US"/>
              </w:rPr>
              <w:t>50*</w:t>
            </w:r>
          </w:p>
        </w:tc>
        <w:tc>
          <w:tcPr>
            <w:tcW w:w="514" w:type="pct"/>
          </w:tcPr>
          <w:p w:rsidR="00D01F31" w:rsidRPr="00D01F31" w:rsidRDefault="00D01F31" w:rsidP="00D01F31">
            <w:pPr>
              <w:spacing w:after="0" w:line="240" w:lineRule="auto"/>
              <w:rPr>
                <w:rFonts w:ascii="Arial" w:hAnsi="Arial"/>
                <w:szCs w:val="24"/>
                <w:lang w:eastAsia="en-US"/>
              </w:rPr>
            </w:pPr>
          </w:p>
        </w:tc>
        <w:tc>
          <w:tcPr>
            <w:tcW w:w="497" w:type="pct"/>
          </w:tcPr>
          <w:p w:rsidR="00D01F31" w:rsidRPr="00D01F31" w:rsidRDefault="00D01F31" w:rsidP="00D01F31">
            <w:pPr>
              <w:spacing w:after="0" w:line="240" w:lineRule="auto"/>
              <w:rPr>
                <w:rFonts w:ascii="Arial" w:hAnsi="Arial"/>
                <w:szCs w:val="24"/>
                <w:lang w:eastAsia="en-US"/>
              </w:rPr>
            </w:pPr>
          </w:p>
        </w:tc>
        <w:tc>
          <w:tcPr>
            <w:tcW w:w="543" w:type="pct"/>
          </w:tcPr>
          <w:p w:rsidR="00D01F31" w:rsidRPr="00D01F31" w:rsidRDefault="00D01F31" w:rsidP="00D01F31">
            <w:pPr>
              <w:spacing w:after="0" w:line="240" w:lineRule="auto"/>
              <w:rPr>
                <w:rFonts w:ascii="Arial" w:hAnsi="Arial"/>
                <w:szCs w:val="24"/>
                <w:lang w:eastAsia="en-US"/>
              </w:rPr>
            </w:pPr>
          </w:p>
        </w:tc>
        <w:tc>
          <w:tcPr>
            <w:tcW w:w="543" w:type="pct"/>
          </w:tcPr>
          <w:p w:rsidR="00D01F31" w:rsidRPr="00D01F31" w:rsidRDefault="00D01F31" w:rsidP="00D01F31">
            <w:pPr>
              <w:spacing w:after="0" w:line="240" w:lineRule="auto"/>
              <w:rPr>
                <w:rFonts w:ascii="Arial" w:hAnsi="Arial"/>
                <w:szCs w:val="24"/>
                <w:lang w:eastAsia="en-US"/>
              </w:rPr>
            </w:pPr>
          </w:p>
        </w:tc>
        <w:tc>
          <w:tcPr>
            <w:tcW w:w="828" w:type="pct"/>
          </w:tcPr>
          <w:p w:rsidR="00D01F31" w:rsidRPr="00D01F31" w:rsidRDefault="00D01F31" w:rsidP="00D01F31">
            <w:pPr>
              <w:spacing w:after="0" w:line="240" w:lineRule="auto"/>
              <w:jc w:val="center"/>
              <w:rPr>
                <w:rFonts w:ascii="Arial" w:hAnsi="Arial" w:cs="Arial"/>
                <w:szCs w:val="24"/>
                <w:lang w:eastAsia="en-US"/>
              </w:rPr>
            </w:pPr>
            <w:r w:rsidRPr="00D01F31">
              <w:rPr>
                <w:rFonts w:ascii="Arial" w:hAnsi="Arial" w:cs="Arial"/>
                <w:szCs w:val="24"/>
                <w:lang w:eastAsia="en-US"/>
              </w:rPr>
              <w:t>As above</w:t>
            </w:r>
          </w:p>
        </w:tc>
      </w:tr>
    </w:tbl>
    <w:p w:rsidR="00AA29D7" w:rsidRPr="00C8768D" w:rsidRDefault="00AA29D7" w:rsidP="00C8768D">
      <w:pPr>
        <w:rPr>
          <w:rFonts w:ascii="Arial" w:hAnsi="Arial" w:cs="Arial"/>
          <w:b/>
          <w:color w:val="000000"/>
        </w:rPr>
      </w:pPr>
    </w:p>
    <w:p w:rsidR="00AA29D7" w:rsidRDefault="00AA29D7" w:rsidP="00C8768D">
      <w:pPr>
        <w:rPr>
          <w:rFonts w:ascii="Arial" w:hAnsi="Arial" w:cs="Arial"/>
          <w:b/>
          <w:bCs/>
          <w:color w:val="000000"/>
        </w:rPr>
        <w:sectPr w:rsidR="00AA29D7" w:rsidSect="00B957E3">
          <w:pgSz w:w="16820" w:h="11900" w:orient="landscape"/>
          <w:pgMar w:top="1320" w:right="1420" w:bottom="1320" w:left="1420" w:header="567" w:footer="708" w:gutter="0"/>
          <w:cols w:space="720"/>
          <w:noEndnote/>
          <w:docGrid w:linePitch="299"/>
        </w:sectPr>
      </w:pPr>
      <w:r w:rsidRPr="004B2D0F">
        <w:rPr>
          <w:rFonts w:ascii="Arial" w:hAnsi="Arial" w:cs="Arial"/>
        </w:rPr>
        <w:t>Annex B details an indicative list of equipment to be overseen.  However, it should be noted that this list of equipment requiring statutory maintenance and/or repair can change and cannot be taken as definitive.  New equipment may be added or removed as training needs are updated.</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b/>
          <w:bCs/>
          <w:color w:val="000000"/>
        </w:rPr>
        <w:lastRenderedPageBreak/>
        <w:t>D.3 - Reconciliation of Commercial and Technical Evaluation Scores</w:t>
      </w:r>
      <w:r w:rsidRPr="00C8768D">
        <w:rPr>
          <w:rFonts w:ascii="Arial" w:hAnsi="Arial" w:cs="Arial"/>
          <w:color w:val="000000"/>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The award of a Contract for this Requirement shall be based on the Most Economically Advantageous Tender (MEAT) with the weightings, between the Technical and Commercial elements as follows: -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840" w:hanging="360"/>
        <w:textAlignment w:val="baseline"/>
        <w:rPr>
          <w:rFonts w:ascii="Segoe UI" w:hAnsi="Segoe UI" w:cs="Segoe UI"/>
          <w:sz w:val="18"/>
          <w:szCs w:val="18"/>
        </w:rPr>
      </w:pPr>
      <w:r w:rsidRPr="00C8768D">
        <w:rPr>
          <w:rFonts w:ascii="Arial" w:hAnsi="Arial" w:cs="Arial"/>
          <w:color w:val="000000"/>
        </w:rPr>
        <w:t>a) The Technical element of the evaluation will account for 60 % of the total score, </w:t>
      </w:r>
    </w:p>
    <w:p w:rsidR="00C8768D" w:rsidRPr="00C8768D" w:rsidRDefault="00C8768D" w:rsidP="00C8768D">
      <w:pPr>
        <w:spacing w:after="0" w:line="240" w:lineRule="auto"/>
        <w:ind w:left="840" w:hanging="360"/>
        <w:textAlignment w:val="baseline"/>
        <w:rPr>
          <w:rFonts w:ascii="Segoe UI" w:hAnsi="Segoe UI" w:cs="Segoe UI"/>
          <w:sz w:val="18"/>
          <w:szCs w:val="18"/>
        </w:rPr>
      </w:pPr>
      <w:r w:rsidRPr="00C8768D">
        <w:rPr>
          <w:rFonts w:ascii="Arial" w:hAnsi="Arial" w:cs="Arial"/>
          <w:color w:val="000000"/>
        </w:rPr>
        <w:t>b) The Commercial element of the evaluation will account for 40 % of the total score.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The bids shall be ranked in decreasing order of their reconciled commercial and technical scores to create the Final Evaluation Score.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The Final Evaluation Score shall be worked out using the following equation: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F = (T x </w:t>
      </w:r>
      <w:proofErr w:type="spellStart"/>
      <w:r w:rsidRPr="00C8768D">
        <w:rPr>
          <w:rFonts w:ascii="Arial" w:hAnsi="Arial" w:cs="Arial"/>
          <w:color w:val="000000"/>
        </w:rPr>
        <w:t>tw</w:t>
      </w:r>
      <w:proofErr w:type="spellEnd"/>
      <w:r w:rsidRPr="00C8768D">
        <w:rPr>
          <w:rFonts w:ascii="Arial" w:hAnsi="Arial" w:cs="Arial"/>
          <w:color w:val="000000"/>
        </w:rPr>
        <w:t>) + (C x </w:t>
      </w:r>
      <w:proofErr w:type="spellStart"/>
      <w:r w:rsidRPr="00C8768D">
        <w:rPr>
          <w:rFonts w:ascii="Arial" w:hAnsi="Arial" w:cs="Arial"/>
          <w:color w:val="000000"/>
        </w:rPr>
        <w:t>cw</w:t>
      </w:r>
      <w:proofErr w:type="spellEnd"/>
      <w:r w:rsidRPr="00C8768D">
        <w:rPr>
          <w:rFonts w:ascii="Arial" w:hAnsi="Arial" w:cs="Arial"/>
          <w:color w:val="000000"/>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Where: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F = Final Evaluation Score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 = final technical score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C = final commercial score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proofErr w:type="spellStart"/>
      <w:r w:rsidRPr="00C8768D">
        <w:rPr>
          <w:rFonts w:ascii="Arial" w:hAnsi="Arial" w:cs="Arial"/>
          <w:color w:val="000000"/>
        </w:rPr>
        <w:t>tw</w:t>
      </w:r>
      <w:proofErr w:type="spellEnd"/>
      <w:r w:rsidRPr="00C8768D">
        <w:rPr>
          <w:rFonts w:ascii="Arial" w:hAnsi="Arial" w:cs="Arial"/>
          <w:color w:val="000000"/>
        </w:rPr>
        <w:t> = weighting for technical element, expressed as a decimal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proofErr w:type="spellStart"/>
      <w:r w:rsidRPr="00C8768D">
        <w:rPr>
          <w:rFonts w:ascii="Arial" w:hAnsi="Arial" w:cs="Arial"/>
          <w:color w:val="000000"/>
        </w:rPr>
        <w:t>cw</w:t>
      </w:r>
      <w:proofErr w:type="spellEnd"/>
      <w:r w:rsidRPr="00C8768D">
        <w:rPr>
          <w:rFonts w:ascii="Arial" w:hAnsi="Arial" w:cs="Arial"/>
          <w:color w:val="000000"/>
        </w:rPr>
        <w:t> = weighting for commercial element, expressed as a decimal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A worked example is as follows: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 = 62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C = 97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proofErr w:type="spellStart"/>
      <w:r w:rsidRPr="00C8768D">
        <w:rPr>
          <w:rFonts w:ascii="Arial" w:hAnsi="Arial" w:cs="Arial"/>
          <w:color w:val="000000"/>
        </w:rPr>
        <w:t>tw</w:t>
      </w:r>
      <w:proofErr w:type="spellEnd"/>
      <w:r w:rsidRPr="00C8768D">
        <w:rPr>
          <w:rFonts w:ascii="Arial" w:hAnsi="Arial" w:cs="Arial"/>
          <w:color w:val="000000"/>
        </w:rPr>
        <w:t> = 60% = 0.60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proofErr w:type="spellStart"/>
      <w:r w:rsidRPr="00C8768D">
        <w:rPr>
          <w:rFonts w:ascii="Arial" w:hAnsi="Arial" w:cs="Arial"/>
          <w:color w:val="000000"/>
        </w:rPr>
        <w:t>cw</w:t>
      </w:r>
      <w:proofErr w:type="spellEnd"/>
      <w:r w:rsidRPr="00C8768D">
        <w:rPr>
          <w:rFonts w:ascii="Arial" w:hAnsi="Arial" w:cs="Arial"/>
          <w:color w:val="000000"/>
        </w:rPr>
        <w:t> = 40% = 0.40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F = (62 x 0.60) + (97 x 0.40)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F = 37.20 + 38.80</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F = 76</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sz w:val="24"/>
          <w:szCs w:val="24"/>
        </w:rPr>
        <w:t> </w:t>
      </w:r>
    </w:p>
    <w:p w:rsidR="00C8768D" w:rsidRPr="00C8768D" w:rsidRDefault="00C8768D" w:rsidP="00C8768D">
      <w:pPr>
        <w:spacing w:after="0" w:line="240" w:lineRule="auto"/>
        <w:ind w:left="120"/>
        <w:textAlignment w:val="baseline"/>
        <w:rPr>
          <w:rFonts w:ascii="Segoe UI" w:hAnsi="Segoe UI" w:cs="Segoe UI"/>
          <w:sz w:val="18"/>
          <w:szCs w:val="18"/>
        </w:rPr>
      </w:pPr>
      <w:r w:rsidRPr="00C8768D">
        <w:rPr>
          <w:rFonts w:ascii="Arial" w:hAnsi="Arial" w:cs="Arial"/>
          <w:color w:val="000000"/>
        </w:rPr>
        <w:t>The Contract will be awarded to the Tenderer that scores the highest Final Combined Evaluation Score.  If two or more Tenderers achieve the same Combined </w:t>
      </w:r>
      <w:proofErr w:type="gramStart"/>
      <w:r w:rsidRPr="00C8768D">
        <w:rPr>
          <w:rFonts w:ascii="Arial" w:hAnsi="Arial" w:cs="Arial"/>
          <w:color w:val="000000"/>
        </w:rPr>
        <w:t>Score</w:t>
      </w:r>
      <w:proofErr w:type="gramEnd"/>
      <w:r w:rsidRPr="00C8768D">
        <w:rPr>
          <w:rFonts w:ascii="Arial" w:hAnsi="Arial" w:cs="Arial"/>
          <w:color w:val="000000"/>
        </w:rPr>
        <w:t> then the Tenderer that has the highest final technical score will be deemed the winner. </w:t>
      </w:r>
    </w:p>
    <w:p w:rsidR="00C8768D" w:rsidRPr="00C8768D" w:rsidRDefault="00C8768D" w:rsidP="00C8768D">
      <w:pPr>
        <w:rPr>
          <w:lang w:eastAsia="en-US"/>
        </w:rPr>
      </w:pPr>
    </w:p>
    <w:p w:rsidR="00C8768D" w:rsidRDefault="00C8768D" w:rsidP="00C8768D">
      <w:pPr>
        <w:widowControl w:val="0"/>
        <w:autoSpaceDE w:val="0"/>
        <w:autoSpaceDN w:val="0"/>
        <w:adjustRightInd w:val="0"/>
        <w:spacing w:after="0" w:line="240" w:lineRule="auto"/>
        <w:rPr>
          <w:rFonts w:ascii="Arial" w:hAnsi="Arial" w:cs="Arial"/>
          <w:b/>
          <w:bCs/>
          <w:color w:val="000000"/>
        </w:rPr>
      </w:pPr>
    </w:p>
    <w:p w:rsidR="00301723" w:rsidRDefault="00E70332" w:rsidP="00DB1CE5">
      <w:pPr>
        <w:widowControl w:val="0"/>
        <w:autoSpaceDE w:val="0"/>
        <w:autoSpaceDN w:val="0"/>
        <w:adjustRightInd w:val="0"/>
        <w:spacing w:after="0" w:line="240" w:lineRule="auto"/>
        <w:rPr>
          <w:rFonts w:ascii="Arial" w:hAnsi="Arial" w:cs="Arial"/>
          <w:b/>
          <w:bCs/>
          <w:color w:val="000000"/>
        </w:rPr>
      </w:pPr>
      <w:r w:rsidRPr="00C8768D">
        <w:rPr>
          <w:rFonts w:ascii="Arial" w:hAnsi="Arial" w:cs="Arial"/>
        </w:rPr>
        <w:br w:type="page"/>
      </w:r>
      <w:r w:rsidR="00301723">
        <w:rPr>
          <w:rFonts w:ascii="Arial" w:hAnsi="Arial" w:cs="Arial"/>
          <w:b/>
          <w:bCs/>
          <w:color w:val="000000"/>
        </w:rPr>
        <w:lastRenderedPageBreak/>
        <w:t>Section E - Instructions on Submitting Tenders</w:t>
      </w:r>
      <w:bookmarkEnd w:id="20"/>
    </w:p>
    <w:p w:rsidR="008C79CE" w:rsidRDefault="008C79CE" w:rsidP="00DB1CE5">
      <w:pPr>
        <w:widowControl w:val="0"/>
        <w:autoSpaceDE w:val="0"/>
        <w:autoSpaceDN w:val="0"/>
        <w:adjustRightInd w:val="0"/>
        <w:spacing w:after="0" w:line="240" w:lineRule="auto"/>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b/>
          <w:bCs/>
          <w:color w:val="000000"/>
        </w:rPr>
      </w:pPr>
      <w:r w:rsidRPr="008C79CE">
        <w:rPr>
          <w:rFonts w:ascii="Arial" w:hAnsi="Arial" w:cs="Arial"/>
          <w:b/>
          <w:bCs/>
          <w:color w:val="000000"/>
        </w:rPr>
        <w:t>Submission of your Tender</w:t>
      </w:r>
    </w:p>
    <w:p w:rsidR="008C79CE" w:rsidRDefault="005F278E">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 xml:space="preserve">                                          </w:t>
      </w:r>
    </w:p>
    <w:p w:rsidR="006B79F8" w:rsidRPr="006B79F8" w:rsidRDefault="00301723" w:rsidP="006B79F8">
      <w:pPr>
        <w:rPr>
          <w:rFonts w:ascii="Arial" w:hAnsi="Arial"/>
          <w:sz w:val="20"/>
          <w:szCs w:val="20"/>
          <w:lang w:eastAsia="en-US"/>
        </w:rPr>
      </w:pPr>
      <w:r w:rsidRPr="006B79F8">
        <w:rPr>
          <w:rFonts w:ascii="Arial" w:hAnsi="Arial" w:cs="Arial"/>
          <w:color w:val="000000"/>
          <w:sz w:val="20"/>
          <w:szCs w:val="20"/>
        </w:rPr>
        <w:t>E1.</w:t>
      </w:r>
      <w:r w:rsidRPr="006B79F8">
        <w:rPr>
          <w:rFonts w:ascii="Arial" w:hAnsi="Arial" w:cs="Arial"/>
          <w:sz w:val="20"/>
          <w:szCs w:val="20"/>
        </w:rPr>
        <w:tab/>
      </w:r>
      <w:r w:rsidRPr="006B79F8">
        <w:rPr>
          <w:rFonts w:ascii="Arial" w:hAnsi="Arial" w:cs="Arial"/>
          <w:color w:val="000000"/>
          <w:sz w:val="20"/>
          <w:szCs w:val="20"/>
        </w:rPr>
        <w:t xml:space="preserve"> </w:t>
      </w:r>
      <w:r w:rsidR="006B79F8" w:rsidRPr="006B79F8">
        <w:rPr>
          <w:rFonts w:ascii="Arial" w:hAnsi="Arial"/>
          <w:sz w:val="20"/>
          <w:szCs w:val="20"/>
          <w:lang w:eastAsia="en-US"/>
        </w:rPr>
        <w:t xml:space="preserve">Electronic Tender Submission. Your Tender must be submitted electronically via the AWARD® Virtual Tender Board by ‘insert date and time (including time zone)’.   Hard copy, paper or delivered digital tenders (e.g. DVD) are no longer required and will not be accepted by the Authority.  Tenderers are required to submit an electronic online tender response to ITT ‘700261333’. You must provide one priced copy of your tender and one unpriced copy. You should ensure that there are no prices present in your unpriced copy.   </w:t>
      </w:r>
    </w:p>
    <w:p w:rsidR="006B79F8" w:rsidRPr="006B79F8" w:rsidRDefault="006B79F8" w:rsidP="006B79F8">
      <w:pPr>
        <w:spacing w:after="0" w:line="240" w:lineRule="auto"/>
        <w:rPr>
          <w:rFonts w:ascii="Arial" w:hAnsi="Arial"/>
          <w:sz w:val="20"/>
          <w:szCs w:val="20"/>
          <w:lang w:eastAsia="en-US"/>
        </w:rPr>
      </w:pPr>
    </w:p>
    <w:p w:rsidR="006B79F8" w:rsidRPr="006B79F8" w:rsidRDefault="006B79F8" w:rsidP="006B79F8">
      <w:pPr>
        <w:spacing w:after="0" w:line="240" w:lineRule="auto"/>
        <w:rPr>
          <w:rFonts w:ascii="Arial" w:hAnsi="Arial"/>
          <w:sz w:val="20"/>
          <w:szCs w:val="20"/>
          <w:lang w:eastAsia="en-US"/>
        </w:rPr>
      </w:pPr>
      <w:r w:rsidRPr="006B79F8">
        <w:rPr>
          <w:rFonts w:ascii="Arial" w:hAnsi="Arial"/>
          <w:sz w:val="20"/>
          <w:szCs w:val="20"/>
          <w:lang w:eastAsia="en-US"/>
        </w:rPr>
        <w:t xml:space="preserve">E2. </w:t>
      </w:r>
      <w:r w:rsidRPr="006B79F8">
        <w:rPr>
          <w:rFonts w:ascii="Arial" w:hAnsi="Arial"/>
          <w:sz w:val="20"/>
          <w:szCs w:val="20"/>
          <w:lang w:eastAsia="en-US"/>
        </w:rPr>
        <w:tab/>
        <w:t xml:space="preserve">You must ensure that your DEFFORM 47 Annex A is signed, scanned and uploaded to AWARD® with your Tender as a PDF. </w:t>
      </w:r>
    </w:p>
    <w:p w:rsidR="006B79F8" w:rsidRPr="006B79F8" w:rsidRDefault="006B79F8" w:rsidP="006B79F8">
      <w:pPr>
        <w:spacing w:after="0" w:line="240" w:lineRule="auto"/>
        <w:rPr>
          <w:rFonts w:ascii="Arial" w:hAnsi="Arial"/>
          <w:sz w:val="20"/>
          <w:szCs w:val="20"/>
          <w:lang w:eastAsia="en-US"/>
        </w:rPr>
      </w:pPr>
    </w:p>
    <w:p w:rsidR="006B79F8" w:rsidRPr="006B79F8" w:rsidRDefault="006B79F8" w:rsidP="006B79F8">
      <w:pPr>
        <w:spacing w:after="0" w:line="240" w:lineRule="auto"/>
        <w:rPr>
          <w:rFonts w:ascii="Arial" w:hAnsi="Arial"/>
          <w:sz w:val="20"/>
          <w:szCs w:val="20"/>
          <w:lang w:eastAsia="en-US"/>
        </w:rPr>
      </w:pPr>
      <w:r w:rsidRPr="006B79F8">
        <w:rPr>
          <w:rFonts w:ascii="Arial" w:hAnsi="Arial"/>
          <w:sz w:val="20"/>
          <w:szCs w:val="20"/>
          <w:lang w:eastAsia="en-US"/>
        </w:rPr>
        <w:t>E3.</w:t>
      </w:r>
      <w:r w:rsidRPr="006B79F8">
        <w:rPr>
          <w:rFonts w:ascii="Arial" w:hAnsi="Arial"/>
          <w:sz w:val="20"/>
          <w:szCs w:val="20"/>
          <w:lang w:eastAsia="en-US"/>
        </w:rPr>
        <w:tab/>
        <w:t xml:space="preserve">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 </w:t>
      </w:r>
    </w:p>
    <w:p w:rsidR="006B79F8" w:rsidRPr="006B79F8" w:rsidRDefault="006B79F8" w:rsidP="006B79F8">
      <w:pPr>
        <w:spacing w:after="0" w:line="240" w:lineRule="auto"/>
        <w:rPr>
          <w:rFonts w:ascii="Arial" w:hAnsi="Arial"/>
          <w:sz w:val="20"/>
          <w:szCs w:val="20"/>
          <w:lang w:eastAsia="en-US"/>
        </w:rPr>
      </w:pPr>
    </w:p>
    <w:p w:rsidR="006B79F8" w:rsidRPr="006B79F8" w:rsidRDefault="006B79F8" w:rsidP="006B79F8">
      <w:pPr>
        <w:spacing w:after="0" w:line="240" w:lineRule="auto"/>
        <w:rPr>
          <w:rFonts w:ascii="Arial" w:hAnsi="Arial"/>
          <w:sz w:val="20"/>
          <w:szCs w:val="20"/>
          <w:lang w:eastAsia="en-US"/>
        </w:rPr>
      </w:pPr>
      <w:r w:rsidRPr="006B79F8">
        <w:rPr>
          <w:rFonts w:ascii="Arial" w:hAnsi="Arial"/>
          <w:sz w:val="20"/>
          <w:szCs w:val="20"/>
          <w:lang w:eastAsia="en-US"/>
        </w:rPr>
        <w:t xml:space="preserve">E4. </w:t>
      </w:r>
      <w:r w:rsidRPr="006B79F8">
        <w:rPr>
          <w:rFonts w:ascii="Arial" w:hAnsi="Arial"/>
          <w:sz w:val="20"/>
          <w:szCs w:val="20"/>
          <w:lang w:eastAsia="en-US"/>
        </w:rPr>
        <w:tab/>
        <w:t xml:space="preserve">AWARD® is security accredited to OFFICIAL-SENSITIVE. Material that is protectively marked above this classification must not be uploaded.  </w:t>
      </w:r>
    </w:p>
    <w:p w:rsidR="006B79F8" w:rsidRPr="006B79F8" w:rsidRDefault="006B79F8" w:rsidP="006B79F8">
      <w:pPr>
        <w:spacing w:after="0" w:line="240" w:lineRule="auto"/>
        <w:rPr>
          <w:rFonts w:ascii="Arial" w:hAnsi="Arial"/>
          <w:sz w:val="20"/>
          <w:szCs w:val="20"/>
          <w:lang w:eastAsia="en-US"/>
        </w:rPr>
      </w:pPr>
    </w:p>
    <w:p w:rsidR="006B79F8" w:rsidRPr="006B79F8" w:rsidRDefault="006B79F8" w:rsidP="006B79F8">
      <w:pPr>
        <w:spacing w:after="0" w:line="240" w:lineRule="auto"/>
        <w:rPr>
          <w:rFonts w:ascii="Arial" w:hAnsi="Arial"/>
          <w:sz w:val="20"/>
          <w:szCs w:val="20"/>
          <w:lang w:eastAsia="en-US"/>
        </w:rPr>
      </w:pPr>
      <w:r w:rsidRPr="006B79F8">
        <w:rPr>
          <w:rFonts w:ascii="Arial" w:hAnsi="Arial"/>
          <w:sz w:val="20"/>
          <w:szCs w:val="20"/>
          <w:lang w:eastAsia="en-US"/>
        </w:rPr>
        <w:t>E5.</w:t>
      </w:r>
      <w:r w:rsidRPr="006B79F8">
        <w:rPr>
          <w:rFonts w:ascii="Arial" w:hAnsi="Arial"/>
          <w:sz w:val="20"/>
          <w:szCs w:val="20"/>
          <w:lang w:eastAsia="en-US"/>
        </w:rPr>
        <w:tab/>
        <w:t xml:space="preserve">If you intend to upload any ITAR or Export Controlled information as part of your tender, you must notify the Commercial Officer before you upload your tender to AWARD.  </w:t>
      </w:r>
    </w:p>
    <w:p w:rsidR="006B79F8" w:rsidRPr="006B79F8" w:rsidRDefault="006B79F8" w:rsidP="006B79F8">
      <w:pPr>
        <w:spacing w:after="0" w:line="240" w:lineRule="auto"/>
        <w:rPr>
          <w:rFonts w:ascii="Arial" w:hAnsi="Arial"/>
          <w:sz w:val="20"/>
          <w:szCs w:val="20"/>
          <w:lang w:eastAsia="en-US"/>
        </w:rPr>
      </w:pPr>
    </w:p>
    <w:p w:rsidR="006B79F8" w:rsidRDefault="006B79F8" w:rsidP="006B79F8">
      <w:pPr>
        <w:spacing w:after="0" w:line="240" w:lineRule="auto"/>
        <w:rPr>
          <w:rFonts w:ascii="Arial" w:hAnsi="Arial"/>
          <w:sz w:val="20"/>
          <w:szCs w:val="20"/>
          <w:lang w:eastAsia="en-US"/>
        </w:rPr>
      </w:pPr>
      <w:r w:rsidRPr="006B79F8">
        <w:rPr>
          <w:rFonts w:ascii="Arial" w:hAnsi="Arial"/>
          <w:sz w:val="20"/>
          <w:szCs w:val="20"/>
          <w:lang w:eastAsia="en-US"/>
        </w:rPr>
        <w:t>E6.</w:t>
      </w:r>
      <w:r w:rsidRPr="006B79F8">
        <w:rPr>
          <w:rFonts w:ascii="Arial" w:hAnsi="Arial"/>
          <w:sz w:val="20"/>
          <w:szCs w:val="20"/>
          <w:lang w:eastAsia="en-US"/>
        </w:rPr>
        <w:tab/>
        <w:t xml:space="preserve">If you have any difficulty accessing the AWARD® service or if you have any questions with regards to the tendering exercise itself, please contact </w:t>
      </w:r>
      <w:r w:rsidR="00425842">
        <w:rPr>
          <w:rFonts w:ascii="Arial" w:hAnsi="Arial"/>
          <w:sz w:val="20"/>
          <w:szCs w:val="20"/>
          <w:lang w:eastAsia="en-US"/>
        </w:rPr>
        <w:t>Karen Wiley</w:t>
      </w:r>
      <w:r w:rsidR="00380C59">
        <w:rPr>
          <w:rFonts w:ascii="Arial" w:hAnsi="Arial"/>
          <w:sz w:val="20"/>
          <w:szCs w:val="20"/>
          <w:lang w:eastAsia="en-US"/>
        </w:rPr>
        <w:t xml:space="preserve"> using the following email address</w:t>
      </w:r>
      <w:r w:rsidR="00425842">
        <w:rPr>
          <w:rFonts w:ascii="Arial" w:hAnsi="Arial"/>
          <w:sz w:val="20"/>
          <w:szCs w:val="20"/>
          <w:lang w:eastAsia="en-US"/>
        </w:rPr>
        <w:t xml:space="preserve"> </w:t>
      </w:r>
      <w:r w:rsidR="00425842" w:rsidRPr="00255D4B">
        <w:rPr>
          <w:rFonts w:ascii="Arial" w:hAnsi="Arial"/>
          <w:sz w:val="20"/>
          <w:szCs w:val="20"/>
          <w:lang w:eastAsia="en-US"/>
        </w:rPr>
        <w:t>karen.wiley895@mod.gov.uk</w:t>
      </w:r>
      <w:r w:rsidR="00425842">
        <w:rPr>
          <w:rFonts w:ascii="Arial" w:hAnsi="Arial"/>
          <w:sz w:val="20"/>
          <w:szCs w:val="20"/>
          <w:lang w:eastAsia="en-US"/>
        </w:rPr>
        <w:t xml:space="preserve"> </w:t>
      </w:r>
    </w:p>
    <w:p w:rsidR="00D37A87" w:rsidRDefault="00D37A87" w:rsidP="006B79F8">
      <w:pPr>
        <w:spacing w:after="0" w:line="240" w:lineRule="auto"/>
        <w:rPr>
          <w:rFonts w:ascii="Arial" w:hAnsi="Arial"/>
          <w:sz w:val="20"/>
          <w:szCs w:val="20"/>
          <w:lang w:eastAsia="en-US"/>
        </w:rPr>
      </w:pPr>
    </w:p>
    <w:p w:rsidR="00D37A87" w:rsidRDefault="00D37A87" w:rsidP="00D37A87">
      <w:pPr>
        <w:autoSpaceDE w:val="0"/>
        <w:autoSpaceDN w:val="0"/>
        <w:spacing w:before="40" w:after="40" w:line="240" w:lineRule="auto"/>
      </w:pPr>
      <w:r>
        <w:rPr>
          <w:rFonts w:ascii="Arial" w:hAnsi="Arial"/>
          <w:sz w:val="20"/>
          <w:szCs w:val="20"/>
          <w:lang w:eastAsia="en-US"/>
        </w:rPr>
        <w:t>E7.</w:t>
      </w:r>
      <w:r>
        <w:rPr>
          <w:rFonts w:ascii="Arial" w:hAnsi="Arial"/>
          <w:sz w:val="20"/>
          <w:szCs w:val="20"/>
          <w:lang w:eastAsia="en-US"/>
        </w:rPr>
        <w:tab/>
      </w:r>
      <w:r w:rsidRPr="00D37A87">
        <w:rPr>
          <w:rFonts w:ascii="Arial" w:hAnsi="Arial" w:cs="Arial"/>
          <w:color w:val="000000"/>
          <w:sz w:val="20"/>
          <w:szCs w:val="20"/>
        </w:rPr>
        <w:t>You must ensure you include all relevant information in your Tender. The Authority can only evaluate information that you include in your Tender</w:t>
      </w:r>
      <w:r>
        <w:rPr>
          <w:rFonts w:ascii="Arial" w:hAnsi="Arial" w:cs="Arial"/>
          <w:color w:val="000000"/>
        </w:rPr>
        <w:t xml:space="preserve"> </w:t>
      </w:r>
      <w:r>
        <w:rPr>
          <w:rFonts w:ascii="Segoe UI" w:hAnsi="Segoe UI" w:cs="Segoe UI"/>
          <w:color w:val="000000"/>
          <w:sz w:val="20"/>
          <w:szCs w:val="20"/>
        </w:rPr>
        <w:t> </w:t>
      </w:r>
    </w:p>
    <w:p w:rsidR="00D37A87" w:rsidRPr="006B79F8" w:rsidRDefault="00D37A87" w:rsidP="006B79F8">
      <w:pPr>
        <w:spacing w:after="0" w:line="240" w:lineRule="auto"/>
        <w:rPr>
          <w:rFonts w:ascii="Arial" w:hAnsi="Arial"/>
          <w:sz w:val="20"/>
          <w:szCs w:val="20"/>
          <w:lang w:eastAsia="en-US"/>
        </w:rPr>
      </w:pPr>
    </w:p>
    <w:p w:rsidR="00301723" w:rsidRDefault="00301723" w:rsidP="006B79F8">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sidRPr="00B707A6">
        <w:rPr>
          <w:rFonts w:ascii="Arial" w:hAnsi="Arial" w:cs="Arial"/>
          <w:b/>
          <w:bCs/>
          <w:color w:val="000000"/>
        </w:rPr>
        <w:t>Samples</w:t>
      </w:r>
    </w:p>
    <w:p w:rsidR="00301723" w:rsidRDefault="00301723" w:rsidP="00D37A87">
      <w:pPr>
        <w:widowControl w:val="0"/>
        <w:tabs>
          <w:tab w:val="left" w:pos="540"/>
        </w:tabs>
        <w:autoSpaceDE w:val="0"/>
        <w:autoSpaceDN w:val="0"/>
        <w:adjustRightInd w:val="0"/>
        <w:spacing w:before="120" w:after="0" w:line="240" w:lineRule="auto"/>
        <w:rPr>
          <w:rFonts w:ascii="Arial" w:hAnsi="Arial" w:cs="Arial"/>
          <w:sz w:val="24"/>
          <w:szCs w:val="24"/>
        </w:rPr>
      </w:pPr>
      <w:r>
        <w:rPr>
          <w:rFonts w:ascii="Arial" w:hAnsi="Arial" w:cs="Arial"/>
          <w:color w:val="000000"/>
        </w:rPr>
        <w:t>E</w:t>
      </w:r>
      <w:r w:rsidR="00D37A87">
        <w:rPr>
          <w:rFonts w:ascii="Arial" w:hAnsi="Arial" w:cs="Arial"/>
          <w:color w:val="000000"/>
        </w:rPr>
        <w:t>8</w:t>
      </w:r>
      <w:r>
        <w:rPr>
          <w:rFonts w:ascii="Arial" w:hAnsi="Arial" w:cs="Arial"/>
          <w:color w:val="000000"/>
        </w:rPr>
        <w:t>.</w:t>
      </w:r>
      <w:r>
        <w:rPr>
          <w:rFonts w:ascii="Arial" w:hAnsi="Arial" w:cs="Arial"/>
          <w:sz w:val="24"/>
          <w:szCs w:val="24"/>
        </w:rPr>
        <w:tab/>
      </w:r>
      <w:r w:rsidR="00B707A6" w:rsidRPr="00B707A6">
        <w:rPr>
          <w:rFonts w:ascii="Arial" w:hAnsi="Arial" w:cs="Arial"/>
          <w:sz w:val="20"/>
          <w:szCs w:val="20"/>
        </w:rPr>
        <w:t>Samples will not be required.</w:t>
      </w:r>
      <w:r w:rsidR="00B707A6">
        <w:rPr>
          <w:rFonts w:ascii="Arial" w:hAnsi="Arial" w:cs="Arial"/>
          <w:sz w:val="24"/>
          <w:szCs w:val="24"/>
        </w:rPr>
        <w:t xml:space="preserve"> </w:t>
      </w:r>
      <w:r>
        <w:rPr>
          <w:rFonts w:ascii="Arial" w:hAnsi="Arial" w:cs="Arial"/>
          <w:color w:val="000000"/>
          <w:sz w:val="20"/>
          <w:szCs w:val="20"/>
        </w:rPr>
        <w:t xml:space="preserve"> </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ED030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1" w:name="_Toc501022446_1_7"/>
      <w:r>
        <w:rPr>
          <w:rFonts w:ascii="Arial" w:hAnsi="Arial" w:cs="Arial"/>
          <w:b/>
          <w:bCs/>
          <w:color w:val="000000"/>
        </w:rPr>
        <w:lastRenderedPageBreak/>
        <w:t>Section F - Conditions of Tendering</w:t>
      </w:r>
      <w:bookmarkEnd w:id="21"/>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rsidR="00301723" w:rsidRDefault="0030172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rsidR="00301723" w:rsidRDefault="0030172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0800 161 3665 (UK) or</w:t>
      </w:r>
      <w:r w:rsidR="00ED0306">
        <w:rPr>
          <w:rFonts w:ascii="Arial" w:hAnsi="Arial" w:cs="Arial"/>
          <w:color w:val="000000"/>
        </w:rPr>
        <w:t xml:space="preserve"> </w:t>
      </w:r>
      <w:r>
        <w:rPr>
          <w:rFonts w:ascii="Arial" w:hAnsi="Arial" w:cs="Arial"/>
          <w:color w:val="000000"/>
        </w:rPr>
        <w:t>+44 1371 85 4881 (Overseas)</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rsidR="00301723" w:rsidRDefault="0030172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rsidR="00301723" w:rsidRDefault="0030172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w:t>
      </w:r>
      <w:r w:rsidR="0099014C">
        <w:rPr>
          <w:rFonts w:ascii="Arial" w:hAnsi="Arial" w:cs="Arial"/>
          <w:color w:val="000000"/>
          <w:sz w:val="20"/>
          <w:szCs w:val="20"/>
        </w:rPr>
        <w:t xml:space="preserve"> </w:t>
      </w:r>
      <w:r>
        <w:rPr>
          <w:rFonts w:ascii="Arial" w:hAnsi="Arial" w:cs="Arial"/>
          <w:color w:val="000000"/>
          <w:sz w:val="20"/>
          <w:szCs w:val="20"/>
        </w:rPr>
        <w:t>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lastRenderedPageBreak/>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99014C">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rsidR="00301723" w:rsidRDefault="0030172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the name and address of your bank and the relevant bank account number on contract award. </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527E2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2" w:name="_Toc501022446_1_8"/>
      <w:r>
        <w:rPr>
          <w:rFonts w:ascii="Arial" w:hAnsi="Arial" w:cs="Arial"/>
          <w:b/>
          <w:bCs/>
          <w:color w:val="000000"/>
        </w:rPr>
        <w:lastRenderedPageBreak/>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22"/>
    </w:p>
    <w:p w:rsidR="00301723" w:rsidRDefault="0030172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Tender Ref No. </w:t>
      </w:r>
      <w:r w:rsidR="00ED0306">
        <w:rPr>
          <w:rFonts w:ascii="Arial" w:hAnsi="Arial" w:cs="Arial"/>
          <w:b/>
          <w:bCs/>
          <w:color w:val="000000"/>
        </w:rPr>
        <w:t>700261333</w:t>
      </w:r>
    </w:p>
    <w:p w:rsidR="00301723" w:rsidRDefault="00301723">
      <w:pPr>
        <w:widowControl w:val="0"/>
        <w:autoSpaceDE w:val="0"/>
        <w:autoSpaceDN w:val="0"/>
        <w:adjustRightInd w:val="0"/>
        <w:spacing w:after="60" w:line="240" w:lineRule="auto"/>
        <w:ind w:left="120"/>
        <w:jc w:val="center"/>
        <w:rPr>
          <w:rFonts w:ascii="Arial" w:hAnsi="Arial" w:cs="Arial"/>
          <w:sz w:val="24"/>
          <w:szCs w:val="24"/>
        </w:rPr>
      </w:pPr>
    </w:p>
    <w:p w:rsidR="00301723" w:rsidRDefault="0030172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rsidR="00301723" w:rsidRDefault="00301723">
      <w:pPr>
        <w:widowControl w:val="0"/>
        <w:autoSpaceDE w:val="0"/>
        <w:autoSpaceDN w:val="0"/>
        <w:adjustRightInd w:val="0"/>
        <w:spacing w:after="60" w:line="240" w:lineRule="auto"/>
        <w:ind w:left="120"/>
        <w:jc w:val="both"/>
        <w:rPr>
          <w:rFonts w:ascii="Arial" w:hAnsi="Arial" w:cs="Arial"/>
          <w:sz w:val="24"/>
          <w:szCs w:val="24"/>
        </w:rPr>
      </w:pPr>
    </w:p>
    <w:p w:rsidR="00301723" w:rsidRDefault="0030172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jc w:val="center"/>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301723" w:rsidRPr="00217C3A" w:rsidTr="00FF53F6">
        <w:trPr>
          <w:jc w:val="center"/>
        </w:trPr>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r w:rsidRPr="00217C3A">
              <w:rPr>
                <w:rFonts w:ascii="Arial" w:hAnsi="Arial" w:cs="Arial"/>
                <w:b/>
                <w:bCs/>
                <w:color w:val="000000"/>
              </w:rPr>
              <w:t xml:space="preserve">Applicable Law </w:t>
            </w:r>
          </w:p>
        </w:tc>
      </w:tr>
      <w:tr w:rsidR="00301723" w:rsidRPr="00217C3A" w:rsidTr="00FF53F6">
        <w:trPr>
          <w:jc w:val="center"/>
        </w:trPr>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60" w:line="240" w:lineRule="auto"/>
              <w:ind w:left="128" w:right="16"/>
              <w:rPr>
                <w:rFonts w:ascii="Arial" w:hAnsi="Arial" w:cs="Arial"/>
                <w:color w:val="000000"/>
              </w:rPr>
            </w:pPr>
            <w:r w:rsidRPr="00217C3A">
              <w:rPr>
                <w:rFonts w:ascii="Arial" w:hAnsi="Arial" w:cs="Arial"/>
                <w:color w:val="000000"/>
              </w:rPr>
              <w:t>I agree that any contract resulting from this competition shall be subject to English Law</w:t>
            </w:r>
          </w:p>
          <w:p w:rsidR="00301723" w:rsidRPr="00217C3A" w:rsidRDefault="00301723">
            <w:pPr>
              <w:widowControl w:val="0"/>
              <w:autoSpaceDE w:val="0"/>
              <w:autoSpaceDN w:val="0"/>
              <w:adjustRightInd w:val="0"/>
              <w:spacing w:before="90" w:after="60" w:line="240" w:lineRule="auto"/>
              <w:ind w:left="128" w:right="16"/>
              <w:rPr>
                <w:rFonts w:ascii="Arial" w:hAnsi="Arial" w:cs="Arial"/>
                <w:sz w:val="24"/>
                <w:szCs w:val="24"/>
              </w:rPr>
            </w:pPr>
            <w:r w:rsidRPr="00217C3A">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60" w:line="240" w:lineRule="auto"/>
              <w:ind w:left="132"/>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54" w:after="114" w:line="240" w:lineRule="auto"/>
              <w:ind w:left="128" w:right="18"/>
              <w:rPr>
                <w:rFonts w:ascii="Arial" w:hAnsi="Arial" w:cs="Arial"/>
                <w:sz w:val="24"/>
                <w:szCs w:val="24"/>
              </w:rPr>
            </w:pPr>
            <w:r w:rsidRPr="00217C3A">
              <w:rPr>
                <w:rFonts w:ascii="Arial" w:hAnsi="Arial" w:cs="Arial"/>
                <w:b/>
                <w:bCs/>
                <w:color w:val="000000"/>
              </w:rPr>
              <w:t>Total Value of Tender (excluding VAT)</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695" w:right="18"/>
              <w:rPr>
                <w:rFonts w:ascii="Arial" w:hAnsi="Arial" w:cs="Arial"/>
                <w:color w:val="000000"/>
              </w:rPr>
            </w:pPr>
            <w:r w:rsidRPr="00217C3A">
              <w:rPr>
                <w:rFonts w:ascii="Arial" w:hAnsi="Arial" w:cs="Arial"/>
                <w:color w:val="000000"/>
              </w:rPr>
              <w:t xml:space="preserve">£  ……………………………………………………………………………………………………………………… </w:t>
            </w:r>
          </w:p>
          <w:p w:rsidR="00301723" w:rsidRPr="00217C3A" w:rsidRDefault="00301723">
            <w:pPr>
              <w:widowControl w:val="0"/>
              <w:autoSpaceDE w:val="0"/>
              <w:autoSpaceDN w:val="0"/>
              <w:adjustRightInd w:val="0"/>
              <w:spacing w:before="120" w:after="180" w:line="240" w:lineRule="auto"/>
              <w:ind w:left="695" w:right="18"/>
              <w:rPr>
                <w:rFonts w:ascii="Arial" w:hAnsi="Arial" w:cs="Arial"/>
                <w:sz w:val="24"/>
                <w:szCs w:val="24"/>
              </w:rPr>
            </w:pPr>
            <w:r w:rsidRPr="00217C3A">
              <w:rPr>
                <w:rFonts w:ascii="Arial" w:hAnsi="Arial" w:cs="Arial"/>
                <w:color w:val="000000"/>
              </w:rPr>
              <w:t>WORDS    ................................................................................................................................................................................</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r w:rsidRPr="00217C3A">
              <w:rPr>
                <w:rFonts w:ascii="Arial" w:hAnsi="Arial" w:cs="Arial"/>
                <w:b/>
                <w:bCs/>
                <w:color w:val="000000"/>
              </w:rPr>
              <w:t>UK Value Added Tax</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60" w:line="240" w:lineRule="auto"/>
              <w:ind w:left="128" w:right="18"/>
              <w:rPr>
                <w:rFonts w:ascii="Arial" w:hAnsi="Arial" w:cs="Arial"/>
                <w:color w:val="000000"/>
              </w:rPr>
            </w:pPr>
            <w:r w:rsidRPr="00217C3A">
              <w:rPr>
                <w:rFonts w:ascii="Arial" w:hAnsi="Arial" w:cs="Arial"/>
                <w:color w:val="000000"/>
              </w:rPr>
              <w:t>If registered for Value Added Tax purposes, please insert:</w:t>
            </w:r>
          </w:p>
          <w:p w:rsidR="00301723" w:rsidRPr="00217C3A" w:rsidRDefault="00301723">
            <w:pPr>
              <w:widowControl w:val="0"/>
              <w:autoSpaceDE w:val="0"/>
              <w:autoSpaceDN w:val="0"/>
              <w:adjustRightInd w:val="0"/>
              <w:spacing w:before="120" w:after="180" w:line="240" w:lineRule="auto"/>
              <w:ind w:left="695" w:right="18"/>
              <w:rPr>
                <w:rFonts w:ascii="Arial" w:hAnsi="Arial" w:cs="Arial"/>
                <w:color w:val="000000"/>
              </w:rPr>
            </w:pPr>
            <w:r w:rsidRPr="00217C3A">
              <w:rPr>
                <w:rFonts w:ascii="Arial" w:hAnsi="Arial" w:cs="Arial"/>
                <w:color w:val="000000"/>
              </w:rPr>
              <w:t>a.    Registration No ..........................................</w:t>
            </w:r>
          </w:p>
          <w:p w:rsidR="00301723" w:rsidRPr="00217C3A" w:rsidRDefault="00301723">
            <w:pPr>
              <w:widowControl w:val="0"/>
              <w:autoSpaceDE w:val="0"/>
              <w:autoSpaceDN w:val="0"/>
              <w:adjustRightInd w:val="0"/>
              <w:spacing w:before="120" w:after="180" w:line="240" w:lineRule="auto"/>
              <w:ind w:left="695" w:right="18"/>
              <w:rPr>
                <w:rFonts w:ascii="Arial" w:hAnsi="Arial" w:cs="Arial"/>
                <w:sz w:val="24"/>
                <w:szCs w:val="24"/>
              </w:rPr>
            </w:pPr>
            <w:r w:rsidRPr="00217C3A">
              <w:rPr>
                <w:rFonts w:ascii="Arial" w:hAnsi="Arial" w:cs="Arial"/>
                <w:color w:val="000000"/>
              </w:rPr>
              <w:t>b.    Total amount of Value Added Tax payable on this Tender (at current rate(s)) £...........................</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r w:rsidRPr="00217C3A">
              <w:rPr>
                <w:rFonts w:ascii="Arial" w:hAnsi="Arial" w:cs="Arial"/>
                <w:b/>
                <w:bCs/>
                <w:color w:val="000000"/>
              </w:rPr>
              <w:t xml:space="preserve">Location of work (town / city) where contract will be performed by Prime:  </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r w:rsidRPr="00217C3A">
              <w:rPr>
                <w:rFonts w:ascii="Arial" w:hAnsi="Arial" w:cs="Arial"/>
                <w:color w:val="000000"/>
              </w:rPr>
              <w:t>Where items which are subject of your Tender are not supplied or provided by you, state location in town / city to be performed column (continue on another page if required)</w:t>
            </w: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7"/>
              <w:rPr>
                <w:rFonts w:ascii="Arial" w:hAnsi="Arial" w:cs="Arial"/>
                <w:sz w:val="24"/>
                <w:szCs w:val="24"/>
              </w:rPr>
            </w:pPr>
            <w:r w:rsidRPr="00217C3A">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1" w:right="16"/>
              <w:rPr>
                <w:rFonts w:ascii="Arial" w:hAnsi="Arial" w:cs="Arial"/>
                <w:color w:val="000000"/>
              </w:rPr>
            </w:pPr>
            <w:r w:rsidRPr="00217C3A">
              <w:rPr>
                <w:rFonts w:ascii="Arial" w:hAnsi="Arial" w:cs="Arial"/>
                <w:color w:val="000000"/>
              </w:rPr>
              <w:t>Town / city to be</w:t>
            </w:r>
          </w:p>
          <w:p w:rsidR="00301723" w:rsidRPr="00217C3A" w:rsidRDefault="00301723">
            <w:pPr>
              <w:widowControl w:val="0"/>
              <w:autoSpaceDE w:val="0"/>
              <w:autoSpaceDN w:val="0"/>
              <w:adjustRightInd w:val="0"/>
              <w:spacing w:after="60" w:line="240" w:lineRule="auto"/>
              <w:ind w:left="131" w:right="16"/>
              <w:rPr>
                <w:rFonts w:ascii="Arial" w:hAnsi="Arial" w:cs="Arial"/>
                <w:sz w:val="24"/>
                <w:szCs w:val="24"/>
              </w:rPr>
            </w:pPr>
            <w:r w:rsidRPr="00217C3A">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2" w:right="10"/>
              <w:rPr>
                <w:rFonts w:ascii="Arial" w:hAnsi="Arial" w:cs="Arial"/>
                <w:sz w:val="24"/>
                <w:szCs w:val="24"/>
              </w:rPr>
            </w:pPr>
            <w:r w:rsidRPr="00217C3A">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4"/>
              <w:jc w:val="center"/>
              <w:rPr>
                <w:rFonts w:ascii="Arial" w:hAnsi="Arial" w:cs="Arial"/>
                <w:color w:val="000000"/>
              </w:rPr>
            </w:pPr>
            <w:r w:rsidRPr="00217C3A">
              <w:rPr>
                <w:rFonts w:ascii="Arial" w:hAnsi="Arial" w:cs="Arial"/>
                <w:color w:val="000000"/>
              </w:rPr>
              <w:t>SME</w:t>
            </w:r>
          </w:p>
          <w:p w:rsidR="00301723" w:rsidRPr="00217C3A" w:rsidRDefault="00301723">
            <w:pPr>
              <w:widowControl w:val="0"/>
              <w:autoSpaceDE w:val="0"/>
              <w:autoSpaceDN w:val="0"/>
              <w:adjustRightInd w:val="0"/>
              <w:spacing w:after="60" w:line="240" w:lineRule="auto"/>
              <w:ind w:left="134"/>
              <w:jc w:val="center"/>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4"/>
              <w:rPr>
                <w:rFonts w:ascii="Arial" w:hAnsi="Arial" w:cs="Arial"/>
                <w:sz w:val="24"/>
                <w:szCs w:val="24"/>
              </w:rPr>
            </w:pP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4"/>
              <w:rPr>
                <w:rFonts w:ascii="Arial" w:hAnsi="Arial" w:cs="Arial"/>
                <w:sz w:val="24"/>
                <w:szCs w:val="24"/>
              </w:rPr>
            </w:pP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4"/>
              <w:rPr>
                <w:rFonts w:ascii="Arial" w:hAnsi="Arial" w:cs="Arial"/>
                <w:sz w:val="24"/>
                <w:szCs w:val="24"/>
              </w:rPr>
            </w:pP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4"/>
              <w:rPr>
                <w:rFonts w:ascii="Arial" w:hAnsi="Arial" w:cs="Arial"/>
                <w:sz w:val="24"/>
                <w:szCs w:val="24"/>
              </w:rPr>
            </w:pPr>
          </w:p>
        </w:tc>
      </w:tr>
      <w:tr w:rsidR="00301723" w:rsidRPr="00217C3A" w:rsidTr="00FF53F6">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0" w:line="240" w:lineRule="auto"/>
              <w:ind w:left="134"/>
              <w:rPr>
                <w:rFonts w:ascii="Arial" w:hAnsi="Arial" w:cs="Arial"/>
                <w:sz w:val="24"/>
                <w:szCs w:val="24"/>
              </w:rPr>
            </w:pP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0"/>
              <w:rPr>
                <w:rFonts w:ascii="Arial" w:hAnsi="Arial" w:cs="Arial"/>
                <w:sz w:val="24"/>
                <w:szCs w:val="24"/>
              </w:rPr>
            </w:pPr>
            <w:r w:rsidRPr="00217C3A">
              <w:rPr>
                <w:rFonts w:ascii="Arial" w:hAnsi="Arial" w:cs="Arial"/>
                <w:b/>
                <w:bCs/>
                <w:color w:val="000000"/>
              </w:rPr>
              <w:lastRenderedPageBreak/>
              <w:t xml:space="preserve">Mandatory Declarations </w:t>
            </w:r>
            <w:r w:rsidRPr="00217C3A">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38"/>
              <w:rPr>
                <w:rFonts w:ascii="Arial" w:hAnsi="Arial" w:cs="Arial"/>
                <w:sz w:val="24"/>
                <w:szCs w:val="24"/>
              </w:rPr>
            </w:pPr>
            <w:r w:rsidRPr="00217C3A">
              <w:rPr>
                <w:rFonts w:ascii="Arial" w:hAnsi="Arial" w:cs="Arial"/>
                <w:b/>
                <w:bCs/>
                <w:color w:val="000000"/>
              </w:rPr>
              <w:t>Tenderer’s Declaration</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Are the Contractor Deliverables subject to IPR that has been </w:t>
            </w:r>
            <w:proofErr w:type="gramStart"/>
            <w:r w:rsidRPr="00217C3A">
              <w:rPr>
                <w:rFonts w:ascii="Arial" w:hAnsi="Arial" w:cs="Arial"/>
                <w:color w:val="000000"/>
              </w:rPr>
              <w:t>exclusively</w:t>
            </w:r>
            <w:proofErr w:type="gramEnd"/>
            <w:r w:rsidRPr="00217C3A">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Are the Contractor Deliverables subject to Foreign Export Control and Security Restrictions?  If the answer is Yes, please </w:t>
            </w:r>
            <w:proofErr w:type="gramStart"/>
            <w:r w:rsidRPr="00217C3A">
              <w:rPr>
                <w:rFonts w:ascii="Arial" w:hAnsi="Arial" w:cs="Arial"/>
                <w:color w:val="000000"/>
              </w:rPr>
              <w:t>complete</w:t>
            </w:r>
            <w:proofErr w:type="gramEnd"/>
            <w:r w:rsidRPr="00217C3A">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Have you provided details of how you </w:t>
            </w:r>
            <w:proofErr w:type="spellStart"/>
            <w:r w:rsidRPr="00217C3A">
              <w:rPr>
                <w:rFonts w:ascii="Arial" w:hAnsi="Arial" w:cs="Arial"/>
                <w:color w:val="000000"/>
              </w:rPr>
              <w:t>willcomply</w:t>
            </w:r>
            <w:proofErr w:type="spellEnd"/>
            <w:r w:rsidRPr="00217C3A">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 / Not Required</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 N/A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Do the Contractor Deliverables (including Packaging) use Substances that deplete the Ozone Layer, as defined in Regulation (EC) 1005/2009 (as amended by </w:t>
            </w:r>
            <w:hyperlink r:id="rId27" w:history="1">
              <w:r w:rsidRPr="00217C3A">
                <w:rPr>
                  <w:rFonts w:ascii="Arial" w:hAnsi="Arial" w:cs="Arial"/>
                  <w:color w:val="0000FF"/>
                  <w:u w:val="single"/>
                </w:rPr>
                <w:t>EC 744/2010</w:t>
              </w:r>
            </w:hyperlink>
            <w:r w:rsidRPr="00217C3A">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 xml:space="preserve">Yes* / No  </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 / Not Required</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 / Not Required</w:t>
            </w:r>
          </w:p>
        </w:tc>
      </w:tr>
      <w:tr w:rsidR="00301723" w:rsidRPr="00217C3A" w:rsidTr="00FF53F6">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0"/>
              <w:rPr>
                <w:rFonts w:ascii="Arial" w:hAnsi="Arial" w:cs="Arial"/>
                <w:sz w:val="24"/>
                <w:szCs w:val="24"/>
              </w:rPr>
            </w:pPr>
            <w:r w:rsidRPr="00217C3A">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38"/>
              <w:rPr>
                <w:rFonts w:ascii="Arial" w:hAnsi="Arial" w:cs="Arial"/>
                <w:sz w:val="24"/>
                <w:szCs w:val="24"/>
              </w:rPr>
            </w:pPr>
            <w:r w:rsidRPr="00217C3A">
              <w:rPr>
                <w:rFonts w:ascii="Arial" w:hAnsi="Arial" w:cs="Arial"/>
                <w:color w:val="000000"/>
              </w:rPr>
              <w:t>Yes / No / Not Required</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after="60" w:line="240" w:lineRule="auto"/>
              <w:ind w:left="128" w:right="18"/>
              <w:rPr>
                <w:rFonts w:ascii="Arial" w:hAnsi="Arial" w:cs="Arial"/>
                <w:sz w:val="24"/>
                <w:szCs w:val="24"/>
              </w:rPr>
            </w:pPr>
            <w:r w:rsidRPr="00217C3A">
              <w:rPr>
                <w:rFonts w:ascii="Arial" w:hAnsi="Arial" w:cs="Arial"/>
                <w:color w:val="000000"/>
              </w:rPr>
              <w:t>*If selecting Yes to any of the above questions, please attach the information detailed in Appendix 1 to DEFFORM 47 Annex A (Offer).</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54" w:after="114" w:line="240" w:lineRule="auto"/>
              <w:ind w:left="128" w:right="18"/>
              <w:rPr>
                <w:rFonts w:ascii="Arial" w:hAnsi="Arial" w:cs="Arial"/>
                <w:sz w:val="24"/>
                <w:szCs w:val="24"/>
              </w:rPr>
            </w:pPr>
            <w:r w:rsidRPr="00217C3A">
              <w:rPr>
                <w:rFonts w:ascii="Arial" w:hAnsi="Arial" w:cs="Arial"/>
                <w:b/>
                <w:bCs/>
                <w:color w:val="000000"/>
              </w:rPr>
              <w:t>Tenderer’s Declaration of Compliance with Competition Law</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28" w:right="18"/>
              <w:rPr>
                <w:rFonts w:ascii="Arial" w:hAnsi="Arial" w:cs="Arial"/>
                <w:color w:val="000000"/>
              </w:rPr>
            </w:pPr>
            <w:r w:rsidRPr="00217C3A">
              <w:rPr>
                <w:rFonts w:ascii="Arial" w:hAnsi="Arial" w:cs="Arial"/>
                <w:color w:val="000000"/>
              </w:rPr>
              <w:t xml:space="preserve">We certify that the offer made is intended to be genuinely competitive.  No aspect of the price has been fixed or adjusted by any arrangement with any Third Party.  Arrangement in this context </w:t>
            </w:r>
            <w:r w:rsidRPr="00217C3A">
              <w:rPr>
                <w:rFonts w:ascii="Arial" w:hAnsi="Arial" w:cs="Arial"/>
                <w:color w:val="000000"/>
              </w:rPr>
              <w:lastRenderedPageBreak/>
              <w:t>includes any transaction, or agreement, private or open, or collusion, formal or informal, and whether or not legally binding.  In particular:</w:t>
            </w:r>
          </w:p>
          <w:p w:rsidR="00301723" w:rsidRPr="00217C3A" w:rsidRDefault="0030172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217C3A">
              <w:rPr>
                <w:rFonts w:ascii="Arial" w:hAnsi="Arial" w:cs="Arial"/>
                <w:color w:val="000000"/>
              </w:rPr>
              <w:t xml:space="preserve">a. </w:t>
            </w:r>
            <w:r w:rsidRPr="00217C3A">
              <w:rPr>
                <w:rFonts w:ascii="Arial" w:hAnsi="Arial" w:cs="Arial"/>
                <w:sz w:val="24"/>
                <w:szCs w:val="24"/>
              </w:rPr>
              <w:tab/>
            </w:r>
            <w:r w:rsidRPr="00217C3A">
              <w:rPr>
                <w:rFonts w:ascii="Arial" w:hAnsi="Arial" w:cs="Arial"/>
                <w:color w:val="000000"/>
                <w:sz w:val="20"/>
                <w:szCs w:val="20"/>
              </w:rPr>
              <w:t>the offered price has not been divulged to any Third Party,</w:t>
            </w:r>
          </w:p>
          <w:p w:rsidR="00301723" w:rsidRPr="00217C3A" w:rsidRDefault="0030172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217C3A">
              <w:rPr>
                <w:rFonts w:ascii="Arial" w:hAnsi="Arial" w:cs="Arial"/>
                <w:color w:val="000000"/>
              </w:rPr>
              <w:t xml:space="preserve">b. </w:t>
            </w:r>
            <w:r w:rsidRPr="00217C3A">
              <w:rPr>
                <w:rFonts w:ascii="Arial" w:hAnsi="Arial" w:cs="Arial"/>
                <w:sz w:val="24"/>
                <w:szCs w:val="24"/>
              </w:rPr>
              <w:tab/>
            </w:r>
            <w:r w:rsidRPr="00217C3A">
              <w:rPr>
                <w:rFonts w:ascii="Arial" w:hAnsi="Arial" w:cs="Arial"/>
                <w:color w:val="000000"/>
                <w:sz w:val="20"/>
                <w:szCs w:val="20"/>
              </w:rPr>
              <w:t>no arrangement has been made with any Third Party that they should refrain from tendering,</w:t>
            </w:r>
          </w:p>
          <w:p w:rsidR="00301723" w:rsidRPr="00217C3A" w:rsidRDefault="0030172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217C3A">
              <w:rPr>
                <w:rFonts w:ascii="Arial" w:hAnsi="Arial" w:cs="Arial"/>
                <w:color w:val="000000"/>
              </w:rPr>
              <w:t xml:space="preserve">c. </w:t>
            </w:r>
            <w:r w:rsidRPr="00217C3A">
              <w:rPr>
                <w:rFonts w:ascii="Arial" w:hAnsi="Arial" w:cs="Arial"/>
                <w:sz w:val="24"/>
                <w:szCs w:val="24"/>
              </w:rPr>
              <w:tab/>
            </w:r>
            <w:r w:rsidRPr="00217C3A">
              <w:rPr>
                <w:rFonts w:ascii="Arial" w:hAnsi="Arial" w:cs="Arial"/>
                <w:color w:val="000000"/>
                <w:sz w:val="20"/>
                <w:szCs w:val="20"/>
              </w:rPr>
              <w:t>no arrangement with any Third Party has been made to the effect that we will refrain from bidding on a future occasion,</w:t>
            </w:r>
          </w:p>
          <w:p w:rsidR="00301723" w:rsidRPr="00217C3A" w:rsidRDefault="0030172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217C3A">
              <w:rPr>
                <w:rFonts w:ascii="Arial" w:hAnsi="Arial" w:cs="Arial"/>
                <w:color w:val="000000"/>
              </w:rPr>
              <w:t xml:space="preserve">d. </w:t>
            </w:r>
            <w:r w:rsidRPr="00217C3A">
              <w:rPr>
                <w:rFonts w:ascii="Arial" w:hAnsi="Arial" w:cs="Arial"/>
                <w:sz w:val="24"/>
                <w:szCs w:val="24"/>
              </w:rPr>
              <w:tab/>
            </w:r>
            <w:r w:rsidRPr="00217C3A">
              <w:rPr>
                <w:rFonts w:ascii="Arial" w:hAnsi="Arial" w:cs="Arial"/>
                <w:color w:val="000000"/>
                <w:sz w:val="20"/>
                <w:szCs w:val="20"/>
              </w:rPr>
              <w:t xml:space="preserve">no discussion with any Third Party has taken place concerning the details of either’s proposed price, </w:t>
            </w:r>
            <w:proofErr w:type="gramStart"/>
            <w:r w:rsidRPr="00217C3A">
              <w:rPr>
                <w:rFonts w:ascii="Arial" w:hAnsi="Arial" w:cs="Arial"/>
                <w:color w:val="000000"/>
                <w:sz w:val="20"/>
                <w:szCs w:val="20"/>
              </w:rPr>
              <w:t>and</w:t>
            </w:r>
            <w:proofErr w:type="gramEnd"/>
          </w:p>
          <w:p w:rsidR="00301723" w:rsidRPr="00217C3A" w:rsidRDefault="0030172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217C3A">
              <w:rPr>
                <w:rFonts w:ascii="Arial" w:hAnsi="Arial" w:cs="Arial"/>
                <w:color w:val="000000"/>
              </w:rPr>
              <w:t xml:space="preserve">e. </w:t>
            </w:r>
            <w:r w:rsidRPr="00217C3A">
              <w:rPr>
                <w:rFonts w:ascii="Arial" w:hAnsi="Arial" w:cs="Arial"/>
                <w:sz w:val="24"/>
                <w:szCs w:val="24"/>
              </w:rPr>
              <w:tab/>
            </w:r>
            <w:r w:rsidRPr="00217C3A">
              <w:rPr>
                <w:rFonts w:ascii="Arial" w:hAnsi="Arial" w:cs="Arial"/>
                <w:color w:val="000000"/>
                <w:sz w:val="20"/>
                <w:szCs w:val="20"/>
              </w:rPr>
              <w:t>no arrangement has been made with any Third Party otherwise to limit genuine competition.</w:t>
            </w:r>
          </w:p>
          <w:p w:rsidR="00301723" w:rsidRPr="00217C3A" w:rsidRDefault="00301723">
            <w:pPr>
              <w:widowControl w:val="0"/>
              <w:autoSpaceDE w:val="0"/>
              <w:autoSpaceDN w:val="0"/>
              <w:adjustRightInd w:val="0"/>
              <w:spacing w:before="120" w:after="180" w:line="240" w:lineRule="auto"/>
              <w:ind w:left="128" w:right="18"/>
              <w:rPr>
                <w:rFonts w:ascii="Arial" w:hAnsi="Arial" w:cs="Arial"/>
                <w:color w:val="000000"/>
              </w:rPr>
            </w:pPr>
            <w:r w:rsidRPr="00217C3A">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301723" w:rsidRPr="00217C3A" w:rsidRDefault="00301723">
            <w:pPr>
              <w:widowControl w:val="0"/>
              <w:autoSpaceDE w:val="0"/>
              <w:autoSpaceDN w:val="0"/>
              <w:adjustRightInd w:val="0"/>
              <w:spacing w:before="120" w:after="180" w:line="240" w:lineRule="auto"/>
              <w:ind w:left="128" w:right="18"/>
              <w:rPr>
                <w:rFonts w:ascii="Arial" w:hAnsi="Arial" w:cs="Arial"/>
                <w:color w:val="000000"/>
              </w:rPr>
            </w:pPr>
            <w:r w:rsidRPr="00217C3A">
              <w:rPr>
                <w:rFonts w:ascii="Arial" w:hAnsi="Arial" w:cs="Arial"/>
                <w:color w:val="000000"/>
              </w:rPr>
              <w:t>We understand that any misrepresentations may also be the subject of criminal investigation or used as the basis for civil action.</w:t>
            </w:r>
          </w:p>
          <w:p w:rsidR="00301723" w:rsidRPr="00217C3A" w:rsidRDefault="00301723">
            <w:pPr>
              <w:widowControl w:val="0"/>
              <w:autoSpaceDE w:val="0"/>
              <w:autoSpaceDN w:val="0"/>
              <w:adjustRightInd w:val="0"/>
              <w:spacing w:after="200" w:line="276" w:lineRule="auto"/>
              <w:ind w:left="120" w:right="114"/>
              <w:rPr>
                <w:rFonts w:ascii="Arial" w:hAnsi="Arial" w:cs="Arial"/>
                <w:sz w:val="24"/>
                <w:szCs w:val="24"/>
              </w:rPr>
            </w:pPr>
            <w:r w:rsidRPr="00217C3A">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301723" w:rsidRPr="00217C3A" w:rsidRDefault="00301723">
            <w:pPr>
              <w:widowControl w:val="0"/>
              <w:autoSpaceDE w:val="0"/>
              <w:autoSpaceDN w:val="0"/>
              <w:adjustRightInd w:val="0"/>
              <w:spacing w:after="200" w:line="276" w:lineRule="auto"/>
              <w:ind w:left="120" w:right="114"/>
              <w:rPr>
                <w:rFonts w:ascii="Arial" w:hAnsi="Arial" w:cs="Arial"/>
                <w:sz w:val="24"/>
                <w:szCs w:val="24"/>
              </w:rPr>
            </w:pP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p>
          <w:p w:rsidR="00301723" w:rsidRPr="00217C3A" w:rsidRDefault="00301723">
            <w:pPr>
              <w:widowControl w:val="0"/>
              <w:autoSpaceDE w:val="0"/>
              <w:autoSpaceDN w:val="0"/>
              <w:adjustRightInd w:val="0"/>
              <w:spacing w:before="90" w:after="114" w:line="240" w:lineRule="auto"/>
              <w:ind w:left="128" w:right="18"/>
              <w:rPr>
                <w:rFonts w:ascii="Arial" w:hAnsi="Arial" w:cs="Arial"/>
                <w:sz w:val="24"/>
                <w:szCs w:val="24"/>
              </w:rPr>
            </w:pPr>
            <w:r w:rsidRPr="00217C3A">
              <w:rPr>
                <w:rFonts w:ascii="Arial" w:hAnsi="Arial" w:cs="Arial"/>
                <w:b/>
                <w:bCs/>
                <w:color w:val="000000"/>
              </w:rPr>
              <w:t>Dated this.................. day of ................................................................... Year ........................</w:t>
            </w:r>
          </w:p>
        </w:tc>
      </w:tr>
      <w:tr w:rsidR="00301723" w:rsidRPr="00217C3A" w:rsidTr="00FF53F6">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527E20" w:rsidRDefault="00527E20" w:rsidP="00527E20">
            <w:pPr>
              <w:widowControl w:val="0"/>
              <w:autoSpaceDE w:val="0"/>
              <w:autoSpaceDN w:val="0"/>
              <w:adjustRightInd w:val="0"/>
              <w:spacing w:before="90" w:after="60" w:line="240" w:lineRule="auto"/>
              <w:ind w:right="18"/>
              <w:rPr>
                <w:rFonts w:ascii="Arial" w:hAnsi="Arial" w:cs="Arial"/>
                <w:b/>
                <w:bCs/>
                <w:color w:val="000000"/>
              </w:rPr>
            </w:pPr>
            <w:r>
              <w:rPr>
                <w:rFonts w:ascii="Arial" w:hAnsi="Arial" w:cs="Arial"/>
                <w:b/>
                <w:bCs/>
                <w:color w:val="000000"/>
              </w:rPr>
              <w:t xml:space="preserve"> </w:t>
            </w:r>
            <w:r w:rsidR="00301723" w:rsidRPr="00217C3A">
              <w:rPr>
                <w:rFonts w:ascii="Arial" w:hAnsi="Arial" w:cs="Arial"/>
                <w:b/>
                <w:bCs/>
                <w:color w:val="000000"/>
              </w:rPr>
              <w:t>Signature:</w:t>
            </w:r>
            <w:r w:rsidR="00301723" w:rsidRPr="00217C3A">
              <w:rPr>
                <w:rFonts w:ascii="Arial" w:hAnsi="Arial" w:cs="Arial"/>
                <w:color w:val="000000"/>
              </w:rPr>
              <w:t>                    </w:t>
            </w:r>
            <w:r w:rsidR="00301723" w:rsidRPr="00217C3A">
              <w:rPr>
                <w:rFonts w:ascii="Arial" w:hAnsi="Arial" w:cs="Arial"/>
                <w:b/>
                <w:bCs/>
                <w:color w:val="000000"/>
              </w:rPr>
              <w:t xml:space="preserve">In the capacity of </w:t>
            </w:r>
          </w:p>
          <w:p w:rsidR="00301723" w:rsidRPr="00217C3A" w:rsidRDefault="00301723" w:rsidP="00527E20">
            <w:pPr>
              <w:widowControl w:val="0"/>
              <w:autoSpaceDE w:val="0"/>
              <w:autoSpaceDN w:val="0"/>
              <w:adjustRightInd w:val="0"/>
              <w:spacing w:before="90" w:after="60" w:line="240" w:lineRule="auto"/>
              <w:ind w:right="18"/>
              <w:rPr>
                <w:rFonts w:ascii="Arial" w:hAnsi="Arial" w:cs="Arial"/>
                <w:b/>
                <w:bCs/>
                <w:color w:val="000000"/>
              </w:rPr>
            </w:pPr>
            <w:r w:rsidRPr="00217C3A">
              <w:rPr>
                <w:rFonts w:ascii="Arial" w:hAnsi="Arial" w:cs="Arial"/>
                <w:color w:val="000000"/>
              </w:rPr>
              <w:t>        </w:t>
            </w:r>
            <w:r w:rsidRPr="00217C3A">
              <w:rPr>
                <w:rFonts w:ascii="Arial" w:hAnsi="Arial" w:cs="Arial"/>
                <w:b/>
                <w:bCs/>
                <w:color w:val="000000"/>
              </w:rPr>
              <w:t>.......................................................................................................</w:t>
            </w:r>
          </w:p>
          <w:p w:rsidR="00301723" w:rsidRDefault="00301723" w:rsidP="00527E20">
            <w:pPr>
              <w:widowControl w:val="0"/>
              <w:autoSpaceDE w:val="0"/>
              <w:autoSpaceDN w:val="0"/>
              <w:adjustRightInd w:val="0"/>
              <w:spacing w:after="60" w:line="240" w:lineRule="auto"/>
              <w:ind w:right="18"/>
              <w:rPr>
                <w:rFonts w:ascii="Arial" w:hAnsi="Arial" w:cs="Arial"/>
                <w:color w:val="000000"/>
              </w:rPr>
            </w:pPr>
            <w:r w:rsidRPr="00217C3A">
              <w:rPr>
                <w:rFonts w:ascii="Arial" w:hAnsi="Arial" w:cs="Arial"/>
                <w:color w:val="000000"/>
              </w:rPr>
              <w:t xml:space="preserve">(Must be </w:t>
            </w:r>
            <w:proofErr w:type="gramStart"/>
            <w:r w:rsidRPr="00217C3A">
              <w:rPr>
                <w:rFonts w:ascii="Arial" w:hAnsi="Arial" w:cs="Arial"/>
                <w:color w:val="000000"/>
              </w:rPr>
              <w:t>original)   </w:t>
            </w:r>
            <w:proofErr w:type="gramEnd"/>
            <w:r w:rsidRPr="00217C3A">
              <w:rPr>
                <w:rFonts w:ascii="Arial" w:hAnsi="Arial" w:cs="Arial"/>
                <w:color w:val="000000"/>
              </w:rPr>
              <w:t>                 (State official position e.g. Director, Manager, Secretary etc.)</w:t>
            </w:r>
          </w:p>
          <w:p w:rsidR="00527E20" w:rsidRDefault="00527E20" w:rsidP="00527E20">
            <w:pPr>
              <w:widowControl w:val="0"/>
              <w:autoSpaceDE w:val="0"/>
              <w:autoSpaceDN w:val="0"/>
              <w:adjustRightInd w:val="0"/>
              <w:spacing w:after="60" w:line="240" w:lineRule="auto"/>
              <w:ind w:right="18"/>
              <w:rPr>
                <w:rFonts w:ascii="Arial" w:hAnsi="Arial" w:cs="Arial"/>
                <w:color w:val="000000"/>
              </w:rPr>
            </w:pPr>
          </w:p>
          <w:p w:rsidR="00527E20" w:rsidRPr="00217C3A" w:rsidRDefault="00527E20" w:rsidP="00527E20">
            <w:pPr>
              <w:widowControl w:val="0"/>
              <w:autoSpaceDE w:val="0"/>
              <w:autoSpaceDN w:val="0"/>
              <w:adjustRightInd w:val="0"/>
              <w:spacing w:after="60" w:line="240" w:lineRule="auto"/>
              <w:ind w:right="18"/>
              <w:rPr>
                <w:rFonts w:ascii="Arial" w:hAnsi="Arial" w:cs="Arial"/>
                <w:sz w:val="24"/>
                <w:szCs w:val="24"/>
              </w:rPr>
            </w:pPr>
          </w:p>
        </w:tc>
      </w:tr>
      <w:tr w:rsidR="00301723" w:rsidRPr="00217C3A" w:rsidTr="00FF53F6">
        <w:trPr>
          <w:jc w:val="center"/>
        </w:trPr>
        <w:tc>
          <w:tcPr>
            <w:tcW w:w="5324" w:type="dxa"/>
            <w:gridSpan w:val="3"/>
            <w:tcBorders>
              <w:top w:val="single" w:sz="8" w:space="0" w:color="000000"/>
              <w:left w:val="double" w:sz="4" w:space="0" w:color="000000"/>
              <w:bottom w:val="double" w:sz="4" w:space="0" w:color="000000"/>
              <w:right w:val="nil"/>
            </w:tcBorders>
            <w:shd w:val="clear" w:color="auto" w:fill="FFFFFF"/>
          </w:tcPr>
          <w:p w:rsidR="00301723" w:rsidRPr="00217C3A" w:rsidRDefault="00301723">
            <w:pPr>
              <w:widowControl w:val="0"/>
              <w:autoSpaceDE w:val="0"/>
              <w:autoSpaceDN w:val="0"/>
              <w:adjustRightInd w:val="0"/>
              <w:spacing w:before="90" w:after="60" w:line="240" w:lineRule="auto"/>
              <w:ind w:left="128"/>
              <w:rPr>
                <w:rFonts w:ascii="Arial" w:hAnsi="Arial" w:cs="Arial"/>
                <w:color w:val="000000"/>
              </w:rPr>
            </w:pPr>
            <w:r w:rsidRPr="00217C3A">
              <w:rPr>
                <w:rFonts w:ascii="Arial" w:hAnsi="Arial" w:cs="Arial"/>
                <w:b/>
                <w:bCs/>
                <w:color w:val="000000"/>
              </w:rPr>
              <w:t xml:space="preserve">Name: </w:t>
            </w:r>
            <w:r w:rsidRPr="00217C3A">
              <w:rPr>
                <w:rFonts w:ascii="Arial" w:hAnsi="Arial" w:cs="Arial"/>
                <w:color w:val="000000"/>
              </w:rPr>
              <w:t>(in BLOCK CAPITALS)</w:t>
            </w:r>
          </w:p>
          <w:p w:rsidR="00301723" w:rsidRPr="00217C3A" w:rsidRDefault="00301723">
            <w:pPr>
              <w:widowControl w:val="0"/>
              <w:autoSpaceDE w:val="0"/>
              <w:autoSpaceDN w:val="0"/>
              <w:adjustRightInd w:val="0"/>
              <w:spacing w:after="60" w:line="240" w:lineRule="auto"/>
              <w:ind w:left="128"/>
              <w:rPr>
                <w:rFonts w:ascii="Arial" w:hAnsi="Arial" w:cs="Arial"/>
                <w:sz w:val="24"/>
                <w:szCs w:val="24"/>
              </w:rPr>
            </w:pPr>
          </w:p>
          <w:p w:rsidR="00301723" w:rsidRPr="00217C3A" w:rsidRDefault="00301723">
            <w:pPr>
              <w:widowControl w:val="0"/>
              <w:autoSpaceDE w:val="0"/>
              <w:autoSpaceDN w:val="0"/>
              <w:adjustRightInd w:val="0"/>
              <w:spacing w:after="60" w:line="240" w:lineRule="auto"/>
              <w:ind w:left="128"/>
              <w:rPr>
                <w:rFonts w:ascii="Arial" w:hAnsi="Arial" w:cs="Arial"/>
                <w:b/>
                <w:bCs/>
                <w:color w:val="000000"/>
              </w:rPr>
            </w:pPr>
            <w:r w:rsidRPr="00217C3A">
              <w:rPr>
                <w:rFonts w:ascii="Arial" w:hAnsi="Arial" w:cs="Arial"/>
                <w:b/>
                <w:bCs/>
                <w:color w:val="000000"/>
              </w:rPr>
              <w:t>duly authorised to sign this Tender for and on behalf of:</w:t>
            </w:r>
          </w:p>
          <w:p w:rsidR="00301723" w:rsidRPr="00217C3A" w:rsidRDefault="00301723">
            <w:pPr>
              <w:widowControl w:val="0"/>
              <w:autoSpaceDE w:val="0"/>
              <w:autoSpaceDN w:val="0"/>
              <w:adjustRightInd w:val="0"/>
              <w:spacing w:after="60" w:line="240" w:lineRule="auto"/>
              <w:ind w:left="128"/>
              <w:rPr>
                <w:rFonts w:ascii="Arial" w:hAnsi="Arial" w:cs="Arial"/>
                <w:sz w:val="24"/>
                <w:szCs w:val="24"/>
              </w:rPr>
            </w:pPr>
          </w:p>
          <w:p w:rsidR="00301723" w:rsidRPr="00217C3A" w:rsidRDefault="00301723">
            <w:pPr>
              <w:widowControl w:val="0"/>
              <w:autoSpaceDE w:val="0"/>
              <w:autoSpaceDN w:val="0"/>
              <w:adjustRightInd w:val="0"/>
              <w:spacing w:after="114" w:line="240" w:lineRule="auto"/>
              <w:ind w:left="128"/>
              <w:rPr>
                <w:rFonts w:ascii="Arial" w:hAnsi="Arial" w:cs="Arial"/>
                <w:sz w:val="24"/>
                <w:szCs w:val="24"/>
              </w:rPr>
            </w:pPr>
            <w:r w:rsidRPr="00217C3A">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rsidR="00301723" w:rsidRPr="00217C3A" w:rsidRDefault="00301723">
            <w:pPr>
              <w:widowControl w:val="0"/>
              <w:autoSpaceDE w:val="0"/>
              <w:autoSpaceDN w:val="0"/>
              <w:adjustRightInd w:val="0"/>
              <w:spacing w:before="90" w:after="60" w:line="240" w:lineRule="auto"/>
              <w:ind w:left="122"/>
              <w:rPr>
                <w:rFonts w:ascii="Arial" w:hAnsi="Arial" w:cs="Arial"/>
                <w:b/>
                <w:bCs/>
                <w:color w:val="000000"/>
              </w:rPr>
            </w:pPr>
            <w:r w:rsidRPr="00217C3A">
              <w:rPr>
                <w:rFonts w:ascii="Arial" w:hAnsi="Arial" w:cs="Arial"/>
                <w:b/>
                <w:bCs/>
                <w:color w:val="000000"/>
              </w:rPr>
              <w:t>Postal Address:</w:t>
            </w:r>
          </w:p>
          <w:p w:rsidR="00301723" w:rsidRPr="00217C3A" w:rsidRDefault="00301723">
            <w:pPr>
              <w:widowControl w:val="0"/>
              <w:autoSpaceDE w:val="0"/>
              <w:autoSpaceDN w:val="0"/>
              <w:adjustRightInd w:val="0"/>
              <w:spacing w:after="60" w:line="240" w:lineRule="auto"/>
              <w:ind w:left="122"/>
              <w:rPr>
                <w:rFonts w:ascii="Arial" w:hAnsi="Arial" w:cs="Arial"/>
                <w:sz w:val="24"/>
                <w:szCs w:val="24"/>
              </w:rPr>
            </w:pPr>
          </w:p>
          <w:p w:rsidR="00301723" w:rsidRPr="00217C3A" w:rsidRDefault="00301723">
            <w:pPr>
              <w:widowControl w:val="0"/>
              <w:autoSpaceDE w:val="0"/>
              <w:autoSpaceDN w:val="0"/>
              <w:adjustRightInd w:val="0"/>
              <w:spacing w:after="60" w:line="240" w:lineRule="auto"/>
              <w:ind w:left="122"/>
              <w:rPr>
                <w:rFonts w:ascii="Arial" w:hAnsi="Arial" w:cs="Arial"/>
                <w:sz w:val="24"/>
                <w:szCs w:val="24"/>
              </w:rPr>
            </w:pPr>
          </w:p>
          <w:p w:rsidR="00301723" w:rsidRPr="00217C3A" w:rsidRDefault="00301723">
            <w:pPr>
              <w:widowControl w:val="0"/>
              <w:autoSpaceDE w:val="0"/>
              <w:autoSpaceDN w:val="0"/>
              <w:adjustRightInd w:val="0"/>
              <w:spacing w:after="60" w:line="240" w:lineRule="auto"/>
              <w:ind w:left="122"/>
              <w:rPr>
                <w:rFonts w:ascii="Arial" w:hAnsi="Arial" w:cs="Arial"/>
                <w:b/>
                <w:bCs/>
                <w:color w:val="000000"/>
              </w:rPr>
            </w:pPr>
            <w:r w:rsidRPr="00217C3A">
              <w:rPr>
                <w:rFonts w:ascii="Arial" w:hAnsi="Arial" w:cs="Arial"/>
                <w:b/>
                <w:bCs/>
                <w:color w:val="000000"/>
              </w:rPr>
              <w:t>Telephone No:</w:t>
            </w:r>
          </w:p>
          <w:p w:rsidR="00301723" w:rsidRPr="00217C3A" w:rsidRDefault="00301723">
            <w:pPr>
              <w:widowControl w:val="0"/>
              <w:autoSpaceDE w:val="0"/>
              <w:autoSpaceDN w:val="0"/>
              <w:adjustRightInd w:val="0"/>
              <w:spacing w:after="114" w:line="240" w:lineRule="auto"/>
              <w:ind w:left="122"/>
              <w:rPr>
                <w:rFonts w:ascii="Arial" w:hAnsi="Arial" w:cs="Arial"/>
                <w:b/>
                <w:bCs/>
                <w:color w:val="000000"/>
              </w:rPr>
            </w:pPr>
            <w:r w:rsidRPr="00217C3A">
              <w:rPr>
                <w:rFonts w:ascii="Arial" w:hAnsi="Arial" w:cs="Arial"/>
                <w:b/>
                <w:bCs/>
                <w:color w:val="000000"/>
              </w:rPr>
              <w:t>Registered Company Number:</w:t>
            </w:r>
          </w:p>
          <w:p w:rsidR="00301723" w:rsidRPr="00217C3A" w:rsidRDefault="00301723">
            <w:pPr>
              <w:widowControl w:val="0"/>
              <w:autoSpaceDE w:val="0"/>
              <w:autoSpaceDN w:val="0"/>
              <w:adjustRightInd w:val="0"/>
              <w:spacing w:after="114" w:line="240" w:lineRule="auto"/>
              <w:ind w:left="122"/>
              <w:rPr>
                <w:rFonts w:ascii="Arial" w:hAnsi="Arial" w:cs="Arial"/>
                <w:sz w:val="24"/>
                <w:szCs w:val="24"/>
              </w:rPr>
            </w:pPr>
            <w:r w:rsidRPr="00217C3A">
              <w:rPr>
                <w:rFonts w:ascii="Arial" w:hAnsi="Arial" w:cs="Arial"/>
                <w:b/>
                <w:bCs/>
                <w:color w:val="000000"/>
              </w:rPr>
              <w:t>Dunn And Bradstreet number:</w:t>
            </w:r>
          </w:p>
        </w:tc>
      </w:tr>
    </w:tbl>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rsidP="00FF53F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3" w:name="_Toc501022446_1_9"/>
      <w:r>
        <w:rPr>
          <w:rFonts w:ascii="Arial" w:hAnsi="Arial" w:cs="Arial"/>
          <w:b/>
          <w:bCs/>
          <w:color w:val="000000"/>
        </w:rPr>
        <w:lastRenderedPageBreak/>
        <w:t>Appendix 1 to Annex A (Offer)</w:t>
      </w:r>
      <w:bookmarkEnd w:id="23"/>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rsidR="00301723" w:rsidRDefault="00301723">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1.</w:t>
      </w:r>
      <w:r w:rsidRPr="003201DF">
        <w:rPr>
          <w:rFonts w:ascii="Arial" w:hAnsi="Arial" w:cs="Arial"/>
        </w:rPr>
        <w:tab/>
      </w:r>
      <w:r w:rsidRPr="003201DF">
        <w:rPr>
          <w:rFonts w:ascii="Arial" w:hAnsi="Arial" w:cs="Arial"/>
          <w:color w:val="00000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Minimum Order Quantities</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2.</w:t>
      </w:r>
      <w:r w:rsidRPr="003201DF">
        <w:rPr>
          <w:rFonts w:ascii="Arial" w:hAnsi="Arial" w:cs="Arial"/>
        </w:rPr>
        <w:tab/>
      </w:r>
      <w:r w:rsidRPr="003201DF">
        <w:rPr>
          <w:rFonts w:ascii="Arial" w:hAnsi="Arial" w:cs="Arial"/>
          <w:color w:val="000000"/>
        </w:rPr>
        <w:t>Where your offer is subject to minimum order quantities select ‘Yes’ and provide further details in your Tender.</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IPR Restrictions</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3.</w:t>
      </w:r>
      <w:r w:rsidRPr="003201DF">
        <w:rPr>
          <w:rFonts w:ascii="Arial" w:hAnsi="Arial" w:cs="Arial"/>
        </w:rPr>
        <w:tab/>
      </w:r>
      <w:r w:rsidRPr="003201DF">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301723" w:rsidRPr="003201DF" w:rsidRDefault="00301723">
      <w:pPr>
        <w:widowControl w:val="0"/>
        <w:tabs>
          <w:tab w:val="left" w:pos="687"/>
        </w:tabs>
        <w:autoSpaceDE w:val="0"/>
        <w:autoSpaceDN w:val="0"/>
        <w:adjustRightInd w:val="0"/>
        <w:spacing w:before="120" w:after="0" w:line="240" w:lineRule="auto"/>
        <w:ind w:left="687" w:hanging="567"/>
        <w:rPr>
          <w:rFonts w:ascii="Arial" w:hAnsi="Arial" w:cs="Arial"/>
        </w:rPr>
      </w:pPr>
      <w:r w:rsidRPr="003201DF">
        <w:rPr>
          <w:rFonts w:ascii="Arial" w:hAnsi="Arial" w:cs="Arial"/>
          <w:color w:val="000000"/>
        </w:rPr>
        <w:t>4.</w:t>
      </w:r>
      <w:r w:rsidRPr="003201DF">
        <w:rPr>
          <w:rFonts w:ascii="Arial" w:hAnsi="Arial" w:cs="Arial"/>
        </w:rPr>
        <w:tab/>
      </w:r>
      <w:r w:rsidRPr="003201DF">
        <w:rPr>
          <w:rFonts w:ascii="Arial" w:hAnsi="Arial" w:cs="Arial"/>
          <w:color w:val="000000"/>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a.</w:t>
      </w:r>
      <w:r w:rsidRPr="003201DF">
        <w:rPr>
          <w:rFonts w:ascii="Arial" w:hAnsi="Arial" w:cs="Arial"/>
        </w:rPr>
        <w:tab/>
      </w:r>
      <w:r w:rsidRPr="003201DF">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b.</w:t>
      </w:r>
      <w:r w:rsidRPr="003201DF">
        <w:rPr>
          <w:rFonts w:ascii="Arial" w:hAnsi="Arial" w:cs="Arial"/>
        </w:rPr>
        <w:tab/>
      </w:r>
      <w:r w:rsidRPr="003201DF">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c.</w:t>
      </w:r>
      <w:r w:rsidRPr="003201DF">
        <w:rPr>
          <w:rFonts w:ascii="Arial" w:hAnsi="Arial" w:cs="Arial"/>
        </w:rPr>
        <w:tab/>
      </w:r>
      <w:r w:rsidRPr="003201DF">
        <w:rPr>
          <w:rFonts w:ascii="Arial" w:hAnsi="Arial" w:cs="Arial"/>
          <w:color w:val="000000"/>
        </w:rPr>
        <w:t>the nature of any allegation referred to under sub-paragraph 4.b., including any obligation to make payments in respect of the Intellectual Property Right of any confidential information and / or;</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d.</w:t>
      </w:r>
      <w:r w:rsidRPr="003201DF">
        <w:rPr>
          <w:rFonts w:ascii="Arial" w:hAnsi="Arial" w:cs="Arial"/>
        </w:rPr>
        <w:tab/>
      </w:r>
      <w:r w:rsidRPr="003201DF">
        <w:rPr>
          <w:rFonts w:ascii="Arial" w:hAnsi="Arial" w:cs="Arial"/>
          <w:color w:val="000000"/>
        </w:rPr>
        <w:t xml:space="preserve">any action you need to </w:t>
      </w:r>
      <w:proofErr w:type="gramStart"/>
      <w:r w:rsidRPr="003201DF">
        <w:rPr>
          <w:rFonts w:ascii="Arial" w:hAnsi="Arial" w:cs="Arial"/>
          <w:color w:val="000000"/>
        </w:rPr>
        <w:t>take</w:t>
      </w:r>
      <w:proofErr w:type="gramEnd"/>
      <w:r w:rsidRPr="003201DF">
        <w:rPr>
          <w:rFonts w:ascii="Arial" w:hAnsi="Arial" w:cs="Arial"/>
          <w:color w:val="000000"/>
        </w:rPr>
        <w:t xml:space="preserve"> or the Authority is required to take to deal with the consequences of any allegation referred to under sub-paragraph 4.b. </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5.</w:t>
      </w:r>
      <w:r w:rsidRPr="003201DF">
        <w:rPr>
          <w:rFonts w:ascii="Arial" w:hAnsi="Arial" w:cs="Arial"/>
        </w:rPr>
        <w:tab/>
      </w:r>
      <w:r w:rsidRPr="003201DF">
        <w:rPr>
          <w:rFonts w:ascii="Arial" w:hAnsi="Arial" w:cs="Arial"/>
          <w:color w:val="00000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6.</w:t>
      </w:r>
      <w:r w:rsidRPr="003201DF">
        <w:rPr>
          <w:rFonts w:ascii="Arial" w:hAnsi="Arial" w:cs="Arial"/>
        </w:rPr>
        <w:tab/>
      </w:r>
      <w:r w:rsidRPr="003201DF">
        <w:rPr>
          <w:rFonts w:ascii="Arial" w:hAnsi="Arial" w:cs="Arial"/>
          <w:color w:val="000000"/>
        </w:rPr>
        <w:t>If you have previously provided information under paragraphs 4 and 5 you can provide details of the previous notification, updated as necessary to confirm their validity.</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Notification of Foreign Export Control Restrictions</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7.</w:t>
      </w:r>
      <w:r w:rsidRPr="003201DF">
        <w:rPr>
          <w:rFonts w:ascii="Arial" w:hAnsi="Arial" w:cs="Arial"/>
        </w:rPr>
        <w:tab/>
      </w:r>
      <w:bookmarkStart w:id="24" w:name="#_Ref436129736"/>
      <w:bookmarkEnd w:id="24"/>
      <w:r w:rsidRPr="003201DF">
        <w:rPr>
          <w:rFonts w:ascii="Arial" w:hAnsi="Arial" w:cs="Arial"/>
        </w:rPr>
        <w:br/>
      </w:r>
      <w:r w:rsidRPr="003201DF">
        <w:rPr>
          <w:rFonts w:ascii="Arial" w:hAnsi="Arial" w:cs="Arial"/>
          <w:color w:val="000000"/>
          <w:highlight w:val="white"/>
        </w:rPr>
        <w:lastRenderedPageBreak/>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8.</w:t>
      </w:r>
      <w:r w:rsidRPr="003201DF">
        <w:rPr>
          <w:rFonts w:ascii="Arial" w:hAnsi="Arial" w:cs="Arial"/>
        </w:rPr>
        <w:tab/>
      </w:r>
      <w:r w:rsidRPr="003201DF">
        <w:rPr>
          <w:rFonts w:ascii="Arial" w:hAnsi="Arial" w:cs="Arial"/>
          <w:color w:val="000000"/>
        </w:rPr>
        <w:t>In respect of any Contractor Deliverables, likely to be required for the performance of any resultant contract, you must provide the following information in your Tender:</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a.</w:t>
      </w:r>
      <w:r w:rsidRPr="003201DF">
        <w:rPr>
          <w:rFonts w:ascii="Arial" w:hAnsi="Arial" w:cs="Arial"/>
        </w:rPr>
        <w:tab/>
      </w:r>
      <w:r w:rsidRPr="003201DF">
        <w:rPr>
          <w:rFonts w:ascii="Arial" w:hAnsi="Arial" w:cs="Arial"/>
          <w:color w:val="000000"/>
        </w:rPr>
        <w:t>Whether all or part of any Contractor Deliverables are or will be subject to:</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(1)</w:t>
      </w:r>
      <w:r w:rsidRPr="003201DF">
        <w:rPr>
          <w:rFonts w:ascii="Arial" w:hAnsi="Arial" w:cs="Arial"/>
        </w:rPr>
        <w:tab/>
      </w:r>
      <w:r w:rsidRPr="003201DF">
        <w:rPr>
          <w:rFonts w:ascii="Arial" w:hAnsi="Arial" w:cs="Arial"/>
          <w:color w:val="000000"/>
        </w:rPr>
        <w:t>a non-UK export licence, authorisation or exemption; or</w:t>
      </w:r>
    </w:p>
    <w:p w:rsidR="00301723" w:rsidRPr="003201DF" w:rsidRDefault="00301723">
      <w:pPr>
        <w:widowControl w:val="0"/>
        <w:tabs>
          <w:tab w:val="left" w:pos="120"/>
        </w:tabs>
        <w:autoSpaceDE w:val="0"/>
        <w:autoSpaceDN w:val="0"/>
        <w:adjustRightInd w:val="0"/>
        <w:spacing w:before="120" w:after="0" w:line="240" w:lineRule="auto"/>
        <w:ind w:left="120"/>
        <w:rPr>
          <w:rFonts w:ascii="Arial" w:hAnsi="Arial" w:cs="Arial"/>
        </w:rPr>
      </w:pPr>
      <w:r w:rsidRPr="003201DF">
        <w:rPr>
          <w:rFonts w:ascii="Arial" w:hAnsi="Arial" w:cs="Arial"/>
          <w:color w:val="000000"/>
        </w:rPr>
        <w:t>(2)</w:t>
      </w:r>
      <w:r w:rsidRPr="003201DF">
        <w:rPr>
          <w:rFonts w:ascii="Arial" w:hAnsi="Arial" w:cs="Arial"/>
        </w:rPr>
        <w:tab/>
      </w:r>
      <w:r w:rsidRPr="003201DF">
        <w:rPr>
          <w:rFonts w:ascii="Arial" w:hAnsi="Arial" w:cs="Arial"/>
          <w:color w:val="000000"/>
        </w:rPr>
        <w:t xml:space="preserve">any other related transfer control that restricts or will restrict end use, end user, re-transfer or disclosure.  </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color w:val="00000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301723" w:rsidRPr="003201DF" w:rsidRDefault="00301723">
      <w:pPr>
        <w:widowControl w:val="0"/>
        <w:tabs>
          <w:tab w:val="left" w:pos="400"/>
        </w:tabs>
        <w:autoSpaceDE w:val="0"/>
        <w:autoSpaceDN w:val="0"/>
        <w:adjustRightInd w:val="0"/>
        <w:spacing w:before="120" w:after="0" w:line="240" w:lineRule="auto"/>
        <w:ind w:left="400" w:hanging="280"/>
        <w:rPr>
          <w:rFonts w:ascii="Arial" w:hAnsi="Arial" w:cs="Arial"/>
        </w:rPr>
      </w:pPr>
      <w:r w:rsidRPr="003201DF">
        <w:rPr>
          <w:rFonts w:ascii="Arial" w:hAnsi="Arial" w:cs="Arial"/>
          <w:color w:val="000000"/>
        </w:rPr>
        <w:t>9.</w:t>
      </w:r>
      <w:r w:rsidRPr="003201DF">
        <w:rPr>
          <w:rFonts w:ascii="Arial" w:hAnsi="Arial" w:cs="Arial"/>
        </w:rPr>
        <w:tab/>
      </w:r>
      <w:r w:rsidRPr="003201DF">
        <w:rPr>
          <w:rFonts w:ascii="Arial" w:hAnsi="Arial" w:cs="Arial"/>
          <w:color w:val="000000"/>
          <w:highlight w:val="white"/>
        </w:rPr>
        <w:t xml:space="preserve">You must use reasonable endeavours to obtain sufficient information from your potential supply chain to enable a full response to paragraph </w:t>
      </w:r>
      <w:proofErr w:type="gramStart"/>
      <w:r w:rsidRPr="003201DF">
        <w:rPr>
          <w:rFonts w:ascii="Arial" w:hAnsi="Arial" w:cs="Arial"/>
          <w:color w:val="000000"/>
          <w:highlight w:val="white"/>
        </w:rPr>
        <w:t>8..</w:t>
      </w:r>
      <w:proofErr w:type="gramEnd"/>
      <w:r w:rsidRPr="003201DF">
        <w:rPr>
          <w:rFonts w:ascii="Arial" w:hAnsi="Arial" w:cs="Arial"/>
          <w:color w:val="000000"/>
          <w:highlight w:val="white"/>
        </w:rPr>
        <w:t xml:space="preserve">  If you are unable to obtain adequate information, you must state this in your Tender.</w:t>
      </w:r>
      <w:r w:rsidRPr="003201DF">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3201DF">
        <w:rPr>
          <w:rFonts w:ascii="Arial" w:hAnsi="Arial" w:cs="Arial"/>
          <w:color w:val="000000"/>
          <w:highlight w:val="white"/>
        </w:rPr>
        <w:t xml:space="preserve"> by updating your previously submitted DEFFORM 528 or completing a new DEFFORM 528.</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10.</w:t>
      </w:r>
      <w:r w:rsidRPr="003201DF">
        <w:rPr>
          <w:rFonts w:ascii="Arial" w:hAnsi="Arial" w:cs="Arial"/>
        </w:rPr>
        <w:tab/>
      </w:r>
      <w:r w:rsidRPr="003201DF">
        <w:rPr>
          <w:rFonts w:ascii="Arial" w:hAnsi="Arial" w:cs="Arial"/>
          <w:color w:val="000000"/>
        </w:rPr>
        <w:t xml:space="preserve">This does not include any Intellectual Property specific restrictions mentioned in paragraph 4.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11.</w:t>
      </w:r>
      <w:r w:rsidRPr="003201DF">
        <w:rPr>
          <w:rFonts w:ascii="Arial" w:hAnsi="Arial" w:cs="Arial"/>
        </w:rPr>
        <w:tab/>
      </w:r>
      <w:r w:rsidRPr="003201DF">
        <w:rPr>
          <w:rFonts w:ascii="Arial" w:hAnsi="Arial" w:cs="Arial"/>
          <w:color w:val="000000"/>
        </w:rPr>
        <w:t xml:space="preserve">You must notify the named Commercial Officer immediately if you are unable for whatever reason to abide by any restriction of the type referred to in paragraph </w:t>
      </w:r>
      <w:r w:rsidRPr="003201DF">
        <w:rPr>
          <w:rFonts w:ascii="Arial" w:hAnsi="Arial" w:cs="Arial"/>
          <w:color w:val="000000"/>
          <w:highlight w:val="white"/>
        </w:rPr>
        <w:t>8.</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12.</w:t>
      </w:r>
      <w:r w:rsidRPr="003201DF">
        <w:rPr>
          <w:rFonts w:ascii="Arial" w:hAnsi="Arial" w:cs="Arial"/>
        </w:rPr>
        <w:tab/>
      </w:r>
      <w:r w:rsidRPr="003201DF">
        <w:rPr>
          <w:rFonts w:ascii="Arial" w:hAnsi="Arial" w:cs="Arial"/>
          <w:color w:val="000000"/>
        </w:rPr>
        <w:t xml:space="preserve">Should you propose the supply of </w:t>
      </w:r>
      <w:r w:rsidRPr="003201DF">
        <w:rPr>
          <w:rFonts w:ascii="Arial" w:hAnsi="Arial" w:cs="Arial"/>
          <w:color w:val="000000"/>
          <w:highlight w:val="white"/>
        </w:rPr>
        <w:t>Contractor Deliverables</w:t>
      </w:r>
      <w:r w:rsidRPr="003201DF">
        <w:rPr>
          <w:rFonts w:ascii="Arial" w:hAnsi="Arial" w:cs="Arial"/>
          <w:color w:val="000000"/>
        </w:rPr>
        <w:t xml:space="preserve"> of US origin the export of which </w:t>
      </w:r>
      <w:r w:rsidRPr="003201DF">
        <w:rPr>
          <w:rFonts w:ascii="Arial" w:hAnsi="Arial" w:cs="Arial"/>
          <w:color w:val="000000"/>
          <w:highlight w:val="white"/>
        </w:rPr>
        <w:t>from the USA</w:t>
      </w:r>
      <w:r w:rsidRPr="003201DF">
        <w:rPr>
          <w:rFonts w:ascii="Arial" w:hAnsi="Arial" w:cs="Arial"/>
          <w:color w:val="000000"/>
        </w:rPr>
        <w:t xml:space="preserve"> is subject to control under the US International Traffic in Arms Regulations (ITAR), you must include details </w:t>
      </w:r>
      <w:r w:rsidRPr="003201DF">
        <w:rPr>
          <w:rFonts w:ascii="Arial" w:hAnsi="Arial" w:cs="Arial"/>
          <w:color w:val="000000"/>
          <w:highlight w:val="white"/>
        </w:rPr>
        <w:t>on the DEFFORM 528</w:t>
      </w:r>
      <w:r w:rsidRPr="003201DF">
        <w:rPr>
          <w:rFonts w:ascii="Arial" w:hAnsi="Arial" w:cs="Arial"/>
          <w:color w:val="000000"/>
        </w:rPr>
        <w:t xml:space="preserve">.  This will allow the Authority to </w:t>
      </w:r>
      <w:proofErr w:type="gramStart"/>
      <w:r w:rsidRPr="003201DF">
        <w:rPr>
          <w:rFonts w:ascii="Arial" w:hAnsi="Arial" w:cs="Arial"/>
          <w:color w:val="000000"/>
        </w:rPr>
        <w:t>make a decision</w:t>
      </w:r>
      <w:proofErr w:type="gramEnd"/>
      <w:r w:rsidRPr="003201DF">
        <w:rPr>
          <w:rFonts w:ascii="Arial" w:hAnsi="Arial" w:cs="Arial"/>
          <w:color w:val="000000"/>
        </w:rPr>
        <w:t xml:space="preserve"> whether the export can or cannot be made </w:t>
      </w:r>
      <w:r w:rsidRPr="003201DF">
        <w:rPr>
          <w:rFonts w:ascii="Arial" w:hAnsi="Arial" w:cs="Arial"/>
          <w:color w:val="000000"/>
          <w:highlight w:val="white"/>
        </w:rPr>
        <w:t xml:space="preserve">under the </w:t>
      </w:r>
      <w:r w:rsidRPr="003201DF">
        <w:rPr>
          <w:rFonts w:ascii="Arial" w:hAnsi="Arial" w:cs="Arial"/>
          <w:color w:val="000000"/>
        </w:rPr>
        <w:t xml:space="preserve">US-UK </w:t>
      </w:r>
      <w:proofErr w:type="spellStart"/>
      <w:r w:rsidRPr="003201DF">
        <w:rPr>
          <w:rFonts w:ascii="Arial" w:hAnsi="Arial" w:cs="Arial"/>
          <w:color w:val="000000"/>
        </w:rPr>
        <w:t>Defense</w:t>
      </w:r>
      <w:proofErr w:type="spellEnd"/>
      <w:r w:rsidRPr="003201DF">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Import Duty</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13.</w:t>
      </w:r>
      <w:r w:rsidRPr="003201DF">
        <w:rPr>
          <w:rFonts w:ascii="Arial" w:hAnsi="Arial" w:cs="Arial"/>
        </w:rPr>
        <w:tab/>
      </w:r>
      <w:r w:rsidRPr="003201DF">
        <w:rPr>
          <w:rFonts w:ascii="Arial" w:hAnsi="Arial" w:cs="Arial"/>
          <w:color w:val="000000"/>
        </w:rPr>
        <w:t>European Union (EU) legislation permits the use of various procedures to suspend customs duties.</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14.</w:t>
      </w:r>
      <w:r w:rsidRPr="003201DF">
        <w:rPr>
          <w:rFonts w:ascii="Arial" w:hAnsi="Arial" w:cs="Arial"/>
        </w:rPr>
        <w:tab/>
      </w:r>
      <w:r w:rsidRPr="003201DF">
        <w:rPr>
          <w:rFonts w:ascii="Arial" w:hAnsi="Arial" w:cs="Arial"/>
          <w:color w:val="000000"/>
        </w:rPr>
        <w:t xml:space="preserve">For the purpose of this competition, for any deliverables not yet imported into the EU, you are required to provide details of your plans to address customs compliance, including the </w:t>
      </w:r>
      <w:r w:rsidRPr="003201DF">
        <w:rPr>
          <w:rFonts w:ascii="Arial" w:hAnsi="Arial" w:cs="Arial"/>
          <w:color w:val="000000"/>
          <w:highlight w:val="white"/>
        </w:rPr>
        <w:t>Customs</w:t>
      </w:r>
      <w:r w:rsidRPr="003201DF">
        <w:rPr>
          <w:rFonts w:ascii="Arial" w:hAnsi="Arial" w:cs="Arial"/>
          <w:color w:val="000000"/>
        </w:rPr>
        <w:t xml:space="preserve"> procedures to be applied </w:t>
      </w:r>
      <w:r w:rsidRPr="003201DF">
        <w:rPr>
          <w:rFonts w:ascii="Arial" w:hAnsi="Arial" w:cs="Arial"/>
          <w:color w:val="000000"/>
          <w:highlight w:val="white"/>
        </w:rPr>
        <w:t>(together with the procedure code)</w:t>
      </w:r>
      <w:r w:rsidRPr="003201DF">
        <w:rPr>
          <w:rFonts w:ascii="Arial" w:hAnsi="Arial" w:cs="Arial"/>
          <w:color w:val="000000"/>
        </w:rPr>
        <w:t xml:space="preserve"> and the estimated Import Duty to be incurred and / or suspended.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15.</w:t>
      </w:r>
      <w:r w:rsidRPr="003201DF">
        <w:rPr>
          <w:rFonts w:ascii="Arial" w:hAnsi="Arial" w:cs="Arial"/>
        </w:rPr>
        <w:tab/>
      </w:r>
      <w:r w:rsidRPr="003201DF">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Sub-contracts Form 1686</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lastRenderedPageBreak/>
        <w:t>16.</w:t>
      </w:r>
      <w:r w:rsidRPr="003201DF">
        <w:rPr>
          <w:rFonts w:ascii="Arial" w:hAnsi="Arial" w:cs="Arial"/>
        </w:rPr>
        <w:tab/>
      </w:r>
      <w:hyperlink r:id="rId28" w:history="1">
        <w:r w:rsidRPr="003201DF">
          <w:rPr>
            <w:rFonts w:ascii="Arial" w:hAnsi="Arial" w:cs="Arial"/>
            <w:color w:val="0000FF"/>
            <w:u w:val="single"/>
          </w:rPr>
          <w:t>Form 1686</w:t>
        </w:r>
      </w:hyperlink>
      <w:r w:rsidRPr="003201DF">
        <w:rPr>
          <w:rFonts w:ascii="Arial" w:hAnsi="Arial" w:cs="Arial"/>
          <w:color w:val="00000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29" w:history="1">
        <w:r w:rsidRPr="003201DF">
          <w:rPr>
            <w:rFonts w:ascii="Arial" w:hAnsi="Arial" w:cs="Arial"/>
            <w:color w:val="0000FF"/>
            <w:u w:val="single"/>
          </w:rPr>
          <w:t>Security Policy Framework - Contractual Process</w:t>
        </w:r>
      </w:hyperlink>
      <w:r w:rsidRPr="003201DF">
        <w:rPr>
          <w:rFonts w:ascii="Arial" w:hAnsi="Arial" w:cs="Arial"/>
          <w:color w:val="000000"/>
        </w:rPr>
        <w:t xml:space="preserve">.   </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Small and Medium Enterprises</w:t>
      </w:r>
      <w:r w:rsidRPr="003201DF">
        <w:rPr>
          <w:rFonts w:ascii="Arial" w:hAnsi="Arial" w:cs="Arial"/>
          <w:color w:val="000000"/>
        </w:rPr>
        <w:t>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17.</w:t>
      </w:r>
      <w:r w:rsidRPr="003201DF">
        <w:rPr>
          <w:rFonts w:ascii="Arial" w:hAnsi="Arial" w:cs="Arial"/>
        </w:rPr>
        <w:tab/>
      </w:r>
      <w:r w:rsidRPr="003201DF">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18.</w:t>
      </w:r>
      <w:r w:rsidRPr="003201DF">
        <w:rPr>
          <w:rFonts w:ascii="Arial" w:hAnsi="Arial" w:cs="Arial"/>
        </w:rPr>
        <w:tab/>
      </w:r>
      <w:r w:rsidRPr="003201DF">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0" w:history="1">
        <w:r w:rsidRPr="003201DF">
          <w:rPr>
            <w:rFonts w:ascii="Arial" w:hAnsi="Arial" w:cs="Arial"/>
            <w:color w:val="0000FF"/>
            <w:u w:val="single"/>
          </w:rPr>
          <w:t>Prompt Payment Code</w:t>
        </w:r>
      </w:hyperlink>
      <w:r w:rsidRPr="003201DF">
        <w:rPr>
          <w:rFonts w:ascii="Arial" w:hAnsi="Arial" w:cs="Arial"/>
          <w:color w:val="000000"/>
        </w:rPr>
        <w:t xml:space="preserve">.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19.</w:t>
      </w:r>
      <w:r w:rsidRPr="003201DF">
        <w:rPr>
          <w:rFonts w:ascii="Arial" w:hAnsi="Arial" w:cs="Arial"/>
        </w:rPr>
        <w:tab/>
      </w:r>
      <w:r w:rsidRPr="003201DF">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31" w:history="1">
        <w:r w:rsidRPr="003201DF">
          <w:rPr>
            <w:rFonts w:ascii="Arial" w:hAnsi="Arial" w:cs="Arial"/>
            <w:color w:val="0000FF"/>
            <w:u w:val="single"/>
          </w:rPr>
          <w:t>Gov.UK</w:t>
        </w:r>
      </w:hyperlink>
      <w:r w:rsidRPr="003201DF">
        <w:rPr>
          <w:rFonts w:ascii="Arial" w:hAnsi="Arial" w:cs="Arial"/>
          <w:color w:val="000000"/>
        </w:rPr>
        <w:t>.</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20.</w:t>
      </w:r>
      <w:r w:rsidRPr="003201DF">
        <w:rPr>
          <w:rFonts w:ascii="Arial" w:hAnsi="Arial" w:cs="Arial"/>
        </w:rPr>
        <w:tab/>
      </w:r>
      <w:r w:rsidRPr="003201DF">
        <w:rPr>
          <w:rFonts w:ascii="Arial" w:hAnsi="Arial" w:cs="Arial"/>
          <w:color w:val="000000"/>
        </w:rPr>
        <w:t>The opportunity also exists for Tenderers to advertise any sub-contract valued at over £10,000 in the MOD Contracts Bulletin and further details can be obtained directly from:</w:t>
      </w:r>
    </w:p>
    <w:p w:rsidR="00301723" w:rsidRPr="003201DF" w:rsidRDefault="00301723">
      <w:pPr>
        <w:widowControl w:val="0"/>
        <w:autoSpaceDE w:val="0"/>
        <w:autoSpaceDN w:val="0"/>
        <w:adjustRightInd w:val="0"/>
        <w:spacing w:after="60" w:line="240" w:lineRule="auto"/>
        <w:ind w:left="687"/>
        <w:rPr>
          <w:rFonts w:ascii="Arial" w:hAnsi="Arial" w:cs="Arial"/>
        </w:rPr>
      </w:pPr>
      <w:proofErr w:type="spellStart"/>
      <w:r w:rsidRPr="003201DF">
        <w:rPr>
          <w:rFonts w:ascii="Arial" w:hAnsi="Arial" w:cs="Arial"/>
          <w:color w:val="000000"/>
        </w:rPr>
        <w:t>BiP</w:t>
      </w:r>
      <w:proofErr w:type="spellEnd"/>
      <w:r w:rsidRPr="003201DF">
        <w:rPr>
          <w:rFonts w:ascii="Arial" w:hAnsi="Arial" w:cs="Arial"/>
          <w:color w:val="000000"/>
        </w:rPr>
        <w:t xml:space="preserve"> Solutions Ltd</w:t>
      </w:r>
    </w:p>
    <w:p w:rsidR="00301723" w:rsidRDefault="0030172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32" w:history="1">
        <w:r>
          <w:rPr>
            <w:rFonts w:ascii="Arial" w:hAnsi="Arial" w:cs="Arial"/>
            <w:color w:val="0000FF"/>
            <w:u w:val="single"/>
          </w:rPr>
          <w:t>www.contracts.mod.uk</w:t>
        </w:r>
      </w:hyperlink>
    </w:p>
    <w:p w:rsidR="00301723" w:rsidRDefault="0030172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21.</w:t>
      </w:r>
      <w:r>
        <w:rPr>
          <w:rFonts w:ascii="Arial" w:hAnsi="Arial" w:cs="Arial"/>
          <w:sz w:val="24"/>
          <w:szCs w:val="24"/>
        </w:rPr>
        <w:tab/>
      </w:r>
      <w:r w:rsidRPr="003201DF">
        <w:rPr>
          <w:rFonts w:ascii="Arial" w:hAnsi="Arial" w:cs="Arial"/>
          <w:color w:val="000000"/>
        </w:rPr>
        <w:t>You should be aware that the contents of any resultant contract may be published in line with government policy set out in the Prime Minister’s letter of May 2010 (</w:t>
      </w:r>
      <w:hyperlink r:id="rId33" w:history="1">
        <w:r w:rsidRPr="003201DF">
          <w:rPr>
            <w:rFonts w:ascii="Arial" w:hAnsi="Arial" w:cs="Arial"/>
            <w:color w:val="0000FF"/>
            <w:u w:val="single"/>
          </w:rPr>
          <w:t>Government Transparency and Accountability</w:t>
        </w:r>
      </w:hyperlink>
      <w:r w:rsidRPr="003201DF">
        <w:rPr>
          <w:rFonts w:ascii="Arial" w:hAnsi="Arial" w:cs="Arial"/>
          <w:color w:val="000000"/>
        </w:rPr>
        <w:t>) and the information contained within SC2 Conditions of Contract Clause.</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22.</w:t>
      </w:r>
      <w:r w:rsidRPr="003201DF">
        <w:rPr>
          <w:rFonts w:ascii="Arial" w:hAnsi="Arial" w:cs="Arial"/>
        </w:rPr>
        <w:tab/>
      </w:r>
      <w:r w:rsidRPr="003201DF">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2002 (“the EIR”).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23.</w:t>
      </w:r>
      <w:r w:rsidRPr="003201DF">
        <w:rPr>
          <w:rFonts w:ascii="Arial" w:hAnsi="Arial" w:cs="Arial"/>
        </w:rPr>
        <w:tab/>
      </w:r>
      <w:r w:rsidRPr="003201DF">
        <w:rPr>
          <w:rFonts w:ascii="Arial" w:hAnsi="Arial" w:cs="Arial"/>
          <w:color w:val="000000"/>
        </w:rPr>
        <w:t xml:space="preserve">You should complete the attached Tenderer’s Commercially Sensitive Information Form (DEFFORM 539A </w:t>
      </w:r>
      <w:r w:rsidRPr="003201DF">
        <w:rPr>
          <w:rFonts w:ascii="Arial" w:hAnsi="Arial" w:cs="Arial"/>
          <w:color w:val="000000"/>
          <w:highlight w:val="white"/>
        </w:rPr>
        <w:t>or SC1B Schedule 4 or SC2 Schedule 5</w:t>
      </w:r>
      <w:r w:rsidRPr="003201DF">
        <w:rPr>
          <w:rFonts w:ascii="Arial" w:hAnsi="Arial" w:cs="Arial"/>
          <w:color w:val="000000"/>
        </w:rPr>
        <w:t xml:space="preserve">) explaining which parts of your Tender you consider to be commercially sensitive.  This includes providing a named individual who can be contacted with regard to FOIA and EIR.  </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24.</w:t>
      </w:r>
      <w:r w:rsidRPr="003201DF">
        <w:rPr>
          <w:rFonts w:ascii="Arial" w:hAnsi="Arial" w:cs="Arial"/>
        </w:rPr>
        <w:tab/>
      </w:r>
      <w:r w:rsidRPr="003201DF">
        <w:rPr>
          <w:rFonts w:ascii="Arial" w:hAnsi="Arial" w:cs="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Electronic Purchasing</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25.</w:t>
      </w:r>
      <w:r w:rsidRPr="003201DF">
        <w:rPr>
          <w:rFonts w:ascii="Arial" w:hAnsi="Arial" w:cs="Arial"/>
        </w:rPr>
        <w:tab/>
      </w:r>
      <w:r w:rsidRPr="003201DF">
        <w:rPr>
          <w:rFonts w:ascii="Arial" w:hAnsi="Arial" w:cs="Arial"/>
          <w:color w:val="000000"/>
        </w:rPr>
        <w:t xml:space="preserve">Tenderers must note that use of the </w:t>
      </w:r>
      <w:hyperlink r:id="rId34" w:history="1">
        <w:r w:rsidRPr="003201DF">
          <w:rPr>
            <w:rFonts w:ascii="Arial" w:hAnsi="Arial" w:cs="Arial"/>
            <w:color w:val="0000FF"/>
            <w:u w:val="single"/>
          </w:rPr>
          <w:t>Contracting, Purchasing and Finance (CP&amp;F)</w:t>
        </w:r>
      </w:hyperlink>
      <w:r w:rsidRPr="003201DF">
        <w:rPr>
          <w:rFonts w:ascii="Arial" w:hAnsi="Arial" w:cs="Arial"/>
          <w:color w:val="000000"/>
        </w:rPr>
        <w:t xml:space="preserve"> electronic procurement tool is a mandatory requirement for any resultant contract awarded following this Tender.  By submitting this </w:t>
      </w:r>
      <w:proofErr w:type="gramStart"/>
      <w:r w:rsidRPr="003201DF">
        <w:rPr>
          <w:rFonts w:ascii="Arial" w:hAnsi="Arial" w:cs="Arial"/>
          <w:color w:val="000000"/>
        </w:rPr>
        <w:t>Tender</w:t>
      </w:r>
      <w:proofErr w:type="gramEnd"/>
      <w:r w:rsidRPr="003201DF">
        <w:rPr>
          <w:rFonts w:ascii="Arial" w:hAnsi="Arial" w:cs="Arial"/>
          <w:color w:val="000000"/>
        </w:rPr>
        <w:t xml:space="preserve"> you agree to electronic </w:t>
      </w:r>
      <w:r w:rsidRPr="003201DF">
        <w:rPr>
          <w:rFonts w:ascii="Arial" w:hAnsi="Arial" w:cs="Arial"/>
          <w:color w:val="000000"/>
        </w:rPr>
        <w:lastRenderedPageBreak/>
        <w:t>payment. Please feel free to consult the service provider on connectivity options.  Failure to accept electronic payment will result in your Tender being non-compliant.</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26.</w:t>
      </w:r>
      <w:r>
        <w:rPr>
          <w:rFonts w:ascii="Arial" w:hAnsi="Arial" w:cs="Arial"/>
          <w:sz w:val="24"/>
          <w:szCs w:val="24"/>
        </w:rPr>
        <w:tab/>
      </w:r>
      <w:r w:rsidRPr="003201DF">
        <w:rPr>
          <w:rFonts w:ascii="Arial" w:hAnsi="Arial" w:cs="Arial"/>
          <w:color w:val="000000"/>
        </w:rPr>
        <w:t>If you have not previously submitted a Statement Relating to Good Standing or circumstances have changed, please select ‘Yes’ and submit a Statement Relating to Good Standing with your Tender.</w:t>
      </w:r>
    </w:p>
    <w:p w:rsidR="00301723" w:rsidRPr="003201DF" w:rsidRDefault="00301723">
      <w:pPr>
        <w:widowControl w:val="0"/>
        <w:autoSpaceDE w:val="0"/>
        <w:autoSpaceDN w:val="0"/>
        <w:adjustRightInd w:val="0"/>
        <w:spacing w:before="120" w:after="180" w:line="240" w:lineRule="auto"/>
        <w:ind w:left="120"/>
        <w:rPr>
          <w:rFonts w:ascii="Arial" w:hAnsi="Arial" w:cs="Arial"/>
        </w:rPr>
      </w:pPr>
      <w:r w:rsidRPr="003201DF">
        <w:rPr>
          <w:rFonts w:ascii="Arial" w:hAnsi="Arial" w:cs="Arial"/>
          <w:b/>
          <w:bCs/>
          <w:color w:val="000000"/>
        </w:rPr>
        <w:t>Asbestos, Hazardous Items and Depletion of the Ozone Layer</w:t>
      </w:r>
    </w:p>
    <w:p w:rsidR="00301723" w:rsidRPr="003201DF" w:rsidRDefault="00301723">
      <w:pPr>
        <w:widowControl w:val="0"/>
        <w:tabs>
          <w:tab w:val="left" w:pos="540"/>
        </w:tabs>
        <w:autoSpaceDE w:val="0"/>
        <w:autoSpaceDN w:val="0"/>
        <w:adjustRightInd w:val="0"/>
        <w:spacing w:before="120" w:after="0" w:line="240" w:lineRule="auto"/>
        <w:ind w:left="540" w:hanging="420"/>
        <w:rPr>
          <w:rFonts w:ascii="Arial" w:hAnsi="Arial" w:cs="Arial"/>
        </w:rPr>
      </w:pPr>
      <w:r w:rsidRPr="003201DF">
        <w:rPr>
          <w:rFonts w:ascii="Arial" w:hAnsi="Arial" w:cs="Arial"/>
          <w:color w:val="000000"/>
        </w:rPr>
        <w:t>27.</w:t>
      </w:r>
      <w:r w:rsidRPr="003201DF">
        <w:rPr>
          <w:rFonts w:ascii="Arial" w:hAnsi="Arial" w:cs="Arial"/>
        </w:rPr>
        <w:tab/>
      </w:r>
      <w:r w:rsidRPr="003201DF">
        <w:rPr>
          <w:rFonts w:ascii="Arial" w:hAnsi="Arial" w:cs="Arial"/>
          <w:color w:val="00000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29.        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w:t>
      </w:r>
      <w:proofErr w:type="gramStart"/>
      <w:r>
        <w:rPr>
          <w:rFonts w:ascii="Arial" w:hAnsi="Arial" w:cs="Arial"/>
          <w:color w:val="000000"/>
        </w:rPr>
        <w:t>awarded</w:t>
      </w:r>
      <w:proofErr w:type="gramEnd"/>
      <w:r>
        <w:rPr>
          <w:rFonts w:ascii="Arial" w:hAnsi="Arial" w:cs="Arial"/>
          <w:color w:val="000000"/>
        </w:rPr>
        <w:t xml:space="preserve"> until a suitable Parent Company or Bank Guarantee, as appropriate, is in place. </w:t>
      </w:r>
    </w:p>
    <w:p w:rsidR="00301723" w:rsidRDefault="0030172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30.  The Armed Forces Covenant is a promise from the nation to those who serve, or who have served, and their families, to ensure that they are treated fairly and are not disadvantaged in their day to day lives as a result of their service.  </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31. The Covenant is based on two principles:</w:t>
      </w:r>
    </w:p>
    <w:p w:rsidR="00301723" w:rsidRPr="003201DF" w:rsidRDefault="0030172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w:t>
      </w:r>
      <w:r>
        <w:rPr>
          <w:rFonts w:ascii="Arial" w:hAnsi="Arial" w:cs="Arial"/>
          <w:sz w:val="24"/>
          <w:szCs w:val="24"/>
        </w:rPr>
        <w:tab/>
      </w:r>
      <w:r w:rsidRPr="003201DF">
        <w:rPr>
          <w:rFonts w:ascii="Arial" w:hAnsi="Arial" w:cs="Arial"/>
          <w:color w:val="000000"/>
        </w:rPr>
        <w:t>the Armed Forces community would not face disadvantages when compared to other citizens in the provision of public and commercial services; and</w:t>
      </w:r>
    </w:p>
    <w:p w:rsidR="00301723" w:rsidRDefault="00301723">
      <w:pPr>
        <w:widowControl w:val="0"/>
        <w:tabs>
          <w:tab w:val="left" w:pos="120"/>
        </w:tabs>
        <w:autoSpaceDE w:val="0"/>
        <w:autoSpaceDN w:val="0"/>
        <w:adjustRightInd w:val="0"/>
        <w:spacing w:after="0" w:line="240" w:lineRule="auto"/>
        <w:ind w:left="120"/>
        <w:rPr>
          <w:rFonts w:ascii="Arial" w:hAnsi="Arial" w:cs="Arial"/>
          <w:sz w:val="24"/>
          <w:szCs w:val="24"/>
        </w:rPr>
      </w:pPr>
      <w:r w:rsidRPr="003201DF">
        <w:rPr>
          <w:rFonts w:ascii="Arial" w:hAnsi="Arial" w:cs="Arial"/>
          <w:color w:val="000000"/>
        </w:rPr>
        <w:t>b.</w:t>
      </w:r>
      <w:r w:rsidRPr="003201DF">
        <w:rPr>
          <w:rFonts w:ascii="Arial" w:hAnsi="Arial" w:cs="Arial"/>
        </w:rPr>
        <w:tab/>
      </w:r>
      <w:r w:rsidRPr="003201DF">
        <w:rPr>
          <w:rFonts w:ascii="Arial" w:hAnsi="Arial" w:cs="Arial"/>
          <w:color w:val="000000"/>
        </w:rPr>
        <w:t>special consideration is appropriate in some cases, especially for those who have given most such as the injured and the bereaved</w:t>
      </w:r>
      <w:r>
        <w:rPr>
          <w:rFonts w:ascii="Arial" w:hAnsi="Arial" w:cs="Arial"/>
          <w:color w:val="000000"/>
          <w:sz w:val="20"/>
          <w:szCs w:val="20"/>
        </w:rPr>
        <w:t>.</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32.   </w:t>
      </w:r>
      <w:hyperlink r:id="rId35" w:history="1">
        <w:r>
          <w:rPr>
            <w:rFonts w:ascii="Arial" w:hAnsi="Arial" w:cs="Arial"/>
            <w:color w:val="0000FF"/>
            <w:u w:val="single"/>
          </w:rPr>
          <w:t>The Armed Forces Covenant</w:t>
        </w:r>
      </w:hyperlink>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lastRenderedPageBreak/>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301723" w:rsidRDefault="0030172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Email address:  </w:t>
      </w:r>
      <w:hyperlink r:id="rId36" w:history="1">
        <w:r>
          <w:rPr>
            <w:rFonts w:ascii="Arial" w:hAnsi="Arial" w:cs="Arial"/>
            <w:color w:val="0000FF"/>
            <w:u w:val="single"/>
          </w:rPr>
          <w:t>employerrelations@rfca.mod.uk</w:t>
        </w:r>
      </w:hyperlink>
    </w:p>
    <w:p w:rsidR="00301723" w:rsidRDefault="0030172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Address:          Defence Relationship Management</w:t>
      </w:r>
    </w:p>
    <w:p w:rsidR="00301723" w:rsidRDefault="0030172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Ministry of Defence</w:t>
      </w:r>
    </w:p>
    <w:p w:rsidR="00301723" w:rsidRDefault="0030172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Holderness House</w:t>
      </w:r>
    </w:p>
    <w:p w:rsidR="00301723" w:rsidRDefault="0030172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 xml:space="preserve">51-61 Clifton Street </w:t>
      </w:r>
    </w:p>
    <w:p w:rsidR="00301723" w:rsidRDefault="00301723" w:rsidP="00D9291E">
      <w:pPr>
        <w:widowControl w:val="0"/>
        <w:autoSpaceDE w:val="0"/>
        <w:autoSpaceDN w:val="0"/>
        <w:adjustRightInd w:val="0"/>
        <w:spacing w:after="0" w:line="240" w:lineRule="auto"/>
        <w:ind w:left="840"/>
        <w:rPr>
          <w:rFonts w:ascii="Arial" w:hAnsi="Arial" w:cs="Arial"/>
          <w:sz w:val="24"/>
          <w:szCs w:val="24"/>
        </w:rPr>
      </w:pPr>
      <w:r>
        <w:rPr>
          <w:rFonts w:ascii="Arial" w:hAnsi="Arial" w:cs="Arial"/>
          <w:color w:val="000000"/>
        </w:rPr>
        <w:t>London, EC2A 4EY</w:t>
      </w:r>
    </w:p>
    <w:p w:rsidR="00301723" w:rsidRDefault="00301723" w:rsidP="00D9291E">
      <w:pPr>
        <w:widowControl w:val="0"/>
        <w:autoSpaceDE w:val="0"/>
        <w:autoSpaceDN w:val="0"/>
        <w:adjustRightInd w:val="0"/>
        <w:spacing w:after="0" w:line="240" w:lineRule="auto"/>
        <w:ind w:left="120"/>
        <w:rPr>
          <w:rFonts w:ascii="Arial" w:hAnsi="Arial" w:cs="Arial"/>
          <w:sz w:val="24"/>
          <w:szCs w:val="24"/>
        </w:rPr>
      </w:pPr>
    </w:p>
    <w:p w:rsidR="00D9291E" w:rsidRDefault="00D9291E" w:rsidP="00D9291E">
      <w:pPr>
        <w:widowControl w:val="0"/>
        <w:autoSpaceDE w:val="0"/>
        <w:autoSpaceDN w:val="0"/>
        <w:adjustRightInd w:val="0"/>
        <w:spacing w:after="0" w:line="240" w:lineRule="auto"/>
        <w:ind w:left="120"/>
        <w:rPr>
          <w:rFonts w:ascii="Arial" w:hAnsi="Arial" w:cs="Arial"/>
          <w:color w:val="000000"/>
        </w:rPr>
      </w:pPr>
    </w:p>
    <w:p w:rsidR="00301723" w:rsidRDefault="00301723" w:rsidP="00D9291E">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34.  Paragraphs </w:t>
      </w:r>
      <w:r>
        <w:rPr>
          <w:rFonts w:ascii="Arial" w:hAnsi="Arial" w:cs="Arial"/>
          <w:color w:val="000000"/>
          <w:highlight w:val="white"/>
        </w:rPr>
        <w:t>30</w:t>
      </w:r>
      <w:r>
        <w:rPr>
          <w:rFonts w:ascii="Arial" w:hAnsi="Arial" w:cs="Arial"/>
          <w:color w:val="000000"/>
        </w:rPr>
        <w:t xml:space="preserve"> – </w:t>
      </w:r>
      <w:r>
        <w:rPr>
          <w:rFonts w:ascii="Arial" w:hAnsi="Arial" w:cs="Arial"/>
          <w:color w:val="000000"/>
          <w:highlight w:val="white"/>
        </w:rPr>
        <w:t>33</w:t>
      </w:r>
      <w:r>
        <w:rPr>
          <w:rFonts w:ascii="Arial" w:hAnsi="Arial" w:cs="Arial"/>
          <w:color w:val="00000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Pr>
          <w:rFonts w:ascii="Arial" w:hAnsi="Arial" w:cs="Arial"/>
          <w:color w:val="000000"/>
          <w:highlight w:val="white"/>
        </w:rPr>
        <w:t>.</w:t>
      </w: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color w:val="000000"/>
        </w:rPr>
      </w:pPr>
    </w:p>
    <w:p w:rsidR="0065394B" w:rsidRDefault="0065394B" w:rsidP="00D9291E">
      <w:pPr>
        <w:widowControl w:val="0"/>
        <w:autoSpaceDE w:val="0"/>
        <w:autoSpaceDN w:val="0"/>
        <w:adjustRightInd w:val="0"/>
        <w:spacing w:after="0" w:line="240" w:lineRule="auto"/>
        <w:ind w:left="120"/>
        <w:rPr>
          <w:rFonts w:ascii="Arial" w:hAnsi="Arial" w:cs="Arial"/>
          <w:sz w:val="24"/>
          <w:szCs w:val="24"/>
        </w:rPr>
      </w:pPr>
    </w:p>
    <w:p w:rsidR="00301723" w:rsidRDefault="00301723" w:rsidP="0065394B">
      <w:pPr>
        <w:keepNext/>
        <w:keepLines/>
        <w:widowControl w:val="0"/>
        <w:autoSpaceDE w:val="0"/>
        <w:autoSpaceDN w:val="0"/>
        <w:adjustRightInd w:val="0"/>
        <w:spacing w:after="0" w:line="276" w:lineRule="auto"/>
        <w:ind w:left="119" w:right="114"/>
        <w:rPr>
          <w:rFonts w:ascii="Arial" w:hAnsi="Arial" w:cs="Arial"/>
          <w:sz w:val="24"/>
          <w:szCs w:val="24"/>
        </w:rPr>
      </w:pPr>
      <w:bookmarkStart w:id="25" w:name="_Toc501022445_2"/>
      <w:r>
        <w:rPr>
          <w:rFonts w:ascii="Arial" w:hAnsi="Arial" w:cs="Arial"/>
          <w:b/>
          <w:bCs/>
          <w:color w:val="000000"/>
          <w:sz w:val="28"/>
          <w:szCs w:val="28"/>
        </w:rPr>
        <w:lastRenderedPageBreak/>
        <w:t>Standardised Contracting Terms</w:t>
      </w:r>
      <w:bookmarkEnd w:id="25"/>
    </w:p>
    <w:p w:rsidR="00301723" w:rsidRDefault="00301723" w:rsidP="0065394B">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rsidR="00301723" w:rsidRPr="0065394B" w:rsidRDefault="00301723" w:rsidP="0065394B">
      <w:pPr>
        <w:keepNext/>
        <w:keepLines/>
        <w:widowControl w:val="0"/>
        <w:autoSpaceDE w:val="0"/>
        <w:autoSpaceDN w:val="0"/>
        <w:adjustRightInd w:val="0"/>
        <w:spacing w:after="0" w:line="276" w:lineRule="auto"/>
        <w:ind w:left="119" w:right="114"/>
        <w:rPr>
          <w:rFonts w:ascii="Arial" w:hAnsi="Arial" w:cs="Arial"/>
          <w:b/>
          <w:bCs/>
          <w:color w:val="000000"/>
        </w:rPr>
      </w:pPr>
      <w:bookmarkStart w:id="26" w:name="_Toc501022446_2_1"/>
      <w:r>
        <w:rPr>
          <w:rFonts w:ascii="Arial" w:hAnsi="Arial" w:cs="Arial"/>
          <w:b/>
          <w:bCs/>
          <w:color w:val="000000"/>
        </w:rPr>
        <w:t>SC2</w:t>
      </w:r>
      <w:bookmarkEnd w:id="26"/>
    </w:p>
    <w:p w:rsidR="00301723" w:rsidRDefault="00301723" w:rsidP="0065394B">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GENERAL CONDITIONS</w:t>
      </w:r>
    </w:p>
    <w:p w:rsidR="00301723" w:rsidRDefault="00301723" w:rsidP="0065394B">
      <w:pPr>
        <w:widowControl w:val="0"/>
        <w:autoSpaceDE w:val="0"/>
        <w:autoSpaceDN w:val="0"/>
        <w:adjustRightInd w:val="0"/>
        <w:spacing w:after="0" w:line="240" w:lineRule="auto"/>
        <w:ind w:left="119"/>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rsidR="00301723" w:rsidRDefault="00301723">
      <w:pPr>
        <w:widowControl w:val="0"/>
        <w:autoSpaceDE w:val="0"/>
        <w:autoSpaceDN w:val="0"/>
        <w:adjustRightInd w:val="0"/>
        <w:spacing w:after="60" w:line="240" w:lineRule="auto"/>
        <w:ind w:left="688"/>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rsidR="00301723" w:rsidRPr="00B50832" w:rsidRDefault="00301723">
      <w:pPr>
        <w:widowControl w:val="0"/>
        <w:autoSpaceDE w:val="0"/>
        <w:autoSpaceDN w:val="0"/>
        <w:adjustRightInd w:val="0"/>
        <w:spacing w:after="60" w:line="240" w:lineRule="auto"/>
        <w:ind w:left="404"/>
        <w:rPr>
          <w:rFonts w:ascii="Arial" w:hAnsi="Arial" w:cs="Arial"/>
          <w:sz w:val="20"/>
          <w:szCs w:val="20"/>
        </w:rPr>
      </w:pPr>
      <w:r w:rsidRPr="00B50832">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301723" w:rsidRPr="00B50832" w:rsidRDefault="00301723">
      <w:pPr>
        <w:widowControl w:val="0"/>
        <w:autoSpaceDE w:val="0"/>
        <w:autoSpaceDN w:val="0"/>
        <w:adjustRightInd w:val="0"/>
        <w:spacing w:after="60" w:line="240" w:lineRule="auto"/>
        <w:ind w:left="120"/>
        <w:rPr>
          <w:rFonts w:ascii="Arial" w:hAnsi="Arial" w:cs="Arial"/>
          <w:color w:val="000000"/>
          <w:sz w:val="20"/>
          <w:szCs w:val="20"/>
        </w:rPr>
      </w:pPr>
    </w:p>
    <w:p w:rsidR="00301723" w:rsidRPr="00B50832" w:rsidRDefault="00301723">
      <w:pPr>
        <w:widowControl w:val="0"/>
        <w:tabs>
          <w:tab w:val="left" w:pos="404"/>
        </w:tabs>
        <w:autoSpaceDE w:val="0"/>
        <w:autoSpaceDN w:val="0"/>
        <w:adjustRightInd w:val="0"/>
        <w:spacing w:after="0" w:line="240" w:lineRule="auto"/>
        <w:ind w:left="404" w:hanging="284"/>
        <w:rPr>
          <w:rFonts w:ascii="Arial" w:hAnsi="Arial" w:cs="Arial"/>
          <w:sz w:val="20"/>
          <w:szCs w:val="20"/>
        </w:rPr>
      </w:pPr>
      <w:r w:rsidRPr="00B50832">
        <w:rPr>
          <w:rFonts w:ascii="Arial" w:hAnsi="Arial" w:cs="Arial"/>
          <w:b/>
          <w:bCs/>
          <w:color w:val="000000"/>
          <w:sz w:val="20"/>
          <w:szCs w:val="20"/>
        </w:rPr>
        <w:t>3.</w:t>
      </w:r>
      <w:r w:rsidRPr="00B50832">
        <w:rPr>
          <w:rFonts w:ascii="Arial" w:hAnsi="Arial" w:cs="Arial"/>
          <w:sz w:val="20"/>
          <w:szCs w:val="20"/>
        </w:rPr>
        <w:tab/>
      </w:r>
      <w:r w:rsidRPr="00B50832">
        <w:rPr>
          <w:rFonts w:ascii="Arial" w:hAnsi="Arial" w:cs="Arial"/>
          <w:b/>
          <w:bCs/>
          <w:color w:val="000000"/>
          <w:sz w:val="20"/>
          <w:szCs w:val="20"/>
        </w:rPr>
        <w:t>Entire Agreement</w:t>
      </w:r>
    </w:p>
    <w:p w:rsidR="00301723" w:rsidRPr="00B50832" w:rsidRDefault="00301723">
      <w:pPr>
        <w:widowControl w:val="0"/>
        <w:autoSpaceDE w:val="0"/>
        <w:autoSpaceDN w:val="0"/>
        <w:adjustRightInd w:val="0"/>
        <w:spacing w:after="60" w:line="240" w:lineRule="auto"/>
        <w:ind w:left="404"/>
        <w:rPr>
          <w:rFonts w:ascii="Arial" w:hAnsi="Arial" w:cs="Arial"/>
          <w:sz w:val="20"/>
          <w:szCs w:val="20"/>
        </w:rPr>
      </w:pPr>
      <w:r w:rsidRPr="00B50832">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301723" w:rsidRPr="00B50832" w:rsidRDefault="00301723">
      <w:pPr>
        <w:widowControl w:val="0"/>
        <w:autoSpaceDE w:val="0"/>
        <w:autoSpaceDN w:val="0"/>
        <w:adjustRightInd w:val="0"/>
        <w:spacing w:after="60" w:line="240" w:lineRule="auto"/>
        <w:ind w:left="120"/>
        <w:rPr>
          <w:rFonts w:ascii="Arial" w:hAnsi="Arial" w:cs="Arial"/>
          <w:color w:val="000000"/>
          <w:sz w:val="20"/>
          <w:szCs w:val="2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rsidR="00301723" w:rsidRPr="00B50832" w:rsidRDefault="00301723">
      <w:pPr>
        <w:widowControl w:val="0"/>
        <w:autoSpaceDE w:val="0"/>
        <w:autoSpaceDN w:val="0"/>
        <w:adjustRightInd w:val="0"/>
        <w:spacing w:after="60" w:line="240" w:lineRule="auto"/>
        <w:ind w:left="972"/>
        <w:rPr>
          <w:rFonts w:ascii="Arial" w:hAnsi="Arial" w:cs="Arial"/>
          <w:sz w:val="20"/>
          <w:szCs w:val="20"/>
        </w:rPr>
      </w:pPr>
      <w:r>
        <w:rPr>
          <w:rFonts w:ascii="Arial" w:hAnsi="Arial" w:cs="Arial"/>
          <w:color w:val="000000"/>
        </w:rPr>
        <w:t>“</w:t>
      </w:r>
      <w:r w:rsidRPr="00B50832">
        <w:rPr>
          <w:rFonts w:ascii="Arial" w:hAnsi="Arial" w:cs="Arial"/>
          <w:color w:val="000000"/>
          <w:sz w:val="20"/>
          <w:szCs w:val="20"/>
        </w:rPr>
        <w:t>a.  The Contract shall be considered as a contract made in Scotland and subject to Scots Law.</w:t>
      </w:r>
    </w:p>
    <w:p w:rsidR="00301723" w:rsidRPr="00B50832" w:rsidRDefault="00301723">
      <w:pPr>
        <w:widowControl w:val="0"/>
        <w:autoSpaceDE w:val="0"/>
        <w:autoSpaceDN w:val="0"/>
        <w:adjustRightInd w:val="0"/>
        <w:spacing w:after="60" w:line="240" w:lineRule="auto"/>
        <w:ind w:left="972"/>
        <w:rPr>
          <w:rFonts w:ascii="Arial" w:hAnsi="Arial" w:cs="Arial"/>
          <w:sz w:val="20"/>
          <w:szCs w:val="20"/>
        </w:rPr>
      </w:pPr>
      <w:r w:rsidRPr="00B50832">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301723" w:rsidRPr="00B50832" w:rsidRDefault="00301723">
      <w:pPr>
        <w:widowControl w:val="0"/>
        <w:autoSpaceDE w:val="0"/>
        <w:autoSpaceDN w:val="0"/>
        <w:adjustRightInd w:val="0"/>
        <w:spacing w:after="60" w:line="240" w:lineRule="auto"/>
        <w:ind w:left="972"/>
        <w:rPr>
          <w:rFonts w:ascii="Arial" w:hAnsi="Arial" w:cs="Arial"/>
          <w:sz w:val="20"/>
          <w:szCs w:val="20"/>
        </w:rPr>
      </w:pPr>
      <w:r w:rsidRPr="00B50832">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301723" w:rsidRPr="00B50832" w:rsidRDefault="00301723">
      <w:pPr>
        <w:widowControl w:val="0"/>
        <w:autoSpaceDE w:val="0"/>
        <w:autoSpaceDN w:val="0"/>
        <w:adjustRightInd w:val="0"/>
        <w:spacing w:after="60" w:line="240" w:lineRule="auto"/>
        <w:ind w:left="972"/>
        <w:rPr>
          <w:rFonts w:ascii="Arial" w:hAnsi="Arial" w:cs="Arial"/>
          <w:sz w:val="20"/>
          <w:szCs w:val="20"/>
        </w:rPr>
      </w:pPr>
      <w:r w:rsidRPr="00B50832">
        <w:rPr>
          <w:rFonts w:ascii="Arial" w:hAnsi="Arial" w:cs="Arial"/>
          <w:color w:val="000000"/>
          <w:sz w:val="20"/>
          <w:szCs w:val="20"/>
        </w:rPr>
        <w:t>Clause 40.b shall be amended to read:</w:t>
      </w:r>
    </w:p>
    <w:p w:rsidR="00301723" w:rsidRPr="00B50832" w:rsidRDefault="00301723">
      <w:pPr>
        <w:widowControl w:val="0"/>
        <w:autoSpaceDE w:val="0"/>
        <w:autoSpaceDN w:val="0"/>
        <w:adjustRightInd w:val="0"/>
        <w:spacing w:after="60" w:line="240" w:lineRule="auto"/>
        <w:ind w:left="972"/>
        <w:rPr>
          <w:rFonts w:ascii="Arial" w:hAnsi="Arial" w:cs="Arial"/>
          <w:sz w:val="20"/>
          <w:szCs w:val="20"/>
        </w:rPr>
      </w:pPr>
      <w:r w:rsidRPr="00B50832">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301723" w:rsidRDefault="00301723">
      <w:pPr>
        <w:widowControl w:val="0"/>
        <w:autoSpaceDE w:val="0"/>
        <w:autoSpaceDN w:val="0"/>
        <w:adjustRightInd w:val="0"/>
        <w:spacing w:after="60" w:line="240" w:lineRule="auto"/>
        <w:ind w:left="120"/>
        <w:rPr>
          <w:rFonts w:ascii="Arial" w:hAnsi="Arial" w:cs="Arial"/>
          <w:color w:val="000000"/>
        </w:rPr>
      </w:pPr>
    </w:p>
    <w:p w:rsidR="00D9291E" w:rsidRDefault="00D9291E">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the remaining Schedules;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rsidR="00301723" w:rsidRDefault="0030172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such provision shall (to the extent that it is invalid, illegal or unenforceable) be given no </w:t>
      </w:r>
      <w:r>
        <w:rPr>
          <w:rFonts w:ascii="Arial" w:hAnsi="Arial" w:cs="Arial"/>
          <w:color w:val="000000"/>
          <w:sz w:val="20"/>
          <w:szCs w:val="20"/>
        </w:rPr>
        <w:lastRenderedPageBreak/>
        <w:t>effect and shall be deemed not to be included in the Contract but without invalidating any of the remaining provisions of the Contract;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rsidR="00301723" w:rsidRPr="00B50832" w:rsidRDefault="00301723">
      <w:pPr>
        <w:widowControl w:val="0"/>
        <w:autoSpaceDE w:val="0"/>
        <w:autoSpaceDN w:val="0"/>
        <w:adjustRightInd w:val="0"/>
        <w:spacing w:after="60" w:line="240" w:lineRule="auto"/>
        <w:ind w:left="404"/>
        <w:rPr>
          <w:rFonts w:ascii="Arial" w:hAnsi="Arial" w:cs="Arial"/>
          <w:sz w:val="20"/>
          <w:szCs w:val="20"/>
        </w:rPr>
      </w:pPr>
      <w:r w:rsidRPr="00B50832">
        <w:rPr>
          <w:rFonts w:ascii="Arial" w:hAnsi="Arial" w:cs="Arial"/>
          <w:color w:val="000000"/>
          <w:sz w:val="20"/>
          <w:szCs w:val="20"/>
        </w:rPr>
        <w:t>Neither Party shall be entitled to assign the Contract (or any part thereof) without the prior written consent of the other Party.</w:t>
      </w:r>
    </w:p>
    <w:p w:rsidR="00301723" w:rsidRPr="00B50832" w:rsidRDefault="00301723">
      <w:pPr>
        <w:widowControl w:val="0"/>
        <w:autoSpaceDE w:val="0"/>
        <w:autoSpaceDN w:val="0"/>
        <w:adjustRightInd w:val="0"/>
        <w:spacing w:after="60" w:line="240" w:lineRule="auto"/>
        <w:ind w:left="120"/>
        <w:rPr>
          <w:rFonts w:ascii="Arial" w:hAnsi="Arial" w:cs="Arial"/>
          <w:color w:val="000000"/>
          <w:sz w:val="20"/>
          <w:szCs w:val="20"/>
        </w:rPr>
      </w:pPr>
    </w:p>
    <w:p w:rsidR="00301723" w:rsidRPr="00B50832" w:rsidRDefault="00301723">
      <w:pPr>
        <w:widowControl w:val="0"/>
        <w:tabs>
          <w:tab w:val="left" w:pos="540"/>
        </w:tabs>
        <w:autoSpaceDE w:val="0"/>
        <w:autoSpaceDN w:val="0"/>
        <w:adjustRightInd w:val="0"/>
        <w:spacing w:after="0" w:line="240" w:lineRule="auto"/>
        <w:ind w:left="540" w:hanging="420"/>
        <w:rPr>
          <w:rFonts w:ascii="Arial" w:hAnsi="Arial" w:cs="Arial"/>
          <w:sz w:val="20"/>
          <w:szCs w:val="20"/>
        </w:rPr>
      </w:pPr>
      <w:r w:rsidRPr="00B50832">
        <w:rPr>
          <w:rFonts w:ascii="Arial" w:hAnsi="Arial" w:cs="Arial"/>
          <w:b/>
          <w:bCs/>
          <w:color w:val="000000"/>
          <w:sz w:val="20"/>
          <w:szCs w:val="20"/>
        </w:rPr>
        <w:t>12.</w:t>
      </w:r>
      <w:r w:rsidRPr="00B50832">
        <w:rPr>
          <w:rFonts w:ascii="Arial" w:hAnsi="Arial" w:cs="Arial"/>
          <w:sz w:val="20"/>
          <w:szCs w:val="20"/>
        </w:rPr>
        <w:tab/>
      </w:r>
      <w:r w:rsidRPr="00B50832">
        <w:rPr>
          <w:rFonts w:ascii="Arial" w:hAnsi="Arial" w:cs="Arial"/>
          <w:b/>
          <w:bCs/>
          <w:color w:val="000000"/>
          <w:sz w:val="20"/>
          <w:szCs w:val="20"/>
        </w:rPr>
        <w:t>Third Party Rights</w:t>
      </w:r>
    </w:p>
    <w:p w:rsidR="00301723" w:rsidRPr="00B50832" w:rsidRDefault="00301723">
      <w:pPr>
        <w:widowControl w:val="0"/>
        <w:autoSpaceDE w:val="0"/>
        <w:autoSpaceDN w:val="0"/>
        <w:adjustRightInd w:val="0"/>
        <w:spacing w:after="60" w:line="240" w:lineRule="auto"/>
        <w:ind w:left="404"/>
        <w:rPr>
          <w:rFonts w:ascii="Arial" w:hAnsi="Arial" w:cs="Arial"/>
          <w:sz w:val="20"/>
          <w:szCs w:val="20"/>
        </w:rPr>
      </w:pPr>
      <w:r w:rsidRPr="00B50832">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for the purpose of performing work or having work performed </w:t>
      </w:r>
      <w:r>
        <w:rPr>
          <w:rFonts w:ascii="Arial" w:hAnsi="Arial" w:cs="Arial"/>
          <w:color w:val="000000"/>
          <w:sz w:val="20"/>
          <w:szCs w:val="20"/>
        </w:rPr>
        <w:lastRenderedPageBreak/>
        <w:t>for the Authority under the Contract or any subcontract.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rsidR="00301723" w:rsidRPr="00B50832" w:rsidRDefault="00301723">
      <w:pPr>
        <w:widowControl w:val="0"/>
        <w:autoSpaceDE w:val="0"/>
        <w:autoSpaceDN w:val="0"/>
        <w:adjustRightInd w:val="0"/>
        <w:spacing w:after="60" w:line="240" w:lineRule="auto"/>
        <w:ind w:left="971"/>
        <w:rPr>
          <w:rFonts w:ascii="Arial" w:hAnsi="Arial" w:cs="Arial"/>
          <w:sz w:val="20"/>
          <w:szCs w:val="20"/>
        </w:rPr>
      </w:pPr>
      <w:r w:rsidRPr="00B50832">
        <w:rPr>
          <w:rFonts w:ascii="Arial" w:hAnsi="Arial" w:cs="Arial"/>
          <w:color w:val="000000"/>
          <w:sz w:val="20"/>
          <w:szCs w:val="20"/>
        </w:rPr>
        <w:t>provided that the relationship to any other Information is not revealed.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Pr>
          <w:rFonts w:ascii="Arial" w:hAnsi="Arial" w:cs="Arial"/>
          <w:color w:val="000000"/>
          <w:sz w:val="20"/>
          <w:szCs w:val="20"/>
        </w:rPr>
        <w:t>include:</w:t>
      </w:r>
      <w:proofErr w:type="gramEnd"/>
      <w:r>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301723" w:rsidRDefault="00301723">
      <w:pPr>
        <w:widowControl w:val="0"/>
        <w:autoSpaceDE w:val="0"/>
        <w:autoSpaceDN w:val="0"/>
        <w:adjustRightInd w:val="0"/>
        <w:spacing w:after="60" w:line="240" w:lineRule="auto"/>
        <w:ind w:left="687"/>
        <w:rPr>
          <w:rFonts w:ascii="Arial" w:hAnsi="Arial" w:cs="Arial"/>
          <w:sz w:val="24"/>
          <w:szCs w:val="24"/>
        </w:rPr>
      </w:pPr>
      <w:r w:rsidRPr="00B50832">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r>
        <w:rPr>
          <w:rFonts w:ascii="Arial" w:hAnsi="Arial" w:cs="Arial"/>
          <w:color w:val="000000"/>
        </w:rPr>
        <w: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15.</w:t>
      </w:r>
      <w:r>
        <w:rPr>
          <w:rFonts w:ascii="Arial" w:hAnsi="Arial" w:cs="Arial"/>
          <w:sz w:val="24"/>
          <w:szCs w:val="24"/>
        </w:rPr>
        <w:tab/>
      </w:r>
      <w:r>
        <w:rPr>
          <w:rFonts w:ascii="Arial" w:hAnsi="Arial" w:cs="Arial"/>
          <w:b/>
          <w:bCs/>
          <w:color w:val="000000"/>
          <w:sz w:val="20"/>
          <w:szCs w:val="20"/>
        </w:rPr>
        <w:t>Publicity and Communications with the Media</w:t>
      </w:r>
    </w:p>
    <w:p w:rsidR="00301723" w:rsidRPr="00B50832" w:rsidRDefault="00301723">
      <w:pPr>
        <w:widowControl w:val="0"/>
        <w:autoSpaceDE w:val="0"/>
        <w:autoSpaceDN w:val="0"/>
        <w:adjustRightInd w:val="0"/>
        <w:spacing w:after="60" w:line="240" w:lineRule="auto"/>
        <w:ind w:left="404"/>
        <w:rPr>
          <w:rFonts w:ascii="Arial" w:hAnsi="Arial" w:cs="Arial"/>
          <w:sz w:val="20"/>
          <w:szCs w:val="20"/>
        </w:rPr>
      </w:pPr>
      <w:r w:rsidRPr="00B50832">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Mergers &amp; Acquisitions Section</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Strategic Supplier Management Team</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Spruce 3b # 1301</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MOD Abbey Wood,</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Bristol, BS34 8JH</w:t>
      </w:r>
    </w:p>
    <w:p w:rsidR="00301723" w:rsidRPr="00B50832" w:rsidRDefault="00301723">
      <w:pPr>
        <w:widowControl w:val="0"/>
        <w:autoSpaceDE w:val="0"/>
        <w:autoSpaceDN w:val="0"/>
        <w:adjustRightInd w:val="0"/>
        <w:spacing w:after="60" w:line="240" w:lineRule="auto"/>
        <w:ind w:left="687"/>
        <w:rPr>
          <w:rFonts w:ascii="Arial" w:hAnsi="Arial" w:cs="Arial"/>
          <w:sz w:val="20"/>
          <w:szCs w:val="20"/>
        </w:rPr>
      </w:pPr>
      <w:r w:rsidRPr="00B50832">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rsidR="00301723" w:rsidRPr="00B50832" w:rsidRDefault="00301723" w:rsidP="00B50832">
      <w:pPr>
        <w:widowControl w:val="0"/>
        <w:autoSpaceDE w:val="0"/>
        <w:autoSpaceDN w:val="0"/>
        <w:adjustRightInd w:val="0"/>
        <w:spacing w:after="60" w:line="240" w:lineRule="auto"/>
        <w:ind w:left="142"/>
        <w:rPr>
          <w:rFonts w:ascii="Arial" w:hAnsi="Arial" w:cs="Arial"/>
          <w:sz w:val="20"/>
          <w:szCs w:val="20"/>
        </w:rPr>
      </w:pPr>
      <w:r w:rsidRPr="00B50832">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enable the National Audit Office to carry out the Authority’s statutory audits and to </w:t>
      </w:r>
      <w:r>
        <w:rPr>
          <w:rFonts w:ascii="Arial" w:hAnsi="Arial" w:cs="Arial"/>
          <w:color w:val="000000"/>
          <w:sz w:val="20"/>
          <w:szCs w:val="20"/>
        </w:rPr>
        <w:lastRenderedPageBreak/>
        <w:t>examine and/or certify the Authority’s annual and interim report and accounts;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rsidR="00301723" w:rsidRDefault="00301723">
      <w:pPr>
        <w:widowControl w:val="0"/>
        <w:autoSpaceDE w:val="0"/>
        <w:autoSpaceDN w:val="0"/>
        <w:adjustRightInd w:val="0"/>
        <w:spacing w:after="60" w:line="240" w:lineRule="auto"/>
        <w:ind w:left="687"/>
        <w:rPr>
          <w:rFonts w:ascii="Arial" w:hAnsi="Arial" w:cs="Arial"/>
          <w:sz w:val="24"/>
          <w:szCs w:val="24"/>
        </w:rPr>
      </w:pPr>
      <w:r w:rsidRPr="00B50832">
        <w:rPr>
          <w:rFonts w:ascii="Arial" w:hAnsi="Arial" w:cs="Arial"/>
          <w:color w:val="000000"/>
          <w:sz w:val="20"/>
          <w:szCs w:val="20"/>
        </w:rPr>
        <w:t>whichever occurs latest</w:t>
      </w:r>
      <w:r>
        <w:rPr>
          <w:rFonts w:ascii="Arial" w:hAnsi="Arial" w:cs="Arial"/>
          <w:color w:val="000000"/>
        </w:rPr>
        <w: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rsidR="00301723" w:rsidRDefault="00301723">
      <w:pPr>
        <w:widowControl w:val="0"/>
        <w:autoSpaceDE w:val="0"/>
        <w:autoSpaceDN w:val="0"/>
        <w:adjustRightInd w:val="0"/>
        <w:spacing w:after="60" w:line="240" w:lineRule="auto"/>
        <w:ind w:left="120"/>
        <w:rPr>
          <w:rFonts w:ascii="Arial" w:hAnsi="Arial" w:cs="Arial"/>
          <w:color w:val="000000"/>
        </w:rPr>
      </w:pPr>
    </w:p>
    <w:p w:rsidR="00D9291E" w:rsidRDefault="00D9291E">
      <w:pPr>
        <w:widowControl w:val="0"/>
        <w:autoSpaceDE w:val="0"/>
        <w:autoSpaceDN w:val="0"/>
        <w:adjustRightInd w:val="0"/>
        <w:spacing w:after="60" w:line="240" w:lineRule="auto"/>
        <w:ind w:left="120"/>
        <w:rPr>
          <w:rFonts w:ascii="Arial" w:hAnsi="Arial" w:cs="Arial"/>
          <w:b/>
          <w:bCs/>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w:t>
      </w:r>
      <w:r>
        <w:rPr>
          <w:rFonts w:ascii="Arial" w:hAnsi="Arial" w:cs="Arial"/>
          <w:color w:val="000000"/>
          <w:sz w:val="20"/>
          <w:szCs w:val="20"/>
        </w:rPr>
        <w:lastRenderedPageBreak/>
        <w:t xml:space="preserve">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reference in the Contract to a PPQ means the quantity of a Contractor </w:t>
      </w:r>
      <w:r>
        <w:rPr>
          <w:rFonts w:ascii="Arial" w:hAnsi="Arial" w:cs="Arial"/>
          <w:color w:val="000000"/>
          <w:sz w:val="20"/>
          <w:szCs w:val="20"/>
        </w:rPr>
        <w:lastRenderedPageBreak/>
        <w:t>Deliverable to be contained in an individual package, which has been selected as being the most suitable for issue(s) to the ultimate user;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Order.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rsidR="00301723" w:rsidRPr="00B50832" w:rsidRDefault="00301723">
      <w:pPr>
        <w:widowControl w:val="0"/>
        <w:autoSpaceDE w:val="0"/>
        <w:autoSpaceDN w:val="0"/>
        <w:adjustRightInd w:val="0"/>
        <w:spacing w:after="60" w:line="240" w:lineRule="auto"/>
        <w:ind w:left="1538"/>
        <w:rPr>
          <w:rFonts w:ascii="Arial" w:hAnsi="Arial" w:cs="Arial"/>
          <w:sz w:val="20"/>
          <w:szCs w:val="20"/>
        </w:rPr>
      </w:pPr>
      <w:r w:rsidRPr="00B50832">
        <w:rPr>
          <w:rFonts w:ascii="Arial" w:hAnsi="Arial" w:cs="Arial"/>
          <w:color w:val="000000"/>
          <w:sz w:val="20"/>
          <w:szCs w:val="20"/>
        </w:rPr>
        <w:t>DES SEOC SCP-</w:t>
      </w:r>
      <w:proofErr w:type="spellStart"/>
      <w:r w:rsidRPr="00B50832">
        <w:rPr>
          <w:rFonts w:ascii="Arial" w:hAnsi="Arial" w:cs="Arial"/>
          <w:color w:val="000000"/>
          <w:sz w:val="20"/>
          <w:szCs w:val="20"/>
        </w:rPr>
        <w:t>SptEng</w:t>
      </w:r>
      <w:proofErr w:type="spellEnd"/>
      <w:r w:rsidRPr="00B50832">
        <w:rPr>
          <w:rFonts w:ascii="Arial" w:hAnsi="Arial" w:cs="Arial"/>
          <w:color w:val="000000"/>
          <w:sz w:val="20"/>
          <w:szCs w:val="20"/>
        </w:rPr>
        <w:t>-</w:t>
      </w:r>
      <w:proofErr w:type="spellStart"/>
      <w:r w:rsidRPr="00B50832">
        <w:rPr>
          <w:rFonts w:ascii="Arial" w:hAnsi="Arial" w:cs="Arial"/>
          <w:color w:val="000000"/>
          <w:sz w:val="20"/>
          <w:szCs w:val="20"/>
        </w:rPr>
        <w:t>Pkg</w:t>
      </w:r>
      <w:proofErr w:type="spellEnd"/>
    </w:p>
    <w:p w:rsidR="00301723" w:rsidRPr="00B50832" w:rsidRDefault="00301723">
      <w:pPr>
        <w:widowControl w:val="0"/>
        <w:autoSpaceDE w:val="0"/>
        <w:autoSpaceDN w:val="0"/>
        <w:adjustRightInd w:val="0"/>
        <w:spacing w:after="60" w:line="240" w:lineRule="auto"/>
        <w:ind w:left="1538"/>
        <w:rPr>
          <w:rFonts w:ascii="Arial" w:hAnsi="Arial" w:cs="Arial"/>
          <w:sz w:val="20"/>
          <w:szCs w:val="20"/>
        </w:rPr>
      </w:pPr>
      <w:r w:rsidRPr="00B50832">
        <w:rPr>
          <w:rFonts w:ascii="Arial" w:hAnsi="Arial" w:cs="Arial"/>
          <w:color w:val="000000"/>
          <w:sz w:val="20"/>
          <w:szCs w:val="20"/>
        </w:rPr>
        <w:t>MOD Abbey Wood</w:t>
      </w:r>
    </w:p>
    <w:p w:rsidR="00301723" w:rsidRPr="00B50832" w:rsidRDefault="00301723">
      <w:pPr>
        <w:widowControl w:val="0"/>
        <w:autoSpaceDE w:val="0"/>
        <w:autoSpaceDN w:val="0"/>
        <w:adjustRightInd w:val="0"/>
        <w:spacing w:after="60" w:line="240" w:lineRule="auto"/>
        <w:ind w:left="1538"/>
        <w:rPr>
          <w:rFonts w:ascii="Arial" w:hAnsi="Arial" w:cs="Arial"/>
          <w:sz w:val="20"/>
          <w:szCs w:val="20"/>
        </w:rPr>
      </w:pPr>
      <w:r w:rsidRPr="00B50832">
        <w:rPr>
          <w:rFonts w:ascii="Arial" w:hAnsi="Arial" w:cs="Arial"/>
          <w:color w:val="000000"/>
          <w:sz w:val="20"/>
          <w:szCs w:val="20"/>
        </w:rPr>
        <w:t>Bristol, BS34 8JH</w:t>
      </w:r>
    </w:p>
    <w:p w:rsidR="00301723" w:rsidRPr="00B50832" w:rsidRDefault="00301723">
      <w:pPr>
        <w:widowControl w:val="0"/>
        <w:autoSpaceDE w:val="0"/>
        <w:autoSpaceDN w:val="0"/>
        <w:adjustRightInd w:val="0"/>
        <w:spacing w:after="60" w:line="240" w:lineRule="auto"/>
        <w:ind w:left="1538"/>
        <w:rPr>
          <w:rFonts w:ascii="Arial" w:hAnsi="Arial" w:cs="Arial"/>
          <w:sz w:val="20"/>
          <w:szCs w:val="20"/>
        </w:rPr>
      </w:pPr>
      <w:r w:rsidRPr="00B50832">
        <w:rPr>
          <w:rFonts w:ascii="Arial" w:hAnsi="Arial" w:cs="Arial"/>
          <w:color w:val="000000"/>
          <w:sz w:val="20"/>
          <w:szCs w:val="20"/>
        </w:rPr>
        <w:t>Tel. +44(0)30679-35353</w:t>
      </w:r>
    </w:p>
    <w:p w:rsidR="00301723" w:rsidRPr="00B50832" w:rsidRDefault="00301723">
      <w:pPr>
        <w:widowControl w:val="0"/>
        <w:autoSpaceDE w:val="0"/>
        <w:autoSpaceDN w:val="0"/>
        <w:adjustRightInd w:val="0"/>
        <w:spacing w:after="60" w:line="240" w:lineRule="auto"/>
        <w:ind w:left="1538"/>
        <w:rPr>
          <w:rFonts w:ascii="Arial" w:hAnsi="Arial" w:cs="Arial"/>
          <w:sz w:val="20"/>
          <w:szCs w:val="20"/>
        </w:rPr>
      </w:pPr>
      <w:r w:rsidRPr="00B50832">
        <w:rPr>
          <w:rFonts w:ascii="Arial" w:hAnsi="Arial" w:cs="Arial"/>
          <w:color w:val="000000"/>
          <w:sz w:val="20"/>
          <w:szCs w:val="20"/>
        </w:rPr>
        <w:t>DESSEOCSCP-SptEng-PKg@mod.uk</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or their subcontractor is </w:t>
      </w:r>
      <w:proofErr w:type="gramStart"/>
      <w:r>
        <w:rPr>
          <w:rFonts w:ascii="Arial" w:hAnsi="Arial" w:cs="Arial"/>
          <w:color w:val="000000"/>
          <w:sz w:val="20"/>
          <w:szCs w:val="20"/>
        </w:rPr>
        <w:t>registered</w:t>
      </w:r>
      <w:proofErr w:type="gramEnd"/>
      <w:r>
        <w:rPr>
          <w:rFonts w:ascii="Arial" w:hAnsi="Arial" w:cs="Arial"/>
          <w:color w:val="000000"/>
          <w:sz w:val="20"/>
          <w:szCs w:val="20"/>
        </w:rPr>
        <w:t xml:space="preserve"> they shall, on completion of any design work, provide the Authority with the following documents electronically:</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name and address of consignor;</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rsidR="00301723" w:rsidRDefault="00301723">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rsidR="00301723" w:rsidRDefault="00301723">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rsidR="00301723" w:rsidRDefault="00301723">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words “Trade Package” in bold lettering, marked in BLUE in respect of trade </w:t>
      </w:r>
      <w:r>
        <w:rPr>
          <w:rFonts w:ascii="Arial" w:hAnsi="Arial" w:cs="Arial"/>
          <w:color w:val="000000"/>
          <w:sz w:val="20"/>
          <w:szCs w:val="20"/>
        </w:rPr>
        <w:lastRenderedPageBreak/>
        <w:t>packages, and BLACK in respect of export trade packages;</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rsidR="00301723" w:rsidRDefault="00301723">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In any design work the Contractor shall comply with the Producer Responsibility Obligations </w:t>
      </w:r>
      <w:r>
        <w:rPr>
          <w:rFonts w:ascii="Arial" w:hAnsi="Arial" w:cs="Arial"/>
          <w:color w:val="000000"/>
          <w:sz w:val="20"/>
          <w:szCs w:val="20"/>
        </w:rPr>
        <w:lastRenderedPageBreak/>
        <w:t>(Packaging Waste) Regulations 2007 (as amended) or equivalent legislation.  Evidence of compliance shall be a contractor record in accordance with condition 18 (Contractor’s Records).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https://www.dstan.mod.uk/</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301723" w:rsidRDefault="00301723">
      <w:pPr>
        <w:widowControl w:val="0"/>
        <w:autoSpaceDE w:val="0"/>
        <w:autoSpaceDN w:val="0"/>
        <w:adjustRightInd w:val="0"/>
        <w:spacing w:after="60" w:line="240" w:lineRule="auto"/>
        <w:ind w:left="687"/>
        <w:rPr>
          <w:rFonts w:ascii="Arial" w:hAnsi="Arial" w:cs="Arial"/>
          <w:sz w:val="24"/>
          <w:szCs w:val="24"/>
        </w:rPr>
      </w:pPr>
      <w:r w:rsidRPr="00C35BD7">
        <w:rPr>
          <w:rFonts w:ascii="Arial" w:hAnsi="Arial" w:cs="Arial"/>
          <w:color w:val="000000"/>
          <w:sz w:val="20"/>
          <w:szCs w:val="20"/>
        </w:rPr>
        <w:t>Nothing in this Condition shall reduce or limit any statutory duty or legal obligation of the Authority or the Contractor</w:t>
      </w:r>
      <w:r>
        <w:rPr>
          <w:rFonts w:ascii="Arial" w:hAnsi="Arial" w:cs="Arial"/>
          <w:color w:val="000000"/>
        </w:rPr>
        <w:t xml:space="preserv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Hazardous Stores Information System (HSIS)</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 xml:space="preserve">Defence Safety Authority (DSA) </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 xml:space="preserve">Movement Transport Safety Regulator (MTSR) </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 xml:space="preserve">Hazel Building Level 1, #H019 </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 xml:space="preserve">MOD Abbey Wood (North) </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Bristol, BS34 8QW</w:t>
      </w:r>
    </w:p>
    <w:p w:rsidR="00301723" w:rsidRPr="00C35BD7" w:rsidRDefault="00301723">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C35BD7">
        <w:rPr>
          <w:rFonts w:ascii="Arial" w:hAnsi="Arial" w:cs="Arial"/>
          <w:color w:val="000000"/>
          <w:sz w:val="20"/>
          <w:szCs w:val="20"/>
        </w:rPr>
        <w:t>(2)</w:t>
      </w:r>
      <w:r w:rsidRPr="00C35BD7">
        <w:rPr>
          <w:rFonts w:ascii="Arial" w:hAnsi="Arial" w:cs="Arial"/>
          <w:sz w:val="20"/>
          <w:szCs w:val="20"/>
        </w:rPr>
        <w:tab/>
      </w:r>
      <w:r w:rsidRPr="00C35BD7">
        <w:rPr>
          <w:rFonts w:ascii="Arial" w:hAnsi="Arial" w:cs="Arial"/>
          <w:color w:val="000000"/>
          <w:sz w:val="20"/>
          <w:szCs w:val="20"/>
        </w:rPr>
        <w:t>Emails to be sent to:</w:t>
      </w:r>
    </w:p>
    <w:p w:rsidR="00301723" w:rsidRPr="00C35BD7" w:rsidRDefault="00301723">
      <w:pPr>
        <w:widowControl w:val="0"/>
        <w:autoSpaceDE w:val="0"/>
        <w:autoSpaceDN w:val="0"/>
        <w:adjustRightInd w:val="0"/>
        <w:spacing w:after="60" w:line="240" w:lineRule="auto"/>
        <w:ind w:left="971"/>
        <w:rPr>
          <w:rFonts w:ascii="Arial" w:hAnsi="Arial" w:cs="Arial"/>
          <w:sz w:val="20"/>
          <w:szCs w:val="20"/>
        </w:rPr>
      </w:pPr>
      <w:r w:rsidRPr="00C35BD7">
        <w:rPr>
          <w:rFonts w:ascii="Arial" w:hAnsi="Arial" w:cs="Arial"/>
          <w:color w:val="000000"/>
          <w:sz w:val="20"/>
          <w:szCs w:val="20"/>
        </w:rPr>
        <w:t>DSA-DLSR-MovTpt-DGHSIS@mod.uk</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h.</w:t>
      </w:r>
      <w:r>
        <w:rPr>
          <w:rFonts w:ascii="Arial" w:hAnsi="Arial" w:cs="Arial"/>
          <w:sz w:val="24"/>
          <w:szCs w:val="24"/>
        </w:rPr>
        <w:tab/>
      </w:r>
      <w:r>
        <w:rPr>
          <w:rFonts w:ascii="Arial" w:hAnsi="Arial" w:cs="Arial"/>
          <w:color w:val="000000"/>
          <w:sz w:val="20"/>
          <w:szCs w:val="20"/>
        </w:rPr>
        <w:t xml:space="preserve">The Authority may disclose the Information: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rsidR="00301723" w:rsidRDefault="0030172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w:t>
      </w:r>
      <w:r>
        <w:rPr>
          <w:rFonts w:ascii="Arial" w:hAnsi="Arial" w:cs="Arial"/>
          <w:color w:val="000000"/>
          <w:sz w:val="20"/>
          <w:szCs w:val="20"/>
        </w:rPr>
        <w:lastRenderedPageBreak/>
        <w:t xml:space="preserve">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time limit in which to reject the Contractor Deliverables defined in clause 30.b has </w:t>
      </w:r>
      <w:r>
        <w:rPr>
          <w:rFonts w:ascii="Arial" w:hAnsi="Arial" w:cs="Arial"/>
          <w:color w:val="000000"/>
          <w:sz w:val="20"/>
          <w:szCs w:val="20"/>
        </w:rPr>
        <w:lastRenderedPageBreak/>
        <w:t>elapsed.</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rsidR="00301723" w:rsidRPr="00C35BD7" w:rsidRDefault="00301723">
      <w:pPr>
        <w:widowControl w:val="0"/>
        <w:autoSpaceDE w:val="0"/>
        <w:autoSpaceDN w:val="0"/>
        <w:adjustRightInd w:val="0"/>
        <w:spacing w:after="60" w:line="240" w:lineRule="auto"/>
        <w:ind w:left="404"/>
        <w:rPr>
          <w:rFonts w:ascii="Arial" w:hAnsi="Arial" w:cs="Arial"/>
          <w:sz w:val="20"/>
          <w:szCs w:val="20"/>
        </w:rPr>
      </w:pPr>
      <w:r w:rsidRPr="00C35BD7">
        <w:rPr>
          <w:rFonts w:ascii="Arial" w:hAnsi="Arial" w:cs="Arial"/>
          <w:color w:val="000000"/>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end </w:t>
      </w:r>
      <w:proofErr w:type="gramStart"/>
      <w:r>
        <w:rPr>
          <w:rFonts w:ascii="Arial" w:hAnsi="Arial" w:cs="Arial"/>
          <w:color w:val="000000"/>
          <w:sz w:val="20"/>
          <w:szCs w:val="20"/>
        </w:rPr>
        <w:t>use</w:t>
      </w:r>
      <w:proofErr w:type="gramEnd"/>
      <w:r>
        <w:rPr>
          <w:rFonts w:ascii="Arial" w:hAnsi="Arial" w:cs="Arial"/>
          <w:color w:val="000000"/>
          <w:sz w:val="20"/>
          <w:szCs w:val="20"/>
        </w:rPr>
        <w:t xml:space="preserve"> as: For the Purposes of HM Government;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include in the submission for the licence or authorisation a statement that "information on the status of processing this application may be shared with the Ministry of Defence of the United </w:t>
      </w:r>
      <w:r>
        <w:rPr>
          <w:rFonts w:ascii="Arial" w:hAnsi="Arial" w:cs="Arial"/>
          <w:color w:val="000000"/>
          <w:sz w:val="20"/>
          <w:szCs w:val="20"/>
        </w:rPr>
        <w:lastRenderedPageBreak/>
        <w:t>Kingdom".</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subsequent to such consultation the Authority notifies the Contractor that the Contractor is best placed to make such request: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rsidR="00301723" w:rsidRPr="00C35BD7" w:rsidRDefault="00301723">
      <w:pPr>
        <w:widowControl w:val="0"/>
        <w:autoSpaceDE w:val="0"/>
        <w:autoSpaceDN w:val="0"/>
        <w:adjustRightInd w:val="0"/>
        <w:spacing w:after="60" w:line="240" w:lineRule="auto"/>
        <w:ind w:left="687"/>
        <w:rPr>
          <w:rFonts w:ascii="Arial" w:hAnsi="Arial" w:cs="Arial"/>
          <w:sz w:val="20"/>
          <w:szCs w:val="20"/>
        </w:rPr>
      </w:pPr>
      <w:r w:rsidRPr="00C35BD7">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w:t>
      </w:r>
      <w:r>
        <w:rPr>
          <w:rFonts w:ascii="Arial" w:hAnsi="Arial" w:cs="Arial"/>
          <w:color w:val="000000"/>
          <w:sz w:val="20"/>
          <w:szCs w:val="20"/>
        </w:rPr>
        <w:lastRenderedPageBreak/>
        <w:t>affected Contractor Deliverable and in any event such notification shall be not less than thirty (30) days prior to delivery of the Contractor Deliverables.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0 days of receipt of a proposal whether it is acceptable and where appropriate the Contract shall be modified in accordance with its terms to implement the proposal.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33.s or 33.t or both; </w:t>
      </w:r>
      <w:proofErr w:type="gramStart"/>
      <w:r>
        <w:rPr>
          <w:rFonts w:ascii="Arial" w:hAnsi="Arial" w:cs="Arial"/>
          <w:color w:val="000000"/>
          <w:sz w:val="20"/>
          <w:szCs w:val="20"/>
        </w:rPr>
        <w:t>or</w:t>
      </w:r>
      <w:proofErr w:type="gramEnd"/>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w:t>
      </w:r>
      <w:r>
        <w:rPr>
          <w:rFonts w:ascii="Arial" w:hAnsi="Arial" w:cs="Arial"/>
          <w:color w:val="000000"/>
          <w:sz w:val="20"/>
          <w:szCs w:val="20"/>
        </w:rPr>
        <w:lastRenderedPageBreak/>
        <w:t xml:space="preserve">incorrect or inaccurate; </w:t>
      </w:r>
    </w:p>
    <w:p w:rsidR="00301723" w:rsidRPr="00C35BD7" w:rsidRDefault="00301723">
      <w:pPr>
        <w:widowControl w:val="0"/>
        <w:autoSpaceDE w:val="0"/>
        <w:autoSpaceDN w:val="0"/>
        <w:adjustRightInd w:val="0"/>
        <w:spacing w:after="60" w:line="240" w:lineRule="auto"/>
        <w:ind w:left="687"/>
        <w:rPr>
          <w:rFonts w:ascii="Arial" w:hAnsi="Arial" w:cs="Arial"/>
          <w:sz w:val="20"/>
          <w:szCs w:val="20"/>
        </w:rPr>
      </w:pPr>
      <w:r w:rsidRPr="00C35BD7">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rsidR="00301723" w:rsidRDefault="0030172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w:t>
      </w:r>
      <w:r>
        <w:rPr>
          <w:rFonts w:ascii="Arial" w:hAnsi="Arial" w:cs="Arial"/>
          <w:color w:val="000000"/>
          <w:sz w:val="20"/>
          <w:szCs w:val="20"/>
        </w:rPr>
        <w:lastRenderedPageBreak/>
        <w:t>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w:t>
      </w:r>
      <w:r>
        <w:rPr>
          <w:rFonts w:ascii="Arial" w:hAnsi="Arial" w:cs="Arial"/>
          <w:color w:val="000000"/>
          <w:sz w:val="20"/>
          <w:szCs w:val="20"/>
        </w:rPr>
        <w:lastRenderedPageBreak/>
        <w:t xml:space="preserve">employees against liability, including costs as a result of: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shall pay the Contractor any sums due under such an invoice no later than a </w:t>
      </w:r>
      <w:r>
        <w:rPr>
          <w:rFonts w:ascii="Arial" w:hAnsi="Arial" w:cs="Arial"/>
          <w:color w:val="000000"/>
          <w:sz w:val="20"/>
          <w:szCs w:val="20"/>
        </w:rPr>
        <w:lastRenderedPageBreak/>
        <w:t>period of 30 days from the date on which the Authority has determined that the invoice is valid and undisputed.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36a and there is undue delay in considering and verifying the invoice, the invoice shall be regarded as valid and undisputed for the purpose of clause 36c after a reasonable time has passed.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w:t>
      </w:r>
      <w:r>
        <w:rPr>
          <w:rFonts w:ascii="Arial" w:hAnsi="Arial" w:cs="Arial"/>
          <w:color w:val="000000"/>
          <w:sz w:val="20"/>
          <w:szCs w:val="20"/>
        </w:rPr>
        <w:lastRenderedPageBreak/>
        <w:t>correspondence.</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enters into a </w:t>
      </w:r>
      <w:proofErr w:type="gramStart"/>
      <w:r>
        <w:rPr>
          <w:rFonts w:ascii="Arial" w:hAnsi="Arial" w:cs="Arial"/>
          <w:color w:val="000000"/>
          <w:sz w:val="20"/>
          <w:szCs w:val="20"/>
        </w:rPr>
        <w:t>Subcontract</w:t>
      </w:r>
      <w:proofErr w:type="gramEnd"/>
      <w:r>
        <w:rPr>
          <w:rFonts w:ascii="Arial" w:hAnsi="Arial" w:cs="Arial"/>
          <w:color w:val="000000"/>
          <w:sz w:val="20"/>
          <w:szCs w:val="20"/>
        </w:rPr>
        <w:t xml:space="preserve"> he shall cause a term to be included in such Subcontract: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For the avoidance of doubt, anything said, done or produced in or in relation to the arbitration process (including any awards) shall be confidential between the Parties, except as may be lawfully </w:t>
      </w:r>
      <w:r>
        <w:rPr>
          <w:rFonts w:ascii="Arial" w:hAnsi="Arial" w:cs="Arial"/>
          <w:color w:val="000000"/>
          <w:sz w:val="20"/>
          <w:szCs w:val="20"/>
        </w:rPr>
        <w:lastRenderedPageBreak/>
        <w:t>required in judicial proceedings relating to the arbitration or otherwise.</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301723" w:rsidRDefault="00301723">
      <w:pPr>
        <w:widowControl w:val="0"/>
        <w:autoSpaceDE w:val="0"/>
        <w:autoSpaceDN w:val="0"/>
        <w:adjustRightInd w:val="0"/>
        <w:spacing w:after="60" w:line="240" w:lineRule="auto"/>
        <w:ind w:left="687"/>
        <w:rPr>
          <w:rFonts w:ascii="Arial" w:hAnsi="Arial" w:cs="Arial"/>
          <w:sz w:val="24"/>
          <w:szCs w:val="24"/>
        </w:rPr>
      </w:pPr>
      <w:r w:rsidRPr="00005B7E">
        <w:rPr>
          <w:rFonts w:ascii="Arial" w:hAnsi="Arial" w:cs="Arial"/>
          <w:color w:val="000000"/>
          <w:sz w:val="20"/>
          <w:szCs w:val="20"/>
        </w:rPr>
        <w:t>Where the Contractor is an individual or a firm</w:t>
      </w:r>
      <w:r>
        <w:rPr>
          <w:rFonts w:ascii="Arial" w:hAnsi="Arial" w:cs="Arial"/>
          <w:color w:val="000000"/>
        </w:rPr>
        <w: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rsidR="00301723" w:rsidRPr="00005B7E" w:rsidRDefault="00301723">
      <w:pPr>
        <w:widowControl w:val="0"/>
        <w:autoSpaceDE w:val="0"/>
        <w:autoSpaceDN w:val="0"/>
        <w:adjustRightInd w:val="0"/>
        <w:spacing w:after="60" w:line="240" w:lineRule="auto"/>
        <w:ind w:left="687"/>
        <w:rPr>
          <w:rFonts w:ascii="Arial" w:hAnsi="Arial" w:cs="Arial"/>
          <w:sz w:val="20"/>
          <w:szCs w:val="20"/>
        </w:rPr>
      </w:pPr>
      <w:r w:rsidRPr="00005B7E">
        <w:rPr>
          <w:rFonts w:ascii="Arial" w:hAnsi="Arial" w:cs="Arial"/>
          <w:color w:val="000000"/>
          <w:sz w:val="20"/>
          <w:szCs w:val="20"/>
        </w:rPr>
        <w:t>Where the Contractor is a company registered in England: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rsidR="00301723" w:rsidRPr="00005B7E" w:rsidRDefault="00301723">
      <w:pPr>
        <w:widowControl w:val="0"/>
        <w:autoSpaceDE w:val="0"/>
        <w:autoSpaceDN w:val="0"/>
        <w:adjustRightInd w:val="0"/>
        <w:spacing w:after="60" w:line="240" w:lineRule="auto"/>
        <w:ind w:left="687"/>
        <w:rPr>
          <w:rFonts w:ascii="Arial" w:hAnsi="Arial" w:cs="Arial"/>
          <w:sz w:val="20"/>
          <w:szCs w:val="20"/>
        </w:rPr>
      </w:pPr>
      <w:r w:rsidRPr="00005B7E">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for showing or not showing favour or disfavour to any person in relation to this </w:t>
      </w:r>
      <w:r>
        <w:rPr>
          <w:rFonts w:ascii="Arial" w:hAnsi="Arial" w:cs="Arial"/>
          <w:color w:val="000000"/>
          <w:sz w:val="20"/>
          <w:szCs w:val="20"/>
        </w:rPr>
        <w:lastRenderedPageBreak/>
        <w:t>or any other Contract with the Crown.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rsidR="00301723" w:rsidRPr="00005B7E" w:rsidRDefault="00301723">
      <w:pPr>
        <w:widowControl w:val="0"/>
        <w:autoSpaceDE w:val="0"/>
        <w:autoSpaceDN w:val="0"/>
        <w:adjustRightInd w:val="0"/>
        <w:spacing w:after="60" w:line="240" w:lineRule="auto"/>
        <w:ind w:left="1254"/>
        <w:rPr>
          <w:rFonts w:ascii="Arial" w:hAnsi="Arial" w:cs="Arial"/>
          <w:sz w:val="20"/>
          <w:szCs w:val="20"/>
        </w:rPr>
      </w:pPr>
      <w:r w:rsidRPr="00005B7E">
        <w:rPr>
          <w:rFonts w:ascii="Arial" w:hAnsi="Arial" w:cs="Arial"/>
          <w:color w:val="000000"/>
          <w:sz w:val="20"/>
          <w:szCs w:val="20"/>
        </w:rPr>
        <w:t>except such materiel and Contractor Deliverables in the course of manufacture as the Contractor shall, with the agreement of the Authority, choose to retain;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all such unused and undamaged materiel; and</w:t>
      </w:r>
    </w:p>
    <w:p w:rsidR="00301723" w:rsidRDefault="00301723">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rsidR="00301723" w:rsidRPr="00005B7E" w:rsidRDefault="00301723">
      <w:pPr>
        <w:widowControl w:val="0"/>
        <w:autoSpaceDE w:val="0"/>
        <w:autoSpaceDN w:val="0"/>
        <w:adjustRightInd w:val="0"/>
        <w:spacing w:after="60" w:line="240" w:lineRule="auto"/>
        <w:ind w:left="1254"/>
        <w:rPr>
          <w:rFonts w:ascii="Arial" w:hAnsi="Arial" w:cs="Arial"/>
          <w:sz w:val="20"/>
          <w:szCs w:val="20"/>
        </w:rPr>
      </w:pPr>
      <w:r w:rsidRPr="00005B7E">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rsidR="00301723" w:rsidRDefault="00301723">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rsidR="00301723" w:rsidRDefault="00301723">
      <w:pPr>
        <w:widowControl w:val="0"/>
        <w:autoSpaceDE w:val="0"/>
        <w:autoSpaceDN w:val="0"/>
        <w:adjustRightInd w:val="0"/>
        <w:spacing w:after="60" w:line="240" w:lineRule="auto"/>
        <w:ind w:left="404"/>
        <w:rPr>
          <w:rFonts w:ascii="Arial" w:hAnsi="Arial" w:cs="Arial"/>
          <w:sz w:val="24"/>
          <w:szCs w:val="24"/>
        </w:rPr>
      </w:pPr>
      <w:r w:rsidRPr="00005B7E">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r>
        <w:rPr>
          <w:rFonts w:ascii="Arial" w:hAnsi="Arial" w:cs="Arial"/>
          <w:color w:val="000000"/>
        </w:rPr>
        <w:t>.</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D9291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7" w:name="_Toc501022445_3"/>
      <w:r>
        <w:rPr>
          <w:rFonts w:ascii="Arial" w:hAnsi="Arial" w:cs="Arial"/>
          <w:b/>
          <w:bCs/>
          <w:color w:val="000000"/>
          <w:sz w:val="28"/>
          <w:szCs w:val="28"/>
        </w:rPr>
        <w:lastRenderedPageBreak/>
        <w:t>Project specific DEFCONs and DEFCON SC variants that apply to this contract</w:t>
      </w:r>
      <w:bookmarkEnd w:id="27"/>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3_1"/>
      <w:r>
        <w:rPr>
          <w:rFonts w:ascii="Arial" w:hAnsi="Arial" w:cs="Arial"/>
          <w:b/>
          <w:bCs/>
          <w:color w:val="000000"/>
        </w:rPr>
        <w:t>DEFCON 076 (SC2)</w:t>
      </w:r>
      <w:bookmarkEnd w:id="28"/>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rsidR="00D9291E" w:rsidRDefault="00D9291E">
      <w:pPr>
        <w:keepNext/>
        <w:keepLines/>
        <w:widowControl w:val="0"/>
        <w:autoSpaceDE w:val="0"/>
        <w:autoSpaceDN w:val="0"/>
        <w:adjustRightInd w:val="0"/>
        <w:spacing w:after="0" w:line="276" w:lineRule="auto"/>
        <w:ind w:left="120" w:right="114"/>
        <w:rPr>
          <w:rFonts w:ascii="Arial" w:hAnsi="Arial" w:cs="Arial"/>
          <w:b/>
          <w:bCs/>
          <w:color w:val="000000"/>
        </w:rPr>
      </w:pPr>
      <w:bookmarkStart w:id="29" w:name="_Toc501022446_3_2"/>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bookmarkEnd w:id="29"/>
    </w:p>
    <w:p w:rsidR="00D9291E" w:rsidRDefault="00301723" w:rsidP="00D929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rsidR="00301723" w:rsidRDefault="00301723" w:rsidP="00D929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3"/>
      <w:r>
        <w:rPr>
          <w:rFonts w:ascii="Arial" w:hAnsi="Arial" w:cs="Arial"/>
          <w:b/>
          <w:bCs/>
          <w:color w:val="000000"/>
        </w:rPr>
        <w:t>DEFCON 624 (SC2)</w:t>
      </w:r>
      <w:bookmarkEnd w:id="30"/>
    </w:p>
    <w:p w:rsidR="00D9291E" w:rsidRDefault="00301723" w:rsidP="00D929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624 (SC2) (</w:t>
      </w:r>
      <w:proofErr w:type="spellStart"/>
      <w:r>
        <w:rPr>
          <w:rFonts w:ascii="Arial" w:hAnsi="Arial" w:cs="Arial"/>
          <w:color w:val="000000"/>
        </w:rPr>
        <w:t>Edn</w:t>
      </w:r>
      <w:proofErr w:type="spellEnd"/>
      <w:r>
        <w:rPr>
          <w:rFonts w:ascii="Arial" w:hAnsi="Arial" w:cs="Arial"/>
          <w:color w:val="000000"/>
        </w:rPr>
        <w:t>. 11/17) - Use of Asbestos</w:t>
      </w:r>
    </w:p>
    <w:p w:rsidR="00301723" w:rsidRDefault="00301723" w:rsidP="00D929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3_4"/>
      <w:r>
        <w:rPr>
          <w:rFonts w:ascii="Arial" w:hAnsi="Arial" w:cs="Arial"/>
          <w:b/>
          <w:bCs/>
          <w:color w:val="000000"/>
        </w:rPr>
        <w:t>DEFCON 630 (SC2)</w:t>
      </w:r>
      <w:bookmarkEnd w:id="31"/>
    </w:p>
    <w:p w:rsidR="00D9291E" w:rsidRDefault="00301723" w:rsidP="00D929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630 (SC2) (</w:t>
      </w:r>
      <w:proofErr w:type="spellStart"/>
      <w:r>
        <w:rPr>
          <w:rFonts w:ascii="Arial" w:hAnsi="Arial" w:cs="Arial"/>
          <w:color w:val="000000"/>
        </w:rPr>
        <w:t>Edn</w:t>
      </w:r>
      <w:proofErr w:type="spellEnd"/>
      <w:r>
        <w:rPr>
          <w:rFonts w:ascii="Arial" w:hAnsi="Arial" w:cs="Arial"/>
          <w:color w:val="000000"/>
        </w:rPr>
        <w:t>. 11/17) - Framework Agreements</w:t>
      </w:r>
    </w:p>
    <w:p w:rsidR="00301723" w:rsidRDefault="00301723" w:rsidP="00D929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5"/>
      <w:r>
        <w:rPr>
          <w:rFonts w:ascii="Arial" w:hAnsi="Arial" w:cs="Arial"/>
          <w:b/>
          <w:bCs/>
          <w:color w:val="000000"/>
        </w:rPr>
        <w:t>DEFCON 658 (SC2)</w:t>
      </w:r>
      <w:bookmarkEnd w:id="32"/>
    </w:p>
    <w:p w:rsidR="00D9291E" w:rsidRDefault="00301723" w:rsidP="00D929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xml:space="preserve">. 11/17) </w:t>
      </w:r>
      <w:r w:rsidR="00D9291E">
        <w:rPr>
          <w:rFonts w:ascii="Arial" w:hAnsi="Arial" w:cs="Arial"/>
          <w:color w:val="000000"/>
        </w:rPr>
        <w:t>–</w:t>
      </w:r>
      <w:r>
        <w:rPr>
          <w:rFonts w:ascii="Arial" w:hAnsi="Arial" w:cs="Arial"/>
          <w:color w:val="000000"/>
        </w:rPr>
        <w:t xml:space="preserve"> Cyber</w:t>
      </w:r>
    </w:p>
    <w:p w:rsidR="0026264F" w:rsidRDefault="0026264F" w:rsidP="00D9291E">
      <w:pPr>
        <w:widowControl w:val="0"/>
        <w:autoSpaceDE w:val="0"/>
        <w:autoSpaceDN w:val="0"/>
        <w:adjustRightInd w:val="0"/>
        <w:spacing w:after="60" w:line="240" w:lineRule="auto"/>
        <w:ind w:left="120"/>
        <w:rPr>
          <w:rFonts w:ascii="Arial" w:hAnsi="Arial" w:cs="Arial"/>
          <w:color w:val="000000"/>
        </w:rPr>
      </w:pPr>
    </w:p>
    <w:p w:rsidR="0026264F" w:rsidRDefault="0026264F" w:rsidP="0026264F">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7"/>
      <w:r>
        <w:rPr>
          <w:rFonts w:ascii="Arial" w:hAnsi="Arial" w:cs="Arial"/>
          <w:b/>
          <w:bCs/>
          <w:color w:val="000000"/>
        </w:rPr>
        <w:t>DEFCON 658 - Cyber Risk Profile - Very Low</w:t>
      </w:r>
      <w:bookmarkEnd w:id="33"/>
    </w:p>
    <w:p w:rsidR="0026264F" w:rsidRDefault="0026264F" w:rsidP="0026264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Note: Further to DEFCON 658 the Cyber Risk Profile of the Contract is Very Low, reference </w:t>
      </w:r>
      <w:r w:rsidRPr="00B003CB">
        <w:rPr>
          <w:rFonts w:ascii="Arial" w:hAnsi="Arial" w:cs="Arial"/>
          <w:color w:val="000000"/>
        </w:rPr>
        <w:t>RAR-DQJA6G59</w:t>
      </w:r>
      <w:r>
        <w:rPr>
          <w:rFonts w:ascii="Arial" w:hAnsi="Arial" w:cs="Arial"/>
          <w:color w:val="000000"/>
        </w:rPr>
        <w:t>, as defined in Def Stan 05-138.</w:t>
      </w:r>
    </w:p>
    <w:p w:rsidR="00301723" w:rsidRDefault="00301723" w:rsidP="00D929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rsidR="0026264F" w:rsidRDefault="0026264F" w:rsidP="00D9291E">
      <w:pPr>
        <w:widowControl w:val="0"/>
        <w:autoSpaceDE w:val="0"/>
        <w:autoSpaceDN w:val="0"/>
        <w:adjustRightInd w:val="0"/>
        <w:spacing w:after="60" w:line="240" w:lineRule="auto"/>
        <w:ind w:left="120"/>
        <w:rPr>
          <w:rFonts w:ascii="Arial" w:hAnsi="Arial" w:cs="Arial"/>
          <w:color w:val="000000"/>
        </w:rPr>
      </w:pPr>
    </w:p>
    <w:p w:rsidR="0026264F" w:rsidRDefault="0026264F" w:rsidP="00D9291E">
      <w:pPr>
        <w:widowControl w:val="0"/>
        <w:autoSpaceDE w:val="0"/>
        <w:autoSpaceDN w:val="0"/>
        <w:adjustRightInd w:val="0"/>
        <w:spacing w:after="60" w:line="240" w:lineRule="auto"/>
        <w:ind w:left="120"/>
        <w:rPr>
          <w:rFonts w:ascii="Arial" w:hAnsi="Arial" w:cs="Arial"/>
          <w:sz w:val="24"/>
          <w:szCs w:val="24"/>
        </w:rPr>
      </w:pPr>
    </w:p>
    <w:p w:rsidR="0026264F" w:rsidRDefault="00301723" w:rsidP="005D21A2">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color w:val="000000"/>
        </w:rPr>
        <w:t xml:space="preserve"> </w:t>
      </w:r>
      <w:bookmarkStart w:id="34" w:name="_Toc501022445_6"/>
      <w:r>
        <w:rPr>
          <w:rFonts w:ascii="Arial" w:hAnsi="Arial" w:cs="Arial"/>
          <w:b/>
          <w:bCs/>
          <w:color w:val="000000"/>
          <w:sz w:val="28"/>
          <w:szCs w:val="28"/>
        </w:rPr>
        <w:t>Payment Terms</w:t>
      </w:r>
      <w:bookmarkEnd w:id="34"/>
    </w:p>
    <w:p w:rsidR="00095FA0" w:rsidRDefault="00095FA0" w:rsidP="00095FA0">
      <w:pPr>
        <w:keepNext/>
        <w:keepLines/>
        <w:widowControl w:val="0"/>
        <w:autoSpaceDE w:val="0"/>
        <w:autoSpaceDN w:val="0"/>
        <w:adjustRightInd w:val="0"/>
        <w:spacing w:after="0" w:line="276" w:lineRule="auto"/>
        <w:ind w:left="119" w:right="113"/>
        <w:rPr>
          <w:rFonts w:ascii="Arial" w:hAnsi="Arial" w:cs="Arial"/>
          <w:b/>
          <w:bCs/>
          <w:color w:val="000000"/>
          <w:sz w:val="28"/>
          <w:szCs w:val="28"/>
        </w:rPr>
      </w:pPr>
    </w:p>
    <w:p w:rsidR="00095FA0" w:rsidRDefault="0026264F" w:rsidP="00095FA0">
      <w:pPr>
        <w:keepNext/>
        <w:keepLines/>
        <w:widowControl w:val="0"/>
        <w:autoSpaceDE w:val="0"/>
        <w:autoSpaceDN w:val="0"/>
        <w:adjustRightInd w:val="0"/>
        <w:spacing w:after="0" w:line="276" w:lineRule="auto"/>
        <w:ind w:left="119" w:right="113"/>
        <w:rPr>
          <w:rFonts w:ascii="Arial" w:hAnsi="Arial" w:cs="Arial"/>
          <w:bCs/>
          <w:color w:val="000000"/>
        </w:rPr>
      </w:pPr>
      <w:r w:rsidRPr="00095FA0">
        <w:rPr>
          <w:rFonts w:ascii="Arial" w:hAnsi="Arial" w:cs="Arial"/>
          <w:bCs/>
          <w:color w:val="000000"/>
        </w:rPr>
        <w:t xml:space="preserve">All payments will be processed via the </w:t>
      </w:r>
      <w:r w:rsidR="00095FA0" w:rsidRPr="00095FA0">
        <w:rPr>
          <w:rFonts w:ascii="Arial" w:hAnsi="Arial" w:cs="Arial"/>
          <w:bCs/>
          <w:color w:val="000000"/>
        </w:rPr>
        <w:t xml:space="preserve">electronic payment platform CP&amp;F. </w:t>
      </w:r>
      <w:bookmarkStart w:id="35" w:name="_Toc501022446_6_1"/>
      <w:bookmarkStart w:id="36" w:name="_Toc501022445_7"/>
      <w:bookmarkEnd w:id="35"/>
    </w:p>
    <w:p w:rsidR="00095FA0" w:rsidRDefault="00095FA0" w:rsidP="00095FA0">
      <w:pPr>
        <w:keepNext/>
        <w:keepLines/>
        <w:widowControl w:val="0"/>
        <w:autoSpaceDE w:val="0"/>
        <w:autoSpaceDN w:val="0"/>
        <w:adjustRightInd w:val="0"/>
        <w:spacing w:after="0" w:line="276" w:lineRule="auto"/>
        <w:ind w:left="119" w:right="113"/>
        <w:rPr>
          <w:rFonts w:ascii="Arial" w:hAnsi="Arial" w:cs="Arial"/>
          <w:bCs/>
          <w:color w:val="000000"/>
        </w:rPr>
      </w:pPr>
    </w:p>
    <w:bookmarkEnd w:id="36"/>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9_1"/>
      <w:bookmarkEnd w:id="37"/>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301723" w:rsidRDefault="00301723" w:rsidP="00095FA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8" w:name="_Toc501022445_10"/>
      <w:r>
        <w:rPr>
          <w:rFonts w:ascii="Arial" w:hAnsi="Arial" w:cs="Arial"/>
          <w:b/>
          <w:bCs/>
          <w:color w:val="000000"/>
          <w:sz w:val="28"/>
          <w:szCs w:val="28"/>
        </w:rPr>
        <w:lastRenderedPageBreak/>
        <w:t>SC2 Schedules</w:t>
      </w:r>
      <w:bookmarkEnd w:id="38"/>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0_1"/>
      <w:r>
        <w:rPr>
          <w:rFonts w:ascii="Arial" w:hAnsi="Arial" w:cs="Arial"/>
          <w:b/>
          <w:bCs/>
          <w:color w:val="000000"/>
        </w:rPr>
        <w:t>Schedule 1 - Definitions of Contract</w:t>
      </w:r>
      <w:bookmarkEnd w:id="39"/>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Articles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17C3A">
              <w:rPr>
                <w:rFonts w:ascii="Arial" w:hAnsi="Arial" w:cs="Arial"/>
                <w:b/>
                <w:bCs/>
                <w:color w:val="000000"/>
              </w:rPr>
              <w:t>This definition only applies when DEFCONs are added to these Conditions</w:t>
            </w:r>
            <w:r w:rsidRPr="00217C3A">
              <w:rPr>
                <w:rFonts w:ascii="Arial" w:hAnsi="Arial" w:cs="Arial"/>
                <w:color w:val="000000"/>
              </w:rPr>
              <w: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Authority</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color w:val="000000"/>
              </w:rPr>
              <w:t>means the Secretary of State for Defence acting on behalf of the Crown;</w:t>
            </w: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roofErr w:type="spellStart"/>
            <w:r w:rsidRPr="00217C3A">
              <w:rPr>
                <w:rFonts w:ascii="Arial" w:hAnsi="Arial" w:cs="Arial"/>
                <w:b/>
                <w:bCs/>
                <w:color w:val="000000"/>
              </w:rPr>
              <w:t>Authority’sRepresentative</w:t>
            </w:r>
            <w:proofErr w:type="spellEnd"/>
            <w:r w:rsidRPr="00217C3A">
              <w:rPr>
                <w:rFonts w:ascii="Arial" w:hAnsi="Arial" w:cs="Arial"/>
                <w:b/>
                <w:bCs/>
                <w:color w:val="000000"/>
              </w:rPr>
              <w:t>(s)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Business Day</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09:00 to 17:00 Monday to Friday, excluding public and statutory holidays;</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a. Government Department;</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b. Non-Departmental Public Body or Assembly Sponsored Public Body (advisory, executive, or tribunal);</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c. Non-Ministerial Department; or</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Executive Agency;</w:t>
            </w:r>
          </w:p>
          <w:p w:rsidR="00301723" w:rsidRPr="00217C3A" w:rsidRDefault="00301723">
            <w:pPr>
              <w:widowControl w:val="0"/>
              <w:autoSpaceDE w:val="0"/>
              <w:autoSpaceDN w:val="0"/>
              <w:adjustRightInd w:val="0"/>
              <w:spacing w:after="0" w:line="240" w:lineRule="auto"/>
              <w:ind w:left="82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Collect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Commercial Packaging</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commercial Packaging for military use as </w:t>
            </w:r>
            <w:r w:rsidRPr="00217C3A">
              <w:rPr>
                <w:rFonts w:ascii="Arial" w:hAnsi="Arial" w:cs="Arial"/>
                <w:color w:val="000000"/>
              </w:rPr>
              <w:lastRenderedPageBreak/>
              <w:t>described in Def Stan 81-041 (Part 1)</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color w:val="000000"/>
              </w:rPr>
              <w:t>means the terms and conditions set out in this document;</w:t>
            </w: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Consignee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Consignor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name and address specified in Schedule 3 (Contract Data Sheet) from whom the Contractor Deliverables will be dispatched or Collected;</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Contract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Contract including its Schedules and any amendments agreed by the Parties in accordance with condition 6 (Amendments to 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Contract Price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Contractor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217C3A">
              <w:rPr>
                <w:rFonts w:ascii="Arial" w:hAnsi="Arial" w:cs="Arial"/>
                <w:color w:val="000000"/>
              </w:rPr>
              <w:lastRenderedPageBreak/>
              <w:t>provide under the 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power of a person to secure that the affairs of the Contractor are conducted in accordance with the wishes of that person:</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a. by means of the holding of shares, or the possession of voting powers in, or in relation to, the Contractor; or</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b. by virtue of any powers conferred by the constitutional or corporate documents, or any other document, regulating the Contractor;</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and a change of Control occurs if a person who Controls the Contractor ceases to do so or if another person acquires Control of the Contractor;</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CPET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UK Government’s Central Point of Expertise on Timber, which provides a free telephone helpline and website to support implementation of the UK Government timber procurement policy;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Crown Use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Dangerous Goods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a. Carriage of Dangerous Goods and Use of Transportable Pressure Equipment Regulations 2009 (CDG) (as amended 2011);</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b. European Agreement Concerning the International Carriage of Dangerous Goods by Road (ADR);</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c. Regulations Concerning the International Carriage of Dangerous Goods by Rail (RID);</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d. International Maritime Dangerous Goods (IMDG) Code;</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 xml:space="preserve">e. International Civil Aviation Organisation (ICAO) Technical Instructions for the Safe </w:t>
            </w:r>
            <w:r w:rsidRPr="00217C3A">
              <w:rPr>
                <w:rFonts w:ascii="Arial" w:hAnsi="Arial" w:cs="Arial"/>
                <w:color w:val="000000"/>
              </w:rPr>
              <w:lastRenderedPageBreak/>
              <w:t>Transport of Dangerous Goods by Air;</w:t>
            </w:r>
          </w:p>
          <w:p w:rsidR="00301723" w:rsidRPr="00217C3A" w:rsidRDefault="00301723">
            <w:pPr>
              <w:widowControl w:val="0"/>
              <w:autoSpaceDE w:val="0"/>
              <w:autoSpaceDN w:val="0"/>
              <w:adjustRightInd w:val="0"/>
              <w:spacing w:after="60" w:line="240" w:lineRule="auto"/>
              <w:ind w:left="828"/>
              <w:rPr>
                <w:rFonts w:ascii="Arial" w:hAnsi="Arial" w:cs="Arial"/>
                <w:color w:val="000000"/>
              </w:rPr>
            </w:pPr>
            <w:r w:rsidRPr="00217C3A">
              <w:rPr>
                <w:rFonts w:ascii="Arial" w:hAnsi="Arial" w:cs="Arial"/>
                <w:color w:val="000000"/>
              </w:rPr>
              <w:t>f. International Air Transport Association (IATA) Dangerous Goods Regulations.</w:t>
            </w:r>
          </w:p>
          <w:p w:rsidR="00301723" w:rsidRPr="00217C3A" w:rsidRDefault="00301723">
            <w:pPr>
              <w:widowControl w:val="0"/>
              <w:autoSpaceDE w:val="0"/>
              <w:autoSpaceDN w:val="0"/>
              <w:adjustRightInd w:val="0"/>
              <w:spacing w:after="0" w:line="240" w:lineRule="auto"/>
              <w:ind w:left="82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Defence Business Services Finance, at the address stated in Schedule 3 (Contract Data Sheet);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DEFFORM</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the MOD DEFFORM series which can be found at </w:t>
            </w:r>
            <w:hyperlink r:id="rId37" w:history="1">
              <w:r w:rsidRPr="00217C3A">
                <w:rPr>
                  <w:rFonts w:ascii="Arial" w:hAnsi="Arial" w:cs="Arial"/>
                  <w:color w:val="0000FF"/>
                  <w:u w:val="single"/>
                </w:rPr>
                <w:t>https://www.aof.mod.uk</w:t>
              </w:r>
            </w:hyperlink>
            <w:r w:rsidRPr="00217C3A">
              <w:rPr>
                <w:rFonts w:ascii="Arial" w:hAnsi="Arial" w:cs="Arial"/>
                <w:color w:val="000000"/>
              </w:rPr>
              <w: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DEF STAN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Defence Standards which can be accessed at </w:t>
            </w:r>
            <w:hyperlink r:id="rId38" w:history="1">
              <w:r w:rsidRPr="00217C3A">
                <w:rPr>
                  <w:rFonts w:ascii="Arial" w:hAnsi="Arial" w:cs="Arial"/>
                  <w:color w:val="0000FF"/>
                  <w:u w:val="single"/>
                </w:rPr>
                <w:t>https://www.dstan.mod.uk</w:t>
              </w:r>
            </w:hyperlink>
            <w:r w:rsidRPr="00217C3A">
              <w:rPr>
                <w:rFonts w:ascii="Arial" w:hAnsi="Arial" w:cs="Arial"/>
                <w:color w:val="000000"/>
              </w:rPr>
              <w: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Deliver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roofErr w:type="spellStart"/>
            <w:r w:rsidRPr="00217C3A">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quantity or measure by which an item of material is managed;</w:t>
            </w:r>
          </w:p>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Design Right(s)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has the meaning ascribed to it by Section 213 of the Copyright, Designs and Patents Act 1988;</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Diversion Order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roofErr w:type="spellStart"/>
            <w:r w:rsidRPr="00217C3A">
              <w:rPr>
                <w:rFonts w:ascii="Arial" w:hAnsi="Arial" w:cs="Arial"/>
                <w:b/>
                <w:bCs/>
                <w:color w:val="000000"/>
              </w:rPr>
              <w:t>EffectiveDate</w:t>
            </w:r>
            <w:proofErr w:type="spellEnd"/>
            <w:r w:rsidRPr="00217C3A">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date specified on the Authority’s acceptance letter;</w:t>
            </w:r>
          </w:p>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Evidence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either:</w:t>
            </w:r>
          </w:p>
          <w:p w:rsidR="00301723" w:rsidRPr="00217C3A" w:rsidRDefault="00301723">
            <w:pPr>
              <w:widowControl w:val="0"/>
              <w:autoSpaceDE w:val="0"/>
              <w:autoSpaceDN w:val="0"/>
              <w:adjustRightInd w:val="0"/>
              <w:spacing w:after="60" w:line="240" w:lineRule="auto"/>
              <w:ind w:left="468"/>
              <w:rPr>
                <w:rFonts w:ascii="Arial" w:hAnsi="Arial" w:cs="Arial"/>
                <w:color w:val="000000"/>
              </w:rPr>
            </w:pPr>
            <w:r w:rsidRPr="00217C3A">
              <w:rPr>
                <w:rFonts w:ascii="Arial" w:hAnsi="Arial" w:cs="Arial"/>
                <w:color w:val="000000"/>
              </w:rPr>
              <w:t>a. an invoice or delivery note from the timber supplier or Subcontractor to the Contractor specifying that the product supplied to the Authority is FSC or PEFC certified; or</w:t>
            </w:r>
          </w:p>
          <w:p w:rsidR="00301723" w:rsidRPr="00217C3A" w:rsidRDefault="00301723">
            <w:pPr>
              <w:widowControl w:val="0"/>
              <w:autoSpaceDE w:val="0"/>
              <w:autoSpaceDN w:val="0"/>
              <w:adjustRightInd w:val="0"/>
              <w:spacing w:after="60" w:line="240" w:lineRule="auto"/>
              <w:ind w:left="468"/>
              <w:rPr>
                <w:rFonts w:ascii="Arial" w:hAnsi="Arial" w:cs="Arial"/>
                <w:color w:val="000000"/>
              </w:rPr>
            </w:pPr>
            <w:r w:rsidRPr="00217C3A">
              <w:rPr>
                <w:rFonts w:ascii="Arial" w:hAnsi="Arial" w:cs="Arial"/>
                <w:color w:val="000000"/>
              </w:rPr>
              <w:t>b. other robust Evidence of sustainability or FLEGT licensed origin, as advised by CPET;</w:t>
            </w:r>
          </w:p>
          <w:p w:rsidR="00301723" w:rsidRPr="00217C3A" w:rsidRDefault="00301723">
            <w:pPr>
              <w:widowControl w:val="0"/>
              <w:autoSpaceDE w:val="0"/>
              <w:autoSpaceDN w:val="0"/>
              <w:adjustRightInd w:val="0"/>
              <w:spacing w:after="0" w:line="240" w:lineRule="auto"/>
              <w:ind w:left="46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a price (excluding VAT) which is not subject to variation;</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FLEGT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Forest Law Enforcement, Governance and Trade initiative by the European Union to use the power of timber-consuming countries to reduce the extent of illegal logging;</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is a generic term for any MOD asset such as equipment, information or resources issued or made available to the Contractor in connection with the Contract by or on behalf of the Authority;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Information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any Information in any written or other tangible form disclosed to one Party by or on behalf of the other Party under or in connection with the 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Issued Property</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any item of Government Furnished Assets (GFA), including any materiel issued or otherwise furnished to the Contractor in connection with the Contract by or on behalf of the Authority;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Packaging that provides enhanced protection in accordance with Def Stan 81-041 (Part 1), beyond that which Commercial Packaging normally provides for the military supply chain;</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shall have the meaning described in Def Stan 81-041 (Part 1);</w:t>
            </w:r>
          </w:p>
          <w:p w:rsidR="00301723" w:rsidRPr="00217C3A" w:rsidRDefault="00301723">
            <w:pPr>
              <w:widowControl w:val="0"/>
              <w:autoSpaceDE w:val="0"/>
              <w:autoSpaceDN w:val="0"/>
              <w:adjustRightInd w:val="0"/>
              <w:spacing w:after="60" w:line="240" w:lineRule="auto"/>
              <w:ind w:left="108"/>
              <w:rPr>
                <w:rFonts w:ascii="Arial" w:hAnsi="Arial" w:cs="Arial"/>
                <w:sz w:val="24"/>
                <w:szCs w:val="24"/>
              </w:rPr>
            </w:pP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is a packaging organisation having one or more MPAS Certificated Designers capable of Military Level </w:t>
            </w:r>
            <w:proofErr w:type="gramStart"/>
            <w:r w:rsidRPr="00217C3A">
              <w:rPr>
                <w:rFonts w:ascii="Arial" w:hAnsi="Arial" w:cs="Arial"/>
                <w:color w:val="000000"/>
              </w:rPr>
              <w:t>designs.</w:t>
            </w:r>
            <w:proofErr w:type="gramEnd"/>
            <w:r w:rsidRPr="00217C3A">
              <w:rPr>
                <w:rFonts w:ascii="Arial" w:hAnsi="Arial" w:cs="Arial"/>
                <w:color w:val="000000"/>
              </w:rPr>
              <w:t xml:space="preserve">  A company capable of both Military Level and commercial Packaging designs including MOD labelling requirements;</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shall mean an experienced Packaging designer trained and certified to MPAS requirements;</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NATO</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North Atlantic Treaty Organisation which is an inter-governmental military alliance based on the North Atlantic Treaty which was signed on 4 April 1949;</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Notices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color w:val="000000"/>
              </w:rPr>
              <w:t>shall mean all Notices, orders, or other forms of communication required to be given in writing under or in connection with the Contract;</w:t>
            </w: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Overseas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shall mean </w:t>
            </w:r>
            <w:proofErr w:type="gramStart"/>
            <w:r w:rsidRPr="00217C3A">
              <w:rPr>
                <w:rFonts w:ascii="Arial" w:hAnsi="Arial" w:cs="Arial"/>
                <w:color w:val="000000"/>
              </w:rPr>
              <w:t>non UK</w:t>
            </w:r>
            <w:proofErr w:type="gramEnd"/>
            <w:r w:rsidRPr="00217C3A">
              <w:rPr>
                <w:rFonts w:ascii="Arial" w:hAnsi="Arial" w:cs="Arial"/>
                <w:color w:val="000000"/>
              </w:rPr>
              <w:t xml:space="preserve"> or foreign;</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Packaging</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Verb.  The operations involved in the preparation of materiel for; transportation, handling, storage and Delivery to the user; </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Noun.  The materials and components used for the preparation of the Contractor Deliverables for transportation and storage in accordance with the </w:t>
            </w:r>
            <w:r w:rsidRPr="00217C3A">
              <w:rPr>
                <w:rFonts w:ascii="Arial" w:hAnsi="Arial" w:cs="Arial"/>
                <w:color w:val="000000"/>
              </w:rPr>
              <w:lastRenderedPageBreak/>
              <w:t>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Parties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Contractor and the Authority, and Party shall be construed accordingly;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 xml:space="preserve">Primary Packaging </w:t>
            </w:r>
            <w:proofErr w:type="gramStart"/>
            <w:r w:rsidRPr="00217C3A">
              <w:rPr>
                <w:rFonts w:ascii="Arial" w:hAnsi="Arial" w:cs="Arial"/>
                <w:b/>
                <w:bCs/>
                <w:color w:val="000000"/>
              </w:rPr>
              <w:t>Quantity(</w:t>
            </w:r>
            <w:proofErr w:type="gramEnd"/>
            <w:r w:rsidRPr="00217C3A">
              <w:rPr>
                <w:rFonts w:ascii="Arial" w:hAnsi="Arial" w:cs="Arial"/>
                <w:b/>
                <w:bCs/>
                <w:color w:val="000000"/>
              </w:rPr>
              <w:t>PPQ)</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Recycled Timber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recovered wood that prior to being supplied to the Authority had an end use as a standalone object or as part of a structure.  Recycled Timber covers:</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a. pre-consumer reclaimed wood and wood fibre and industrial by-products; </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b. post-consumer reclaimed wood and wood fibre, and driftwood; </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c. reclaimed timber abandoned or confiscated at least ten years previously;</w:t>
            </w:r>
          </w:p>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it excludes sawmill co-products;</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Safety Data Sheet</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has the meaning as defined in the Registration, Evaluation, Authorisation and Restriction of Chemicals (REACH) Regulations 2007 (as amended);</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a specific management regime whereby the poles of trees are cut </w:t>
            </w:r>
            <w:proofErr w:type="gramStart"/>
            <w:r w:rsidRPr="00217C3A">
              <w:rPr>
                <w:rFonts w:ascii="Arial" w:hAnsi="Arial" w:cs="Arial"/>
                <w:color w:val="000000"/>
              </w:rPr>
              <w:t>every one</w:t>
            </w:r>
            <w:proofErr w:type="gramEnd"/>
            <w:r w:rsidRPr="00217C3A">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Specification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the description of the Contractor </w:t>
            </w:r>
            <w:r w:rsidRPr="00217C3A">
              <w:rPr>
                <w:rFonts w:ascii="Arial" w:hAnsi="Arial" w:cs="Arial"/>
                <w:color w:val="000000"/>
              </w:rPr>
              <w:lastRenderedPageBreak/>
              <w:t>Deliverables, including any specifications, drawings, samples and / or patterns, referred to in Schedule 2 (Schedule of Requirements);</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 xml:space="preserve">means the publication NATO Standard Bar Code </w:t>
            </w:r>
            <w:proofErr w:type="spellStart"/>
            <w:r w:rsidRPr="00217C3A">
              <w:rPr>
                <w:rFonts w:ascii="Arial" w:hAnsi="Arial" w:cs="Arial"/>
                <w:color w:val="000000"/>
              </w:rPr>
              <w:t>Symbologies</w:t>
            </w:r>
            <w:proofErr w:type="spellEnd"/>
            <w:r w:rsidRPr="00217C3A">
              <w:rPr>
                <w:rFonts w:ascii="Arial" w:hAnsi="Arial" w:cs="Arial"/>
                <w:color w:val="000000"/>
              </w:rPr>
              <w:t xml:space="preserve"> which can be sourced at </w:t>
            </w:r>
            <w:hyperlink r:id="rId39" w:history="1">
              <w:r w:rsidRPr="00217C3A">
                <w:rPr>
                  <w:rFonts w:ascii="Arial" w:hAnsi="Arial" w:cs="Arial"/>
                  <w:color w:val="0000FF"/>
                  <w:u w:val="single"/>
                </w:rPr>
                <w:t>https://www.dstan.mod.uk/faqs.html</w:t>
              </w:r>
            </w:hyperlink>
            <w:r w:rsidRPr="00217C3A">
              <w:rPr>
                <w:rFonts w:ascii="Arial" w:hAnsi="Arial" w:cs="Arial"/>
                <w:color w:val="000000"/>
              </w:rPr>
              <w: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Subcontractor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Transparency</w:t>
            </w:r>
            <w:r w:rsidR="00095FA0" w:rsidRPr="00217C3A">
              <w:rPr>
                <w:rFonts w:ascii="Arial" w:hAnsi="Arial" w:cs="Arial"/>
                <w:b/>
                <w:bCs/>
                <w:color w:val="000000"/>
              </w:rPr>
              <w:t xml:space="preserve"> </w:t>
            </w:r>
            <w:r w:rsidRPr="00217C3A">
              <w:rPr>
                <w:rFonts w:ascii="Arial" w:hAnsi="Arial" w:cs="Arial"/>
                <w:b/>
                <w:bCs/>
                <w:color w:val="000000"/>
              </w:rPr>
              <w:t>Information</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r w:rsidR="00301723" w:rsidRPr="00217C3A">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sz w:val="24"/>
                <w:szCs w:val="24"/>
              </w:rPr>
            </w:pPr>
            <w:r w:rsidRPr="00217C3A">
              <w:rPr>
                <w:rFonts w:ascii="Arial" w:hAnsi="Arial" w:cs="Arial"/>
                <w:b/>
                <w:bCs/>
                <w:color w:val="000000"/>
              </w:rPr>
              <w:t>Virgin Timber</w:t>
            </w:r>
          </w:p>
        </w:tc>
        <w:tc>
          <w:tcPr>
            <w:tcW w:w="5000" w:type="dxa"/>
            <w:tcBorders>
              <w:top w:val="nil"/>
              <w:left w:val="nil"/>
              <w:bottom w:val="nil"/>
              <w:right w:val="nil"/>
            </w:tcBorders>
            <w:shd w:val="clear" w:color="auto" w:fill="FFFFFF"/>
          </w:tcPr>
          <w:p w:rsidR="00301723" w:rsidRPr="00217C3A" w:rsidRDefault="00301723">
            <w:pPr>
              <w:widowControl w:val="0"/>
              <w:autoSpaceDE w:val="0"/>
              <w:autoSpaceDN w:val="0"/>
              <w:adjustRightInd w:val="0"/>
              <w:spacing w:after="60" w:line="240" w:lineRule="auto"/>
              <w:ind w:left="108"/>
              <w:rPr>
                <w:rFonts w:ascii="Arial" w:hAnsi="Arial" w:cs="Arial"/>
                <w:color w:val="000000"/>
              </w:rPr>
            </w:pPr>
            <w:r w:rsidRPr="00217C3A">
              <w:rPr>
                <w:rFonts w:ascii="Arial" w:hAnsi="Arial" w:cs="Arial"/>
                <w:color w:val="000000"/>
              </w:rPr>
              <w:t>means Timber and Wood-Derived Products that do not include Recycled Timber.</w:t>
            </w:r>
          </w:p>
          <w:p w:rsidR="00301723" w:rsidRPr="00217C3A" w:rsidRDefault="00301723">
            <w:pPr>
              <w:widowControl w:val="0"/>
              <w:autoSpaceDE w:val="0"/>
              <w:autoSpaceDN w:val="0"/>
              <w:adjustRightInd w:val="0"/>
              <w:spacing w:after="0" w:line="240" w:lineRule="auto"/>
              <w:ind w:left="108"/>
              <w:rPr>
                <w:rFonts w:ascii="Arial" w:hAnsi="Arial" w:cs="Arial"/>
                <w:sz w:val="24"/>
                <w:szCs w:val="24"/>
              </w:rPr>
            </w:pPr>
          </w:p>
        </w:tc>
      </w:tr>
    </w:tbl>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AB73C0" w:rsidRDefault="00AB73C0" w:rsidP="00FF123C">
      <w:pPr>
        <w:widowControl w:val="0"/>
        <w:autoSpaceDE w:val="0"/>
        <w:autoSpaceDN w:val="0"/>
        <w:adjustRightInd w:val="0"/>
        <w:spacing w:after="0" w:line="240" w:lineRule="auto"/>
        <w:rPr>
          <w:rFonts w:ascii="Arial" w:hAnsi="Arial" w:cs="Arial"/>
          <w:sz w:val="24"/>
          <w:szCs w:val="24"/>
        </w:rPr>
        <w:sectPr w:rsidR="00AB73C0" w:rsidSect="00B957E3">
          <w:pgSz w:w="11900" w:h="16820"/>
          <w:pgMar w:top="1420" w:right="1320" w:bottom="1420" w:left="1320" w:header="567" w:footer="708" w:gutter="0"/>
          <w:cols w:space="720"/>
          <w:noEndnote/>
          <w:docGrid w:linePitch="299"/>
        </w:sectPr>
      </w:pPr>
    </w:p>
    <w:p w:rsidR="00301723" w:rsidRDefault="00301723" w:rsidP="00AB73C0">
      <w:pPr>
        <w:keepNext/>
        <w:keepLines/>
        <w:widowControl w:val="0"/>
        <w:autoSpaceDE w:val="0"/>
        <w:autoSpaceDN w:val="0"/>
        <w:adjustRightInd w:val="0"/>
        <w:spacing w:after="0" w:line="276" w:lineRule="auto"/>
        <w:ind w:right="114"/>
        <w:rPr>
          <w:rFonts w:ascii="Arial" w:hAnsi="Arial" w:cs="Arial"/>
          <w:b/>
          <w:bCs/>
          <w:color w:val="000000"/>
        </w:rPr>
      </w:pPr>
      <w:bookmarkStart w:id="40" w:name="_Toc501022446_10_3"/>
      <w:r w:rsidRPr="00D23E06">
        <w:rPr>
          <w:rFonts w:ascii="Arial" w:hAnsi="Arial" w:cs="Arial"/>
          <w:b/>
          <w:bCs/>
          <w:color w:val="000000"/>
        </w:rPr>
        <w:lastRenderedPageBreak/>
        <w:t>Schedule 2 - Schedule of Requirements</w:t>
      </w:r>
      <w:bookmarkEnd w:id="40"/>
    </w:p>
    <w:p w:rsidR="00AB73C0" w:rsidRDefault="00AB73C0" w:rsidP="00AB73C0">
      <w:pPr>
        <w:keepNext/>
        <w:keepLines/>
        <w:widowControl w:val="0"/>
        <w:autoSpaceDE w:val="0"/>
        <w:autoSpaceDN w:val="0"/>
        <w:adjustRightInd w:val="0"/>
        <w:spacing w:after="0" w:line="276" w:lineRule="auto"/>
        <w:ind w:right="114"/>
        <w:rPr>
          <w:rFonts w:ascii="Arial" w:hAnsi="Arial" w:cs="Arial"/>
          <w:sz w:val="24"/>
          <w:szCs w:val="24"/>
        </w:rPr>
      </w:pPr>
    </w:p>
    <w:tbl>
      <w:tblPr>
        <w:tblW w:w="419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6"/>
        <w:gridCol w:w="4301"/>
        <w:gridCol w:w="839"/>
        <w:gridCol w:w="1466"/>
        <w:gridCol w:w="1420"/>
        <w:gridCol w:w="1549"/>
        <w:gridCol w:w="1549"/>
      </w:tblGrid>
      <w:tr w:rsidR="005C6745" w:rsidRPr="005C6745" w:rsidTr="005C6745">
        <w:trPr>
          <w:trHeight w:val="500"/>
          <w:jc w:val="center"/>
        </w:trPr>
        <w:tc>
          <w:tcPr>
            <w:tcW w:w="305"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Item Number</w:t>
            </w:r>
          </w:p>
        </w:tc>
        <w:tc>
          <w:tcPr>
            <w:tcW w:w="1810" w:type="pct"/>
            <w:tcBorders>
              <w:bottom w:val="nil"/>
            </w:tcBorders>
            <w:vAlign w:val="center"/>
          </w:tcPr>
          <w:p w:rsidR="005C6745" w:rsidRPr="005C6745" w:rsidRDefault="005C6745" w:rsidP="005C6745">
            <w:pPr>
              <w:spacing w:after="0" w:line="240" w:lineRule="auto"/>
              <w:rPr>
                <w:rFonts w:ascii="Arial" w:hAnsi="Arial"/>
                <w:sz w:val="16"/>
                <w:szCs w:val="16"/>
                <w:lang w:eastAsia="en-US"/>
              </w:rPr>
            </w:pPr>
            <w:r w:rsidRPr="005C6745">
              <w:rPr>
                <w:rFonts w:ascii="Arial" w:hAnsi="Arial"/>
                <w:sz w:val="16"/>
                <w:szCs w:val="16"/>
                <w:lang w:eastAsia="en-US"/>
              </w:rPr>
              <w:t>Description</w:t>
            </w:r>
          </w:p>
        </w:tc>
        <w:tc>
          <w:tcPr>
            <w:tcW w:w="354"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Estimate</w:t>
            </w:r>
          </w:p>
        </w:tc>
        <w:tc>
          <w:tcPr>
            <w:tcW w:w="622"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hourly rate</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1</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2020-2021</w:t>
            </w:r>
          </w:p>
        </w:tc>
        <w:tc>
          <w:tcPr>
            <w:tcW w:w="600"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hourly rate</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2</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2021-2022</w:t>
            </w:r>
          </w:p>
        </w:tc>
        <w:tc>
          <w:tcPr>
            <w:tcW w:w="654"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hourly rate</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3</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2022-2023</w:t>
            </w:r>
          </w:p>
        </w:tc>
        <w:tc>
          <w:tcPr>
            <w:tcW w:w="654"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hourly rate</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4</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2023-2024</w:t>
            </w:r>
          </w:p>
        </w:tc>
      </w:tr>
      <w:tr w:rsidR="005C6745" w:rsidRPr="005C6745" w:rsidTr="005C6745">
        <w:trPr>
          <w:trHeight w:val="676"/>
          <w:jc w:val="center"/>
        </w:trPr>
        <w:tc>
          <w:tcPr>
            <w:tcW w:w="305" w:type="pct"/>
            <w:tcBorders>
              <w:bottom w:val="single" w:sz="6" w:space="0" w:color="000000"/>
            </w:tcBorders>
            <w:vAlign w:val="center"/>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1</w:t>
            </w:r>
          </w:p>
        </w:tc>
        <w:tc>
          <w:tcPr>
            <w:tcW w:w="1810" w:type="pct"/>
            <w:tcBorders>
              <w:bottom w:val="single" w:sz="6" w:space="0" w:color="000000"/>
            </w:tcBorders>
          </w:tcPr>
          <w:p w:rsidR="005C6745" w:rsidRPr="005C6745" w:rsidRDefault="005C6745" w:rsidP="005C6745">
            <w:pPr>
              <w:spacing w:after="0" w:line="240" w:lineRule="auto"/>
              <w:rPr>
                <w:rFonts w:ascii="Arial" w:hAnsi="Arial"/>
                <w:szCs w:val="24"/>
                <w:lang w:eastAsia="en-US"/>
              </w:rPr>
            </w:pPr>
            <w:r w:rsidRPr="005C6745">
              <w:rPr>
                <w:rFonts w:ascii="Arial" w:hAnsi="Arial"/>
                <w:szCs w:val="24"/>
                <w:lang w:eastAsia="en-US"/>
              </w:rPr>
              <w:t xml:space="preserve">Provision of a mechanical and electrical repair, maintenance and installation service of equipment including machine tools, welding machines and local exhaust ventilation </w:t>
            </w:r>
            <w:r w:rsidRPr="005C6745">
              <w:rPr>
                <w:rFonts w:ascii="Arial" w:hAnsi="Arial"/>
                <w:b/>
                <w:i/>
                <w:szCs w:val="24"/>
                <w:lang w:eastAsia="en-US"/>
              </w:rPr>
              <w:t xml:space="preserve">(See Statement of Requirements). </w:t>
            </w:r>
          </w:p>
        </w:tc>
        <w:tc>
          <w:tcPr>
            <w:tcW w:w="354" w:type="pct"/>
            <w:tcBorders>
              <w:bottom w:val="single" w:sz="6" w:space="0" w:color="000000"/>
            </w:tcBorders>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150*</w:t>
            </w:r>
          </w:p>
        </w:tc>
        <w:tc>
          <w:tcPr>
            <w:tcW w:w="622" w:type="pct"/>
            <w:tcBorders>
              <w:bottom w:val="single" w:sz="6" w:space="0" w:color="000000"/>
            </w:tcBorders>
          </w:tcPr>
          <w:p w:rsidR="005C6745" w:rsidRPr="005C6745" w:rsidRDefault="005C6745" w:rsidP="005C6745">
            <w:pPr>
              <w:spacing w:after="0" w:line="240" w:lineRule="auto"/>
              <w:jc w:val="center"/>
              <w:rPr>
                <w:rFonts w:ascii="Arial" w:hAnsi="Arial"/>
                <w:szCs w:val="24"/>
                <w:lang w:eastAsia="en-US"/>
              </w:rPr>
            </w:pPr>
          </w:p>
        </w:tc>
        <w:tc>
          <w:tcPr>
            <w:tcW w:w="600" w:type="pct"/>
            <w:tcBorders>
              <w:bottom w:val="single" w:sz="6" w:space="0" w:color="000000"/>
            </w:tcBorders>
          </w:tcPr>
          <w:p w:rsidR="005C6745" w:rsidRPr="005C6745" w:rsidRDefault="005C6745" w:rsidP="005C6745">
            <w:pPr>
              <w:spacing w:after="0" w:line="240" w:lineRule="auto"/>
              <w:jc w:val="center"/>
              <w:rPr>
                <w:rFonts w:ascii="Arial" w:hAnsi="Arial"/>
                <w:szCs w:val="24"/>
                <w:lang w:eastAsia="en-US"/>
              </w:rPr>
            </w:pPr>
          </w:p>
        </w:tc>
        <w:tc>
          <w:tcPr>
            <w:tcW w:w="654" w:type="pct"/>
            <w:tcBorders>
              <w:bottom w:val="single" w:sz="6" w:space="0" w:color="000000"/>
            </w:tcBorders>
          </w:tcPr>
          <w:p w:rsidR="005C6745" w:rsidRPr="005C6745" w:rsidRDefault="005C6745" w:rsidP="005C6745">
            <w:pPr>
              <w:spacing w:after="0" w:line="240" w:lineRule="auto"/>
              <w:jc w:val="center"/>
              <w:rPr>
                <w:rFonts w:ascii="Arial" w:hAnsi="Arial"/>
                <w:szCs w:val="24"/>
                <w:lang w:eastAsia="en-US"/>
              </w:rPr>
            </w:pPr>
          </w:p>
        </w:tc>
        <w:tc>
          <w:tcPr>
            <w:tcW w:w="654" w:type="pct"/>
            <w:tcBorders>
              <w:bottom w:val="single" w:sz="6" w:space="0" w:color="000000"/>
            </w:tcBorders>
          </w:tcPr>
          <w:p w:rsidR="005C6745" w:rsidRPr="005C6745" w:rsidRDefault="005C6745" w:rsidP="005C6745">
            <w:pPr>
              <w:spacing w:after="0" w:line="240" w:lineRule="auto"/>
              <w:jc w:val="center"/>
              <w:rPr>
                <w:rFonts w:ascii="Arial" w:hAnsi="Arial"/>
                <w:szCs w:val="24"/>
                <w:lang w:eastAsia="en-US"/>
              </w:rPr>
            </w:pPr>
          </w:p>
        </w:tc>
      </w:tr>
      <w:tr w:rsidR="005C6745" w:rsidRPr="005C6745" w:rsidTr="005C6745">
        <w:trPr>
          <w:trHeight w:val="503"/>
          <w:jc w:val="center"/>
        </w:trPr>
        <w:tc>
          <w:tcPr>
            <w:tcW w:w="305"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Item Number</w:t>
            </w:r>
          </w:p>
        </w:tc>
        <w:tc>
          <w:tcPr>
            <w:tcW w:w="1810" w:type="pct"/>
            <w:tcBorders>
              <w:bottom w:val="nil"/>
            </w:tcBorders>
            <w:vAlign w:val="center"/>
          </w:tcPr>
          <w:p w:rsidR="005C6745" w:rsidRPr="005C6745" w:rsidRDefault="005C6745" w:rsidP="005C6745">
            <w:pPr>
              <w:spacing w:after="0" w:line="240" w:lineRule="auto"/>
              <w:rPr>
                <w:rFonts w:ascii="Arial" w:hAnsi="Arial"/>
                <w:sz w:val="16"/>
                <w:szCs w:val="16"/>
                <w:lang w:eastAsia="en-US"/>
              </w:rPr>
            </w:pPr>
            <w:r w:rsidRPr="005C6745">
              <w:rPr>
                <w:rFonts w:ascii="Arial" w:hAnsi="Arial"/>
                <w:sz w:val="16"/>
                <w:szCs w:val="16"/>
                <w:lang w:eastAsia="en-US"/>
              </w:rPr>
              <w:t>Description</w:t>
            </w:r>
          </w:p>
        </w:tc>
        <w:tc>
          <w:tcPr>
            <w:tcW w:w="354"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Estimate</w:t>
            </w:r>
          </w:p>
        </w:tc>
        <w:tc>
          <w:tcPr>
            <w:tcW w:w="622"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per item</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1</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2020-2021</w:t>
            </w:r>
          </w:p>
        </w:tc>
        <w:tc>
          <w:tcPr>
            <w:tcW w:w="600"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per item</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2</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2021-2022</w:t>
            </w:r>
          </w:p>
        </w:tc>
        <w:tc>
          <w:tcPr>
            <w:tcW w:w="654" w:type="pct"/>
            <w:tcBorders>
              <w:bottom w:val="nil"/>
            </w:tcBorders>
            <w:vAlign w:val="center"/>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per item</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3</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2022-2023</w:t>
            </w:r>
          </w:p>
        </w:tc>
        <w:tc>
          <w:tcPr>
            <w:tcW w:w="654" w:type="pct"/>
            <w:tcBorders>
              <w:bottom w:val="nil"/>
            </w:tcBorders>
          </w:tcPr>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Firm Price (ex VAT) per item</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Year 4</w:t>
            </w:r>
          </w:p>
          <w:p w:rsidR="005C6745" w:rsidRPr="005C6745" w:rsidRDefault="005C6745" w:rsidP="005C6745">
            <w:pPr>
              <w:spacing w:after="0" w:line="240" w:lineRule="auto"/>
              <w:jc w:val="center"/>
              <w:rPr>
                <w:rFonts w:ascii="Arial" w:hAnsi="Arial"/>
                <w:sz w:val="16"/>
                <w:szCs w:val="16"/>
                <w:lang w:eastAsia="en-US"/>
              </w:rPr>
            </w:pPr>
            <w:r w:rsidRPr="005C6745">
              <w:rPr>
                <w:rFonts w:ascii="Arial" w:hAnsi="Arial"/>
                <w:sz w:val="16"/>
                <w:szCs w:val="16"/>
                <w:lang w:eastAsia="en-US"/>
              </w:rPr>
              <w:t>2023-2024</w:t>
            </w:r>
          </w:p>
        </w:tc>
      </w:tr>
      <w:tr w:rsidR="005C6745" w:rsidRPr="005C6745" w:rsidTr="005C6745">
        <w:trPr>
          <w:trHeight w:val="503"/>
          <w:jc w:val="center"/>
        </w:trPr>
        <w:tc>
          <w:tcPr>
            <w:tcW w:w="305" w:type="pct"/>
            <w:vAlign w:val="center"/>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2</w:t>
            </w:r>
          </w:p>
        </w:tc>
        <w:tc>
          <w:tcPr>
            <w:tcW w:w="1810" w:type="pct"/>
            <w:vAlign w:val="center"/>
          </w:tcPr>
          <w:p w:rsidR="005C6745" w:rsidRPr="005C6745" w:rsidRDefault="005C6745" w:rsidP="005C6745">
            <w:pPr>
              <w:spacing w:after="0" w:line="240" w:lineRule="auto"/>
              <w:rPr>
                <w:rFonts w:ascii="Arial" w:hAnsi="Arial"/>
                <w:szCs w:val="24"/>
                <w:lang w:eastAsia="en-US"/>
              </w:rPr>
            </w:pPr>
            <w:r w:rsidRPr="005C6745">
              <w:rPr>
                <w:rFonts w:ascii="Arial" w:hAnsi="Arial" w:cs="Arial"/>
                <w:szCs w:val="24"/>
                <w:lang w:eastAsia="en-US"/>
              </w:rPr>
              <w:t xml:space="preserve">To inspect and certificate statutory inspections of Machine Tools including CNC </w:t>
            </w:r>
            <w:r w:rsidRPr="005C6745">
              <w:rPr>
                <w:rFonts w:ascii="Arial" w:hAnsi="Arial"/>
                <w:b/>
                <w:i/>
                <w:szCs w:val="24"/>
                <w:lang w:eastAsia="en-US"/>
              </w:rPr>
              <w:t xml:space="preserve">(See Statement of Requirements, </w:t>
            </w:r>
            <w:r w:rsidRPr="005C6745">
              <w:rPr>
                <w:rFonts w:ascii="Arial" w:hAnsi="Arial" w:cs="Arial"/>
                <w:b/>
                <w:i/>
                <w:sz w:val="20"/>
                <w:szCs w:val="20"/>
                <w:lang w:eastAsia="en-US"/>
              </w:rPr>
              <w:t xml:space="preserve">Refer Annex B </w:t>
            </w:r>
            <w:r w:rsidRPr="005C6745">
              <w:rPr>
                <w:rFonts w:ascii="Arial" w:hAnsi="Arial" w:cs="Arial"/>
                <w:b/>
                <w:i/>
                <w:color w:val="ED7D31"/>
                <w:sz w:val="20"/>
                <w:szCs w:val="20"/>
                <w:lang w:eastAsia="en-US"/>
              </w:rPr>
              <w:t>RED</w:t>
            </w:r>
            <w:r w:rsidRPr="005C6745">
              <w:rPr>
                <w:rFonts w:ascii="Arial" w:hAnsi="Arial" w:cs="Arial"/>
                <w:b/>
                <w:i/>
                <w:sz w:val="20"/>
                <w:szCs w:val="20"/>
                <w:lang w:eastAsia="en-US"/>
              </w:rPr>
              <w:t xml:space="preserve"> lines once per year</w:t>
            </w:r>
            <w:r w:rsidRPr="005C6745">
              <w:rPr>
                <w:rFonts w:ascii="Arial" w:hAnsi="Arial"/>
                <w:b/>
                <w:i/>
                <w:szCs w:val="24"/>
                <w:lang w:eastAsia="en-US"/>
              </w:rPr>
              <w:t>)</w:t>
            </w:r>
          </w:p>
        </w:tc>
        <w:tc>
          <w:tcPr>
            <w:tcW w:w="354" w:type="pct"/>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220*</w:t>
            </w:r>
          </w:p>
        </w:tc>
        <w:tc>
          <w:tcPr>
            <w:tcW w:w="622" w:type="pct"/>
          </w:tcPr>
          <w:p w:rsidR="005C6745" w:rsidRPr="005C6745" w:rsidRDefault="005C6745" w:rsidP="005C6745">
            <w:pPr>
              <w:spacing w:after="0" w:line="240" w:lineRule="auto"/>
              <w:jc w:val="center"/>
              <w:rPr>
                <w:rFonts w:ascii="Arial" w:hAnsi="Arial"/>
                <w:szCs w:val="24"/>
                <w:lang w:eastAsia="en-US"/>
              </w:rPr>
            </w:pPr>
          </w:p>
        </w:tc>
        <w:tc>
          <w:tcPr>
            <w:tcW w:w="600"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r>
      <w:tr w:rsidR="005C6745" w:rsidRPr="005C6745" w:rsidTr="005C6745">
        <w:trPr>
          <w:trHeight w:val="688"/>
          <w:jc w:val="center"/>
        </w:trPr>
        <w:tc>
          <w:tcPr>
            <w:tcW w:w="305" w:type="pct"/>
            <w:vAlign w:val="center"/>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3a</w:t>
            </w:r>
          </w:p>
        </w:tc>
        <w:tc>
          <w:tcPr>
            <w:tcW w:w="1810" w:type="pct"/>
            <w:vAlign w:val="center"/>
          </w:tcPr>
          <w:p w:rsidR="005C6745" w:rsidRPr="005C6745" w:rsidRDefault="005C6745" w:rsidP="005C6745">
            <w:pPr>
              <w:spacing w:after="0" w:line="240" w:lineRule="auto"/>
              <w:rPr>
                <w:rFonts w:ascii="Arial" w:hAnsi="Arial" w:cs="Arial"/>
                <w:szCs w:val="24"/>
                <w:lang w:eastAsia="en-US"/>
              </w:rPr>
            </w:pPr>
            <w:r w:rsidRPr="005C6745">
              <w:rPr>
                <w:rFonts w:ascii="Arial" w:hAnsi="Arial" w:cs="Arial"/>
                <w:szCs w:val="24"/>
                <w:lang w:eastAsia="en-US"/>
              </w:rPr>
              <w:t xml:space="preserve">To inspect and certificate statutory inspections of Machine Tools including CNC </w:t>
            </w:r>
            <w:r w:rsidRPr="005C6745">
              <w:rPr>
                <w:rFonts w:ascii="Arial" w:hAnsi="Arial"/>
                <w:b/>
                <w:i/>
                <w:szCs w:val="24"/>
                <w:lang w:eastAsia="en-US"/>
              </w:rPr>
              <w:t xml:space="preserve">(See Statement of Requirements, </w:t>
            </w:r>
            <w:r w:rsidRPr="005C6745">
              <w:rPr>
                <w:rFonts w:ascii="Arial" w:hAnsi="Arial" w:cs="Arial"/>
                <w:b/>
                <w:i/>
                <w:color w:val="000000"/>
                <w:sz w:val="20"/>
                <w:szCs w:val="20"/>
                <w:lang w:eastAsia="en-US"/>
              </w:rPr>
              <w:t>Annex B</w:t>
            </w:r>
            <w:r w:rsidRPr="005C6745">
              <w:rPr>
                <w:rFonts w:ascii="Arial" w:hAnsi="Arial" w:cs="Arial"/>
                <w:b/>
                <w:i/>
                <w:color w:val="5B9BD5"/>
                <w:sz w:val="20"/>
                <w:szCs w:val="20"/>
                <w:lang w:eastAsia="en-US"/>
              </w:rPr>
              <w:t xml:space="preserve"> BLUE </w:t>
            </w:r>
            <w:r w:rsidRPr="005C6745">
              <w:rPr>
                <w:rFonts w:ascii="Arial" w:hAnsi="Arial" w:cs="Arial"/>
                <w:b/>
                <w:i/>
                <w:sz w:val="20"/>
                <w:szCs w:val="20"/>
                <w:lang w:eastAsia="en-US"/>
              </w:rPr>
              <w:t>lines twice per year</w:t>
            </w:r>
            <w:r w:rsidRPr="005C6745">
              <w:rPr>
                <w:rFonts w:ascii="Arial" w:hAnsi="Arial"/>
                <w:b/>
                <w:i/>
                <w:szCs w:val="24"/>
                <w:lang w:eastAsia="en-US"/>
              </w:rPr>
              <w:t>)</w:t>
            </w:r>
          </w:p>
        </w:tc>
        <w:tc>
          <w:tcPr>
            <w:tcW w:w="354" w:type="pct"/>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18*</w:t>
            </w:r>
          </w:p>
        </w:tc>
        <w:tc>
          <w:tcPr>
            <w:tcW w:w="622" w:type="pct"/>
          </w:tcPr>
          <w:p w:rsidR="005C6745" w:rsidRPr="005C6745" w:rsidRDefault="005C6745" w:rsidP="005C6745">
            <w:pPr>
              <w:spacing w:after="0" w:line="240" w:lineRule="auto"/>
              <w:jc w:val="center"/>
              <w:rPr>
                <w:rFonts w:ascii="Arial" w:hAnsi="Arial"/>
                <w:szCs w:val="24"/>
                <w:lang w:eastAsia="en-US"/>
              </w:rPr>
            </w:pPr>
          </w:p>
        </w:tc>
        <w:tc>
          <w:tcPr>
            <w:tcW w:w="600"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r>
      <w:tr w:rsidR="005C6745" w:rsidRPr="005C6745" w:rsidTr="005C6745">
        <w:trPr>
          <w:trHeight w:val="688"/>
          <w:jc w:val="center"/>
        </w:trPr>
        <w:tc>
          <w:tcPr>
            <w:tcW w:w="305" w:type="pct"/>
            <w:vAlign w:val="center"/>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4a</w:t>
            </w:r>
          </w:p>
        </w:tc>
        <w:tc>
          <w:tcPr>
            <w:tcW w:w="1810" w:type="pct"/>
            <w:vAlign w:val="center"/>
          </w:tcPr>
          <w:p w:rsidR="005C6745" w:rsidRPr="005C6745" w:rsidRDefault="005C6745" w:rsidP="005C6745">
            <w:pPr>
              <w:spacing w:after="0" w:line="240" w:lineRule="auto"/>
              <w:rPr>
                <w:rFonts w:ascii="Arial" w:hAnsi="Arial" w:cs="Arial"/>
                <w:szCs w:val="24"/>
                <w:lang w:eastAsia="en-US"/>
              </w:rPr>
            </w:pPr>
            <w:r w:rsidRPr="005C6745">
              <w:rPr>
                <w:rFonts w:ascii="Arial" w:hAnsi="Arial" w:cs="Arial"/>
                <w:szCs w:val="24"/>
                <w:lang w:eastAsia="en-US"/>
              </w:rPr>
              <w:t xml:space="preserve">To service, test and certificate local exhaust ventilation </w:t>
            </w:r>
            <w:r w:rsidRPr="005C6745">
              <w:rPr>
                <w:rFonts w:ascii="Arial" w:hAnsi="Arial"/>
                <w:szCs w:val="24"/>
                <w:lang w:eastAsia="en-US"/>
              </w:rPr>
              <w:t xml:space="preserve">– </w:t>
            </w:r>
            <w:r w:rsidRPr="005C6745">
              <w:rPr>
                <w:rFonts w:ascii="Arial" w:hAnsi="Arial"/>
                <w:b/>
                <w:i/>
                <w:szCs w:val="24"/>
                <w:lang w:eastAsia="en-US"/>
              </w:rPr>
              <w:t>(See Statement of Requirements, once per year).</w:t>
            </w:r>
          </w:p>
        </w:tc>
        <w:tc>
          <w:tcPr>
            <w:tcW w:w="354" w:type="pct"/>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60*</w:t>
            </w:r>
          </w:p>
        </w:tc>
        <w:tc>
          <w:tcPr>
            <w:tcW w:w="622" w:type="pct"/>
          </w:tcPr>
          <w:p w:rsidR="005C6745" w:rsidRPr="005C6745" w:rsidRDefault="005C6745" w:rsidP="005C6745">
            <w:pPr>
              <w:spacing w:after="0" w:line="240" w:lineRule="auto"/>
              <w:jc w:val="center"/>
              <w:rPr>
                <w:rFonts w:ascii="Arial" w:hAnsi="Arial"/>
                <w:szCs w:val="24"/>
                <w:lang w:eastAsia="en-US"/>
              </w:rPr>
            </w:pPr>
          </w:p>
        </w:tc>
        <w:tc>
          <w:tcPr>
            <w:tcW w:w="600"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c>
          <w:tcPr>
            <w:tcW w:w="654" w:type="pct"/>
          </w:tcPr>
          <w:p w:rsidR="005C6745" w:rsidRPr="005C6745" w:rsidRDefault="005C6745" w:rsidP="005C6745">
            <w:pPr>
              <w:spacing w:after="0" w:line="240" w:lineRule="auto"/>
              <w:jc w:val="center"/>
              <w:rPr>
                <w:rFonts w:ascii="Arial" w:hAnsi="Arial"/>
                <w:szCs w:val="24"/>
                <w:lang w:eastAsia="en-US"/>
              </w:rPr>
            </w:pPr>
          </w:p>
        </w:tc>
      </w:tr>
      <w:tr w:rsidR="005C6745" w:rsidRPr="005C6745" w:rsidTr="005C6745">
        <w:trPr>
          <w:trHeight w:val="688"/>
          <w:jc w:val="center"/>
        </w:trPr>
        <w:tc>
          <w:tcPr>
            <w:tcW w:w="305" w:type="pct"/>
            <w:vAlign w:val="center"/>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5a</w:t>
            </w:r>
          </w:p>
        </w:tc>
        <w:tc>
          <w:tcPr>
            <w:tcW w:w="1810" w:type="pct"/>
            <w:vAlign w:val="center"/>
          </w:tcPr>
          <w:p w:rsidR="005C6745" w:rsidRPr="005C6745" w:rsidRDefault="005C6745" w:rsidP="005C6745">
            <w:pPr>
              <w:spacing w:after="0" w:line="240" w:lineRule="auto"/>
              <w:rPr>
                <w:rFonts w:ascii="Arial" w:hAnsi="Arial"/>
                <w:szCs w:val="24"/>
                <w:lang w:eastAsia="en-US"/>
              </w:rPr>
            </w:pPr>
            <w:r w:rsidRPr="005C6745">
              <w:rPr>
                <w:rFonts w:ascii="Arial" w:hAnsi="Arial" w:cs="Arial"/>
                <w:szCs w:val="24"/>
                <w:lang w:eastAsia="en-US"/>
              </w:rPr>
              <w:t xml:space="preserve">To calibrate and validate welding machines and associated machinery </w:t>
            </w:r>
            <w:r w:rsidRPr="005C6745">
              <w:rPr>
                <w:rFonts w:ascii="Arial" w:hAnsi="Arial"/>
                <w:b/>
                <w:i/>
                <w:szCs w:val="24"/>
                <w:lang w:eastAsia="en-US"/>
              </w:rPr>
              <w:t>(See Statement of Requirements, once per year).</w:t>
            </w:r>
          </w:p>
        </w:tc>
        <w:tc>
          <w:tcPr>
            <w:tcW w:w="354" w:type="pct"/>
          </w:tcPr>
          <w:p w:rsidR="005C6745" w:rsidRPr="005C6745" w:rsidRDefault="005C6745" w:rsidP="005C6745">
            <w:pPr>
              <w:spacing w:after="0" w:line="240" w:lineRule="auto"/>
              <w:jc w:val="center"/>
              <w:rPr>
                <w:rFonts w:ascii="Arial" w:hAnsi="Arial"/>
                <w:szCs w:val="24"/>
                <w:lang w:eastAsia="en-US"/>
              </w:rPr>
            </w:pPr>
            <w:r w:rsidRPr="005C6745">
              <w:rPr>
                <w:rFonts w:ascii="Arial" w:hAnsi="Arial"/>
                <w:szCs w:val="24"/>
                <w:lang w:eastAsia="en-US"/>
              </w:rPr>
              <w:t>50*</w:t>
            </w:r>
          </w:p>
        </w:tc>
        <w:tc>
          <w:tcPr>
            <w:tcW w:w="622" w:type="pct"/>
          </w:tcPr>
          <w:p w:rsidR="005C6745" w:rsidRPr="005C6745" w:rsidRDefault="005C6745" w:rsidP="005C6745">
            <w:pPr>
              <w:spacing w:after="0" w:line="240" w:lineRule="auto"/>
              <w:rPr>
                <w:rFonts w:ascii="Arial" w:hAnsi="Arial"/>
                <w:szCs w:val="24"/>
                <w:lang w:eastAsia="en-US"/>
              </w:rPr>
            </w:pPr>
          </w:p>
        </w:tc>
        <w:tc>
          <w:tcPr>
            <w:tcW w:w="600" w:type="pct"/>
          </w:tcPr>
          <w:p w:rsidR="005C6745" w:rsidRPr="005C6745" w:rsidRDefault="005C6745" w:rsidP="005C6745">
            <w:pPr>
              <w:spacing w:after="0" w:line="240" w:lineRule="auto"/>
              <w:rPr>
                <w:rFonts w:ascii="Arial" w:hAnsi="Arial"/>
                <w:szCs w:val="24"/>
                <w:lang w:eastAsia="en-US"/>
              </w:rPr>
            </w:pPr>
          </w:p>
        </w:tc>
        <w:tc>
          <w:tcPr>
            <w:tcW w:w="654" w:type="pct"/>
          </w:tcPr>
          <w:p w:rsidR="005C6745" w:rsidRPr="005C6745" w:rsidRDefault="005C6745" w:rsidP="005C6745">
            <w:pPr>
              <w:spacing w:after="0" w:line="240" w:lineRule="auto"/>
              <w:rPr>
                <w:rFonts w:ascii="Arial" w:hAnsi="Arial"/>
                <w:szCs w:val="24"/>
                <w:lang w:eastAsia="en-US"/>
              </w:rPr>
            </w:pPr>
          </w:p>
        </w:tc>
        <w:tc>
          <w:tcPr>
            <w:tcW w:w="654" w:type="pct"/>
          </w:tcPr>
          <w:p w:rsidR="005C6745" w:rsidRPr="005C6745" w:rsidRDefault="005C6745" w:rsidP="005C6745">
            <w:pPr>
              <w:spacing w:after="0" w:line="240" w:lineRule="auto"/>
              <w:rPr>
                <w:rFonts w:ascii="Arial" w:hAnsi="Arial"/>
                <w:szCs w:val="24"/>
                <w:lang w:eastAsia="en-US"/>
              </w:rPr>
            </w:pPr>
          </w:p>
        </w:tc>
      </w:tr>
    </w:tbl>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0774D1" w:rsidRDefault="000774D1" w:rsidP="00095FA0">
      <w:pPr>
        <w:widowControl w:val="0"/>
        <w:autoSpaceDE w:val="0"/>
        <w:autoSpaceDN w:val="0"/>
        <w:adjustRightInd w:val="0"/>
        <w:spacing w:after="0" w:line="240" w:lineRule="auto"/>
        <w:ind w:left="120"/>
        <w:rPr>
          <w:rFonts w:ascii="Arial" w:hAnsi="Arial" w:cs="Arial"/>
          <w:sz w:val="24"/>
          <w:szCs w:val="24"/>
        </w:rPr>
        <w:sectPr w:rsidR="000774D1" w:rsidSect="00AB73C0">
          <w:pgSz w:w="16820" w:h="11900" w:orient="landscape"/>
          <w:pgMar w:top="1320" w:right="1420" w:bottom="1320" w:left="1420" w:header="567" w:footer="708" w:gutter="0"/>
          <w:cols w:space="720"/>
          <w:noEndnote/>
          <w:docGrid w:linePitch="299"/>
        </w:sectPr>
      </w:pPr>
      <w:bookmarkStart w:id="41" w:name="_Toc501022446_10_4"/>
    </w:p>
    <w:p w:rsidR="00301723" w:rsidRDefault="00301723" w:rsidP="000774D1">
      <w:pPr>
        <w:widowControl w:val="0"/>
        <w:autoSpaceDE w:val="0"/>
        <w:autoSpaceDN w:val="0"/>
        <w:adjustRightInd w:val="0"/>
        <w:spacing w:after="0" w:line="240" w:lineRule="auto"/>
        <w:rPr>
          <w:rFonts w:ascii="Arial" w:hAnsi="Arial" w:cs="Arial"/>
          <w:sz w:val="24"/>
          <w:szCs w:val="24"/>
        </w:rPr>
      </w:pPr>
      <w:r w:rsidRPr="00C00F74">
        <w:rPr>
          <w:rFonts w:ascii="Arial" w:hAnsi="Arial" w:cs="Arial"/>
          <w:b/>
          <w:bCs/>
          <w:color w:val="000000"/>
        </w:rPr>
        <w:lastRenderedPageBreak/>
        <w:t>Schedule 3 - Contract Data Sheet</w:t>
      </w:r>
      <w:bookmarkEnd w:id="41"/>
    </w:p>
    <w:tbl>
      <w:tblPr>
        <w:tblW w:w="0" w:type="auto"/>
        <w:jc w:val="center"/>
        <w:tblLayout w:type="fixed"/>
        <w:tblCellMar>
          <w:left w:w="0" w:type="dxa"/>
          <w:right w:w="0" w:type="dxa"/>
        </w:tblCellMar>
        <w:tblLook w:val="0000" w:firstRow="0" w:lastRow="0" w:firstColumn="0" w:lastColumn="0" w:noHBand="0" w:noVBand="0"/>
      </w:tblPr>
      <w:tblGrid>
        <w:gridCol w:w="10000"/>
      </w:tblGrid>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b/>
                <w:bCs/>
                <w:color w:val="000000"/>
              </w:rPr>
              <w:t>General Conditions</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 – Duration of Contract:</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color w:val="000000"/>
              </w:rPr>
              <w:t xml:space="preserve">        The Contract expiry date shall </w:t>
            </w:r>
            <w:proofErr w:type="gramStart"/>
            <w:r w:rsidRPr="00217C3A">
              <w:rPr>
                <w:rFonts w:ascii="Arial" w:hAnsi="Arial" w:cs="Arial"/>
                <w:color w:val="000000"/>
              </w:rPr>
              <w:t>be:</w:t>
            </w:r>
            <w:proofErr w:type="gramEnd"/>
            <w:r w:rsidRPr="00217C3A">
              <w:rPr>
                <w:rFonts w:ascii="Arial" w:hAnsi="Arial" w:cs="Arial"/>
                <w:color w:val="000000"/>
              </w:rPr>
              <w:t xml:space="preserve"> </w:t>
            </w:r>
            <w:r w:rsidR="005E3AB0">
              <w:rPr>
                <w:rFonts w:ascii="Arial" w:hAnsi="Arial" w:cs="Arial"/>
                <w:color w:val="000000"/>
              </w:rPr>
              <w:t>15 November 2024</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4 – Governing Law:</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38" w:right="10"/>
              <w:rPr>
                <w:rFonts w:ascii="Arial" w:hAnsi="Arial" w:cs="Arial"/>
                <w:color w:val="000000"/>
              </w:rPr>
            </w:pPr>
            <w:r w:rsidRPr="00217C3A">
              <w:rPr>
                <w:rFonts w:ascii="Arial" w:hAnsi="Arial" w:cs="Arial"/>
                <w:color w:val="000000"/>
              </w:rPr>
              <w:t xml:space="preserve">Contract to be governed and construed in accordance with: </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38" w:right="10"/>
              <w:rPr>
                <w:rFonts w:ascii="Arial" w:hAnsi="Arial" w:cs="Arial"/>
                <w:color w:val="000000"/>
              </w:rPr>
            </w:pPr>
            <w:r w:rsidRPr="00217C3A">
              <w:rPr>
                <w:rFonts w:ascii="Arial" w:hAnsi="Arial" w:cs="Arial"/>
                <w:color w:val="000000"/>
              </w:rPr>
              <w:t>English Law</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38" w:right="10"/>
              <w:rPr>
                <w:rFonts w:ascii="Arial" w:hAnsi="Arial" w:cs="Arial"/>
                <w:color w:val="000000"/>
              </w:rPr>
            </w:pPr>
            <w:r w:rsidRPr="00217C3A">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r w:rsidRPr="00217C3A">
              <w:rPr>
                <w:rFonts w:ascii="Arial" w:hAnsi="Arial" w:cs="Arial"/>
                <w:color w:val="000000"/>
              </w:rPr>
              <w:t>N/A</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8 – Authority’s Representatives: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t>The Authority’s Representatives for the Contract are as follows: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t xml:space="preserve">Commercial: </w:t>
            </w:r>
            <w:r w:rsidR="00E13ED4">
              <w:rPr>
                <w:rFonts w:ascii="Arial" w:hAnsi="Arial" w:cs="Arial"/>
                <w:color w:val="000000"/>
              </w:rPr>
              <w:t>Karen Wiley</w:t>
            </w:r>
            <w:r w:rsidRPr="00217C3A">
              <w:rPr>
                <w:rFonts w:ascii="Arial" w:hAnsi="Arial" w:cs="Arial"/>
                <w:color w:val="000000"/>
              </w:rPr>
              <w:t xml:space="preserve"> (as per DEFFORM 111)</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color w:val="000000"/>
              </w:rPr>
              <w:t>Project Manager</w:t>
            </w:r>
            <w:r w:rsidR="00511CFB" w:rsidRPr="00217C3A">
              <w:rPr>
                <w:rFonts w:ascii="Arial" w:hAnsi="Arial" w:cs="Arial"/>
                <w:color w:val="000000"/>
              </w:rPr>
              <w:t>s</w:t>
            </w:r>
            <w:r w:rsidRPr="00217C3A">
              <w:rPr>
                <w:rFonts w:ascii="Arial" w:hAnsi="Arial" w:cs="Arial"/>
                <w:color w:val="000000"/>
              </w:rPr>
              <w:t xml:space="preserve">: Lisa Cook </w:t>
            </w:r>
            <w:r w:rsidR="00511CFB" w:rsidRPr="00217C3A">
              <w:rPr>
                <w:rFonts w:ascii="Arial" w:hAnsi="Arial" w:cs="Arial"/>
                <w:color w:val="000000"/>
              </w:rPr>
              <w:t>and Lt Gary Miles</w:t>
            </w:r>
            <w:r w:rsidRPr="00217C3A">
              <w:rPr>
                <w:rFonts w:ascii="Arial" w:hAnsi="Arial" w:cs="Arial"/>
                <w:color w:val="000000"/>
              </w:rPr>
              <w:t xml:space="preserve"> (as per DEFFORM 111)</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19 – Notices: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Notices served under the Contract shall be sent to the following address:</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Authority:   Air Commercial, S104 Flowerdown Hall, RAF Cosford, WV7 3EX</w:t>
            </w:r>
            <w:proofErr w:type="gramStart"/>
            <w:r w:rsidRPr="00217C3A">
              <w:rPr>
                <w:rFonts w:ascii="Arial" w:hAnsi="Arial" w:cs="Arial"/>
                <w:color w:val="000000"/>
              </w:rPr>
              <w:t xml:space="preserve">   (</w:t>
            </w:r>
            <w:proofErr w:type="gramEnd"/>
            <w:r w:rsidRPr="00217C3A">
              <w:rPr>
                <w:rFonts w:ascii="Arial" w:hAnsi="Arial" w:cs="Arial"/>
                <w:color w:val="000000"/>
              </w:rPr>
              <w:t>as per DEFFORM 111)</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 xml:space="preserve">Contractor: </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r w:rsidRPr="00217C3A">
              <w:rPr>
                <w:rFonts w:ascii="Arial" w:hAnsi="Arial" w:cs="Arial"/>
                <w:color w:val="000000"/>
              </w:rPr>
              <w:t xml:space="preserve">Notices can be sent by electronic </w:t>
            </w:r>
            <w:proofErr w:type="gramStart"/>
            <w:r w:rsidRPr="00217C3A">
              <w:rPr>
                <w:rFonts w:ascii="Arial" w:hAnsi="Arial" w:cs="Arial"/>
                <w:color w:val="000000"/>
              </w:rPr>
              <w:t>mail?</w:t>
            </w:r>
            <w:proofErr w:type="gramEnd"/>
            <w:r w:rsidRPr="00217C3A">
              <w:rPr>
                <w:rFonts w:ascii="Arial" w:hAnsi="Arial" w:cs="Arial"/>
                <w:color w:val="000000"/>
              </w:rPr>
              <w:t xml:space="preserve">  Yes</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 xml:space="preserve">Condition 20.a – </w:t>
            </w:r>
            <w:r w:rsidRPr="002E5516">
              <w:rPr>
                <w:rFonts w:ascii="Arial" w:hAnsi="Arial" w:cs="Arial"/>
                <w:b/>
                <w:bCs/>
                <w:color w:val="000000"/>
              </w:rPr>
              <w:t>Progress Meetings: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t>The Contractor shall be required to attend the following meetings:</w:t>
            </w:r>
          </w:p>
          <w:p w:rsidR="00706885" w:rsidRPr="00217C3A" w:rsidRDefault="00706885">
            <w:pPr>
              <w:widowControl w:val="0"/>
              <w:autoSpaceDE w:val="0"/>
              <w:autoSpaceDN w:val="0"/>
              <w:adjustRightInd w:val="0"/>
              <w:spacing w:after="60" w:line="240" w:lineRule="auto"/>
              <w:ind w:left="118" w:right="10"/>
              <w:rPr>
                <w:rFonts w:ascii="Arial" w:hAnsi="Arial" w:cs="Arial"/>
                <w:color w:val="000000"/>
              </w:rPr>
            </w:pPr>
          </w:p>
          <w:p w:rsidR="00301723" w:rsidRPr="00217C3A" w:rsidRDefault="00706885">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color w:val="000000"/>
              </w:rPr>
              <w:t>Monthly progress meeting</w:t>
            </w:r>
            <w:r w:rsidR="008F1A67">
              <w:rPr>
                <w:rFonts w:ascii="Arial" w:hAnsi="Arial" w:cs="Arial"/>
                <w:color w:val="000000"/>
              </w:rPr>
              <w:t>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 xml:space="preserve">Condition 20.b – </w:t>
            </w:r>
            <w:r w:rsidRPr="002E5516">
              <w:rPr>
                <w:rFonts w:ascii="Arial" w:hAnsi="Arial" w:cs="Arial"/>
                <w:b/>
                <w:bCs/>
                <w:color w:val="000000"/>
              </w:rPr>
              <w:t>Progress Reports: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t>The Contractor is required to submit the following Reports:</w:t>
            </w:r>
            <w:r w:rsidR="00EA75B9" w:rsidRPr="00217C3A">
              <w:rPr>
                <w:rFonts w:ascii="Arial" w:hAnsi="Arial" w:cs="Arial"/>
                <w:color w:val="000000"/>
              </w:rPr>
              <w:t xml:space="preserve"> N/A</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lastRenderedPageBreak/>
              <w:t>Reports shall be Delivered to the following address:</w:t>
            </w:r>
            <w:r w:rsidR="008F1A67">
              <w:rPr>
                <w:rFonts w:ascii="Arial" w:hAnsi="Arial" w:cs="Arial"/>
                <w:color w:val="000000"/>
              </w:rPr>
              <w:t xml:space="preserve"> N/A</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tc>
      </w:tr>
    </w:tbl>
    <w:p w:rsidR="00301723" w:rsidRDefault="00301723">
      <w:pPr>
        <w:widowControl w:val="0"/>
        <w:autoSpaceDE w:val="0"/>
        <w:autoSpaceDN w:val="0"/>
        <w:adjustRightInd w:val="0"/>
        <w:spacing w:after="60" w:line="240" w:lineRule="auto"/>
        <w:ind w:left="120"/>
        <w:rPr>
          <w:rFonts w:ascii="Arial" w:hAnsi="Arial" w:cs="Arial"/>
          <w:b/>
          <w:bCs/>
          <w:color w:val="000000"/>
        </w:rPr>
      </w:pPr>
      <w:bookmarkStart w:id="42" w:name="#SC3A"/>
      <w:bookmarkEnd w:id="42"/>
    </w:p>
    <w:tbl>
      <w:tblPr>
        <w:tblW w:w="0" w:type="auto"/>
        <w:jc w:val="center"/>
        <w:tblLayout w:type="fixed"/>
        <w:tblCellMar>
          <w:left w:w="0" w:type="dxa"/>
          <w:right w:w="0" w:type="dxa"/>
        </w:tblCellMar>
        <w:tblLook w:val="0000" w:firstRow="0" w:lastRow="0" w:firstColumn="0" w:lastColumn="0" w:noHBand="0" w:noVBand="0"/>
      </w:tblPr>
      <w:tblGrid>
        <w:gridCol w:w="10000"/>
      </w:tblGrid>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b/>
                <w:bCs/>
                <w:color w:val="000000"/>
              </w:rPr>
              <w:t>Supply of Contractor Deliverables</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21 – Quality Assurance:</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Is a Deliverable Quality Plan required for this Contract? No</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If required, the Deliverable Quality Plan must be set out as defined in AQAP 2105 and delivered to the Authority (Quality) within 0 Business Days of Contract Award.  Once agreed by the Authority the Quality Plan shall be incorporated into the Contract.  The Contractor shall remain at all times solely responsible for the accuracy, suitability and applicability of the Deliverable Quality Plan.</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color w:val="000000"/>
              </w:rPr>
            </w:pPr>
            <w:r w:rsidRPr="00217C3A">
              <w:rPr>
                <w:rFonts w:ascii="Arial" w:hAnsi="Arial" w:cs="Arial"/>
                <w:color w:val="000000"/>
              </w:rPr>
              <w:t>Other Quality Assurance Requirements: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22 – Marking of Contractor Deliverables:</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Default="00301723" w:rsidP="008F1A67">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Special Marking requirements: N/A</w:t>
            </w:r>
          </w:p>
          <w:p w:rsidR="008F1A67" w:rsidRPr="00217C3A" w:rsidRDefault="008F1A67" w:rsidP="008F1A67">
            <w:pPr>
              <w:widowControl w:val="0"/>
              <w:autoSpaceDE w:val="0"/>
              <w:autoSpaceDN w:val="0"/>
              <w:adjustRightInd w:val="0"/>
              <w:spacing w:after="60" w:line="240" w:lineRule="auto"/>
              <w:ind w:left="827"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24 - Supply of Data for Hazardous Contractor Deliverables, Materials and Substances:</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a)  The Authority’s Representative (Commercial)</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b)  Defence Safety Authority – DSA-DLSR-MovTpt-DGHSIS@mod.uk</w:t>
            </w:r>
          </w:p>
          <w:p w:rsidR="00301723" w:rsidRPr="00217C3A" w:rsidRDefault="00301723">
            <w:pPr>
              <w:widowControl w:val="0"/>
              <w:autoSpaceDE w:val="0"/>
              <w:autoSpaceDN w:val="0"/>
              <w:adjustRightInd w:val="0"/>
              <w:spacing w:after="60" w:line="240" w:lineRule="auto"/>
              <w:ind w:left="685" w:right="10"/>
              <w:rPr>
                <w:rFonts w:ascii="Arial" w:hAnsi="Arial" w:cs="Arial"/>
                <w:sz w:val="24"/>
                <w:szCs w:val="24"/>
              </w:rPr>
            </w:pPr>
          </w:p>
          <w:p w:rsidR="00301723" w:rsidRDefault="00301723">
            <w:pPr>
              <w:widowControl w:val="0"/>
              <w:autoSpaceDE w:val="0"/>
              <w:autoSpaceDN w:val="0"/>
              <w:adjustRightInd w:val="0"/>
              <w:spacing w:after="60" w:line="240" w:lineRule="auto"/>
              <w:ind w:left="685" w:right="10"/>
              <w:rPr>
                <w:rFonts w:ascii="Arial" w:hAnsi="Arial" w:cs="Arial"/>
                <w:color w:val="000000"/>
              </w:rPr>
            </w:pPr>
            <w:r w:rsidRPr="00217C3A">
              <w:rPr>
                <w:rFonts w:ascii="Arial" w:hAnsi="Arial" w:cs="Arial"/>
                <w:color w:val="000000"/>
              </w:rPr>
              <w:t xml:space="preserve">to be Delivered no later than one (1) month prior to the Delivery Date for the Contract Deliverable or by the following date: </w:t>
            </w:r>
          </w:p>
          <w:p w:rsidR="008F1A67" w:rsidRPr="00217C3A" w:rsidRDefault="008F1A67">
            <w:pPr>
              <w:widowControl w:val="0"/>
              <w:autoSpaceDE w:val="0"/>
              <w:autoSpaceDN w:val="0"/>
              <w:adjustRightInd w:val="0"/>
              <w:spacing w:after="60" w:line="240" w:lineRule="auto"/>
              <w:ind w:left="685"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25 – Timber and Wood-Derived Products:</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38" w:right="10"/>
              <w:rPr>
                <w:rFonts w:ascii="Arial" w:hAnsi="Arial" w:cs="Arial"/>
                <w:color w:val="000000"/>
              </w:rPr>
            </w:pPr>
            <w:r w:rsidRPr="00217C3A">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301723" w:rsidRPr="00217C3A" w:rsidRDefault="00301723">
            <w:pPr>
              <w:widowControl w:val="0"/>
              <w:autoSpaceDE w:val="0"/>
              <w:autoSpaceDN w:val="0"/>
              <w:adjustRightInd w:val="0"/>
              <w:spacing w:after="60" w:line="240" w:lineRule="auto"/>
              <w:ind w:left="838" w:right="10"/>
              <w:rPr>
                <w:rFonts w:ascii="Arial" w:hAnsi="Arial" w:cs="Arial"/>
                <w:sz w:val="24"/>
                <w:szCs w:val="24"/>
              </w:rPr>
            </w:pPr>
          </w:p>
          <w:p w:rsidR="00301723" w:rsidRDefault="00301723">
            <w:pPr>
              <w:widowControl w:val="0"/>
              <w:autoSpaceDE w:val="0"/>
              <w:autoSpaceDN w:val="0"/>
              <w:adjustRightInd w:val="0"/>
              <w:spacing w:after="60" w:line="240" w:lineRule="auto"/>
              <w:ind w:left="838" w:right="10"/>
              <w:rPr>
                <w:rFonts w:ascii="Arial" w:hAnsi="Arial" w:cs="Arial"/>
                <w:color w:val="000000"/>
              </w:rPr>
            </w:pPr>
            <w:r w:rsidRPr="00217C3A">
              <w:rPr>
                <w:rFonts w:ascii="Arial" w:hAnsi="Arial" w:cs="Arial"/>
                <w:color w:val="000000"/>
              </w:rPr>
              <w:t xml:space="preserve">to be Delivered by the following date: </w:t>
            </w:r>
            <w:r w:rsidR="008F1A67">
              <w:rPr>
                <w:rFonts w:ascii="Arial" w:hAnsi="Arial" w:cs="Arial"/>
                <w:color w:val="000000"/>
              </w:rPr>
              <w:t>N/A</w:t>
            </w:r>
          </w:p>
          <w:p w:rsidR="008F1A67" w:rsidRPr="00217C3A" w:rsidRDefault="008F1A67">
            <w:pPr>
              <w:widowControl w:val="0"/>
              <w:autoSpaceDE w:val="0"/>
              <w:autoSpaceDN w:val="0"/>
              <w:adjustRightInd w:val="0"/>
              <w:spacing w:after="60" w:line="240" w:lineRule="auto"/>
              <w:ind w:left="838"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lastRenderedPageBreak/>
              <w:t>Condition 26 – Certificate of Conformity:</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Is a Certificate of Conformity required for this Contract? No</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xml:space="preserve">Applicable to Line Items: </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xml:space="preserve">If required, does the Contractor Deliverables require traceability throughout the supply chain?     </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No</w:t>
            </w:r>
          </w:p>
          <w:p w:rsidR="00301723" w:rsidRPr="00217C3A" w:rsidRDefault="00301723" w:rsidP="008F1A67">
            <w:pPr>
              <w:widowControl w:val="0"/>
              <w:autoSpaceDE w:val="0"/>
              <w:autoSpaceDN w:val="0"/>
              <w:adjustRightInd w:val="0"/>
              <w:spacing w:after="60" w:line="240" w:lineRule="auto"/>
              <w:ind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28.b – Delivery by the Contractor:</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The following Line Items are to be Delivered by the Contractor:</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511CFB">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As per the SOR</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Special Delivery Instructions:</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N/A</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r w:rsidRPr="00217C3A">
              <w:rPr>
                <w:rFonts w:ascii="Arial" w:hAnsi="Arial" w:cs="Arial"/>
                <w:color w:val="000000"/>
              </w:rPr>
              <w:t>Each consignment is to be accompanied by a DEFFORM 129J.</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28.c - Collection by the Authority:</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The following Line Items are to be Collected by the Authority:</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None</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Special Delivery Instructions:</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N/A</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Each consignment is to be accompanied by a DEFFORM 129J.</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Consignee details (in accordance with condition 23):</w:t>
            </w: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Line Items:    Address: HMS Sultan, Military Road, Gosport, PO12 3BY</w:t>
            </w:r>
          </w:p>
          <w:p w:rsidR="00301723" w:rsidRPr="00217C3A" w:rsidRDefault="00301723" w:rsidP="008F1A67">
            <w:pPr>
              <w:widowControl w:val="0"/>
              <w:autoSpaceDE w:val="0"/>
              <w:autoSpaceDN w:val="0"/>
              <w:adjustRightInd w:val="0"/>
              <w:spacing w:after="60" w:line="240" w:lineRule="auto"/>
              <w:ind w:left="827"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30 – Rejection:</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The default time limit for rejection of the Contractor Deliverables is thirty (30) days unless otherwise specified here:</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lastRenderedPageBreak/>
              <w:t>Condition 32 – Self-to-Self Delivery:</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Self-to-Self Delivery required?     No</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Default="00301723" w:rsidP="008F1A67">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If required, Delivery address applicable:</w:t>
            </w:r>
            <w:r w:rsidR="008F1A67">
              <w:rPr>
                <w:rFonts w:ascii="Arial" w:hAnsi="Arial" w:cs="Arial"/>
                <w:color w:val="000000"/>
              </w:rPr>
              <w:t xml:space="preserve"> </w:t>
            </w:r>
            <w:r w:rsidRPr="00217C3A">
              <w:rPr>
                <w:rFonts w:ascii="Arial" w:hAnsi="Arial" w:cs="Arial"/>
                <w:color w:val="000000"/>
              </w:rPr>
              <w:t>N/A</w:t>
            </w:r>
          </w:p>
          <w:p w:rsidR="008F1A67" w:rsidRPr="008F1A67" w:rsidRDefault="008F1A67" w:rsidP="008F1A67">
            <w:pPr>
              <w:widowControl w:val="0"/>
              <w:autoSpaceDE w:val="0"/>
              <w:autoSpaceDN w:val="0"/>
              <w:adjustRightInd w:val="0"/>
              <w:spacing w:after="60" w:line="240" w:lineRule="auto"/>
              <w:ind w:left="827" w:right="10"/>
              <w:rPr>
                <w:rFonts w:ascii="Arial" w:hAnsi="Arial" w:cs="Arial"/>
                <w:color w:val="000000"/>
              </w:rPr>
            </w:pPr>
          </w:p>
        </w:tc>
      </w:tr>
    </w:tbl>
    <w:p w:rsidR="00301723" w:rsidRDefault="00301723">
      <w:pPr>
        <w:widowControl w:val="0"/>
        <w:autoSpaceDE w:val="0"/>
        <w:autoSpaceDN w:val="0"/>
        <w:adjustRightInd w:val="0"/>
        <w:spacing w:after="260" w:line="240" w:lineRule="auto"/>
        <w:ind w:left="120"/>
        <w:rPr>
          <w:rFonts w:ascii="Arial" w:hAnsi="Arial" w:cs="Arial"/>
          <w:b/>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b/>
                <w:bCs/>
                <w:color w:val="000000"/>
              </w:rPr>
              <w:t>Pricing and Payment</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35 – Contract Price:</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xml:space="preserve">All Schedule </w:t>
            </w:r>
            <w:proofErr w:type="gramStart"/>
            <w:r w:rsidRPr="00217C3A">
              <w:rPr>
                <w:rFonts w:ascii="Arial" w:hAnsi="Arial" w:cs="Arial"/>
                <w:color w:val="000000"/>
              </w:rPr>
              <w:t>2 line</w:t>
            </w:r>
            <w:proofErr w:type="gramEnd"/>
            <w:r w:rsidRPr="00217C3A">
              <w:rPr>
                <w:rFonts w:ascii="Arial" w:hAnsi="Arial" w:cs="Arial"/>
                <w:color w:val="000000"/>
              </w:rPr>
              <w:t xml:space="preserve"> items shall be FIRM Price other than those stated below:</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 xml:space="preserve">Line </w:t>
            </w:r>
            <w:proofErr w:type="gramStart"/>
            <w:r w:rsidRPr="00217C3A">
              <w:rPr>
                <w:rFonts w:ascii="Arial" w:hAnsi="Arial" w:cs="Arial"/>
                <w:color w:val="000000"/>
              </w:rPr>
              <w:t xml:space="preserve">Items  </w:t>
            </w:r>
            <w:r w:rsidR="00511CFB" w:rsidRPr="00217C3A">
              <w:rPr>
                <w:rFonts w:ascii="Arial" w:hAnsi="Arial" w:cs="Arial"/>
                <w:color w:val="000000"/>
              </w:rPr>
              <w:t>-</w:t>
            </w:r>
            <w:proofErr w:type="gramEnd"/>
            <w:r w:rsidR="00511CFB" w:rsidRPr="00217C3A">
              <w:rPr>
                <w:rFonts w:ascii="Arial" w:hAnsi="Arial" w:cs="Arial"/>
                <w:color w:val="000000"/>
              </w:rPr>
              <w:t xml:space="preserve"> N/A </w:t>
            </w:r>
          </w:p>
          <w:p w:rsidR="00301723" w:rsidRPr="00217C3A" w:rsidRDefault="00301723" w:rsidP="00511CFB">
            <w:pPr>
              <w:widowControl w:val="0"/>
              <w:autoSpaceDE w:val="0"/>
              <w:autoSpaceDN w:val="0"/>
              <w:adjustRightInd w:val="0"/>
              <w:spacing w:after="60" w:line="240" w:lineRule="auto"/>
              <w:ind w:right="10"/>
              <w:rPr>
                <w:rFonts w:ascii="Arial" w:hAnsi="Arial" w:cs="Arial"/>
                <w:sz w:val="24"/>
                <w:szCs w:val="24"/>
              </w:rPr>
            </w:pPr>
          </w:p>
        </w:tc>
      </w:tr>
    </w:tbl>
    <w:p w:rsidR="00301723" w:rsidRDefault="00301723">
      <w:pPr>
        <w:widowControl w:val="0"/>
        <w:autoSpaceDE w:val="0"/>
        <w:autoSpaceDN w:val="0"/>
        <w:adjustRightInd w:val="0"/>
        <w:spacing w:after="260" w:line="240" w:lineRule="auto"/>
        <w:ind w:left="120"/>
        <w:rPr>
          <w:rFonts w:ascii="Arial" w:hAnsi="Arial" w:cs="Arial"/>
          <w:sz w:val="24"/>
          <w:szCs w:val="24"/>
        </w:rPr>
      </w:pPr>
    </w:p>
    <w:tbl>
      <w:tblPr>
        <w:tblW w:w="10130" w:type="dxa"/>
        <w:jc w:val="center"/>
        <w:tblLayout w:type="fixed"/>
        <w:tblCellMar>
          <w:left w:w="0" w:type="dxa"/>
          <w:right w:w="0" w:type="dxa"/>
        </w:tblCellMar>
        <w:tblLook w:val="0000" w:firstRow="0" w:lastRow="0" w:firstColumn="0" w:lastColumn="0" w:noHBand="0" w:noVBand="0"/>
      </w:tblPr>
      <w:tblGrid>
        <w:gridCol w:w="10130"/>
      </w:tblGrid>
      <w:tr w:rsidR="00301723" w:rsidRPr="00217C3A" w:rsidTr="00D3285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r w:rsidRPr="00217C3A">
              <w:rPr>
                <w:rFonts w:ascii="Arial" w:hAnsi="Arial" w:cs="Arial"/>
                <w:b/>
                <w:bCs/>
                <w:color w:val="000000"/>
              </w:rPr>
              <w:t>Termination</w:t>
            </w:r>
          </w:p>
        </w:tc>
      </w:tr>
      <w:tr w:rsidR="00301723" w:rsidRPr="00217C3A" w:rsidTr="00D3285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after="60" w:line="240" w:lineRule="auto"/>
              <w:ind w:left="118" w:right="10"/>
              <w:rPr>
                <w:rFonts w:ascii="Arial" w:hAnsi="Arial" w:cs="Arial"/>
                <w:b/>
                <w:bCs/>
                <w:color w:val="000000"/>
              </w:rPr>
            </w:pPr>
            <w:r w:rsidRPr="00217C3A">
              <w:rPr>
                <w:rFonts w:ascii="Arial" w:hAnsi="Arial" w:cs="Arial"/>
                <w:b/>
                <w:bCs/>
                <w:color w:val="000000"/>
              </w:rPr>
              <w:t>Condition 42 – Termination for Convenience:</w:t>
            </w:r>
          </w:p>
          <w:p w:rsidR="00301723" w:rsidRPr="00217C3A" w:rsidRDefault="00301723">
            <w:pPr>
              <w:widowControl w:val="0"/>
              <w:autoSpaceDE w:val="0"/>
              <w:autoSpaceDN w:val="0"/>
              <w:adjustRightInd w:val="0"/>
              <w:spacing w:after="60" w:line="240" w:lineRule="auto"/>
              <w:ind w:left="118"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color w:val="000000"/>
              </w:rPr>
            </w:pPr>
            <w:r w:rsidRPr="00217C3A">
              <w:rPr>
                <w:rFonts w:ascii="Arial" w:hAnsi="Arial" w:cs="Arial"/>
                <w:color w:val="000000"/>
              </w:rPr>
              <w:t>The Notice period for terminating the Contract shall be twenty (20) days unless otherwise specified here:</w:t>
            </w: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p w:rsidR="00301723" w:rsidRPr="00217C3A" w:rsidRDefault="00301723">
            <w:pPr>
              <w:widowControl w:val="0"/>
              <w:autoSpaceDE w:val="0"/>
              <w:autoSpaceDN w:val="0"/>
              <w:adjustRightInd w:val="0"/>
              <w:spacing w:after="60" w:line="240" w:lineRule="auto"/>
              <w:ind w:left="827" w:right="10"/>
              <w:rPr>
                <w:rFonts w:ascii="Arial" w:hAnsi="Arial" w:cs="Arial"/>
                <w:sz w:val="24"/>
                <w:szCs w:val="24"/>
              </w:rPr>
            </w:pPr>
          </w:p>
        </w:tc>
      </w:tr>
    </w:tbl>
    <w:p w:rsidR="00AA4402" w:rsidRPr="00AA4402" w:rsidRDefault="00AA4402" w:rsidP="00AA4402">
      <w:pPr>
        <w:spacing w:after="0"/>
        <w:rPr>
          <w:vanish/>
          <w:lang w:val="en-US" w:eastAsia="en-US"/>
        </w:rPr>
      </w:pPr>
    </w:p>
    <w:tbl>
      <w:tblPr>
        <w:tblpPr w:leftFromText="180" w:rightFromText="180" w:vertAnchor="text" w:horzAnchor="margin" w:tblpXSpec="center" w:tblpY="402"/>
        <w:tblW w:w="9992" w:type="dxa"/>
        <w:tblLayout w:type="fixed"/>
        <w:tblCellMar>
          <w:left w:w="0" w:type="dxa"/>
          <w:right w:w="0" w:type="dxa"/>
        </w:tblCellMar>
        <w:tblLook w:val="0000" w:firstRow="0" w:lastRow="0" w:firstColumn="0" w:lastColumn="0" w:noHBand="0" w:noVBand="0"/>
      </w:tblPr>
      <w:tblGrid>
        <w:gridCol w:w="9992"/>
      </w:tblGrid>
      <w:tr w:rsidR="00D32859" w:rsidRPr="00217C3A" w:rsidTr="00D32859">
        <w:trPr>
          <w:trHeight w:val="931"/>
        </w:trPr>
        <w:tc>
          <w:tcPr>
            <w:tcW w:w="9992" w:type="dxa"/>
            <w:tcBorders>
              <w:top w:val="single" w:sz="8" w:space="0" w:color="000000"/>
              <w:left w:val="single" w:sz="8" w:space="0" w:color="000000"/>
              <w:bottom w:val="single" w:sz="8" w:space="0" w:color="000000"/>
              <w:right w:val="single" w:sz="8" w:space="0" w:color="000000"/>
            </w:tcBorders>
            <w:shd w:val="clear" w:color="auto" w:fill="FFFFFF"/>
          </w:tcPr>
          <w:p w:rsidR="00D32859" w:rsidRPr="00217C3A" w:rsidRDefault="00D32859" w:rsidP="00D32859">
            <w:pPr>
              <w:widowControl w:val="0"/>
              <w:autoSpaceDE w:val="0"/>
              <w:autoSpaceDN w:val="0"/>
              <w:adjustRightInd w:val="0"/>
              <w:spacing w:after="60" w:line="240" w:lineRule="auto"/>
              <w:ind w:left="118"/>
              <w:rPr>
                <w:rFonts w:ascii="Arial" w:hAnsi="Arial" w:cs="Arial"/>
                <w:sz w:val="24"/>
                <w:szCs w:val="24"/>
              </w:rPr>
            </w:pPr>
            <w:r w:rsidRPr="00217C3A">
              <w:rPr>
                <w:rFonts w:ascii="Arial" w:hAnsi="Arial" w:cs="Arial"/>
                <w:b/>
                <w:bCs/>
                <w:color w:val="000000"/>
              </w:rPr>
              <w:t xml:space="preserve">Other Addresses and Other Information </w:t>
            </w:r>
            <w:r w:rsidRPr="00217C3A">
              <w:rPr>
                <w:rFonts w:ascii="Arial" w:hAnsi="Arial" w:cs="Arial"/>
                <w:i/>
                <w:iCs/>
                <w:color w:val="000000"/>
              </w:rPr>
              <w:t xml:space="preserve">(forms and publications </w:t>
            </w:r>
            <w:proofErr w:type="gramStart"/>
            <w:r w:rsidRPr="00217C3A">
              <w:rPr>
                <w:rFonts w:ascii="Arial" w:hAnsi="Arial" w:cs="Arial"/>
                <w:i/>
                <w:iCs/>
                <w:color w:val="000000"/>
              </w:rPr>
              <w:t>addresses</w:t>
            </w:r>
            <w:proofErr w:type="gramEnd"/>
            <w:r w:rsidRPr="00217C3A">
              <w:rPr>
                <w:rFonts w:ascii="Arial" w:hAnsi="Arial" w:cs="Arial"/>
                <w:i/>
                <w:iCs/>
                <w:color w:val="000000"/>
              </w:rPr>
              <w:t xml:space="preserve"> and official use information)</w:t>
            </w:r>
          </w:p>
        </w:tc>
      </w:tr>
      <w:tr w:rsidR="00D32859" w:rsidRPr="00217C3A" w:rsidTr="00D32859">
        <w:trPr>
          <w:trHeight w:val="506"/>
        </w:trPr>
        <w:tc>
          <w:tcPr>
            <w:tcW w:w="9992" w:type="dxa"/>
            <w:tcBorders>
              <w:top w:val="single" w:sz="8" w:space="0" w:color="000000"/>
              <w:left w:val="single" w:sz="8" w:space="0" w:color="000000"/>
              <w:bottom w:val="single" w:sz="8" w:space="0" w:color="000000"/>
              <w:right w:val="single" w:sz="8" w:space="0" w:color="000000"/>
            </w:tcBorders>
            <w:shd w:val="clear" w:color="auto" w:fill="FFFFFF"/>
          </w:tcPr>
          <w:p w:rsidR="00D32859" w:rsidRDefault="00D32859" w:rsidP="00D32859">
            <w:pPr>
              <w:widowControl w:val="0"/>
              <w:autoSpaceDE w:val="0"/>
              <w:autoSpaceDN w:val="0"/>
              <w:adjustRightInd w:val="0"/>
              <w:spacing w:after="60" w:line="240" w:lineRule="auto"/>
              <w:ind w:left="685"/>
              <w:rPr>
                <w:rFonts w:ascii="Arial" w:hAnsi="Arial" w:cs="Arial"/>
                <w:color w:val="000000"/>
              </w:rPr>
            </w:pPr>
            <w:r w:rsidRPr="00217C3A">
              <w:rPr>
                <w:rFonts w:ascii="Arial" w:hAnsi="Arial" w:cs="Arial"/>
                <w:color w:val="000000"/>
              </w:rPr>
              <w:t>See Annex A to Schedule 3 (DEFFORM 111)</w:t>
            </w:r>
          </w:p>
          <w:p w:rsidR="00D32859" w:rsidRPr="00217C3A" w:rsidRDefault="00D32859" w:rsidP="00D32859">
            <w:pPr>
              <w:widowControl w:val="0"/>
              <w:autoSpaceDE w:val="0"/>
              <w:autoSpaceDN w:val="0"/>
              <w:adjustRightInd w:val="0"/>
              <w:spacing w:after="60" w:line="240" w:lineRule="auto"/>
              <w:ind w:left="685"/>
              <w:rPr>
                <w:rFonts w:ascii="Arial" w:hAnsi="Arial" w:cs="Arial"/>
                <w:sz w:val="24"/>
                <w:szCs w:val="24"/>
              </w:rPr>
            </w:pPr>
          </w:p>
        </w:tc>
      </w:tr>
    </w:tbl>
    <w:p w:rsidR="00301723" w:rsidRDefault="00301723">
      <w:pPr>
        <w:widowControl w:val="0"/>
        <w:autoSpaceDE w:val="0"/>
        <w:autoSpaceDN w:val="0"/>
        <w:adjustRightInd w:val="0"/>
        <w:spacing w:after="260" w:line="240" w:lineRule="auto"/>
        <w:ind w:left="120"/>
        <w:rPr>
          <w:rFonts w:ascii="Arial" w:hAnsi="Arial" w:cs="Arial"/>
          <w:sz w:val="24"/>
          <w:szCs w:val="24"/>
        </w:rPr>
      </w:pPr>
    </w:p>
    <w:p w:rsidR="00D32859" w:rsidRDefault="00D32859">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8C4B54" w:rsidRDefault="008C4B54">
      <w:pPr>
        <w:widowControl w:val="0"/>
        <w:autoSpaceDE w:val="0"/>
        <w:autoSpaceDN w:val="0"/>
        <w:adjustRightInd w:val="0"/>
        <w:spacing w:after="260" w:line="240" w:lineRule="auto"/>
        <w:ind w:left="120"/>
        <w:rPr>
          <w:rFonts w:ascii="Arial" w:hAnsi="Arial" w:cs="Arial"/>
          <w:sz w:val="24"/>
          <w:szCs w:val="24"/>
        </w:rPr>
      </w:pPr>
    </w:p>
    <w:p w:rsidR="00301723" w:rsidRDefault="00301723" w:rsidP="00D32859">
      <w:pPr>
        <w:keepNext/>
        <w:keepLines/>
        <w:widowControl w:val="0"/>
        <w:autoSpaceDE w:val="0"/>
        <w:autoSpaceDN w:val="0"/>
        <w:adjustRightInd w:val="0"/>
        <w:spacing w:after="0" w:line="240" w:lineRule="auto"/>
        <w:ind w:left="119" w:right="114"/>
        <w:rPr>
          <w:rFonts w:ascii="Arial" w:hAnsi="Arial" w:cs="Arial"/>
          <w:sz w:val="24"/>
          <w:szCs w:val="24"/>
        </w:rPr>
      </w:pPr>
      <w:bookmarkStart w:id="43" w:name="_Toc501022446_10_5"/>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43"/>
    </w:p>
    <w:p w:rsidR="00301723" w:rsidRDefault="00301723" w:rsidP="00D32859">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Contract No:</w:t>
      </w:r>
    </w:p>
    <w:p w:rsidR="00301723" w:rsidRDefault="00301723" w:rsidP="00D32859">
      <w:pPr>
        <w:widowControl w:val="0"/>
        <w:autoSpaceDE w:val="0"/>
        <w:autoSpaceDN w:val="0"/>
        <w:adjustRightInd w:val="0"/>
        <w:spacing w:after="0" w:line="240" w:lineRule="auto"/>
        <w:ind w:left="120"/>
        <w:rPr>
          <w:rFonts w:ascii="Arial" w:hAnsi="Arial" w:cs="Arial"/>
          <w:color w:val="000000"/>
        </w:rPr>
      </w:pPr>
    </w:p>
    <w:p w:rsidR="00301723" w:rsidRDefault="00301723" w:rsidP="00D32859">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rsidR="00301723" w:rsidRDefault="00301723">
      <w:pPr>
        <w:widowControl w:val="0"/>
        <w:autoSpaceDE w:val="0"/>
        <w:autoSpaceDN w:val="0"/>
        <w:adjustRightInd w:val="0"/>
        <w:spacing w:after="60" w:line="240" w:lineRule="auto"/>
        <w:ind w:left="404"/>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rsidR="00301723" w:rsidRDefault="00301723">
      <w:pPr>
        <w:widowControl w:val="0"/>
        <w:autoSpaceDE w:val="0"/>
        <w:autoSpaceDN w:val="0"/>
        <w:adjustRightInd w:val="0"/>
        <w:spacing w:after="60" w:line="240" w:lineRule="auto"/>
        <w:ind w:left="120"/>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rsidR="00301723" w:rsidRDefault="00301723">
      <w:pPr>
        <w:widowControl w:val="0"/>
        <w:autoSpaceDE w:val="0"/>
        <w:autoSpaceDN w:val="0"/>
        <w:adjustRightInd w:val="0"/>
        <w:spacing w:after="60" w:line="240" w:lineRule="auto"/>
        <w:ind w:left="404"/>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301723" w:rsidRDefault="00301723">
      <w:pPr>
        <w:widowControl w:val="0"/>
        <w:autoSpaceDE w:val="0"/>
        <w:autoSpaceDN w:val="0"/>
        <w:adjustRightInd w:val="0"/>
        <w:spacing w:after="60" w:line="240" w:lineRule="auto"/>
        <w:ind w:left="688"/>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rsidR="00301723" w:rsidRDefault="00301723">
      <w:pPr>
        <w:widowControl w:val="0"/>
        <w:autoSpaceDE w:val="0"/>
        <w:autoSpaceDN w:val="0"/>
        <w:adjustRightInd w:val="0"/>
        <w:spacing w:after="60" w:line="240" w:lineRule="auto"/>
        <w:ind w:left="404"/>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rsidR="00301723" w:rsidRDefault="00301723">
      <w:pPr>
        <w:widowControl w:val="0"/>
        <w:autoSpaceDE w:val="0"/>
        <w:autoSpaceDN w:val="0"/>
        <w:adjustRightInd w:val="0"/>
        <w:spacing w:after="60" w:line="240" w:lineRule="auto"/>
        <w:ind w:left="688"/>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rsidR="00301723" w:rsidRDefault="00301723">
      <w:pPr>
        <w:widowControl w:val="0"/>
        <w:autoSpaceDE w:val="0"/>
        <w:autoSpaceDN w:val="0"/>
        <w:adjustRightInd w:val="0"/>
        <w:spacing w:after="60" w:line="240" w:lineRule="auto"/>
        <w:ind w:left="404"/>
        <w:rPr>
          <w:rFonts w:ascii="Arial" w:hAnsi="Arial" w:cs="Arial"/>
          <w:color w:val="000000"/>
        </w:rPr>
      </w:pP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rsidR="00301723" w:rsidRDefault="00301723">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rsidR="00301723" w:rsidRDefault="00301723">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rsidR="00301723" w:rsidRDefault="00301723">
      <w:pPr>
        <w:widowControl w:val="0"/>
        <w:autoSpaceDE w:val="0"/>
        <w:autoSpaceDN w:val="0"/>
        <w:adjustRightInd w:val="0"/>
        <w:spacing w:after="60" w:line="240" w:lineRule="auto"/>
        <w:ind w:left="688"/>
        <w:rPr>
          <w:rFonts w:ascii="Arial" w:hAnsi="Arial" w:cs="Arial"/>
          <w:color w:val="000000"/>
        </w:rPr>
      </w:pPr>
    </w:p>
    <w:p w:rsidR="00301723" w:rsidRDefault="00301723">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lastRenderedPageBreak/>
        <w:t>5.</w:t>
      </w:r>
      <w:r>
        <w:rPr>
          <w:rFonts w:ascii="Arial" w:hAnsi="Arial" w:cs="Arial"/>
          <w:sz w:val="24"/>
          <w:szCs w:val="24"/>
        </w:rPr>
        <w:tab/>
      </w:r>
      <w:r>
        <w:rPr>
          <w:rFonts w:ascii="Arial" w:hAnsi="Arial" w:cs="Arial"/>
          <w:b/>
          <w:bCs/>
          <w:color w:val="000000"/>
          <w:sz w:val="20"/>
          <w:szCs w:val="20"/>
        </w:rPr>
        <w:t>Contractor Changes</w:t>
      </w:r>
    </w:p>
    <w:p w:rsidR="00301723" w:rsidRDefault="00301723">
      <w:pPr>
        <w:widowControl w:val="0"/>
        <w:autoSpaceDE w:val="0"/>
        <w:autoSpaceDN w:val="0"/>
        <w:adjustRightInd w:val="0"/>
        <w:spacing w:after="60" w:line="240" w:lineRule="auto"/>
        <w:ind w:left="404"/>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095FA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4" w:name="_Toc501022446_10_6"/>
      <w:r>
        <w:rPr>
          <w:rFonts w:ascii="Arial" w:hAnsi="Arial" w:cs="Arial"/>
          <w:b/>
          <w:bCs/>
          <w:color w:val="000000"/>
        </w:rPr>
        <w:lastRenderedPageBreak/>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44"/>
    </w:p>
    <w:p w:rsidR="00301723" w:rsidRDefault="00301723">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217C3A">
              <w:rPr>
                <w:rFonts w:ascii="Arial" w:hAnsi="Arial" w:cs="Arial"/>
                <w:color w:val="000000"/>
              </w:rPr>
              <w:t>Contract  No</w:t>
            </w:r>
            <w:proofErr w:type="gramEnd"/>
            <w:r w:rsidRPr="00217C3A">
              <w:rPr>
                <w:rFonts w:ascii="Arial" w:hAnsi="Arial" w:cs="Arial"/>
                <w:color w:val="000000"/>
              </w:rPr>
              <w:t xml:space="preserve">: </w:t>
            </w:r>
            <w:r w:rsidR="00363943" w:rsidRPr="00217C3A">
              <w:rPr>
                <w:rFonts w:ascii="Arial" w:hAnsi="Arial" w:cs="Arial"/>
                <w:color w:val="000000"/>
              </w:rPr>
              <w:t>700261333</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Description of Contractor’s Commercially Sensitive Information:</w:t>
            </w:r>
          </w:p>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Cross Reference(s) to location of sensitive information:</w:t>
            </w:r>
          </w:p>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Explanation of Sensitivity:</w:t>
            </w:r>
          </w:p>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Details of potential harm resulting from disclosure:</w:t>
            </w:r>
          </w:p>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xml:space="preserve">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xml:space="preserve">Period of Confidence (if applicable):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tc>
      </w:tr>
      <w:tr w:rsidR="00301723" w:rsidRPr="00217C3A" w:rsidTr="00095FA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Contact Details for Transparency / Freedom of Information matters:</w:t>
            </w:r>
          </w:p>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 xml:space="preserve">Name: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 xml:space="preserve">Position: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 xml:space="preserve">Address: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p w:rsidR="00301723" w:rsidRPr="00217C3A" w:rsidRDefault="00301723">
            <w:pPr>
              <w:widowControl w:val="0"/>
              <w:autoSpaceDE w:val="0"/>
              <w:autoSpaceDN w:val="0"/>
              <w:adjustRightInd w:val="0"/>
              <w:spacing w:before="120" w:after="180" w:line="240" w:lineRule="auto"/>
              <w:ind w:left="152" w:right="10"/>
              <w:rPr>
                <w:rFonts w:ascii="Arial" w:hAnsi="Arial" w:cs="Arial"/>
                <w:color w:val="000000"/>
              </w:rPr>
            </w:pPr>
            <w:r w:rsidRPr="00217C3A">
              <w:rPr>
                <w:rFonts w:ascii="Arial" w:hAnsi="Arial" w:cs="Arial"/>
                <w:color w:val="000000"/>
              </w:rPr>
              <w:t xml:space="preserve">Telephone Number: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p w:rsidR="00301723" w:rsidRPr="00217C3A" w:rsidRDefault="00301723">
            <w:pPr>
              <w:widowControl w:val="0"/>
              <w:autoSpaceDE w:val="0"/>
              <w:autoSpaceDN w:val="0"/>
              <w:adjustRightInd w:val="0"/>
              <w:spacing w:before="120" w:after="180" w:line="240" w:lineRule="auto"/>
              <w:ind w:left="152" w:right="10"/>
              <w:rPr>
                <w:rFonts w:ascii="Arial" w:hAnsi="Arial" w:cs="Arial"/>
                <w:sz w:val="24"/>
                <w:szCs w:val="24"/>
              </w:rPr>
            </w:pPr>
            <w:r w:rsidRPr="00217C3A">
              <w:rPr>
                <w:rFonts w:ascii="Arial" w:hAnsi="Arial" w:cs="Arial"/>
                <w:color w:val="000000"/>
              </w:rPr>
              <w:t xml:space="preserve">Email Address: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r w:rsidRPr="00217C3A">
              <w:rPr>
                <w:rFonts w:ascii="Arial" w:hAnsi="Arial" w:cs="Arial"/>
                <w:color w:val="000000"/>
              </w:rPr>
              <w:t> </w:t>
            </w:r>
          </w:p>
        </w:tc>
      </w:tr>
    </w:tbl>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095FA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5" w:name="_Toc501022446_10_7"/>
      <w:r>
        <w:rPr>
          <w:rFonts w:ascii="Arial" w:hAnsi="Arial" w:cs="Arial"/>
          <w:b/>
          <w:bCs/>
          <w:color w:val="000000"/>
        </w:rPr>
        <w:lastRenderedPageBreak/>
        <w:t xml:space="preserve">Schedule 6 - </w:t>
      </w:r>
      <w:bookmarkStart w:id="46" w:name="_Hlk49260775"/>
      <w:r>
        <w:rPr>
          <w:rFonts w:ascii="Arial" w:hAnsi="Arial" w:cs="Arial"/>
          <w:b/>
          <w:bCs/>
          <w:color w:val="000000"/>
        </w:rPr>
        <w:t>Hazardous Contractor Deliverables, Materials or Substances Supplied under the Contract</w:t>
      </w:r>
      <w:bookmarkEnd w:id="45"/>
      <w:bookmarkEnd w:id="46"/>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47" w:name="#_Toc367107582"/>
      <w:bookmarkEnd w:id="47"/>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48" w:name="#_Toc375205561"/>
      <w:bookmarkEnd w:id="48"/>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49" w:name="#_Toc402273357"/>
      <w:bookmarkEnd w:id="49"/>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0" w:name="#_Toc422462860"/>
      <w:bookmarkEnd w:id="50"/>
    </w:p>
    <w:p w:rsidR="00301723" w:rsidRPr="00095FA0" w:rsidRDefault="00301723">
      <w:pPr>
        <w:keepNext/>
        <w:widowControl w:val="0"/>
        <w:autoSpaceDE w:val="0"/>
        <w:autoSpaceDN w:val="0"/>
        <w:adjustRightInd w:val="0"/>
        <w:spacing w:before="200" w:after="200" w:line="240" w:lineRule="auto"/>
        <w:ind w:left="120"/>
        <w:rPr>
          <w:rFonts w:ascii="Arial" w:hAnsi="Arial" w:cs="Arial"/>
          <w:sz w:val="24"/>
          <w:szCs w:val="24"/>
          <w:u w:val="single"/>
        </w:rPr>
      </w:pPr>
      <w:r w:rsidRPr="00095FA0">
        <w:rPr>
          <w:rFonts w:ascii="Arial" w:hAnsi="Arial" w:cs="Arial"/>
          <w:b/>
          <w:bCs/>
          <w:color w:val="000000"/>
          <w:sz w:val="20"/>
          <w:szCs w:val="20"/>
          <w:u w:val="single"/>
        </w:rPr>
        <w:t>Data Requirements</w:t>
      </w:r>
      <w:r w:rsidR="00095FA0" w:rsidRPr="00095FA0">
        <w:rPr>
          <w:rFonts w:ascii="Arial" w:hAnsi="Arial" w:cs="Arial"/>
          <w:b/>
          <w:bCs/>
          <w:color w:val="000000"/>
          <w:sz w:val="20"/>
          <w:szCs w:val="20"/>
          <w:u w:val="single"/>
        </w:rPr>
        <w:t xml:space="preserve"> </w:t>
      </w:r>
      <w:r w:rsidRPr="00095FA0">
        <w:rPr>
          <w:rFonts w:ascii="Arial" w:hAnsi="Arial" w:cs="Arial"/>
          <w:b/>
          <w:bCs/>
          <w:color w:val="000000"/>
          <w:sz w:val="20"/>
          <w:szCs w:val="20"/>
          <w:u w:val="single"/>
        </w:rPr>
        <w:t>for Contract No:</w:t>
      </w:r>
      <w:r w:rsidRPr="00095FA0">
        <w:rPr>
          <w:rFonts w:ascii="Arial" w:hAnsi="Arial" w:cs="Arial"/>
          <w:b/>
          <w:bCs/>
          <w:color w:val="000000"/>
          <w:sz w:val="20"/>
          <w:szCs w:val="20"/>
          <w:u w:val="single"/>
        </w:rPr>
        <w:t> </w:t>
      </w:r>
      <w:r w:rsidR="00095FA0" w:rsidRPr="00095FA0">
        <w:rPr>
          <w:rFonts w:ascii="Arial" w:hAnsi="Arial" w:cs="Arial"/>
          <w:b/>
          <w:bCs/>
          <w:color w:val="000000"/>
          <w:sz w:val="20"/>
          <w:szCs w:val="20"/>
          <w:u w:val="single"/>
        </w:rPr>
        <w:t>700261333</w:t>
      </w:r>
      <w:r w:rsidRPr="00095FA0">
        <w:rPr>
          <w:rFonts w:ascii="Arial" w:hAnsi="Arial" w:cs="Arial"/>
          <w:b/>
          <w:bCs/>
          <w:color w:val="000000"/>
          <w:sz w:val="20"/>
          <w:szCs w:val="20"/>
          <w:u w:val="single"/>
        </w:rPr>
        <w:t> </w:t>
      </w:r>
      <w:r w:rsidRPr="00095FA0">
        <w:rPr>
          <w:rFonts w:ascii="Arial" w:hAnsi="Arial" w:cs="Arial"/>
          <w:b/>
          <w:bCs/>
          <w:color w:val="000000"/>
          <w:sz w:val="20"/>
          <w:szCs w:val="20"/>
          <w:u w:val="single"/>
        </w:rPr>
        <w:t> </w:t>
      </w:r>
      <w:r w:rsidRPr="00095FA0">
        <w:rPr>
          <w:rFonts w:ascii="Arial" w:hAnsi="Arial" w:cs="Arial"/>
          <w:b/>
          <w:bCs/>
          <w:color w:val="000000"/>
          <w:sz w:val="20"/>
          <w:szCs w:val="20"/>
          <w:u w:val="single"/>
        </w:rPr>
        <w:t> </w:t>
      </w:r>
      <w:r w:rsidRPr="00095FA0">
        <w:rPr>
          <w:rFonts w:ascii="Arial" w:hAnsi="Arial" w:cs="Arial"/>
          <w:b/>
          <w:bCs/>
          <w:color w:val="000000"/>
          <w:sz w:val="20"/>
          <w:szCs w:val="20"/>
          <w:u w:val="single"/>
        </w:rPr>
        <w:t> </w:t>
      </w:r>
    </w:p>
    <w:p w:rsidR="00301723" w:rsidRDefault="00301723">
      <w:pPr>
        <w:widowControl w:val="0"/>
        <w:autoSpaceDE w:val="0"/>
        <w:autoSpaceDN w:val="0"/>
        <w:adjustRightInd w:val="0"/>
        <w:spacing w:after="60" w:line="240" w:lineRule="auto"/>
        <w:ind w:left="6960"/>
        <w:jc w:val="right"/>
        <w:rPr>
          <w:rFonts w:ascii="Arial" w:hAnsi="Arial" w:cs="Arial"/>
          <w:sz w:val="24"/>
          <w:szCs w:val="24"/>
        </w:rPr>
      </w:pPr>
    </w:p>
    <w:p w:rsidR="00301723" w:rsidRDefault="0030172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301723" w:rsidRDefault="0030172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1" w:name="#Text297"/>
      <w:bookmarkEnd w:id="51"/>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2" w:name="#Text2"/>
      <w:bookmarkEnd w:id="52"/>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3" w:name="#Text3"/>
      <w:bookmarkEnd w:id="53"/>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4" w:name="#Text4"/>
      <w:bookmarkEnd w:id="54"/>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5" w:name="#Text5"/>
      <w:bookmarkEnd w:id="55"/>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687"/>
        <w:rPr>
          <w:rFonts w:ascii="Arial" w:hAnsi="Arial" w:cs="Arial"/>
          <w:color w:val="000000"/>
        </w:rPr>
      </w:pP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6" w:name="#Text6"/>
      <w:bookmarkEnd w:id="56"/>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7" w:name="#Text7"/>
      <w:bookmarkEnd w:id="57"/>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8" w:name="#Text8"/>
      <w:bookmarkEnd w:id="58"/>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59" w:name="#Text9"/>
      <w:bookmarkEnd w:id="59"/>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60" w:name="#Text10"/>
      <w:bookmarkEnd w:id="60"/>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61" w:name="#Text11"/>
      <w:bookmarkEnd w:id="61"/>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62" w:name="#Text12"/>
      <w:bookmarkEnd w:id="62"/>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0" w:line="240" w:lineRule="auto"/>
        <w:ind w:left="120"/>
        <w:rPr>
          <w:rFonts w:ascii="Arial" w:hAnsi="Arial" w:cs="Arial"/>
          <w:sz w:val="24"/>
          <w:szCs w:val="24"/>
        </w:rPr>
      </w:pPr>
      <w:bookmarkStart w:id="63" w:name="#Text13"/>
      <w:bookmarkEnd w:id="63"/>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Department of Safety &amp; Environment, Quality and Technology (D S &amp; EQT)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rsidR="00301723" w:rsidRDefault="0030172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8JH</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rsidR="00301723" w:rsidRDefault="0030172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7F596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bookmarkStart w:id="64" w:name="#Text305"/>
      <w:bookmarkStart w:id="65" w:name="#SC9"/>
      <w:bookmarkStart w:id="66" w:name="_Toc501022445_11"/>
      <w:bookmarkEnd w:id="64"/>
      <w:bookmarkEnd w:id="65"/>
      <w:r w:rsidR="002E5516">
        <w:rPr>
          <w:rFonts w:ascii="Arial" w:hAnsi="Arial" w:cs="Arial"/>
          <w:b/>
          <w:bCs/>
          <w:color w:val="000000"/>
          <w:sz w:val="28"/>
          <w:szCs w:val="28"/>
        </w:rPr>
        <w:lastRenderedPageBreak/>
        <w:t>D</w:t>
      </w:r>
      <w:r>
        <w:rPr>
          <w:rFonts w:ascii="Arial" w:hAnsi="Arial" w:cs="Arial"/>
          <w:b/>
          <w:bCs/>
          <w:color w:val="000000"/>
          <w:sz w:val="28"/>
          <w:szCs w:val="28"/>
        </w:rPr>
        <w:t>EFFORM 111</w:t>
      </w:r>
      <w:bookmarkEnd w:id="66"/>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11_1"/>
      <w:r>
        <w:rPr>
          <w:rFonts w:ascii="Arial" w:hAnsi="Arial" w:cs="Arial"/>
          <w:b/>
          <w:bCs/>
          <w:color w:val="000000"/>
        </w:rPr>
        <w:t>DEFFORM 111</w:t>
      </w:r>
      <w:bookmarkEnd w:id="67"/>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301723" w:rsidRDefault="00301723">
      <w:pPr>
        <w:widowControl w:val="0"/>
        <w:autoSpaceDE w:val="0"/>
        <w:autoSpaceDN w:val="0"/>
        <w:adjustRightInd w:val="0"/>
        <w:spacing w:after="60" w:line="240" w:lineRule="auto"/>
        <w:ind w:left="84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D2D18">
        <w:rPr>
          <w:rFonts w:ascii="Arial" w:hAnsi="Arial" w:cs="Arial"/>
          <w:color w:val="000000"/>
        </w:rPr>
        <w:t>Karen Wiley</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S104 Flowerdown Hall, RAF Cosford, Wolverhampton, WV7 3EX</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BD2D18">
        <w:rPr>
          <w:rFonts w:ascii="Arial" w:hAnsi="Arial" w:cs="Arial"/>
          <w:color w:val="000000"/>
        </w:rPr>
        <w:t>Karen.wiley895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01902 704651</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Lisa Cook</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HMS Sultan, Military Road, Gosport PO12 3BY</w:t>
      </w:r>
    </w:p>
    <w:p w:rsidR="00301723" w:rsidRDefault="0030172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Email:  Lisa.cook294@mod.gov.uk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02392 542301</w:t>
      </w:r>
    </w:p>
    <w:p w:rsidR="003563A3" w:rsidRDefault="003563A3">
      <w:pPr>
        <w:widowControl w:val="0"/>
        <w:autoSpaceDE w:val="0"/>
        <w:autoSpaceDN w:val="0"/>
        <w:adjustRightInd w:val="0"/>
        <w:spacing w:after="60" w:line="240" w:lineRule="auto"/>
        <w:ind w:left="120"/>
        <w:rPr>
          <w:rFonts w:ascii="Arial" w:hAnsi="Arial" w:cs="Arial"/>
          <w:color w:val="000000"/>
        </w:rPr>
      </w:pPr>
    </w:p>
    <w:p w:rsidR="003563A3" w:rsidRDefault="003563A3" w:rsidP="003563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Lt (RN) Gary Miles</w:t>
      </w:r>
    </w:p>
    <w:p w:rsidR="003563A3" w:rsidRDefault="003563A3" w:rsidP="003563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HMS Sultan, Military Road, Gosport PO12 3BY</w:t>
      </w:r>
    </w:p>
    <w:p w:rsidR="003563A3" w:rsidRDefault="003563A3" w:rsidP="003563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Gary.miles981@mod.gov.uk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3563A3">
        <w:rPr>
          <w:rFonts w:ascii="Arial" w:hAnsi="Arial" w:cs="Arial"/>
          <w:color w:val="000000"/>
        </w:rPr>
        <w:t>02392 542555</w:t>
      </w:r>
    </w:p>
    <w:p w:rsidR="003563A3" w:rsidRDefault="003563A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Lt (RN) Gary Miles</w:t>
      </w:r>
      <w:r w:rsidR="003563A3">
        <w:rPr>
          <w:rFonts w:ascii="Arial" w:hAnsi="Arial" w:cs="Arial"/>
          <w:color w:val="000000"/>
          <w:sz w:val="20"/>
          <w:szCs w:val="20"/>
        </w:rPr>
        <w:t>, details at item 2 of DEFFORM 111</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301723" w:rsidRDefault="0030172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301723" w:rsidRDefault="0040741E">
      <w:pPr>
        <w:widowControl w:val="0"/>
        <w:autoSpaceDE w:val="0"/>
        <w:autoSpaceDN w:val="0"/>
        <w:adjustRightInd w:val="0"/>
        <w:spacing w:after="60" w:line="240" w:lineRule="auto"/>
        <w:ind w:left="120"/>
        <w:rPr>
          <w:rFonts w:ascii="Arial" w:hAnsi="Arial" w:cs="Arial"/>
          <w:sz w:val="24"/>
          <w:szCs w:val="24"/>
        </w:rPr>
      </w:pPr>
      <w:hyperlink r:id="rId40" w:history="1">
        <w:r w:rsidR="00301723">
          <w:rPr>
            <w:rFonts w:ascii="Arial" w:hAnsi="Arial" w:cs="Arial"/>
            <w:color w:val="0000FF"/>
            <w:u w:val="single"/>
          </w:rPr>
          <w:t>www.freightcollection.com</w:t>
        </w:r>
      </w:hyperlink>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41" w:history="1">
        <w:r>
          <w:rPr>
            <w:rFonts w:ascii="Arial" w:hAnsi="Arial" w:cs="Arial"/>
            <w:color w:val="0000FF"/>
            <w:u w:val="single"/>
          </w:rPr>
          <w:t>Leidos-FormsPublications@teamleidos.mod.uk</w:t>
        </w:r>
      </w:hyperlink>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42" w:history="1">
        <w:r>
          <w:rPr>
            <w:rFonts w:ascii="Arial" w:hAnsi="Arial" w:cs="Arial"/>
            <w:color w:val="0000FF"/>
            <w:u w:val="single"/>
          </w:rPr>
          <w:t>https://www.aof.mod.uk/aofcontent/tactical/toolkit/index.htm</w:t>
        </w:r>
      </w:hyperlink>
    </w:p>
    <w:p w:rsidR="00301723" w:rsidRDefault="00301723">
      <w:pPr>
        <w:widowControl w:val="0"/>
        <w:autoSpaceDE w:val="0"/>
        <w:autoSpaceDN w:val="0"/>
        <w:adjustRightInd w:val="0"/>
        <w:spacing w:after="60" w:line="240" w:lineRule="auto"/>
        <w:ind w:left="120"/>
        <w:rPr>
          <w:rFonts w:ascii="Arial" w:hAnsi="Arial" w:cs="Arial"/>
          <w:sz w:val="24"/>
          <w:szCs w:val="24"/>
        </w:rPr>
      </w:pPr>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rsidP="003563A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8" w:name="_Toc501022445_12"/>
      <w:r w:rsidRPr="00C00F74">
        <w:rPr>
          <w:rFonts w:ascii="Arial" w:hAnsi="Arial" w:cs="Arial"/>
          <w:b/>
          <w:bCs/>
          <w:color w:val="000000"/>
          <w:sz w:val="28"/>
          <w:szCs w:val="28"/>
        </w:rPr>
        <w:lastRenderedPageBreak/>
        <w:t>Deliverables</w:t>
      </w:r>
      <w:bookmarkEnd w:id="68"/>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12_1"/>
      <w:r>
        <w:rPr>
          <w:rFonts w:ascii="Arial" w:hAnsi="Arial" w:cs="Arial"/>
          <w:b/>
          <w:bCs/>
          <w:color w:val="000000"/>
        </w:rPr>
        <w:t>Deliverables Note</w:t>
      </w:r>
      <w:bookmarkEnd w:id="69"/>
    </w:p>
    <w:p w:rsidR="00301723" w:rsidRDefault="0030172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70" w:name="_Toc501022446_12_3"/>
      <w:r>
        <w:rPr>
          <w:rFonts w:ascii="Arial" w:hAnsi="Arial" w:cs="Arial"/>
          <w:b/>
          <w:bCs/>
          <w:color w:val="000000"/>
        </w:rPr>
        <w:t>Supplier Contractual Deliverables</w:t>
      </w:r>
      <w:bookmarkEnd w:id="70"/>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Responsible Party</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Clause Condition </w:t>
            </w:r>
            <w:proofErr w:type="gramStart"/>
            <w:r w:rsidRPr="00217C3A">
              <w:rPr>
                <w:rFonts w:ascii="Arial" w:hAnsi="Arial" w:cs="Arial"/>
                <w:color w:val="000000"/>
                <w:sz w:val="18"/>
                <w:szCs w:val="18"/>
              </w:rPr>
              <w:t>42.f  -</w:t>
            </w:r>
            <w:proofErr w:type="gramEnd"/>
            <w:r w:rsidRPr="00217C3A">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Condition 1.c.(2) - </w:t>
            </w:r>
            <w:r w:rsidR="002E5516" w:rsidRPr="00217C3A">
              <w:rPr>
                <w:rFonts w:ascii="Arial" w:hAnsi="Arial" w:cs="Arial"/>
                <w:color w:val="000000"/>
                <w:sz w:val="18"/>
                <w:szCs w:val="18"/>
              </w:rPr>
              <w:t>Notification</w:t>
            </w:r>
            <w:r w:rsidRPr="00217C3A">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Condition 5.b - Notice of </w:t>
            </w:r>
            <w:r w:rsidR="002E5516" w:rsidRPr="00217C3A">
              <w:rPr>
                <w:rFonts w:ascii="Arial" w:hAnsi="Arial" w:cs="Arial"/>
                <w:color w:val="000000"/>
                <w:sz w:val="18"/>
                <w:szCs w:val="18"/>
              </w:rPr>
              <w:t>inconsistency</w:t>
            </w:r>
            <w:r w:rsidRPr="00217C3A">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 xml:space="preserve">If either Party becomes aware of any inconsistency within or between Contractual </w:t>
            </w:r>
            <w:proofErr w:type="gramStart"/>
            <w:r w:rsidRPr="00217C3A">
              <w:rPr>
                <w:rFonts w:ascii="Arial" w:hAnsi="Arial" w:cs="Arial"/>
                <w:color w:val="000000"/>
                <w:sz w:val="18"/>
                <w:szCs w:val="18"/>
              </w:rPr>
              <w:t>documents</w:t>
            </w:r>
            <w:proofErr w:type="gramEnd"/>
            <w:r w:rsidRPr="00217C3A">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 xml:space="preserve">maintain all records in connection with the </w:t>
            </w:r>
            <w:proofErr w:type="gramStart"/>
            <w:r w:rsidRPr="00217C3A">
              <w:rPr>
                <w:rFonts w:ascii="Arial" w:hAnsi="Arial" w:cs="Arial"/>
                <w:color w:val="000000"/>
                <w:sz w:val="18"/>
                <w:szCs w:val="18"/>
              </w:rPr>
              <w:t>Contract  for</w:t>
            </w:r>
            <w:proofErr w:type="gramEnd"/>
            <w:r w:rsidRPr="00217C3A">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Condition 24.d - Schedule 6 hazardous Contractor </w:t>
            </w:r>
            <w:r w:rsidRPr="00217C3A">
              <w:rPr>
                <w:rFonts w:ascii="Arial" w:hAnsi="Arial" w:cs="Arial"/>
                <w:color w:val="000000"/>
                <w:sz w:val="18"/>
                <w:szCs w:val="18"/>
              </w:rPr>
              <w:lastRenderedPageBreak/>
              <w:t>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lastRenderedPageBreak/>
              <w:t xml:space="preserve">a completed Schedule 6 (Hazardous Contractor Deliverables, Materials or Substances Supplied under the </w:t>
            </w:r>
            <w:r w:rsidRPr="00217C3A">
              <w:rPr>
                <w:rFonts w:ascii="Arial" w:hAnsi="Arial" w:cs="Arial"/>
                <w:color w:val="000000"/>
                <w:sz w:val="18"/>
                <w:szCs w:val="18"/>
              </w:rPr>
              <w:lastRenderedPageBreak/>
              <w:t>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Supplier Organization</w:t>
            </w:r>
          </w:p>
        </w:tc>
      </w:tr>
    </w:tbl>
    <w:p w:rsidR="00301723" w:rsidRDefault="00301723">
      <w:pPr>
        <w:widowControl w:val="0"/>
        <w:autoSpaceDE w:val="0"/>
        <w:autoSpaceDN w:val="0"/>
        <w:adjustRightInd w:val="0"/>
        <w:spacing w:after="0" w:line="240" w:lineRule="auto"/>
        <w:ind w:left="228"/>
        <w:rPr>
          <w:rFonts w:ascii="Arial" w:hAnsi="Arial" w:cs="Arial"/>
          <w:color w:val="000000"/>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12_4"/>
      <w:r>
        <w:rPr>
          <w:rFonts w:ascii="Arial" w:hAnsi="Arial" w:cs="Arial"/>
          <w:b/>
          <w:bCs/>
          <w:color w:val="000000"/>
        </w:rPr>
        <w:t>Buyer Contractual Deliverables</w:t>
      </w:r>
      <w:bookmarkEnd w:id="71"/>
    </w:p>
    <w:p w:rsidR="00301723" w:rsidRDefault="003017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rsidR="00301723" w:rsidRDefault="00301723">
      <w:pPr>
        <w:widowControl w:val="0"/>
        <w:autoSpaceDE w:val="0"/>
        <w:autoSpaceDN w:val="0"/>
        <w:adjustRightInd w:val="0"/>
        <w:spacing w:after="0" w:line="240" w:lineRule="auto"/>
        <w:ind w:left="120"/>
        <w:rPr>
          <w:rFonts w:ascii="Arial" w:hAnsi="Arial" w:cs="Arial"/>
          <w:color w:val="000000"/>
        </w:rPr>
      </w:pPr>
    </w:p>
    <w:p w:rsidR="00301723" w:rsidRDefault="00301723">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Responsible Party</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Buyer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w:t>
            </w:r>
            <w:proofErr w:type="gramStart"/>
            <w:r w:rsidRPr="00217C3A">
              <w:rPr>
                <w:rFonts w:ascii="Arial" w:hAnsi="Arial" w:cs="Arial"/>
                <w:color w:val="000000"/>
                <w:sz w:val="18"/>
                <w:szCs w:val="18"/>
              </w:rPr>
              <w:t>Condition  42.a</w:t>
            </w:r>
            <w:proofErr w:type="gramEnd"/>
            <w:r w:rsidRPr="00217C3A">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Buyer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 xml:space="preserve">Obligation Condition 5.b - Notice of </w:t>
            </w:r>
            <w:r w:rsidR="002E5516" w:rsidRPr="00217C3A">
              <w:rPr>
                <w:rFonts w:ascii="Arial" w:hAnsi="Arial" w:cs="Arial"/>
                <w:color w:val="000000"/>
                <w:sz w:val="18"/>
                <w:szCs w:val="18"/>
              </w:rPr>
              <w:t>inconsistency</w:t>
            </w:r>
            <w:r w:rsidRPr="00217C3A">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 xml:space="preserve">If either Party becomes aware of any inconsistency within or between Contractual </w:t>
            </w:r>
            <w:proofErr w:type="gramStart"/>
            <w:r w:rsidRPr="00217C3A">
              <w:rPr>
                <w:rFonts w:ascii="Arial" w:hAnsi="Arial" w:cs="Arial"/>
                <w:color w:val="000000"/>
                <w:sz w:val="18"/>
                <w:szCs w:val="18"/>
              </w:rPr>
              <w:t>documents</w:t>
            </w:r>
            <w:proofErr w:type="gramEnd"/>
            <w:r w:rsidRPr="00217C3A">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Buyer Organization</w:t>
            </w:r>
          </w:p>
        </w:tc>
      </w:tr>
      <w:tr w:rsidR="00301723" w:rsidRPr="00217C3A">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08" w:right="100"/>
              <w:rPr>
                <w:rFonts w:ascii="Arial" w:hAnsi="Arial" w:cs="Arial"/>
                <w:sz w:val="24"/>
                <w:szCs w:val="24"/>
              </w:rPr>
            </w:pPr>
            <w:r w:rsidRPr="00217C3A">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sz w:val="24"/>
                <w:szCs w:val="24"/>
              </w:rPr>
            </w:pPr>
            <w:r w:rsidRPr="00217C3A">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301723" w:rsidRPr="00217C3A" w:rsidRDefault="00301723">
            <w:pPr>
              <w:widowControl w:val="0"/>
              <w:autoSpaceDE w:val="0"/>
              <w:autoSpaceDN w:val="0"/>
              <w:adjustRightInd w:val="0"/>
              <w:spacing w:after="0" w:line="240" w:lineRule="auto"/>
              <w:ind w:left="116" w:right="92"/>
              <w:rPr>
                <w:rFonts w:ascii="Arial" w:hAnsi="Arial" w:cs="Arial"/>
                <w:sz w:val="24"/>
                <w:szCs w:val="24"/>
              </w:rPr>
            </w:pPr>
            <w:r w:rsidRPr="00217C3A">
              <w:rPr>
                <w:rFonts w:ascii="Arial" w:hAnsi="Arial" w:cs="Arial"/>
                <w:color w:val="000000"/>
                <w:sz w:val="18"/>
                <w:szCs w:val="18"/>
              </w:rPr>
              <w:t>Buyer Organization</w:t>
            </w:r>
          </w:p>
        </w:tc>
      </w:tr>
    </w:tbl>
    <w:p w:rsidR="00301723" w:rsidRDefault="00301723">
      <w:pPr>
        <w:widowControl w:val="0"/>
        <w:autoSpaceDE w:val="0"/>
        <w:autoSpaceDN w:val="0"/>
        <w:adjustRightInd w:val="0"/>
        <w:spacing w:after="0" w:line="240" w:lineRule="auto"/>
        <w:ind w:left="228"/>
        <w:rPr>
          <w:rFonts w:ascii="Arial" w:hAnsi="Arial" w:cs="Arial"/>
          <w:color w:val="000000"/>
        </w:rPr>
      </w:pPr>
    </w:p>
    <w:p w:rsidR="00301723" w:rsidRDefault="0030172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2" w:name="_Toc501022445_14"/>
      <w:r>
        <w:rPr>
          <w:rFonts w:ascii="Arial" w:hAnsi="Arial" w:cs="Arial"/>
          <w:b/>
          <w:bCs/>
          <w:color w:val="000000"/>
          <w:sz w:val="28"/>
          <w:szCs w:val="28"/>
        </w:rPr>
        <w:t>Quality Assurance Conditions</w:t>
      </w:r>
      <w:bookmarkEnd w:id="72"/>
    </w:p>
    <w:p w:rsidR="00301723" w:rsidRDefault="003017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01723" w:rsidRDefault="00301723">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14_1"/>
      <w:r>
        <w:rPr>
          <w:rFonts w:ascii="Arial" w:hAnsi="Arial" w:cs="Arial"/>
          <w:b/>
          <w:bCs/>
          <w:color w:val="000000"/>
        </w:rPr>
        <w:t>No Specific QMS</w:t>
      </w:r>
      <w:bookmarkEnd w:id="73"/>
    </w:p>
    <w:p w:rsidR="00301723" w:rsidRDefault="0030172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rsidR="00E05554" w:rsidRDefault="00E05554">
      <w:pPr>
        <w:widowControl w:val="0"/>
        <w:autoSpaceDE w:val="0"/>
        <w:autoSpaceDN w:val="0"/>
        <w:adjustRightInd w:val="0"/>
        <w:spacing w:after="200" w:line="276" w:lineRule="auto"/>
        <w:ind w:left="120" w:right="114"/>
        <w:rPr>
          <w:rFonts w:ascii="Arial" w:hAnsi="Arial" w:cs="Arial"/>
          <w:color w:val="000000"/>
        </w:rPr>
      </w:pPr>
    </w:p>
    <w:p w:rsidR="00E05554" w:rsidRDefault="00E05554">
      <w:pPr>
        <w:widowControl w:val="0"/>
        <w:autoSpaceDE w:val="0"/>
        <w:autoSpaceDN w:val="0"/>
        <w:adjustRightInd w:val="0"/>
        <w:spacing w:after="200" w:line="276" w:lineRule="auto"/>
        <w:ind w:left="120" w:right="114"/>
        <w:rPr>
          <w:rFonts w:ascii="Arial" w:hAnsi="Arial" w:cs="Arial"/>
          <w:color w:val="000000"/>
        </w:rPr>
      </w:pPr>
    </w:p>
    <w:p w:rsidR="00E05554" w:rsidRDefault="00E05554">
      <w:pPr>
        <w:widowControl w:val="0"/>
        <w:autoSpaceDE w:val="0"/>
        <w:autoSpaceDN w:val="0"/>
        <w:adjustRightInd w:val="0"/>
        <w:spacing w:after="200" w:line="276" w:lineRule="auto"/>
        <w:ind w:left="120" w:right="114"/>
        <w:rPr>
          <w:rFonts w:ascii="Arial" w:hAnsi="Arial" w:cs="Arial"/>
          <w:color w:val="000000"/>
        </w:rPr>
      </w:pPr>
    </w:p>
    <w:p w:rsidR="00E05554" w:rsidRDefault="00E05554">
      <w:pPr>
        <w:widowControl w:val="0"/>
        <w:autoSpaceDE w:val="0"/>
        <w:autoSpaceDN w:val="0"/>
        <w:adjustRightInd w:val="0"/>
        <w:spacing w:after="200" w:line="276" w:lineRule="auto"/>
        <w:ind w:left="120" w:right="114"/>
        <w:rPr>
          <w:rFonts w:ascii="Arial" w:hAnsi="Arial" w:cs="Arial"/>
          <w:color w:val="000000"/>
        </w:rPr>
        <w:sectPr w:rsidR="00E05554" w:rsidSect="000774D1">
          <w:pgSz w:w="11900" w:h="16820"/>
          <w:pgMar w:top="1420" w:right="1320" w:bottom="1420" w:left="1320" w:header="567" w:footer="708" w:gutter="0"/>
          <w:cols w:space="720"/>
          <w:noEndnote/>
          <w:docGrid w:linePitch="299"/>
        </w:sectPr>
      </w:pPr>
    </w:p>
    <w:p w:rsidR="00FC57CA" w:rsidRPr="00BE11D4" w:rsidRDefault="00FC57CA" w:rsidP="00FC57CA">
      <w:pPr>
        <w:jc w:val="center"/>
        <w:rPr>
          <w:rFonts w:ascii="Arial" w:hAnsi="Arial" w:cs="Arial"/>
          <w:b/>
        </w:rPr>
      </w:pPr>
      <w:r w:rsidRPr="00BE11D4">
        <w:rPr>
          <w:rFonts w:ascii="Arial" w:hAnsi="Arial" w:cs="Arial"/>
          <w:b/>
        </w:rPr>
        <w:lastRenderedPageBreak/>
        <w:t>Statement of Requirement</w:t>
      </w:r>
    </w:p>
    <w:p w:rsidR="00FC57CA" w:rsidRPr="00BE11D4" w:rsidRDefault="00FC57CA" w:rsidP="00FC57CA">
      <w:pPr>
        <w:jc w:val="center"/>
        <w:rPr>
          <w:rFonts w:ascii="Arial" w:hAnsi="Arial" w:cs="Arial"/>
          <w:b/>
        </w:rPr>
      </w:pPr>
      <w:r w:rsidRPr="00BE11D4">
        <w:rPr>
          <w:rFonts w:ascii="Arial" w:hAnsi="Arial" w:cs="Arial"/>
          <w:b/>
        </w:rPr>
        <w:t xml:space="preserve">The Provision of Mechanical and Electrical Repair, Statutory Maintenance and Installation of Equipment </w:t>
      </w:r>
    </w:p>
    <w:p w:rsidR="00FC57CA" w:rsidRPr="00BE11D4" w:rsidRDefault="00FC57CA" w:rsidP="00FC57CA">
      <w:pPr>
        <w:jc w:val="center"/>
        <w:rPr>
          <w:rFonts w:ascii="Arial" w:hAnsi="Arial" w:cs="Arial"/>
          <w:b/>
        </w:rPr>
      </w:pPr>
      <w:r w:rsidRPr="00BE11D4">
        <w:rPr>
          <w:rFonts w:ascii="Arial" w:hAnsi="Arial" w:cs="Arial"/>
          <w:b/>
        </w:rPr>
        <w:t xml:space="preserve">Including: Machine Tools, Welding Machines and Local Exhaust Ventilation at HMS Sultan for the period 15 November 2020 to 15 November 2024 </w:t>
      </w:r>
    </w:p>
    <w:p w:rsidR="00FC57CA" w:rsidRPr="00BE11D4" w:rsidRDefault="00FC57CA" w:rsidP="00FC57CA">
      <w:pPr>
        <w:tabs>
          <w:tab w:val="left" w:pos="900"/>
        </w:tabs>
        <w:rPr>
          <w:rFonts w:ascii="Arial" w:hAnsi="Arial" w:cs="Arial"/>
          <w:b/>
        </w:rPr>
      </w:pPr>
    </w:p>
    <w:p w:rsidR="00FC57CA" w:rsidRPr="001F1C62" w:rsidRDefault="00FC57CA" w:rsidP="00FC57CA">
      <w:pPr>
        <w:tabs>
          <w:tab w:val="left" w:pos="900"/>
        </w:tabs>
        <w:ind w:left="900" w:hanging="900"/>
        <w:rPr>
          <w:rFonts w:ascii="Arial" w:hAnsi="Arial" w:cs="Arial"/>
        </w:rPr>
      </w:pPr>
    </w:p>
    <w:p w:rsidR="00FC57CA" w:rsidRDefault="00FC57CA" w:rsidP="00FC57CA">
      <w:pPr>
        <w:tabs>
          <w:tab w:val="left" w:pos="900"/>
        </w:tabs>
        <w:ind w:left="907"/>
        <w:rPr>
          <w:rFonts w:ascii="Arial" w:hAnsi="Arial" w:cs="Arial"/>
          <w:b/>
        </w:rPr>
      </w:pPr>
      <w:r w:rsidRPr="001F1C62">
        <w:rPr>
          <w:rFonts w:ascii="Arial" w:hAnsi="Arial" w:cs="Arial"/>
          <w:b/>
        </w:rPr>
        <w:t>Scope of Requirement</w:t>
      </w:r>
    </w:p>
    <w:p w:rsidR="00FC57CA" w:rsidRPr="001F1C62" w:rsidRDefault="00FC57CA" w:rsidP="00FC57CA">
      <w:pPr>
        <w:tabs>
          <w:tab w:val="left" w:pos="900"/>
        </w:tabs>
        <w:ind w:left="907"/>
        <w:rPr>
          <w:rFonts w:ascii="Arial" w:hAnsi="Arial" w:cs="Arial"/>
          <w:b/>
        </w:rPr>
      </w:pPr>
    </w:p>
    <w:p w:rsidR="00FC57CA" w:rsidRPr="00BE11D4" w:rsidRDefault="00FC57CA" w:rsidP="00F87D5A">
      <w:pPr>
        <w:pStyle w:val="ListParagraph"/>
        <w:numPr>
          <w:ilvl w:val="0"/>
          <w:numId w:val="4"/>
        </w:numPr>
        <w:tabs>
          <w:tab w:val="left" w:pos="900"/>
        </w:tabs>
        <w:rPr>
          <w:rFonts w:ascii="Arial" w:hAnsi="Arial" w:cs="Arial"/>
        </w:rPr>
      </w:pPr>
      <w:r w:rsidRPr="00BE11D4">
        <w:rPr>
          <w:rFonts w:ascii="Arial" w:hAnsi="Arial" w:cs="Arial"/>
        </w:rPr>
        <w:t xml:space="preserve">HMS Sultan holds a large quantity of equipment used for training and in support of training, which includes career courses in Mechanical and Electrical engineering principles. The statutory maintenance and support of the equipment is essential to ensure minimum downtime and disruption to the courses in the event of equipment failure.  </w:t>
      </w:r>
      <w:r w:rsidRPr="004B2D0F">
        <w:rPr>
          <w:rFonts w:ascii="Arial" w:hAnsi="Arial" w:cs="Arial"/>
        </w:rPr>
        <w:t>Annex B details an indicative list of equipment to be overseen.  However, it should be noted that this list of equipment requiring statutory maintenance and/or repair can change and cannot be taken as definitive.  New equipment may be added or removed as training needs are updated.</w:t>
      </w:r>
    </w:p>
    <w:p w:rsidR="00FC57CA" w:rsidRDefault="00FC57CA" w:rsidP="00FC57CA">
      <w:pPr>
        <w:tabs>
          <w:tab w:val="left" w:pos="900"/>
        </w:tabs>
        <w:ind w:left="907"/>
        <w:rPr>
          <w:rFonts w:ascii="Arial" w:hAnsi="Arial" w:cs="Arial"/>
        </w:rPr>
      </w:pPr>
      <w:r w:rsidRPr="001F1C62">
        <w:rPr>
          <w:rFonts w:ascii="Arial" w:hAnsi="Arial" w:cs="Arial"/>
        </w:rPr>
        <w:t xml:space="preserve"> </w:t>
      </w:r>
    </w:p>
    <w:p w:rsidR="00FC57CA" w:rsidRPr="00BE11D4" w:rsidRDefault="00FC57CA" w:rsidP="00F87D5A">
      <w:pPr>
        <w:pStyle w:val="ListParagraph"/>
        <w:numPr>
          <w:ilvl w:val="0"/>
          <w:numId w:val="4"/>
        </w:numPr>
        <w:tabs>
          <w:tab w:val="left" w:pos="900"/>
        </w:tabs>
        <w:rPr>
          <w:rFonts w:ascii="Arial" w:hAnsi="Arial" w:cs="Arial"/>
        </w:rPr>
      </w:pPr>
      <w:r w:rsidRPr="00BE11D4">
        <w:rPr>
          <w:rFonts w:ascii="Arial" w:hAnsi="Arial" w:cs="Arial"/>
        </w:rPr>
        <w:t xml:space="preserve">The scope of electrical repairs and tasks includes installation design, actual installation, repairs, modifications and enhancements associated with Training Facilities, Equipment and Machinery.  </w:t>
      </w:r>
    </w:p>
    <w:p w:rsidR="00FC57CA" w:rsidRPr="00543EB6" w:rsidRDefault="00FC57CA" w:rsidP="00FC57CA">
      <w:pPr>
        <w:tabs>
          <w:tab w:val="left" w:pos="900"/>
        </w:tabs>
        <w:ind w:left="907"/>
        <w:rPr>
          <w:rFonts w:ascii="Arial" w:hAnsi="Arial" w:cs="Arial"/>
        </w:rPr>
      </w:pPr>
    </w:p>
    <w:p w:rsidR="00FC57CA" w:rsidRPr="00BE11D4" w:rsidRDefault="00FC57CA" w:rsidP="00F87D5A">
      <w:pPr>
        <w:pStyle w:val="ListParagraph"/>
        <w:numPr>
          <w:ilvl w:val="0"/>
          <w:numId w:val="4"/>
        </w:numPr>
        <w:tabs>
          <w:tab w:val="left" w:pos="900"/>
        </w:tabs>
        <w:rPr>
          <w:rFonts w:ascii="Arial" w:hAnsi="Arial" w:cs="Arial"/>
        </w:rPr>
      </w:pPr>
      <w:r w:rsidRPr="00BE11D4">
        <w:rPr>
          <w:rFonts w:ascii="Arial" w:hAnsi="Arial" w:cs="Arial"/>
        </w:rPr>
        <w:t>The scope of mechanical repairs and tasks includes installation design, actual installation, repairs, modifications and enhancements associated with Training Facilities, Equipment and Machinery. Typically these machines include: Centre Lathes, Milling Machines, Grinders, Sheet Metal working machines, Drills, Wood Working Machinery, CNC controls on various machinery; supporting Hydraulic pipe work and valves, fuel and water pipe work; Local Exhaust Ventilation (LEV) examination, service and repair; Welding Equipment calibration, service and repair. The above listed training equipment is in support of, and essential to, training delivery.</w:t>
      </w:r>
    </w:p>
    <w:p w:rsidR="00FC57CA" w:rsidRPr="001F1C62" w:rsidRDefault="00FC57CA" w:rsidP="00FC57CA">
      <w:pPr>
        <w:tabs>
          <w:tab w:val="left" w:pos="900"/>
        </w:tabs>
        <w:ind w:left="879"/>
        <w:rPr>
          <w:rFonts w:ascii="Arial" w:hAnsi="Arial" w:cs="Arial"/>
        </w:rPr>
      </w:pPr>
      <w:r w:rsidRPr="001F1C62">
        <w:rPr>
          <w:rFonts w:ascii="Arial" w:hAnsi="Arial" w:cs="Arial"/>
        </w:rPr>
        <w:t xml:space="preserve"> </w:t>
      </w:r>
    </w:p>
    <w:p w:rsidR="00FC57CA" w:rsidRPr="00BE11D4" w:rsidRDefault="00FC57CA" w:rsidP="00F87D5A">
      <w:pPr>
        <w:pStyle w:val="ListParagraph"/>
        <w:numPr>
          <w:ilvl w:val="0"/>
          <w:numId w:val="4"/>
        </w:numPr>
        <w:tabs>
          <w:tab w:val="left" w:pos="900"/>
        </w:tabs>
        <w:rPr>
          <w:rFonts w:ascii="Arial" w:hAnsi="Arial" w:cs="Arial"/>
        </w:rPr>
      </w:pPr>
      <w:r w:rsidRPr="00BE11D4">
        <w:rPr>
          <w:rFonts w:ascii="Arial" w:hAnsi="Arial" w:cs="Arial"/>
        </w:rPr>
        <w:t xml:space="preserve">This Statement of Requirement addresses the provision of Mechanical and Electrical support to undertake various tasks but not limited or inclusive to: </w:t>
      </w:r>
    </w:p>
    <w:p w:rsidR="00FC57CA" w:rsidRPr="001F1C62" w:rsidRDefault="00FC57CA" w:rsidP="00FC57CA">
      <w:pPr>
        <w:pStyle w:val="ListParagraph"/>
        <w:rPr>
          <w:rFonts w:ascii="Arial" w:hAnsi="Arial" w:cs="Arial"/>
        </w:rPr>
      </w:pPr>
    </w:p>
    <w:p w:rsidR="00FC57CA" w:rsidRPr="00BE11D4" w:rsidRDefault="00FC57CA" w:rsidP="00F87D5A">
      <w:pPr>
        <w:pStyle w:val="ListParagraph"/>
        <w:numPr>
          <w:ilvl w:val="1"/>
          <w:numId w:val="4"/>
        </w:numPr>
        <w:tabs>
          <w:tab w:val="left" w:pos="900"/>
        </w:tabs>
        <w:rPr>
          <w:rFonts w:ascii="Arial" w:hAnsi="Arial" w:cs="Arial"/>
        </w:rPr>
      </w:pPr>
      <w:r w:rsidRPr="00BE11D4">
        <w:rPr>
          <w:rFonts w:ascii="Arial" w:hAnsi="Arial" w:cs="Arial"/>
        </w:rPr>
        <w:t xml:space="preserve">Undertaking various mechanical or electrical repairs as </w:t>
      </w:r>
      <w:r>
        <w:rPr>
          <w:rFonts w:ascii="Arial" w:hAnsi="Arial" w:cs="Arial"/>
        </w:rPr>
        <w:t>required</w:t>
      </w:r>
      <w:r w:rsidRPr="00BE11D4">
        <w:rPr>
          <w:rFonts w:ascii="Arial" w:hAnsi="Arial" w:cs="Arial"/>
        </w:rPr>
        <w:t xml:space="preserve">. </w:t>
      </w:r>
    </w:p>
    <w:p w:rsidR="00FC57CA" w:rsidRPr="001F1C62" w:rsidRDefault="00FC57CA" w:rsidP="00FC57CA">
      <w:pPr>
        <w:tabs>
          <w:tab w:val="left" w:pos="900"/>
        </w:tabs>
        <w:ind w:left="879"/>
        <w:rPr>
          <w:rFonts w:ascii="Arial" w:hAnsi="Arial" w:cs="Arial"/>
        </w:rPr>
      </w:pPr>
    </w:p>
    <w:p w:rsidR="00FC57CA" w:rsidRPr="00BE11D4" w:rsidRDefault="00FC57CA" w:rsidP="00F87D5A">
      <w:pPr>
        <w:pStyle w:val="ListParagraph"/>
        <w:numPr>
          <w:ilvl w:val="1"/>
          <w:numId w:val="4"/>
        </w:numPr>
        <w:tabs>
          <w:tab w:val="left" w:pos="900"/>
        </w:tabs>
        <w:rPr>
          <w:rFonts w:ascii="Arial" w:hAnsi="Arial" w:cs="Arial"/>
        </w:rPr>
      </w:pPr>
      <w:r w:rsidRPr="00BE11D4">
        <w:rPr>
          <w:rFonts w:ascii="Arial" w:hAnsi="Arial" w:cs="Arial"/>
        </w:rPr>
        <w:t xml:space="preserve">To isolate services, such as electrics, hydraulics, ventilation, water etc. to redundant equipment. </w:t>
      </w:r>
    </w:p>
    <w:p w:rsidR="00FC57CA" w:rsidRPr="001F1C62" w:rsidRDefault="00FC57CA" w:rsidP="00FC57CA">
      <w:pPr>
        <w:pStyle w:val="ListParagraph"/>
        <w:rPr>
          <w:rFonts w:ascii="Arial" w:hAnsi="Arial" w:cs="Arial"/>
        </w:rPr>
      </w:pPr>
    </w:p>
    <w:p w:rsidR="00FC57CA" w:rsidRPr="00BE11D4" w:rsidRDefault="00FC57CA" w:rsidP="00F87D5A">
      <w:pPr>
        <w:pStyle w:val="ListParagraph"/>
        <w:numPr>
          <w:ilvl w:val="1"/>
          <w:numId w:val="4"/>
        </w:numPr>
        <w:tabs>
          <w:tab w:val="left" w:pos="900"/>
        </w:tabs>
        <w:rPr>
          <w:rFonts w:ascii="Arial" w:hAnsi="Arial" w:cs="Arial"/>
        </w:rPr>
      </w:pPr>
      <w:r w:rsidRPr="00BE11D4">
        <w:rPr>
          <w:rFonts w:ascii="Arial" w:hAnsi="Arial" w:cs="Arial"/>
        </w:rPr>
        <w:t>To remove redundant equipment and transport to holding site location as required, for disposal by others.</w:t>
      </w:r>
    </w:p>
    <w:p w:rsidR="00FC57CA" w:rsidRPr="001F1C62" w:rsidRDefault="00FC57CA" w:rsidP="00FC57CA">
      <w:pPr>
        <w:pStyle w:val="ListParagraph"/>
        <w:rPr>
          <w:rFonts w:ascii="Arial" w:hAnsi="Arial" w:cs="Arial"/>
        </w:rPr>
      </w:pPr>
    </w:p>
    <w:p w:rsidR="00FC57CA" w:rsidRPr="00BE11D4" w:rsidRDefault="00FC57CA" w:rsidP="00F87D5A">
      <w:pPr>
        <w:pStyle w:val="ListParagraph"/>
        <w:numPr>
          <w:ilvl w:val="1"/>
          <w:numId w:val="4"/>
        </w:numPr>
        <w:tabs>
          <w:tab w:val="left" w:pos="900"/>
        </w:tabs>
        <w:rPr>
          <w:rFonts w:ascii="Arial" w:hAnsi="Arial" w:cs="Arial"/>
        </w:rPr>
      </w:pPr>
      <w:r w:rsidRPr="00BE11D4">
        <w:rPr>
          <w:rFonts w:ascii="Arial" w:hAnsi="Arial" w:cs="Arial"/>
        </w:rPr>
        <w:t xml:space="preserve">To install new or replacement equipment including reconnection of all required services to the equipment.  </w:t>
      </w:r>
    </w:p>
    <w:p w:rsidR="00FC57CA" w:rsidRPr="001F1C62" w:rsidRDefault="00FC57CA" w:rsidP="00FC57CA">
      <w:pPr>
        <w:pStyle w:val="ListParagraph"/>
        <w:rPr>
          <w:rFonts w:ascii="Arial" w:hAnsi="Arial" w:cs="Arial"/>
        </w:rPr>
      </w:pPr>
    </w:p>
    <w:p w:rsidR="00FC57CA" w:rsidRPr="00BE11D4" w:rsidRDefault="00FC57CA" w:rsidP="00F87D5A">
      <w:pPr>
        <w:pStyle w:val="ListParagraph"/>
        <w:numPr>
          <w:ilvl w:val="1"/>
          <w:numId w:val="4"/>
        </w:numPr>
        <w:tabs>
          <w:tab w:val="left" w:pos="900"/>
        </w:tabs>
        <w:rPr>
          <w:rFonts w:ascii="Arial" w:hAnsi="Arial" w:cs="Arial"/>
        </w:rPr>
      </w:pPr>
      <w:r w:rsidRPr="00BE11D4">
        <w:rPr>
          <w:rFonts w:ascii="Arial" w:hAnsi="Arial" w:cs="Arial"/>
        </w:rPr>
        <w:t>To undertake repair and renewal of supply services such as electrics, hydraulics, ventilation, water etc. to training equipment in workshops and classrooms.</w:t>
      </w:r>
    </w:p>
    <w:p w:rsidR="00FC57CA" w:rsidRPr="001F1C62" w:rsidRDefault="00FC57CA" w:rsidP="00FC57CA">
      <w:pPr>
        <w:pStyle w:val="ListParagraph"/>
        <w:rPr>
          <w:rFonts w:ascii="Arial" w:hAnsi="Arial" w:cs="Arial"/>
        </w:rPr>
      </w:pPr>
    </w:p>
    <w:p w:rsidR="00FC57CA" w:rsidRPr="001F1C62" w:rsidRDefault="00FC57CA" w:rsidP="00F87D5A">
      <w:pPr>
        <w:pStyle w:val="ListParagraph"/>
        <w:numPr>
          <w:ilvl w:val="1"/>
          <w:numId w:val="4"/>
        </w:numPr>
        <w:rPr>
          <w:rFonts w:ascii="Arial" w:hAnsi="Arial" w:cs="Arial"/>
        </w:rPr>
      </w:pPr>
      <w:r w:rsidRPr="001F1C62">
        <w:rPr>
          <w:rFonts w:ascii="Arial" w:hAnsi="Arial" w:cs="Arial"/>
        </w:rPr>
        <w:t>To provide design services for modifications to existing training equipment and installation of replacement training equipment.</w:t>
      </w:r>
    </w:p>
    <w:p w:rsidR="00FC57CA" w:rsidRPr="001F1C62" w:rsidRDefault="00FC57CA" w:rsidP="00FC57CA">
      <w:pPr>
        <w:pStyle w:val="ListParagraph"/>
        <w:rPr>
          <w:rFonts w:ascii="Arial" w:hAnsi="Arial" w:cs="Arial"/>
        </w:rPr>
      </w:pPr>
    </w:p>
    <w:p w:rsidR="00FC57CA" w:rsidRPr="001F1C62" w:rsidRDefault="00FC57CA" w:rsidP="00F87D5A">
      <w:pPr>
        <w:pStyle w:val="ListParagraph"/>
        <w:numPr>
          <w:ilvl w:val="1"/>
          <w:numId w:val="4"/>
        </w:numPr>
        <w:rPr>
          <w:rFonts w:ascii="Arial" w:hAnsi="Arial" w:cs="Arial"/>
        </w:rPr>
      </w:pPr>
      <w:r w:rsidRPr="001F1C62">
        <w:rPr>
          <w:rFonts w:ascii="Arial" w:hAnsi="Arial" w:cs="Arial"/>
        </w:rPr>
        <w:t>To undertake improvements to exhaust ventilation systems in workshops and classrooms for training equipment where required.</w:t>
      </w:r>
    </w:p>
    <w:p w:rsidR="00FC57CA" w:rsidRPr="001F1C62" w:rsidRDefault="00FC57CA" w:rsidP="00FC57CA">
      <w:pPr>
        <w:pStyle w:val="ListParagraph"/>
        <w:ind w:left="879"/>
        <w:rPr>
          <w:rFonts w:ascii="Arial" w:hAnsi="Arial" w:cs="Arial"/>
        </w:rPr>
      </w:pPr>
    </w:p>
    <w:p w:rsidR="00FC57CA" w:rsidRDefault="00FC57CA" w:rsidP="00F87D5A">
      <w:pPr>
        <w:pStyle w:val="ListParagraph"/>
        <w:numPr>
          <w:ilvl w:val="1"/>
          <w:numId w:val="4"/>
        </w:numPr>
        <w:tabs>
          <w:tab w:val="left" w:pos="900"/>
        </w:tabs>
        <w:rPr>
          <w:rFonts w:ascii="Arial" w:hAnsi="Arial" w:cs="Arial"/>
        </w:rPr>
      </w:pPr>
      <w:r w:rsidRPr="00BE11D4">
        <w:rPr>
          <w:rFonts w:ascii="Arial" w:hAnsi="Arial" w:cs="Arial"/>
        </w:rPr>
        <w:t>To undertake upgrading of equipment to enhance training facilities in workshops and classrooms to support training where required.</w:t>
      </w:r>
    </w:p>
    <w:p w:rsidR="00FC57CA" w:rsidRPr="004E5013" w:rsidRDefault="00FC57CA" w:rsidP="00FC57CA">
      <w:pPr>
        <w:pStyle w:val="ListParagraph"/>
        <w:rPr>
          <w:rFonts w:ascii="Arial" w:hAnsi="Arial" w:cs="Arial"/>
        </w:rPr>
      </w:pPr>
    </w:p>
    <w:p w:rsidR="00FC57CA" w:rsidRPr="004E5013" w:rsidRDefault="00FC57CA" w:rsidP="00F87D5A">
      <w:pPr>
        <w:pStyle w:val="ListParagraph"/>
        <w:numPr>
          <w:ilvl w:val="1"/>
          <w:numId w:val="4"/>
        </w:numPr>
        <w:tabs>
          <w:tab w:val="left" w:pos="900"/>
        </w:tabs>
        <w:rPr>
          <w:rFonts w:ascii="Arial" w:hAnsi="Arial" w:cs="Arial"/>
        </w:rPr>
      </w:pPr>
      <w:r w:rsidRPr="004E5013">
        <w:rPr>
          <w:rFonts w:ascii="Arial" w:hAnsi="Arial" w:cs="Arial"/>
        </w:rPr>
        <w:t>To undertake improvements and repair to lighting systems in workshops and classrooms to training equipment where required.</w:t>
      </w:r>
    </w:p>
    <w:p w:rsidR="00FC57CA" w:rsidRPr="001F1C62" w:rsidRDefault="00FC57CA" w:rsidP="00FC57CA">
      <w:pPr>
        <w:pStyle w:val="ListParagraph"/>
        <w:rPr>
          <w:rFonts w:ascii="Arial" w:hAnsi="Arial" w:cs="Arial"/>
        </w:rPr>
      </w:pPr>
    </w:p>
    <w:p w:rsidR="00FC57CA" w:rsidRPr="004A4F32" w:rsidRDefault="00FC57CA" w:rsidP="00FC57CA">
      <w:pPr>
        <w:tabs>
          <w:tab w:val="left" w:pos="900"/>
        </w:tabs>
        <w:rPr>
          <w:rFonts w:ascii="Arial" w:hAnsi="Arial" w:cs="Arial"/>
          <w:b/>
        </w:rPr>
      </w:pPr>
      <w:r>
        <w:rPr>
          <w:rFonts w:ascii="Arial" w:hAnsi="Arial" w:cs="Arial"/>
          <w:b/>
        </w:rPr>
        <w:t xml:space="preserve">      </w:t>
      </w:r>
      <w:r>
        <w:rPr>
          <w:rFonts w:ascii="Arial" w:hAnsi="Arial" w:cs="Arial"/>
          <w:b/>
        </w:rPr>
        <w:tab/>
      </w:r>
      <w:r w:rsidRPr="004A4F32">
        <w:rPr>
          <w:rFonts w:ascii="Arial" w:hAnsi="Arial" w:cs="Arial"/>
          <w:b/>
        </w:rPr>
        <w:t xml:space="preserve">Machine Tools </w:t>
      </w:r>
    </w:p>
    <w:p w:rsidR="00FC57CA" w:rsidRPr="00A30405" w:rsidRDefault="00FC57CA" w:rsidP="00FC57CA">
      <w:pPr>
        <w:pStyle w:val="ListParagraph"/>
        <w:tabs>
          <w:tab w:val="left" w:pos="900"/>
        </w:tabs>
        <w:ind w:left="1267"/>
        <w:rPr>
          <w:rFonts w:ascii="Arial" w:hAnsi="Arial" w:cs="Arial"/>
        </w:rPr>
      </w:pPr>
    </w:p>
    <w:p w:rsidR="00FC57CA" w:rsidRPr="004E5013" w:rsidRDefault="00FC57CA" w:rsidP="00F87D5A">
      <w:pPr>
        <w:pStyle w:val="ListParagraph"/>
        <w:numPr>
          <w:ilvl w:val="0"/>
          <w:numId w:val="4"/>
        </w:numPr>
        <w:tabs>
          <w:tab w:val="left" w:pos="900"/>
        </w:tabs>
        <w:rPr>
          <w:rFonts w:ascii="Arial" w:hAnsi="Arial" w:cs="Arial"/>
        </w:rPr>
      </w:pPr>
      <w:r w:rsidRPr="004E5013">
        <w:rPr>
          <w:rFonts w:ascii="Arial" w:hAnsi="Arial" w:cs="Arial"/>
        </w:rPr>
        <w:t>To undertake all variations of electrical and mechanical repairs, servicing, statutory and maintenance routines on machine tools including Computer Numerical Controls (CNC) and to supply written report and Supplier’s own certification on completion.</w:t>
      </w:r>
    </w:p>
    <w:p w:rsidR="00FC57CA" w:rsidRPr="001F1C62" w:rsidRDefault="00FC57CA" w:rsidP="00FC57CA">
      <w:pPr>
        <w:tabs>
          <w:tab w:val="left" w:pos="900"/>
        </w:tabs>
        <w:rPr>
          <w:rFonts w:ascii="Arial" w:hAnsi="Arial" w:cs="Arial"/>
        </w:rPr>
      </w:pPr>
    </w:p>
    <w:p w:rsidR="00FC57CA" w:rsidRPr="00A30405" w:rsidRDefault="00FC57CA" w:rsidP="00F87D5A">
      <w:pPr>
        <w:pStyle w:val="ListParagraph"/>
        <w:numPr>
          <w:ilvl w:val="0"/>
          <w:numId w:val="4"/>
        </w:numPr>
        <w:tabs>
          <w:tab w:val="left" w:pos="900"/>
        </w:tabs>
        <w:rPr>
          <w:rFonts w:ascii="Arial" w:hAnsi="Arial" w:cs="Arial"/>
        </w:rPr>
      </w:pPr>
      <w:r w:rsidRPr="00A30405">
        <w:rPr>
          <w:rFonts w:ascii="Arial" w:hAnsi="Arial" w:cs="Arial"/>
        </w:rPr>
        <w:t>All materials (including consumables and spares) required to carry out the task shall be supplied by the Supplier unless otherwise stated.</w:t>
      </w:r>
    </w:p>
    <w:p w:rsidR="00FC57CA" w:rsidRPr="001F1C62" w:rsidRDefault="00FC57CA" w:rsidP="00FC57CA">
      <w:pPr>
        <w:tabs>
          <w:tab w:val="left" w:pos="900"/>
        </w:tabs>
        <w:rPr>
          <w:rFonts w:ascii="Arial" w:hAnsi="Arial" w:cs="Arial"/>
        </w:rPr>
      </w:pPr>
    </w:p>
    <w:p w:rsidR="00FC57CA" w:rsidRPr="00A30405" w:rsidRDefault="00FC57CA" w:rsidP="00F87D5A">
      <w:pPr>
        <w:pStyle w:val="ListParagraph"/>
        <w:numPr>
          <w:ilvl w:val="0"/>
          <w:numId w:val="4"/>
        </w:numPr>
        <w:tabs>
          <w:tab w:val="left" w:pos="900"/>
        </w:tabs>
        <w:rPr>
          <w:rFonts w:ascii="Arial" w:hAnsi="Arial" w:cs="Arial"/>
        </w:rPr>
      </w:pPr>
      <w:r w:rsidRPr="00A30405">
        <w:rPr>
          <w:rFonts w:ascii="Arial" w:hAnsi="Arial" w:cs="Arial"/>
        </w:rPr>
        <w:t>All the work shall be undertaken without MOD assistance unless otherwise stated and agreed.</w:t>
      </w:r>
    </w:p>
    <w:p w:rsidR="00FC57CA" w:rsidRPr="001F1C62" w:rsidRDefault="00FC57CA" w:rsidP="00FC57CA">
      <w:pPr>
        <w:tabs>
          <w:tab w:val="left" w:pos="900"/>
        </w:tabs>
        <w:rPr>
          <w:rFonts w:ascii="Arial" w:hAnsi="Arial" w:cs="Arial"/>
        </w:rPr>
      </w:pPr>
    </w:p>
    <w:p w:rsidR="00FC57CA" w:rsidRPr="00A30405" w:rsidRDefault="00FC57CA" w:rsidP="00F87D5A">
      <w:pPr>
        <w:pStyle w:val="ListParagraph"/>
        <w:numPr>
          <w:ilvl w:val="0"/>
          <w:numId w:val="4"/>
        </w:numPr>
        <w:tabs>
          <w:tab w:val="left" w:pos="900"/>
        </w:tabs>
        <w:rPr>
          <w:rFonts w:ascii="Arial" w:hAnsi="Arial" w:cs="Arial"/>
        </w:rPr>
      </w:pPr>
      <w:r w:rsidRPr="00A30405">
        <w:rPr>
          <w:rFonts w:ascii="Arial" w:hAnsi="Arial" w:cs="Arial"/>
        </w:rPr>
        <w:t>To attend monthly meeting to discuss and view the requirement of the task to identify any areas of concern prior to the Supplier supplying a price. Repairs shall be given a limit of liability to enable investigation and simple repairs to be undertaken. Further works and costs will be subject to evaluation of quotes and approval of the Authority’s Project Manager.</w:t>
      </w:r>
    </w:p>
    <w:p w:rsidR="00FC57CA" w:rsidRPr="00DE1BB4" w:rsidRDefault="00FC57CA" w:rsidP="00FC57CA">
      <w:pPr>
        <w:rPr>
          <w:rFonts w:ascii="Arial" w:hAnsi="Arial" w:cs="Arial"/>
        </w:rPr>
      </w:pPr>
    </w:p>
    <w:p w:rsidR="00FC57CA" w:rsidRDefault="00FC57CA" w:rsidP="00FC57CA">
      <w:pPr>
        <w:pStyle w:val="ListParagraph"/>
        <w:rPr>
          <w:rFonts w:ascii="Arial" w:hAnsi="Arial" w:cs="Arial"/>
          <w:b/>
        </w:rPr>
      </w:pPr>
    </w:p>
    <w:p w:rsidR="00FC57CA" w:rsidRPr="00A30405" w:rsidRDefault="00FC57CA" w:rsidP="00F87D5A">
      <w:pPr>
        <w:pStyle w:val="ListParagraph"/>
        <w:numPr>
          <w:ilvl w:val="0"/>
          <w:numId w:val="4"/>
        </w:numPr>
        <w:tabs>
          <w:tab w:val="left" w:pos="900"/>
        </w:tabs>
        <w:rPr>
          <w:rFonts w:ascii="Arial" w:hAnsi="Arial" w:cs="Arial"/>
        </w:rPr>
      </w:pPr>
      <w:r w:rsidRPr="00A30405">
        <w:rPr>
          <w:rFonts w:ascii="Arial" w:hAnsi="Arial" w:cs="Arial"/>
        </w:rPr>
        <w:t>Local exhaust ventilation: To carry out service, testing and certification of local exhaust ventilation in compliance with controlling airborne contaminants at work (HSG258 3</w:t>
      </w:r>
      <w:r w:rsidRPr="00A30405">
        <w:rPr>
          <w:rFonts w:ascii="Arial" w:hAnsi="Arial" w:cs="Arial"/>
          <w:vertAlign w:val="superscript"/>
        </w:rPr>
        <w:t>rd</w:t>
      </w:r>
      <w:r w:rsidRPr="00A30405">
        <w:rPr>
          <w:rFonts w:ascii="Arial" w:hAnsi="Arial" w:cs="Arial"/>
        </w:rPr>
        <w:t xml:space="preserve"> Edition) and control of substances hazardous to health (COSHH) regulations 2002. To supply and fit new filters as required and supply written report and certification on completion.</w:t>
      </w:r>
    </w:p>
    <w:p w:rsidR="00FC57CA" w:rsidRPr="001F1C62" w:rsidRDefault="00FC57CA" w:rsidP="00FC57CA">
      <w:pPr>
        <w:tabs>
          <w:tab w:val="left" w:pos="900"/>
        </w:tabs>
        <w:rPr>
          <w:rFonts w:ascii="Arial" w:hAnsi="Arial" w:cs="Arial"/>
        </w:rPr>
      </w:pPr>
    </w:p>
    <w:p w:rsidR="00FC57CA" w:rsidRPr="00A30405" w:rsidRDefault="00FC57CA" w:rsidP="00FC57CA">
      <w:pPr>
        <w:tabs>
          <w:tab w:val="left" w:pos="900"/>
        </w:tabs>
        <w:rPr>
          <w:rFonts w:ascii="Arial" w:hAnsi="Arial" w:cs="Arial"/>
          <w:b/>
        </w:rPr>
      </w:pPr>
      <w:r>
        <w:rPr>
          <w:rFonts w:ascii="Arial" w:hAnsi="Arial" w:cs="Arial"/>
        </w:rPr>
        <w:t xml:space="preserve">           </w:t>
      </w:r>
      <w:r>
        <w:rPr>
          <w:rFonts w:ascii="Arial" w:hAnsi="Arial" w:cs="Arial"/>
        </w:rPr>
        <w:tab/>
      </w:r>
      <w:r w:rsidRPr="00A30405">
        <w:rPr>
          <w:rFonts w:ascii="Arial" w:hAnsi="Arial" w:cs="Arial"/>
          <w:b/>
        </w:rPr>
        <w:t>Definitions</w:t>
      </w:r>
    </w:p>
    <w:p w:rsidR="00FC57CA" w:rsidRPr="001F1C62" w:rsidRDefault="00FC57CA" w:rsidP="00FC57CA">
      <w:pPr>
        <w:tabs>
          <w:tab w:val="left" w:pos="900"/>
        </w:tabs>
        <w:ind w:left="907"/>
        <w:rPr>
          <w:rFonts w:ascii="Arial" w:hAnsi="Arial" w:cs="Arial"/>
        </w:rPr>
      </w:pPr>
      <w:r w:rsidRPr="001F1C62">
        <w:rPr>
          <w:rFonts w:ascii="Arial" w:hAnsi="Arial" w:cs="Arial"/>
          <w:b/>
        </w:rPr>
        <w:t xml:space="preserve"> </w:t>
      </w:r>
    </w:p>
    <w:p w:rsidR="00FC57CA" w:rsidRPr="00A3040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A30405">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rsidR="00FC57CA" w:rsidRPr="001F1C62" w:rsidRDefault="00FC57CA" w:rsidP="00FC57CA">
      <w:pPr>
        <w:tabs>
          <w:tab w:val="left" w:pos="900"/>
        </w:tabs>
        <w:ind w:left="907"/>
        <w:rPr>
          <w:rFonts w:ascii="Arial" w:hAnsi="Arial" w:cs="Arial"/>
        </w:rPr>
      </w:pPr>
    </w:p>
    <w:tbl>
      <w:tblPr>
        <w:tblW w:w="0" w:type="auto"/>
        <w:tblInd w:w="1008" w:type="dxa"/>
        <w:tblLook w:val="01E0" w:firstRow="1" w:lastRow="1" w:firstColumn="1" w:lastColumn="1" w:noHBand="0" w:noVBand="0"/>
      </w:tblPr>
      <w:tblGrid>
        <w:gridCol w:w="2340"/>
        <w:gridCol w:w="10440"/>
      </w:tblGrid>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u w:val="single"/>
              </w:rPr>
              <w:t>Term</w:t>
            </w:r>
          </w:p>
        </w:tc>
        <w:tc>
          <w:tcPr>
            <w:tcW w:w="10440" w:type="dxa"/>
          </w:tcPr>
          <w:p w:rsidR="00FC57CA" w:rsidRPr="00217C3A" w:rsidRDefault="00FC57CA" w:rsidP="00217C3A">
            <w:pPr>
              <w:spacing w:after="0" w:line="240" w:lineRule="auto"/>
              <w:rPr>
                <w:rFonts w:ascii="Arial" w:hAnsi="Arial" w:cs="Arial"/>
                <w:sz w:val="20"/>
                <w:szCs w:val="20"/>
                <w:u w:val="single"/>
              </w:rPr>
            </w:pPr>
            <w:r w:rsidRPr="00217C3A">
              <w:rPr>
                <w:rFonts w:ascii="Arial" w:hAnsi="Arial" w:cs="Arial"/>
                <w:sz w:val="20"/>
                <w:szCs w:val="20"/>
                <w:u w:val="single"/>
              </w:rPr>
              <w:t>Definition</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Supplier’s Personal Use</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Means any use of MOD furnished property, facilities or equipment intended for the primary benefit of the Supplier or the Supplier’s Personnel which is contrary to the MOD’s interests is considered personal use.</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Supplier’s Personnel</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Means any employees, including Sub-Suppliers or other agents working on behalf of the Supplier, shall be deemed the Supplier’s Personnel.</w:t>
            </w:r>
          </w:p>
        </w:tc>
      </w:tr>
    </w:tbl>
    <w:p w:rsidR="00FC57CA" w:rsidRPr="001F1C62" w:rsidRDefault="00FC57CA" w:rsidP="00FC57CA">
      <w:pPr>
        <w:tabs>
          <w:tab w:val="left" w:pos="900"/>
        </w:tabs>
        <w:rPr>
          <w:rFonts w:ascii="Arial" w:hAnsi="Arial" w:cs="Arial"/>
        </w:rPr>
      </w:pPr>
    </w:p>
    <w:p w:rsidR="00FC57CA" w:rsidRPr="00A3040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A30405">
        <w:rPr>
          <w:rFonts w:ascii="Arial" w:hAnsi="Arial" w:cs="Arial"/>
        </w:rPr>
        <w:t>In addition to the abbreviations and acronyms detailed in the Terms and Conditions of the Contract the following abbreviations and acronyms will be used.</w:t>
      </w:r>
    </w:p>
    <w:p w:rsidR="00FC57CA" w:rsidRPr="001F1C62" w:rsidRDefault="00FC57CA" w:rsidP="00FC57CA">
      <w:pPr>
        <w:tabs>
          <w:tab w:val="left" w:pos="900"/>
        </w:tabs>
        <w:rPr>
          <w:rFonts w:ascii="Arial" w:hAnsi="Arial" w:cs="Arial"/>
        </w:rPr>
      </w:pPr>
    </w:p>
    <w:tbl>
      <w:tblPr>
        <w:tblW w:w="0" w:type="auto"/>
        <w:tblInd w:w="1008" w:type="dxa"/>
        <w:tblLook w:val="01E0" w:firstRow="1" w:lastRow="1" w:firstColumn="1" w:lastColumn="1" w:noHBand="0" w:noVBand="0"/>
      </w:tblPr>
      <w:tblGrid>
        <w:gridCol w:w="2340"/>
        <w:gridCol w:w="10440"/>
      </w:tblGrid>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u w:val="single"/>
              </w:rPr>
            </w:pPr>
            <w:r w:rsidRPr="00217C3A">
              <w:rPr>
                <w:rFonts w:ascii="Arial" w:hAnsi="Arial" w:cs="Arial"/>
                <w:sz w:val="20"/>
                <w:szCs w:val="20"/>
                <w:u w:val="single"/>
              </w:rPr>
              <w:t>Abbreviation or Acronym</w:t>
            </w:r>
          </w:p>
        </w:tc>
        <w:tc>
          <w:tcPr>
            <w:tcW w:w="10440" w:type="dxa"/>
          </w:tcPr>
          <w:p w:rsidR="00FC57CA" w:rsidRPr="00217C3A" w:rsidRDefault="00FC57CA" w:rsidP="00217C3A">
            <w:pPr>
              <w:spacing w:after="0" w:line="240" w:lineRule="auto"/>
              <w:rPr>
                <w:rFonts w:ascii="Arial" w:hAnsi="Arial" w:cs="Arial"/>
                <w:sz w:val="20"/>
                <w:szCs w:val="20"/>
                <w:u w:val="single"/>
              </w:rPr>
            </w:pPr>
            <w:r w:rsidRPr="00217C3A">
              <w:rPr>
                <w:rFonts w:ascii="Arial" w:hAnsi="Arial" w:cs="Arial"/>
                <w:sz w:val="20"/>
                <w:szCs w:val="20"/>
                <w:u w:val="single"/>
              </w:rPr>
              <w:t>Interpretation</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proofErr w:type="spellStart"/>
            <w:r w:rsidRPr="00217C3A">
              <w:rPr>
                <w:rFonts w:ascii="Arial" w:hAnsi="Arial" w:cs="Arial"/>
                <w:sz w:val="20"/>
                <w:szCs w:val="20"/>
              </w:rPr>
              <w:t>ACoP</w:t>
            </w:r>
            <w:proofErr w:type="spellEnd"/>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Approved Code of Practice</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AP</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Approved Person</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BPSS</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Baseline Personnel Security Standard</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BCGA CP7</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British Compressed Gases Association Code of Practice 7</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CNC</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Computer Numerical Controls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COSHH</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Control </w:t>
            </w:r>
            <w:proofErr w:type="gramStart"/>
            <w:r w:rsidRPr="00217C3A">
              <w:rPr>
                <w:rFonts w:ascii="Arial" w:hAnsi="Arial" w:cs="Arial"/>
                <w:sz w:val="20"/>
                <w:szCs w:val="20"/>
              </w:rPr>
              <w:t>Of</w:t>
            </w:r>
            <w:proofErr w:type="gramEnd"/>
            <w:r w:rsidRPr="00217C3A">
              <w:rPr>
                <w:rFonts w:ascii="Arial" w:hAnsi="Arial" w:cs="Arial"/>
                <w:sz w:val="20"/>
                <w:szCs w:val="20"/>
              </w:rPr>
              <w:t xml:space="preserve"> Substances Hazardous to Health</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DO</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Designated Officer</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EAWR</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Electricity at Work Regulations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ESO</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Engineering Support Office</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HSG</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Health &amp; Safety Executive Guidance</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lastRenderedPageBreak/>
              <w:t>HMS</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Her Majesty’s Ship</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IET</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Institution of Engineering and Technology</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LEV</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Local Exhaust Ventilation</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LOLER</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Lifting Operations and Lifting Equipment Regulations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MHSWR</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Management of Health and Safety at Work Regulations</w:t>
            </w:r>
          </w:p>
        </w:tc>
      </w:tr>
      <w:tr w:rsidR="00FC57CA" w:rsidRPr="00217C3A" w:rsidTr="00217C3A">
        <w:trPr>
          <w:cantSplit/>
        </w:trPr>
        <w:tc>
          <w:tcPr>
            <w:tcW w:w="2340" w:type="dxa"/>
          </w:tcPr>
          <w:p w:rsidR="00FC57CA" w:rsidRPr="00217C3A" w:rsidDel="00545E5F" w:rsidRDefault="00FC57CA" w:rsidP="00217C3A">
            <w:pPr>
              <w:spacing w:after="0" w:line="240" w:lineRule="auto"/>
              <w:rPr>
                <w:rFonts w:ascii="Arial" w:hAnsi="Arial" w:cs="Arial"/>
                <w:sz w:val="20"/>
                <w:szCs w:val="20"/>
              </w:rPr>
            </w:pPr>
            <w:r w:rsidRPr="00217C3A">
              <w:rPr>
                <w:rFonts w:ascii="Arial" w:hAnsi="Arial" w:cs="Arial"/>
                <w:sz w:val="20"/>
                <w:szCs w:val="20"/>
              </w:rPr>
              <w:t>MIG</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Metal Inert Gas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MOD</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Ministry of Defence</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MMA</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Manual Metal Arc</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NICEIC</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National Inspection Council for Electrical Installation Contracting</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Provision and Use of Work Equipment Regulations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RN</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Royal Navy</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SC</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Security Check</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proofErr w:type="spellStart"/>
            <w:r w:rsidRPr="00217C3A">
              <w:rPr>
                <w:rFonts w:ascii="Arial" w:hAnsi="Arial" w:cs="Arial"/>
                <w:sz w:val="20"/>
                <w:szCs w:val="20"/>
              </w:rPr>
              <w:t>SoR</w:t>
            </w:r>
            <w:proofErr w:type="spellEnd"/>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Statement of Requirement</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SOTR</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Staff Officer Training Resources</w:t>
            </w:r>
          </w:p>
        </w:tc>
      </w:tr>
      <w:tr w:rsidR="00FC57CA" w:rsidRPr="00217C3A" w:rsidTr="00217C3A">
        <w:trPr>
          <w:cantSplit/>
        </w:trPr>
        <w:tc>
          <w:tcPr>
            <w:tcW w:w="23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TIG</w:t>
            </w:r>
          </w:p>
        </w:tc>
        <w:tc>
          <w:tcPr>
            <w:tcW w:w="10440"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Tungsten Inert Gas</w:t>
            </w:r>
          </w:p>
        </w:tc>
      </w:tr>
    </w:tbl>
    <w:p w:rsidR="00FC57CA" w:rsidRPr="001F1C62"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 xml:space="preserve">           </w:t>
      </w:r>
      <w:r>
        <w:rPr>
          <w:rFonts w:ascii="Arial" w:hAnsi="Arial" w:cs="Arial"/>
          <w:b/>
        </w:rPr>
        <w:tab/>
      </w:r>
      <w:r w:rsidRPr="001F1C62">
        <w:rPr>
          <w:rFonts w:ascii="Arial" w:hAnsi="Arial" w:cs="Arial"/>
          <w:b/>
        </w:rPr>
        <w:t>References</w:t>
      </w:r>
    </w:p>
    <w:p w:rsidR="00FC57CA" w:rsidRPr="001F1C62" w:rsidRDefault="00FC57CA" w:rsidP="00FC57CA">
      <w:pPr>
        <w:tabs>
          <w:tab w:val="left" w:pos="900"/>
        </w:tabs>
        <w:rPr>
          <w:rFonts w:ascii="Arial" w:hAnsi="Arial" w:cs="Arial"/>
          <w:b/>
        </w:rPr>
      </w:pPr>
    </w:p>
    <w:p w:rsidR="00FC57CA" w:rsidRPr="00A3040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A30405">
        <w:rPr>
          <w:rFonts w:ascii="Arial" w:hAnsi="Arial" w:cs="Arial"/>
        </w:rPr>
        <w:t>In addition to the references detailed in the Terms and Conditions of the Contract the following references shall also apply as well as any subsequent revisions and amendments to the references. This list does not absolve the Supplier from conforming to any other relevant publications.</w:t>
      </w:r>
    </w:p>
    <w:p w:rsidR="00FC57CA" w:rsidRPr="001F1C62" w:rsidRDefault="00FC57CA" w:rsidP="00FC57CA">
      <w:pPr>
        <w:tabs>
          <w:tab w:val="left" w:pos="900"/>
        </w:tabs>
        <w:rPr>
          <w:rFonts w:ascii="Arial" w:hAnsi="Arial" w:cs="Arial"/>
        </w:rPr>
      </w:pPr>
      <w:r w:rsidRPr="001F1C62">
        <w:rPr>
          <w:rFonts w:ascii="Arial" w:hAnsi="Arial" w:cs="Arial"/>
        </w:rPr>
        <w:t xml:space="preserve"> </w:t>
      </w:r>
    </w:p>
    <w:tbl>
      <w:tblPr>
        <w:tblW w:w="0" w:type="auto"/>
        <w:tblInd w:w="1008" w:type="dxa"/>
        <w:tblLayout w:type="fixed"/>
        <w:tblLook w:val="01E0" w:firstRow="1" w:lastRow="1" w:firstColumn="1" w:lastColumn="1" w:noHBand="0" w:noVBand="0"/>
      </w:tblPr>
      <w:tblGrid>
        <w:gridCol w:w="10758"/>
        <w:gridCol w:w="2126"/>
      </w:tblGrid>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u w:val="single"/>
              </w:rPr>
            </w:pPr>
          </w:p>
          <w:p w:rsidR="00FC57CA" w:rsidRPr="00217C3A" w:rsidRDefault="00FC57CA" w:rsidP="00217C3A">
            <w:pPr>
              <w:spacing w:after="0" w:line="240" w:lineRule="auto"/>
              <w:rPr>
                <w:rFonts w:ascii="Arial" w:hAnsi="Arial" w:cs="Arial"/>
                <w:sz w:val="20"/>
                <w:szCs w:val="20"/>
                <w:u w:val="single"/>
              </w:rPr>
            </w:pPr>
          </w:p>
          <w:p w:rsidR="00FC57CA" w:rsidRPr="00217C3A" w:rsidRDefault="00FC57CA" w:rsidP="00217C3A">
            <w:pPr>
              <w:spacing w:after="0" w:line="240" w:lineRule="auto"/>
              <w:rPr>
                <w:rFonts w:ascii="Arial" w:hAnsi="Arial" w:cs="Arial"/>
                <w:sz w:val="20"/>
                <w:szCs w:val="20"/>
                <w:u w:val="single"/>
              </w:rPr>
            </w:pPr>
            <w:r w:rsidRPr="00217C3A">
              <w:rPr>
                <w:rFonts w:ascii="Arial" w:hAnsi="Arial" w:cs="Arial"/>
                <w:sz w:val="20"/>
                <w:szCs w:val="20"/>
                <w:u w:val="single"/>
              </w:rPr>
              <w:t>Reference</w:t>
            </w:r>
          </w:p>
        </w:tc>
        <w:tc>
          <w:tcPr>
            <w:tcW w:w="2126" w:type="dxa"/>
          </w:tcPr>
          <w:p w:rsidR="00FC57CA" w:rsidRPr="00217C3A" w:rsidRDefault="00FC57CA" w:rsidP="00217C3A">
            <w:pPr>
              <w:spacing w:after="0" w:line="240" w:lineRule="auto"/>
              <w:rPr>
                <w:rFonts w:ascii="Arial" w:hAnsi="Arial" w:cs="Arial"/>
                <w:sz w:val="20"/>
                <w:szCs w:val="20"/>
                <w:u w:val="single"/>
              </w:rPr>
            </w:pPr>
          </w:p>
          <w:p w:rsidR="00FC57CA" w:rsidRPr="00217C3A" w:rsidRDefault="00FC57CA" w:rsidP="00217C3A">
            <w:pPr>
              <w:spacing w:after="0" w:line="240" w:lineRule="auto"/>
              <w:rPr>
                <w:rFonts w:ascii="Arial" w:hAnsi="Arial" w:cs="Arial"/>
                <w:sz w:val="20"/>
                <w:szCs w:val="20"/>
                <w:u w:val="single"/>
              </w:rPr>
            </w:pPr>
          </w:p>
          <w:p w:rsidR="00FC57CA" w:rsidRPr="00217C3A" w:rsidRDefault="00FC57CA" w:rsidP="00217C3A">
            <w:pPr>
              <w:spacing w:after="0" w:line="240" w:lineRule="auto"/>
              <w:rPr>
                <w:rFonts w:ascii="Arial" w:hAnsi="Arial" w:cs="Arial"/>
                <w:sz w:val="20"/>
                <w:szCs w:val="20"/>
                <w:u w:val="single"/>
              </w:rPr>
            </w:pPr>
            <w:r w:rsidRPr="00217C3A">
              <w:rPr>
                <w:rFonts w:ascii="Arial" w:hAnsi="Arial" w:cs="Arial"/>
                <w:sz w:val="20"/>
                <w:szCs w:val="20"/>
                <w:u w:val="single"/>
              </w:rPr>
              <w:t>Version</w:t>
            </w:r>
          </w:p>
          <w:p w:rsidR="00FC57CA" w:rsidRPr="00217C3A" w:rsidRDefault="00FC57CA" w:rsidP="00217C3A">
            <w:pPr>
              <w:spacing w:after="0" w:line="240" w:lineRule="auto"/>
              <w:rPr>
                <w:rFonts w:ascii="Arial" w:hAnsi="Arial" w:cs="Arial"/>
                <w:sz w:val="20"/>
                <w:szCs w:val="20"/>
                <w:u w:val="single"/>
              </w:rPr>
            </w:pP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Controlling Airborne Contaminants at Work – A guide to local exhaust ventilation</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HSG258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3</w:t>
            </w:r>
            <w:r w:rsidRPr="00217C3A">
              <w:rPr>
                <w:rFonts w:ascii="Arial" w:hAnsi="Arial" w:cs="Arial"/>
                <w:sz w:val="20"/>
                <w:szCs w:val="20"/>
                <w:vertAlign w:val="superscript"/>
              </w:rPr>
              <w:t>rd</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The Control of Substances Hazardous to Health Regulations 2002 (as amended) – Approved Code of Practice and Guidance (COSHH)</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L5 6</w:t>
            </w:r>
            <w:r w:rsidRPr="00217C3A">
              <w:rPr>
                <w:rFonts w:ascii="Arial" w:hAnsi="Arial" w:cs="Arial"/>
                <w:sz w:val="20"/>
                <w:szCs w:val="20"/>
                <w:vertAlign w:val="superscript"/>
              </w:rPr>
              <w:t>th</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Electricity at Work Regulations 1989 </w:t>
            </w:r>
            <w:proofErr w:type="gramStart"/>
            <w:r w:rsidRPr="00217C3A">
              <w:rPr>
                <w:rFonts w:ascii="Arial" w:hAnsi="Arial" w:cs="Arial"/>
                <w:sz w:val="20"/>
                <w:szCs w:val="20"/>
              </w:rPr>
              <w:t>-  memorandum</w:t>
            </w:r>
            <w:proofErr w:type="gramEnd"/>
            <w:r w:rsidRPr="00217C3A">
              <w:rPr>
                <w:rFonts w:ascii="Arial" w:hAnsi="Arial" w:cs="Arial"/>
                <w:sz w:val="20"/>
                <w:szCs w:val="20"/>
              </w:rPr>
              <w:t xml:space="preserve"> of Guidance on Regulations (EAWR)</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HSR25</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3</w:t>
            </w:r>
            <w:r w:rsidRPr="00217C3A">
              <w:rPr>
                <w:rFonts w:ascii="Arial" w:hAnsi="Arial" w:cs="Arial"/>
                <w:sz w:val="20"/>
                <w:szCs w:val="20"/>
                <w:vertAlign w:val="superscript"/>
              </w:rPr>
              <w:t>rd</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Government Security Classifications</w:t>
            </w: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1.0</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Health and Safety at Work etc. Act 1974</w:t>
            </w:r>
          </w:p>
          <w:p w:rsidR="00FC57CA" w:rsidRPr="00217C3A" w:rsidRDefault="00FC57CA" w:rsidP="00217C3A">
            <w:pPr>
              <w:spacing w:after="0" w:line="240" w:lineRule="auto"/>
              <w:rPr>
                <w:rFonts w:ascii="Arial" w:hAnsi="Arial" w:cs="Arial"/>
                <w:sz w:val="20"/>
                <w:szCs w:val="20"/>
                <w:u w:val="words"/>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 37</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lastRenderedPageBreak/>
              <w:t>IET Wiring Regulations 18</w:t>
            </w:r>
            <w:r w:rsidRPr="00217C3A">
              <w:rPr>
                <w:rFonts w:ascii="Arial" w:hAnsi="Arial" w:cs="Arial"/>
                <w:sz w:val="20"/>
                <w:szCs w:val="20"/>
                <w:vertAlign w:val="superscript"/>
              </w:rPr>
              <w:t>th</w:t>
            </w:r>
            <w:r w:rsidRPr="00217C3A">
              <w:rPr>
                <w:rFonts w:ascii="Arial" w:hAnsi="Arial" w:cs="Arial"/>
                <w:sz w:val="20"/>
                <w:szCs w:val="20"/>
              </w:rPr>
              <w:t xml:space="preserve"> Edition</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BS 7671: 2018 </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Lifting operations and Lifting Equipment Regulations 1998 – Approved Code of Practice and Guidance (LOLER)</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L113 2</w:t>
            </w:r>
            <w:r w:rsidRPr="00217C3A">
              <w:rPr>
                <w:rFonts w:ascii="Arial" w:hAnsi="Arial" w:cs="Arial"/>
                <w:sz w:val="20"/>
                <w:szCs w:val="20"/>
                <w:vertAlign w:val="superscript"/>
              </w:rPr>
              <w:t>nd</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Management of Health and Safety at Work Regulations 1999 - Approved Code of Practice and Guidance (MHSWR)</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L21 2</w:t>
            </w:r>
            <w:r w:rsidRPr="00217C3A">
              <w:rPr>
                <w:rFonts w:ascii="Arial" w:hAnsi="Arial" w:cs="Arial"/>
                <w:sz w:val="20"/>
                <w:szCs w:val="20"/>
                <w:vertAlign w:val="superscript"/>
              </w:rPr>
              <w:t>nd</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Provision and Use of Work Equipment Regulations 1998 – Approved Code of Practice and Guidance (PUWER)</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L22 4</w:t>
            </w:r>
            <w:r w:rsidRPr="00217C3A">
              <w:rPr>
                <w:rFonts w:ascii="Arial" w:hAnsi="Arial" w:cs="Arial"/>
                <w:sz w:val="20"/>
                <w:szCs w:val="20"/>
                <w:vertAlign w:val="superscript"/>
              </w:rPr>
              <w:t>th</w:t>
            </w:r>
            <w:r w:rsidRPr="00217C3A">
              <w:rPr>
                <w:rFonts w:ascii="Arial" w:hAnsi="Arial" w:cs="Arial"/>
                <w:sz w:val="20"/>
                <w:szCs w:val="20"/>
              </w:rPr>
              <w:t xml:space="preserve"> Edition</w:t>
            </w:r>
          </w:p>
        </w:tc>
      </w:tr>
      <w:tr w:rsidR="00FC57CA" w:rsidRPr="00217C3A" w:rsidTr="00217C3A">
        <w:trPr>
          <w:cantSplit/>
        </w:trPr>
        <w:tc>
          <w:tcPr>
            <w:tcW w:w="10758"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British Compressed Gases Association Code of Practice 7 – The safe use of Oxy-Fuel</w:t>
            </w:r>
          </w:p>
          <w:p w:rsidR="00FC57CA" w:rsidRPr="00217C3A" w:rsidRDefault="00FC57CA" w:rsidP="00217C3A">
            <w:pPr>
              <w:spacing w:after="0" w:line="240" w:lineRule="auto"/>
              <w:rPr>
                <w:rFonts w:ascii="Arial" w:hAnsi="Arial" w:cs="Arial"/>
                <w:sz w:val="20"/>
                <w:szCs w:val="20"/>
              </w:rPr>
            </w:pPr>
          </w:p>
        </w:tc>
        <w:tc>
          <w:tcPr>
            <w:tcW w:w="2126" w:type="dxa"/>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BCGA CP7</w:t>
            </w:r>
          </w:p>
        </w:tc>
      </w:tr>
    </w:tbl>
    <w:p w:rsidR="00FC57CA" w:rsidRPr="001F1C62"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 xml:space="preserve">     </w:t>
      </w:r>
      <w:r>
        <w:rPr>
          <w:rFonts w:ascii="Arial" w:hAnsi="Arial" w:cs="Arial"/>
          <w:b/>
        </w:rPr>
        <w:tab/>
      </w:r>
      <w:r w:rsidRPr="001F1C62">
        <w:rPr>
          <w:rFonts w:ascii="Arial" w:hAnsi="Arial" w:cs="Arial"/>
          <w:b/>
        </w:rPr>
        <w:t>Site</w:t>
      </w:r>
    </w:p>
    <w:p w:rsidR="00FC57CA" w:rsidRPr="001F1C62" w:rsidRDefault="00FC57CA" w:rsidP="00FC57CA">
      <w:pPr>
        <w:tabs>
          <w:tab w:val="left" w:pos="900"/>
        </w:tabs>
        <w:ind w:left="907"/>
        <w:rPr>
          <w:rFonts w:ascii="Arial" w:hAnsi="Arial" w:cs="Arial"/>
          <w:b/>
        </w:rPr>
      </w:pPr>
    </w:p>
    <w:p w:rsidR="00FC57CA" w:rsidRPr="004A4F32"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4A4F32">
        <w:rPr>
          <w:rFonts w:ascii="Arial" w:hAnsi="Arial" w:cs="Arial"/>
        </w:rPr>
        <w:t>The Site for the delivery of all services is HMS Sultan. HMS Sultan is located in Military Road, Gosport, Hampshire PO12 3BY</w:t>
      </w:r>
    </w:p>
    <w:p w:rsidR="00FC57CA" w:rsidRPr="001F1C62" w:rsidRDefault="00FC57CA" w:rsidP="00FC57CA">
      <w:pPr>
        <w:tabs>
          <w:tab w:val="left" w:pos="900"/>
        </w:tabs>
        <w:ind w:firstLine="60"/>
        <w:rPr>
          <w:rFonts w:ascii="Arial" w:hAnsi="Arial" w:cs="Arial"/>
        </w:rPr>
      </w:pPr>
    </w:p>
    <w:p w:rsidR="00FC57CA" w:rsidRPr="001F1C62" w:rsidRDefault="00FC57CA" w:rsidP="00FC57CA">
      <w:pPr>
        <w:tabs>
          <w:tab w:val="left" w:pos="900"/>
        </w:tabs>
        <w:rPr>
          <w:rFonts w:ascii="Arial" w:hAnsi="Arial" w:cs="Arial"/>
          <w:b/>
        </w:rPr>
      </w:pPr>
      <w:r>
        <w:rPr>
          <w:rFonts w:ascii="Arial" w:hAnsi="Arial" w:cs="Arial"/>
          <w:b/>
        </w:rPr>
        <w:t xml:space="preserve">            </w:t>
      </w:r>
      <w:r>
        <w:rPr>
          <w:rFonts w:ascii="Arial" w:hAnsi="Arial" w:cs="Arial"/>
          <w:b/>
        </w:rPr>
        <w:tab/>
      </w:r>
      <w:r w:rsidRPr="001F1C62">
        <w:rPr>
          <w:rFonts w:ascii="Arial" w:hAnsi="Arial" w:cs="Arial"/>
          <w:b/>
        </w:rPr>
        <w:t>Security</w:t>
      </w:r>
      <w:r>
        <w:rPr>
          <w:rFonts w:ascii="Arial" w:hAnsi="Arial" w:cs="Arial"/>
          <w:b/>
        </w:rPr>
        <w:t xml:space="preserve"> &amp; Site Access</w:t>
      </w:r>
    </w:p>
    <w:p w:rsidR="00FC57CA" w:rsidRPr="001F1C62" w:rsidRDefault="00FC57CA" w:rsidP="00FC57CA">
      <w:pPr>
        <w:tabs>
          <w:tab w:val="left" w:pos="900"/>
        </w:tabs>
        <w:rPr>
          <w:rFonts w:ascii="Arial" w:hAnsi="Arial" w:cs="Arial"/>
        </w:rPr>
      </w:pPr>
    </w:p>
    <w:p w:rsidR="00FC57CA" w:rsidRPr="004A4F32"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4A4F32">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 in nature.</w:t>
      </w:r>
    </w:p>
    <w:p w:rsidR="00FC57CA" w:rsidRPr="001F1C62" w:rsidRDefault="00FC57CA" w:rsidP="00FC57CA">
      <w:pPr>
        <w:tabs>
          <w:tab w:val="left" w:pos="900"/>
        </w:tabs>
        <w:ind w:firstLine="60"/>
        <w:rPr>
          <w:rFonts w:ascii="Arial" w:hAnsi="Arial" w:cs="Arial"/>
        </w:rPr>
      </w:pPr>
    </w:p>
    <w:p w:rsidR="00FC57CA" w:rsidRPr="004A4F32"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4A4F32">
        <w:rPr>
          <w:rFonts w:ascii="Arial" w:hAnsi="Arial" w:cs="Arial"/>
        </w:rPr>
        <w:t xml:space="preserve">The successful Suppliers will be required to complete a Basic Security Check Standard Application which shall allow unescorted access to the site on successful clearance. Until clearance has been achieved Suppliers shall be escorted whilst on the site. The Authority will bear no costs incurred by the Supplier or any </w:t>
      </w:r>
      <w:r w:rsidR="00005B7E" w:rsidRPr="004A4F32">
        <w:rPr>
          <w:rFonts w:ascii="Arial" w:hAnsi="Arial" w:cs="Arial"/>
        </w:rPr>
        <w:t>employees</w:t>
      </w:r>
      <w:r w:rsidRPr="004A4F32">
        <w:rPr>
          <w:rFonts w:ascii="Arial" w:hAnsi="Arial" w:cs="Arial"/>
        </w:rPr>
        <w:t xml:space="preserve"> of the Supplier for BPSS or SC checks. </w:t>
      </w:r>
    </w:p>
    <w:p w:rsidR="00FC57CA" w:rsidRPr="001F1C62"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ab/>
      </w:r>
      <w:r w:rsidRPr="001F1C62">
        <w:rPr>
          <w:rFonts w:ascii="Arial" w:hAnsi="Arial" w:cs="Arial"/>
          <w:b/>
        </w:rPr>
        <w:t>Safety and Environmental Provisions</w:t>
      </w:r>
    </w:p>
    <w:p w:rsidR="00FC57CA" w:rsidRPr="001F1C62" w:rsidRDefault="00FC57CA" w:rsidP="00FC57CA">
      <w:pPr>
        <w:tabs>
          <w:tab w:val="left" w:pos="900"/>
        </w:tabs>
        <w:ind w:left="907"/>
        <w:rPr>
          <w:rFonts w:ascii="Arial" w:hAnsi="Arial" w:cs="Arial"/>
          <w:b/>
        </w:rPr>
      </w:pPr>
    </w:p>
    <w:p w:rsidR="00FC57CA" w:rsidRPr="004A4F32"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4A4F32">
        <w:rPr>
          <w:rFonts w:ascii="Arial" w:hAnsi="Arial" w:cs="Arial"/>
        </w:rPr>
        <w:t>When on the Site the Supplier is to comply with all MOD Safety, Health and Environmental Protection regulations and policy.</w:t>
      </w:r>
    </w:p>
    <w:p w:rsidR="00FC57CA" w:rsidRPr="001F1C62" w:rsidRDefault="00FC57CA" w:rsidP="00FC57CA">
      <w:pPr>
        <w:tabs>
          <w:tab w:val="left" w:pos="900"/>
        </w:tabs>
        <w:ind w:firstLine="60"/>
        <w:rPr>
          <w:rFonts w:ascii="Arial" w:hAnsi="Arial" w:cs="Arial"/>
        </w:rPr>
      </w:pPr>
    </w:p>
    <w:p w:rsidR="00FC57CA" w:rsidRPr="004A4F32"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4A4F32">
        <w:rPr>
          <w:rFonts w:ascii="Arial" w:hAnsi="Arial" w:cs="Arial"/>
        </w:rPr>
        <w:t>Prior to work commencing, the Supplier will be required to forward the following:</w:t>
      </w:r>
    </w:p>
    <w:p w:rsidR="00FC57CA" w:rsidRPr="004A4F32" w:rsidRDefault="00FC57CA" w:rsidP="00F87D5A">
      <w:pPr>
        <w:pStyle w:val="ListParagraph"/>
        <w:numPr>
          <w:ilvl w:val="3"/>
          <w:numId w:val="4"/>
        </w:numPr>
        <w:rPr>
          <w:rFonts w:ascii="Arial" w:hAnsi="Arial" w:cs="Arial"/>
        </w:rPr>
      </w:pPr>
      <w:r w:rsidRPr="00005B7E">
        <w:rPr>
          <w:rFonts w:ascii="Arial" w:hAnsi="Arial" w:cs="Arial"/>
          <w:sz w:val="22"/>
          <w:szCs w:val="22"/>
        </w:rPr>
        <w:t>Risk Assessment</w:t>
      </w:r>
      <w:r w:rsidRPr="004A4F32">
        <w:rPr>
          <w:rFonts w:ascii="Arial" w:hAnsi="Arial" w:cs="Arial"/>
        </w:rPr>
        <w:t>.</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lastRenderedPageBreak/>
        <w:t>Method Statement.</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Copy of the company's Health and Safety Policy.</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History of the company's safety performance.</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Certification and tests of plant and equipment being employed.</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COSHH assessments for any hazardous materials being brought and used on site.</w:t>
      </w:r>
    </w:p>
    <w:p w:rsidR="00FC57CA" w:rsidRPr="001F1C62" w:rsidRDefault="00FC57CA" w:rsidP="00FC57CA">
      <w:pPr>
        <w:ind w:left="900"/>
        <w:rPr>
          <w:rFonts w:ascii="Arial" w:hAnsi="Arial" w:cs="Arial"/>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Supplier shall supply all tools and lifting equipment (with current certification) and any other equipment as necessary to complete the task. The Supplier shall provide certification on request by the Authority.</w:t>
      </w:r>
    </w:p>
    <w:p w:rsidR="00FC57CA" w:rsidRPr="001F1C62" w:rsidRDefault="00FC57CA" w:rsidP="00FC57CA">
      <w:pPr>
        <w:tabs>
          <w:tab w:val="left" w:pos="900"/>
        </w:tabs>
        <w:ind w:firstLine="60"/>
        <w:rPr>
          <w:rFonts w:ascii="Arial" w:hAnsi="Arial" w:cs="Arial"/>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Supplier shall be NICEIC approved and registered. All electrical work shall be carried out in accordance with the Electricity at Work Regulations 1989 and IET Wiring Regulations 18th Edition BS 7671:2018.</w:t>
      </w:r>
    </w:p>
    <w:p w:rsidR="00FC57CA" w:rsidRPr="001F1C62" w:rsidRDefault="00FC57CA" w:rsidP="00FC57CA">
      <w:pPr>
        <w:tabs>
          <w:tab w:val="left" w:pos="900"/>
        </w:tabs>
        <w:rPr>
          <w:rFonts w:ascii="Arial" w:hAnsi="Arial" w:cs="Arial"/>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All work shall be carried out in accordance with all current Regulations and standards appertaining to the type of work undertaken.</w:t>
      </w:r>
    </w:p>
    <w:p w:rsidR="00FC57CA" w:rsidRPr="001F1C62" w:rsidRDefault="00FC57CA" w:rsidP="00FC57CA">
      <w:pPr>
        <w:tabs>
          <w:tab w:val="left" w:pos="900"/>
        </w:tabs>
        <w:rPr>
          <w:rFonts w:ascii="Arial" w:hAnsi="Arial" w:cs="Arial"/>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Supplier's electrical staff must be certified by the Establishment electrical Approved Person (AP). To obtain certification individual electricians/electrical fitters shall:</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Prove their competence by showing original indentures and current 1</w:t>
      </w:r>
      <w:r>
        <w:rPr>
          <w:rFonts w:ascii="Arial" w:hAnsi="Arial" w:cs="Arial"/>
        </w:rPr>
        <w:t>8</w:t>
      </w:r>
      <w:r w:rsidRPr="001F1C62">
        <w:rPr>
          <w:rFonts w:ascii="Arial" w:hAnsi="Arial" w:cs="Arial"/>
        </w:rPr>
        <w:t>th Edition IET course certification etc.</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Hold a basic First Aid certificate.</w:t>
      </w:r>
    </w:p>
    <w:p w:rsidR="00FC57CA" w:rsidRPr="00C7198A" w:rsidRDefault="00FC57CA" w:rsidP="00F87D5A">
      <w:pPr>
        <w:pStyle w:val="ListParagraph"/>
        <w:numPr>
          <w:ilvl w:val="3"/>
          <w:numId w:val="4"/>
        </w:numPr>
        <w:rPr>
          <w:rFonts w:ascii="Arial" w:hAnsi="Arial" w:cs="Arial"/>
        </w:rPr>
      </w:pPr>
      <w:r w:rsidRPr="00C7198A">
        <w:rPr>
          <w:rFonts w:ascii="Arial" w:hAnsi="Arial" w:cs="Arial"/>
        </w:rPr>
        <w:t>Be in possession of Approved test equipment, personal locks and signs.</w:t>
      </w:r>
    </w:p>
    <w:p w:rsidR="00FC57CA" w:rsidRPr="001F1C62" w:rsidRDefault="00FC57CA" w:rsidP="00FC57CA">
      <w:pPr>
        <w:tabs>
          <w:tab w:val="left" w:pos="900"/>
        </w:tabs>
        <w:ind w:left="-1641" w:firstLine="60"/>
        <w:rPr>
          <w:rFonts w:ascii="Arial" w:hAnsi="Arial" w:cs="Arial"/>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Supplier's mechanical staff that may be required to work on pressure systems must be certified by the Establishment Approved Person (AP). To obtain certification individual fitters shall:</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Prove their competence by showing original indentures, course certification etc.</w:t>
      </w:r>
    </w:p>
    <w:p w:rsidR="00FC57CA" w:rsidRPr="001F1C62" w:rsidRDefault="00FC57CA" w:rsidP="00F87D5A">
      <w:pPr>
        <w:numPr>
          <w:ilvl w:val="3"/>
          <w:numId w:val="4"/>
        </w:numPr>
        <w:spacing w:after="0" w:line="240" w:lineRule="auto"/>
        <w:rPr>
          <w:rFonts w:ascii="Arial" w:hAnsi="Arial" w:cs="Arial"/>
        </w:rPr>
      </w:pPr>
      <w:r w:rsidRPr="001F1C62">
        <w:rPr>
          <w:rFonts w:ascii="Arial" w:hAnsi="Arial" w:cs="Arial"/>
        </w:rPr>
        <w:t>Hold a basic First Aid certificate.</w:t>
      </w:r>
    </w:p>
    <w:p w:rsidR="00FC57CA" w:rsidRDefault="00FC57CA" w:rsidP="00FC57CA">
      <w:pPr>
        <w:tabs>
          <w:tab w:val="left" w:pos="900"/>
        </w:tabs>
        <w:rPr>
          <w:rFonts w:ascii="Arial" w:hAnsi="Arial" w:cs="Arial"/>
        </w:rPr>
      </w:pPr>
    </w:p>
    <w:p w:rsidR="00FC57CA" w:rsidRPr="008B5B0A" w:rsidRDefault="00FC57CA" w:rsidP="00FC57CA">
      <w:pPr>
        <w:tabs>
          <w:tab w:val="left" w:pos="900"/>
        </w:tabs>
        <w:rPr>
          <w:rFonts w:ascii="Arial" w:hAnsi="Arial" w:cs="Arial"/>
          <w:b/>
        </w:rPr>
      </w:pPr>
      <w:r>
        <w:rPr>
          <w:rFonts w:ascii="Arial" w:hAnsi="Arial" w:cs="Arial"/>
          <w:b/>
        </w:rPr>
        <w:tab/>
      </w:r>
      <w:r w:rsidRPr="008B5B0A">
        <w:rPr>
          <w:rFonts w:ascii="Arial" w:hAnsi="Arial" w:cs="Arial"/>
          <w:b/>
        </w:rPr>
        <w:t>Work Orders</w:t>
      </w:r>
    </w:p>
    <w:p w:rsidR="00FC57CA" w:rsidRDefault="00FC57CA" w:rsidP="00FC57CA">
      <w:pPr>
        <w:tabs>
          <w:tab w:val="left" w:pos="900"/>
        </w:tabs>
        <w:rPr>
          <w:rFonts w:ascii="Arial" w:hAnsi="Arial" w:cs="Arial"/>
        </w:rPr>
      </w:pPr>
    </w:p>
    <w:p w:rsidR="00FC57CA" w:rsidRPr="008B5B0A" w:rsidRDefault="00FC57CA" w:rsidP="00F87D5A">
      <w:pPr>
        <w:pStyle w:val="ListParagraph"/>
        <w:numPr>
          <w:ilvl w:val="0"/>
          <w:numId w:val="4"/>
        </w:numPr>
        <w:tabs>
          <w:tab w:val="left" w:pos="900"/>
        </w:tabs>
        <w:rPr>
          <w:rFonts w:ascii="Arial" w:hAnsi="Arial" w:cs="Arial"/>
        </w:rPr>
      </w:pPr>
      <w:r>
        <w:rPr>
          <w:rFonts w:ascii="Arial" w:eastAsia="PMingLiU" w:hAnsi="Arial" w:cs="Arial"/>
          <w:lang w:eastAsia="zh-TW"/>
        </w:rPr>
        <w:t xml:space="preserve"> </w:t>
      </w:r>
      <w:r w:rsidRPr="008B5B0A">
        <w:rPr>
          <w:rFonts w:ascii="Arial" w:eastAsia="PMingLiU" w:hAnsi="Arial" w:cs="Arial"/>
          <w:lang w:eastAsia="zh-TW"/>
        </w:rPr>
        <w:t xml:space="preserve">Work Orders (ESS7 – Annex </w:t>
      </w:r>
      <w:r>
        <w:rPr>
          <w:rFonts w:ascii="Arial" w:eastAsia="PMingLiU" w:hAnsi="Arial" w:cs="Arial"/>
          <w:lang w:eastAsia="zh-TW"/>
        </w:rPr>
        <w:t>C</w:t>
      </w:r>
      <w:r w:rsidRPr="008B5B0A">
        <w:rPr>
          <w:rFonts w:ascii="Arial" w:eastAsia="PMingLiU" w:hAnsi="Arial" w:cs="Arial"/>
          <w:lang w:eastAsia="zh-TW"/>
        </w:rPr>
        <w:t>),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rsidR="00FC57CA" w:rsidRPr="00463324" w:rsidRDefault="00FC57CA" w:rsidP="00FC57CA">
      <w:pPr>
        <w:rPr>
          <w:rFonts w:ascii="Arial" w:eastAsia="PMingLiU" w:hAnsi="Arial" w:cs="Arial"/>
          <w:lang w:eastAsia="zh-TW"/>
        </w:rPr>
      </w:pPr>
    </w:p>
    <w:p w:rsidR="00FC57CA" w:rsidRPr="008B5B0A" w:rsidRDefault="00FC57CA" w:rsidP="00F87D5A">
      <w:pPr>
        <w:pStyle w:val="ListParagraph"/>
        <w:numPr>
          <w:ilvl w:val="0"/>
          <w:numId w:val="4"/>
        </w:numPr>
        <w:spacing w:after="160" w:line="259" w:lineRule="auto"/>
        <w:rPr>
          <w:rFonts w:ascii="Arial" w:eastAsia="PMingLiU" w:hAnsi="Arial" w:cs="Arial"/>
          <w:lang w:eastAsia="zh-TW"/>
        </w:rPr>
      </w:pPr>
      <w:r>
        <w:rPr>
          <w:rFonts w:ascii="Arial" w:eastAsia="PMingLiU" w:hAnsi="Arial" w:cs="Arial"/>
          <w:lang w:eastAsia="zh-TW"/>
        </w:rPr>
        <w:lastRenderedPageBreak/>
        <w:t xml:space="preserve"> </w:t>
      </w:r>
      <w:r w:rsidRPr="008B5B0A">
        <w:rPr>
          <w:rFonts w:ascii="Arial" w:eastAsia="PMingLiU" w:hAnsi="Arial" w:cs="Arial"/>
          <w:lang w:eastAsia="zh-TW"/>
        </w:rPr>
        <w:t>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p w:rsidR="00FC57CA" w:rsidRPr="001F1C62"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ab/>
      </w:r>
      <w:r w:rsidRPr="001F1C62">
        <w:rPr>
          <w:rFonts w:ascii="Arial" w:hAnsi="Arial" w:cs="Arial"/>
          <w:b/>
        </w:rPr>
        <w:t>Hours of Operation</w:t>
      </w:r>
    </w:p>
    <w:p w:rsidR="00FC57CA" w:rsidRPr="001F1C62" w:rsidRDefault="00FC57CA" w:rsidP="00FC57CA">
      <w:pPr>
        <w:tabs>
          <w:tab w:val="left" w:pos="900"/>
        </w:tabs>
        <w:ind w:left="907"/>
        <w:rPr>
          <w:rFonts w:ascii="Arial" w:hAnsi="Arial" w:cs="Arial"/>
          <w:b/>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All services to the Site shall be delivered between the hours of 08:00 - 16:00 on weekdays with exception of recognised UK Bank Holidays and Public Holidays. Work outside of these hours will only be undertaken following formal approval by the Authority.</w:t>
      </w:r>
    </w:p>
    <w:p w:rsidR="00FC57CA"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ab/>
      </w:r>
      <w:r w:rsidRPr="00891F98">
        <w:rPr>
          <w:rFonts w:ascii="Arial" w:hAnsi="Arial" w:cs="Arial"/>
          <w:b/>
        </w:rPr>
        <w:t>Worksite</w:t>
      </w:r>
    </w:p>
    <w:p w:rsidR="00FC57CA" w:rsidRDefault="00FC57CA" w:rsidP="00FC57CA">
      <w:pPr>
        <w:tabs>
          <w:tab w:val="left" w:pos="900"/>
        </w:tabs>
        <w:rPr>
          <w:rFonts w:ascii="Arial" w:hAnsi="Arial" w:cs="Arial"/>
          <w:b/>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 xml:space="preserve">The worksite is to be kept clean and tidy at all times. </w:t>
      </w:r>
    </w:p>
    <w:p w:rsidR="00FC57CA" w:rsidRPr="00891F98" w:rsidRDefault="00FC57CA" w:rsidP="00FC57CA">
      <w:pPr>
        <w:tabs>
          <w:tab w:val="left" w:pos="900"/>
        </w:tabs>
        <w:rPr>
          <w:rFonts w:ascii="Arial" w:hAnsi="Arial" w:cs="Arial"/>
          <w:b/>
        </w:rPr>
      </w:pPr>
    </w:p>
    <w:p w:rsidR="00FC57CA" w:rsidRDefault="00FC57CA" w:rsidP="00FC57CA">
      <w:pPr>
        <w:tabs>
          <w:tab w:val="left" w:pos="900"/>
        </w:tabs>
        <w:rPr>
          <w:rFonts w:ascii="Arial" w:hAnsi="Arial" w:cs="Arial"/>
        </w:rPr>
      </w:pPr>
    </w:p>
    <w:p w:rsidR="00FC57CA" w:rsidRDefault="00FC57CA" w:rsidP="00FC57CA">
      <w:pPr>
        <w:tabs>
          <w:tab w:val="left" w:pos="900"/>
        </w:tabs>
        <w:rPr>
          <w:rFonts w:ascii="Arial" w:hAnsi="Arial" w:cs="Arial"/>
          <w:b/>
        </w:rPr>
      </w:pPr>
      <w:r>
        <w:rPr>
          <w:rFonts w:ascii="Arial" w:hAnsi="Arial" w:cs="Arial"/>
          <w:b/>
        </w:rPr>
        <w:tab/>
        <w:t>Points of Contact</w:t>
      </w:r>
    </w:p>
    <w:p w:rsidR="00FC57CA" w:rsidRDefault="00FC57CA" w:rsidP="00FC57CA">
      <w:pPr>
        <w:tabs>
          <w:tab w:val="left" w:pos="900"/>
        </w:tabs>
        <w:rPr>
          <w:rFonts w:ascii="Arial" w:hAnsi="Arial" w:cs="Arial"/>
          <w:b/>
        </w:rPr>
      </w:pPr>
    </w:p>
    <w:p w:rsidR="00FC57CA" w:rsidRPr="00BB0F15" w:rsidRDefault="00FC57CA" w:rsidP="00F87D5A">
      <w:pPr>
        <w:pStyle w:val="ListParagraph"/>
        <w:numPr>
          <w:ilvl w:val="0"/>
          <w:numId w:val="4"/>
        </w:numPr>
        <w:tabs>
          <w:tab w:val="left" w:pos="900"/>
        </w:tabs>
        <w:rPr>
          <w:rFonts w:ascii="Arial" w:hAnsi="Arial" w:cs="Arial"/>
        </w:rPr>
      </w:pPr>
      <w:r>
        <w:rPr>
          <w:rFonts w:ascii="Arial" w:hAnsi="Arial" w:cs="Arial"/>
        </w:rPr>
        <w:t xml:space="preserve"> </w:t>
      </w:r>
      <w:r w:rsidRPr="00BB0F15">
        <w:rPr>
          <w:rFonts w:ascii="Arial" w:hAnsi="Arial" w:cs="Arial"/>
        </w:rPr>
        <w:t>Authority’s Designated Officer:</w:t>
      </w:r>
    </w:p>
    <w:p w:rsidR="00FC57CA" w:rsidRPr="00005B7E" w:rsidRDefault="00FC57CA" w:rsidP="00FC57CA">
      <w:pPr>
        <w:tabs>
          <w:tab w:val="left" w:pos="900"/>
        </w:tabs>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sidRPr="00005B7E">
        <w:rPr>
          <w:rFonts w:ascii="Arial" w:hAnsi="Arial" w:cs="Arial"/>
        </w:rPr>
        <w:t xml:space="preserve">Ms Lisa Cook </w:t>
      </w:r>
    </w:p>
    <w:p w:rsidR="00FC57CA" w:rsidRPr="00005B7E" w:rsidRDefault="00FC57CA" w:rsidP="00FC57CA">
      <w:pPr>
        <w:tabs>
          <w:tab w:val="left" w:pos="900"/>
        </w:tabs>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  Business Development Officer</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Room 7, Allied Trades 1</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HMS SULTAN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Military Road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Gosport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PO12 3BY </w:t>
      </w:r>
    </w:p>
    <w:p w:rsidR="00FC57CA" w:rsidRDefault="00FC57CA" w:rsidP="00FC57CA">
      <w:pPr>
        <w:pStyle w:val="NormalWeb"/>
        <w:ind w:left="720"/>
        <w:rPr>
          <w:rFonts w:ascii="Arial" w:hAnsi="Arial" w:cs="Arial"/>
          <w:sz w:val="22"/>
          <w:szCs w:val="22"/>
        </w:rPr>
      </w:pPr>
      <w:r w:rsidRPr="00005B7E">
        <w:rPr>
          <w:rFonts w:ascii="Arial" w:hAnsi="Arial" w:cs="Arial"/>
          <w:sz w:val="22"/>
          <w:szCs w:val="22"/>
        </w:rPr>
        <w:t xml:space="preserve">             Telephone number: 02392 542301 </w:t>
      </w:r>
    </w:p>
    <w:p w:rsidR="00005B7E" w:rsidRPr="00005B7E" w:rsidRDefault="00005B7E" w:rsidP="00FC57CA">
      <w:pPr>
        <w:pStyle w:val="NormalWeb"/>
        <w:ind w:left="720"/>
        <w:rPr>
          <w:rFonts w:ascii="Arial" w:hAnsi="Arial" w:cs="Arial"/>
          <w:sz w:val="22"/>
          <w:szCs w:val="22"/>
        </w:rPr>
      </w:pPr>
    </w:p>
    <w:p w:rsidR="00FC57CA" w:rsidRDefault="00FC57CA" w:rsidP="00FC57CA">
      <w:pPr>
        <w:pStyle w:val="ListParagraph"/>
        <w:numPr>
          <w:ilvl w:val="0"/>
          <w:numId w:val="4"/>
        </w:numPr>
        <w:tabs>
          <w:tab w:val="left" w:pos="900"/>
        </w:tabs>
        <w:rPr>
          <w:rFonts w:ascii="Arial" w:hAnsi="Arial" w:cs="Arial"/>
        </w:rPr>
      </w:pPr>
      <w:r w:rsidRPr="00FF123C">
        <w:rPr>
          <w:rFonts w:ascii="Arial" w:hAnsi="Arial" w:cs="Arial"/>
        </w:rPr>
        <w:lastRenderedPageBreak/>
        <w:t xml:space="preserve"> Authority’s Project Officer:</w:t>
      </w:r>
    </w:p>
    <w:p w:rsidR="00FC57CA" w:rsidRPr="00005B7E" w:rsidRDefault="00FC57CA" w:rsidP="00FC57CA">
      <w:pPr>
        <w:pStyle w:val="ListParagraph"/>
        <w:tabs>
          <w:tab w:val="left" w:pos="900"/>
        </w:tabs>
        <w:rPr>
          <w:sz w:val="22"/>
          <w:szCs w:val="22"/>
        </w:rPr>
      </w:pPr>
      <w:r>
        <w:rPr>
          <w:rFonts w:ascii="Arial" w:hAnsi="Arial" w:cs="Arial"/>
        </w:rPr>
        <w:t xml:space="preserve">            </w:t>
      </w:r>
      <w:r w:rsidRPr="00005B7E">
        <w:rPr>
          <w:rFonts w:ascii="Arial" w:hAnsi="Arial" w:cs="Arial"/>
          <w:sz w:val="22"/>
          <w:szCs w:val="22"/>
        </w:rPr>
        <w:t xml:space="preserve">Lt Gary Miles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Future Training Officer</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Defence School of Marine Engineering (</w:t>
      </w:r>
      <w:proofErr w:type="spellStart"/>
      <w:r w:rsidRPr="00005B7E">
        <w:rPr>
          <w:rFonts w:ascii="Arial" w:hAnsi="Arial" w:cs="Arial"/>
          <w:sz w:val="22"/>
          <w:szCs w:val="22"/>
        </w:rPr>
        <w:t>DSMarE</w:t>
      </w:r>
      <w:proofErr w:type="spellEnd"/>
      <w:r w:rsidRPr="00005B7E">
        <w:rPr>
          <w:rFonts w:ascii="Arial" w:hAnsi="Arial" w:cs="Arial"/>
          <w:sz w:val="22"/>
          <w:szCs w:val="22"/>
        </w:rPr>
        <w:t>)</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HMS SULTAN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Military Road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Gosport </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PO12 3BY </w:t>
      </w:r>
    </w:p>
    <w:p w:rsidR="00FF123C" w:rsidRPr="00005B7E" w:rsidRDefault="00FC57CA" w:rsidP="00FF123C">
      <w:pPr>
        <w:pStyle w:val="NormalWeb"/>
        <w:spacing w:before="0" w:beforeAutospacing="0" w:after="0" w:afterAutospacing="0"/>
        <w:ind w:left="720"/>
        <w:rPr>
          <w:rFonts w:ascii="Arial" w:hAnsi="Arial" w:cs="Arial"/>
          <w:sz w:val="22"/>
          <w:szCs w:val="22"/>
        </w:rPr>
      </w:pPr>
      <w:r w:rsidRPr="00005B7E">
        <w:rPr>
          <w:rFonts w:ascii="Arial" w:hAnsi="Arial" w:cs="Arial"/>
          <w:sz w:val="22"/>
          <w:szCs w:val="22"/>
        </w:rPr>
        <w:t xml:space="preserve">             Telephone number: 02392 546149 </w:t>
      </w:r>
    </w:p>
    <w:p w:rsidR="00FF123C" w:rsidRPr="00FF123C" w:rsidRDefault="00FF123C" w:rsidP="00FF123C">
      <w:pPr>
        <w:pStyle w:val="NormalWeb"/>
        <w:spacing w:before="0" w:beforeAutospacing="0" w:after="0" w:afterAutospacing="0"/>
        <w:ind w:left="720"/>
        <w:rPr>
          <w:rFonts w:ascii="Arial" w:hAnsi="Arial" w:cs="Arial"/>
        </w:rPr>
      </w:pPr>
    </w:p>
    <w:p w:rsidR="00FC57CA" w:rsidRPr="00FF123C" w:rsidRDefault="00FC57CA" w:rsidP="00FC57CA">
      <w:pPr>
        <w:pStyle w:val="ListParagraph"/>
        <w:numPr>
          <w:ilvl w:val="0"/>
          <w:numId w:val="4"/>
        </w:numPr>
        <w:tabs>
          <w:tab w:val="left" w:pos="900"/>
        </w:tabs>
        <w:rPr>
          <w:rFonts w:ascii="Arial" w:hAnsi="Arial" w:cs="Arial"/>
        </w:rPr>
      </w:pPr>
      <w:r>
        <w:rPr>
          <w:rFonts w:ascii="Arial" w:hAnsi="Arial" w:cs="Arial"/>
        </w:rPr>
        <w:t xml:space="preserve"> </w:t>
      </w:r>
      <w:r w:rsidRPr="00FF123C">
        <w:rPr>
          <w:rFonts w:ascii="Arial" w:hAnsi="Arial" w:cs="Arial"/>
        </w:rPr>
        <w:t>Maintenance Co-Ordinator:</w:t>
      </w:r>
    </w:p>
    <w:p w:rsidR="00FC57CA" w:rsidRPr="00005B7E" w:rsidRDefault="00FC57CA" w:rsidP="00005B7E">
      <w:pPr>
        <w:pStyle w:val="ListParagraph"/>
        <w:tabs>
          <w:tab w:val="left" w:pos="900"/>
          <w:tab w:val="left" w:pos="1560"/>
        </w:tabs>
        <w:rPr>
          <w:sz w:val="22"/>
          <w:szCs w:val="22"/>
        </w:rPr>
      </w:pPr>
      <w:r w:rsidRPr="00FF123C">
        <w:rPr>
          <w:rFonts w:ascii="Arial" w:hAnsi="Arial" w:cs="Arial"/>
        </w:rPr>
        <w:t xml:space="preserve">            </w:t>
      </w:r>
      <w:r w:rsidRPr="00005B7E">
        <w:rPr>
          <w:rFonts w:ascii="Arial" w:hAnsi="Arial" w:cs="Arial"/>
          <w:sz w:val="22"/>
          <w:szCs w:val="22"/>
        </w:rPr>
        <w:t>Mr Jim Casey</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Maintenance Co-Ordinator (MMS-COORD)</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Room 1-34, Parsons Building</w:t>
      </w:r>
    </w:p>
    <w:p w:rsidR="00FC57CA" w:rsidRPr="00005B7E" w:rsidRDefault="00FC57CA" w:rsidP="00FC57CA">
      <w:pPr>
        <w:pStyle w:val="ListParagraph"/>
        <w:tabs>
          <w:tab w:val="left" w:pos="900"/>
        </w:tabs>
        <w:rPr>
          <w:sz w:val="22"/>
          <w:szCs w:val="22"/>
        </w:rPr>
      </w:pPr>
      <w:r w:rsidRPr="00005B7E">
        <w:rPr>
          <w:rFonts w:ascii="Arial" w:hAnsi="Arial" w:cs="Arial"/>
          <w:sz w:val="22"/>
          <w:szCs w:val="22"/>
        </w:rPr>
        <w:t xml:space="preserve">             HMS SULTAN </w:t>
      </w:r>
    </w:p>
    <w:p w:rsidR="00FC57CA" w:rsidRPr="00005B7E" w:rsidRDefault="00FC57CA" w:rsidP="00FF123C">
      <w:pPr>
        <w:pStyle w:val="ListParagraph"/>
        <w:tabs>
          <w:tab w:val="left" w:pos="900"/>
        </w:tabs>
        <w:rPr>
          <w:sz w:val="22"/>
          <w:szCs w:val="22"/>
        </w:rPr>
      </w:pPr>
      <w:r w:rsidRPr="00005B7E">
        <w:rPr>
          <w:rFonts w:ascii="Arial" w:hAnsi="Arial" w:cs="Arial"/>
          <w:sz w:val="22"/>
          <w:szCs w:val="22"/>
        </w:rPr>
        <w:t xml:space="preserve">             Military Road </w:t>
      </w:r>
    </w:p>
    <w:p w:rsidR="00FF123C" w:rsidRPr="00005B7E" w:rsidRDefault="00FC57CA" w:rsidP="00FF123C">
      <w:pPr>
        <w:tabs>
          <w:tab w:val="left" w:pos="900"/>
        </w:tabs>
        <w:spacing w:after="0"/>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 Gosport </w:t>
      </w:r>
    </w:p>
    <w:p w:rsidR="00FC57CA" w:rsidRPr="00005B7E" w:rsidRDefault="00FC57CA" w:rsidP="00FF123C">
      <w:pPr>
        <w:tabs>
          <w:tab w:val="left" w:pos="900"/>
        </w:tabs>
        <w:spacing w:after="0"/>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 PO12 3BY </w:t>
      </w:r>
    </w:p>
    <w:p w:rsidR="00FC57CA" w:rsidRDefault="00FC57CA" w:rsidP="00FF123C">
      <w:pPr>
        <w:pStyle w:val="NormalWeb"/>
        <w:spacing w:before="0" w:beforeAutospacing="0" w:after="0" w:afterAutospacing="0"/>
        <w:rPr>
          <w:rFonts w:ascii="Arial" w:hAnsi="Arial" w:cs="Arial"/>
          <w:sz w:val="22"/>
          <w:szCs w:val="22"/>
        </w:rPr>
      </w:pPr>
      <w:r w:rsidRPr="00005B7E">
        <w:rPr>
          <w:rFonts w:ascii="Arial" w:hAnsi="Arial" w:cs="Arial"/>
          <w:sz w:val="22"/>
          <w:szCs w:val="22"/>
        </w:rPr>
        <w:t xml:space="preserve">            </w:t>
      </w:r>
      <w:r w:rsidRPr="00005B7E">
        <w:rPr>
          <w:rFonts w:ascii="Arial" w:hAnsi="Arial" w:cs="Arial"/>
          <w:sz w:val="22"/>
          <w:szCs w:val="22"/>
        </w:rPr>
        <w:tab/>
        <w:t xml:space="preserve"> Telephone number: 02392 543180</w:t>
      </w:r>
      <w:r w:rsidR="00005B7E">
        <w:rPr>
          <w:rFonts w:ascii="Arial" w:hAnsi="Arial" w:cs="Arial"/>
          <w:sz w:val="22"/>
          <w:szCs w:val="22"/>
        </w:rPr>
        <w:t xml:space="preserve">, </w:t>
      </w:r>
      <w:r w:rsidRPr="00005B7E">
        <w:rPr>
          <w:rFonts w:ascii="Arial" w:hAnsi="Arial" w:cs="Arial"/>
          <w:sz w:val="22"/>
          <w:szCs w:val="22"/>
        </w:rPr>
        <w:t xml:space="preserve">02392 </w:t>
      </w:r>
      <w:proofErr w:type="gramStart"/>
      <w:r w:rsidRPr="00005B7E">
        <w:rPr>
          <w:rFonts w:ascii="Arial" w:hAnsi="Arial" w:cs="Arial"/>
          <w:sz w:val="22"/>
          <w:szCs w:val="22"/>
        </w:rPr>
        <w:t>542294</w:t>
      </w:r>
      <w:r w:rsidR="00005B7E">
        <w:rPr>
          <w:rFonts w:ascii="Arial" w:hAnsi="Arial" w:cs="Arial"/>
          <w:sz w:val="22"/>
          <w:szCs w:val="22"/>
        </w:rPr>
        <w:t xml:space="preserve">,  </w:t>
      </w:r>
      <w:r w:rsidRPr="00005B7E">
        <w:rPr>
          <w:rFonts w:ascii="Arial" w:hAnsi="Arial" w:cs="Arial"/>
          <w:sz w:val="22"/>
          <w:szCs w:val="22"/>
        </w:rPr>
        <w:t>02392</w:t>
      </w:r>
      <w:proofErr w:type="gramEnd"/>
      <w:r w:rsidRPr="00005B7E">
        <w:rPr>
          <w:rFonts w:ascii="Arial" w:hAnsi="Arial" w:cs="Arial"/>
          <w:sz w:val="22"/>
          <w:szCs w:val="22"/>
        </w:rPr>
        <w:t xml:space="preserve"> 546149</w:t>
      </w:r>
    </w:p>
    <w:p w:rsidR="00005B7E" w:rsidRPr="00005B7E" w:rsidRDefault="00005B7E" w:rsidP="00FF123C">
      <w:pPr>
        <w:pStyle w:val="NormalWeb"/>
        <w:spacing w:before="0" w:beforeAutospacing="0" w:after="0" w:afterAutospacing="0"/>
        <w:rPr>
          <w:rFonts w:ascii="Arial" w:hAnsi="Arial" w:cs="Arial"/>
          <w:sz w:val="22"/>
          <w:szCs w:val="22"/>
        </w:rPr>
      </w:pPr>
    </w:p>
    <w:p w:rsidR="00FC57CA" w:rsidRPr="00FF123C" w:rsidRDefault="00FC57CA" w:rsidP="00FF123C">
      <w:pPr>
        <w:pStyle w:val="NormalWeb"/>
        <w:numPr>
          <w:ilvl w:val="0"/>
          <w:numId w:val="4"/>
        </w:numPr>
        <w:spacing w:before="0" w:beforeAutospacing="0" w:after="0" w:afterAutospacing="0"/>
        <w:rPr>
          <w:rFonts w:ascii="Arial" w:hAnsi="Arial" w:cs="Arial"/>
        </w:rPr>
      </w:pPr>
      <w:r w:rsidRPr="00FF123C">
        <w:rPr>
          <w:rFonts w:ascii="Arial" w:hAnsi="Arial" w:cs="Arial"/>
        </w:rPr>
        <w:t xml:space="preserve"> Training Equipment Support Manager</w:t>
      </w:r>
    </w:p>
    <w:p w:rsidR="00FC57CA" w:rsidRPr="00005B7E" w:rsidRDefault="00FC57CA" w:rsidP="00FF123C">
      <w:pPr>
        <w:tabs>
          <w:tab w:val="left" w:pos="900"/>
        </w:tabs>
        <w:spacing w:after="0"/>
        <w:rPr>
          <w:rFonts w:ascii="Arial" w:hAnsi="Arial" w:cs="Arial"/>
        </w:rPr>
      </w:pPr>
      <w:r w:rsidRPr="00FF123C">
        <w:rPr>
          <w:rFonts w:ascii="Arial" w:hAnsi="Arial" w:cs="Arial"/>
          <w:sz w:val="24"/>
          <w:szCs w:val="24"/>
        </w:rPr>
        <w:t xml:space="preserve">             </w:t>
      </w:r>
      <w:r w:rsidRPr="00FF123C">
        <w:rPr>
          <w:rFonts w:ascii="Arial" w:hAnsi="Arial" w:cs="Arial"/>
          <w:sz w:val="24"/>
          <w:szCs w:val="24"/>
        </w:rPr>
        <w:tab/>
      </w:r>
      <w:r w:rsidRPr="00FF123C">
        <w:rPr>
          <w:rFonts w:ascii="Arial" w:hAnsi="Arial" w:cs="Arial"/>
          <w:sz w:val="24"/>
          <w:szCs w:val="24"/>
        </w:rPr>
        <w:tab/>
      </w:r>
      <w:r w:rsidRPr="00005B7E">
        <w:rPr>
          <w:rFonts w:ascii="Arial" w:hAnsi="Arial" w:cs="Arial"/>
        </w:rPr>
        <w:t xml:space="preserve">Mr John </w:t>
      </w:r>
      <w:proofErr w:type="spellStart"/>
      <w:r w:rsidRPr="00005B7E">
        <w:rPr>
          <w:rFonts w:ascii="Arial" w:hAnsi="Arial" w:cs="Arial"/>
        </w:rPr>
        <w:t>Abbatt</w:t>
      </w:r>
      <w:proofErr w:type="spellEnd"/>
    </w:p>
    <w:p w:rsidR="00FC57CA" w:rsidRPr="00005B7E" w:rsidRDefault="00FC57CA" w:rsidP="00FF123C">
      <w:pPr>
        <w:tabs>
          <w:tab w:val="left" w:pos="900"/>
        </w:tabs>
        <w:spacing w:after="0"/>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Training Equipment Support Manager (TESM)</w:t>
      </w:r>
    </w:p>
    <w:p w:rsidR="00FC57CA" w:rsidRPr="00005B7E" w:rsidRDefault="00FC57CA" w:rsidP="00FF123C">
      <w:pPr>
        <w:tabs>
          <w:tab w:val="left" w:pos="900"/>
        </w:tabs>
        <w:spacing w:after="0"/>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Room 1-29, Parsons Building</w:t>
      </w:r>
    </w:p>
    <w:p w:rsidR="00FC57CA" w:rsidRPr="00005B7E" w:rsidRDefault="00FC57CA" w:rsidP="00FF123C">
      <w:pPr>
        <w:tabs>
          <w:tab w:val="left" w:pos="900"/>
        </w:tabs>
        <w:spacing w:after="0"/>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HMS SULTAN </w:t>
      </w:r>
    </w:p>
    <w:p w:rsidR="00FC57CA" w:rsidRPr="00005B7E" w:rsidRDefault="00FC57CA" w:rsidP="00FC57CA">
      <w:pPr>
        <w:tabs>
          <w:tab w:val="left" w:pos="900"/>
        </w:tabs>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Military Road </w:t>
      </w:r>
    </w:p>
    <w:p w:rsidR="00FC57CA" w:rsidRPr="00005B7E" w:rsidRDefault="00FC57CA" w:rsidP="00FC57CA">
      <w:pPr>
        <w:tabs>
          <w:tab w:val="left" w:pos="900"/>
        </w:tabs>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Gosport </w:t>
      </w:r>
    </w:p>
    <w:p w:rsidR="00FC57CA" w:rsidRPr="00005B7E" w:rsidRDefault="00FC57CA" w:rsidP="00FC57CA">
      <w:pPr>
        <w:tabs>
          <w:tab w:val="left" w:pos="900"/>
        </w:tabs>
        <w:rPr>
          <w:rFonts w:ascii="Arial" w:hAnsi="Arial" w:cs="Arial"/>
        </w:rPr>
      </w:pPr>
      <w:r w:rsidRPr="00005B7E">
        <w:rPr>
          <w:rFonts w:ascii="Arial" w:hAnsi="Arial" w:cs="Arial"/>
        </w:rPr>
        <w:t xml:space="preserve">             </w:t>
      </w:r>
      <w:r w:rsidRPr="00005B7E">
        <w:rPr>
          <w:rFonts w:ascii="Arial" w:hAnsi="Arial" w:cs="Arial"/>
        </w:rPr>
        <w:tab/>
      </w:r>
      <w:r w:rsidRPr="00005B7E">
        <w:rPr>
          <w:rFonts w:ascii="Arial" w:hAnsi="Arial" w:cs="Arial"/>
        </w:rPr>
        <w:tab/>
        <w:t xml:space="preserve">PO12 3BY </w:t>
      </w:r>
    </w:p>
    <w:p w:rsidR="00FC57CA" w:rsidRDefault="00FC57CA" w:rsidP="00FC57CA">
      <w:pPr>
        <w:pStyle w:val="NormalWeb"/>
        <w:rPr>
          <w:rFonts w:ascii="Arial" w:hAnsi="Arial" w:cs="Arial"/>
          <w:sz w:val="22"/>
          <w:szCs w:val="22"/>
        </w:rPr>
      </w:pPr>
      <w:r w:rsidRPr="00005B7E">
        <w:rPr>
          <w:rFonts w:ascii="Arial" w:hAnsi="Arial" w:cs="Arial"/>
          <w:sz w:val="22"/>
          <w:szCs w:val="22"/>
        </w:rPr>
        <w:t xml:space="preserve">                     </w:t>
      </w:r>
      <w:r w:rsidR="00005B7E">
        <w:rPr>
          <w:rFonts w:ascii="Arial" w:hAnsi="Arial" w:cs="Arial"/>
          <w:sz w:val="22"/>
          <w:szCs w:val="22"/>
        </w:rPr>
        <w:t xml:space="preserve">  </w:t>
      </w:r>
      <w:r w:rsidRPr="00005B7E">
        <w:rPr>
          <w:rFonts w:ascii="Arial" w:hAnsi="Arial" w:cs="Arial"/>
          <w:sz w:val="22"/>
          <w:szCs w:val="22"/>
        </w:rPr>
        <w:t>Telephone number: 02392 546174</w:t>
      </w:r>
    </w:p>
    <w:p w:rsidR="00005B7E" w:rsidRDefault="00005B7E" w:rsidP="00FC57CA">
      <w:pPr>
        <w:pStyle w:val="NormalWeb"/>
        <w:rPr>
          <w:rFonts w:ascii="Arial" w:hAnsi="Arial" w:cs="Arial"/>
          <w:sz w:val="22"/>
          <w:szCs w:val="22"/>
        </w:rPr>
      </w:pPr>
    </w:p>
    <w:p w:rsidR="00005B7E" w:rsidRDefault="00005B7E" w:rsidP="00FC57CA">
      <w:pPr>
        <w:pStyle w:val="NormalWeb"/>
        <w:rPr>
          <w:rFonts w:ascii="Arial" w:hAnsi="Arial" w:cs="Arial"/>
          <w:sz w:val="22"/>
          <w:szCs w:val="22"/>
        </w:rPr>
      </w:pPr>
    </w:p>
    <w:p w:rsidR="00005B7E" w:rsidRPr="00005B7E" w:rsidRDefault="00005B7E" w:rsidP="00FC57CA">
      <w:pPr>
        <w:pStyle w:val="NormalWeb"/>
        <w:rPr>
          <w:rFonts w:ascii="Arial" w:hAnsi="Arial" w:cs="Arial"/>
          <w:sz w:val="22"/>
          <w:szCs w:val="22"/>
        </w:rPr>
      </w:pPr>
    </w:p>
    <w:p w:rsidR="00FC57CA" w:rsidRPr="00FF123C" w:rsidRDefault="00FC57CA" w:rsidP="00FF123C">
      <w:pPr>
        <w:pStyle w:val="NormalWeb"/>
        <w:jc w:val="right"/>
        <w:rPr>
          <w:rFonts w:ascii="Arial" w:hAnsi="Arial" w:cs="Arial"/>
        </w:rPr>
      </w:pPr>
      <w:r>
        <w:rPr>
          <w:rFonts w:ascii="Arial" w:hAnsi="Arial" w:cs="Arial"/>
        </w:rPr>
        <w:lastRenderedPageBreak/>
        <w:t xml:space="preserve">                           </w:t>
      </w:r>
      <w:bookmarkStart w:id="74" w:name="_Hlk35534080"/>
      <w:r w:rsidRPr="00E47CAE">
        <w:rPr>
          <w:rFonts w:ascii="Arial" w:hAnsi="Arial" w:cs="Arial"/>
          <w:b/>
        </w:rPr>
        <w:t>Annex A to</w:t>
      </w:r>
    </w:p>
    <w:p w:rsidR="00FC57CA" w:rsidRPr="00E47CAE" w:rsidRDefault="00FC57CA" w:rsidP="0091313B">
      <w:pPr>
        <w:tabs>
          <w:tab w:val="left" w:pos="900"/>
        </w:tabs>
        <w:spacing w:after="0"/>
        <w:jc w:val="right"/>
        <w:rPr>
          <w:rFonts w:ascii="Arial" w:hAnsi="Arial" w:cs="Arial"/>
          <w:b/>
        </w:rPr>
      </w:pPr>
      <w:r w:rsidRPr="00E47CAE">
        <w:rPr>
          <w:rFonts w:ascii="Arial" w:hAnsi="Arial" w:cs="Arial"/>
          <w:b/>
        </w:rPr>
        <w:t>Statement of Requirement</w:t>
      </w:r>
    </w:p>
    <w:p w:rsidR="00FC57CA" w:rsidRPr="00E47CAE" w:rsidRDefault="00FC57CA" w:rsidP="0091313B">
      <w:pPr>
        <w:tabs>
          <w:tab w:val="left" w:pos="900"/>
        </w:tabs>
        <w:spacing w:after="0"/>
        <w:jc w:val="right"/>
        <w:rPr>
          <w:rFonts w:ascii="Arial" w:hAnsi="Arial" w:cs="Arial"/>
          <w:b/>
        </w:rPr>
      </w:pPr>
      <w:r w:rsidRPr="00E47CAE">
        <w:rPr>
          <w:rFonts w:ascii="Arial" w:hAnsi="Arial" w:cs="Arial"/>
          <w:b/>
        </w:rPr>
        <w:t>For Mechanical and Electrical Maintenance Contract</w:t>
      </w:r>
    </w:p>
    <w:p w:rsidR="00FC57CA" w:rsidRDefault="00FC57CA" w:rsidP="0091313B">
      <w:pPr>
        <w:tabs>
          <w:tab w:val="left" w:pos="900"/>
        </w:tabs>
        <w:spacing w:after="0"/>
        <w:jc w:val="right"/>
        <w:rPr>
          <w:rFonts w:ascii="Arial" w:hAnsi="Arial" w:cs="Arial"/>
          <w:b/>
        </w:rPr>
      </w:pPr>
      <w:r w:rsidRPr="00E47CAE">
        <w:rPr>
          <w:rFonts w:ascii="Arial" w:hAnsi="Arial" w:cs="Arial"/>
          <w:b/>
        </w:rPr>
        <w:t xml:space="preserve">Dated </w:t>
      </w:r>
      <w:r w:rsidR="00217C3A">
        <w:rPr>
          <w:rFonts w:ascii="Arial" w:hAnsi="Arial" w:cs="Arial"/>
          <w:b/>
        </w:rPr>
        <w:t>June 2020</w:t>
      </w:r>
    </w:p>
    <w:bookmarkEnd w:id="74"/>
    <w:p w:rsidR="00FC57CA" w:rsidRDefault="00FC57CA" w:rsidP="00FC57CA">
      <w:pPr>
        <w:tabs>
          <w:tab w:val="left" w:pos="900"/>
        </w:tabs>
        <w:jc w:val="right"/>
        <w:rPr>
          <w:rFonts w:ascii="Arial" w:hAnsi="Arial" w:cs="Arial"/>
        </w:rPr>
      </w:pPr>
    </w:p>
    <w:p w:rsidR="00FC57CA" w:rsidRDefault="00FC57CA" w:rsidP="00FC57CA">
      <w:pPr>
        <w:tabs>
          <w:tab w:val="left" w:pos="900"/>
        </w:tabs>
        <w:rPr>
          <w:rFonts w:ascii="Arial" w:hAnsi="Arial" w:cs="Arial"/>
        </w:rPr>
      </w:pPr>
    </w:p>
    <w:p w:rsidR="00FC57CA" w:rsidRPr="00207FAD" w:rsidRDefault="00FC57CA" w:rsidP="00FC57CA">
      <w:pPr>
        <w:tabs>
          <w:tab w:val="left" w:pos="900"/>
        </w:tabs>
        <w:rPr>
          <w:rFonts w:ascii="Arial" w:hAnsi="Arial" w:cs="Arial"/>
        </w:rPr>
      </w:pPr>
      <w:r w:rsidRPr="00207FAD">
        <w:rPr>
          <w:rFonts w:ascii="Arial" w:hAnsi="Arial" w:cs="Arial"/>
        </w:rPr>
        <w:t>Table 1– Deliverable Requirements</w:t>
      </w:r>
    </w:p>
    <w:p w:rsidR="00FC57CA" w:rsidRDefault="00FC57CA" w:rsidP="00FC57CA">
      <w:pPr>
        <w:rPr>
          <w:rFonts w:ascii="Arial" w:hAnsi="Arial" w:cs="Arial"/>
        </w:rPr>
      </w:pPr>
    </w:p>
    <w:p w:rsidR="00FC57CA" w:rsidRDefault="00FC57CA" w:rsidP="00FC57CA">
      <w:pPr>
        <w:rPr>
          <w:rFonts w:ascii="Arial" w:hAnsi="Arial" w:cs="Arial"/>
        </w:rPr>
      </w:pPr>
    </w:p>
    <w:tbl>
      <w:tblPr>
        <w:tblW w:w="0" w:type="auto"/>
        <w:jc w:val="center"/>
        <w:tblLook w:val="01E0" w:firstRow="1" w:lastRow="1" w:firstColumn="1" w:lastColumn="1" w:noHBand="0" w:noVBand="0"/>
      </w:tblPr>
      <w:tblGrid>
        <w:gridCol w:w="1187"/>
        <w:gridCol w:w="4417"/>
        <w:gridCol w:w="5315"/>
        <w:gridCol w:w="1569"/>
        <w:gridCol w:w="3108"/>
      </w:tblGrid>
      <w:tr w:rsidR="00FC57CA" w:rsidRPr="00217C3A" w:rsidTr="00217C3A">
        <w:trPr>
          <w:cantSplit/>
          <w:tblHeader/>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Ref</w:t>
            </w: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Requirement</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Additional Information</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Quantity</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Standard of Performance</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i/>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investigate and carry out all types of electrical and mechanical repairs, statutory servicing and fault rectification on Machine Tools, including Computer Numerical Controls (CNC) machines.</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Legally required to provide safe equipment for use in connection with training. Where the safety of equipment depends on the installation conditions or is exposed to conditions causing deterioration liable to result in dangerous situations, equipment must be inspected to identify whether it can be operated, adjusted and maintained safely. Undertaking this on a regular basis can help detect any deterioration and enable action before it results in any health and safety risk.</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1 per year Statutory maintenance</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&amp; 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Manufacturer's recommended use and maintenance guidance.</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investigate and carry out various electrical repairs to training and associated equipment and supply services to the equipment.</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Electrician/Electrical fitter to be certified by Establishment Approved Person (AP).</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In accordance with:</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EAWR 1989 and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IET Wiring Regulations 18th Edition BS 7671:2018.</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investigate and carry out various mechanical repairs to training and associated equipment and supply services to the equipment.</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If required to work on Pressure Systems, the Fitter to be certified by Establishment Approved Person (AP).</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Manufacturer's recommended use and maintenance guidance.</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isolate and disconnect all electrical and mechanical services to redundant equipment prior to removal.</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Risk Assessment and Method Statement required prior to any works commencing.</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LOLER 1998 A Cop L113 2nd Ed.</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EAWR 1989 and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BS 7671:2018 IET Wiring Regulations 18th Ed.</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remove and transport redundant equipment from training area to holding location within HMS Sultan.</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Risk Assessment and Method Statement required prior to any works commencing.</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LOLER 1998 </w:t>
            </w:r>
            <w:proofErr w:type="spellStart"/>
            <w:r w:rsidRPr="00217C3A">
              <w:rPr>
                <w:rFonts w:ascii="Arial" w:hAnsi="Arial" w:cs="Arial"/>
                <w:sz w:val="20"/>
                <w:szCs w:val="20"/>
              </w:rPr>
              <w:t>ACoP</w:t>
            </w:r>
            <w:proofErr w:type="spellEnd"/>
            <w:r w:rsidRPr="00217C3A">
              <w:rPr>
                <w:rFonts w:ascii="Arial" w:hAnsi="Arial" w:cs="Arial"/>
                <w:sz w:val="20"/>
                <w:szCs w:val="20"/>
              </w:rPr>
              <w:t xml:space="preserve"> L113 2nd Ed.</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install new / replacement training equipment and all associated supply services as required to operate the equipment.</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Risk Assessment and Method Statement required prior to any works commencing.</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LOLER </w:t>
            </w:r>
            <w:proofErr w:type="spellStart"/>
            <w:r w:rsidRPr="00217C3A">
              <w:rPr>
                <w:rFonts w:ascii="Arial" w:hAnsi="Arial" w:cs="Arial"/>
                <w:sz w:val="20"/>
                <w:szCs w:val="20"/>
              </w:rPr>
              <w:t>ACoP</w:t>
            </w:r>
            <w:proofErr w:type="spellEnd"/>
            <w:r w:rsidRPr="00217C3A">
              <w:rPr>
                <w:rFonts w:ascii="Arial" w:hAnsi="Arial" w:cs="Arial"/>
                <w:sz w:val="20"/>
                <w:szCs w:val="20"/>
              </w:rPr>
              <w:t xml:space="preserve"> L113 2nd Edition</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EAWR 1989 and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BS 7671:2018 IET Wiring Regulations 18th Edition.</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provide design services and manufacture modifications to training equipment to enhance safety of the training facilities.</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Also, to provide design services to assist replacement training equipment and the utilisation of existing services to provide better value for money to the crown.</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As and when required.</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LOLER </w:t>
            </w:r>
            <w:proofErr w:type="spellStart"/>
            <w:r w:rsidRPr="00217C3A">
              <w:rPr>
                <w:rFonts w:ascii="Arial" w:hAnsi="Arial" w:cs="Arial"/>
                <w:sz w:val="20"/>
                <w:szCs w:val="20"/>
              </w:rPr>
              <w:t>ACoP</w:t>
            </w:r>
            <w:proofErr w:type="spellEnd"/>
            <w:r w:rsidRPr="00217C3A">
              <w:rPr>
                <w:rFonts w:ascii="Arial" w:hAnsi="Arial" w:cs="Arial"/>
                <w:sz w:val="20"/>
                <w:szCs w:val="20"/>
              </w:rPr>
              <w:t xml:space="preserve"> L113 2nd Edition</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EAWR 1989 and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BS 7671:2018 IET Wiring Regulations 18th Edition.</w:t>
            </w:r>
          </w:p>
          <w:p w:rsidR="00FC57CA" w:rsidRPr="00217C3A" w:rsidRDefault="00FC57CA" w:rsidP="00217C3A">
            <w:pPr>
              <w:spacing w:after="0" w:line="240" w:lineRule="auto"/>
              <w:rPr>
                <w:rFonts w:ascii="Arial" w:hAnsi="Arial" w:cs="Arial"/>
                <w:sz w:val="20"/>
                <w:szCs w:val="20"/>
              </w:rPr>
            </w:pP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To inspect and certificate statutory inspections of Machine Tools including CNC. </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color w:val="FF0000"/>
                <w:sz w:val="20"/>
                <w:szCs w:val="20"/>
              </w:rPr>
            </w:pPr>
            <w:r w:rsidRPr="00217C3A">
              <w:rPr>
                <w:rFonts w:ascii="Arial" w:hAnsi="Arial" w:cs="Arial"/>
                <w:sz w:val="20"/>
                <w:szCs w:val="20"/>
              </w:rPr>
              <w:t xml:space="preserve">Refer Annex B </w:t>
            </w:r>
            <w:r w:rsidRPr="00217C3A">
              <w:rPr>
                <w:rFonts w:ascii="Arial" w:hAnsi="Arial" w:cs="Arial"/>
                <w:color w:val="ED7D31"/>
                <w:sz w:val="20"/>
                <w:szCs w:val="20"/>
              </w:rPr>
              <w:t>RED</w:t>
            </w:r>
            <w:r w:rsidRPr="00217C3A">
              <w:rPr>
                <w:rFonts w:ascii="Arial" w:hAnsi="Arial" w:cs="Arial"/>
                <w:sz w:val="20"/>
                <w:szCs w:val="20"/>
              </w:rPr>
              <w:t xml:space="preserve"> lines</w:t>
            </w:r>
          </w:p>
          <w:p w:rsidR="00FC57CA" w:rsidRPr="00217C3A" w:rsidRDefault="00FC57CA" w:rsidP="00217C3A">
            <w:pPr>
              <w:spacing w:after="0" w:line="240" w:lineRule="auto"/>
              <w:rPr>
                <w:rFonts w:ascii="Arial" w:hAnsi="Arial" w:cs="Arial"/>
                <w:color w:val="FF0000"/>
                <w:sz w:val="20"/>
                <w:szCs w:val="20"/>
              </w:rPr>
            </w:pPr>
          </w:p>
          <w:p w:rsidR="00FC57CA" w:rsidRPr="00217C3A" w:rsidRDefault="00FC57CA" w:rsidP="00217C3A">
            <w:pPr>
              <w:spacing w:after="0" w:line="240" w:lineRule="auto"/>
              <w:rPr>
                <w:rFonts w:ascii="Arial" w:hAnsi="Arial" w:cs="Arial"/>
                <w:sz w:val="20"/>
                <w:szCs w:val="20"/>
              </w:rPr>
            </w:pPr>
            <w:r w:rsidRPr="00217C3A">
              <w:rPr>
                <w:rFonts w:ascii="Arial" w:hAnsi="Arial" w:cs="Arial"/>
                <w:color w:val="000000"/>
                <w:sz w:val="20"/>
                <w:szCs w:val="20"/>
              </w:rPr>
              <w:t>Refer Annex B</w:t>
            </w:r>
            <w:r w:rsidRPr="00217C3A">
              <w:rPr>
                <w:rFonts w:ascii="Arial" w:hAnsi="Arial" w:cs="Arial"/>
                <w:color w:val="5B9BD5"/>
                <w:sz w:val="20"/>
                <w:szCs w:val="20"/>
              </w:rPr>
              <w:t xml:space="preserve"> BLUE </w:t>
            </w:r>
            <w:r w:rsidRPr="00217C3A">
              <w:rPr>
                <w:rFonts w:ascii="Arial" w:hAnsi="Arial" w:cs="Arial"/>
                <w:sz w:val="20"/>
                <w:szCs w:val="20"/>
              </w:rPr>
              <w:t>lines</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1 per year</w:t>
            </w:r>
          </w:p>
          <w:p w:rsidR="00FC57CA" w:rsidRPr="00217C3A" w:rsidRDefault="00FC57CA" w:rsidP="00217C3A">
            <w:pPr>
              <w:spacing w:after="0" w:line="240" w:lineRule="auto"/>
              <w:rPr>
                <w:rFonts w:ascii="Arial" w:hAnsi="Arial" w:cs="Arial"/>
                <w:sz w:val="20"/>
                <w:szCs w:val="20"/>
              </w:rPr>
            </w:pP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2 per year</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PUWER 1998. Regulation 6.</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 xml:space="preserve">EAWR 1989 and </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BS 7671:2018 IET Wiring Regulations 18th Edition.</w:t>
            </w:r>
          </w:p>
          <w:p w:rsidR="00FC57CA" w:rsidRPr="00217C3A" w:rsidRDefault="00FC57CA" w:rsidP="00217C3A">
            <w:pPr>
              <w:spacing w:after="0" w:line="240" w:lineRule="auto"/>
              <w:rPr>
                <w:rFonts w:ascii="Arial" w:hAnsi="Arial" w:cs="Arial"/>
                <w:sz w:val="20"/>
                <w:szCs w:val="20"/>
              </w:rPr>
            </w:pP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service, test and certificate local exhaust ventilation</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Risk Assessment and Method Statement required prior to any works commencing.</w:t>
            </w:r>
          </w:p>
          <w:p w:rsidR="00FC57CA" w:rsidRPr="00217C3A" w:rsidRDefault="00FC57CA" w:rsidP="00217C3A">
            <w:pPr>
              <w:spacing w:after="0" w:line="240" w:lineRule="auto"/>
              <w:rPr>
                <w:rFonts w:ascii="Arial" w:hAnsi="Arial" w:cs="Arial"/>
                <w:sz w:val="20"/>
                <w:szCs w:val="20"/>
              </w:rPr>
            </w:pP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1 per year</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COSHH 2002.</w:t>
            </w:r>
          </w:p>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HSG 258 3</w:t>
            </w:r>
            <w:r w:rsidRPr="00217C3A">
              <w:rPr>
                <w:rFonts w:ascii="Arial" w:hAnsi="Arial" w:cs="Arial"/>
                <w:sz w:val="20"/>
                <w:szCs w:val="20"/>
                <w:vertAlign w:val="superscript"/>
              </w:rPr>
              <w:t>rd</w:t>
            </w:r>
            <w:r w:rsidRPr="00217C3A">
              <w:rPr>
                <w:rFonts w:ascii="Arial" w:hAnsi="Arial" w:cs="Arial"/>
                <w:sz w:val="20"/>
                <w:szCs w:val="20"/>
              </w:rPr>
              <w:t xml:space="preserve"> Edition</w:t>
            </w:r>
          </w:p>
          <w:p w:rsidR="00FC57CA" w:rsidRPr="00217C3A" w:rsidRDefault="00FC57CA" w:rsidP="00217C3A">
            <w:pPr>
              <w:spacing w:after="0" w:line="240" w:lineRule="auto"/>
              <w:rPr>
                <w:rFonts w:ascii="Arial" w:hAnsi="Arial" w:cs="Arial"/>
                <w:sz w:val="20"/>
                <w:szCs w:val="20"/>
              </w:rPr>
            </w:pP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bookmarkStart w:id="75" w:name="_Hlk35526825"/>
          </w:p>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To calibrate and validate welding machines and associated machinery</w:t>
            </w: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Risk Assessment and Method Statement required prior to any works commencing.</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1 per year</w:t>
            </w: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BCGA CP7</w:t>
            </w:r>
          </w:p>
        </w:tc>
      </w:tr>
      <w:tr w:rsidR="00FC57CA" w:rsidRPr="00217C3A" w:rsidTr="00217C3A">
        <w:trPr>
          <w:cantSplit/>
          <w:jc w:val="center"/>
        </w:trPr>
        <w:tc>
          <w:tcPr>
            <w:tcW w:w="155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p w:rsidR="00FC57CA" w:rsidRPr="00217C3A" w:rsidRDefault="00FC57CA" w:rsidP="00217C3A">
            <w:pPr>
              <w:spacing w:after="0" w:line="240" w:lineRule="auto"/>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tabs>
                <w:tab w:val="left" w:pos="900"/>
              </w:tabs>
              <w:spacing w:after="0" w:line="240" w:lineRule="auto"/>
              <w:rPr>
                <w:rFonts w:ascii="Arial" w:hAnsi="Arial" w:cs="Arial"/>
                <w:sz w:val="20"/>
                <w:szCs w:val="20"/>
              </w:rPr>
            </w:pPr>
            <w:r w:rsidRPr="00217C3A">
              <w:rPr>
                <w:rFonts w:ascii="Arial" w:hAnsi="Arial" w:cs="Arial"/>
                <w:sz w:val="20"/>
                <w:szCs w:val="20"/>
              </w:rPr>
              <w:t xml:space="preserve">Acknowledge receipt of emergency situation  </w:t>
            </w:r>
          </w:p>
          <w:p w:rsidR="00FC57CA" w:rsidRPr="00217C3A" w:rsidRDefault="00FC57CA" w:rsidP="00217C3A">
            <w:pPr>
              <w:tabs>
                <w:tab w:val="left" w:pos="900"/>
              </w:tabs>
              <w:spacing w:after="0" w:line="240" w:lineRule="auto"/>
              <w:rPr>
                <w:rFonts w:ascii="Arial" w:hAnsi="Arial" w:cs="Arial"/>
                <w:sz w:val="20"/>
                <w:szCs w:val="20"/>
              </w:rPr>
            </w:pPr>
            <w:r w:rsidRPr="00217C3A">
              <w:rPr>
                <w:rFonts w:ascii="Arial" w:hAnsi="Arial" w:cs="Arial"/>
                <w:sz w:val="20"/>
                <w:szCs w:val="20"/>
              </w:rPr>
              <w:t xml:space="preserve">within four hours of notification and agree course of action by email with MMS-COORD within 3 working days. </w:t>
            </w:r>
          </w:p>
          <w:p w:rsidR="00FC57CA" w:rsidRPr="00217C3A" w:rsidRDefault="00FC57CA" w:rsidP="00217C3A">
            <w:pPr>
              <w:spacing w:after="0" w:line="240" w:lineRule="auto"/>
              <w:rPr>
                <w:rFonts w:ascii="Arial" w:hAnsi="Arial" w:cs="Arial"/>
                <w:sz w:val="20"/>
                <w:szCs w:val="20"/>
              </w:rPr>
            </w:pPr>
          </w:p>
        </w:tc>
        <w:tc>
          <w:tcPr>
            <w:tcW w:w="7159"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r w:rsidRPr="00217C3A">
              <w:rPr>
                <w:rFonts w:ascii="Arial" w:hAnsi="Arial" w:cs="Arial"/>
                <w:sz w:val="20"/>
                <w:szCs w:val="20"/>
              </w:rPr>
              <w:t>Refer to point 23 in SOR for normal hours of operation.</w:t>
            </w:r>
          </w:p>
        </w:tc>
        <w:tc>
          <w:tcPr>
            <w:tcW w:w="1684"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c>
          <w:tcPr>
            <w:tcW w:w="3986" w:type="dxa"/>
            <w:tcBorders>
              <w:top w:val="single" w:sz="4" w:space="0" w:color="auto"/>
              <w:left w:val="single" w:sz="4" w:space="0" w:color="auto"/>
              <w:bottom w:val="single" w:sz="4" w:space="0" w:color="auto"/>
              <w:right w:val="single" w:sz="4" w:space="0" w:color="auto"/>
            </w:tcBorders>
          </w:tcPr>
          <w:p w:rsidR="00FC57CA" w:rsidRPr="00217C3A" w:rsidRDefault="00FC57CA" w:rsidP="00217C3A">
            <w:pPr>
              <w:spacing w:after="0" w:line="240" w:lineRule="auto"/>
              <w:rPr>
                <w:rFonts w:ascii="Arial" w:hAnsi="Arial" w:cs="Arial"/>
                <w:sz w:val="20"/>
                <w:szCs w:val="20"/>
              </w:rPr>
            </w:pPr>
          </w:p>
        </w:tc>
      </w:tr>
      <w:bookmarkEnd w:id="75"/>
    </w:tbl>
    <w:p w:rsidR="00706247" w:rsidRDefault="00706247" w:rsidP="00FC57CA">
      <w:pPr>
        <w:tabs>
          <w:tab w:val="left" w:pos="900"/>
        </w:tabs>
        <w:jc w:val="right"/>
        <w:rPr>
          <w:rFonts w:ascii="Arial" w:hAnsi="Arial" w:cs="Arial"/>
          <w:b/>
        </w:rPr>
      </w:pPr>
    </w:p>
    <w:p w:rsidR="00706247" w:rsidRDefault="00706247">
      <w:pPr>
        <w:widowControl w:val="0"/>
        <w:autoSpaceDE w:val="0"/>
        <w:autoSpaceDN w:val="0"/>
        <w:adjustRightInd w:val="0"/>
        <w:spacing w:after="200" w:line="276" w:lineRule="auto"/>
        <w:ind w:left="120" w:right="114"/>
        <w:rPr>
          <w:rFonts w:ascii="Arial" w:hAnsi="Arial" w:cs="Arial"/>
          <w:color w:val="000000"/>
        </w:rPr>
        <w:sectPr w:rsidR="00706247" w:rsidSect="00706247">
          <w:pgSz w:w="16820" w:h="11900" w:orient="landscape"/>
          <w:pgMar w:top="720" w:right="720" w:bottom="720" w:left="720" w:header="567" w:footer="708" w:gutter="0"/>
          <w:cols w:space="720"/>
          <w:noEndnote/>
          <w:docGrid w:linePitch="299"/>
        </w:sectPr>
      </w:pPr>
    </w:p>
    <w:p w:rsidR="00301723" w:rsidRDefault="00301723">
      <w:pPr>
        <w:widowControl w:val="0"/>
        <w:autoSpaceDE w:val="0"/>
        <w:autoSpaceDN w:val="0"/>
        <w:adjustRightInd w:val="0"/>
        <w:spacing w:after="200" w:line="276" w:lineRule="auto"/>
        <w:ind w:left="120" w:right="114"/>
        <w:rPr>
          <w:rFonts w:ascii="Arial" w:hAnsi="Arial" w:cs="Arial"/>
          <w:color w:val="000000"/>
        </w:rPr>
      </w:pPr>
    </w:p>
    <w:p w:rsidR="00706247" w:rsidRDefault="00706247">
      <w:pPr>
        <w:widowControl w:val="0"/>
        <w:autoSpaceDE w:val="0"/>
        <w:autoSpaceDN w:val="0"/>
        <w:adjustRightInd w:val="0"/>
        <w:spacing w:after="200" w:line="276" w:lineRule="auto"/>
        <w:ind w:left="120" w:right="114"/>
        <w:rPr>
          <w:rFonts w:ascii="Arial" w:hAnsi="Arial" w:cs="Arial"/>
          <w:color w:val="000000"/>
        </w:rPr>
      </w:pPr>
    </w:p>
    <w:p w:rsidR="00706247" w:rsidRDefault="00706247">
      <w:pPr>
        <w:widowControl w:val="0"/>
        <w:autoSpaceDE w:val="0"/>
        <w:autoSpaceDN w:val="0"/>
        <w:adjustRightInd w:val="0"/>
        <w:spacing w:after="200" w:line="276" w:lineRule="auto"/>
        <w:ind w:left="120" w:right="114"/>
        <w:rPr>
          <w:rFonts w:ascii="Arial" w:hAnsi="Arial" w:cs="Arial"/>
          <w:color w:val="000000"/>
        </w:rPr>
      </w:pPr>
    </w:p>
    <w:p w:rsidR="00706247" w:rsidRDefault="00706247">
      <w:pPr>
        <w:widowControl w:val="0"/>
        <w:autoSpaceDE w:val="0"/>
        <w:autoSpaceDN w:val="0"/>
        <w:adjustRightInd w:val="0"/>
        <w:spacing w:after="200" w:line="276" w:lineRule="auto"/>
        <w:ind w:left="120" w:right="114"/>
        <w:rPr>
          <w:rFonts w:ascii="Arial" w:hAnsi="Arial" w:cs="Arial"/>
          <w:color w:val="000000"/>
        </w:rPr>
      </w:pPr>
    </w:p>
    <w:p w:rsidR="006C784B" w:rsidRDefault="006C784B">
      <w:pPr>
        <w:widowControl w:val="0"/>
        <w:autoSpaceDE w:val="0"/>
        <w:autoSpaceDN w:val="0"/>
        <w:adjustRightInd w:val="0"/>
        <w:spacing w:after="200" w:line="276" w:lineRule="auto"/>
        <w:ind w:left="120" w:right="114"/>
        <w:rPr>
          <w:rFonts w:ascii="Arial" w:hAnsi="Arial" w:cs="Arial"/>
          <w:sz w:val="24"/>
          <w:szCs w:val="24"/>
        </w:rPr>
        <w:sectPr w:rsidR="006C784B" w:rsidSect="00706247">
          <w:type w:val="continuous"/>
          <w:pgSz w:w="16820" w:h="11900" w:orient="landscape"/>
          <w:pgMar w:top="720" w:right="720" w:bottom="720" w:left="720" w:header="567" w:footer="708" w:gutter="0"/>
          <w:cols w:space="720"/>
          <w:noEndnote/>
          <w:docGrid w:linePitch="299"/>
        </w:sectPr>
      </w:pPr>
      <w:bookmarkStart w:id="76" w:name="page_total_master0"/>
      <w:bookmarkStart w:id="77" w:name="page_total"/>
      <w:bookmarkEnd w:id="76"/>
      <w:bookmarkEnd w:id="77"/>
    </w:p>
    <w:p w:rsidR="006C784B" w:rsidRPr="006C784B" w:rsidRDefault="0091313B" w:rsidP="0091313B">
      <w:pPr>
        <w:tabs>
          <w:tab w:val="left" w:pos="251"/>
          <w:tab w:val="left" w:pos="900"/>
          <w:tab w:val="right" w:pos="14570"/>
        </w:tabs>
        <w:spacing w:after="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p>
    <w:p w:rsidR="006C784B" w:rsidRPr="006C784B" w:rsidRDefault="0091313B" w:rsidP="006C784B">
      <w:pPr>
        <w:tabs>
          <w:tab w:val="left" w:pos="900"/>
        </w:tabs>
        <w:spacing w:after="0" w:line="240" w:lineRule="auto"/>
        <w:jc w:val="right"/>
        <w:rPr>
          <w:rFonts w:ascii="Arial" w:hAnsi="Arial" w:cs="Arial"/>
          <w:b/>
          <w:sz w:val="24"/>
          <w:szCs w:val="24"/>
        </w:rPr>
      </w:pPr>
      <w:r w:rsidRPr="006C784B">
        <w:rPr>
          <w:rFonts w:ascii="Arial" w:hAnsi="Arial" w:cs="Arial"/>
          <w:b/>
          <w:sz w:val="24"/>
          <w:szCs w:val="24"/>
        </w:rPr>
        <w:t xml:space="preserve">Annex B to </w:t>
      </w:r>
      <w:r w:rsidR="006C784B" w:rsidRPr="006C784B">
        <w:rPr>
          <w:rFonts w:ascii="Arial" w:hAnsi="Arial" w:cs="Arial"/>
          <w:b/>
          <w:sz w:val="24"/>
          <w:szCs w:val="24"/>
        </w:rPr>
        <w:t>Statement of Requirement</w:t>
      </w:r>
    </w:p>
    <w:p w:rsidR="006C784B" w:rsidRPr="006C784B" w:rsidRDefault="006C784B" w:rsidP="006C784B">
      <w:pPr>
        <w:tabs>
          <w:tab w:val="left" w:pos="900"/>
        </w:tabs>
        <w:spacing w:after="0" w:line="240" w:lineRule="auto"/>
        <w:jc w:val="right"/>
        <w:rPr>
          <w:rFonts w:ascii="Arial" w:hAnsi="Arial" w:cs="Arial"/>
          <w:b/>
          <w:sz w:val="24"/>
          <w:szCs w:val="24"/>
        </w:rPr>
      </w:pPr>
      <w:r w:rsidRPr="006C784B">
        <w:rPr>
          <w:rFonts w:ascii="Arial" w:hAnsi="Arial" w:cs="Arial"/>
          <w:b/>
          <w:sz w:val="24"/>
          <w:szCs w:val="24"/>
        </w:rPr>
        <w:t>For Mechanical and Electrical Maintenance Contract</w:t>
      </w:r>
    </w:p>
    <w:p w:rsidR="006C784B" w:rsidRDefault="006C784B" w:rsidP="006C784B">
      <w:pPr>
        <w:tabs>
          <w:tab w:val="left" w:pos="900"/>
        </w:tabs>
        <w:spacing w:after="0" w:line="240" w:lineRule="auto"/>
        <w:jc w:val="right"/>
        <w:rPr>
          <w:rFonts w:ascii="Arial" w:hAnsi="Arial" w:cs="Arial"/>
          <w:b/>
          <w:sz w:val="24"/>
          <w:szCs w:val="24"/>
        </w:rPr>
      </w:pPr>
      <w:r w:rsidRPr="006C784B">
        <w:rPr>
          <w:rFonts w:ascii="Arial" w:hAnsi="Arial" w:cs="Arial"/>
          <w:b/>
          <w:sz w:val="24"/>
          <w:szCs w:val="24"/>
        </w:rPr>
        <w:t xml:space="preserve">Dated </w:t>
      </w:r>
      <w:r w:rsidR="00217C3A">
        <w:rPr>
          <w:rFonts w:ascii="Arial" w:hAnsi="Arial" w:cs="Arial"/>
          <w:b/>
          <w:sz w:val="24"/>
          <w:szCs w:val="24"/>
        </w:rPr>
        <w:t>June 2020</w:t>
      </w:r>
    </w:p>
    <w:p w:rsidR="006C784B" w:rsidRPr="006C784B" w:rsidRDefault="006C784B" w:rsidP="006C784B">
      <w:pPr>
        <w:tabs>
          <w:tab w:val="left" w:pos="900"/>
        </w:tabs>
        <w:spacing w:after="0" w:line="240" w:lineRule="auto"/>
        <w:rPr>
          <w:rFonts w:ascii="Arial" w:hAnsi="Arial" w:cs="Arial"/>
          <w:sz w:val="24"/>
          <w:szCs w:val="24"/>
        </w:rPr>
      </w:pPr>
    </w:p>
    <w:p w:rsidR="006C784B" w:rsidRPr="006C784B" w:rsidRDefault="006C784B" w:rsidP="006C784B">
      <w:pPr>
        <w:tabs>
          <w:tab w:val="left" w:pos="900"/>
        </w:tabs>
        <w:spacing w:after="0" w:line="240" w:lineRule="auto"/>
        <w:rPr>
          <w:rFonts w:ascii="Arial" w:hAnsi="Arial" w:cs="Arial"/>
          <w:sz w:val="24"/>
          <w:szCs w:val="24"/>
        </w:rPr>
      </w:pPr>
      <w:r w:rsidRPr="006C784B">
        <w:rPr>
          <w:rFonts w:ascii="Arial" w:hAnsi="Arial" w:cs="Arial"/>
          <w:sz w:val="24"/>
          <w:szCs w:val="24"/>
        </w:rPr>
        <w:t>Table 2 – Equipment List</w:t>
      </w:r>
    </w:p>
    <w:p w:rsidR="006C784B" w:rsidRPr="006C784B" w:rsidRDefault="006C784B" w:rsidP="006C784B">
      <w:pPr>
        <w:tabs>
          <w:tab w:val="left" w:pos="900"/>
        </w:tabs>
        <w:spacing w:after="0" w:line="240" w:lineRule="auto"/>
        <w:rPr>
          <w:rFonts w:ascii="Arial" w:hAnsi="Arial" w:cs="Arial"/>
          <w:sz w:val="24"/>
          <w:szCs w:val="24"/>
        </w:rPr>
      </w:pPr>
    </w:p>
    <w:tbl>
      <w:tblPr>
        <w:tblW w:w="21140" w:type="dxa"/>
        <w:tblLook w:val="04A0" w:firstRow="1" w:lastRow="0" w:firstColumn="1" w:lastColumn="0" w:noHBand="0" w:noVBand="1"/>
      </w:tblPr>
      <w:tblGrid>
        <w:gridCol w:w="3700"/>
        <w:gridCol w:w="2280"/>
        <w:gridCol w:w="2900"/>
        <w:gridCol w:w="6040"/>
        <w:gridCol w:w="6220"/>
      </w:tblGrid>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bookmarkStart w:id="78" w:name="_Hlk26887654"/>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bookmarkEnd w:id="78"/>
      <w:tr w:rsidR="0091313B" w:rsidRPr="006C784B" w:rsidTr="00A33E73">
        <w:trPr>
          <w:trHeight w:val="285"/>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1075</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PORTABLE (DEWALT)</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rPr>
                <w:rFonts w:ascii="Arial" w:hAnsi="Arial" w:cs="Arial"/>
              </w:rPr>
            </w:pPr>
            <w:r w:rsidRPr="006C784B">
              <w:rPr>
                <w:rFonts w:ascii="Arial" w:hAnsi="Arial" w:cs="Arial"/>
              </w:rPr>
              <w:t>463812136 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1502</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COMPOUND MITRE (DEWALT)</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804820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 BLASTER (GUYSON EUROBLAST)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6508053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VACUUM RV5 (EDWARDS)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6843415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HEATER, IR TRISK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16H177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w:t>
            </w:r>
            <w:proofErr w:type="spellStart"/>
            <w:r w:rsidRPr="006C784B">
              <w:rPr>
                <w:rFonts w:ascii="Arial" w:hAnsi="Arial" w:cs="Arial"/>
              </w:rPr>
              <w:t>GENLab</w:t>
            </w:r>
            <w:proofErr w:type="spellEnd"/>
            <w:r w:rsidRPr="006C784B">
              <w:rPr>
                <w:rFonts w:ascii="Arial" w:hAnsi="Arial" w:cs="Arial"/>
              </w:rPr>
              <w:t xml:space="preserve"> LCO/9V/PDIG)</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2004C111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AIR DRIVEN (GEORGE RENUALT)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B7481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AIR DRIVEN (ATA)</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CA1719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40</w:t>
            </w:r>
            <w:proofErr w:type="gramStart"/>
            <w:r w:rsidRPr="006C784B">
              <w:rPr>
                <w:rFonts w:ascii="Arial" w:hAnsi="Arial" w:cs="Arial"/>
              </w:rPr>
              <w:t>"  (</w:t>
            </w:r>
            <w:proofErr w:type="gramEnd"/>
            <w:r w:rsidRPr="006C784B">
              <w:rPr>
                <w:rFonts w:ascii="Arial" w:hAnsi="Arial" w:cs="Arial"/>
              </w:rPr>
              <w:t>EDWARDS)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ELU S/N 538384</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MOBILE ROUTER TABLE</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CIRCULAR CHOP (STARTRITE C350D)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FM543</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FM550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FM551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FM552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TIG 353i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MMA (TRUMPF TKF1500+)</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PANEL (ROBLAND Z320)</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CUTTING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EXTRACTOR (AUTO)</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CUTTING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EXTRACTOR (MANUAL)</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FM599</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BANDSAW, </w:t>
            </w:r>
            <w:proofErr w:type="gramStart"/>
            <w:r w:rsidRPr="006C784B">
              <w:rPr>
                <w:rFonts w:ascii="Arial" w:hAnsi="Arial" w:cs="Arial"/>
              </w:rPr>
              <w:t>( WADKIN</w:t>
            </w:r>
            <w:proofErr w:type="gramEnd"/>
            <w:r w:rsidRPr="006C784B">
              <w:rPr>
                <w:rFonts w:ascii="Arial" w:hAnsi="Arial" w:cs="Arial"/>
              </w:rPr>
              <w:t xml:space="preserve"> PBR-HD)</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FM620</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PIPE BENDER, RIDGRD </w:t>
            </w:r>
            <w:proofErr w:type="gramStart"/>
            <w:r w:rsidRPr="006C784B">
              <w:rPr>
                <w:rFonts w:ascii="Arial" w:hAnsi="Arial" w:cs="Arial"/>
              </w:rPr>
              <w:t>3802  HYDRAULIC</w:t>
            </w:r>
            <w:proofErr w:type="gramEnd"/>
            <w:r w:rsidRPr="006C784B">
              <w:rPr>
                <w:rFonts w:ascii="Arial" w:hAnsi="Arial" w:cs="Arial"/>
              </w:rPr>
              <w:t xml:space="preserve"> </w:t>
            </w:r>
          </w:p>
        </w:tc>
        <w:tc>
          <w:tcPr>
            <w:tcW w:w="622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PIPE BENDER, RIDGRD </w:t>
            </w:r>
            <w:proofErr w:type="gramStart"/>
            <w:r w:rsidRPr="006C784B">
              <w:rPr>
                <w:rFonts w:ascii="Arial" w:hAnsi="Arial" w:cs="Arial"/>
              </w:rPr>
              <w:t>3802  HYDRAULIC</w:t>
            </w:r>
            <w:proofErr w:type="gramEnd"/>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FM628</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WELDING MACHINE, MIG MOBILE (MUREX) SN04K/1169</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nil"/>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nil"/>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FM638</w:t>
            </w:r>
          </w:p>
        </w:tc>
        <w:tc>
          <w:tcPr>
            <w:tcW w:w="2900" w:type="dxa"/>
            <w:tcBorders>
              <w:top w:val="nil"/>
              <w:left w:val="nil"/>
              <w:bottom w:val="nil"/>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nil"/>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LEV NEDERMAN  </w:t>
            </w:r>
          </w:p>
        </w:tc>
        <w:tc>
          <w:tcPr>
            <w:tcW w:w="6220" w:type="dxa"/>
            <w:tcBorders>
              <w:top w:val="nil"/>
              <w:left w:val="single" w:sz="4" w:space="0" w:color="auto"/>
              <w:bottom w:val="nil"/>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FM639</w:t>
            </w:r>
          </w:p>
        </w:tc>
        <w:tc>
          <w:tcPr>
            <w:tcW w:w="2900" w:type="dxa"/>
            <w:tcBorders>
              <w:top w:val="single" w:sz="4" w:space="0" w:color="auto"/>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single" w:sz="4" w:space="0" w:color="auto"/>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LEV NEDERMAN  </w:t>
            </w:r>
          </w:p>
        </w:tc>
        <w:tc>
          <w:tcPr>
            <w:tcW w:w="6220" w:type="dxa"/>
            <w:tcBorders>
              <w:top w:val="single" w:sz="4" w:space="0" w:color="auto"/>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FM640</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LEV NEDERMAN  </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FM641</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LEV NEDERMAN  </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lastRenderedPageBreak/>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FM642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LEV SYSTEM, (NEDERMAN)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FOLDER,  48</w:t>
            </w:r>
            <w:proofErr w:type="gramEnd"/>
            <w:r w:rsidRPr="006C784B">
              <w:rPr>
                <w:rFonts w:ascii="Arial" w:hAnsi="Arial" w:cs="Arial"/>
              </w:rPr>
              <w:t>"  (MORGAN RUSHWORTH) BP50/16/59521004F/206</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48</w:t>
            </w:r>
            <w:proofErr w:type="gramStart"/>
            <w:r w:rsidRPr="006C784B">
              <w:rPr>
                <w:rFonts w:ascii="Arial" w:hAnsi="Arial" w:cs="Arial"/>
              </w:rPr>
              <w:t>"  (</w:t>
            </w:r>
            <w:proofErr w:type="gramEnd"/>
            <w:r w:rsidRPr="006C784B">
              <w:rPr>
                <w:rFonts w:ascii="Arial" w:hAnsi="Arial" w:cs="Arial"/>
              </w:rPr>
              <w:t>MORGAN RUSHWORTH) BP50/16/598110047/206</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MOBILE PLASMA (MUREX)</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FM701</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FM702</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FM703</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FM704</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FM705</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FM706</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FM707</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FM708</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(MUREX)</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WELDING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PLATE (TRUMPF TKF1500+)</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FM711</w:t>
            </w:r>
          </w:p>
        </w:tc>
        <w:tc>
          <w:tcPr>
            <w:tcW w:w="2900" w:type="dxa"/>
            <w:tcBorders>
              <w:top w:val="nil"/>
              <w:left w:val="nil"/>
              <w:bottom w:val="single" w:sz="4" w:space="0" w:color="auto"/>
              <w:right w:val="single" w:sz="4" w:space="0" w:color="auto"/>
            </w:tcBorders>
            <w:shd w:val="clear" w:color="auto" w:fill="D995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FAN, FUME DUSTRACTION </w:t>
            </w:r>
          </w:p>
        </w:tc>
        <w:tc>
          <w:tcPr>
            <w:tcW w:w="6220" w:type="dxa"/>
            <w:tcBorders>
              <w:top w:val="nil"/>
              <w:left w:val="single" w:sz="4" w:space="0" w:color="auto"/>
              <w:bottom w:val="single" w:sz="4" w:space="0" w:color="auto"/>
              <w:right w:val="single" w:sz="8" w:space="0" w:color="auto"/>
            </w:tcBorders>
            <w:shd w:val="clear" w:color="auto" w:fill="D995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WELDING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CABINET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4</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MIG/MAG 326S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3</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MIG/MAG 326S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9</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MIG/MAG 326S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MIG/MAG 326S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HEATER, STRIP SHEET 380 (CR CLARKE)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HEATER, HOT WIRE STRIP (CR CLARKE)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FM752</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PLANER, THICKNESSER (FORMAT) </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PIPE BENDER, RIGID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LIFT, SCISSOR (KIESER KRAFT)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FM766</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PLANER, THICKNESSER (WADKIN) AT630</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No 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EXTENSION LEAD, TWIN SOCKET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(NEEDERMAN)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(NEEDERMAN)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(NEEDERMAN)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(NEEDERMAN)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P13210 NP</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SAW, CIRCULAR JZ</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P26533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PUG</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P26557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PIPE PROFILE MACHINE 4"</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P26846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GRINDING MACHINE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P27804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FURNACE, OPEN TOP (ALCOSA)</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P27806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FURNACE, OPEN TOP (ALCOSA)</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P27963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GRINDER,  D</w:t>
            </w:r>
            <w:proofErr w:type="gramEnd"/>
            <w:r w:rsidRPr="006C784B">
              <w:rPr>
                <w:rFonts w:ascii="Arial" w:hAnsi="Arial" w:cs="Arial"/>
              </w:rPr>
              <w:t>/E (SAMAND) HGL80/119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P27964</w:t>
            </w:r>
          </w:p>
        </w:tc>
        <w:tc>
          <w:tcPr>
            <w:tcW w:w="290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single" w:sz="4" w:space="0" w:color="auto"/>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GRINDER,  D</w:t>
            </w:r>
            <w:proofErr w:type="gramEnd"/>
            <w:r w:rsidRPr="006C784B">
              <w:rPr>
                <w:rFonts w:ascii="Arial" w:hAnsi="Arial" w:cs="Arial"/>
              </w:rPr>
              <w:t>/E (SAMAND) HGL80/120</w:t>
            </w:r>
          </w:p>
        </w:tc>
        <w:tc>
          <w:tcPr>
            <w:tcW w:w="62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P28050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GRINDER, PEDESTAL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P28051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GRINDER, PEDESTAL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P28063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MACHINE D/E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P28067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GAS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PEDESTAL D/E (SAMAND) DG1.80/309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P16769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PUMP, PRESSURE TEST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lastRenderedPageBreak/>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P28166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PUMP, PRESSURE TEST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P28197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P28199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GUILLOTINE,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GUILLOTINE,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VERTICAL</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SAW, CROSS CUT TRENCHING</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SAW,  9</w:t>
            </w:r>
            <w:proofErr w:type="gramEnd"/>
            <w:r w:rsidRPr="006C784B">
              <w:rPr>
                <w:rFonts w:ascii="Arial" w:hAnsi="Arial" w:cs="Arial"/>
              </w:rPr>
              <w:t>" CIRCULAR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P28230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50" BOX/PAN (MORGAN RUSHWORTH)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P28232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VERTICAL BAND 30RF (STARTRITE) 79498</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P28233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3/4"</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P28304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ELECTRODE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P28311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BANDSAW,  30</w:t>
            </w:r>
            <w:proofErr w:type="gramEnd"/>
            <w:r w:rsidRPr="006C784B">
              <w:rPr>
                <w:rFonts w:ascii="Arial" w:hAnsi="Arial" w:cs="Arial"/>
              </w:rPr>
              <w:t>"VERTICAL, (WADKIN)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P28312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WOODWORK MACHINE, UNIVERSAL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P28313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WOOD TURNING</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P28315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MORTISER MACHINE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P28320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SANDER, DISC &amp; BOBBIN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P28326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LATHE, WOOD TURNING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P28367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9" CIRCULAR BENCH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P28396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12'' CIRCULAR (DOMINION)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P28699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40" BOX/PAN (EDWARDS)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P29382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SHEARS, FLOOR MOUNTED HAND</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P29523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OVEN, LARGE ELECTRODE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P29525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LARGE ELECTRODE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P30321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GUILLOTINE, 36" (EDWARD) 378/ISS3/64C/17051</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P30322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MANUAL 1.5m TREDLE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P30325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ROLLER, MANUAL PARALLEL FR 36'' (WALTER FROST)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P30623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50</w:t>
            </w:r>
            <w:proofErr w:type="gramStart"/>
            <w:r w:rsidRPr="006C784B">
              <w:rPr>
                <w:rFonts w:ascii="Arial" w:hAnsi="Arial" w:cs="Arial"/>
              </w:rPr>
              <w:t>"  (</w:t>
            </w:r>
            <w:proofErr w:type="gramEnd"/>
            <w:r w:rsidRPr="006C784B">
              <w:rPr>
                <w:rFonts w:ascii="Arial" w:hAnsi="Arial" w:cs="Arial"/>
              </w:rPr>
              <w:t>MORGAN RUSHWORTH)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P31586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10KVA</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P31672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ELECTRIC (PULLMAX) P659260-15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P31673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ELECTRIC (PULLMAX) 57986</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P32960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BENDER, COMPRESSION TUBE (HILMORE)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P33305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SWAGING MACHINE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P33369</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MITRE MACHINE</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P33478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POWER (MORGAN RUSHWORTH) 2500/6H/10PJ/1188</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P33559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PIPE BENDER, MACHINE (HILMOR)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P33560</w:t>
            </w:r>
          </w:p>
        </w:tc>
        <w:tc>
          <w:tcPr>
            <w:tcW w:w="290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single" w:sz="4" w:space="0" w:color="auto"/>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PIPE BENDER, MACHINE (HILMOR)</w:t>
            </w:r>
          </w:p>
        </w:tc>
        <w:tc>
          <w:tcPr>
            <w:tcW w:w="62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P33561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MANUAL TREDLE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P33574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EXTRACTOR, DUST UNIT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P33575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SHARPERNER, PLANE BLADE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lastRenderedPageBreak/>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P33576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MITREING MACHINE (ORTEGUIL) OR-C-80</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P33631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FURNACE, HEARTH OPEN TOP</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P33632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FURNACE, HEARTH OPEN TOP</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P33650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MANUAL TREADLE 40" (AJ MORGAN)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P33677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P33713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PREP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FOLDING MACHINE, BOX &amp; PAN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P33803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PEDESTAL</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P33804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(SAMAND) S/N PWS4/89/281</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P33894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PLATE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P34160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MMA (TRANSARC AC350)</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P34260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TUBE BENDER,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P34261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TUBE BENDER,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P34262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TUBE BENDER,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P34263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TUBE BENDER, HYDRAULIC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P3435</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MITRE &amp; TRIM MACHINE, PORTABLE (RPMS-R)</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P34854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HORIZONTAL (QS SAWMASTER)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P34899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WOODWASTE EXTRACTION UNIT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P34905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BOOTHE, ACOUSTIC GRINDING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P35032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FOLDER,  50</w:t>
            </w:r>
            <w:proofErr w:type="gramEnd"/>
            <w:r w:rsidRPr="006C784B">
              <w:rPr>
                <w:rFonts w:ascii="Arial" w:hAnsi="Arial" w:cs="Arial"/>
              </w:rPr>
              <w:t>" BOX/PAN (MORGAN RUSHWORTH) BP50/16/39850792793</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P35161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WOODWASTE COLLECTION PLANT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P35162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MACHINE BENCH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P35163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EXTRACTOR, DUST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P35401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FETTLING BENCH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P35401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DUSTRACTION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P35416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EXTRACTION (BAY 20-25)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P35417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EXTRACTION (BAY 14-19)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P35418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EXTRACTION (BAY 8-13)</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P35419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EXTRACTION (BAY 26-30)</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P35420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FUME EXTRACTION (BAY 1-7)</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P35519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NUCLEAR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NUCLEAR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P35523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1</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P35524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2-4</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P35525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P35526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6-8</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P35527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P35528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10-12</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P35529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13</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P35530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BAY 14-16</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MIXING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FUME EXTRACTION CUPBOARD</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P35534</w:t>
            </w:r>
          </w:p>
        </w:tc>
        <w:tc>
          <w:tcPr>
            <w:tcW w:w="290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single" w:sz="4" w:space="0" w:color="auto"/>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lastRenderedPageBreak/>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P35539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P35540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P35541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P35542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6.1m MANUAL PAN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1.6m TREDLE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DESIGN &amp; MAKE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POLISHER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P35674</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VACUUM CLEANER, INDUSTRIAL (NILFISK)</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P35675</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24" DISC (PHILLIPSON)</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P35676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FOR DISC SANDER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P35677</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(STARTRITE) 127501</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P35678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(WESTERN AIRDUST)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40" BOX (GABRO) 259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PRESS, FLY (10a NORTON)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P35706</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GRINDER,  8</w:t>
            </w:r>
            <w:proofErr w:type="gramEnd"/>
            <w:r w:rsidRPr="006C784B">
              <w:rPr>
                <w:rFonts w:ascii="Arial" w:hAnsi="Arial" w:cs="Arial"/>
              </w:rPr>
              <w:t>" D/E BENCH (GRYPHON) K341167</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PRESS, FLY (10a NORTON)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P35709</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GRINDER,  8</w:t>
            </w:r>
            <w:proofErr w:type="gramEnd"/>
            <w:r w:rsidRPr="006C784B">
              <w:rPr>
                <w:rFonts w:ascii="Arial" w:hAnsi="Arial" w:cs="Arial"/>
              </w:rPr>
              <w:t>" D/E BENCH (GRYPHON) K341166</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P35712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TUNGSTEN PEDESTAL</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P35714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OVEN, LARGE ELECTRODE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TUNGSTEN (ULTIMA-TIG)</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TUNGSTEN (ULTIMA-TIG)</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P35754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MIX ROOM</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CUPBOARD, FUME</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P35791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AIR RANDOM OBIT (ATLAS COPCO)</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P35792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AIR RANDOM OBIT (ATLAS COPCO)</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P35793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CIRCULAR (AIR DRIVEN)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P35794 NP</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ABRADING ROOM</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 CIRCULAR (AIR DRIVEN)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P35979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(MIGATRONIC 400)</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P36036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CUTTER, MOBILE PLASMA (ESAM)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P36457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P36677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SHEET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P48249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TABLE, PIN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039-241-3863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S/N 039-311-0109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039-316-0165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039-317-0169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039-317-0170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039-317-0171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039-317-0172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lastRenderedPageBreak/>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039-317-0173</w:t>
            </w:r>
          </w:p>
        </w:tc>
        <w:tc>
          <w:tcPr>
            <w:tcW w:w="290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single" w:sz="4" w:space="0" w:color="auto"/>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039-320-0179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039-649-1115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S/N 039-650-1119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039-650-1120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TIG (ESAB 3000i)</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217-547-0054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217-636-0065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217-711-0069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217-711-0070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217-711-0072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217-711-0073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217-711-0074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217-711-0075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(TRANSMIG 423s)</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68605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(MERKLE E300DC)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68655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(MERKLE E300DC)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68656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MMA WELDING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MIG (MERKLE E300DC)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S189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SPOT BLASTER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S224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FREEZER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S245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FREEZER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SM01102229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BONDER, HOT (HEATCON)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SM15112396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BONDER, HOT (HEATCON)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SMS1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SHEARS, K4 MANUAL BENCH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SMS2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ROLLER, 48" PARALLEL (MORGAN RUSHWORTH)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SMS3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FOLDER, 31" MANUAL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SU4489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O/A CUTTING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POWERED</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TE005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TE006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TE007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10</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TE008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TE009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11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TE010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TE011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8</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HEATER, QUIVER ROD (MUREX)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VACUUM CLEANER, DRY (KERSTAR KAV 20) 12B36309</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VACUUM CLEANER, DRY (KERSTAR KAV 20) 12B36211</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TE024</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MITRE MACHINE SYSTEM 4000</w:t>
            </w:r>
          </w:p>
        </w:tc>
        <w:tc>
          <w:tcPr>
            <w:tcW w:w="6220" w:type="dxa"/>
            <w:tcBorders>
              <w:top w:val="nil"/>
              <w:left w:val="single" w:sz="4" w:space="0" w:color="auto"/>
              <w:bottom w:val="single" w:sz="4" w:space="0" w:color="auto"/>
              <w:right w:val="single" w:sz="8"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 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SAW, CIRCULAR (PROSAW V315)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 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SAW, CIRCULAR (PROSAW V315)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TE069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AREA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PILLAR STATION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TE070</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NIBBLER, PILLAR STATION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 PAN BOX S/N 11568 (BPC1270 MORGAN RUSHWORTH)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ROLLER, BENDER S/</w:t>
            </w:r>
            <w:proofErr w:type="gramStart"/>
            <w:r w:rsidRPr="006C784B">
              <w:rPr>
                <w:rFonts w:ascii="Arial" w:hAnsi="Arial" w:cs="Arial"/>
              </w:rPr>
              <w:t>N  53058</w:t>
            </w:r>
            <w:proofErr w:type="gramEnd"/>
            <w:r w:rsidRPr="006C784B">
              <w:rPr>
                <w:rFonts w:ascii="Arial" w:hAnsi="Arial" w:cs="Arial"/>
              </w:rPr>
              <w:t xml:space="preserve"> (MBR 1050/90 MORGAN RUSHWORTH)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DUSTRACTION SOUND BOOTH ROOM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TE108</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GRIT BLASTER, 6SF (GUYSON) SN508521</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TE109</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EUROBLASTER 6SF GRIT, (GUYSON)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TE117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Spl</w:t>
            </w:r>
            <w:proofErr w:type="spellEnd"/>
            <w:r w:rsidRPr="006C784B">
              <w:rPr>
                <w:rFonts w:ascii="Arial" w:hAnsi="Arial" w:cs="Arial"/>
                <w:color w:val="000000"/>
              </w:rPr>
              <w:t xml:space="preserve"> </w:t>
            </w:r>
            <w:proofErr w:type="spellStart"/>
            <w:r w:rsidRPr="006C784B">
              <w:rPr>
                <w:rFonts w:ascii="Arial" w:hAnsi="Arial" w:cs="Arial"/>
                <w:color w:val="000000"/>
              </w:rPr>
              <w:t>Wld</w:t>
            </w:r>
            <w:proofErr w:type="spellEnd"/>
            <w:r w:rsidRPr="006C784B">
              <w:rPr>
                <w:rFonts w:ascii="Arial" w:hAnsi="Arial" w:cs="Arial"/>
                <w:color w:val="000000"/>
              </w:rPr>
              <w:t xml:space="preserve"> </w:t>
            </w:r>
            <w:proofErr w:type="spellStart"/>
            <w:r w:rsidRPr="006C784B">
              <w:rPr>
                <w:rFonts w:ascii="Arial" w:hAnsi="Arial" w:cs="Arial"/>
                <w:color w:val="000000"/>
              </w:rPr>
              <w:t>Anx</w:t>
            </w:r>
            <w:proofErr w:type="spellEnd"/>
            <w:r w:rsidRPr="006C784B">
              <w:rPr>
                <w:rFonts w:ascii="Arial" w:hAnsi="Arial" w:cs="Arial"/>
                <w:color w:val="000000"/>
              </w:rPr>
              <w:t xml:space="preserve"> BAY 10</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WELDING MACHINE (ESAB MIG 340 PRO)</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TE129</w:t>
            </w:r>
          </w:p>
        </w:tc>
        <w:tc>
          <w:tcPr>
            <w:tcW w:w="2900" w:type="dxa"/>
            <w:tcBorders>
              <w:top w:val="single" w:sz="4" w:space="0" w:color="auto"/>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single" w:sz="4" w:space="0" w:color="auto"/>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PROSAW 300 RFA</w:t>
            </w:r>
          </w:p>
        </w:tc>
        <w:tc>
          <w:tcPr>
            <w:tcW w:w="62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TE174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ANNEX</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TEC ARC, AC/DC 300E MMA</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TE187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HORIZONTAL (SYSTEM 2000)</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TE237</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SHEET</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TE044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FLAIRING SET, HYDRA-SWAGE PIPE EXPANDER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TE045</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FLAIRING SET, HYDRA-SWAGE PIPE EXPANDER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TE046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PALLETISER TRUCK</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TE131</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LATHE,  M</w:t>
            </w:r>
            <w:proofErr w:type="gramEnd"/>
            <w:r w:rsidRPr="006C784B">
              <w:rPr>
                <w:rFonts w:ascii="Arial" w:hAnsi="Arial" w:cs="Arial"/>
              </w:rPr>
              <w:t>300 (HARRISON)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BELT (BAILEIGH)</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GAS CUTTING AREA</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CUTTER, </w:t>
            </w:r>
            <w:proofErr w:type="gramStart"/>
            <w:r w:rsidRPr="006C784B">
              <w:rPr>
                <w:rFonts w:ascii="Arial" w:hAnsi="Arial" w:cs="Arial"/>
              </w:rPr>
              <w:t>PLASMA  CNC</w:t>
            </w:r>
            <w:proofErr w:type="gramEnd"/>
            <w:r w:rsidRPr="006C784B">
              <w:rPr>
                <w:rFonts w:ascii="Arial" w:hAnsi="Arial" w:cs="Arial"/>
              </w:rPr>
              <w:t xml:space="preserve"> (ESAB PLASMA)</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TE1804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LATHE, HARRISON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TE8052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WELDER, MACHINE (MIGATRONIC)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TE8053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SPECIAL WELD AREA 1</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WELDER, MACHINE (MIGATRONIC)</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SHOP 2</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(NEEDERMAN)</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LAMP, HEAT (TRISK)</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COMPOSIT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LAMP, HEAT (TRISK)</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TE186</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VERTICAL (JET) S/N15042785</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ROUTER, TABLE (DEWALT) RPMS-R</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P35544</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GRP WORKSHOP</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TE192</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SPECIAL WELD ANNEX </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OVEN, ELECTRODE BENCH </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TE193</w:t>
            </w:r>
          </w:p>
        </w:tc>
        <w:tc>
          <w:tcPr>
            <w:tcW w:w="2900" w:type="dxa"/>
            <w:tcBorders>
              <w:top w:val="nil"/>
              <w:left w:val="nil"/>
              <w:bottom w:val="single" w:sz="4" w:space="0" w:color="auto"/>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CAREER WELDING</w:t>
            </w:r>
          </w:p>
        </w:tc>
        <w:tc>
          <w:tcPr>
            <w:tcW w:w="6040" w:type="dxa"/>
            <w:tcBorders>
              <w:top w:val="nil"/>
              <w:left w:val="nil"/>
              <w:bottom w:val="single" w:sz="4" w:space="0" w:color="auto"/>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ELECTRODE (MUREX)</w:t>
            </w:r>
          </w:p>
        </w:tc>
        <w:tc>
          <w:tcPr>
            <w:tcW w:w="6220" w:type="dxa"/>
            <w:tcBorders>
              <w:top w:val="nil"/>
              <w:left w:val="single" w:sz="4" w:space="0" w:color="auto"/>
              <w:bottom w:val="single" w:sz="4" w:space="0" w:color="auto"/>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nil"/>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ALLIED TRADES</w:t>
            </w:r>
          </w:p>
        </w:tc>
        <w:tc>
          <w:tcPr>
            <w:tcW w:w="2280" w:type="dxa"/>
            <w:tcBorders>
              <w:top w:val="nil"/>
              <w:left w:val="nil"/>
              <w:bottom w:val="nil"/>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TE130</w:t>
            </w:r>
          </w:p>
        </w:tc>
        <w:tc>
          <w:tcPr>
            <w:tcW w:w="2900" w:type="dxa"/>
            <w:tcBorders>
              <w:top w:val="nil"/>
              <w:left w:val="nil"/>
              <w:bottom w:val="nil"/>
              <w:right w:val="single" w:sz="4" w:space="0" w:color="auto"/>
            </w:tcBorders>
            <w:shd w:val="clear" w:color="000000" w:fill="DA9694"/>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COPPERSMITH 2</w:t>
            </w:r>
          </w:p>
        </w:tc>
        <w:tc>
          <w:tcPr>
            <w:tcW w:w="6040" w:type="dxa"/>
            <w:tcBorders>
              <w:top w:val="nil"/>
              <w:left w:val="nil"/>
              <w:bottom w:val="nil"/>
              <w:right w:val="single" w:sz="4"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LATHE, 6 1/2" CENTRE (HARRISON M300) SN305041</w:t>
            </w:r>
          </w:p>
        </w:tc>
        <w:tc>
          <w:tcPr>
            <w:tcW w:w="6220" w:type="dxa"/>
            <w:tcBorders>
              <w:top w:val="nil"/>
              <w:left w:val="single" w:sz="4" w:space="0" w:color="auto"/>
              <w:bottom w:val="nil"/>
              <w:right w:val="single" w:sz="8" w:space="0" w:color="auto"/>
            </w:tcBorders>
            <w:shd w:val="clear" w:color="000000" w:fill="DA9694"/>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A9694"/>
            <w:noWrap/>
            <w:vAlign w:val="center"/>
          </w:tcPr>
          <w:p w:rsidR="0091313B" w:rsidRPr="006C784B" w:rsidRDefault="0091313B" w:rsidP="00A33E73">
            <w:pPr>
              <w:spacing w:after="0" w:line="240" w:lineRule="auto"/>
              <w:jc w:val="center"/>
              <w:rPr>
                <w:rFonts w:ascii="Arial" w:hAnsi="Arial" w:cs="Arial"/>
                <w:color w:val="000000"/>
              </w:rPr>
            </w:pPr>
          </w:p>
        </w:tc>
        <w:tc>
          <w:tcPr>
            <w:tcW w:w="2280" w:type="dxa"/>
            <w:tcBorders>
              <w:top w:val="nil"/>
              <w:left w:val="nil"/>
              <w:bottom w:val="single" w:sz="4" w:space="0" w:color="auto"/>
              <w:right w:val="single" w:sz="4" w:space="0" w:color="auto"/>
            </w:tcBorders>
            <w:shd w:val="clear" w:color="000000" w:fill="DA9694"/>
            <w:noWrap/>
            <w:vAlign w:val="center"/>
          </w:tcPr>
          <w:p w:rsidR="0091313B" w:rsidRPr="006C784B" w:rsidRDefault="0091313B" w:rsidP="00A33E73">
            <w:pPr>
              <w:spacing w:after="0" w:line="240" w:lineRule="auto"/>
              <w:jc w:val="center"/>
              <w:rPr>
                <w:rFonts w:ascii="Arial" w:hAnsi="Arial" w:cs="Arial"/>
                <w:color w:val="000000"/>
              </w:rPr>
            </w:pPr>
          </w:p>
        </w:tc>
        <w:tc>
          <w:tcPr>
            <w:tcW w:w="2900" w:type="dxa"/>
            <w:tcBorders>
              <w:top w:val="nil"/>
              <w:left w:val="nil"/>
              <w:bottom w:val="single" w:sz="4" w:space="0" w:color="auto"/>
              <w:right w:val="single" w:sz="4" w:space="0" w:color="auto"/>
            </w:tcBorders>
            <w:shd w:val="clear" w:color="000000" w:fill="DA9694"/>
            <w:noWrap/>
            <w:vAlign w:val="center"/>
          </w:tcPr>
          <w:p w:rsidR="0091313B" w:rsidRPr="006C784B" w:rsidRDefault="0091313B" w:rsidP="00A33E73">
            <w:pPr>
              <w:spacing w:after="0" w:line="240" w:lineRule="auto"/>
              <w:jc w:val="center"/>
              <w:rPr>
                <w:rFonts w:ascii="Arial" w:hAnsi="Arial" w:cs="Arial"/>
                <w:color w:val="000000"/>
              </w:rPr>
            </w:pPr>
          </w:p>
        </w:tc>
        <w:tc>
          <w:tcPr>
            <w:tcW w:w="6040" w:type="dxa"/>
            <w:tcBorders>
              <w:top w:val="nil"/>
              <w:left w:val="nil"/>
              <w:bottom w:val="single" w:sz="4" w:space="0" w:color="auto"/>
              <w:right w:val="single" w:sz="4" w:space="0" w:color="auto"/>
            </w:tcBorders>
            <w:shd w:val="clear" w:color="000000" w:fill="DA9694"/>
            <w:vAlign w:val="center"/>
          </w:tcPr>
          <w:p w:rsidR="0091313B" w:rsidRPr="006C784B" w:rsidRDefault="0091313B" w:rsidP="00A33E73">
            <w:pPr>
              <w:spacing w:after="0" w:line="240" w:lineRule="auto"/>
              <w:jc w:val="center"/>
              <w:rPr>
                <w:rFonts w:ascii="Arial" w:hAnsi="Arial" w:cs="Arial"/>
              </w:rPr>
            </w:pPr>
          </w:p>
        </w:tc>
        <w:tc>
          <w:tcPr>
            <w:tcW w:w="6220" w:type="dxa"/>
            <w:tcBorders>
              <w:top w:val="nil"/>
              <w:left w:val="single" w:sz="4" w:space="0" w:color="auto"/>
              <w:bottom w:val="single" w:sz="4" w:space="0" w:color="auto"/>
              <w:right w:val="single" w:sz="8" w:space="0" w:color="auto"/>
            </w:tcBorders>
            <w:shd w:val="clear" w:color="000000" w:fill="DA9694"/>
            <w:vAlign w:val="center"/>
          </w:tcPr>
          <w:p w:rsidR="0091313B" w:rsidRPr="006C784B" w:rsidRDefault="0091313B" w:rsidP="00A33E73">
            <w:pPr>
              <w:spacing w:after="0" w:line="240" w:lineRule="auto"/>
              <w:jc w:val="center"/>
              <w:rPr>
                <w:rFonts w:ascii="Arial" w:hAnsi="Arial" w:cs="Arial"/>
              </w:rPr>
            </w:pPr>
          </w:p>
        </w:tc>
      </w:tr>
      <w:tr w:rsidR="0091313B" w:rsidRPr="006C784B" w:rsidTr="00A33E73">
        <w:trPr>
          <w:trHeight w:val="300"/>
        </w:trPr>
        <w:tc>
          <w:tcPr>
            <w:tcW w:w="3700"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6892487</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DEMO, SHADED POLE</w:t>
            </w:r>
          </w:p>
        </w:tc>
        <w:tc>
          <w:tcPr>
            <w:tcW w:w="6220" w:type="dxa"/>
            <w:tcBorders>
              <w:top w:val="single" w:sz="4" w:space="0" w:color="auto"/>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6892489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DEMO, CAPACITOR START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6892491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DEMO, CAP START/RUN</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118441836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SCALE (ADVENTURE)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00-83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TENSILE TEST MACHINE AND PLOTTER, (EZ20)</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033338-001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EXCHANGER,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035761-002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CENTRIFUGAL PUMP, FM50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036068-004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FM6X TURBINE SERVICE UNIT, FM60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037127-002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GEAR PUMP, FM51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037208-001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TURBINE, PELTON FM62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037208-002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TURBINE, PELTON FM62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037208-003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FM6X TURBINE SERVICE UNIT, FM61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038425-0006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EXCHANGER, HT30XC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150/44/13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UNIT, PS150E / SA150D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171A12/14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POWER SUPPLY PANEL, ETL171A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171B/11/20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171B/12/1</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171B/12/3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171B/12/8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171B/12/9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MEASUREMENT PANEL, ETL171B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171C/11/16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171C/11/18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171C/11/19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171C/11/20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171C/11/21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171C/12/4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171C/12/5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PH RLC LOAD PANEL ETL 171C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173/9/8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THYRISTOR CONTROL PANEL, ETL173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174R/2/9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DYNAMOMETER CONTROLLER, ETL174R</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177/15/10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WITH TACHO/BRAKE VSD177</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177437-005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STATIC/DYNAMIC BALANCE UNIT, TM1002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178/24/3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W/BALLAST, FLEMING LH RULE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180F/1/4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SYNCHRONISING PANEL, EMT180F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182/13/10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182/13/17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182/13/18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182/13/9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182/16/1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182/35/18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MACHINE CONTROL PANEL, MPC 182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183906-005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STATIC/DYNAMIC BALANCE UNIT, TM1002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189/36/10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POWER SUPPLY UNIT, PS189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189/36/6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POWER SUPPLY UNIT, PS189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189/36/8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POWER SUPPLY UNIT, PS189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SN 66-110/19/3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VARIABLE FREQUENCY DRIVE UNIT, 66-110</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68-441/2/9/4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69-441/2/14/4</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69-441/2/15/3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69-441/2/8/4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69-441/2/9/3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 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TORQUE/SPEED CONTROL PANEL, 68-441 (FEEDBACK)</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285"/>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UNIT R134A, TRAINING</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UNIT R134A, TRAINING</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O8591/4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STATIC/DYNAMIC BALANCE UNIT, TM102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FURNACE, EUROTHERM (CARBOLITE)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FURNACE, EUROTHERM (CARBOLITE)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TURBINE, TWO SHAFT GAS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PUMP, WATER BOOST (GRUNDOFS)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57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T22K TENSILE TEST MACHINE AND PLOTTERS (LLOYDS INSTRUMENT)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T30K TENSILE TEST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T22K TENSILE TEST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HARDNESS TESTING MACHINE (INDENTEC)</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FURNACE, ESF (CARBOLITE)</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MICROSCOPE, OPTIPHOT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CAM ANALYSIS MACHINE TM21</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PRESSURE MEASUREMENT BENCH</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P36286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T20K TENSILE TESTING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T20K TENSILE TESTING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T20K TENSILE TESTING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T20K TENSILE TESTING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T20K TENSILE TESTING MACHINE AND PLOTTERS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ENG TEST BED DYNOMETER INSTR TABLE </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PL3 </w:t>
            </w:r>
            <w:proofErr w:type="gramStart"/>
            <w:r w:rsidRPr="006C784B">
              <w:rPr>
                <w:rFonts w:ascii="Arial" w:hAnsi="Arial" w:cs="Arial"/>
              </w:rPr>
              <w:t>PLOTTERS  LLOYDS</w:t>
            </w:r>
            <w:proofErr w:type="gramEnd"/>
            <w:r w:rsidRPr="006C784B">
              <w:rPr>
                <w:rFonts w:ascii="Arial" w:hAnsi="Arial" w:cs="Arial"/>
              </w:rPr>
              <w:t xml:space="preserve"> LTD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PL3 </w:t>
            </w:r>
            <w:proofErr w:type="gramStart"/>
            <w:r w:rsidRPr="006C784B">
              <w:rPr>
                <w:rFonts w:ascii="Arial" w:hAnsi="Arial" w:cs="Arial"/>
              </w:rPr>
              <w:t>PLOTTERS  LLOYDS</w:t>
            </w:r>
            <w:proofErr w:type="gramEnd"/>
            <w:r w:rsidRPr="006C784B">
              <w:rPr>
                <w:rFonts w:ascii="Arial" w:hAnsi="Arial" w:cs="Arial"/>
              </w:rPr>
              <w:t xml:space="preserve"> LTD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SUL2036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BBM</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SUL2082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SBT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SUL2088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SBT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SUL2094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SUL2097</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SUL2100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SUL2103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SBT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SUL2114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SUL2145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LAB</w:t>
            </w:r>
          </w:p>
        </w:tc>
        <w:tc>
          <w:tcPr>
            <w:tcW w:w="604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SIGNAL GENERATOR, EFG-3210 (ESCORT)</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SUL2312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STRAIN GAUGE TEST UNIT, SM1007, THIN CLY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SUL2315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STRAIN GAUGE TEST UNIT, SM1011, THICK CLY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SUL2370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BENCH, 841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SUL842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BENCH, P6100 (CUSSONS)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BENCH, 850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BENCH, P6100 (CUSSONS)</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COMPRESSIBLE FLOW BENCH, 874 (ARMFIELD)</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SUL897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SUL984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SUL987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SUL993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ELECTRONICS LAB B29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UNIT, IET 464</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U7875/3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STATIC/DYNAMIC BALANCE UNIT, TM102 (TQ)</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SCALE, PE400 (METTLER)</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THERMODYNAMICS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BRUNEL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245736-004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MECHANICS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STATIC/DYNAMIC BALANCE UNIT, TM1002 (TQ)</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AIRFRAME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BVC HVT15 INDUSTRIAL VACUUM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HANGER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MORGAN RUSHWORTH BENDER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SCRUBBER DRYER NUMATIC MODEL TWINTEC TTB/665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HAND OPERATED PCB SHEARER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PLANER, WOOD (AXMINSTER)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CALTHERM ELECTRICAL INDUSTRIAL OVEN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CALTHERM ELECTRICAL INDUSTRIAL OVEN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CALTHERM ELECTRICAL INDUSTRIAL OVEN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P13875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PIPE BAY</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P15558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t>
            </w:r>
            <w:proofErr w:type="gramStart"/>
            <w:r w:rsidRPr="006C784B">
              <w:rPr>
                <w:rFonts w:ascii="Arial" w:hAnsi="Arial" w:cs="Arial"/>
                <w:color w:val="000000"/>
              </w:rPr>
              <w:t>HANGAR  SMW</w:t>
            </w:r>
            <w:proofErr w:type="gramEnd"/>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HAND LEVER SHEARS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WHEELING MACHINE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WHEELING &amp; RAISING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STEEL BENCH 4' 6</w:t>
            </w:r>
            <w:proofErr w:type="gramStart"/>
            <w:r w:rsidRPr="006C784B">
              <w:rPr>
                <w:rFonts w:ascii="Arial" w:hAnsi="Arial" w:cs="Arial"/>
              </w:rPr>
              <w:t>"  X</w:t>
            </w:r>
            <w:proofErr w:type="gramEnd"/>
            <w:r w:rsidRPr="006C784B">
              <w:rPr>
                <w:rFonts w:ascii="Arial" w:hAnsi="Arial" w:cs="Arial"/>
              </w:rPr>
              <w:t xml:space="preserv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P19345</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TOOL CENTRE</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WHEELING &amp; RAISING MACHINE</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TOOL CENTRE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WHEEL AND RAISING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STEEL WORK BENCH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SHEARING &amp; BENDING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P19397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P19541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FLY PRESS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P19563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SHAPING MACHINE 14"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P19863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TREADLE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TEST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FOLDING MACHINE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P29324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ISSUE CENTRE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SWAGING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 MEDD</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P30637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MACHINE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P30724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P30791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POLLARD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P30794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POLLARD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P30799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INITIAL SEC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POLLARD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SAND BLAST </w:t>
            </w:r>
            <w:proofErr w:type="gramStart"/>
            <w:r w:rsidRPr="006C784B">
              <w:rPr>
                <w:rFonts w:ascii="Arial" w:hAnsi="Arial" w:cs="Arial"/>
              </w:rPr>
              <w:t>CABINET,LEV</w:t>
            </w:r>
            <w:proofErr w:type="gram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P31515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VERTICAL BANDSAW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P31748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SURFACE GRINDER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P32174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BALANCING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P32180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BELT SANDING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P32322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P32470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 (GATE PROGRESS No3A)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P32676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AIRFRAME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P32677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HORIZONTAL BANDSAW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SWAGING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SWAGING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POWER OPERATED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P33470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SMW</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SAWDUST EXTRACTION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P33708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P33762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HANGAR TRG SUPPORT</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POLISHING MACHUNE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P33763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 EXTRACTOR FOR P33762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TURRET MILLING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P33972</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P33973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BOX &amp; PAN 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P34284</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CIRCULAR SAW</w:t>
            </w:r>
          </w:p>
        </w:tc>
        <w:tc>
          <w:tcPr>
            <w:tcW w:w="6220" w:type="dxa"/>
            <w:tcBorders>
              <w:top w:val="nil"/>
              <w:left w:val="single" w:sz="4" w:space="0" w:color="auto"/>
              <w:bottom w:val="single" w:sz="4" w:space="0" w:color="auto"/>
              <w:right w:val="single" w:sz="8"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VERTICAL BANDSAW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P34289</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TREADLE GUILLOTINE</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HAND BENDING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HAND BENDING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ECKOLD HANDFORMER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CHEST FREEZER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BOX &amp; PAN 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TREADLE GUILLOTINE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TREADLE GUILLOTINE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P35198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ENGRAVING MACHINE CNC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P35360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TRIPLE BENDING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DOUBLE ENDED GRINDER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HANGAR ROOM 57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TRADES MIG 240 WELDER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CIRCLE CUTTER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GRAVOGRAPH TOOL GRINDER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GALLENKEMP OVEN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ECKOLD NIBBLER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PIPE BENDING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ECKOLD NIBBLER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 EXTRACTION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 EXTRACTION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PCB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CABINET FUME EXTRACTOR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AFR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NILFISK IND VACUUM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TRG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INDUSTRIAL VACAIR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AIRFRAME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JIZER BATH (ELECTRICAL)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ISSUE CENTRE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ORYX PEC DRILL (BUILT IN LEV)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ISSUE CENTRE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ORYX PEC DRILL (BUILT IN LEV)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PCB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INTERLUX LIGHT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PCB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WEIR POWER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ARM-EVAC 2000 FUME EXTRACTOR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ARM-EVAC 2000 FUME EXTRACTOR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(MORGAN RUSHWORTH TEADLE)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COCKERELL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(STARTRITE 681</w:t>
            </w:r>
            <w:proofErr w:type="gramStart"/>
            <w:r w:rsidRPr="006C784B">
              <w:rPr>
                <w:rFonts w:ascii="Arial" w:hAnsi="Arial" w:cs="Arial"/>
              </w:rPr>
              <w:t>S )</w:t>
            </w:r>
            <w:proofErr w:type="gram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"B"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"B"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"B"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P29256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"B"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P31442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301241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301248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301252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P32678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118626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P32679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118605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P33695</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 "C" 117</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124030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15695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TRANSFORMER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6940 NIV1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ISOLATION TRANSFORMER X2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6940 NIV2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UFA1C 45000181 GARS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6940 NIV2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UFA1C 45000195 GARS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ENGINE TROLLEY  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ENGINE TROLLEY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SEALING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SEALING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LAMINATOR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DRIER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F03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PUMPING STSTION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VACUUM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DAEDALUS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C05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GENERATOR  PORTABLE</w:t>
            </w:r>
            <w:proofErr w:type="gram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ENCON</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C06 CLASSROOM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 (5 X student booths)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VACUME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SEWING MACHINE   87803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No1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AIR COMPRESSOR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ANALOX SURVEYOR COP2 DETECTOR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P35724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WIND TUNNEL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B113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WIND TUNNEL BALENCING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WIND TUNNEL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CO2 CHARGING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 xml:space="preserve">DAEDALUS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0.3HP DEMO (2) S/N422243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DOL   S/N008250001/2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SIZE-X50)   S/N13960/2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Locl</w:t>
            </w:r>
            <w:proofErr w:type="spellEnd"/>
            <w:r w:rsidRPr="006C784B">
              <w:rPr>
                <w:rFonts w:ascii="Arial" w:hAnsi="Arial" w:cs="Arial"/>
                <w:color w:val="000000"/>
              </w:rPr>
              <w:t xml:space="preserve"> No 25A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17A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20A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6A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19A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No21A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10A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S/N14025/19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3A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2A</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F25-045</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S/N14025/20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No18A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8A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S/N14025/24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9A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S/N14025/25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7A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11A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12A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14A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13A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23A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 60)    S/N14025/9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24A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    S/N14184/11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11B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    S/N14184/2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21B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     S/N14184/4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13B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    S/N14184/9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19B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COMPRESSOR    S/N14464/4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45 SWITCHBOARD HV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J1805120098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FAULT DIAGNOSIS PILLAR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J1806040058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FAULT DIAGNOSIS PILLAR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J1807090361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FAULT DIAGNOSIS PILLAR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J1807110452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FAULT DIAGNOSIS PILLAR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TYPE-1   S/N MA1558/1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P34356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VENTILATION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P34363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8A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VENTILATION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P34365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8A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VENTILATION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P34882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FUME EXTRACTOR PLANT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21</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22</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19</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SO.9415/9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GENERATOR MODEQ-100 (HAVEN)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GENERATOR MODEQ-100 (HAVEN)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AC/DC MOTOR (HAVEN)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AC/DC MOTOR (HAVEN)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3ph VFD ETL175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SIMULATOR, PMD MV3000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ELECTRIC MV3000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F9-008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ELECTRIC MV3000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F10-001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SWITCHBOARD, T45 LV SIM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Becky Wright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F11-001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CONVERTOR VDM 25000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F11-002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T45 HV SWITCHBOARD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F11-003</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TROLLEY, BREAKER REMOVAL</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F11-004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TROLLEY, MACHINE/SUPPLY BRIDGE REMOVAL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Garbage Processing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FM586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Plastics Processing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F13-003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GPM Extractor Fan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F13-004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GPM LEV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F13-005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PPM LEV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F14-002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 440V 60Hz (Mk 100 AVR)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F14-003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 440V 60Hz (Mk 121 AVR)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F14-004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COMPRESSOR, LP AIR (TE012)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 UNIT, F14-005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Bench Grinding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5 Amp Interlock Switch Socket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Junction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Switch Socket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1 Way 8 Amp Fuse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A3 LD 127828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Master Switch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DB.17.2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 Way 8 Amp Fuse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DB 17.1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 Way 8 Amp Fuse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CATHODIC, T23 ICCP CONTROL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CATHODIC, VANGAURD CONTROL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CATHODIC, Mk197AA CONTROL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BANK, T42 Mk197AA CATHODIC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STATIC FREQUENCY </w:t>
            </w:r>
            <w:proofErr w:type="gramStart"/>
            <w:r w:rsidRPr="006C784B">
              <w:rPr>
                <w:rFonts w:ascii="Arial" w:hAnsi="Arial" w:cs="Arial"/>
              </w:rPr>
              <w:t>CHANGER,Mk</w:t>
            </w:r>
            <w:proofErr w:type="gramEnd"/>
            <w:r w:rsidRPr="006C784B">
              <w:rPr>
                <w:rFonts w:ascii="Arial" w:hAnsi="Arial" w:cs="Arial"/>
              </w:rPr>
              <w:t>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RATIONALISED TRANSFORMER RECTIFIER, Mk1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WASHING MACHINE, W4250N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HYDRO EXTRACTOR, (Spin Dryer) C240R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TUMBLE DRYER, T4250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MIXER, 40 </w:t>
            </w:r>
            <w:proofErr w:type="gramStart"/>
            <w:r w:rsidRPr="006C784B">
              <w:rPr>
                <w:rFonts w:ascii="Arial" w:hAnsi="Arial" w:cs="Arial"/>
              </w:rPr>
              <w:t>QUART</w:t>
            </w:r>
            <w:proofErr w:type="gram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KETTLE, TILTING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6 DISH STEAM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OVEN, 10 DISH STEAM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TEST BOARD, GPTME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CONTROL PANEL, NAV LIGHTS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VCS 161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NAV LIGHT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Masthead Flasher AC </w:t>
            </w:r>
            <w:proofErr w:type="spellStart"/>
            <w:r w:rsidRPr="006C784B">
              <w:rPr>
                <w:rFonts w:ascii="Arial" w:hAnsi="Arial" w:cs="Arial"/>
              </w:rPr>
              <w:t>Keyer</w:t>
            </w:r>
            <w:proofErr w:type="spellEnd"/>
            <w:r w:rsidRPr="006C784B">
              <w:rPr>
                <w:rFonts w:ascii="Arial" w:hAnsi="Arial" w:cs="Arial"/>
              </w:rPr>
              <w:t xml:space="preserve">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Navigation Light Fuse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Mk 20 SU</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LM6M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LM6M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Cable Changing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F19-087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BOX, 2WAY 8AMP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WEATHEER DECK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NAVIGATION LIGHT, LARGE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NAVIGATION LIGHT, SMALL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115V Switch</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FUSE  PANEL</w:t>
            </w:r>
            <w:proofErr w:type="gramEnd"/>
            <w:r w:rsidRPr="006C784B">
              <w:rPr>
                <w:rFonts w:ascii="Arial" w:hAnsi="Arial" w:cs="Arial"/>
              </w:rPr>
              <w:t xml:space="preserve"> (No 2-2 A), 115V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(No1-2),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(No 2.1),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(No 2),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440V AP18009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HEATER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HEATER,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10kVA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BUNK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LAMP,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TYPE1 SIZE 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0.3HP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0.5HP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F19-211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SA INTERLOCK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F20-003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LSD High Voltage Switchboard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F20-001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QEC High Voltage Switchboard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TS1 Breaker Test Set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Type 23 SACE </w:t>
            </w:r>
            <w:proofErr w:type="spellStart"/>
            <w:r w:rsidRPr="006C784B">
              <w:rPr>
                <w:rFonts w:ascii="Arial" w:hAnsi="Arial" w:cs="Arial"/>
              </w:rPr>
              <w:t>Novomax</w:t>
            </w:r>
            <w:proofErr w:type="spellEnd"/>
            <w:r w:rsidRPr="006C784B">
              <w:rPr>
                <w:rFonts w:ascii="Arial" w:hAnsi="Arial" w:cs="Arial"/>
              </w:rPr>
              <w:t xml:space="preserve"> LV Circuit Breaker (ACB)</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Converter Regulator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Hand Changeover Switch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Special Starter and Control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AC Induction Motor and Centrifugal Fan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Fuse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Electrical Distribution Panel type 1/8R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HPSW Pump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Type 23 Automatic Changeover Switch type 100A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DOL Starter for </w:t>
            </w:r>
            <w:proofErr w:type="spellStart"/>
            <w:r w:rsidRPr="006C784B">
              <w:rPr>
                <w:rFonts w:ascii="Arial" w:hAnsi="Arial" w:cs="Arial"/>
              </w:rPr>
              <w:t>Lub</w:t>
            </w:r>
            <w:proofErr w:type="spellEnd"/>
            <w:r w:rsidRPr="006C784B">
              <w:rPr>
                <w:rFonts w:ascii="Arial" w:hAnsi="Arial" w:cs="Arial"/>
              </w:rPr>
              <w:t xml:space="preserve"> Oil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F22-020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Electrical Distribution Panel Test Set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TYPE 118cs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SWITCH,  (</w:t>
            </w:r>
            <w:proofErr w:type="spellStart"/>
            <w:proofErr w:type="gramEnd"/>
            <w:r w:rsidRPr="006C784B">
              <w:rPr>
                <w:rFonts w:ascii="Arial" w:hAnsi="Arial" w:cs="Arial"/>
              </w:rPr>
              <w:t>patt</w:t>
            </w:r>
            <w:proofErr w:type="spellEnd"/>
            <w:r w:rsidRPr="006C784B">
              <w:rPr>
                <w:rFonts w:ascii="Arial" w:hAnsi="Arial" w:cs="Arial"/>
              </w:rPr>
              <w:t xml:space="preserve"> 40892)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POLICE (AP 17172)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GENERAL (AP 17171)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GENERAL, (AP 17163)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FLOURESCENT 115V 13W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STP 8545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SWICTH SOCKET, 5 AMP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JUNCTION BOX, (PLAYMIT) 432/295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AEL 115V type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F24-017/2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FLOURESCENT 115V 8W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LAMP, PORTABLE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115V ISOLATOR (red)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3PH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SODIUM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F24-029/1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UPPERDECK WATERTIGHT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F24-030/1</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LAMP, SIGNALMAN 115V</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Box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isolation Switch (white)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AEL 115V type 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F24-036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AEL 115V type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SIZE-60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16A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23B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3B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17B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FAN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15B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52</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53</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55</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56</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58</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60</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62</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T45 DOL (1spd)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63</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STARTER, T23 </w:t>
            </w:r>
            <w:proofErr w:type="spellStart"/>
            <w:r w:rsidRPr="006C784B">
              <w:rPr>
                <w:rFonts w:ascii="Arial" w:hAnsi="Arial" w:cs="Arial"/>
              </w:rPr>
              <w:t>Exh</w:t>
            </w:r>
            <w:proofErr w:type="spellEnd"/>
            <w:r w:rsidRPr="006C784B">
              <w:rPr>
                <w:rFonts w:ascii="Arial" w:hAnsi="Arial" w:cs="Arial"/>
              </w:rPr>
              <w:t xml:space="preserve"> FAN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F25-074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STARTER, (2 </w:t>
            </w:r>
            <w:proofErr w:type="spellStart"/>
            <w:r w:rsidRPr="006C784B">
              <w:rPr>
                <w:rFonts w:ascii="Arial" w:hAnsi="Arial" w:cs="Arial"/>
              </w:rPr>
              <w:t>spd</w:t>
            </w:r>
            <w:proofErr w:type="spellEnd"/>
            <w:r w:rsidRPr="006C784B">
              <w:rPr>
                <w:rFonts w:ascii="Arial" w:hAnsi="Arial" w:cs="Arial"/>
              </w:rPr>
              <w: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F25-073</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F25-105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CABLE CHANGING BOX, SO.8857B</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No 1 Variable Resistor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Isolator AP 18009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Cable Changing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Variable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Changeover Contactor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Fuse Panel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Fuse Panel 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Voltmeter 0-600V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Standard Starter Size 21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STEERING MOTOR ACOS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T23 AUTOMATIC EMERGENCY TYPE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HCOS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STEERING MOTOR SIZE 60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0.55</w:t>
            </w:r>
            <w:proofErr w:type="gramStart"/>
            <w:r w:rsidRPr="006C784B">
              <w:rPr>
                <w:rFonts w:ascii="Arial" w:hAnsi="Arial" w:cs="Arial"/>
              </w:rPr>
              <w:t>HP  S</w:t>
            </w:r>
            <w:proofErr w:type="gramEnd"/>
            <w:r w:rsidRPr="006C784B">
              <w:rPr>
                <w:rFonts w:ascii="Arial" w:hAnsi="Arial" w:cs="Arial"/>
              </w:rPr>
              <w:t>/N S26045201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0.3HP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STARTER, </w:t>
            </w:r>
            <w:proofErr w:type="gramStart"/>
            <w:r w:rsidRPr="006C784B">
              <w:rPr>
                <w:rFonts w:ascii="Arial" w:hAnsi="Arial" w:cs="Arial"/>
              </w:rPr>
              <w:t>STEERING  MOTOR</w:t>
            </w:r>
            <w:proofErr w:type="gram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MCCB, ASSEMBLY (R1-27)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MCCB, ASSEMBLY (R1-28)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MCCB, ASSEMBLY (K1-20)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SOCKET INTERLOCK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Switch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 Line Interphone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Emergency Connection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24V Emergency Light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F26-090</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Submersible Electric Salvage Pump</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CHARGER, 10PC HEADLAMP S/N6C68363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CHARGER, HEADLAMP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Pole Changeover Switch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TYPE1 SIZE 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F26-034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TYPE1 SIZE 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440V MOTOR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TELEPHONE, SOUND POWER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INTERLOCK SOCKET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LINK BOX, 4 WAY PORTABLE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FUSE PANEL,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JUNCTION BOX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K1-01-1 LIGHTING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CIRCIUT BREAKER, 3000A (OTOMAX)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SUPPLY UNIT,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CONNECTION BOX, 3 WAY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CONNECTION BOX, 3 WAY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20</w:t>
            </w:r>
            <w:proofErr w:type="gramStart"/>
            <w:r w:rsidRPr="006C784B">
              <w:rPr>
                <w:rFonts w:ascii="Arial" w:hAnsi="Arial" w:cs="Arial"/>
              </w:rPr>
              <w:t>AMP  DOL</w:t>
            </w:r>
            <w:proofErr w:type="gramEnd"/>
            <w:r w:rsidRPr="006C784B">
              <w:rPr>
                <w:rFonts w:ascii="Arial" w:hAnsi="Arial" w:cs="Arial"/>
              </w:rPr>
              <w:t xml:space="preserve"> (E1)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20</w:t>
            </w:r>
            <w:proofErr w:type="gramStart"/>
            <w:r w:rsidRPr="006C784B">
              <w:rPr>
                <w:rFonts w:ascii="Arial" w:hAnsi="Arial" w:cs="Arial"/>
              </w:rPr>
              <w:t>AMP  DOL</w:t>
            </w:r>
            <w:proofErr w:type="gramEnd"/>
            <w:r w:rsidRPr="006C784B">
              <w:rPr>
                <w:rFonts w:ascii="Arial" w:hAnsi="Arial" w:cs="Arial"/>
              </w:rPr>
              <w:t xml:space="preserve"> (K1)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50</w:t>
            </w:r>
            <w:proofErr w:type="gramStart"/>
            <w:r w:rsidRPr="006C784B">
              <w:rPr>
                <w:rFonts w:ascii="Arial" w:hAnsi="Arial" w:cs="Arial"/>
              </w:rPr>
              <w:t>AMP  DOL</w:t>
            </w:r>
            <w:proofErr w:type="gramEnd"/>
            <w:r w:rsidRPr="006C784B">
              <w:rPr>
                <w:rFonts w:ascii="Arial" w:hAnsi="Arial" w:cs="Arial"/>
              </w:rPr>
              <w:t xml:space="preserve"> (M1)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F26-120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50</w:t>
            </w:r>
            <w:proofErr w:type="gramStart"/>
            <w:r w:rsidRPr="006C784B">
              <w:rPr>
                <w:rFonts w:ascii="Arial" w:hAnsi="Arial" w:cs="Arial"/>
              </w:rPr>
              <w:t>AMP  DOL</w:t>
            </w:r>
            <w:proofErr w:type="gramEnd"/>
            <w:r w:rsidRPr="006C784B">
              <w:rPr>
                <w:rFonts w:ascii="Arial" w:hAnsi="Arial" w:cs="Arial"/>
              </w:rPr>
              <w:t xml:space="preserve"> (M2)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CONTROL UNIT, REMOTE PUMP STEERING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AMPLIFIER, AUDIO</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AIR CIRCIUT </w:t>
            </w:r>
            <w:proofErr w:type="gramStart"/>
            <w:r w:rsidRPr="006C784B">
              <w:rPr>
                <w:rFonts w:ascii="Arial" w:hAnsi="Arial" w:cs="Arial"/>
              </w:rPr>
              <w:t>BREAKER,  (</w:t>
            </w:r>
            <w:proofErr w:type="gramEnd"/>
            <w:r w:rsidRPr="006C784B">
              <w:rPr>
                <w:rFonts w:ascii="Arial" w:hAnsi="Arial" w:cs="Arial"/>
              </w:rPr>
              <w:t>NOVOMAX)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CIRCIUT BREAKER, 1600A (OTOMAX)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bookmarkStart w:id="79" w:name="_Hlk35539990"/>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bookmarkEnd w:id="79"/>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Mk15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F26-019</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Mk17 SFC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F28-025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Mk36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F28-026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 Mk39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F28-027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RATIONALISED TRANSFORMER RECTIFIER, Mk1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F28-028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SWITCH, Mk1 RTR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UPS SIMULATOR S/N3RCQ40KA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UPS SIMULATOR BATTERY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CONVERTED SUPPLY DISTRIBUTION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CSD SIMULATOR BATTERY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SWITCHBOARD, T45 EMERGENCY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ELECTRICAL DISTRIBUTION PANEL, T45 TYPE 5AMP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F29-007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ELECTRICAL DISTRIBUTION PANEL, T45 TYPE 21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FIRE DETECTION SYSTEM SIM, T890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NAV LIGHT CONTROLLER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CIRCUIT BREAKER, LV SACE (OTOMAX)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ELECTRICAL CRAFT DEMO BOARD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DC PUMP (MAIN SHAFT LUB OIL)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DC PUMP (FORCE LUB OIL)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DC CONTROL AND REGULATION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DC PUMP (HALF DUTY LUB OIL)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220V DC SM4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DC HYDRAULIC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220V DC SM3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DC VANGUARD TURBINE CONTROL OIL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DC 2.2kW S/N E160K127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DC 1HP S/N 8582H1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DC 2HP S/N 8582H1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DC 0.75kW S/N N022510/1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DC 1.5kW S/N 1D3310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SPEED CONTROL SIM, DC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ARMATURE DROP TEST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CO2 ABSORPTION UNIT REGULATOR (LANCO)</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Purex</w:t>
            </w:r>
            <w:proofErr w:type="spellEnd"/>
            <w:r w:rsidRPr="006C784B">
              <w:rPr>
                <w:rFonts w:ascii="Arial" w:hAnsi="Arial" w:cs="Arial"/>
              </w:rPr>
              <w:t xml:space="preserve"> </w:t>
            </w:r>
            <w:proofErr w:type="spellStart"/>
            <w:r w:rsidRPr="006C784B">
              <w:rPr>
                <w:rFonts w:ascii="Arial" w:hAnsi="Arial" w:cs="Arial"/>
              </w:rPr>
              <w:t>Superflow</w:t>
            </w:r>
            <w:proofErr w:type="spellEnd"/>
            <w:r w:rsidRPr="006C784B">
              <w:rPr>
                <w:rFonts w:ascii="Arial" w:hAnsi="Arial" w:cs="Arial"/>
              </w:rPr>
              <w:t xml:space="preserve"> No 1 LEV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Purex</w:t>
            </w:r>
            <w:proofErr w:type="spellEnd"/>
            <w:r w:rsidRPr="006C784B">
              <w:rPr>
                <w:rFonts w:ascii="Arial" w:hAnsi="Arial" w:cs="Arial"/>
              </w:rPr>
              <w:t xml:space="preserve"> </w:t>
            </w:r>
            <w:proofErr w:type="spellStart"/>
            <w:r w:rsidRPr="006C784B">
              <w:rPr>
                <w:rFonts w:ascii="Arial" w:hAnsi="Arial" w:cs="Arial"/>
              </w:rPr>
              <w:t>Superflow</w:t>
            </w:r>
            <w:proofErr w:type="spellEnd"/>
            <w:r w:rsidRPr="006C784B">
              <w:rPr>
                <w:rFonts w:ascii="Arial" w:hAnsi="Arial" w:cs="Arial"/>
              </w:rPr>
              <w:t xml:space="preserve"> No 2 LEV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Heater Element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Heater Element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Craft Board Consumer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 Lamp Emergency Luminaire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13 A</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Purex</w:t>
            </w:r>
            <w:proofErr w:type="spellEnd"/>
            <w:r w:rsidRPr="006C784B">
              <w:rPr>
                <w:rFonts w:ascii="Arial" w:hAnsi="Arial" w:cs="Arial"/>
              </w:rPr>
              <w:t xml:space="preserve"> </w:t>
            </w:r>
            <w:proofErr w:type="spellStart"/>
            <w:r w:rsidRPr="006C784B">
              <w:rPr>
                <w:rFonts w:ascii="Arial" w:hAnsi="Arial" w:cs="Arial"/>
              </w:rPr>
              <w:t>Superflow</w:t>
            </w:r>
            <w:proofErr w:type="spellEnd"/>
            <w:r w:rsidRPr="006C784B">
              <w:rPr>
                <w:rFonts w:ascii="Arial" w:hAnsi="Arial" w:cs="Arial"/>
              </w:rPr>
              <w:t xml:space="preserve"> No 3 LEV</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GEN 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440V Motor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GARAGE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SFC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TYPE-X50 S/N13960/1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25A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TYPE 2 SIZE-60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0.9KW   S/N BH1974080109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AC INDUCTION 0.9KW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CATHODIC, Mk197AA VANGAURD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BANK, T23 CATHODIC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CONTROL PANEL, NAV LIGHTS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F19-045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VCS 428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10kVA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10kVA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10kVA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F19-195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LIGHT, BUNK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CONNECTION BOX, EMERGENCY 440V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F26-058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INDUCTION 0.55</w:t>
            </w:r>
            <w:proofErr w:type="gramStart"/>
            <w:r w:rsidRPr="006C784B">
              <w:rPr>
                <w:rFonts w:ascii="Arial" w:hAnsi="Arial" w:cs="Arial"/>
              </w:rPr>
              <w:t>HP  S</w:t>
            </w:r>
            <w:proofErr w:type="gramEnd"/>
            <w:r w:rsidRPr="006C784B">
              <w:rPr>
                <w:rFonts w:ascii="Arial" w:hAnsi="Arial" w:cs="Arial"/>
              </w:rPr>
              <w:t>/N S26045201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F25-025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AC INDUCT 0.75kW, (PO77Go1/1)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Local No 25</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P35268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EXTRACTOR, FUME (PUREX) F14-001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220V DC SM2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220V DC SM1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1.4Kw DC S/N E160K129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0.75Kw DC S/N E160K113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FARADAY</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F30-011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2.2Kw DC S/N E160K128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gramStart"/>
            <w:r w:rsidRPr="006C784B">
              <w:rPr>
                <w:rFonts w:ascii="Arial" w:hAnsi="Arial" w:cs="Arial"/>
                <w:color w:val="000000"/>
              </w:rPr>
              <w:t>ETG  FREE</w:t>
            </w:r>
            <w:proofErr w:type="gramEnd"/>
            <w:r w:rsidRPr="006C784B">
              <w:rPr>
                <w:rFonts w:ascii="Arial" w:hAnsi="Arial" w:cs="Arial"/>
                <w:color w:val="000000"/>
              </w:rPr>
              <w:t xml:space="preserve"> RUN AREA 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gramStart"/>
            <w:r w:rsidRPr="006C784B">
              <w:rPr>
                <w:rFonts w:ascii="Arial" w:hAnsi="Arial" w:cs="Arial"/>
                <w:color w:val="000000"/>
              </w:rPr>
              <w:t>ETG  FREE</w:t>
            </w:r>
            <w:proofErr w:type="gramEnd"/>
            <w:r w:rsidRPr="006C784B">
              <w:rPr>
                <w:rFonts w:ascii="Arial" w:hAnsi="Arial" w:cs="Arial"/>
                <w:color w:val="000000"/>
              </w:rPr>
              <w:t xml:space="preserve"> RUN AREA 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ETG DAMAGE CONTROL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CIRCUIT BREAKER, EARTH LEAKING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P07616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1.5 </w:t>
            </w:r>
            <w:proofErr w:type="gramStart"/>
            <w:r w:rsidRPr="006C784B">
              <w:rPr>
                <w:rFonts w:ascii="Arial" w:hAnsi="Arial" w:cs="Arial"/>
              </w:rPr>
              <w:t>KVA  INDUCTOR</w:t>
            </w:r>
            <w:proofErr w:type="gramEnd"/>
            <w:r w:rsidRPr="006C784B">
              <w:rPr>
                <w:rFonts w:ascii="Arial" w:hAnsi="Arial" w:cs="Arial"/>
              </w:rPr>
              <w:t xml:space="preserve"> ALTERNATOR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P28345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P28459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P28460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P29790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PANEL, F15-004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P29793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3 KVA MOTOR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P29795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5 KVA MOTOR ALTERNATOR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P29821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P32477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 KVA   F19-207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P32478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 KVA   F19-209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P32479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 KVA   F19-208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P33548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SWITCHING 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F49-009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CONSUMER UNIT, CRAFT BOARD 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871109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IC TESTER, DIGITAL (RS)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602-909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SOLDER POT (RS)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F25-108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3.45kVA VARIABLE S/N 4605350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F15-009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GENARATOR, CONTROL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F15-008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AVR, MK205CP 700V (ROLL ROYCE)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F15-007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CONTROL PANEL, AVR MK121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SR013040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TANK CONTENTS TRANSMITTER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F15-005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AVR, MK100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F15-003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ALTERNATOR SET, 3kVA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FARADAY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P29790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SWITCH BOARD, F15-004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105117-06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TESTER, 10 TONNE PAD EYE (SELVIN)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EE4E13245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TESTER, 25 </w:t>
            </w:r>
            <w:proofErr w:type="spellStart"/>
            <w:r w:rsidRPr="006C784B">
              <w:rPr>
                <w:rFonts w:ascii="Arial" w:hAnsi="Arial" w:cs="Arial"/>
              </w:rPr>
              <w:t>Kn</w:t>
            </w:r>
            <w:proofErr w:type="spellEnd"/>
            <w:r w:rsidRPr="006C784B">
              <w:rPr>
                <w:rFonts w:ascii="Arial" w:hAnsi="Arial" w:cs="Arial"/>
              </w:rPr>
              <w:t xml:space="preserve"> BOLT (HYDRAJAW)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TEST RIG, BLOCK AJT 10 TONNE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P0040T1P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LIFTING SCHOOL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PRESS, 40 TONNE (TALURIT)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FM610</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(STARTRITE)</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(STARTRITE)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(STARTRITE)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(STARTRITE)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(MEDDINGS) LB2028446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(MEDDINGS) LF2028445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(STARTLITE SD58) 300009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(STARTLITE SD58) 300021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SUMP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P19824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VERT BAND (Q&amp;S B10A) 751160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P27622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DRILL, PILLAR (QS QDM32) 198479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P27623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198679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(STARTLITE SD58) 300034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P27628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w:t>
            </w:r>
            <w:proofErr w:type="gramStart"/>
            <w:r w:rsidRPr="006C784B">
              <w:rPr>
                <w:rFonts w:ascii="Arial" w:hAnsi="Arial" w:cs="Arial"/>
              </w:rPr>
              <w:t>PILLAR(</w:t>
            </w:r>
            <w:proofErr w:type="gramEnd"/>
            <w:r w:rsidRPr="006C784B">
              <w:rPr>
                <w:rFonts w:ascii="Arial" w:hAnsi="Arial" w:cs="Arial"/>
              </w:rPr>
              <w:t>QS QDM32) 198579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DG1.84/362/1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GRINDER,  14</w:t>
            </w:r>
            <w:proofErr w:type="gramEnd"/>
            <w:r w:rsidRPr="006C784B">
              <w:rPr>
                <w:rFonts w:ascii="Arial" w:hAnsi="Arial" w:cs="Arial"/>
              </w:rPr>
              <w:t>" D/E (SAMAND) DG1.80/305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DG1.80/302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P28074</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DG1.80/319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DG1.80/324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DG1.80/316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DG1.80/307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P28083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DG1.80/318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P28140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SAW, VERTI BAND (Q&amp;S B10A) 301967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206080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BENCH (STARTLITE SD58) 300044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P29381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SHEARS, K4 MANUAL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P29519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TOOL &amp; CUTTER GRINDING M/C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GRINDER, UNIVERSAL 1750/27 (JONE-SHIPMAN)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HORIZONTAL ROTARY (CHURCHILL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ENGRAVING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P30895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 (HARRISON M300) 166345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P30896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P30958</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P30959</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 (HARRISON M300) 166411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 (HARRISON M300) 166358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 (HARRISON M300) 166258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P30999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 166237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P31033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P31077</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P31082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P31142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 PW1/87/87/251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 MM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215984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216284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215684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215884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215784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P31183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216084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ADG84/126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BANDSAW, HORIZONTAL (STARLITE) 94004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GRINDER, D/E (DG1.80/323)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DRIIL/GRINDER 22J87355166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220485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220185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220385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220285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220085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216884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217184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P31277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217684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217584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217784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217284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217084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216784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2190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217884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217484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MILLING MACHINE, UNIV (BRIDGEPORT) 10258385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DRILLING MACHINE, RADIAL (QSE4) 1196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SHAPING MACHINE 14" (AJAX) 22/0558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BORING MACHINE, HORIZONTAL (KEARN-RICH) 7358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MILLING MACHINE, VERT (BRIDGEPORT) 39241078WX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218484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217384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P31327</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218384</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218184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218084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217984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218284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LATHE, CENTRE 6 1/2"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P31540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7" (GRYPHON) Q432018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P31579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SLOTTING MACHINE 8" (AJAX)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200MM 455136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(AJAX) 29812B45912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(AJAX) 29817B45904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(AJAX) 29814B45901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(AJAX) 39816B45903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(AJAX) 29815B45902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 (BRIDGEPORT) 415300286WX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 (BRIDGEPORT) 415080186WX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 (BRIDGEPORT) 415650186WX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 (BRIDGEPORT) 414990186WX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 (BRIDGEPORT) 415330286WX</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P32278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49" ELECTRIC (MORGAN RUSTWORTH) PUFB5/1009GG/1186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P32279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FOLDER, 49" ELECTRIC (MORGAN RUSTWORTH) PUFB5/1008GG/1186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P32473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D/E (SAMAND) PW1/87/252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P32964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FOLDER, 50" ELECTRIC (MORGAN RUSHWORTH)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(MEDDINGS) 533778WB1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P35987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(MEDDINGS) 533779LB1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CUTTER/GRINDER, (MARCH) M102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P33463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MILLING MACHINE, VERTI (BRIDGEPORT) 461591288Y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P33464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MILLING MACHINE, VERTI (BRIDGEPORT) 461501288Y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P33652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METAL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FOLDER, MANUAL (EDWARDS 600) CA1719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VERTI (AJAX) 32049B47628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P34939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 CONTROL EQUIPMENT 515134-36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DUST EXTRACTION UNIT 15587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PILLAR (POLLARD) 320574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P35654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FLEX ARM (NEDERMAN)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P35664</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570</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(AJAX) 29709B45796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(STARTRITE) 136577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SHEARER, 51" ELECTRIC (SELSON)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SURFACE (AJAX) 34290B50132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SURFACE (JONES SHIPMAN) BO93411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P27624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LIFT, 500KG FLOOR HS5018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MACHINE 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FM602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SHEET METAL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LIFT, 500KG TROLLEY  18652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MACHINE SHOP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P35847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CAD/CAM ANNEX</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PROFILE &amp; ENGRAVER MACHINE 1304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Chilled Water Plant Type 23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370KW Chilled Water Plant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10241N32240645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Chilled Water Plant Type 45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Chilled Water Plant Vanguard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 Class submarine - 440 kW</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PUMP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Accumulator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Piston Type Accumulator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Flushing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Guardian Pumps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Particle contamination rig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Particle contamination rig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Particle contamination rig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CR016630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MOTOR AND PUMP, HYDRAULIC (ROTEC)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9.3 gal/min Radial Hydraulic Pump and 13 KW Electric Motor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PUMP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Pumping Station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Mk VI Series 2B</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1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2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3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4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5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BUILD/DEMO SYSTEM 6 (ROTEC HYDR)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Festo </w:t>
            </w:r>
            <w:proofErr w:type="spellStart"/>
            <w:r w:rsidRPr="006C784B">
              <w:rPr>
                <w:rFonts w:ascii="Arial" w:hAnsi="Arial" w:cs="Arial"/>
                <w:color w:val="000000"/>
              </w:rPr>
              <w:t>Didatic</w:t>
            </w:r>
            <w:proofErr w:type="spellEnd"/>
            <w:r w:rsidRPr="006C784B">
              <w:rPr>
                <w:rFonts w:ascii="Arial" w:hAnsi="Arial" w:cs="Arial"/>
                <w:color w:val="000000"/>
              </w:rPr>
              <w:t xml:space="preserve"> +Dry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P34269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DEMO KIT, HYDRAULIC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Rotec Hydraulic Bi-Directional Pump and Motor Demo Kit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Infra red</w:t>
            </w:r>
            <w:proofErr w:type="spellEnd"/>
            <w:r w:rsidRPr="006C784B">
              <w:rPr>
                <w:rFonts w:ascii="Arial" w:hAnsi="Arial" w:cs="Arial"/>
              </w:rPr>
              <w:t xml:space="preserve"> leak detection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Infra Red</w:t>
            </w:r>
            <w:proofErr w:type="spellEnd"/>
            <w:r w:rsidRPr="006C784B">
              <w:rPr>
                <w:rFonts w:ascii="Arial" w:hAnsi="Arial" w:cs="Arial"/>
                <w:color w:val="000000"/>
              </w:rPr>
              <w:t xml:space="preserve"> Leak Detection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PLANT, T23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501-S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REFRIGERATION PLANT, T42 (LIGHTFOOT)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Original T42 fridge plant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CB6084-1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REFRIGERATION PLANT, T45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SU5003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1,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SU5002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2,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SU4999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3,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SU4998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4,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SU4996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5,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SU4997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6,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SU5000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7,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SU5001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8, FAULT FINDING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7</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REFRIGERATED CUPBOARD, GALLEY RU</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Ice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Fridge Demo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Cool Rm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Cold Rm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TEV Rig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TEV Rig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TEV Rig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VISO Trainer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ACCUMULATOR, HYDRAULIC (SAVERY)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Bag Type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REFRIGERATION RIG, F-GAS TRAINING 13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 Gas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250012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HYDRAULIC 1 (SAVERY)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SAVERY</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250013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HYDRAULIC 2 (SAVERY)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SAVERY</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HYDRAULIC 3 (</w:t>
            </w:r>
            <w:proofErr w:type="spellStart"/>
            <w:r w:rsidRPr="006C784B">
              <w:rPr>
                <w:rFonts w:ascii="Arial" w:hAnsi="Arial" w:cs="Arial"/>
              </w:rPr>
              <w:t>McTAGGART</w:t>
            </w:r>
            <w:proofErr w:type="spellEnd"/>
            <w:r w:rsidRPr="006C784B">
              <w:rPr>
                <w:rFonts w:ascii="Arial" w:hAnsi="Arial" w:cs="Arial"/>
              </w:rPr>
              <w:t xml:space="preserve"> SCOTT)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McTaggart Scott MK6 Series 2B Hydraulic motor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FRIDGE ,</w:t>
            </w:r>
            <w:proofErr w:type="gramEnd"/>
            <w:r w:rsidRPr="006C784B">
              <w:rPr>
                <w:rFonts w:ascii="Arial" w:hAnsi="Arial" w:cs="Arial"/>
              </w:rPr>
              <w:t xml:space="preserve"> GALLEY RU R3753 (CARAVELL)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Duplicate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ICE MACHINE AC126 (SCOTSMAN)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Duplicate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RAF Portable AC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Build a Fridge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331146-1C</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CHILLED WATER PLANT, ASTUTE CLASS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 install</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MONITOR, PCM400 (PALL)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MONITOR, PALI PCM91 (PALL)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KW84006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HYDRAULIC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MONITOR, CM20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Clean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Field </w:t>
            </w:r>
            <w:proofErr w:type="spellStart"/>
            <w:r w:rsidRPr="006C784B">
              <w:rPr>
                <w:rFonts w:ascii="Arial" w:hAnsi="Arial" w:cs="Arial"/>
              </w:rPr>
              <w:t>smapling</w:t>
            </w:r>
            <w:proofErr w:type="spellEnd"/>
            <w:r w:rsidRPr="006C784B">
              <w:rPr>
                <w:rFonts w:ascii="Arial" w:hAnsi="Arial" w:cs="Arial"/>
              </w:rPr>
              <w:t xml:space="preserve"> kit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VACCUM RECOVERY PUMP, ASTUTE CWP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MORRELL</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P20026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CRANE, OVERHEAD 1TONNE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P16776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TREADLE GUILLOTINE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P27255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 ABRASIVE WHEEL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VERTICAL BANDSAW </w:t>
            </w:r>
            <w:proofErr w:type="spellStart"/>
            <w:r w:rsidRPr="006C784B">
              <w:rPr>
                <w:rFonts w:ascii="Arial" w:hAnsi="Arial" w:cs="Arial"/>
              </w:rPr>
              <w:t>Startrite</w:t>
            </w:r>
            <w:proofErr w:type="spell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P30362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SET N22877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 (AC &gt; 28VDC)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P30363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SET N22877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 (AC &gt; 28VDC)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P30489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SURFACE GRINDER-18653WS7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P30749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GRINDER MACHINE Model 110/948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P31361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HORIZONTAL BANDSAW-H225W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P33011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DUST/FUME (AXMINSTER) 310451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P33395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QDS 750 -20397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P33467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UNIVSL 463580189Y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MASTER 2500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5378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POWER ROOM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KARCHER MPDS STEAM CLEANER FM630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FM538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GUYSON SAND BLASTER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FM539</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TURBO SPRAY 3 CABINET</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K597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MORTICER, (AXMINSTER) BM785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P13845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BOX &amp; PAN FOLDING MACHINE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P35373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JACK TEST RIG - INCLUDING PUMP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P35497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DRILL, PEDESTAL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DUST EXTRACTOR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DOUBLE ENDED WHEEL GRINDER 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TROLLEY JACK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WHITTLE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OVERHEAD GANTRY 5M HOIST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PACKAGING SEALER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P36499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 APTC CH16N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P36502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BELT &amp; DISC (AXMINSTER)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METBO BANDSAW BAS505G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METBO PLANNER/THICKNESSER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JET LINISHER JSG-AMS041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TREND ROUTER TABLE &amp; DEWALT ROUTER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BOBIN SANDER JET JB05-5 AMS20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GTA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ELECTRA BECKUM PK200 TABLE SAW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PLASMA CUTTER 36i</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MIG WELDING MACHINE -251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TIG ARC WELDER - AC220a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TURBO SPRAYS DEGREASING TANK WAF 179001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 15215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Bench Grinder - 6" CBGRL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Buffer Machine </w:t>
            </w:r>
            <w:proofErr w:type="spellStart"/>
            <w:r w:rsidRPr="006C784B">
              <w:rPr>
                <w:rFonts w:ascii="Arial" w:hAnsi="Arial" w:cs="Arial"/>
              </w:rPr>
              <w:t>Creusen</w:t>
            </w:r>
            <w:proofErr w:type="spellEnd"/>
            <w:r w:rsidRPr="006C784B">
              <w:rPr>
                <w:rFonts w:ascii="Arial" w:hAnsi="Arial" w:cs="Arial"/>
              </w:rPr>
              <w:t xml:space="preserve"> - bench mounted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SIEG Metal Lathe - 104011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Pillar Drill APTC CH16N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WNB BAS505G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BOBIN SANDER JET JBOC-5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CHOPSAW REXON MS10RA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LIISHER SANDER JET-JSG-96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MOLING Machine (</w:t>
            </w:r>
            <w:proofErr w:type="spellStart"/>
            <w:r w:rsidRPr="006C784B">
              <w:rPr>
                <w:rFonts w:ascii="Arial" w:hAnsi="Arial" w:cs="Arial"/>
              </w:rPr>
              <w:t>Moticer</w:t>
            </w:r>
            <w:proofErr w:type="spellEnd"/>
            <w:r w:rsidRPr="006C784B">
              <w:rPr>
                <w:rFonts w:ascii="Arial" w:hAnsi="Arial" w:cs="Arial"/>
              </w:rPr>
              <w:t>) BM78S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PLANNER-THICKNESSER HC333-G/2.50W</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PLANNER-THICKNESSER </w:t>
            </w:r>
            <w:proofErr w:type="spellStart"/>
            <w:r w:rsidRPr="006C784B">
              <w:rPr>
                <w:rFonts w:ascii="Arial" w:hAnsi="Arial" w:cs="Arial"/>
              </w:rPr>
              <w:t>Scheppsh</w:t>
            </w:r>
            <w:proofErr w:type="spellEnd"/>
            <w:r w:rsidRPr="006C784B">
              <w:rPr>
                <w:rFonts w:ascii="Arial" w:hAnsi="Arial" w:cs="Arial"/>
              </w:rPr>
              <w:t xml:space="preserve"> HMS100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LATHE CLARKE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Extractor Unit Sander ICO-0094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BENDING MACHINE Model 4.18bp 67c/22446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GUILLOTINE Manual 4-161/6MK3 635/Iss1/69c/289</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Bandsaw Butt Welder FULGOR VC-4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GALLENKEMP OVEN Hotbox model FM506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PORTA GANTRY &amp; YALE HOIST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LATHE HARRISON M250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VODEX DOWN-DRAW LEV BENCH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TS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VODEX 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NP </w:t>
            </w:r>
          </w:p>
        </w:tc>
        <w:tc>
          <w:tcPr>
            <w:tcW w:w="2900" w:type="dxa"/>
            <w:tcBorders>
              <w:top w:val="nil"/>
              <w:left w:val="nil"/>
              <w:bottom w:val="single" w:sz="4" w:space="0" w:color="auto"/>
              <w:right w:val="single" w:sz="4"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auto" w:fill="92CDD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CIRCULAR SAW </w:t>
            </w:r>
            <w:proofErr w:type="gramStart"/>
            <w:r w:rsidRPr="006C784B">
              <w:rPr>
                <w:rFonts w:ascii="Arial" w:hAnsi="Arial" w:cs="Arial"/>
              </w:rPr>
              <w:t>TABLE  D</w:t>
            </w:r>
            <w:proofErr w:type="gramEnd"/>
            <w:r w:rsidRPr="006C784B">
              <w:rPr>
                <w:rFonts w:ascii="Arial" w:hAnsi="Arial" w:cs="Arial"/>
              </w:rPr>
              <w:t>65510</w:t>
            </w:r>
          </w:p>
        </w:tc>
        <w:tc>
          <w:tcPr>
            <w:tcW w:w="6220" w:type="dxa"/>
            <w:tcBorders>
              <w:top w:val="nil"/>
              <w:left w:val="single" w:sz="4" w:space="0" w:color="auto"/>
              <w:bottom w:val="single" w:sz="4" w:space="0" w:color="auto"/>
              <w:right w:val="single" w:sz="8" w:space="0" w:color="auto"/>
            </w:tcBorders>
            <w:shd w:val="clear" w:color="auto" w:fill="92CDD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TEST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NEWCOMMEN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P35694</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STEAM CLEANER</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PARTICLE DETECTOR UNIT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P03453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TENSOMETER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P27606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 KVA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P33573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STATIC FREQUENCY CHANGER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MICROSCOPE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NTG</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P35569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PARTICLE DETECTOR UNIT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NTG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P35797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WATER TREATMENT LAB</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FUME CUPBOARD 240V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Blue Boxes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SU4060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HVME GD010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 Server unit, 115v supplied by MG set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SN6658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NOISE MAKER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115v motor and drive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P32116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MG SET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240v to 115v Motor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SN605/12/30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POWER FUNCTIONAL </w:t>
            </w:r>
            <w:proofErr w:type="gramStart"/>
            <w:r w:rsidRPr="006C784B">
              <w:rPr>
                <w:rFonts w:ascii="Arial" w:hAnsi="Arial" w:cs="Arial"/>
              </w:rPr>
              <w:t>GENERATOR  PFG</w:t>
            </w:r>
            <w:proofErr w:type="gramEnd"/>
            <w:r w:rsidRPr="006C784B">
              <w:rPr>
                <w:rFonts w:ascii="Arial" w:hAnsi="Arial" w:cs="Arial"/>
              </w:rPr>
              <w:t xml:space="preserve">605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115v supply unit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HEMCO Controls and Diagnostic Trainer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8 in number, Hard Wired via isolation switch</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PLC/DRIVES LAB</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N/A</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S2-E-15412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TORSION METER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 unit fitted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SU2027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T23 Steering Gear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Control and diagnostic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SU4065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T23 Stabiliser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Control and diagnostic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PROCEDUAL TRAINER, T23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Fire/flood detection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Tyco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D86 maintainer trainer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MCAS D86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Bay 1 Pressure model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MCAS D86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Bay 2 DG model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MCAS D86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Bay3 EM/GT model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MCAS D86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Bay 4 CDCU</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MCAS D86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0-25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DCAU</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Data Collection and </w:t>
            </w:r>
            <w:proofErr w:type="spellStart"/>
            <w:r w:rsidRPr="006C784B">
              <w:rPr>
                <w:rFonts w:ascii="Arial" w:hAnsi="Arial" w:cs="Arial"/>
                <w:color w:val="000000"/>
              </w:rPr>
              <w:t>Analasys</w:t>
            </w:r>
            <w:proofErr w:type="spellEnd"/>
            <w:r w:rsidRPr="006C784B">
              <w:rPr>
                <w:rFonts w:ascii="Arial" w:hAnsi="Arial" w:cs="Arial"/>
                <w:color w:val="000000"/>
              </w:rPr>
              <w:t xml:space="preserve"> Unit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0-34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Teddington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Diagnostic panel</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0-48</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MCMV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OOA</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0-56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SRMH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 main panels, 240v for training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POWER SUPPLY UNIT, DESKTOP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Power supply</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Power supply</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PRESSURE PROCESS RIG 38-714,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Thermocouple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Transducer Display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605-12-27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PFG605,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294-22-44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HEATBAR CNTL BX, TK294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38-300-8-1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CONTROLLER 38-300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Synchro TX-RX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Oscilloscope  PM</w:t>
            </w:r>
            <w:proofErr w:type="gramEnd"/>
            <w:r w:rsidRPr="006C784B">
              <w:rPr>
                <w:rFonts w:ascii="Arial" w:hAnsi="Arial" w:cs="Arial"/>
              </w:rPr>
              <w:t>3082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Oscilloscope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Unit PSE 150E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Power Supply</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Compressor model 8/24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Compressor for 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(+/- 15V DC)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Power supply -/+ 15VDC </w:t>
            </w:r>
            <w:proofErr w:type="gramStart"/>
            <w:r w:rsidRPr="006C784B">
              <w:rPr>
                <w:rFonts w:ascii="Arial" w:hAnsi="Arial" w:cs="Arial"/>
                <w:color w:val="000000"/>
              </w:rPr>
              <w:t>For</w:t>
            </w:r>
            <w:proofErr w:type="gramEnd"/>
            <w:r w:rsidRPr="006C784B">
              <w:rPr>
                <w:rFonts w:ascii="Arial" w:hAnsi="Arial" w:cs="Arial"/>
                <w:color w:val="000000"/>
              </w:rPr>
              <w:t xml:space="preserve"> transducer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Heatbar</w:t>
            </w:r>
            <w:proofErr w:type="spell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Synchro TX-RX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DM664035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OSCILLOSCOPE PM3082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Oscilloscope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Conditioning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ACU for 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SUL466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Power supply</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600-29-182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FG 600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294/18/23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HEATBAR CNTL BX, TK294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327/44/H</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SIMULATOR, PROCESS CNTL PCS327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TORQUE SYNCRO TX/RX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OSCILLOSCOPE PM3082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Oscilloscope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 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X-10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HMCCS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Hover and Missile Compensation Control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 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X-10</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HMCCS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Hover and Missile Compensation Control System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SUL1053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OMC MAINTAINER TRAINER, (FERRANTTI)</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One Man Control and Autopilot trainer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SUL1035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VANGUARD DIGITAL DEPTH TRAINER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Submarine Depth Indication trainer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T45 MCAS TRAINER SERVER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 T45 Training equipment</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T45 MCAS TRAINER PMS SERVER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 T45 Training equipment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T45 MCAS TRAINER EQUIPMENT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 T45 Training equipment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X-9</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T45 MCAS TRAINER COMMS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 T45 Training equipment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(B)</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(F)</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(I)</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(J)</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13026/10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STARTER PANEL, FAULT (N)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Fault finding rigs. 14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(B)</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(F)</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(I)</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(J)</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7828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0-15</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RIG (L)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12 in number, plug in 240v units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327/44/F</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327/44/N</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327/46/D</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327/44/E</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327/44/J</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327/36/V</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327/36/H</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327/46/C</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Process Control Simulator PCS 327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Simulator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605/11/30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PWR PFG 6O5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P31433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+/- 15V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Power supply -/+ 15VDC </w:t>
            </w:r>
            <w:proofErr w:type="gramStart"/>
            <w:r w:rsidRPr="006C784B">
              <w:rPr>
                <w:rFonts w:ascii="Arial" w:hAnsi="Arial" w:cs="Arial"/>
                <w:color w:val="000000"/>
              </w:rPr>
              <w:t>For</w:t>
            </w:r>
            <w:proofErr w:type="gramEnd"/>
            <w:r w:rsidRPr="006C784B">
              <w:rPr>
                <w:rFonts w:ascii="Arial" w:hAnsi="Arial" w:cs="Arial"/>
                <w:color w:val="000000"/>
              </w:rPr>
              <w:t xml:space="preserve"> transducer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P31432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+/- 15V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Power supply -/+ 15VDC </w:t>
            </w:r>
            <w:proofErr w:type="gramStart"/>
            <w:r w:rsidRPr="006C784B">
              <w:rPr>
                <w:rFonts w:ascii="Arial" w:hAnsi="Arial" w:cs="Arial"/>
                <w:color w:val="000000"/>
              </w:rPr>
              <w:t>For</w:t>
            </w:r>
            <w:proofErr w:type="gramEnd"/>
            <w:r w:rsidRPr="006C784B">
              <w:rPr>
                <w:rFonts w:ascii="Arial" w:hAnsi="Arial" w:cs="Arial"/>
                <w:color w:val="000000"/>
              </w:rPr>
              <w:t xml:space="preserve"> transducer rigs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294/22/9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HEATBAR CNTL BX, TK294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03587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03580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600-29-182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FG 600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600-29-178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2-3</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FG 600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Sine wave generator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03593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SUPPLY, VARIABLE DC (FARNELL)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605-12-26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2-1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FUNCTION GENERATOR PFG605, (FEEDBACK)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SPEY GTCU LCP, T23 (CAB 63)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HV </w:t>
            </w:r>
            <w:proofErr w:type="gramStart"/>
            <w:r w:rsidRPr="006C784B">
              <w:rPr>
                <w:rFonts w:ascii="Arial" w:hAnsi="Arial" w:cs="Arial"/>
              </w:rPr>
              <w:t>SWITCHBOARD ,</w:t>
            </w:r>
            <w:proofErr w:type="gramEnd"/>
            <w:r w:rsidRPr="006C784B">
              <w:rPr>
                <w:rFonts w:ascii="Arial" w:hAnsi="Arial" w:cs="Arial"/>
              </w:rPr>
              <w:t xml:space="preserve"> T23 (CAB 61)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HV </w:t>
            </w:r>
            <w:proofErr w:type="gramStart"/>
            <w:r w:rsidRPr="006C784B">
              <w:rPr>
                <w:rFonts w:ascii="Arial" w:hAnsi="Arial" w:cs="Arial"/>
              </w:rPr>
              <w:t>SWITCHBOARD ,</w:t>
            </w:r>
            <w:proofErr w:type="gramEnd"/>
            <w:r w:rsidRPr="006C784B">
              <w:rPr>
                <w:rFonts w:ascii="Arial" w:hAnsi="Arial" w:cs="Arial"/>
              </w:rPr>
              <w:t xml:space="preserve"> T23 (CAB 67)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OPERATOR CONSOLE, T23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SUPERVISOR CONSOLE, T23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GEARBOX LCP, T23 (CAB 62)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PARSONS</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0-16</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DG LCP, T23 (CAB 64)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P35007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WATER COOLING TOWER </w:t>
            </w:r>
            <w:proofErr w:type="gramStart"/>
            <w:r w:rsidRPr="006C784B">
              <w:rPr>
                <w:rFonts w:ascii="Arial" w:hAnsi="Arial" w:cs="Arial"/>
              </w:rPr>
              <w:t>&amp;  TREATMENT</w:t>
            </w:r>
            <w:proofErr w:type="gramEnd"/>
            <w:r w:rsidRPr="006C784B">
              <w:rPr>
                <w:rFonts w:ascii="Arial" w:hAnsi="Arial" w:cs="Arial"/>
              </w:rPr>
              <w:t xml:space="preserve"> EQUIPMENT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SU4527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GAS TURBINE CHANGE UNIT, SPEY SM1A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P34753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HP AIR COMPRESSOR, S/N5436N117 </w:t>
            </w:r>
            <w:proofErr w:type="gramStart"/>
            <w:r w:rsidRPr="006C784B">
              <w:rPr>
                <w:rFonts w:ascii="Arial" w:hAnsi="Arial" w:cs="Arial"/>
              </w:rPr>
              <w:t>( REAVELL</w:t>
            </w:r>
            <w:proofErr w:type="gramEnd"/>
            <w:r w:rsidRPr="006C784B">
              <w:rPr>
                <w:rFonts w:ascii="Arial" w:hAnsi="Arial" w:cs="Arial"/>
              </w:rPr>
              <w:t xml:space="preserve">)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DYNANOMETER, HYDRAULIC SPEY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P24720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TRANSDUCER, LUB OIL TANK (OM100)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TANK, SPEY LUB OIL (OM100)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TANK, SPEY DYNO (TELLUS 68) SML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VALVE, PNEUMATIC CONTROL S/N8748607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TANK, SPEY DYNO (TELLUS 68) LRG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L.P. FUEL BOOST No.1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PWR TURBINE No.1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DYNA LUB OIL CIRC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PWR TURBINE LUB OIL CIRC</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L.P. FUEL BOOST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P34719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ENGINE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PWR TURBINE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FM740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PUMP AREA/SPEY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No1 SPEY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FM741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PUMP AREA/SPEY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No2 SPEY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RAPER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FM742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PUMP AREA/SPEY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FAN, No3 SPEY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P03048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UNIVERSAL (PARKSON)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P03281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3/4" (MEDDINGS)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P17107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(Q&amp;S)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P17182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(UNION)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P28492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SHAPING MACHINE 14" (ELLIOTT)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P29518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 8" (WOLF POLISHER)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LATHE, CAPSTAN (WARD)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P30894 NP</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LATHE,  6</w:t>
            </w:r>
            <w:proofErr w:type="gramEnd"/>
            <w:r w:rsidRPr="006C784B">
              <w:rPr>
                <w:rFonts w:ascii="Arial" w:hAnsi="Arial" w:cs="Arial"/>
              </w:rPr>
              <w:t xml:space="preserve"> 1/2" CENTRE (HARRISON)</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P31295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TOOL/CUTTER/GRINDER (JONES &amp; SHIPMAN)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P31663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MILLING MACHINE, UNIVERSAL (DENFORD)</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P31959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FLY PRESS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AIR COMPRESSOR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POWER WASH SKIPPER (PULITECLO OMEGA 112)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STEAM LORRY WORKSHOP</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LATHE 6 1/2" CENTRE (HARRISON M300)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STEPHENSON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HV-01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GND FLR PWR 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COMPRESSOR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CO2 AIR COMPRESSOR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CO2 Compressor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ADM/SF/110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FILTRATION SYSTEM, CO2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Electrostatic </w:t>
            </w:r>
            <w:proofErr w:type="spellStart"/>
            <w:r w:rsidRPr="006C784B">
              <w:rPr>
                <w:rFonts w:ascii="Arial" w:hAnsi="Arial" w:cs="Arial"/>
                <w:color w:val="000000"/>
              </w:rPr>
              <w:t>Preciptator</w:t>
            </w:r>
            <w:proofErr w:type="spellEnd"/>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M1114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COGS MAINFRAME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COGS Mainframe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CARBON DIOXIDE REMOVAL PLANT, CO2 (MPT)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MPT Carbon Dioxide Removal Plant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E4561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COGS CONTROL CUBICLE, UNIT 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COGS Control Cubicle</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K1554000002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COGS CONVERTER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COGS Converter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EKJ0212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OUTSIDE BUILDING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CHILLED WATER PLANT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CW for machine cooling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001039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COMPRESSOR, HYDROGEN GAS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Hydrogen Gas Compressor – 70 bar Output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10/X/M/102/R2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GAS MANAGEMENT PLANT (GMP)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Wellman Gas </w:t>
            </w:r>
            <w:proofErr w:type="spellStart"/>
            <w:r w:rsidRPr="006C784B">
              <w:rPr>
                <w:rFonts w:ascii="Arial" w:hAnsi="Arial" w:cs="Arial"/>
                <w:color w:val="000000"/>
              </w:rPr>
              <w:t>Managment</w:t>
            </w:r>
            <w:proofErr w:type="spellEnd"/>
            <w:r w:rsidRPr="006C784B">
              <w:rPr>
                <w:rFonts w:ascii="Arial" w:hAnsi="Arial" w:cs="Arial"/>
                <w:color w:val="000000"/>
              </w:rPr>
              <w:t xml:space="preserve"> Plane (GMP) Mk 1</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PC1054/3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CATALYSTIC BURNER/CONTROL UNIT, HIGH TEMPERATURE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Catalytic Carbon Dioxide/Hydrogen Burner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150/N/LP221A/R</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ELECTROLYSER, LOW PRESSURE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Low Pressure Water Electrolyser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98EJB01231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AP 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Type M29812603, 300V 300 Amp dc output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OUTSIDE BUILDING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GAS SYSTEM, NITROGEN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N2 Supply for Machine operation</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OUTSIDE BUILDING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GAS SYSTEM, CARBON DIOXIDE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CO2 Supply for machine operation</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THUNDERER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OUTSIDE BUILDING</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GENERATOR SET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electrical supply for machine operation</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15042785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WOODWORK SECTION</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SANDER, OSCILLATING BELT (JET)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gramStart"/>
            <w:r w:rsidRPr="006C784B">
              <w:rPr>
                <w:rFonts w:ascii="Arial" w:hAnsi="Arial" w:cs="Arial"/>
                <w:color w:val="000000"/>
              </w:rPr>
              <w:t>OUTSIDE  PUMP</w:t>
            </w:r>
            <w:proofErr w:type="gramEnd"/>
            <w:r w:rsidRPr="006C784B">
              <w:rPr>
                <w:rFonts w:ascii="Arial" w:hAnsi="Arial" w:cs="Arial"/>
                <w:color w:val="000000"/>
              </w:rPr>
              <w:t xml:space="preserve">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FAN, No1 INVERTER VARIABLE SPEED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FM751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DIRTY OIL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CELL 4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CATERPILLAR C32 ODG (RNY02438)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UMMS </w:t>
            </w:r>
            <w:proofErr w:type="spellStart"/>
            <w:r w:rsidRPr="006C784B">
              <w:rPr>
                <w:rFonts w:ascii="Arial" w:hAnsi="Arial" w:cs="Arial"/>
                <w:color w:val="000000"/>
              </w:rPr>
              <w:t>Maint</w:t>
            </w:r>
            <w:proofErr w:type="spellEnd"/>
            <w:r w:rsidRPr="006C784B">
              <w:rPr>
                <w:rFonts w:ascii="Arial" w:hAnsi="Arial" w:cs="Arial"/>
                <w:color w:val="000000"/>
              </w:rPr>
              <w:t xml:space="preserve"> Required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WATERBRAKE SCHENECK (CATERPILLAR)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FM778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CENTTRIFUGE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ROTORK VALVES X 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FM799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SHOP FLOOR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CRANE, JIB SWL 500KG (C29792-01)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PLATFORM/ROOF</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COOLANT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 AUTO CLEAN STRAINER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PALL REVERSE OSMOSIS PLANT (RO-1539DT15/1)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T45 ROCHEM RO1539</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SSS REVERSE OSMOSIS PLANT T23/QEC/LPD/T26 (08428)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T23/QE</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gramStart"/>
            <w:r w:rsidRPr="006C784B">
              <w:rPr>
                <w:rFonts w:ascii="Arial" w:hAnsi="Arial" w:cs="Arial"/>
              </w:rPr>
              <w:t>SSS  REVERSE</w:t>
            </w:r>
            <w:proofErr w:type="gramEnd"/>
            <w:r w:rsidRPr="006C784B">
              <w:rPr>
                <w:rFonts w:ascii="Arial" w:hAnsi="Arial" w:cs="Arial"/>
              </w:rPr>
              <w:t xml:space="preserve"> OSMOSIS PLANT MCMV (S413)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MCMV</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DOMINIC HUNTER LP AIR DRIER (36903)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2 (46967-01)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8 (47897-3)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9 (61576-02A)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1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2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8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9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HAMWORTHY CENT WATER Pp 5x4 (UD160M)</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HAMWORTHY LUB OIL PUMP (A1881-01)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EXCHANGER No1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HYDRAULIC PRESSURE TEST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STEAM TRAINING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TYPE 23 LP </w:t>
            </w:r>
            <w:proofErr w:type="gramStart"/>
            <w:r w:rsidRPr="006C784B">
              <w:rPr>
                <w:rFonts w:ascii="Arial" w:hAnsi="Arial" w:cs="Arial"/>
              </w:rPr>
              <w:t>SALT WATER</w:t>
            </w:r>
            <w:proofErr w:type="gramEnd"/>
            <w:r w:rsidRPr="006C784B">
              <w:rPr>
                <w:rFonts w:ascii="Arial" w:hAnsi="Arial" w:cs="Arial"/>
              </w:rPr>
              <w:t xml:space="preserve"> PUMP 3x3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 No.01 HPAC BAY</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HP AIR COMPRESOR (4517N2140)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T23 VALENTA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PAXMAN VELENTA DIESEL ENGINE (870010-1)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Paxman </w:t>
            </w:r>
            <w:proofErr w:type="spellStart"/>
            <w:r w:rsidRPr="006C784B">
              <w:rPr>
                <w:rFonts w:ascii="Arial" w:hAnsi="Arial" w:cs="Arial"/>
                <w:color w:val="000000"/>
              </w:rPr>
              <w:t>Valenta</w:t>
            </w:r>
            <w:proofErr w:type="spellEnd"/>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T23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CONTROL PANEL TYPE 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Paxman </w:t>
            </w:r>
            <w:proofErr w:type="spellStart"/>
            <w:r w:rsidRPr="006C784B">
              <w:rPr>
                <w:rFonts w:ascii="Arial" w:hAnsi="Arial" w:cs="Arial"/>
                <w:color w:val="000000"/>
              </w:rPr>
              <w:t>Valenta</w:t>
            </w:r>
            <w:proofErr w:type="spellEnd"/>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T23 CELL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TANK TYPE 23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EXCHANGER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HEAT EXCHANGER No3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P03207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STEEL WATER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P03218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GRAVEYARD</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CENTRIFUGAL PUMP WESTFALIA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P03226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LUB OIL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P13231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0-10 KVA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P13232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0-10 KVA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P13537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15 KVA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P17288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P17289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P17290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P17291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P17292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P17293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RESISTANCE LOAD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P19201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P26694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MILLING MACHINE, (HARRISON 600)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P26830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 O/S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LOAD RESISTER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P27137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PAXMAN VELENTA DIESEL ENGINE 6RPA (740015/3)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P27547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GRINDING MACHINE D/E 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P29522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 ICE TOWER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COOLING TOWER &amp; PUMPS/MOTORS/EQUIPMENT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P31528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GOVERNOR TEST RIG, (RE Ltd) SN85/1780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P31765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2.5 KVA TRANSFORMER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P31766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RECTIFIER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P31868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DYNAMOMETER DPY6 CV8</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P31935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HYDRA+B1025ULIC CRANE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P31985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MICROSCOPE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P32234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roofErr w:type="gramStart"/>
            <w:r w:rsidRPr="006C784B">
              <w:rPr>
                <w:rFonts w:ascii="Arial" w:hAnsi="Arial" w:cs="Arial"/>
                <w:color w:val="000000"/>
              </w:rPr>
              <w:t>OUTSIDE  SPEY</w:t>
            </w:r>
            <w:proofErr w:type="gramEnd"/>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P32235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roofErr w:type="gramStart"/>
            <w:r w:rsidRPr="006C784B">
              <w:rPr>
                <w:rFonts w:ascii="Arial" w:hAnsi="Arial" w:cs="Arial"/>
                <w:color w:val="000000"/>
              </w:rPr>
              <w:t>OUTSIDE  ICE</w:t>
            </w:r>
            <w:proofErr w:type="gramEnd"/>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P32236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 OUTSIDE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P32350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ULTRASONIC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P32838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CENTRE LATHE 6 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P33596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AVCAT TRANSFER PUMP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P33597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AIR COMPRESSOR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P33598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 LUB OIL PUMP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P33600</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LP SEA WATER PUMP STARTER</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For HPSW Boost Pump</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P33895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FLOOR CLEANER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POIP TESTER-3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NIPPLE FORMER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NOZZLE MULTICLEAN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FLOWLINE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HYDRACLAMP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P34609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P34610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TESTER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GENERATOR SSK VALENTA AIR COOLER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SPRING COMPRESSOR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P34616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PUMP TEST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PUMP PHASING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P34618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HIGH PRESSURE TEST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P34620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SE1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P34628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TANK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P34629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TANK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P34630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TANK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P34637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OUT BOARD MOTOR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MAINTENANCE TROLLEY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P34656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TRASF RECT FOR VENTURA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TRASF RECT FOR VENTURA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P34666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GENERATOR SSK VALENTA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P34667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BREAKER UNIT SSK VALENTA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P34668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BANK CIRCUIT BREAKER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115V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TRANSFORMER 24V</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CONTROL PANEL (6RPA)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4</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DIESO TANK (6RPA) No3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4 DSL (6RPA)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COOLANT TANK (6RPA)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P34675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4 DSL (6RPA)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 PRIME PUMP (6RPA)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P34682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 (ROLLS ROYCE)</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DIESO RU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P34683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 DSL (SSK VALENTA)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W.K PANEL SSK VALENTA</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P34684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DSL (FD12)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AVR (FD12)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P34686</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2 DSL (FD12/SSK VALENTA)</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DIESO TANK</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TANK 7</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P34687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 ROOF DSL (FD12/SSK VALENTA)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COOLANT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P35962 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TRANSFER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P36004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DISTILLING PLANT BRABY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BRAVAC 2800 - Asset No SU5392</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P36157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JIB CRANE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P36158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JIB CRANE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P36159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JIB CRANE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LOAD BANK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P36265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T42/</w:t>
            </w:r>
            <w:proofErr w:type="gramStart"/>
            <w:r w:rsidRPr="006C784B">
              <w:rPr>
                <w:rFonts w:ascii="Arial" w:hAnsi="Arial" w:cs="Arial"/>
              </w:rPr>
              <w:t>MESM  COMPENSATED</w:t>
            </w:r>
            <w:proofErr w:type="gramEnd"/>
            <w:r w:rsidRPr="006C784B">
              <w:rPr>
                <w:rFonts w:ascii="Arial" w:hAnsi="Arial" w:cs="Arial"/>
              </w:rPr>
              <w:t xml:space="preserve"> TANK SIMULATOR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Battery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AUTOMATIC BATTERY CHARGER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PHASING &amp; CALIBRATING MACHINE (HARTRIDGE 3000)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EBERS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PHASING &amp; CALIBRATING MACHINE (HARTRIDGE 3000)</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BOOSTER PUMP 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BOOSTER PUMP 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P36349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BOOSTER PUMP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P36350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BOOSTER PUMP 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P36358</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3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4</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P36359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4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P36360</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5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6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P36362</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FRESH WATER PUMP TYPE 23 No 7 Starter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SU4116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HAMWORTHY CENT WATER Pp 6x6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SU4134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HAMWORTHY LUB OIL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TE119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MBR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TE139</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MEGGAR ELECTRICAL LOOP TESTER LTW425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SEAL JACK, WARTSILA A00432/26 (PN16216)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Ardleigh Diesel Engine Governor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Europa 400 Governor for Paxman Ventura engines.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Engine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Ventura, 12YJAZ (SSN)</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SSN ENGINE DYNAMOMETER (690009-1)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MMSCOORD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CELL1</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ENGINE PAXMAN (780007/2)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VALENTA 16RPA (SSK)</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Diesel Engine - </w:t>
            </w:r>
            <w:proofErr w:type="spellStart"/>
            <w:r w:rsidRPr="006C784B">
              <w:rPr>
                <w:rFonts w:ascii="Arial" w:hAnsi="Arial" w:cs="Arial"/>
              </w:rPr>
              <w:t>Valenta</w:t>
            </w:r>
            <w:proofErr w:type="spellEnd"/>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spellStart"/>
            <w:r w:rsidRPr="006C784B">
              <w:rPr>
                <w:rFonts w:ascii="Arial" w:hAnsi="Arial" w:cs="Arial"/>
                <w:color w:val="000000"/>
              </w:rPr>
              <w:t>Valenta</w:t>
            </w:r>
            <w:proofErr w:type="spellEnd"/>
            <w:r w:rsidRPr="006C784B">
              <w:rPr>
                <w:rFonts w:ascii="Arial" w:hAnsi="Arial" w:cs="Arial"/>
                <w:color w:val="000000"/>
              </w:rPr>
              <w:t xml:space="preserve"> 6RP200M</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CELL 2</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Diesel Generator Set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MTU Diesel Generator Set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Fuel Injector Test Bench</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H3000 Series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Drier Station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Dominic Hunter High Pressure Air Drier Station </w:t>
            </w:r>
            <w:proofErr w:type="spellStart"/>
            <w:r w:rsidRPr="006C784B">
              <w:rPr>
                <w:rFonts w:ascii="Arial" w:hAnsi="Arial" w:cs="Arial"/>
                <w:color w:val="000000"/>
              </w:rPr>
              <w:t>Seriel</w:t>
            </w:r>
            <w:proofErr w:type="spellEnd"/>
            <w:r w:rsidRPr="006C784B">
              <w:rPr>
                <w:rFonts w:ascii="Arial" w:hAnsi="Arial" w:cs="Arial"/>
                <w:color w:val="000000"/>
              </w:rPr>
              <w:t xml:space="preserve"> No D035 </w:t>
            </w:r>
            <w:proofErr w:type="gramStart"/>
            <w:r w:rsidRPr="006C784B">
              <w:rPr>
                <w:rFonts w:ascii="Arial" w:hAnsi="Arial" w:cs="Arial"/>
                <w:color w:val="000000"/>
              </w:rPr>
              <w:t>-  Asset</w:t>
            </w:r>
            <w:proofErr w:type="gramEnd"/>
            <w:r w:rsidRPr="006C784B">
              <w:rPr>
                <w:rFonts w:ascii="Arial" w:hAnsi="Arial" w:cs="Arial"/>
                <w:color w:val="000000"/>
              </w:rPr>
              <w:t xml:space="preserve"> No SU5910</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Dryer Low Pressure (LP)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Dominic Hunter Serial No 0001/36903</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Auto Steering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VCS Type 213 (Auto Steering) Unit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Auxiliary Boiler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New Electric boiler for </w:t>
            </w:r>
            <w:proofErr w:type="spellStart"/>
            <w:r w:rsidRPr="006C784B">
              <w:rPr>
                <w:rFonts w:ascii="Arial" w:hAnsi="Arial" w:cs="Arial"/>
                <w:color w:val="000000"/>
              </w:rPr>
              <w:t>Braby</w:t>
            </w:r>
            <w:proofErr w:type="spellEnd"/>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T23 Centrifuge Lubricating Oil Purifier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Alfa Laval NWHPX-405 - Asset No SU4135</w:t>
            </w:r>
          </w:p>
        </w:tc>
      </w:tr>
      <w:tr w:rsidR="0091313B" w:rsidRPr="006C784B" w:rsidTr="00A33E73">
        <w:trPr>
          <w:trHeight w:val="300"/>
        </w:trPr>
        <w:tc>
          <w:tcPr>
            <w:tcW w:w="370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single" w:sz="4" w:space="0" w:color="auto"/>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Centrifuge Lubricating Oil Purifier 204 No1</w:t>
            </w:r>
          </w:p>
        </w:tc>
        <w:tc>
          <w:tcPr>
            <w:tcW w:w="62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Alfa Laval AMAPX 204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T22 Centrifuge Fuel Oil Purifier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Alfa Laval MAPX-210 - Asset No SU4730</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T23 Centrifuge Fuel Oil Purifier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Alfa Laval NWAPX-410 - Asset No SU4731</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Hand Steering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VCS Type 411 (Hand Steering) Unit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proofErr w:type="spellStart"/>
            <w:r w:rsidRPr="006C784B">
              <w:rPr>
                <w:rFonts w:ascii="Arial" w:hAnsi="Arial" w:cs="Arial"/>
              </w:rPr>
              <w:t>Reavell</w:t>
            </w:r>
            <w:proofErr w:type="spellEnd"/>
            <w:r w:rsidRPr="006C784B">
              <w:rPr>
                <w:rFonts w:ascii="Arial" w:hAnsi="Arial" w:cs="Arial"/>
              </w:rPr>
              <w:t xml:space="preserve"> HPAC 5436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5436N (Belt Drive) HPAC - Asset No SU4126</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W7</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Motor Vibration Training Demonstration Equipment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IRD Motor Demonstrator I61</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lastRenderedPageBreak/>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Salinometer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5 Point Control Panel</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Steering Gear Training Rig Vosper Thornicroft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Default="0091313B" w:rsidP="00A33E73">
            <w:pPr>
              <w:spacing w:after="0" w:line="240" w:lineRule="auto"/>
              <w:jc w:val="center"/>
              <w:rPr>
                <w:rFonts w:ascii="Arial" w:hAnsi="Arial" w:cs="Arial"/>
                <w:color w:val="000000"/>
              </w:rPr>
            </w:pPr>
            <w:r w:rsidRPr="006C784B">
              <w:rPr>
                <w:rFonts w:ascii="Arial" w:hAnsi="Arial" w:cs="Arial"/>
                <w:color w:val="000000"/>
              </w:rPr>
              <w:t>Hydraulic Steering Gear Rig - Asset No SU4123</w:t>
            </w:r>
          </w:p>
          <w:p w:rsidR="0091313B" w:rsidRPr="006C784B" w:rsidRDefault="0091313B" w:rsidP="00A33E73">
            <w:pPr>
              <w:spacing w:after="0" w:line="240" w:lineRule="auto"/>
              <w:jc w:val="center"/>
              <w:rPr>
                <w:rFonts w:ascii="Arial" w:hAnsi="Arial" w:cs="Arial"/>
                <w:color w:val="000000"/>
              </w:rPr>
            </w:pPr>
          </w:p>
        </w:tc>
      </w:tr>
      <w:tr w:rsidR="0091313B" w:rsidRPr="006C784B" w:rsidTr="00A33E73">
        <w:trPr>
          <w:trHeight w:val="434"/>
        </w:trPr>
        <w:tc>
          <w:tcPr>
            <w:tcW w:w="370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Building</w:t>
            </w:r>
          </w:p>
        </w:tc>
        <w:tc>
          <w:tcPr>
            <w:tcW w:w="228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Serial No.</w:t>
            </w:r>
          </w:p>
        </w:tc>
        <w:tc>
          <w:tcPr>
            <w:tcW w:w="290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Room</w:t>
            </w:r>
          </w:p>
        </w:tc>
        <w:tc>
          <w:tcPr>
            <w:tcW w:w="6040" w:type="dxa"/>
            <w:tcBorders>
              <w:top w:val="single" w:sz="8" w:space="0" w:color="auto"/>
              <w:left w:val="nil"/>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Equipment</w:t>
            </w:r>
          </w:p>
        </w:tc>
        <w:tc>
          <w:tcPr>
            <w:tcW w:w="6220" w:type="dxa"/>
            <w:tcBorders>
              <w:top w:val="single" w:sz="8" w:space="0" w:color="auto"/>
              <w:left w:val="single" w:sz="8" w:space="0" w:color="auto"/>
              <w:bottom w:val="single" w:sz="8" w:space="0" w:color="auto"/>
              <w:right w:val="single" w:sz="8" w:space="0" w:color="auto"/>
            </w:tcBorders>
            <w:shd w:val="clear" w:color="000000" w:fill="B1A0C7"/>
            <w:noWrap/>
            <w:vAlign w:val="center"/>
            <w:hideMark/>
          </w:tcPr>
          <w:p w:rsidR="0091313B" w:rsidRPr="006C784B" w:rsidRDefault="0091313B" w:rsidP="00A33E73">
            <w:pPr>
              <w:spacing w:after="0" w:line="240" w:lineRule="auto"/>
              <w:jc w:val="center"/>
              <w:rPr>
                <w:rFonts w:ascii="Arial" w:hAnsi="Arial" w:cs="Arial"/>
                <w:b/>
                <w:bCs/>
                <w:color w:val="000000"/>
              </w:rPr>
            </w:pPr>
            <w:r w:rsidRPr="006C784B">
              <w:rPr>
                <w:rFonts w:ascii="Arial" w:hAnsi="Arial" w:cs="Arial"/>
                <w:b/>
                <w:bCs/>
                <w:color w:val="000000"/>
              </w:rPr>
              <w:t>Details/Comments</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Steering Set Course Unit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VCS Type 412 (Set Course) Unit</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Air Drier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Bentley Hunt HP Drier</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HP Air Panel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 Air Panel</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Hydro Test Rig</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Hydro Test Rig</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Centrifuge Lubricating Oil Purifier 204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Alfa Laval AMAPX 204</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 PUMP Air driven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 PUMP Motor driven</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LO HEATER</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Cent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FILTERS</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Worthington </w:t>
            </w:r>
            <w:proofErr w:type="spellStart"/>
            <w:r w:rsidRPr="006C784B">
              <w:rPr>
                <w:rFonts w:ascii="Arial" w:hAnsi="Arial" w:cs="Arial"/>
              </w:rPr>
              <w:t>Simpon</w:t>
            </w:r>
            <w:proofErr w:type="spellEnd"/>
            <w:r w:rsidRPr="006C784B">
              <w:rPr>
                <w:rFonts w:ascii="Arial" w:hAnsi="Arial" w:cs="Arial"/>
              </w:rPr>
              <w:t xml:space="preserve"> Motor and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HPACs</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Compare </w:t>
            </w:r>
            <w:proofErr w:type="spellStart"/>
            <w:r w:rsidRPr="006C784B">
              <w:rPr>
                <w:rFonts w:ascii="Arial" w:hAnsi="Arial" w:cs="Arial"/>
              </w:rPr>
              <w:t>Reavell</w:t>
            </w:r>
            <w:proofErr w:type="spellEnd"/>
            <w:r w:rsidRPr="006C784B">
              <w:rPr>
                <w:rFonts w:ascii="Arial" w:hAnsi="Arial" w:cs="Arial"/>
              </w:rPr>
              <w:t xml:space="preserve"> HPAC 5417</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Disconnected to become dead training aid.</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Portable Desalination Plant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FW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HPSW Boost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Part of HPSW ring main</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Air Platform</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Submarine Air Training Bay</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INJECTOR MICROSCOPE</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FM744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proofErr w:type="gramStart"/>
            <w:r w:rsidRPr="006C784B">
              <w:rPr>
                <w:rFonts w:ascii="Arial" w:hAnsi="Arial" w:cs="Arial"/>
                <w:color w:val="000000"/>
              </w:rPr>
              <w:t>OUTSIDE  PUMP</w:t>
            </w:r>
            <w:proofErr w:type="gramEnd"/>
            <w:r w:rsidRPr="006C784B">
              <w:rPr>
                <w:rFonts w:ascii="Arial" w:hAnsi="Arial" w:cs="Arial"/>
                <w:color w:val="000000"/>
              </w:rPr>
              <w:t xml:space="preserve"> AREA</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FAN, No2 INVERTER VARIABLE SPEED </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P28204</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(QS QDM32) SN2062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WATT HANGAR</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P35485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WORKSHOP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DRILL, PILLAR (AJAX) SN67393</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5</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TANK No5</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TEST TANK No 6</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SN 301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 xml:space="preserve"> TRAILER, BOAT</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FREQUENCY CONVERTER 750 KW PILLAR No1</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NP</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FREQUENCY CONVERTER 750 KW PILLAR No2</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LEV 1</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LEV SYSTEM</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P03227</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LUB OIL PRIME PUMP</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PW20-004176</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SOLVENT WASH TANK</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r w:rsidR="0091313B" w:rsidRPr="006C784B" w:rsidTr="00A33E73">
        <w:trPr>
          <w:trHeight w:val="300"/>
        </w:trPr>
        <w:tc>
          <w:tcPr>
            <w:tcW w:w="3700" w:type="dxa"/>
            <w:tcBorders>
              <w:top w:val="nil"/>
              <w:left w:val="single" w:sz="8" w:space="0" w:color="auto"/>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xml:space="preserve">WATT HANGAR </w:t>
            </w:r>
          </w:p>
        </w:tc>
        <w:tc>
          <w:tcPr>
            <w:tcW w:w="228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TE023</w:t>
            </w:r>
          </w:p>
        </w:tc>
        <w:tc>
          <w:tcPr>
            <w:tcW w:w="2900" w:type="dxa"/>
            <w:tcBorders>
              <w:top w:val="nil"/>
              <w:left w:val="nil"/>
              <w:bottom w:val="single" w:sz="4" w:space="0" w:color="auto"/>
              <w:right w:val="single" w:sz="4"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OBM SHOP</w:t>
            </w:r>
          </w:p>
        </w:tc>
        <w:tc>
          <w:tcPr>
            <w:tcW w:w="6040" w:type="dxa"/>
            <w:tcBorders>
              <w:top w:val="nil"/>
              <w:left w:val="nil"/>
              <w:bottom w:val="single" w:sz="4" w:space="0" w:color="auto"/>
              <w:right w:val="single" w:sz="4" w:space="0" w:color="auto"/>
            </w:tcBorders>
            <w:shd w:val="clear" w:color="000000" w:fill="D8E4BC"/>
            <w:vAlign w:val="center"/>
            <w:hideMark/>
          </w:tcPr>
          <w:p w:rsidR="0091313B" w:rsidRPr="006C784B" w:rsidRDefault="0091313B" w:rsidP="00A33E73">
            <w:pPr>
              <w:spacing w:after="0" w:line="240" w:lineRule="auto"/>
              <w:jc w:val="center"/>
              <w:rPr>
                <w:rFonts w:ascii="Arial" w:hAnsi="Arial" w:cs="Arial"/>
              </w:rPr>
            </w:pPr>
            <w:r w:rsidRPr="006C784B">
              <w:rPr>
                <w:rFonts w:ascii="Arial" w:hAnsi="Arial" w:cs="Arial"/>
              </w:rPr>
              <w:t>STANLEY AIR DRIVEN HAND DRILL</w:t>
            </w:r>
          </w:p>
        </w:tc>
        <w:tc>
          <w:tcPr>
            <w:tcW w:w="6220" w:type="dxa"/>
            <w:tcBorders>
              <w:top w:val="nil"/>
              <w:left w:val="single" w:sz="4" w:space="0" w:color="auto"/>
              <w:bottom w:val="single" w:sz="4" w:space="0" w:color="auto"/>
              <w:right w:val="single" w:sz="8" w:space="0" w:color="auto"/>
            </w:tcBorders>
            <w:shd w:val="clear" w:color="000000" w:fill="D8E4BC"/>
            <w:noWrap/>
            <w:vAlign w:val="center"/>
            <w:hideMark/>
          </w:tcPr>
          <w:p w:rsidR="0091313B" w:rsidRPr="006C784B" w:rsidRDefault="0091313B" w:rsidP="00A33E73">
            <w:pPr>
              <w:spacing w:after="0" w:line="240" w:lineRule="auto"/>
              <w:jc w:val="center"/>
              <w:rPr>
                <w:rFonts w:ascii="Arial" w:hAnsi="Arial" w:cs="Arial"/>
                <w:color w:val="000000"/>
              </w:rPr>
            </w:pPr>
            <w:r w:rsidRPr="006C784B">
              <w:rPr>
                <w:rFonts w:ascii="Arial" w:hAnsi="Arial" w:cs="Arial"/>
                <w:color w:val="000000"/>
              </w:rPr>
              <w:t> </w:t>
            </w:r>
          </w:p>
        </w:tc>
      </w:tr>
    </w:tbl>
    <w:p w:rsidR="006C784B" w:rsidRPr="006C784B" w:rsidRDefault="006C784B" w:rsidP="006C784B">
      <w:pPr>
        <w:tabs>
          <w:tab w:val="left" w:pos="900"/>
        </w:tabs>
        <w:spacing w:after="0" w:line="240" w:lineRule="auto"/>
        <w:rPr>
          <w:rFonts w:ascii="Arial" w:hAnsi="Arial" w:cs="Arial"/>
          <w:sz w:val="24"/>
          <w:szCs w:val="24"/>
        </w:rPr>
      </w:pPr>
    </w:p>
    <w:p w:rsidR="006C784B" w:rsidRPr="006C784B" w:rsidRDefault="006C784B" w:rsidP="006C784B">
      <w:pPr>
        <w:tabs>
          <w:tab w:val="left" w:pos="900"/>
        </w:tabs>
        <w:spacing w:after="0" w:line="240" w:lineRule="auto"/>
        <w:rPr>
          <w:rFonts w:ascii="Arial" w:hAnsi="Arial" w:cs="Arial"/>
          <w:sz w:val="24"/>
          <w:szCs w:val="24"/>
        </w:rPr>
      </w:pPr>
    </w:p>
    <w:p w:rsidR="006C784B" w:rsidRPr="006C784B" w:rsidRDefault="006C784B" w:rsidP="006C784B">
      <w:pPr>
        <w:tabs>
          <w:tab w:val="left" w:pos="900"/>
        </w:tabs>
        <w:spacing w:after="0" w:line="240" w:lineRule="auto"/>
        <w:rPr>
          <w:rFonts w:ascii="Arial" w:hAnsi="Arial" w:cs="Arial"/>
          <w:sz w:val="24"/>
          <w:szCs w:val="24"/>
        </w:rPr>
      </w:pPr>
    </w:p>
    <w:p w:rsidR="006C784B" w:rsidRPr="006C784B" w:rsidRDefault="006C784B" w:rsidP="006C784B">
      <w:pPr>
        <w:tabs>
          <w:tab w:val="left" w:pos="900"/>
        </w:tabs>
        <w:spacing w:after="0" w:line="240" w:lineRule="auto"/>
        <w:rPr>
          <w:rFonts w:ascii="Arial" w:hAnsi="Arial" w:cs="Arial"/>
          <w:sz w:val="24"/>
          <w:szCs w:val="24"/>
        </w:rPr>
      </w:pPr>
    </w:p>
    <w:p w:rsidR="006C784B" w:rsidRPr="006C784B" w:rsidRDefault="006C784B" w:rsidP="006C784B">
      <w:pPr>
        <w:tabs>
          <w:tab w:val="left" w:pos="900"/>
        </w:tabs>
        <w:spacing w:after="0" w:line="240" w:lineRule="auto"/>
        <w:rPr>
          <w:rFonts w:ascii="Arial" w:hAnsi="Arial" w:cs="Arial"/>
          <w:sz w:val="24"/>
          <w:szCs w:val="24"/>
        </w:rPr>
      </w:pPr>
    </w:p>
    <w:p w:rsidR="00301723" w:rsidRDefault="00301723">
      <w:pPr>
        <w:widowControl w:val="0"/>
        <w:autoSpaceDE w:val="0"/>
        <w:autoSpaceDN w:val="0"/>
        <w:adjustRightInd w:val="0"/>
        <w:spacing w:after="200" w:line="276" w:lineRule="auto"/>
        <w:ind w:left="120" w:right="114"/>
        <w:rPr>
          <w:rFonts w:ascii="Arial" w:hAnsi="Arial" w:cs="Arial"/>
          <w:sz w:val="24"/>
          <w:szCs w:val="24"/>
        </w:rPr>
      </w:pPr>
    </w:p>
    <w:p w:rsidR="0056483E" w:rsidRDefault="0056483E">
      <w:pPr>
        <w:widowControl w:val="0"/>
        <w:autoSpaceDE w:val="0"/>
        <w:autoSpaceDN w:val="0"/>
        <w:adjustRightInd w:val="0"/>
        <w:spacing w:after="200" w:line="276" w:lineRule="auto"/>
        <w:ind w:left="120" w:right="114"/>
        <w:rPr>
          <w:rFonts w:ascii="Arial" w:hAnsi="Arial" w:cs="Arial"/>
          <w:sz w:val="24"/>
          <w:szCs w:val="24"/>
        </w:rPr>
      </w:pPr>
    </w:p>
    <w:p w:rsidR="00C92388" w:rsidRPr="00C92388" w:rsidRDefault="00C92388" w:rsidP="00C92388">
      <w:pPr>
        <w:tabs>
          <w:tab w:val="left" w:pos="900"/>
        </w:tabs>
        <w:spacing w:after="0" w:line="240" w:lineRule="auto"/>
        <w:jc w:val="right"/>
        <w:rPr>
          <w:rFonts w:ascii="Arial" w:hAnsi="Arial" w:cs="Arial"/>
          <w:b/>
          <w:sz w:val="24"/>
          <w:szCs w:val="24"/>
        </w:rPr>
      </w:pPr>
      <w:r w:rsidRPr="00C92388">
        <w:rPr>
          <w:rFonts w:ascii="Arial" w:hAnsi="Arial" w:cs="Arial"/>
          <w:b/>
          <w:sz w:val="24"/>
          <w:szCs w:val="24"/>
        </w:rPr>
        <w:t>Annex C to</w:t>
      </w:r>
    </w:p>
    <w:p w:rsidR="0091313B" w:rsidRDefault="0091313B" w:rsidP="00C92388">
      <w:pPr>
        <w:tabs>
          <w:tab w:val="left" w:pos="900"/>
        </w:tabs>
        <w:spacing w:after="0" w:line="240" w:lineRule="auto"/>
        <w:jc w:val="right"/>
        <w:rPr>
          <w:rFonts w:ascii="Arial" w:hAnsi="Arial" w:cs="Arial"/>
          <w:b/>
          <w:sz w:val="24"/>
          <w:szCs w:val="24"/>
        </w:rPr>
        <w:sectPr w:rsidR="0091313B" w:rsidSect="0091313B">
          <w:pgSz w:w="23811" w:h="16838" w:orient="landscape" w:code="8"/>
          <w:pgMar w:top="720" w:right="720" w:bottom="720" w:left="720" w:header="709" w:footer="709" w:gutter="0"/>
          <w:cols w:space="708"/>
          <w:docGrid w:linePitch="360"/>
        </w:sectPr>
      </w:pPr>
    </w:p>
    <w:p w:rsidR="00C92388" w:rsidRPr="00C92388" w:rsidRDefault="0040741E" w:rsidP="0091313B">
      <w:pPr>
        <w:spacing w:after="0" w:line="240" w:lineRule="auto"/>
        <w:ind w:left="851" w:hanging="851"/>
        <w:rPr>
          <w:rFonts w:ascii="Arial" w:hAnsi="Arial" w:cs="Arial"/>
          <w:sz w:val="24"/>
          <w:szCs w:val="24"/>
        </w:rPr>
      </w:pPr>
      <w:r>
        <w:rPr>
          <w:noProof/>
        </w:rPr>
        <w:lastRenderedPageBreak/>
        <w:pict>
          <v:shape id="Picture 1" o:spid="_x0000_s1039" type="#_x0000_t75" style="position:absolute;left:0;text-align:left;margin-left:0;margin-top:25.5pt;width:484pt;height:682.85pt;z-index:2;visibility:visible;mso-position-horizontal:center" o:allowoverlap="f">
            <v:imagedata r:id="rId43" o:title=""/>
            <w10:wrap type="square"/>
          </v:shape>
        </w:pict>
      </w:r>
      <w:r w:rsidR="0091313B">
        <w:rPr>
          <w:rFonts w:ascii="Arial" w:hAnsi="Arial" w:cs="Arial"/>
          <w:b/>
        </w:rPr>
        <w:t>T</w:t>
      </w:r>
      <w:r w:rsidR="00C92388" w:rsidRPr="00C92388">
        <w:rPr>
          <w:rFonts w:ascii="Arial" w:hAnsi="Arial" w:cs="Arial"/>
          <w:b/>
        </w:rPr>
        <w:t>able 3 - Work Order Form (ESS7)</w:t>
      </w:r>
    </w:p>
    <w:p w:rsidR="0056483E" w:rsidRDefault="0040741E" w:rsidP="0091313B">
      <w:pPr>
        <w:tabs>
          <w:tab w:val="left" w:pos="900"/>
        </w:tabs>
        <w:spacing w:after="0" w:line="240" w:lineRule="auto"/>
        <w:rPr>
          <w:rFonts w:ascii="Arial" w:hAnsi="Arial" w:cs="Arial"/>
          <w:sz w:val="24"/>
          <w:szCs w:val="24"/>
        </w:rPr>
      </w:pPr>
      <w:r>
        <w:rPr>
          <w:noProof/>
        </w:rPr>
        <w:lastRenderedPageBreak/>
        <w:pict>
          <v:shape id="Picture 2" o:spid="_x0000_s1040" type="#_x0000_t75" style="position:absolute;margin-left:0;margin-top:0;width:499.45pt;height:701.15pt;z-index:3;visibility:visible;mso-position-horizontal:center">
            <v:imagedata r:id="rId44" o:title=""/>
            <w10:wrap type="square"/>
          </v:shape>
        </w:pict>
      </w:r>
    </w:p>
    <w:sectPr w:rsidR="0056483E" w:rsidSect="0091313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1E" w:rsidRDefault="0040741E">
      <w:pPr>
        <w:spacing w:after="0" w:line="240" w:lineRule="auto"/>
      </w:pPr>
      <w:r>
        <w:separator/>
      </w:r>
    </w:p>
  </w:endnote>
  <w:endnote w:type="continuationSeparator" w:id="0">
    <w:p w:rsidR="0040741E" w:rsidRDefault="0040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Footer"/>
      <w:jc w:val="center"/>
    </w:pPr>
  </w:p>
  <w:p w:rsidR="0065394B" w:rsidRDefault="00653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Pr="000219C5" w:rsidRDefault="0065394B" w:rsidP="000219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p>
  <w:p w:rsidR="0065394B" w:rsidRDefault="0065394B">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1E" w:rsidRDefault="0040741E">
      <w:pPr>
        <w:spacing w:after="0" w:line="240" w:lineRule="auto"/>
      </w:pPr>
      <w:r>
        <w:separator/>
      </w:r>
    </w:p>
  </w:footnote>
  <w:footnote w:type="continuationSeparator" w:id="0">
    <w:p w:rsidR="0040741E" w:rsidRDefault="0040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4B" w:rsidRDefault="006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62DD"/>
    <w:multiLevelType w:val="hybridMultilevel"/>
    <w:tmpl w:val="1E307D2E"/>
    <w:lvl w:ilvl="0" w:tplc="6534FC9A">
      <w:start w:val="1"/>
      <w:numFmt w:val="decimal"/>
      <w:lvlText w:val="%1."/>
      <w:lvlJc w:val="left"/>
      <w:pPr>
        <w:ind w:left="1210" w:hanging="360"/>
      </w:pPr>
      <w:rPr>
        <w:rFonts w:cs="Times New Roman" w:hint="default"/>
      </w:rPr>
    </w:lvl>
    <w:lvl w:ilvl="1" w:tplc="08090019">
      <w:start w:val="1"/>
      <w:numFmt w:val="lowerLetter"/>
      <w:lvlText w:val="%2."/>
      <w:lvlJc w:val="left"/>
      <w:pPr>
        <w:ind w:left="1987" w:hanging="360"/>
      </w:pPr>
      <w:rPr>
        <w:rFonts w:cs="Times New Roman"/>
      </w:rPr>
    </w:lvl>
    <w:lvl w:ilvl="2" w:tplc="0809001B">
      <w:start w:val="1"/>
      <w:numFmt w:val="lowerRoman"/>
      <w:lvlText w:val="%3."/>
      <w:lvlJc w:val="right"/>
      <w:pPr>
        <w:ind w:left="2707" w:hanging="180"/>
      </w:pPr>
      <w:rPr>
        <w:rFonts w:cs="Times New Roman"/>
      </w:rPr>
    </w:lvl>
    <w:lvl w:ilvl="3" w:tplc="BE24FBCA">
      <w:start w:val="1"/>
      <w:numFmt w:val="lowerLetter"/>
      <w:lvlText w:val="%4."/>
      <w:lvlJc w:val="left"/>
      <w:pPr>
        <w:ind w:left="3427" w:hanging="360"/>
      </w:pPr>
      <w:rPr>
        <w:rFonts w:ascii="Arial" w:eastAsia="Times New Roman" w:hAnsi="Arial" w:cs="Arial"/>
      </w:rPr>
    </w:lvl>
    <w:lvl w:ilvl="4" w:tplc="08090019" w:tentative="1">
      <w:start w:val="1"/>
      <w:numFmt w:val="lowerLetter"/>
      <w:lvlText w:val="%5."/>
      <w:lvlJc w:val="left"/>
      <w:pPr>
        <w:ind w:left="4147" w:hanging="360"/>
      </w:pPr>
      <w:rPr>
        <w:rFonts w:cs="Times New Roman"/>
      </w:rPr>
    </w:lvl>
    <w:lvl w:ilvl="5" w:tplc="0809001B" w:tentative="1">
      <w:start w:val="1"/>
      <w:numFmt w:val="lowerRoman"/>
      <w:lvlText w:val="%6."/>
      <w:lvlJc w:val="right"/>
      <w:pPr>
        <w:ind w:left="4867" w:hanging="180"/>
      </w:pPr>
      <w:rPr>
        <w:rFonts w:cs="Times New Roman"/>
      </w:rPr>
    </w:lvl>
    <w:lvl w:ilvl="6" w:tplc="0809000F" w:tentative="1">
      <w:start w:val="1"/>
      <w:numFmt w:val="decimal"/>
      <w:lvlText w:val="%7."/>
      <w:lvlJc w:val="left"/>
      <w:pPr>
        <w:ind w:left="5587" w:hanging="360"/>
      </w:pPr>
      <w:rPr>
        <w:rFonts w:cs="Times New Roman"/>
      </w:rPr>
    </w:lvl>
    <w:lvl w:ilvl="7" w:tplc="08090019" w:tentative="1">
      <w:start w:val="1"/>
      <w:numFmt w:val="lowerLetter"/>
      <w:lvlText w:val="%8."/>
      <w:lvlJc w:val="left"/>
      <w:pPr>
        <w:ind w:left="6307" w:hanging="360"/>
      </w:pPr>
      <w:rPr>
        <w:rFonts w:cs="Times New Roman"/>
      </w:rPr>
    </w:lvl>
    <w:lvl w:ilvl="8" w:tplc="0809001B" w:tentative="1">
      <w:start w:val="1"/>
      <w:numFmt w:val="lowerRoman"/>
      <w:lvlText w:val="%9."/>
      <w:lvlJc w:val="right"/>
      <w:pPr>
        <w:ind w:left="7027" w:hanging="180"/>
      </w:pPr>
      <w:rPr>
        <w:rFonts w:cs="Times New Roman"/>
      </w:rPr>
    </w:lvl>
  </w:abstractNum>
  <w:abstractNum w:abstractNumId="1"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3"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35FE0C90"/>
    <w:multiLevelType w:val="multilevel"/>
    <w:tmpl w:val="9782F688"/>
    <w:styleLink w:val="SOR"/>
    <w:lvl w:ilvl="0">
      <w:start w:val="1"/>
      <w:numFmt w:val="upperLetter"/>
      <w:lvlText w:val="%1"/>
      <w:lvlJc w:val="left"/>
      <w:pPr>
        <w:tabs>
          <w:tab w:val="num" w:pos="1418"/>
        </w:tabs>
        <w:ind w:left="907" w:hanging="907"/>
      </w:pPr>
      <w:rPr>
        <w:rFonts w:ascii="Times New Roman" w:hAnsi="Times New Roman" w:cs="Times New Roman" w:hint="default"/>
        <w:b/>
        <w:sz w:val="24"/>
      </w:rPr>
    </w:lvl>
    <w:lvl w:ilvl="1">
      <w:start w:val="1"/>
      <w:numFmt w:val="decimal"/>
      <w:lvlText w:val="A.%2"/>
      <w:lvlJc w:val="left"/>
      <w:pPr>
        <w:tabs>
          <w:tab w:val="num" w:pos="1418"/>
        </w:tabs>
        <w:ind w:left="907" w:hanging="907"/>
      </w:pPr>
      <w:rPr>
        <w:rFonts w:ascii="Times New Roman" w:hAnsi="Times New Roman" w:cs="Times New Roman" w:hint="default"/>
        <w:b/>
        <w:sz w:val="24"/>
      </w:rPr>
    </w:lvl>
    <w:lvl w:ilvl="2">
      <w:start w:val="1"/>
      <w:numFmt w:val="lowerLetter"/>
      <w:lvlText w:val="A.%2.%3"/>
      <w:lvlJc w:val="left"/>
      <w:pPr>
        <w:tabs>
          <w:tab w:val="num" w:pos="1418"/>
        </w:tabs>
        <w:ind w:left="907" w:hanging="907"/>
      </w:pPr>
      <w:rPr>
        <w:rFonts w:ascii="Times New Roman" w:hAnsi="Times New Roman" w:cs="Times New Roman" w:hint="default"/>
        <w:sz w:val="24"/>
      </w:rPr>
    </w:lvl>
    <w:lvl w:ilvl="3">
      <w:start w:val="1"/>
      <w:numFmt w:val="decimal"/>
      <w:lvlText w:val="%4."/>
      <w:lvlJc w:val="left"/>
      <w:pPr>
        <w:tabs>
          <w:tab w:val="num" w:pos="1418"/>
        </w:tabs>
        <w:ind w:left="907"/>
      </w:pPr>
      <w:rPr>
        <w:rFonts w:ascii="Times New Roman" w:hAnsi="Times New Roman" w:cs="Times New Roman" w:hint="default"/>
        <w:sz w:val="24"/>
      </w:rPr>
    </w:lvl>
    <w:lvl w:ilvl="4">
      <w:start w:val="1"/>
      <w:numFmt w:val="lowerRoman"/>
      <w:lvlText w:val="(%5)"/>
      <w:lvlJc w:val="left"/>
      <w:pPr>
        <w:tabs>
          <w:tab w:val="num" w:pos="1418"/>
        </w:tabs>
        <w:ind w:left="907"/>
      </w:pPr>
      <w:rPr>
        <w:rFonts w:cs="Times New Roman" w:hint="default"/>
      </w:rPr>
    </w:lvl>
    <w:lvl w:ilvl="5">
      <w:start w:val="1"/>
      <w:numFmt w:val="lowerLetter"/>
      <w:lvlText w:val="(%6)"/>
      <w:lvlJc w:val="left"/>
      <w:pPr>
        <w:tabs>
          <w:tab w:val="num" w:pos="1418"/>
        </w:tabs>
        <w:ind w:left="907"/>
      </w:pPr>
      <w:rPr>
        <w:rFonts w:cs="Times New Roman" w:hint="default"/>
      </w:rPr>
    </w:lvl>
    <w:lvl w:ilvl="6">
      <w:start w:val="1"/>
      <w:numFmt w:val="bullet"/>
      <w:lvlText w:val=""/>
      <w:lvlJc w:val="left"/>
      <w:pPr>
        <w:tabs>
          <w:tab w:val="num" w:pos="1418"/>
        </w:tabs>
        <w:ind w:left="907"/>
      </w:pPr>
      <w:rPr>
        <w:rFonts w:ascii="Symbol" w:hAnsi="Symbol" w:hint="default"/>
        <w:color w:val="auto"/>
      </w:rPr>
    </w:lvl>
    <w:lvl w:ilvl="7">
      <w:start w:val="1"/>
      <w:numFmt w:val="lowerLetter"/>
      <w:lvlText w:val="%8."/>
      <w:lvlJc w:val="left"/>
      <w:pPr>
        <w:tabs>
          <w:tab w:val="num" w:pos="1588"/>
        </w:tabs>
        <w:ind w:left="907" w:hanging="907"/>
      </w:pPr>
      <w:rPr>
        <w:rFonts w:cs="Times New Roman" w:hint="default"/>
      </w:rPr>
    </w:lvl>
    <w:lvl w:ilvl="8">
      <w:start w:val="1"/>
      <w:numFmt w:val="lowerRoman"/>
      <w:lvlText w:val="%9."/>
      <w:lvlJc w:val="left"/>
      <w:pPr>
        <w:tabs>
          <w:tab w:val="num" w:pos="1588"/>
        </w:tabs>
        <w:ind w:left="907" w:hanging="907"/>
      </w:pPr>
      <w:rPr>
        <w:rFonts w:cs="Times New Roman" w:hint="default"/>
      </w:rPr>
    </w:lvl>
  </w:abstractNum>
  <w:abstractNum w:abstractNumId="6"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FBC320D"/>
    <w:multiLevelType w:val="multilevel"/>
    <w:tmpl w:val="C44C3360"/>
    <w:styleLink w:val="CurrentList11"/>
    <w:lvl w:ilvl="0">
      <w:start w:val="1"/>
      <w:numFmt w:val="upperLetter"/>
      <w:lvlText w:val="%1"/>
      <w:lvlJc w:val="left"/>
      <w:pPr>
        <w:tabs>
          <w:tab w:val="num" w:pos="1588"/>
        </w:tabs>
        <w:ind w:left="709" w:hanging="709"/>
      </w:pPr>
      <w:rPr>
        <w:rFonts w:cs="Times New Roman" w:hint="default"/>
      </w:rPr>
    </w:lvl>
    <w:lvl w:ilvl="1">
      <w:start w:val="1"/>
      <w:numFmt w:val="decimal"/>
      <w:lvlText w:val="A.%2"/>
      <w:lvlJc w:val="left"/>
      <w:pPr>
        <w:tabs>
          <w:tab w:val="num" w:pos="1588"/>
        </w:tabs>
        <w:ind w:left="879" w:hanging="879"/>
      </w:pPr>
      <w:rPr>
        <w:rFonts w:cs="Times New Roman" w:hint="default"/>
      </w:rPr>
    </w:lvl>
    <w:lvl w:ilvl="2">
      <w:start w:val="1"/>
      <w:numFmt w:val="lowerLetter"/>
      <w:lvlText w:val="A.%2.%3"/>
      <w:lvlJc w:val="left"/>
      <w:pPr>
        <w:tabs>
          <w:tab w:val="num" w:pos="1588"/>
        </w:tabs>
        <w:ind w:left="879" w:hanging="879"/>
      </w:pPr>
      <w:rPr>
        <w:rFonts w:cs="Times New Roman" w:hint="default"/>
      </w:rPr>
    </w:lvl>
    <w:lvl w:ilvl="3">
      <w:start w:val="1"/>
      <w:numFmt w:val="decimal"/>
      <w:lvlText w:val="(%4)"/>
      <w:lvlJc w:val="left"/>
      <w:pPr>
        <w:tabs>
          <w:tab w:val="num" w:pos="851"/>
        </w:tabs>
        <w:ind w:left="879"/>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6A66161"/>
    <w:multiLevelType w:val="hybridMultilevel"/>
    <w:tmpl w:val="0A780936"/>
    <w:lvl w:ilvl="0" w:tplc="5AEA2696">
      <w:start w:val="1"/>
      <w:numFmt w:val="bullet"/>
      <w:lvlText w:val=""/>
      <w:lvlJc w:val="left"/>
      <w:pPr>
        <w:tabs>
          <w:tab w:val="num" w:pos="567"/>
        </w:tabs>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9B6F49"/>
    <w:multiLevelType w:val="hybridMultilevel"/>
    <w:tmpl w:val="F04C2C5A"/>
    <w:lvl w:ilvl="0" w:tplc="12464CAC">
      <w:start w:val="1"/>
      <w:numFmt w:val="bullet"/>
      <w:lvlText w:val=""/>
      <w:lvlJc w:val="left"/>
      <w:pPr>
        <w:tabs>
          <w:tab w:val="num" w:pos="567"/>
        </w:tabs>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E33F3"/>
    <w:multiLevelType w:val="multilevel"/>
    <w:tmpl w:val="2C02D17C"/>
    <w:styleLink w:val="SOR1"/>
    <w:lvl w:ilvl="0">
      <w:start w:val="1"/>
      <w:numFmt w:val="upperLetter"/>
      <w:lvlText w:val="%1"/>
      <w:lvlJc w:val="left"/>
      <w:pPr>
        <w:tabs>
          <w:tab w:val="num" w:pos="1588"/>
        </w:tabs>
        <w:ind w:left="709" w:hanging="709"/>
      </w:pPr>
      <w:rPr>
        <w:rFonts w:cs="Times New Roman" w:hint="default"/>
      </w:rPr>
    </w:lvl>
    <w:lvl w:ilvl="1">
      <w:start w:val="1"/>
      <w:numFmt w:val="decimal"/>
      <w:lvlText w:val="A.%2"/>
      <w:lvlJc w:val="left"/>
      <w:pPr>
        <w:tabs>
          <w:tab w:val="num" w:pos="1588"/>
        </w:tabs>
        <w:ind w:left="879" w:hanging="879"/>
      </w:pPr>
      <w:rPr>
        <w:rFonts w:cs="Times New Roman" w:hint="default"/>
      </w:rPr>
    </w:lvl>
    <w:lvl w:ilvl="2">
      <w:start w:val="1"/>
      <w:numFmt w:val="lowerLetter"/>
      <w:lvlText w:val="A.%2.%3"/>
      <w:lvlJc w:val="left"/>
      <w:pPr>
        <w:tabs>
          <w:tab w:val="num" w:pos="1588"/>
        </w:tabs>
        <w:ind w:left="879" w:hanging="879"/>
      </w:pPr>
      <w:rPr>
        <w:rFonts w:cs="Times New Roman" w:hint="default"/>
      </w:rPr>
    </w:lvl>
    <w:lvl w:ilvl="3">
      <w:start w:val="1"/>
      <w:numFmt w:val="decimal"/>
      <w:lvlText w:val="(%4)"/>
      <w:lvlJc w:val="left"/>
      <w:pPr>
        <w:tabs>
          <w:tab w:val="num" w:pos="851"/>
        </w:tabs>
        <w:ind w:left="879"/>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0"/>
  </w:num>
  <w:num w:numId="3">
    <w:abstractNumId w:val="5"/>
  </w:num>
  <w:num w:numId="4">
    <w:abstractNumId w:val="0"/>
  </w:num>
  <w:num w:numId="5">
    <w:abstractNumId w:val="6"/>
  </w:num>
  <w:num w:numId="6">
    <w:abstractNumId w:val="12"/>
  </w:num>
  <w:num w:numId="7">
    <w:abstractNumId w:val="11"/>
  </w:num>
  <w:num w:numId="8">
    <w:abstractNumId w:val="3"/>
  </w:num>
  <w:num w:numId="9">
    <w:abstractNumId w:val="1"/>
  </w:num>
  <w:num w:numId="10">
    <w:abstractNumId w:val="4"/>
  </w:num>
  <w:num w:numId="11">
    <w:abstractNumId w:val="2"/>
  </w:num>
  <w:num w:numId="12">
    <w:abstractNumId w:val="9"/>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BC2"/>
    <w:rsid w:val="00005B7E"/>
    <w:rsid w:val="000219C5"/>
    <w:rsid w:val="000774D1"/>
    <w:rsid w:val="00095FA0"/>
    <w:rsid w:val="000C318C"/>
    <w:rsid w:val="000D0ACC"/>
    <w:rsid w:val="000E464A"/>
    <w:rsid w:val="00101BC2"/>
    <w:rsid w:val="00123391"/>
    <w:rsid w:val="00134F07"/>
    <w:rsid w:val="00150696"/>
    <w:rsid w:val="001D4E1C"/>
    <w:rsid w:val="001F1C62"/>
    <w:rsid w:val="00205504"/>
    <w:rsid w:val="00207FAD"/>
    <w:rsid w:val="00217C3A"/>
    <w:rsid w:val="00255D4B"/>
    <w:rsid w:val="0026264F"/>
    <w:rsid w:val="00265929"/>
    <w:rsid w:val="002860A2"/>
    <w:rsid w:val="002E5516"/>
    <w:rsid w:val="00301723"/>
    <w:rsid w:val="003201DF"/>
    <w:rsid w:val="003563A3"/>
    <w:rsid w:val="00363943"/>
    <w:rsid w:val="00380C59"/>
    <w:rsid w:val="00385485"/>
    <w:rsid w:val="00392763"/>
    <w:rsid w:val="003A60F7"/>
    <w:rsid w:val="0040741E"/>
    <w:rsid w:val="00416C5B"/>
    <w:rsid w:val="00417F0D"/>
    <w:rsid w:val="00425842"/>
    <w:rsid w:val="00451874"/>
    <w:rsid w:val="00463324"/>
    <w:rsid w:val="00474CDF"/>
    <w:rsid w:val="00481F93"/>
    <w:rsid w:val="004A4F32"/>
    <w:rsid w:val="004B2D0F"/>
    <w:rsid w:val="004E5013"/>
    <w:rsid w:val="00511CFB"/>
    <w:rsid w:val="00527E20"/>
    <w:rsid w:val="00530B64"/>
    <w:rsid w:val="00543EB6"/>
    <w:rsid w:val="00545E5F"/>
    <w:rsid w:val="0056483E"/>
    <w:rsid w:val="005C6745"/>
    <w:rsid w:val="005D21A2"/>
    <w:rsid w:val="005D6516"/>
    <w:rsid w:val="005E3AB0"/>
    <w:rsid w:val="005F278E"/>
    <w:rsid w:val="00600F52"/>
    <w:rsid w:val="0065394B"/>
    <w:rsid w:val="006658C9"/>
    <w:rsid w:val="00672CB3"/>
    <w:rsid w:val="006A77E7"/>
    <w:rsid w:val="006B79F8"/>
    <w:rsid w:val="006C784B"/>
    <w:rsid w:val="006F34F5"/>
    <w:rsid w:val="006F7537"/>
    <w:rsid w:val="006F79A6"/>
    <w:rsid w:val="00706247"/>
    <w:rsid w:val="00706885"/>
    <w:rsid w:val="0078516B"/>
    <w:rsid w:val="00796F8F"/>
    <w:rsid w:val="007A4F7A"/>
    <w:rsid w:val="007B13E3"/>
    <w:rsid w:val="007F596C"/>
    <w:rsid w:val="007F7A2F"/>
    <w:rsid w:val="00847014"/>
    <w:rsid w:val="008533D0"/>
    <w:rsid w:val="00891F98"/>
    <w:rsid w:val="008B5B0A"/>
    <w:rsid w:val="008C1A37"/>
    <w:rsid w:val="008C4B54"/>
    <w:rsid w:val="008C79CE"/>
    <w:rsid w:val="008D07FC"/>
    <w:rsid w:val="008D4921"/>
    <w:rsid w:val="008E4D24"/>
    <w:rsid w:val="008F1A67"/>
    <w:rsid w:val="0091313B"/>
    <w:rsid w:val="00936447"/>
    <w:rsid w:val="009842BF"/>
    <w:rsid w:val="0099014C"/>
    <w:rsid w:val="009A4444"/>
    <w:rsid w:val="009D7285"/>
    <w:rsid w:val="00A16A3D"/>
    <w:rsid w:val="00A30405"/>
    <w:rsid w:val="00A33E73"/>
    <w:rsid w:val="00A67B21"/>
    <w:rsid w:val="00AA29D7"/>
    <w:rsid w:val="00AA4402"/>
    <w:rsid w:val="00AB73C0"/>
    <w:rsid w:val="00AD20E7"/>
    <w:rsid w:val="00AF21B2"/>
    <w:rsid w:val="00AF3C82"/>
    <w:rsid w:val="00AF4930"/>
    <w:rsid w:val="00B003CB"/>
    <w:rsid w:val="00B34877"/>
    <w:rsid w:val="00B4590F"/>
    <w:rsid w:val="00B50832"/>
    <w:rsid w:val="00B51A18"/>
    <w:rsid w:val="00B707A6"/>
    <w:rsid w:val="00B957E3"/>
    <w:rsid w:val="00BB0F15"/>
    <w:rsid w:val="00BD2D18"/>
    <w:rsid w:val="00BE11D4"/>
    <w:rsid w:val="00C00F74"/>
    <w:rsid w:val="00C0473A"/>
    <w:rsid w:val="00C05A63"/>
    <w:rsid w:val="00C145D5"/>
    <w:rsid w:val="00C15523"/>
    <w:rsid w:val="00C218BA"/>
    <w:rsid w:val="00C35BD7"/>
    <w:rsid w:val="00C64083"/>
    <w:rsid w:val="00C7198A"/>
    <w:rsid w:val="00C8768D"/>
    <w:rsid w:val="00C92388"/>
    <w:rsid w:val="00CB0600"/>
    <w:rsid w:val="00CB7C0F"/>
    <w:rsid w:val="00D01F31"/>
    <w:rsid w:val="00D21A9C"/>
    <w:rsid w:val="00D23E06"/>
    <w:rsid w:val="00D24DF5"/>
    <w:rsid w:val="00D30E58"/>
    <w:rsid w:val="00D32859"/>
    <w:rsid w:val="00D37A87"/>
    <w:rsid w:val="00D51215"/>
    <w:rsid w:val="00D62494"/>
    <w:rsid w:val="00D903E8"/>
    <w:rsid w:val="00D9291E"/>
    <w:rsid w:val="00DA0052"/>
    <w:rsid w:val="00DA4F51"/>
    <w:rsid w:val="00DB1CE5"/>
    <w:rsid w:val="00DE1BB4"/>
    <w:rsid w:val="00E05554"/>
    <w:rsid w:val="00E13ED4"/>
    <w:rsid w:val="00E47CAE"/>
    <w:rsid w:val="00E70332"/>
    <w:rsid w:val="00E83F7E"/>
    <w:rsid w:val="00EA1D15"/>
    <w:rsid w:val="00EA75B9"/>
    <w:rsid w:val="00EB4D07"/>
    <w:rsid w:val="00EC0D63"/>
    <w:rsid w:val="00EC678F"/>
    <w:rsid w:val="00ED0306"/>
    <w:rsid w:val="00ED0B8F"/>
    <w:rsid w:val="00F1742F"/>
    <w:rsid w:val="00F87D5A"/>
    <w:rsid w:val="00F91BB4"/>
    <w:rsid w:val="00F92F37"/>
    <w:rsid w:val="00FB660C"/>
    <w:rsid w:val="00FC57CA"/>
    <w:rsid w:val="00FE5C53"/>
    <w:rsid w:val="00FE791A"/>
    <w:rsid w:val="00FF123C"/>
    <w:rsid w:val="00FF1B64"/>
    <w:rsid w:val="00FF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8821B5"/>
  <w14:defaultImageDpi w14:val="0"/>
  <w15:docId w15:val="{F39E0A80-5BB7-419E-B479-D98169E7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ListParagraph"/>
    <w:next w:val="Normal"/>
    <w:link w:val="Heading1Char"/>
    <w:uiPriority w:val="9"/>
    <w:qFormat/>
    <w:rsid w:val="006F7537"/>
    <w:pPr>
      <w:spacing w:after="240"/>
      <w:ind w:left="0"/>
      <w:contextualSpacing w:val="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F7537"/>
    <w:rPr>
      <w:rFonts w:ascii="Arial" w:hAnsi="Arial" w:cs="Times New Roman"/>
      <w:b/>
      <w:sz w:val="24"/>
    </w:rPr>
  </w:style>
  <w:style w:type="paragraph" w:styleId="Header">
    <w:name w:val="header"/>
    <w:basedOn w:val="Normal"/>
    <w:link w:val="HeaderChar"/>
    <w:uiPriority w:val="99"/>
    <w:unhideWhenUsed/>
    <w:rsid w:val="005D6516"/>
    <w:pPr>
      <w:tabs>
        <w:tab w:val="center" w:pos="4513"/>
        <w:tab w:val="right" w:pos="9026"/>
      </w:tabs>
    </w:pPr>
  </w:style>
  <w:style w:type="character" w:customStyle="1" w:styleId="HeaderChar">
    <w:name w:val="Header Char"/>
    <w:link w:val="Header"/>
    <w:uiPriority w:val="99"/>
    <w:locked/>
    <w:rsid w:val="005D6516"/>
    <w:rPr>
      <w:rFonts w:cs="Times New Roman"/>
    </w:rPr>
  </w:style>
  <w:style w:type="paragraph" w:styleId="Footer">
    <w:name w:val="footer"/>
    <w:basedOn w:val="Normal"/>
    <w:link w:val="FooterChar"/>
    <w:uiPriority w:val="99"/>
    <w:unhideWhenUsed/>
    <w:rsid w:val="005D6516"/>
    <w:pPr>
      <w:tabs>
        <w:tab w:val="center" w:pos="4513"/>
        <w:tab w:val="right" w:pos="9026"/>
      </w:tabs>
    </w:pPr>
  </w:style>
  <w:style w:type="character" w:customStyle="1" w:styleId="FooterChar">
    <w:name w:val="Footer Char"/>
    <w:link w:val="Footer"/>
    <w:uiPriority w:val="99"/>
    <w:locked/>
    <w:rsid w:val="005D6516"/>
    <w:rPr>
      <w:rFonts w:cs="Times New Roman"/>
    </w:rPr>
  </w:style>
  <w:style w:type="table" w:styleId="TableGrid">
    <w:name w:val="Table Grid"/>
    <w:basedOn w:val="TableNormal"/>
    <w:uiPriority w:val="59"/>
    <w:rsid w:val="00FC57C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57CA"/>
    <w:rPr>
      <w:rFonts w:cs="Times New Roman"/>
      <w:color w:val="0000FF"/>
      <w:u w:val="single"/>
    </w:rPr>
  </w:style>
  <w:style w:type="character" w:styleId="FollowedHyperlink">
    <w:name w:val="FollowedHyperlink"/>
    <w:uiPriority w:val="99"/>
    <w:rsid w:val="00FC57CA"/>
    <w:rPr>
      <w:rFonts w:cs="Times New Roman"/>
      <w:color w:val="606420"/>
      <w:u w:val="single"/>
    </w:rPr>
  </w:style>
  <w:style w:type="paragraph" w:styleId="BalloonText">
    <w:name w:val="Balloon Text"/>
    <w:basedOn w:val="Normal"/>
    <w:link w:val="BalloonTextChar"/>
    <w:uiPriority w:val="99"/>
    <w:semiHidden/>
    <w:rsid w:val="00FC57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C57CA"/>
    <w:rPr>
      <w:rFonts w:ascii="Tahoma" w:hAnsi="Tahoma" w:cs="Times New Roman"/>
      <w:sz w:val="16"/>
    </w:rPr>
  </w:style>
  <w:style w:type="paragraph" w:styleId="ListParagraph">
    <w:name w:val="List Paragraph"/>
    <w:basedOn w:val="Normal"/>
    <w:uiPriority w:val="34"/>
    <w:qFormat/>
    <w:rsid w:val="00FC57CA"/>
    <w:pPr>
      <w:spacing w:after="0" w:line="240" w:lineRule="auto"/>
      <w:ind w:left="720"/>
      <w:contextualSpacing/>
    </w:pPr>
    <w:rPr>
      <w:rFonts w:ascii="Times New Roman" w:hAnsi="Times New Roman"/>
      <w:sz w:val="24"/>
      <w:szCs w:val="24"/>
    </w:rPr>
  </w:style>
  <w:style w:type="character" w:styleId="CommentReference">
    <w:name w:val="annotation reference"/>
    <w:uiPriority w:val="99"/>
    <w:rsid w:val="00FC57CA"/>
    <w:rPr>
      <w:rFonts w:cs="Times New Roman"/>
      <w:sz w:val="16"/>
    </w:rPr>
  </w:style>
  <w:style w:type="paragraph" w:styleId="CommentText">
    <w:name w:val="annotation text"/>
    <w:basedOn w:val="Normal"/>
    <w:link w:val="CommentTextChar"/>
    <w:uiPriority w:val="99"/>
    <w:rsid w:val="00FC57CA"/>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FC57CA"/>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FC57CA"/>
    <w:rPr>
      <w:b/>
      <w:bCs/>
    </w:rPr>
  </w:style>
  <w:style w:type="character" w:customStyle="1" w:styleId="CommentSubjectChar">
    <w:name w:val="Comment Subject Char"/>
    <w:link w:val="CommentSubject"/>
    <w:uiPriority w:val="99"/>
    <w:locked/>
    <w:rsid w:val="00FC57CA"/>
    <w:rPr>
      <w:rFonts w:ascii="Times New Roman" w:hAnsi="Times New Roman" w:cs="Times New Roman"/>
      <w:b/>
      <w:sz w:val="20"/>
    </w:rPr>
  </w:style>
  <w:style w:type="paragraph" w:customStyle="1" w:styleId="xl65">
    <w:name w:val="xl65"/>
    <w:basedOn w:val="Normal"/>
    <w:rsid w:val="00FC57CA"/>
    <w:pPr>
      <w:spacing w:before="100" w:beforeAutospacing="1" w:after="100" w:afterAutospacing="1" w:line="240" w:lineRule="auto"/>
    </w:pPr>
    <w:rPr>
      <w:rFonts w:ascii="Arial" w:hAnsi="Arial" w:cs="Arial"/>
      <w:sz w:val="24"/>
      <w:szCs w:val="24"/>
    </w:rPr>
  </w:style>
  <w:style w:type="paragraph" w:customStyle="1" w:styleId="xl66">
    <w:name w:val="xl66"/>
    <w:basedOn w:val="Normal"/>
    <w:rsid w:val="00FC57CA"/>
    <w:pPr>
      <w:spacing w:before="100" w:beforeAutospacing="1" w:after="100" w:afterAutospacing="1" w:line="240" w:lineRule="auto"/>
      <w:jc w:val="center"/>
    </w:pPr>
    <w:rPr>
      <w:rFonts w:ascii="Arial" w:hAnsi="Arial" w:cs="Arial"/>
      <w:sz w:val="24"/>
      <w:szCs w:val="24"/>
    </w:rPr>
  </w:style>
  <w:style w:type="paragraph" w:customStyle="1" w:styleId="xl67">
    <w:name w:val="xl67"/>
    <w:basedOn w:val="Normal"/>
    <w:rsid w:val="00FC57CA"/>
    <w:pPr>
      <w:spacing w:before="100" w:beforeAutospacing="1" w:after="100" w:afterAutospacing="1" w:line="240" w:lineRule="auto"/>
    </w:pPr>
    <w:rPr>
      <w:rFonts w:ascii="Arial" w:hAnsi="Arial" w:cs="Arial"/>
      <w:b/>
      <w:bCs/>
      <w:sz w:val="24"/>
      <w:szCs w:val="24"/>
    </w:rPr>
  </w:style>
  <w:style w:type="paragraph" w:customStyle="1" w:styleId="xl68">
    <w:name w:val="xl68"/>
    <w:basedOn w:val="Normal"/>
    <w:rsid w:val="00FC57CA"/>
    <w:pPr>
      <w:spacing w:before="100" w:beforeAutospacing="1" w:after="100" w:afterAutospacing="1" w:line="240" w:lineRule="auto"/>
    </w:pPr>
    <w:rPr>
      <w:rFonts w:ascii="Arial" w:hAnsi="Arial" w:cs="Arial"/>
      <w:color w:val="003300"/>
      <w:sz w:val="24"/>
      <w:szCs w:val="24"/>
    </w:rPr>
  </w:style>
  <w:style w:type="paragraph" w:customStyle="1" w:styleId="xl69">
    <w:name w:val="xl69"/>
    <w:basedOn w:val="Normal"/>
    <w:rsid w:val="00FC57CA"/>
    <w:pPr>
      <w:spacing w:before="100" w:beforeAutospacing="1" w:after="100" w:afterAutospacing="1" w:line="240" w:lineRule="auto"/>
      <w:jc w:val="center"/>
    </w:pPr>
    <w:rPr>
      <w:rFonts w:ascii="Arial" w:hAnsi="Arial" w:cs="Arial"/>
      <w:color w:val="003300"/>
      <w:sz w:val="24"/>
      <w:szCs w:val="24"/>
    </w:rPr>
  </w:style>
  <w:style w:type="paragraph" w:customStyle="1" w:styleId="xl70">
    <w:name w:val="xl70"/>
    <w:basedOn w:val="Normal"/>
    <w:rsid w:val="00FC57CA"/>
    <w:pPr>
      <w:spacing w:before="100" w:beforeAutospacing="1" w:after="100" w:afterAutospacing="1" w:line="240" w:lineRule="auto"/>
    </w:pPr>
    <w:rPr>
      <w:rFonts w:ascii="Arial" w:hAnsi="Arial" w:cs="Arial"/>
      <w:color w:val="FF0000"/>
      <w:sz w:val="24"/>
      <w:szCs w:val="24"/>
    </w:rPr>
  </w:style>
  <w:style w:type="paragraph" w:customStyle="1" w:styleId="xl71">
    <w:name w:val="xl71"/>
    <w:basedOn w:val="Normal"/>
    <w:rsid w:val="00FC57CA"/>
    <w:pPr>
      <w:spacing w:before="100" w:beforeAutospacing="1" w:after="100" w:afterAutospacing="1" w:line="240" w:lineRule="auto"/>
      <w:jc w:val="center"/>
    </w:pPr>
    <w:rPr>
      <w:rFonts w:ascii="Arial" w:hAnsi="Arial" w:cs="Arial"/>
      <w:color w:val="FF0000"/>
      <w:sz w:val="24"/>
      <w:szCs w:val="24"/>
    </w:rPr>
  </w:style>
  <w:style w:type="paragraph" w:styleId="Revision">
    <w:name w:val="Revision"/>
    <w:hidden/>
    <w:uiPriority w:val="99"/>
    <w:semiHidden/>
    <w:rsid w:val="00FC57CA"/>
    <w:rPr>
      <w:rFonts w:ascii="Times New Roman" w:hAnsi="Times New Roman" w:cs="Times New Roman"/>
      <w:sz w:val="24"/>
      <w:szCs w:val="24"/>
    </w:rPr>
  </w:style>
  <w:style w:type="paragraph" w:styleId="NoSpacing">
    <w:name w:val="No Spacing"/>
    <w:link w:val="NoSpacingChar"/>
    <w:uiPriority w:val="1"/>
    <w:qFormat/>
    <w:rsid w:val="00FC57CA"/>
    <w:rPr>
      <w:rFonts w:cs="Times New Roman"/>
      <w:sz w:val="22"/>
      <w:szCs w:val="22"/>
      <w:lang w:eastAsia="en-US"/>
    </w:rPr>
  </w:style>
  <w:style w:type="character" w:customStyle="1" w:styleId="NoSpacingChar">
    <w:name w:val="No Spacing Char"/>
    <w:link w:val="NoSpacing"/>
    <w:uiPriority w:val="1"/>
    <w:locked/>
    <w:rsid w:val="00FC57CA"/>
    <w:rPr>
      <w:rFonts w:ascii="Calibri" w:hAnsi="Calibri"/>
      <w:lang w:val="x-none" w:eastAsia="en-US"/>
    </w:rPr>
  </w:style>
  <w:style w:type="paragraph" w:styleId="NormalWeb">
    <w:name w:val="Normal (Web)"/>
    <w:basedOn w:val="Normal"/>
    <w:uiPriority w:val="99"/>
    <w:unhideWhenUsed/>
    <w:rsid w:val="00FC57CA"/>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FC57CA"/>
    <w:pP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FC57CA"/>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3">
    <w:name w:val="xl73"/>
    <w:basedOn w:val="Normal"/>
    <w:rsid w:val="00FC57CA"/>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4">
    <w:name w:val="xl74"/>
    <w:basedOn w:val="Normal"/>
    <w:rsid w:val="00FC57C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5">
    <w:name w:val="xl75"/>
    <w:basedOn w:val="Normal"/>
    <w:rsid w:val="00FC57C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6">
    <w:name w:val="xl76"/>
    <w:basedOn w:val="Normal"/>
    <w:rsid w:val="00FC57CA"/>
    <w:pPr>
      <w:pBdr>
        <w:top w:val="single" w:sz="4" w:space="0" w:color="auto"/>
        <w:lef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Normal"/>
    <w:rsid w:val="00FC57CA"/>
    <w:pPr>
      <w:pBdr>
        <w:top w:val="single" w:sz="4" w:space="0" w:color="auto"/>
        <w:lef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Normal"/>
    <w:rsid w:val="00FC57CA"/>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Normal"/>
    <w:rsid w:val="00FC57C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Normal"/>
    <w:rsid w:val="00FC57CA"/>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81">
    <w:name w:val="xl81"/>
    <w:basedOn w:val="Normal"/>
    <w:rsid w:val="00FC57C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82">
    <w:name w:val="xl82"/>
    <w:basedOn w:val="Normal"/>
    <w:rsid w:val="00FC57C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83">
    <w:name w:val="xl83"/>
    <w:basedOn w:val="Normal"/>
    <w:rsid w:val="00FC57CA"/>
    <w:pPr>
      <w:pBdr>
        <w:top w:val="single" w:sz="4" w:space="0" w:color="auto"/>
        <w:left w:val="single" w:sz="4" w:space="0" w:color="auto"/>
        <w:bottom w:val="single" w:sz="4" w:space="0" w:color="auto"/>
        <w:right w:val="single" w:sz="8"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Normal"/>
    <w:rsid w:val="00FC57CA"/>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hAnsi="Arial" w:cs="Arial"/>
      <w:sz w:val="24"/>
      <w:szCs w:val="24"/>
    </w:rPr>
  </w:style>
  <w:style w:type="paragraph" w:customStyle="1" w:styleId="xl85">
    <w:name w:val="xl85"/>
    <w:basedOn w:val="Normal"/>
    <w:rsid w:val="00FC57C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hAnsi="Arial" w:cs="Arial"/>
      <w:sz w:val="24"/>
      <w:szCs w:val="24"/>
    </w:rPr>
  </w:style>
  <w:style w:type="paragraph" w:customStyle="1" w:styleId="xl86">
    <w:name w:val="xl86"/>
    <w:basedOn w:val="Normal"/>
    <w:rsid w:val="00FC57C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Normal"/>
    <w:rsid w:val="00FC57CA"/>
    <w:pPr>
      <w:pBdr>
        <w:top w:val="single" w:sz="4" w:space="0" w:color="auto"/>
        <w:left w:val="single" w:sz="4" w:space="0" w:color="auto"/>
        <w:bottom w:val="single" w:sz="4" w:space="0" w:color="auto"/>
        <w:right w:val="single" w:sz="8" w:space="0" w:color="auto"/>
      </w:pBdr>
      <w:shd w:val="clear" w:color="000000" w:fill="B7DEE8"/>
      <w:spacing w:before="100" w:beforeAutospacing="1" w:after="100" w:afterAutospacing="1" w:line="240" w:lineRule="auto"/>
      <w:jc w:val="center"/>
      <w:textAlignment w:val="center"/>
    </w:pPr>
    <w:rPr>
      <w:rFonts w:ascii="Arial" w:hAnsi="Arial" w:cs="Arial"/>
      <w:sz w:val="24"/>
      <w:szCs w:val="24"/>
    </w:rPr>
  </w:style>
  <w:style w:type="paragraph" w:customStyle="1" w:styleId="xl88">
    <w:name w:val="xl88"/>
    <w:basedOn w:val="Normal"/>
    <w:rsid w:val="00FC57CA"/>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89">
    <w:name w:val="xl89"/>
    <w:basedOn w:val="Normal"/>
    <w:rsid w:val="00FC57CA"/>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90">
    <w:name w:val="xl90"/>
    <w:basedOn w:val="Normal"/>
    <w:rsid w:val="00FC57C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xl91">
    <w:name w:val="xl91"/>
    <w:basedOn w:val="Normal"/>
    <w:rsid w:val="00FC57CA"/>
    <w:pPr>
      <w:pBdr>
        <w:top w:val="single" w:sz="4" w:space="0" w:color="auto"/>
        <w:left w:val="single" w:sz="4" w:space="0" w:color="auto"/>
      </w:pBdr>
      <w:shd w:val="clear" w:color="000000" w:fill="DA9694"/>
      <w:spacing w:before="100" w:beforeAutospacing="1" w:after="100" w:afterAutospacing="1" w:line="240" w:lineRule="auto"/>
      <w:jc w:val="center"/>
      <w:textAlignment w:val="center"/>
    </w:pPr>
    <w:rPr>
      <w:rFonts w:ascii="Arial" w:hAnsi="Arial" w:cs="Arial"/>
      <w:sz w:val="24"/>
      <w:szCs w:val="24"/>
    </w:rPr>
  </w:style>
  <w:style w:type="paragraph" w:customStyle="1" w:styleId="font5">
    <w:name w:val="font5"/>
    <w:basedOn w:val="Normal"/>
    <w:rsid w:val="00FC57CA"/>
    <w:pPr>
      <w:spacing w:before="100" w:beforeAutospacing="1" w:after="100" w:afterAutospacing="1" w:line="240" w:lineRule="auto"/>
    </w:pPr>
    <w:rPr>
      <w:rFonts w:ascii="Arial" w:hAnsi="Arial" w:cs="Arial"/>
      <w:sz w:val="16"/>
      <w:szCs w:val="16"/>
    </w:rPr>
  </w:style>
  <w:style w:type="paragraph" w:customStyle="1" w:styleId="font6">
    <w:name w:val="font6"/>
    <w:basedOn w:val="Normal"/>
    <w:rsid w:val="00FC57CA"/>
    <w:pPr>
      <w:spacing w:before="100" w:beforeAutospacing="1" w:after="100" w:afterAutospacing="1" w:line="240" w:lineRule="auto"/>
    </w:pPr>
    <w:rPr>
      <w:rFonts w:ascii="Arial" w:hAnsi="Arial" w:cs="Arial"/>
    </w:rPr>
  </w:style>
  <w:style w:type="paragraph" w:customStyle="1" w:styleId="xl92">
    <w:name w:val="xl92"/>
    <w:basedOn w:val="Normal"/>
    <w:rsid w:val="00FC57CA"/>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3">
    <w:name w:val="xl93"/>
    <w:basedOn w:val="Normal"/>
    <w:rsid w:val="00FC57C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4">
    <w:name w:val="xl94"/>
    <w:basedOn w:val="Normal"/>
    <w:rsid w:val="00FC57C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5">
    <w:name w:val="xl95"/>
    <w:basedOn w:val="Normal"/>
    <w:rsid w:val="00FC57CA"/>
    <w:pPr>
      <w:pBdr>
        <w:top w:val="single" w:sz="4" w:space="0" w:color="auto"/>
        <w:lef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6">
    <w:name w:val="xl96"/>
    <w:basedOn w:val="Normal"/>
    <w:rsid w:val="00FC57C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7">
    <w:name w:val="xl97"/>
    <w:basedOn w:val="Normal"/>
    <w:rsid w:val="00FC57C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8">
    <w:name w:val="xl98"/>
    <w:basedOn w:val="Normal"/>
    <w:rsid w:val="00FC57CA"/>
    <w:pPr>
      <w:pBdr>
        <w:top w:val="single" w:sz="4" w:space="0" w:color="auto"/>
        <w:left w:val="single" w:sz="8" w:space="0" w:color="auto"/>
        <w:bottom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99">
    <w:name w:val="xl99"/>
    <w:basedOn w:val="Normal"/>
    <w:rsid w:val="00FC57C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100">
    <w:name w:val="xl100"/>
    <w:basedOn w:val="Normal"/>
    <w:rsid w:val="00FC57C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101">
    <w:name w:val="xl101"/>
    <w:basedOn w:val="Normal"/>
    <w:rsid w:val="00FC57CA"/>
    <w:pPr>
      <w:pBdr>
        <w:top w:val="single" w:sz="4" w:space="0" w:color="auto"/>
        <w:left w:val="single" w:sz="4" w:space="0" w:color="auto"/>
        <w:bottom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customStyle="1" w:styleId="xl102">
    <w:name w:val="xl102"/>
    <w:basedOn w:val="Normal"/>
    <w:rsid w:val="00FC57CA"/>
    <w:pPr>
      <w:pBdr>
        <w:top w:val="single" w:sz="4"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Arial" w:hAnsi="Arial" w:cs="Arial"/>
      <w:sz w:val="24"/>
      <w:szCs w:val="24"/>
    </w:rPr>
  </w:style>
  <w:style w:type="paragraph" w:styleId="Caption">
    <w:name w:val="caption"/>
    <w:basedOn w:val="Normal"/>
    <w:next w:val="Normal"/>
    <w:uiPriority w:val="35"/>
    <w:qFormat/>
    <w:rsid w:val="006F7537"/>
    <w:pPr>
      <w:spacing w:after="0" w:line="240" w:lineRule="auto"/>
    </w:pPr>
    <w:rPr>
      <w:rFonts w:ascii="Arial" w:hAnsi="Arial"/>
      <w:b/>
      <w:bCs/>
      <w:sz w:val="20"/>
      <w:szCs w:val="20"/>
    </w:rPr>
  </w:style>
  <w:style w:type="character" w:styleId="PageNumber">
    <w:name w:val="page number"/>
    <w:uiPriority w:val="99"/>
    <w:rsid w:val="006F7537"/>
    <w:rPr>
      <w:rFonts w:cs="Times New Roman"/>
    </w:rPr>
  </w:style>
  <w:style w:type="paragraph" w:styleId="TOC1">
    <w:name w:val="toc 1"/>
    <w:basedOn w:val="Normal"/>
    <w:next w:val="Normal"/>
    <w:autoRedefine/>
    <w:uiPriority w:val="39"/>
    <w:unhideWhenUsed/>
    <w:rsid w:val="006F7537"/>
    <w:pPr>
      <w:tabs>
        <w:tab w:val="left" w:pos="440"/>
        <w:tab w:val="right" w:leader="dot" w:pos="9628"/>
      </w:tabs>
      <w:spacing w:after="100"/>
    </w:pPr>
    <w:rPr>
      <w:lang w:val="en-US" w:eastAsia="en-US"/>
    </w:rPr>
  </w:style>
  <w:style w:type="table" w:customStyle="1" w:styleId="TableGrid1">
    <w:name w:val="Table Grid1"/>
    <w:basedOn w:val="TableNormal"/>
    <w:next w:val="TableGrid"/>
    <w:uiPriority w:val="59"/>
    <w:rsid w:val="00AF3C8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3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58C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R">
    <w:name w:val="SOR"/>
    <w:pPr>
      <w:numPr>
        <w:numId w:val="3"/>
      </w:numPr>
    </w:pPr>
  </w:style>
  <w:style w:type="numbering" w:customStyle="1" w:styleId="CurrentList11">
    <w:name w:val="Current List11"/>
    <w:pPr>
      <w:numPr>
        <w:numId w:val="1"/>
      </w:numPr>
    </w:pPr>
  </w:style>
  <w:style w:type="numbering" w:customStyle="1" w:styleId="SOR1">
    <w:name w:val="SOR1"/>
    <w:pPr>
      <w:numPr>
        <w:numId w:val="2"/>
      </w:numPr>
    </w:pPr>
  </w:style>
  <w:style w:type="character" w:styleId="UnresolvedMention">
    <w:name w:val="Unresolved Mention"/>
    <w:uiPriority w:val="99"/>
    <w:semiHidden/>
    <w:unhideWhenUsed/>
    <w:rsid w:val="00425842"/>
    <w:rPr>
      <w:color w:val="605E5C"/>
      <w:shd w:val="clear" w:color="auto" w:fill="E1DFDD"/>
    </w:rPr>
  </w:style>
  <w:style w:type="paragraph" w:customStyle="1" w:styleId="Default">
    <w:name w:val="Default"/>
    <w:basedOn w:val="Normal"/>
    <w:rsid w:val="00D01F31"/>
    <w:pPr>
      <w:autoSpaceDE w:val="0"/>
      <w:autoSpaceDN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9897">
      <w:marLeft w:val="0"/>
      <w:marRight w:val="0"/>
      <w:marTop w:val="0"/>
      <w:marBottom w:val="0"/>
      <w:divBdr>
        <w:top w:val="none" w:sz="0" w:space="0" w:color="auto"/>
        <w:left w:val="none" w:sz="0" w:space="0" w:color="auto"/>
        <w:bottom w:val="none" w:sz="0" w:space="0" w:color="auto"/>
        <w:right w:val="none" w:sz="0" w:space="0" w:color="auto"/>
      </w:divBdr>
    </w:div>
    <w:div w:id="401611250">
      <w:bodyDiv w:val="1"/>
      <w:marLeft w:val="0"/>
      <w:marRight w:val="0"/>
      <w:marTop w:val="0"/>
      <w:marBottom w:val="0"/>
      <w:divBdr>
        <w:top w:val="none" w:sz="0" w:space="0" w:color="auto"/>
        <w:left w:val="none" w:sz="0" w:space="0" w:color="auto"/>
        <w:bottom w:val="none" w:sz="0" w:space="0" w:color="auto"/>
        <w:right w:val="none" w:sz="0" w:space="0" w:color="auto"/>
      </w:divBdr>
    </w:div>
    <w:div w:id="5129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yperlink" Target="http://www.dstan.mod.uk/faqs.html"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www.gov.uk/government/publications/mod-contracting-purchasing-and-finance-e-procurement-system" TargetMode="External"/><Relationship Id="rId42"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s://www.gov.uk/government/policies/government-transparency-and-accountability" TargetMode="External"/><Relationship Id="rId38" Type="http://schemas.openxmlformats.org/officeDocument/2006/relationships/hyperlink" Target="http://www.dstan.mod.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gov.uk/government/publications/security-policy-framework" TargetMode="External"/><Relationship Id="rId41"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www.contracts.mod.uk/feed" TargetMode="External"/><Relationship Id="rId37" Type="http://schemas.openxmlformats.org/officeDocument/2006/relationships/hyperlink" Target="https://www.aof.mod.uk" TargetMode="External"/><Relationship Id="rId40" Type="http://schemas.openxmlformats.org/officeDocument/2006/relationships/hyperlink" Target="http://www.freightcollection.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gov.uk/government/uploads/system/uploads/attachment_data/file/367494/Contractual_Process_-_Appendix_5_form.doc" TargetMode="External"/><Relationship Id="rId36" Type="http://schemas.openxmlformats.org/officeDocument/2006/relationships/hyperlink" Target="mailto:employerrelations@rfca.mod.uk"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yperlink" Target="https://www.gov.uk/government/organisations/ministry-of-defence/about/procurement"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eur-lex.europa.eu/legal-content/EN/TXT/?uri=celex%3A32010R0744" TargetMode="External"/><Relationship Id="rId30" Type="http://schemas.openxmlformats.org/officeDocument/2006/relationships/hyperlink" Target="http://www.promptpaymentcode.org.uk/" TargetMode="External"/><Relationship Id="rId35" Type="http://schemas.openxmlformats.org/officeDocument/2006/relationships/hyperlink" Target="https://www.gov.uk/government/policies/armed-forces-covenant" TargetMode="External"/><Relationship Id="rId4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CDCD-2CBD-4942-939A-137C4E8A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49945</Words>
  <Characters>284691</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Sourcing 2a1)</dc:creator>
  <cp:keywords/>
  <dc:description>Generated by Oracle BI Publisher 10.1.3.4.2</dc:description>
  <cp:lastModifiedBy>Wiley, Karen Miss (Air-Comrcl Gen Acq Admn Off 6)</cp:lastModifiedBy>
  <cp:revision>2</cp:revision>
  <dcterms:created xsi:type="dcterms:W3CDTF">2020-08-28T12:44:00Z</dcterms:created>
  <dcterms:modified xsi:type="dcterms:W3CDTF">2020-08-28T12:44:00Z</dcterms:modified>
</cp:coreProperties>
</file>