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264EF" w14:textId="77777777" w:rsidR="00984EF3" w:rsidRDefault="00984EF3" w:rsidP="56FE9155">
      <w:pPr>
        <w:pStyle w:val="ScheduleTitle"/>
        <w:keepNext/>
        <w:numPr>
          <w:ilvl w:val="0"/>
          <w:numId w:val="0"/>
        </w:numPr>
        <w:spacing w:before="0" w:after="0"/>
        <w:rPr>
          <w:rFonts w:cs="Arial"/>
          <w:sz w:val="22"/>
          <w:szCs w:val="22"/>
        </w:rPr>
      </w:pPr>
      <w:bookmarkStart w:id="0" w:name="_Ref471648719"/>
      <w:bookmarkStart w:id="1" w:name="_Toc466901266"/>
      <w:bookmarkStart w:id="2" w:name="_Toc466924975"/>
      <w:bookmarkStart w:id="3" w:name="_Ref467063251"/>
      <w:bookmarkStart w:id="4" w:name="_GoBack"/>
      <w:bookmarkEnd w:id="4"/>
    </w:p>
    <w:p w14:paraId="62E878BD" w14:textId="161CC4B1" w:rsidR="00C662D0" w:rsidRPr="00073ECB" w:rsidRDefault="56FE9155" w:rsidP="56FE9155">
      <w:pPr>
        <w:pStyle w:val="ScheduleTitle"/>
        <w:keepNext/>
        <w:numPr>
          <w:ilvl w:val="0"/>
          <w:numId w:val="0"/>
        </w:numPr>
        <w:spacing w:before="0" w:after="0"/>
        <w:rPr>
          <w:rFonts w:cs="Arial"/>
          <w:sz w:val="22"/>
          <w:szCs w:val="22"/>
        </w:rPr>
      </w:pPr>
      <w:r w:rsidRPr="00073ECB">
        <w:rPr>
          <w:rFonts w:cs="Arial"/>
          <w:sz w:val="22"/>
          <w:szCs w:val="22"/>
        </w:rPr>
        <w:t>Schedule E</w:t>
      </w:r>
    </w:p>
    <w:p w14:paraId="0B6CD968" w14:textId="77777777" w:rsidR="00F07F64" w:rsidRPr="00073ECB" w:rsidRDefault="00F07F64" w:rsidP="56FE9155">
      <w:pPr>
        <w:pStyle w:val="BodyText"/>
        <w:spacing w:before="0" w:after="0"/>
        <w:rPr>
          <w:rFonts w:cs="Arial"/>
          <w:sz w:val="22"/>
          <w:szCs w:val="22"/>
          <w:lang w:eastAsia="en-US"/>
        </w:rPr>
      </w:pPr>
    </w:p>
    <w:p w14:paraId="69DD3016" w14:textId="77777777" w:rsidR="00C662D0" w:rsidRPr="00073ECB" w:rsidRDefault="56FE9155" w:rsidP="56FE9155">
      <w:pPr>
        <w:pStyle w:val="ScheduleTitle"/>
        <w:keepNext/>
        <w:numPr>
          <w:ilvl w:val="0"/>
          <w:numId w:val="0"/>
        </w:numPr>
        <w:spacing w:before="0" w:after="0"/>
        <w:rPr>
          <w:rFonts w:cs="Arial"/>
          <w:sz w:val="22"/>
          <w:szCs w:val="22"/>
        </w:rPr>
      </w:pPr>
      <w:r w:rsidRPr="00073ECB">
        <w:rPr>
          <w:rFonts w:cs="Arial"/>
          <w:sz w:val="22"/>
          <w:szCs w:val="22"/>
        </w:rPr>
        <w:t>Payment And performance management</w:t>
      </w:r>
      <w:bookmarkEnd w:id="0"/>
      <w:bookmarkEnd w:id="1"/>
      <w:bookmarkEnd w:id="2"/>
      <w:bookmarkEnd w:id="3"/>
    </w:p>
    <w:p w14:paraId="658ABCDE" w14:textId="77777777" w:rsidR="00F07F64" w:rsidRPr="00073ECB" w:rsidRDefault="00F07F64" w:rsidP="56FE9155">
      <w:pPr>
        <w:pStyle w:val="BodyText"/>
        <w:spacing w:before="0" w:after="0"/>
        <w:rPr>
          <w:rFonts w:cs="Arial"/>
          <w:sz w:val="22"/>
          <w:szCs w:val="22"/>
          <w:lang w:eastAsia="en-US"/>
        </w:rPr>
      </w:pPr>
    </w:p>
    <w:p w14:paraId="407AF326" w14:textId="0388B6D2" w:rsidR="00F07F64" w:rsidRPr="00073ECB" w:rsidRDefault="56FE9155" w:rsidP="56FE9155">
      <w:pPr>
        <w:pStyle w:val="SchedulePart"/>
        <w:keepNext/>
        <w:numPr>
          <w:ilvl w:val="0"/>
          <w:numId w:val="7"/>
        </w:numPr>
        <w:spacing w:before="0" w:after="0"/>
        <w:rPr>
          <w:rFonts w:cs="Arial"/>
          <w:sz w:val="22"/>
          <w:szCs w:val="22"/>
        </w:rPr>
      </w:pPr>
      <w:bookmarkStart w:id="5" w:name="_Ref471644051"/>
      <w:r w:rsidRPr="00073ECB">
        <w:rPr>
          <w:rFonts w:cs="Arial"/>
          <w:sz w:val="22"/>
          <w:szCs w:val="22"/>
        </w:rPr>
        <w:t xml:space="preserve"> (PAYMENT)</w:t>
      </w:r>
      <w:bookmarkEnd w:id="5"/>
    </w:p>
    <w:p w14:paraId="6337A3D6" w14:textId="5165AAC4" w:rsidR="00F07F64" w:rsidRPr="00073ECB" w:rsidRDefault="56FE9155" w:rsidP="56FE9155">
      <w:pPr>
        <w:pStyle w:val="MCoE-Section10"/>
        <w:rPr>
          <w:rFonts w:cs="Arial"/>
          <w:sz w:val="22"/>
          <w:szCs w:val="22"/>
          <w:lang w:eastAsia="en-US"/>
        </w:rPr>
      </w:pPr>
      <w:r w:rsidRPr="00073ECB">
        <w:rPr>
          <w:rFonts w:cs="Arial"/>
          <w:sz w:val="22"/>
          <w:szCs w:val="22"/>
          <w:lang w:eastAsia="en-US"/>
        </w:rPr>
        <w:t>OVERVIEW</w:t>
      </w:r>
    </w:p>
    <w:p w14:paraId="40FCCA85" w14:textId="39948DE4" w:rsidR="00F07F64" w:rsidRPr="00073ECB" w:rsidRDefault="56FE9155" w:rsidP="00360ED7">
      <w:pPr>
        <w:pStyle w:val="MCoE-Section11"/>
        <w:rPr>
          <w:rFonts w:cs="Arial"/>
          <w:b w:val="0"/>
          <w:bCs w:val="0"/>
          <w:sz w:val="22"/>
          <w:szCs w:val="22"/>
          <w:lang w:eastAsia="en-US"/>
        </w:rPr>
      </w:pPr>
      <w:r w:rsidRPr="00073ECB">
        <w:rPr>
          <w:rFonts w:cs="Arial"/>
          <w:b w:val="0"/>
          <w:bCs w:val="0"/>
          <w:sz w:val="22"/>
          <w:szCs w:val="22"/>
          <w:lang w:eastAsia="en-US"/>
        </w:rPr>
        <w:t>In consideration of the provision by the Contractor of the Services to the Authority, the Contractor shall be entitled to:</w:t>
      </w:r>
    </w:p>
    <w:p w14:paraId="3CF21FD1" w14:textId="42CB0A78" w:rsidR="00BD1584" w:rsidRPr="00073ECB" w:rsidRDefault="56FE9155" w:rsidP="00852D54">
      <w:pPr>
        <w:pStyle w:val="MCoE-Section111"/>
        <w:rPr>
          <w:rFonts w:cs="Arial"/>
          <w:szCs w:val="22"/>
        </w:rPr>
      </w:pPr>
      <w:r w:rsidRPr="00073ECB">
        <w:rPr>
          <w:rFonts w:cs="Arial"/>
          <w:szCs w:val="22"/>
        </w:rPr>
        <w:t>Fees – Resources and Specific Tasks</w:t>
      </w:r>
    </w:p>
    <w:p w14:paraId="2FBB640D" w14:textId="77777777" w:rsidR="00F07F64" w:rsidRPr="00073ECB" w:rsidRDefault="00F07F64" w:rsidP="00360ED7">
      <w:pPr>
        <w:pStyle w:val="SchedulePara3"/>
        <w:keepNext/>
        <w:numPr>
          <w:ilvl w:val="0"/>
          <w:numId w:val="0"/>
        </w:numPr>
        <w:spacing w:before="0" w:after="0"/>
        <w:ind w:left="1559"/>
        <w:rPr>
          <w:rFonts w:cs="Arial"/>
          <w:sz w:val="22"/>
          <w:szCs w:val="22"/>
          <w:lang w:eastAsia="en-US"/>
        </w:rPr>
      </w:pPr>
    </w:p>
    <w:p w14:paraId="42FA195E" w14:textId="3F10B99F" w:rsidR="00C662D0" w:rsidRPr="00073ECB" w:rsidRDefault="00360ED7" w:rsidP="00360ED7">
      <w:pPr>
        <w:pStyle w:val="BodyText1"/>
        <w:keepNext/>
        <w:spacing w:before="0" w:after="0"/>
        <w:rPr>
          <w:rFonts w:cs="Arial"/>
          <w:sz w:val="22"/>
          <w:szCs w:val="22"/>
          <w:lang w:eastAsia="en-US"/>
        </w:rPr>
      </w:pPr>
      <w:r w:rsidRPr="00073ECB">
        <w:rPr>
          <w:rFonts w:cs="Arial"/>
          <w:sz w:val="22"/>
          <w:szCs w:val="22"/>
          <w:lang w:eastAsia="en-US"/>
        </w:rPr>
        <w:t>(</w:t>
      </w:r>
      <w:proofErr w:type="gramStart"/>
      <w:r w:rsidRPr="00073ECB">
        <w:rPr>
          <w:rFonts w:cs="Arial"/>
          <w:sz w:val="22"/>
          <w:szCs w:val="22"/>
          <w:lang w:eastAsia="en-US"/>
        </w:rPr>
        <w:t>in</w:t>
      </w:r>
      <w:proofErr w:type="gramEnd"/>
      <w:r w:rsidRPr="00073ECB">
        <w:rPr>
          <w:rFonts w:cs="Arial"/>
          <w:sz w:val="22"/>
          <w:szCs w:val="22"/>
          <w:lang w:eastAsia="en-US"/>
        </w:rPr>
        <w:t xml:space="preserve"> </w:t>
      </w:r>
      <w:r w:rsidR="00C662D0" w:rsidRPr="00073ECB">
        <w:rPr>
          <w:rFonts w:cs="Arial"/>
          <w:sz w:val="22"/>
          <w:szCs w:val="22"/>
          <w:lang w:eastAsia="en-US"/>
        </w:rPr>
        <w:t xml:space="preserve">each case) in accordance with this </w:t>
      </w:r>
      <w:r w:rsidR="003B0D9D" w:rsidRPr="00073ECB">
        <w:rPr>
          <w:rFonts w:cs="Arial"/>
          <w:sz w:val="22"/>
          <w:szCs w:val="22"/>
          <w:lang w:eastAsia="en-US"/>
        </w:rPr>
        <w:t>Schedule E</w:t>
      </w:r>
      <w:r w:rsidR="007453D2" w:rsidRPr="00073ECB">
        <w:rPr>
          <w:rFonts w:cs="Arial"/>
          <w:sz w:val="22"/>
          <w:szCs w:val="22"/>
          <w:lang w:eastAsia="en-US"/>
        </w:rPr>
        <w:t xml:space="preserve"> (</w:t>
      </w:r>
      <w:r w:rsidR="007453D2" w:rsidRPr="00073ECB">
        <w:rPr>
          <w:rFonts w:cs="Arial"/>
          <w:iCs/>
          <w:sz w:val="22"/>
          <w:szCs w:val="22"/>
          <w:lang w:eastAsia="en-US"/>
        </w:rPr>
        <w:t>Payment and Performance Management</w:t>
      </w:r>
      <w:r w:rsidR="007453D2" w:rsidRPr="00073ECB">
        <w:rPr>
          <w:rFonts w:cs="Arial"/>
          <w:sz w:val="22"/>
          <w:szCs w:val="22"/>
          <w:lang w:eastAsia="en-US"/>
        </w:rPr>
        <w:t xml:space="preserve">) </w:t>
      </w:r>
      <w:r w:rsidR="00C662D0" w:rsidRPr="00073ECB">
        <w:rPr>
          <w:rFonts w:cs="Arial"/>
          <w:sz w:val="22"/>
          <w:szCs w:val="22"/>
        </w:rPr>
        <w:fldChar w:fldCharType="begin"/>
      </w:r>
      <w:r w:rsidR="00C662D0" w:rsidRPr="00073ECB">
        <w:rPr>
          <w:rFonts w:cs="Arial"/>
          <w:sz w:val="22"/>
          <w:szCs w:val="22"/>
          <w:lang w:eastAsia="en-US"/>
        </w:rPr>
        <w:instrText xml:space="preserve"> REF _Ref471644051 \w \h  \* MERGEFORMAT </w:instrText>
      </w:r>
      <w:r w:rsidR="00C662D0" w:rsidRPr="00073ECB">
        <w:rPr>
          <w:rFonts w:cs="Arial"/>
          <w:sz w:val="22"/>
          <w:szCs w:val="22"/>
        </w:rPr>
      </w:r>
      <w:r w:rsidR="00C662D0" w:rsidRPr="00073ECB">
        <w:rPr>
          <w:rFonts w:cs="Arial"/>
          <w:sz w:val="22"/>
          <w:szCs w:val="22"/>
          <w:lang w:eastAsia="en-US"/>
        </w:rPr>
        <w:fldChar w:fldCharType="separate"/>
      </w:r>
      <w:r w:rsidR="00852D54" w:rsidRPr="00073ECB">
        <w:rPr>
          <w:rFonts w:cs="Arial"/>
          <w:sz w:val="22"/>
          <w:szCs w:val="22"/>
          <w:lang w:eastAsia="en-US"/>
        </w:rPr>
        <w:t>Part A</w:t>
      </w:r>
      <w:r w:rsidR="00C662D0" w:rsidRPr="00073ECB">
        <w:rPr>
          <w:rFonts w:cs="Arial"/>
          <w:sz w:val="22"/>
          <w:szCs w:val="22"/>
        </w:rPr>
        <w:fldChar w:fldCharType="end"/>
      </w:r>
      <w:r w:rsidR="00C662D0" w:rsidRPr="00073ECB">
        <w:rPr>
          <w:rFonts w:cs="Arial"/>
          <w:sz w:val="22"/>
          <w:szCs w:val="22"/>
        </w:rPr>
        <w:fldChar w:fldCharType="begin"/>
      </w:r>
      <w:r w:rsidR="00C662D0" w:rsidRPr="00073ECB">
        <w:rPr>
          <w:rFonts w:cs="Arial"/>
          <w:sz w:val="22"/>
          <w:szCs w:val="22"/>
          <w:lang w:eastAsia="en-US"/>
        </w:rPr>
        <w:instrText xml:space="preserve"> REF  _Ref471644051 \* Caps \h  \* MERGEFORMAT </w:instrText>
      </w:r>
      <w:r w:rsidR="00C662D0" w:rsidRPr="00073ECB">
        <w:rPr>
          <w:rFonts w:cs="Arial"/>
          <w:sz w:val="22"/>
          <w:szCs w:val="22"/>
        </w:rPr>
      </w:r>
      <w:r w:rsidR="00C662D0" w:rsidRPr="00073ECB">
        <w:rPr>
          <w:rFonts w:cs="Arial"/>
          <w:sz w:val="22"/>
          <w:szCs w:val="22"/>
          <w:lang w:eastAsia="en-US"/>
        </w:rPr>
        <w:fldChar w:fldCharType="separate"/>
      </w:r>
      <w:r w:rsidR="00852D54" w:rsidRPr="00073ECB">
        <w:rPr>
          <w:rFonts w:cs="Arial"/>
          <w:iCs/>
          <w:sz w:val="22"/>
          <w:szCs w:val="22"/>
        </w:rPr>
        <w:t xml:space="preserve"> (Payment</w:t>
      </w:r>
      <w:r w:rsidR="00852D54" w:rsidRPr="00073ECB">
        <w:rPr>
          <w:rFonts w:cs="Arial"/>
          <w:sz w:val="22"/>
          <w:szCs w:val="22"/>
        </w:rPr>
        <w:t>)</w:t>
      </w:r>
      <w:r w:rsidR="00C662D0" w:rsidRPr="00073ECB">
        <w:rPr>
          <w:rFonts w:cs="Arial"/>
          <w:sz w:val="22"/>
          <w:szCs w:val="22"/>
        </w:rPr>
        <w:fldChar w:fldCharType="end"/>
      </w:r>
      <w:r w:rsidR="00C662D0" w:rsidRPr="00073ECB">
        <w:rPr>
          <w:rFonts w:cs="Arial"/>
          <w:sz w:val="22"/>
          <w:szCs w:val="22"/>
          <w:lang w:eastAsia="en-US"/>
        </w:rPr>
        <w:t>.</w:t>
      </w:r>
    </w:p>
    <w:p w14:paraId="0FAC1267" w14:textId="77777777" w:rsidR="00F07F64" w:rsidRPr="00073ECB" w:rsidRDefault="00F07F64" w:rsidP="00360ED7">
      <w:pPr>
        <w:pStyle w:val="BodyText1"/>
        <w:keepNext/>
        <w:spacing w:before="0" w:after="0"/>
        <w:rPr>
          <w:rFonts w:cs="Arial"/>
          <w:sz w:val="22"/>
          <w:szCs w:val="22"/>
          <w:lang w:eastAsia="en-US"/>
        </w:rPr>
      </w:pPr>
    </w:p>
    <w:p w14:paraId="68924AF2" w14:textId="06602F74" w:rsidR="00F40F0C" w:rsidRPr="00073ECB" w:rsidRDefault="56FE9155" w:rsidP="00360ED7">
      <w:pPr>
        <w:pStyle w:val="SchedulePara2"/>
        <w:keepNext/>
        <w:numPr>
          <w:ilvl w:val="1"/>
          <w:numId w:val="0"/>
        </w:numPr>
        <w:spacing w:before="0" w:after="0"/>
        <w:ind w:left="709"/>
        <w:rPr>
          <w:rFonts w:cs="Arial"/>
          <w:sz w:val="22"/>
          <w:szCs w:val="22"/>
          <w:lang w:eastAsia="en-US"/>
        </w:rPr>
      </w:pPr>
      <w:r w:rsidRPr="00073ECB">
        <w:rPr>
          <w:rFonts w:cs="Arial"/>
          <w:sz w:val="22"/>
          <w:szCs w:val="22"/>
          <w:lang w:eastAsia="en-US"/>
        </w:rPr>
        <w:t xml:space="preserve">Fees for Resources and Specific Tasks will, </w:t>
      </w:r>
      <w:r w:rsidRPr="00073ECB">
        <w:rPr>
          <w:rFonts w:cs="Arial"/>
          <w:i/>
          <w:iCs/>
          <w:sz w:val="22"/>
          <w:szCs w:val="22"/>
          <w:lang w:eastAsia="en-US"/>
        </w:rPr>
        <w:t>inter alia</w:t>
      </w:r>
      <w:r w:rsidRPr="00073ECB">
        <w:rPr>
          <w:rFonts w:cs="Arial"/>
          <w:sz w:val="22"/>
          <w:szCs w:val="22"/>
          <w:lang w:eastAsia="en-US"/>
        </w:rPr>
        <w:t xml:space="preserve">, reimburse the Contractor for costs incurred providing the Project Management, Project Controls and Integrated Logistics Services under Schedule </w:t>
      </w:r>
      <w:proofErr w:type="gramStart"/>
      <w:r w:rsidRPr="00073ECB">
        <w:rPr>
          <w:rFonts w:cs="Arial"/>
          <w:sz w:val="22"/>
          <w:szCs w:val="22"/>
          <w:lang w:eastAsia="en-US"/>
        </w:rPr>
        <w:t>A</w:t>
      </w:r>
      <w:proofErr w:type="gramEnd"/>
      <w:r w:rsidRPr="00073ECB">
        <w:rPr>
          <w:rFonts w:cs="Arial"/>
          <w:sz w:val="22"/>
          <w:szCs w:val="22"/>
          <w:lang w:eastAsia="en-US"/>
        </w:rPr>
        <w:t xml:space="preserve"> (</w:t>
      </w:r>
      <w:r w:rsidRPr="00073ECB">
        <w:rPr>
          <w:rFonts w:cs="Arial"/>
          <w:iCs/>
          <w:sz w:val="22"/>
          <w:szCs w:val="22"/>
          <w:lang w:eastAsia="en-US"/>
        </w:rPr>
        <w:t>Requirements</w:t>
      </w:r>
      <w:r w:rsidRPr="00073ECB">
        <w:rPr>
          <w:rFonts w:cs="Arial"/>
          <w:sz w:val="22"/>
          <w:szCs w:val="22"/>
          <w:lang w:eastAsia="en-US"/>
        </w:rPr>
        <w:t xml:space="preserve">). </w:t>
      </w:r>
    </w:p>
    <w:p w14:paraId="3AA0709A" w14:textId="31BD7D8F" w:rsidR="00FD22CF" w:rsidRPr="00073ECB" w:rsidRDefault="56FE9155" w:rsidP="00360ED7">
      <w:pPr>
        <w:pStyle w:val="MCoE-Section10"/>
        <w:rPr>
          <w:rFonts w:cs="Arial"/>
          <w:sz w:val="22"/>
          <w:szCs w:val="22"/>
          <w:lang w:eastAsia="en-US"/>
        </w:rPr>
      </w:pPr>
      <w:bookmarkStart w:id="6" w:name="_Ref471644662"/>
      <w:bookmarkStart w:id="7" w:name="_Ref508698828"/>
      <w:r w:rsidRPr="00073ECB">
        <w:rPr>
          <w:rFonts w:cs="Arial"/>
          <w:sz w:val="22"/>
          <w:szCs w:val="22"/>
          <w:lang w:eastAsia="en-US"/>
        </w:rPr>
        <w:t>FEES</w:t>
      </w:r>
      <w:bookmarkEnd w:id="6"/>
      <w:bookmarkEnd w:id="7"/>
    </w:p>
    <w:p w14:paraId="55590D59" w14:textId="1D818D5E" w:rsidR="00F7368A" w:rsidRPr="00073ECB" w:rsidRDefault="56FE9155" w:rsidP="56FE9155">
      <w:pPr>
        <w:pStyle w:val="MCoE-Section11"/>
        <w:rPr>
          <w:rFonts w:cs="Arial"/>
          <w:sz w:val="22"/>
          <w:szCs w:val="22"/>
          <w:lang w:eastAsia="en-US"/>
        </w:rPr>
      </w:pPr>
      <w:bookmarkStart w:id="8" w:name="_Ref508698501"/>
      <w:bookmarkStart w:id="9" w:name="_Ref471644709"/>
      <w:r w:rsidRPr="00073ECB">
        <w:rPr>
          <w:rFonts w:cs="Arial"/>
          <w:sz w:val="22"/>
          <w:szCs w:val="22"/>
          <w:lang w:eastAsia="en-US"/>
        </w:rPr>
        <w:t>RESOURCES</w:t>
      </w:r>
      <w:bookmarkEnd w:id="8"/>
    </w:p>
    <w:bookmarkEnd w:id="9"/>
    <w:p w14:paraId="5461F54F" w14:textId="57FE02E9" w:rsidR="00C662D0" w:rsidRPr="00073ECB" w:rsidRDefault="00C13568" w:rsidP="00852D54">
      <w:pPr>
        <w:pStyle w:val="MCoE-Section111"/>
        <w:rPr>
          <w:rFonts w:cs="Arial"/>
          <w:szCs w:val="22"/>
        </w:rPr>
      </w:pPr>
      <w:r w:rsidRPr="00073ECB">
        <w:rPr>
          <w:rFonts w:cs="Arial"/>
          <w:szCs w:val="22"/>
        </w:rPr>
        <w:t xml:space="preserve">Resources are calculated each Month pursuant to this </w:t>
      </w:r>
      <w:r w:rsidR="00845105" w:rsidRPr="00073ECB">
        <w:rPr>
          <w:rFonts w:cs="Arial"/>
          <w:szCs w:val="22"/>
        </w:rPr>
        <w:t>P</w:t>
      </w:r>
      <w:r w:rsidRPr="00073ECB">
        <w:rPr>
          <w:rFonts w:cs="Arial"/>
          <w:szCs w:val="22"/>
        </w:rPr>
        <w:t xml:space="preserve">aragraph </w:t>
      </w:r>
      <w:r w:rsidR="00A85B2D" w:rsidRPr="00073ECB">
        <w:rPr>
          <w:rFonts w:cs="Arial"/>
          <w:szCs w:val="22"/>
        </w:rPr>
        <w:fldChar w:fldCharType="begin"/>
      </w:r>
      <w:r w:rsidR="00A85B2D" w:rsidRPr="00073ECB">
        <w:rPr>
          <w:rFonts w:cs="Arial"/>
          <w:szCs w:val="22"/>
        </w:rPr>
        <w:instrText xml:space="preserve"> REF _Ref508698501 \r \h </w:instrText>
      </w:r>
      <w:r w:rsidR="00BF09A4" w:rsidRPr="00073ECB">
        <w:rPr>
          <w:rFonts w:cs="Arial"/>
          <w:szCs w:val="22"/>
        </w:rPr>
        <w:instrText xml:space="preserve"> \* MERGEFORMAT </w:instrText>
      </w:r>
      <w:r w:rsidR="00A85B2D" w:rsidRPr="00073ECB">
        <w:rPr>
          <w:rFonts w:cs="Arial"/>
          <w:szCs w:val="22"/>
        </w:rPr>
      </w:r>
      <w:r w:rsidR="00A85B2D" w:rsidRPr="00073ECB">
        <w:rPr>
          <w:rFonts w:cs="Arial"/>
          <w:szCs w:val="22"/>
        </w:rPr>
        <w:fldChar w:fldCharType="separate"/>
      </w:r>
      <w:r w:rsidR="00852D54" w:rsidRPr="00073ECB">
        <w:rPr>
          <w:rFonts w:cs="Arial"/>
          <w:szCs w:val="22"/>
        </w:rPr>
        <w:t>2.1</w:t>
      </w:r>
      <w:r w:rsidR="00A85B2D" w:rsidRPr="00073ECB">
        <w:rPr>
          <w:rFonts w:cs="Arial"/>
          <w:szCs w:val="22"/>
        </w:rPr>
        <w:fldChar w:fldCharType="end"/>
      </w:r>
      <w:r w:rsidR="00FD36A8" w:rsidRPr="00073ECB">
        <w:rPr>
          <w:rFonts w:cs="Arial"/>
          <w:szCs w:val="22"/>
        </w:rPr>
        <w:t xml:space="preserve"> </w:t>
      </w:r>
      <w:r w:rsidRPr="00073ECB">
        <w:rPr>
          <w:rFonts w:cs="Arial"/>
          <w:szCs w:val="22"/>
        </w:rPr>
        <w:t xml:space="preserve">(Resources) by totalling </w:t>
      </w:r>
      <w:r w:rsidR="00C662D0" w:rsidRPr="00073ECB">
        <w:rPr>
          <w:rFonts w:cs="Arial"/>
          <w:szCs w:val="22"/>
        </w:rPr>
        <w:t>the following agreed costs ("Rates"</w:t>
      </w:r>
      <w:r w:rsidR="00794978" w:rsidRPr="00073ECB">
        <w:rPr>
          <w:rFonts w:cs="Arial"/>
          <w:szCs w:val="22"/>
        </w:rPr>
        <w:t>):</w:t>
      </w:r>
    </w:p>
    <w:p w14:paraId="4D0CB9B4" w14:textId="77777777" w:rsidR="00794978" w:rsidRPr="00073ECB" w:rsidRDefault="00794978" w:rsidP="00BF09A4">
      <w:pPr>
        <w:pStyle w:val="SchedulePara3"/>
        <w:keepNext/>
        <w:numPr>
          <w:ilvl w:val="0"/>
          <w:numId w:val="0"/>
        </w:numPr>
        <w:spacing w:before="0" w:after="0"/>
        <w:ind w:left="1559"/>
        <w:jc w:val="both"/>
        <w:rPr>
          <w:rFonts w:cs="Arial"/>
          <w:sz w:val="22"/>
          <w:szCs w:val="22"/>
          <w:lang w:eastAsia="en-US"/>
        </w:rPr>
      </w:pPr>
    </w:p>
    <w:p w14:paraId="7C3D1EB4" w14:textId="77777777" w:rsidR="00C662D0" w:rsidRPr="00073ECB" w:rsidRDefault="56FE9155" w:rsidP="56FE9155">
      <w:pPr>
        <w:pStyle w:val="SchedulePara4"/>
        <w:keepNext/>
        <w:spacing w:before="0" w:after="0"/>
        <w:jc w:val="both"/>
        <w:rPr>
          <w:rFonts w:cs="Arial"/>
          <w:sz w:val="22"/>
          <w:szCs w:val="22"/>
          <w:lang w:eastAsia="en-US"/>
        </w:rPr>
      </w:pPr>
      <w:r w:rsidRPr="00073ECB">
        <w:rPr>
          <w:rFonts w:cs="Arial"/>
          <w:sz w:val="22"/>
          <w:szCs w:val="22"/>
          <w:lang w:eastAsia="en-US"/>
        </w:rPr>
        <w:t>for Personnel engaged under an Approved Tasking Order, an amount equal to the daily rate for such Personnel that is identified in an Approved Tasking Order and paid for each full day or half day (if applicable under the relevant Approved Tasking Order, provided that a half day shall comprise four (4) hours of work and an amount equal to half of the daily rate shall be paid for each half day) and that any such Personnel is engaged under that Approved Tasking Order in that Month, provided that such daily rate equals the fee for the relevant Contract Year reflected in the Rate Card for the Role Profile Level of such Personnel; and</w:t>
      </w:r>
    </w:p>
    <w:p w14:paraId="4FCFEA4F" w14:textId="77777777" w:rsidR="00794978" w:rsidRPr="00073ECB" w:rsidRDefault="00794978" w:rsidP="00BF09A4">
      <w:pPr>
        <w:pStyle w:val="SchedulePara4"/>
        <w:keepNext/>
        <w:numPr>
          <w:ilvl w:val="0"/>
          <w:numId w:val="0"/>
        </w:numPr>
        <w:spacing w:before="0" w:after="0"/>
        <w:ind w:left="2268"/>
        <w:jc w:val="both"/>
        <w:rPr>
          <w:rFonts w:cs="Arial"/>
          <w:sz w:val="22"/>
          <w:szCs w:val="22"/>
          <w:lang w:eastAsia="en-US"/>
        </w:rPr>
      </w:pPr>
    </w:p>
    <w:p w14:paraId="765CA98B" w14:textId="77777777" w:rsidR="00C662D0" w:rsidRPr="00073ECB" w:rsidRDefault="56FE9155" w:rsidP="56FE9155">
      <w:pPr>
        <w:pStyle w:val="SchedulePara4"/>
        <w:keepNext/>
        <w:spacing w:before="0" w:after="0"/>
        <w:jc w:val="both"/>
        <w:rPr>
          <w:rFonts w:cs="Arial"/>
          <w:sz w:val="22"/>
          <w:szCs w:val="22"/>
          <w:lang w:eastAsia="en-US"/>
        </w:rPr>
      </w:pPr>
      <w:r w:rsidRPr="00073ECB">
        <w:rPr>
          <w:rFonts w:cs="Arial"/>
          <w:sz w:val="22"/>
          <w:szCs w:val="22"/>
          <w:lang w:eastAsia="en-US"/>
        </w:rPr>
        <w:t>any T&amp;S Costs incurred in respect of any Engaged Personnel,</w:t>
      </w:r>
    </w:p>
    <w:p w14:paraId="5BE13953" w14:textId="77777777" w:rsidR="00794978" w:rsidRPr="00073ECB" w:rsidRDefault="00794978" w:rsidP="00BF09A4">
      <w:pPr>
        <w:pStyle w:val="SchedulePara4"/>
        <w:keepNext/>
        <w:numPr>
          <w:ilvl w:val="0"/>
          <w:numId w:val="0"/>
        </w:numPr>
        <w:spacing w:before="0" w:after="0"/>
        <w:ind w:left="2268"/>
        <w:jc w:val="both"/>
        <w:rPr>
          <w:rFonts w:cs="Arial"/>
          <w:sz w:val="22"/>
          <w:szCs w:val="22"/>
          <w:lang w:eastAsia="en-US"/>
        </w:rPr>
      </w:pPr>
    </w:p>
    <w:p w14:paraId="553F76DD" w14:textId="59204DD7" w:rsidR="00C13568" w:rsidRPr="00073ECB" w:rsidRDefault="56FE9155" w:rsidP="56FE9155">
      <w:pPr>
        <w:pStyle w:val="SchedulePara4"/>
        <w:keepNext/>
        <w:numPr>
          <w:ilvl w:val="3"/>
          <w:numId w:val="0"/>
        </w:numPr>
        <w:spacing w:before="0" w:after="0"/>
        <w:ind w:left="1559"/>
        <w:jc w:val="both"/>
        <w:rPr>
          <w:rFonts w:cs="Arial"/>
          <w:sz w:val="22"/>
          <w:szCs w:val="22"/>
          <w:lang w:eastAsia="en-US"/>
        </w:rPr>
        <w:sectPr w:rsidR="00C13568" w:rsidRPr="00073ECB" w:rsidSect="00475F38">
          <w:headerReference w:type="default" r:id="rId8"/>
          <w:footerReference w:type="default" r:id="rId9"/>
          <w:pgSz w:w="11907" w:h="16840" w:code="9"/>
          <w:pgMar w:top="1701" w:right="1559" w:bottom="1758" w:left="1559" w:header="709" w:footer="709" w:gutter="0"/>
          <w:cols w:space="720"/>
          <w:noEndnote/>
        </w:sectPr>
      </w:pPr>
      <w:proofErr w:type="gramStart"/>
      <w:r w:rsidRPr="00073ECB">
        <w:rPr>
          <w:rFonts w:cs="Arial"/>
          <w:sz w:val="22"/>
          <w:szCs w:val="22"/>
          <w:lang w:eastAsia="en-US"/>
        </w:rPr>
        <w:t>provided</w:t>
      </w:r>
      <w:proofErr w:type="gramEnd"/>
      <w:r w:rsidRPr="00073ECB">
        <w:rPr>
          <w:rFonts w:cs="Arial"/>
          <w:sz w:val="22"/>
          <w:szCs w:val="22"/>
          <w:lang w:eastAsia="en-US"/>
        </w:rPr>
        <w:t xml:space="preserve"> such costs shall not exceed the budget agreed for </w:t>
      </w:r>
      <w:r w:rsidR="00BF6288" w:rsidRPr="00073ECB">
        <w:rPr>
          <w:rFonts w:cs="Arial"/>
          <w:sz w:val="22"/>
          <w:szCs w:val="22"/>
          <w:lang w:eastAsia="en-US"/>
        </w:rPr>
        <w:t>s</w:t>
      </w:r>
      <w:r w:rsidRPr="00073ECB">
        <w:rPr>
          <w:rFonts w:cs="Arial"/>
          <w:sz w:val="22"/>
          <w:szCs w:val="22"/>
          <w:lang w:eastAsia="en-US"/>
        </w:rPr>
        <w:t>uch in the applicable Approved Tasking Order.</w:t>
      </w:r>
    </w:p>
    <w:p w14:paraId="212A33ED" w14:textId="77777777" w:rsidR="00B01885" w:rsidRPr="00073ECB" w:rsidRDefault="56FE9155" w:rsidP="56FE9155">
      <w:pPr>
        <w:pStyle w:val="MCoE-Section11"/>
        <w:rPr>
          <w:rFonts w:cs="Arial"/>
          <w:sz w:val="22"/>
          <w:szCs w:val="22"/>
          <w:lang w:eastAsia="en-US"/>
        </w:rPr>
      </w:pPr>
      <w:bookmarkStart w:id="10" w:name="_Ref508698509"/>
      <w:bookmarkStart w:id="11" w:name="_Ref471644419"/>
      <w:r w:rsidRPr="00073ECB">
        <w:rPr>
          <w:rFonts w:cs="Arial"/>
          <w:sz w:val="22"/>
          <w:szCs w:val="22"/>
          <w:lang w:eastAsia="en-US"/>
        </w:rPr>
        <w:lastRenderedPageBreak/>
        <w:t>Specific Tasks</w:t>
      </w:r>
      <w:bookmarkEnd w:id="10"/>
    </w:p>
    <w:p w14:paraId="484391F7" w14:textId="0721DAAE" w:rsidR="001A7489" w:rsidRPr="00073ECB" w:rsidRDefault="001A7489" w:rsidP="56FE9155">
      <w:pPr>
        <w:pStyle w:val="ScheduleHeading2"/>
        <w:numPr>
          <w:ilvl w:val="1"/>
          <w:numId w:val="0"/>
        </w:numPr>
        <w:spacing w:before="0" w:after="0"/>
        <w:ind w:left="709"/>
        <w:jc w:val="both"/>
        <w:rPr>
          <w:rFonts w:cs="Arial"/>
          <w:b w:val="0"/>
          <w:sz w:val="22"/>
          <w:szCs w:val="22"/>
          <w:lang w:eastAsia="en-US"/>
        </w:rPr>
      </w:pPr>
      <w:r w:rsidRPr="00073ECB">
        <w:rPr>
          <w:rFonts w:cs="Arial"/>
          <w:b w:val="0"/>
          <w:sz w:val="22"/>
          <w:szCs w:val="22"/>
          <w:lang w:eastAsia="en-US"/>
        </w:rPr>
        <w:t>The Contractor will work together with the Authority Delivery Team to agree a firm price</w:t>
      </w:r>
      <w:r w:rsidR="00796B73" w:rsidRPr="00073ECB">
        <w:rPr>
          <w:rFonts w:cs="Arial"/>
          <w:b w:val="0"/>
          <w:sz w:val="22"/>
          <w:szCs w:val="22"/>
          <w:lang w:eastAsia="en-US"/>
        </w:rPr>
        <w:t xml:space="preserve"> with an auditable breakdown of the costs</w:t>
      </w:r>
      <w:r w:rsidRPr="00073ECB">
        <w:rPr>
          <w:rFonts w:cs="Arial"/>
          <w:b w:val="0"/>
          <w:sz w:val="22"/>
          <w:szCs w:val="22"/>
          <w:lang w:eastAsia="en-US"/>
        </w:rPr>
        <w:t xml:space="preserve"> for each Approved Tasking Order for Specific Tasks pursuant to this </w:t>
      </w:r>
      <w:r w:rsidR="00845105" w:rsidRPr="00073ECB">
        <w:rPr>
          <w:rFonts w:cs="Arial"/>
          <w:b w:val="0"/>
          <w:sz w:val="22"/>
          <w:szCs w:val="22"/>
          <w:lang w:eastAsia="en-US"/>
        </w:rPr>
        <w:t>P</w:t>
      </w:r>
      <w:r w:rsidRPr="00073ECB">
        <w:rPr>
          <w:rFonts w:cs="Arial"/>
          <w:b w:val="0"/>
          <w:sz w:val="22"/>
          <w:szCs w:val="22"/>
          <w:lang w:eastAsia="en-US"/>
        </w:rPr>
        <w:t xml:space="preserve">aragraph </w:t>
      </w:r>
      <w:r w:rsidR="00A85B2D" w:rsidRPr="00073ECB">
        <w:rPr>
          <w:rFonts w:cs="Arial"/>
          <w:sz w:val="22"/>
          <w:szCs w:val="22"/>
        </w:rPr>
        <w:fldChar w:fldCharType="begin"/>
      </w:r>
      <w:r w:rsidR="00A85B2D" w:rsidRPr="00073ECB">
        <w:rPr>
          <w:rFonts w:cs="Arial"/>
          <w:b w:val="0"/>
          <w:sz w:val="22"/>
          <w:szCs w:val="22"/>
          <w:lang w:eastAsia="en-US"/>
        </w:rPr>
        <w:instrText xml:space="preserve"> REF _Ref508698509 \r \h </w:instrText>
      </w:r>
      <w:r w:rsidR="00BF09A4" w:rsidRPr="00073ECB">
        <w:rPr>
          <w:rFonts w:cs="Arial"/>
          <w:b w:val="0"/>
          <w:sz w:val="22"/>
          <w:szCs w:val="22"/>
          <w:lang w:eastAsia="en-US"/>
        </w:rPr>
        <w:instrText xml:space="preserve"> \* MERGEFORMAT </w:instrText>
      </w:r>
      <w:r w:rsidR="00A85B2D" w:rsidRPr="00073ECB">
        <w:rPr>
          <w:rFonts w:cs="Arial"/>
          <w:sz w:val="22"/>
          <w:szCs w:val="22"/>
        </w:rPr>
      </w:r>
      <w:r w:rsidR="00A85B2D" w:rsidRPr="00073ECB">
        <w:rPr>
          <w:rFonts w:cs="Arial"/>
          <w:b w:val="0"/>
          <w:sz w:val="22"/>
          <w:szCs w:val="22"/>
          <w:lang w:eastAsia="en-US"/>
        </w:rPr>
        <w:fldChar w:fldCharType="separate"/>
      </w:r>
      <w:r w:rsidR="00852D54" w:rsidRPr="00073ECB">
        <w:rPr>
          <w:rFonts w:cs="Arial"/>
          <w:b w:val="0"/>
          <w:sz w:val="22"/>
          <w:szCs w:val="22"/>
          <w:lang w:eastAsia="en-US"/>
        </w:rPr>
        <w:t>2.2</w:t>
      </w:r>
      <w:r w:rsidR="00A85B2D" w:rsidRPr="00073ECB">
        <w:rPr>
          <w:rFonts w:cs="Arial"/>
          <w:sz w:val="22"/>
          <w:szCs w:val="22"/>
        </w:rPr>
        <w:fldChar w:fldCharType="end"/>
      </w:r>
      <w:r w:rsidR="00A85B2D" w:rsidRPr="00073ECB">
        <w:rPr>
          <w:rFonts w:cs="Arial"/>
          <w:b w:val="0"/>
          <w:sz w:val="22"/>
          <w:szCs w:val="22"/>
          <w:lang w:eastAsia="en-US"/>
        </w:rPr>
        <w:t xml:space="preserve"> </w:t>
      </w:r>
      <w:r w:rsidRPr="00073ECB">
        <w:rPr>
          <w:rFonts w:cs="Arial"/>
          <w:b w:val="0"/>
          <w:sz w:val="22"/>
          <w:szCs w:val="22"/>
          <w:lang w:eastAsia="en-US"/>
        </w:rPr>
        <w:t>(Specific Tasks). .</w:t>
      </w:r>
    </w:p>
    <w:p w14:paraId="71930E62" w14:textId="572F801F" w:rsidR="001A7489" w:rsidRPr="00073ECB" w:rsidRDefault="00845105" w:rsidP="00852D54">
      <w:pPr>
        <w:pStyle w:val="MCoE-Section111"/>
        <w:rPr>
          <w:rFonts w:cs="Arial"/>
          <w:szCs w:val="22"/>
        </w:rPr>
      </w:pPr>
      <w:r w:rsidRPr="00073ECB">
        <w:rPr>
          <w:rFonts w:cs="Arial"/>
          <w:szCs w:val="22"/>
        </w:rPr>
        <w:t>P</w:t>
      </w:r>
      <w:r w:rsidR="00796B73" w:rsidRPr="00073ECB">
        <w:rPr>
          <w:rFonts w:cs="Arial"/>
          <w:szCs w:val="22"/>
        </w:rPr>
        <w:t xml:space="preserve">aragraph </w:t>
      </w:r>
      <w:r w:rsidR="00073ECB" w:rsidRPr="00073ECB">
        <w:rPr>
          <w:rFonts w:cs="Arial"/>
          <w:szCs w:val="22"/>
          <w:lang w:eastAsia="en-US"/>
        </w:rPr>
        <w:t>2.</w:t>
      </w:r>
      <w:r w:rsidR="00073ECB">
        <w:rPr>
          <w:rFonts w:cs="Arial"/>
          <w:szCs w:val="22"/>
          <w:lang w:eastAsia="en-US"/>
        </w:rPr>
        <w:t xml:space="preserve">2 </w:t>
      </w:r>
      <w:r w:rsidR="56FE9155" w:rsidRPr="00073ECB">
        <w:rPr>
          <w:rFonts w:cs="Arial"/>
          <w:szCs w:val="22"/>
        </w:rPr>
        <w:t>above must be evidenced and be explicitly approved by the Authority Delivery Team.</w:t>
      </w:r>
    </w:p>
    <w:p w14:paraId="0432FEEB" w14:textId="59BF7300" w:rsidR="00BF09A4" w:rsidRPr="00073ECB" w:rsidRDefault="56FE9155" w:rsidP="00E555BB">
      <w:pPr>
        <w:pStyle w:val="ScheduleHeading4"/>
        <w:numPr>
          <w:ilvl w:val="3"/>
          <w:numId w:val="0"/>
        </w:numPr>
        <w:ind w:left="1559"/>
        <w:jc w:val="both"/>
        <w:rPr>
          <w:rFonts w:cs="Arial"/>
          <w:b w:val="0"/>
          <w:sz w:val="22"/>
          <w:szCs w:val="22"/>
          <w:lang w:eastAsia="en-US"/>
        </w:rPr>
      </w:pPr>
      <w:r w:rsidRPr="00073ECB">
        <w:rPr>
          <w:rFonts w:cs="Arial"/>
          <w:b w:val="0"/>
          <w:sz w:val="22"/>
          <w:szCs w:val="22"/>
          <w:lang w:eastAsia="en-US"/>
        </w:rPr>
        <w:t>In the event that the relevant Specific Task must be completed by the end of the Month in which the relevant Approved Tasking Order is agreed, it shall be payable as a single payment made in respect of the Services provided that Month;</w:t>
      </w:r>
    </w:p>
    <w:p w14:paraId="15CACB4C" w14:textId="77777777" w:rsidR="00070F85" w:rsidRPr="00073ECB" w:rsidRDefault="56FE9155" w:rsidP="56FE9155">
      <w:pPr>
        <w:pStyle w:val="MCoE-Section11"/>
        <w:rPr>
          <w:rFonts w:cs="Arial"/>
          <w:sz w:val="22"/>
          <w:szCs w:val="22"/>
          <w:lang w:eastAsia="en-US"/>
        </w:rPr>
      </w:pPr>
      <w:r w:rsidRPr="00073ECB">
        <w:rPr>
          <w:rFonts w:cs="Arial"/>
          <w:sz w:val="22"/>
          <w:szCs w:val="22"/>
          <w:lang w:eastAsia="en-US"/>
        </w:rPr>
        <w:t>Approved Tasking Order</w:t>
      </w:r>
    </w:p>
    <w:p w14:paraId="53696349" w14:textId="4C4DA3F9" w:rsidR="001A7489" w:rsidRPr="00073ECB" w:rsidRDefault="56FE9155" w:rsidP="00852D54">
      <w:pPr>
        <w:pStyle w:val="MCoE-Section111"/>
        <w:rPr>
          <w:rFonts w:cs="Arial"/>
          <w:szCs w:val="22"/>
        </w:rPr>
      </w:pPr>
      <w:r w:rsidRPr="00073ECB">
        <w:rPr>
          <w:rFonts w:cs="Arial"/>
          <w:szCs w:val="22"/>
        </w:rPr>
        <w:t>The Parties shall agree and record in an Approved Tasking Order for Resource and Specific Tasks the following matters before the Contractor undertakes any work:</w:t>
      </w:r>
    </w:p>
    <w:p w14:paraId="26A73488" w14:textId="46FD3619" w:rsidR="001A7489" w:rsidRPr="00073ECB" w:rsidRDefault="56FE9155" w:rsidP="00852D54">
      <w:pPr>
        <w:pStyle w:val="MCoE-Section111"/>
        <w:rPr>
          <w:rFonts w:cs="Arial"/>
          <w:szCs w:val="22"/>
        </w:rPr>
      </w:pPr>
      <w:r w:rsidRPr="00073ECB">
        <w:rPr>
          <w:rFonts w:cs="Arial"/>
          <w:szCs w:val="22"/>
        </w:rPr>
        <w:t>the Rates;</w:t>
      </w:r>
    </w:p>
    <w:p w14:paraId="78690A28" w14:textId="63914B74" w:rsidR="001A7489" w:rsidRPr="00073ECB" w:rsidRDefault="001A7489" w:rsidP="00852D54">
      <w:pPr>
        <w:pStyle w:val="MCoE-Section111"/>
        <w:rPr>
          <w:rFonts w:cs="Arial"/>
          <w:szCs w:val="22"/>
        </w:rPr>
      </w:pPr>
      <w:r w:rsidRPr="00073ECB">
        <w:rPr>
          <w:rFonts w:cs="Arial"/>
          <w:szCs w:val="22"/>
        </w:rPr>
        <w:t>the budget for Resource</w:t>
      </w:r>
      <w:permStart w:id="1840787434" w:ed="marie.spour100@mod.gov.uk"/>
      <w:permEnd w:id="1840787434"/>
      <w:r w:rsidRPr="00073ECB">
        <w:rPr>
          <w:rFonts w:cs="Arial"/>
          <w:szCs w:val="22"/>
        </w:rPr>
        <w:t>s; and/or</w:t>
      </w:r>
    </w:p>
    <w:p w14:paraId="1A225E8B" w14:textId="55B264DF" w:rsidR="001A7489" w:rsidRPr="00073ECB" w:rsidRDefault="56FE9155" w:rsidP="00852D54">
      <w:pPr>
        <w:pStyle w:val="MCoE-Section111"/>
        <w:rPr>
          <w:rFonts w:cs="Arial"/>
          <w:szCs w:val="22"/>
        </w:rPr>
      </w:pPr>
      <w:proofErr w:type="gramStart"/>
      <w:r w:rsidRPr="00073ECB">
        <w:rPr>
          <w:rFonts w:cs="Arial"/>
          <w:szCs w:val="22"/>
        </w:rPr>
        <w:t>the</w:t>
      </w:r>
      <w:proofErr w:type="gramEnd"/>
      <w:r w:rsidRPr="00073ECB">
        <w:rPr>
          <w:rFonts w:cs="Arial"/>
          <w:szCs w:val="22"/>
        </w:rPr>
        <w:t xml:space="preserve"> </w:t>
      </w:r>
      <w:r w:rsidR="00073ECB">
        <w:rPr>
          <w:rFonts w:cs="Arial"/>
          <w:szCs w:val="22"/>
        </w:rPr>
        <w:t>Firm</w:t>
      </w:r>
      <w:r w:rsidRPr="00073ECB">
        <w:rPr>
          <w:rFonts w:cs="Arial"/>
          <w:szCs w:val="22"/>
        </w:rPr>
        <w:t xml:space="preserve"> price for the Specific Task.</w:t>
      </w:r>
    </w:p>
    <w:p w14:paraId="7AF66B25" w14:textId="7DDE3E97" w:rsidR="001A7489" w:rsidRPr="00073ECB" w:rsidRDefault="56FE9155" w:rsidP="56FE9155">
      <w:pPr>
        <w:pStyle w:val="MCoE-Section11"/>
        <w:rPr>
          <w:rFonts w:cs="Arial"/>
          <w:b w:val="0"/>
          <w:bCs w:val="0"/>
          <w:sz w:val="22"/>
          <w:szCs w:val="22"/>
          <w:lang w:eastAsia="en-US"/>
        </w:rPr>
      </w:pPr>
      <w:r w:rsidRPr="00073ECB">
        <w:rPr>
          <w:rFonts w:cs="Arial"/>
          <w:b w:val="0"/>
          <w:bCs w:val="0"/>
          <w:sz w:val="22"/>
          <w:szCs w:val="22"/>
          <w:lang w:eastAsia="en-US"/>
        </w:rPr>
        <w:t>No Fees for Resources and/or Specific Tasks shall be paid in respect of any Services carried out under an Approved Tasking Order that:</w:t>
      </w:r>
    </w:p>
    <w:p w14:paraId="7FC364B0" w14:textId="402778CB" w:rsidR="001A7489" w:rsidRPr="00073ECB" w:rsidRDefault="56FE9155" w:rsidP="00852D54">
      <w:pPr>
        <w:pStyle w:val="MCoE-Section111"/>
        <w:rPr>
          <w:rFonts w:cs="Arial"/>
          <w:szCs w:val="22"/>
        </w:rPr>
      </w:pPr>
      <w:r w:rsidRPr="00073ECB">
        <w:rPr>
          <w:rFonts w:cs="Arial"/>
          <w:szCs w:val="22"/>
        </w:rPr>
        <w:t>has not been signed by the ADT Commercial Lead pursuant to the Tasking Process in Schedule A (Requirements);</w:t>
      </w:r>
    </w:p>
    <w:p w14:paraId="7B6DD6F6" w14:textId="08B42F62" w:rsidR="001A7489" w:rsidRPr="00073ECB" w:rsidRDefault="56FE9155" w:rsidP="00852D54">
      <w:pPr>
        <w:pStyle w:val="MCoE-Section111"/>
        <w:rPr>
          <w:rFonts w:cs="Arial"/>
          <w:szCs w:val="22"/>
        </w:rPr>
      </w:pPr>
      <w:r w:rsidRPr="00073ECB">
        <w:rPr>
          <w:rFonts w:cs="Arial"/>
          <w:szCs w:val="22"/>
        </w:rPr>
        <w:t>exceed the budgeted price for a Resource; or</w:t>
      </w:r>
    </w:p>
    <w:p w14:paraId="0B57B83D" w14:textId="68C0B1B4" w:rsidR="001A7489" w:rsidRPr="00073ECB" w:rsidRDefault="56FE9155" w:rsidP="00852D54">
      <w:pPr>
        <w:pStyle w:val="MCoE-Section111"/>
        <w:rPr>
          <w:rFonts w:cs="Arial"/>
          <w:szCs w:val="22"/>
        </w:rPr>
      </w:pPr>
      <w:proofErr w:type="gramStart"/>
      <w:r w:rsidRPr="00073ECB">
        <w:rPr>
          <w:rFonts w:cs="Arial"/>
          <w:szCs w:val="22"/>
        </w:rPr>
        <w:t>exceed</w:t>
      </w:r>
      <w:proofErr w:type="gramEnd"/>
      <w:r w:rsidRPr="00073ECB">
        <w:rPr>
          <w:rFonts w:cs="Arial"/>
          <w:szCs w:val="22"/>
        </w:rPr>
        <w:t xml:space="preserve"> the firm price for a Specific Task.</w:t>
      </w:r>
    </w:p>
    <w:p w14:paraId="6A16F817" w14:textId="5E9396FD" w:rsidR="007056F9" w:rsidRPr="00073ECB" w:rsidRDefault="56FE9155" w:rsidP="56FE9155">
      <w:pPr>
        <w:pStyle w:val="MCoE-Section11"/>
        <w:rPr>
          <w:rFonts w:cs="Arial"/>
          <w:b w:val="0"/>
          <w:bCs w:val="0"/>
          <w:sz w:val="22"/>
          <w:szCs w:val="22"/>
          <w:lang w:eastAsia="en-US"/>
        </w:rPr>
      </w:pPr>
      <w:r w:rsidRPr="00073ECB">
        <w:rPr>
          <w:rFonts w:cs="Arial"/>
          <w:b w:val="0"/>
          <w:bCs w:val="0"/>
          <w:sz w:val="22"/>
          <w:szCs w:val="22"/>
          <w:lang w:eastAsia="en-US"/>
        </w:rPr>
        <w:t>Rates are calculated each Month as the sum of the Rates for all Personnel engaged in the provision of the Services that Month, provided that no holiday or other absence shall be included when calculating the number of days (or half days if applicable to the Approved Tasking Order) in the relevant Month for which the Personnel were engaged.</w:t>
      </w:r>
    </w:p>
    <w:p w14:paraId="252EFAEA" w14:textId="184EE0D2" w:rsidR="007056F9" w:rsidRPr="00073ECB" w:rsidRDefault="56FE9155" w:rsidP="56FE9155">
      <w:pPr>
        <w:pStyle w:val="MCoE-Section11"/>
        <w:rPr>
          <w:rFonts w:cs="Arial"/>
          <w:b w:val="0"/>
          <w:bCs w:val="0"/>
          <w:sz w:val="22"/>
          <w:szCs w:val="22"/>
          <w:lang w:eastAsia="en-US"/>
        </w:rPr>
      </w:pPr>
      <w:r w:rsidRPr="00073ECB">
        <w:rPr>
          <w:rFonts w:cs="Arial"/>
          <w:b w:val="0"/>
          <w:bCs w:val="0"/>
          <w:sz w:val="22"/>
          <w:szCs w:val="22"/>
          <w:lang w:eastAsia="en-US"/>
        </w:rPr>
        <w:t>The Parties shall agree and record in an Approved Tasking Order for Resource and Specific Tasks the following matters before the Contractor undertakes any work:</w:t>
      </w:r>
    </w:p>
    <w:p w14:paraId="29A769C0" w14:textId="7CEB2178" w:rsidR="00845105" w:rsidRPr="00073ECB" w:rsidRDefault="00845105" w:rsidP="00845105">
      <w:pPr>
        <w:rPr>
          <w:rFonts w:cs="Arial"/>
          <w:sz w:val="22"/>
          <w:szCs w:val="22"/>
          <w:lang w:eastAsia="en-US"/>
        </w:rPr>
      </w:pPr>
    </w:p>
    <w:p w14:paraId="3DED417D" w14:textId="77777777" w:rsidR="00845105" w:rsidRPr="00073ECB" w:rsidRDefault="00845105" w:rsidP="00845105">
      <w:pPr>
        <w:rPr>
          <w:rFonts w:cs="Arial"/>
          <w:sz w:val="22"/>
          <w:szCs w:val="22"/>
          <w:lang w:eastAsia="en-US"/>
        </w:rPr>
      </w:pPr>
    </w:p>
    <w:p w14:paraId="7C55DE90" w14:textId="7C3403CA" w:rsidR="007056F9" w:rsidRPr="00073ECB" w:rsidRDefault="56FE9155" w:rsidP="00852D54">
      <w:pPr>
        <w:pStyle w:val="MCoE-Section111"/>
        <w:rPr>
          <w:rFonts w:cs="Arial"/>
          <w:szCs w:val="22"/>
        </w:rPr>
      </w:pPr>
      <w:r w:rsidRPr="00073ECB">
        <w:rPr>
          <w:rFonts w:cs="Arial"/>
          <w:szCs w:val="22"/>
        </w:rPr>
        <w:lastRenderedPageBreak/>
        <w:t>the Rates;</w:t>
      </w:r>
    </w:p>
    <w:p w14:paraId="40B177D7" w14:textId="26528455" w:rsidR="007056F9" w:rsidRPr="00073ECB" w:rsidRDefault="007056F9" w:rsidP="00852D54">
      <w:pPr>
        <w:pStyle w:val="MCoE-Section111"/>
        <w:rPr>
          <w:rFonts w:cs="Arial"/>
          <w:szCs w:val="22"/>
        </w:rPr>
      </w:pPr>
      <w:r w:rsidRPr="00073ECB">
        <w:rPr>
          <w:rFonts w:cs="Arial"/>
          <w:szCs w:val="22"/>
        </w:rPr>
        <w:t xml:space="preserve">the </w:t>
      </w:r>
      <w:r w:rsidR="00F7368A" w:rsidRPr="00073ECB">
        <w:rPr>
          <w:rFonts w:cs="Arial"/>
          <w:szCs w:val="22"/>
        </w:rPr>
        <w:t>budget</w:t>
      </w:r>
      <w:r w:rsidRPr="00073ECB">
        <w:rPr>
          <w:rFonts w:cs="Arial"/>
          <w:szCs w:val="22"/>
        </w:rPr>
        <w:t xml:space="preserve"> for </w:t>
      </w:r>
      <w:r w:rsidR="00F7368A" w:rsidRPr="00073ECB">
        <w:rPr>
          <w:rFonts w:cs="Arial"/>
          <w:szCs w:val="22"/>
        </w:rPr>
        <w:t>Resource</w:t>
      </w:r>
      <w:permStart w:id="1611032418" w:ed="marie.spour100@mod.gov.uk"/>
      <w:permEnd w:id="1611032418"/>
      <w:r w:rsidR="00F7368A" w:rsidRPr="00073ECB">
        <w:rPr>
          <w:rFonts w:cs="Arial"/>
          <w:szCs w:val="22"/>
        </w:rPr>
        <w:t>s</w:t>
      </w:r>
      <w:r w:rsidRPr="00073ECB">
        <w:rPr>
          <w:rFonts w:cs="Arial"/>
          <w:szCs w:val="22"/>
        </w:rPr>
        <w:t>; and/or</w:t>
      </w:r>
    </w:p>
    <w:p w14:paraId="41B56F34" w14:textId="52E232D5" w:rsidR="007056F9" w:rsidRPr="00073ECB" w:rsidRDefault="56FE9155" w:rsidP="00852D54">
      <w:pPr>
        <w:pStyle w:val="MCoE-Section111"/>
        <w:rPr>
          <w:rFonts w:cs="Arial"/>
          <w:szCs w:val="22"/>
        </w:rPr>
      </w:pPr>
      <w:proofErr w:type="gramStart"/>
      <w:r w:rsidRPr="00073ECB">
        <w:rPr>
          <w:rFonts w:cs="Arial"/>
          <w:szCs w:val="22"/>
        </w:rPr>
        <w:t>the</w:t>
      </w:r>
      <w:proofErr w:type="gramEnd"/>
      <w:r w:rsidRPr="00073ECB">
        <w:rPr>
          <w:rFonts w:cs="Arial"/>
          <w:szCs w:val="22"/>
        </w:rPr>
        <w:t xml:space="preserve"> Firm Price for Specific Tasks.</w:t>
      </w:r>
    </w:p>
    <w:p w14:paraId="2810E48F" w14:textId="22AEFC67" w:rsidR="00B2068F" w:rsidRPr="00073ECB" w:rsidRDefault="56FE9155" w:rsidP="56FE9155">
      <w:pPr>
        <w:pStyle w:val="MCoE-Section11"/>
        <w:rPr>
          <w:rFonts w:cs="Arial"/>
          <w:b w:val="0"/>
          <w:bCs w:val="0"/>
          <w:sz w:val="22"/>
          <w:szCs w:val="22"/>
          <w:lang w:eastAsia="en-US"/>
        </w:rPr>
      </w:pPr>
      <w:r w:rsidRPr="00073ECB">
        <w:rPr>
          <w:rFonts w:cs="Arial"/>
          <w:b w:val="0"/>
          <w:bCs w:val="0"/>
          <w:sz w:val="22"/>
          <w:szCs w:val="22"/>
          <w:lang w:eastAsia="en-US"/>
        </w:rPr>
        <w:t>Rates are calculated each Month as the sum of the Rates for all Personnel engaged in the provision of the Services that Month, provided that no holiday or other absence shall be included when calculating the number of days (or half days if applicable to the Approved Tasking Order) in the relevant Month for which the Personnel were engaged.</w:t>
      </w:r>
      <w:bookmarkEnd w:id="11"/>
    </w:p>
    <w:p w14:paraId="11538486" w14:textId="0B050D37" w:rsidR="00B2068F" w:rsidRPr="00073ECB" w:rsidRDefault="56FE9155" w:rsidP="56FE9155">
      <w:pPr>
        <w:pStyle w:val="MCoE-Section10"/>
        <w:rPr>
          <w:rFonts w:cs="Arial"/>
          <w:sz w:val="22"/>
          <w:szCs w:val="22"/>
          <w:lang w:eastAsia="en-US"/>
        </w:rPr>
      </w:pPr>
      <w:bookmarkStart w:id="12" w:name="_Ref508698642"/>
      <w:r w:rsidRPr="00073ECB">
        <w:rPr>
          <w:rFonts w:cs="Arial"/>
          <w:sz w:val="22"/>
          <w:szCs w:val="22"/>
          <w:lang w:eastAsia="en-US"/>
        </w:rPr>
        <w:t>FEES REPORTS</w:t>
      </w:r>
      <w:bookmarkEnd w:id="12"/>
    </w:p>
    <w:p w14:paraId="12745F55" w14:textId="6CCE63C3" w:rsidR="00845105" w:rsidRPr="00FB3A1F" w:rsidRDefault="56FE9155" w:rsidP="00FB3A1F">
      <w:pPr>
        <w:pStyle w:val="MCoE-Section11"/>
        <w:rPr>
          <w:rFonts w:cs="Arial"/>
          <w:b w:val="0"/>
          <w:bCs w:val="0"/>
          <w:sz w:val="22"/>
          <w:szCs w:val="22"/>
          <w:lang w:eastAsia="en-US"/>
        </w:rPr>
      </w:pPr>
      <w:r w:rsidRPr="00073ECB">
        <w:rPr>
          <w:rFonts w:cs="Arial"/>
          <w:b w:val="0"/>
          <w:bCs w:val="0"/>
          <w:sz w:val="22"/>
          <w:szCs w:val="22"/>
          <w:lang w:eastAsia="en-US"/>
        </w:rPr>
        <w:t>The Contractor shall submit a Monthly Fees Report on the first day of the Calendar Month prior to each Contract Management Meeting. The Monthly Fees Report will set out, in a format and level of detail that is reasonably satisfactory to the Authority, details of:</w:t>
      </w:r>
      <w:bookmarkStart w:id="13" w:name="_Ref471644736"/>
      <w:bookmarkStart w:id="14" w:name="_Ref508698937"/>
    </w:p>
    <w:p w14:paraId="3C12CB34" w14:textId="18BFD5A8" w:rsidR="00B2068F" w:rsidRPr="00073ECB" w:rsidRDefault="56FE9155" w:rsidP="00852D54">
      <w:pPr>
        <w:pStyle w:val="MCoE-Section111"/>
        <w:rPr>
          <w:rFonts w:cs="Arial"/>
          <w:szCs w:val="22"/>
        </w:rPr>
      </w:pPr>
      <w:r w:rsidRPr="00073ECB">
        <w:rPr>
          <w:rFonts w:cs="Arial"/>
          <w:szCs w:val="22"/>
        </w:rPr>
        <w:t>the Personnel and the Contractor Delivery Team Personnel deployed by the Contractor pursuant to this Agreement, identifying the individuals concerned, the number of Business Days worked in the Month prior to such Contract Management Meeting and the total cost of those Personnel and Contractor Delivery Team Personnel;</w:t>
      </w:r>
      <w:bookmarkEnd w:id="13"/>
      <w:bookmarkEnd w:id="14"/>
    </w:p>
    <w:p w14:paraId="7F53891D" w14:textId="4F174973" w:rsidR="00B2068F" w:rsidRPr="00073ECB" w:rsidRDefault="56FE9155" w:rsidP="00852D54">
      <w:pPr>
        <w:pStyle w:val="MCoE-Section111"/>
        <w:rPr>
          <w:rFonts w:cs="Arial"/>
          <w:szCs w:val="22"/>
        </w:rPr>
      </w:pPr>
      <w:bookmarkStart w:id="15" w:name="_Ref471644743"/>
      <w:bookmarkStart w:id="16" w:name="_Ref508698938"/>
      <w:r w:rsidRPr="00073ECB">
        <w:rPr>
          <w:rFonts w:cs="Arial"/>
          <w:szCs w:val="22"/>
        </w:rPr>
        <w:t>any T&amp;S Costs incurred in the Month prior to such Contract Management Meeting;</w:t>
      </w:r>
      <w:bookmarkEnd w:id="15"/>
      <w:bookmarkEnd w:id="16"/>
    </w:p>
    <w:p w14:paraId="5F500CAF" w14:textId="6ECF9FCE" w:rsidR="00B2068F" w:rsidRPr="00073ECB" w:rsidRDefault="00C662D0" w:rsidP="00852D54">
      <w:pPr>
        <w:pStyle w:val="MCoE-Section111"/>
        <w:rPr>
          <w:rFonts w:cs="Arial"/>
          <w:szCs w:val="22"/>
        </w:rPr>
      </w:pPr>
      <w:bookmarkStart w:id="17" w:name="_Ref471644749"/>
      <w:bookmarkStart w:id="18" w:name="_Ref508698942"/>
      <w:r w:rsidRPr="00073ECB">
        <w:rPr>
          <w:rFonts w:cs="Arial"/>
          <w:szCs w:val="22"/>
        </w:rPr>
        <w:t xml:space="preserve">calculation of the Fees for that Month pursuant to </w:t>
      </w:r>
      <w:r w:rsidR="00845105" w:rsidRPr="00073ECB">
        <w:rPr>
          <w:rFonts w:cs="Arial"/>
          <w:szCs w:val="22"/>
        </w:rPr>
        <w:t>P</w:t>
      </w:r>
      <w:r w:rsidRPr="00073ECB">
        <w:rPr>
          <w:rFonts w:cs="Arial"/>
          <w:szCs w:val="22"/>
        </w:rPr>
        <w:t xml:space="preserve">aragraph </w:t>
      </w:r>
      <w:r w:rsidR="00A85B2D" w:rsidRPr="00073ECB">
        <w:rPr>
          <w:rFonts w:cs="Arial"/>
          <w:szCs w:val="22"/>
        </w:rPr>
        <w:fldChar w:fldCharType="begin"/>
      </w:r>
      <w:r w:rsidR="00A85B2D" w:rsidRPr="00073ECB">
        <w:rPr>
          <w:rFonts w:cs="Arial"/>
          <w:szCs w:val="22"/>
        </w:rPr>
        <w:instrText xml:space="preserve"> REF _Ref508698828 \r \h </w:instrText>
      </w:r>
      <w:r w:rsidR="00BF09A4" w:rsidRPr="00073ECB">
        <w:rPr>
          <w:rFonts w:cs="Arial"/>
          <w:szCs w:val="22"/>
        </w:rPr>
        <w:instrText xml:space="preserve"> \* MERGEFORMAT </w:instrText>
      </w:r>
      <w:r w:rsidR="00A85B2D" w:rsidRPr="00073ECB">
        <w:rPr>
          <w:rFonts w:cs="Arial"/>
          <w:szCs w:val="22"/>
        </w:rPr>
      </w:r>
      <w:r w:rsidR="00A85B2D" w:rsidRPr="00073ECB">
        <w:rPr>
          <w:rFonts w:cs="Arial"/>
          <w:szCs w:val="22"/>
        </w:rPr>
        <w:fldChar w:fldCharType="separate"/>
      </w:r>
      <w:r w:rsidR="00852D54" w:rsidRPr="00073ECB">
        <w:rPr>
          <w:rFonts w:cs="Arial"/>
          <w:szCs w:val="22"/>
        </w:rPr>
        <w:t>2</w:t>
      </w:r>
      <w:r w:rsidR="00A85B2D" w:rsidRPr="00073ECB">
        <w:rPr>
          <w:rFonts w:cs="Arial"/>
          <w:szCs w:val="22"/>
        </w:rPr>
        <w:fldChar w:fldCharType="end"/>
      </w:r>
      <w:r w:rsidRPr="00073ECB">
        <w:rPr>
          <w:rFonts w:cs="Arial"/>
          <w:szCs w:val="22"/>
          <w:highlight w:val="cyan"/>
        </w:rPr>
        <w:t xml:space="preserve"> </w:t>
      </w:r>
      <w:r w:rsidRPr="00073ECB">
        <w:rPr>
          <w:rFonts w:cs="Arial"/>
          <w:szCs w:val="22"/>
        </w:rPr>
        <w:t>(</w:t>
      </w:r>
      <w:r w:rsidRPr="00073ECB">
        <w:rPr>
          <w:rFonts w:cs="Arial"/>
          <w:szCs w:val="22"/>
        </w:rPr>
        <w:fldChar w:fldCharType="begin"/>
      </w:r>
      <w:r w:rsidRPr="00073ECB">
        <w:rPr>
          <w:rFonts w:cs="Arial"/>
          <w:szCs w:val="22"/>
        </w:rPr>
        <w:instrText xml:space="preserve"> REF  _Ref471644662 \* Caps \h  \* MERGEFORMAT </w:instrText>
      </w:r>
      <w:r w:rsidRPr="00073ECB">
        <w:rPr>
          <w:rFonts w:cs="Arial"/>
          <w:szCs w:val="22"/>
        </w:rPr>
      </w:r>
      <w:r w:rsidRPr="00073ECB">
        <w:rPr>
          <w:rFonts w:cs="Arial"/>
          <w:szCs w:val="22"/>
        </w:rPr>
        <w:fldChar w:fldCharType="separate"/>
      </w:r>
      <w:r w:rsidR="00852D54" w:rsidRPr="00073ECB">
        <w:rPr>
          <w:rFonts w:cs="Arial"/>
          <w:szCs w:val="22"/>
        </w:rPr>
        <w:t>Fees</w:t>
      </w:r>
      <w:r w:rsidRPr="00073ECB">
        <w:rPr>
          <w:rFonts w:cs="Arial"/>
          <w:szCs w:val="22"/>
        </w:rPr>
        <w:fldChar w:fldCharType="end"/>
      </w:r>
      <w:r w:rsidRPr="00073ECB">
        <w:rPr>
          <w:rFonts w:cs="Arial"/>
          <w:szCs w:val="22"/>
        </w:rPr>
        <w:t>) above setting out details of:</w:t>
      </w:r>
      <w:bookmarkEnd w:id="17"/>
      <w:bookmarkEnd w:id="18"/>
    </w:p>
    <w:p w14:paraId="1D0380B9" w14:textId="54582176" w:rsidR="00C662D0" w:rsidRPr="00073ECB" w:rsidRDefault="00B92888" w:rsidP="56FE9155">
      <w:pPr>
        <w:pStyle w:val="ScheduleHeading4"/>
        <w:numPr>
          <w:ilvl w:val="3"/>
          <w:numId w:val="27"/>
        </w:numPr>
        <w:spacing w:before="0" w:after="0"/>
        <w:jc w:val="both"/>
        <w:rPr>
          <w:rFonts w:cs="Arial"/>
          <w:b w:val="0"/>
          <w:sz w:val="22"/>
          <w:szCs w:val="22"/>
          <w:lang w:eastAsia="en-US"/>
        </w:rPr>
      </w:pPr>
      <w:r w:rsidRPr="00073ECB">
        <w:rPr>
          <w:rFonts w:cs="Arial"/>
          <w:b w:val="0"/>
          <w:sz w:val="22"/>
          <w:szCs w:val="22"/>
          <w:lang w:eastAsia="en-US"/>
        </w:rPr>
        <w:t xml:space="preserve">the gross Rates </w:t>
      </w:r>
      <w:r w:rsidR="00C662D0" w:rsidRPr="00073ECB">
        <w:rPr>
          <w:rFonts w:cs="Arial"/>
          <w:b w:val="0"/>
          <w:sz w:val="22"/>
          <w:szCs w:val="22"/>
          <w:lang w:eastAsia="en-US"/>
        </w:rPr>
        <w:t xml:space="preserve">calculated pursuant to </w:t>
      </w:r>
      <w:r w:rsidR="00845105" w:rsidRPr="00073ECB">
        <w:rPr>
          <w:rFonts w:cs="Arial"/>
          <w:b w:val="0"/>
          <w:sz w:val="22"/>
          <w:szCs w:val="22"/>
          <w:lang w:eastAsia="en-US"/>
        </w:rPr>
        <w:t>P</w:t>
      </w:r>
      <w:r w:rsidR="00C662D0" w:rsidRPr="00073ECB">
        <w:rPr>
          <w:rFonts w:cs="Arial"/>
          <w:b w:val="0"/>
          <w:sz w:val="22"/>
          <w:szCs w:val="22"/>
          <w:lang w:eastAsia="en-US"/>
        </w:rPr>
        <w:t xml:space="preserve">aragraph </w:t>
      </w:r>
      <w:r w:rsidR="00A85B2D" w:rsidRPr="00073ECB">
        <w:rPr>
          <w:rFonts w:cs="Arial"/>
          <w:sz w:val="22"/>
          <w:szCs w:val="22"/>
        </w:rPr>
        <w:fldChar w:fldCharType="begin"/>
      </w:r>
      <w:r w:rsidR="00A85B2D" w:rsidRPr="00073ECB">
        <w:rPr>
          <w:rFonts w:cs="Arial"/>
          <w:b w:val="0"/>
          <w:sz w:val="22"/>
          <w:szCs w:val="22"/>
          <w:lang w:eastAsia="en-US"/>
        </w:rPr>
        <w:instrText xml:space="preserve"> REF _Ref508698501 \r \h </w:instrText>
      </w:r>
      <w:r w:rsidR="00BF09A4" w:rsidRPr="00073ECB">
        <w:rPr>
          <w:rFonts w:cs="Arial"/>
          <w:b w:val="0"/>
          <w:sz w:val="22"/>
          <w:szCs w:val="22"/>
          <w:lang w:eastAsia="en-US"/>
        </w:rPr>
        <w:instrText xml:space="preserve"> \* MERGEFORMAT </w:instrText>
      </w:r>
      <w:r w:rsidR="00A85B2D" w:rsidRPr="00073ECB">
        <w:rPr>
          <w:rFonts w:cs="Arial"/>
          <w:sz w:val="22"/>
          <w:szCs w:val="22"/>
        </w:rPr>
      </w:r>
      <w:r w:rsidR="00A85B2D" w:rsidRPr="00073ECB">
        <w:rPr>
          <w:rFonts w:cs="Arial"/>
          <w:b w:val="0"/>
          <w:sz w:val="22"/>
          <w:szCs w:val="22"/>
          <w:lang w:eastAsia="en-US"/>
        </w:rPr>
        <w:fldChar w:fldCharType="separate"/>
      </w:r>
      <w:r w:rsidR="00852D54" w:rsidRPr="00073ECB">
        <w:rPr>
          <w:rFonts w:cs="Arial"/>
          <w:b w:val="0"/>
          <w:sz w:val="22"/>
          <w:szCs w:val="22"/>
          <w:lang w:eastAsia="en-US"/>
        </w:rPr>
        <w:t>2.1</w:t>
      </w:r>
      <w:r w:rsidR="00A85B2D" w:rsidRPr="00073ECB">
        <w:rPr>
          <w:rFonts w:cs="Arial"/>
          <w:sz w:val="22"/>
          <w:szCs w:val="22"/>
        </w:rPr>
        <w:fldChar w:fldCharType="end"/>
      </w:r>
      <w:r w:rsidR="00C662D0" w:rsidRPr="00073ECB">
        <w:rPr>
          <w:rFonts w:cs="Arial"/>
          <w:b w:val="0"/>
          <w:sz w:val="22"/>
          <w:szCs w:val="22"/>
          <w:lang w:eastAsia="en-US"/>
        </w:rPr>
        <w:t>;</w:t>
      </w:r>
    </w:p>
    <w:p w14:paraId="2A6E094F" w14:textId="77777777" w:rsidR="00B2068F" w:rsidRPr="00073ECB" w:rsidRDefault="00B2068F" w:rsidP="00BF09A4">
      <w:pPr>
        <w:pStyle w:val="SchedulePara4"/>
        <w:keepNext/>
        <w:numPr>
          <w:ilvl w:val="0"/>
          <w:numId w:val="0"/>
        </w:numPr>
        <w:spacing w:before="0" w:after="0"/>
        <w:ind w:left="2268"/>
        <w:jc w:val="both"/>
        <w:rPr>
          <w:rFonts w:cs="Arial"/>
          <w:sz w:val="22"/>
          <w:szCs w:val="22"/>
          <w:lang w:eastAsia="en-US"/>
        </w:rPr>
      </w:pPr>
    </w:p>
    <w:p w14:paraId="5A67D5D8" w14:textId="77777777" w:rsidR="00C662D0" w:rsidRPr="00073ECB" w:rsidRDefault="56FE9155" w:rsidP="56FE9155">
      <w:pPr>
        <w:pStyle w:val="SchedulePara4"/>
        <w:keepNext/>
        <w:spacing w:before="0" w:after="0"/>
        <w:jc w:val="both"/>
        <w:rPr>
          <w:rFonts w:cs="Arial"/>
          <w:sz w:val="22"/>
          <w:szCs w:val="22"/>
          <w:lang w:eastAsia="en-US"/>
        </w:rPr>
      </w:pPr>
      <w:r w:rsidRPr="00073ECB">
        <w:rPr>
          <w:rFonts w:cs="Arial"/>
          <w:sz w:val="22"/>
          <w:szCs w:val="22"/>
          <w:lang w:eastAsia="en-US"/>
        </w:rPr>
        <w:t>any Retentions or Deductions to be deducted from the gross Rates pursuant to the Performance Regime;</w:t>
      </w:r>
    </w:p>
    <w:p w14:paraId="5C839782" w14:textId="77777777" w:rsidR="00B2068F" w:rsidRPr="00073ECB" w:rsidRDefault="00B2068F" w:rsidP="00BF09A4">
      <w:pPr>
        <w:pStyle w:val="SchedulePara4"/>
        <w:keepNext/>
        <w:numPr>
          <w:ilvl w:val="0"/>
          <w:numId w:val="0"/>
        </w:numPr>
        <w:spacing w:before="0" w:after="0"/>
        <w:ind w:left="2268"/>
        <w:jc w:val="both"/>
        <w:rPr>
          <w:rFonts w:cs="Arial"/>
          <w:sz w:val="22"/>
          <w:szCs w:val="22"/>
          <w:lang w:eastAsia="en-US"/>
        </w:rPr>
      </w:pPr>
    </w:p>
    <w:p w14:paraId="3F58407A" w14:textId="11DA2BBE" w:rsidR="00C662D0" w:rsidRPr="00FB3A1F" w:rsidRDefault="00C662D0" w:rsidP="56FE9155">
      <w:pPr>
        <w:pStyle w:val="SchedulePara4"/>
        <w:keepNext/>
        <w:spacing w:before="0" w:after="0"/>
        <w:jc w:val="both"/>
        <w:rPr>
          <w:rFonts w:cs="Arial"/>
          <w:sz w:val="22"/>
          <w:szCs w:val="22"/>
          <w:lang w:eastAsia="en-US"/>
        </w:rPr>
      </w:pPr>
      <w:r w:rsidRPr="00073ECB">
        <w:rPr>
          <w:rFonts w:cs="Arial"/>
          <w:sz w:val="22"/>
          <w:szCs w:val="22"/>
          <w:lang w:eastAsia="en-US"/>
        </w:rPr>
        <w:t xml:space="preserve">any Retentions due to </w:t>
      </w:r>
      <w:r w:rsidR="00B92888" w:rsidRPr="00073ECB">
        <w:rPr>
          <w:rFonts w:cs="Arial"/>
          <w:sz w:val="22"/>
          <w:szCs w:val="22"/>
          <w:lang w:eastAsia="en-US"/>
        </w:rPr>
        <w:t xml:space="preserve">be returned to </w:t>
      </w:r>
      <w:r w:rsidRPr="00073ECB">
        <w:rPr>
          <w:rFonts w:cs="Arial"/>
          <w:sz w:val="22"/>
          <w:szCs w:val="22"/>
          <w:lang w:eastAsia="en-US"/>
        </w:rPr>
        <w:t xml:space="preserve">the Contractor pursuant to </w:t>
      </w:r>
      <w:r w:rsidRPr="00073ECB">
        <w:rPr>
          <w:rFonts w:cs="Arial"/>
          <w:sz w:val="22"/>
          <w:szCs w:val="22"/>
        </w:rPr>
        <w:fldChar w:fldCharType="begin"/>
      </w:r>
      <w:r w:rsidRPr="00073ECB">
        <w:rPr>
          <w:rFonts w:cs="Arial"/>
          <w:sz w:val="22"/>
          <w:szCs w:val="22"/>
          <w:lang w:eastAsia="en-US"/>
        </w:rPr>
        <w:instrText xml:space="preserve"> REF _Ref473278486 \r \h </w:instrText>
      </w:r>
      <w:r w:rsidR="00B2068F" w:rsidRPr="00073ECB">
        <w:rPr>
          <w:rFonts w:cs="Arial"/>
          <w:sz w:val="22"/>
          <w:szCs w:val="22"/>
          <w:lang w:eastAsia="en-US"/>
        </w:rPr>
        <w:instrText xml:space="preserve"> \* MERGEFORMAT </w:instrText>
      </w:r>
      <w:r w:rsidRPr="00073ECB">
        <w:rPr>
          <w:rFonts w:cs="Arial"/>
          <w:sz w:val="22"/>
          <w:szCs w:val="22"/>
        </w:rPr>
      </w:r>
      <w:r w:rsidRPr="00073ECB">
        <w:rPr>
          <w:rFonts w:cs="Arial"/>
          <w:sz w:val="22"/>
          <w:szCs w:val="22"/>
          <w:lang w:eastAsia="en-US"/>
        </w:rPr>
        <w:fldChar w:fldCharType="separate"/>
      </w:r>
      <w:r w:rsidR="00852D54" w:rsidRPr="00073ECB">
        <w:rPr>
          <w:rFonts w:cs="Arial"/>
          <w:sz w:val="22"/>
          <w:szCs w:val="22"/>
          <w:lang w:eastAsia="en-US"/>
        </w:rPr>
        <w:t>Part B</w:t>
      </w:r>
      <w:r w:rsidRPr="00073ECB">
        <w:rPr>
          <w:rFonts w:cs="Arial"/>
          <w:sz w:val="22"/>
          <w:szCs w:val="22"/>
        </w:rPr>
        <w:fldChar w:fldCharType="end"/>
      </w:r>
      <w:r w:rsidRPr="00073ECB">
        <w:rPr>
          <w:rFonts w:cs="Arial"/>
          <w:sz w:val="22"/>
          <w:szCs w:val="22"/>
          <w:lang w:eastAsia="en-US"/>
        </w:rPr>
        <w:t xml:space="preserve"> (</w:t>
      </w:r>
      <w:r w:rsidRPr="00FB3A1F">
        <w:rPr>
          <w:rFonts w:cs="Arial"/>
          <w:iCs/>
          <w:sz w:val="22"/>
          <w:szCs w:val="22"/>
          <w:lang w:eastAsia="en-US"/>
        </w:rPr>
        <w:t>Performance Management</w:t>
      </w:r>
      <w:r w:rsidRPr="00FB3A1F">
        <w:rPr>
          <w:rFonts w:cs="Arial"/>
          <w:sz w:val="22"/>
          <w:szCs w:val="22"/>
          <w:lang w:eastAsia="en-US"/>
        </w:rPr>
        <w:t xml:space="preserve">) of </w:t>
      </w:r>
      <w:r w:rsidR="00A85B2D" w:rsidRPr="00FB3A1F">
        <w:rPr>
          <w:rFonts w:cs="Arial"/>
          <w:sz w:val="22"/>
          <w:szCs w:val="22"/>
          <w:lang w:eastAsia="en-US"/>
        </w:rPr>
        <w:t>E</w:t>
      </w:r>
      <w:r w:rsidRPr="00FB3A1F">
        <w:rPr>
          <w:rFonts w:cs="Arial"/>
          <w:sz w:val="22"/>
          <w:szCs w:val="22"/>
          <w:lang w:eastAsia="en-US"/>
        </w:rPr>
        <w:t xml:space="preserve"> (</w:t>
      </w:r>
      <w:r w:rsidRPr="00FB3A1F">
        <w:rPr>
          <w:rFonts w:cs="Arial"/>
          <w:iCs/>
          <w:sz w:val="22"/>
          <w:szCs w:val="22"/>
          <w:lang w:eastAsia="en-US"/>
        </w:rPr>
        <w:t>Payment and Performance Management</w:t>
      </w:r>
      <w:r w:rsidRPr="00FB3A1F">
        <w:rPr>
          <w:rFonts w:cs="Arial"/>
          <w:sz w:val="22"/>
          <w:szCs w:val="22"/>
          <w:lang w:eastAsia="en-US"/>
        </w:rPr>
        <w:t>) to be added to the gros</w:t>
      </w:r>
      <w:r w:rsidR="00B92888" w:rsidRPr="00FB3A1F">
        <w:rPr>
          <w:rFonts w:cs="Arial"/>
          <w:sz w:val="22"/>
          <w:szCs w:val="22"/>
          <w:lang w:eastAsia="en-US"/>
        </w:rPr>
        <w:t>s Rates</w:t>
      </w:r>
      <w:r w:rsidRPr="00FB3A1F">
        <w:rPr>
          <w:rFonts w:cs="Arial"/>
          <w:sz w:val="22"/>
          <w:szCs w:val="22"/>
          <w:lang w:eastAsia="en-US"/>
        </w:rPr>
        <w:t>;</w:t>
      </w:r>
    </w:p>
    <w:p w14:paraId="37AE5187" w14:textId="77777777" w:rsidR="00B2068F" w:rsidRPr="00073ECB" w:rsidRDefault="00B2068F" w:rsidP="00BF09A4">
      <w:pPr>
        <w:pStyle w:val="SchedulePara4"/>
        <w:keepNext/>
        <w:numPr>
          <w:ilvl w:val="0"/>
          <w:numId w:val="0"/>
        </w:numPr>
        <w:spacing w:before="0" w:after="0"/>
        <w:ind w:left="2268"/>
        <w:jc w:val="both"/>
        <w:rPr>
          <w:rFonts w:cs="Arial"/>
          <w:sz w:val="22"/>
          <w:szCs w:val="22"/>
          <w:lang w:eastAsia="en-US"/>
        </w:rPr>
      </w:pPr>
    </w:p>
    <w:p w14:paraId="357A6D47" w14:textId="77777777" w:rsidR="00C662D0" w:rsidRPr="00073ECB" w:rsidRDefault="00C662D0" w:rsidP="00BF09A4">
      <w:pPr>
        <w:pStyle w:val="SchedulePara4"/>
        <w:keepNext/>
        <w:spacing w:before="0" w:after="0"/>
        <w:jc w:val="both"/>
        <w:rPr>
          <w:rFonts w:cs="Arial"/>
          <w:sz w:val="22"/>
          <w:szCs w:val="22"/>
          <w:lang w:eastAsia="en-US"/>
        </w:rPr>
      </w:pPr>
      <w:r w:rsidRPr="00073ECB">
        <w:rPr>
          <w:rFonts w:cs="Arial"/>
          <w:sz w:val="22"/>
          <w:szCs w:val="22"/>
          <w:lang w:eastAsia="en-US"/>
        </w:rPr>
        <w:t>any other adjustments due in accordance with the terms of this Agreement;</w:t>
      </w:r>
    </w:p>
    <w:p w14:paraId="34BF1057" w14:textId="77777777" w:rsidR="00B2068F" w:rsidRPr="00073ECB" w:rsidRDefault="00B2068F" w:rsidP="00BF09A4">
      <w:pPr>
        <w:pStyle w:val="SchedulePara4"/>
        <w:keepNext/>
        <w:numPr>
          <w:ilvl w:val="0"/>
          <w:numId w:val="0"/>
        </w:numPr>
        <w:spacing w:before="0" w:after="0"/>
        <w:ind w:left="2268"/>
        <w:jc w:val="both"/>
        <w:rPr>
          <w:rFonts w:cs="Arial"/>
          <w:sz w:val="22"/>
          <w:szCs w:val="22"/>
          <w:lang w:eastAsia="en-US"/>
        </w:rPr>
      </w:pPr>
    </w:p>
    <w:p w14:paraId="20E2A164" w14:textId="77777777" w:rsidR="00C662D0" w:rsidRPr="00073ECB" w:rsidRDefault="00C662D0" w:rsidP="00BF09A4">
      <w:pPr>
        <w:pStyle w:val="SchedulePara4"/>
        <w:keepNext/>
        <w:spacing w:before="0" w:after="0"/>
        <w:jc w:val="both"/>
        <w:rPr>
          <w:rFonts w:cs="Arial"/>
          <w:sz w:val="22"/>
          <w:szCs w:val="22"/>
          <w:lang w:eastAsia="en-US"/>
        </w:rPr>
      </w:pPr>
      <w:r w:rsidRPr="00073ECB">
        <w:rPr>
          <w:rFonts w:cs="Arial"/>
          <w:sz w:val="22"/>
          <w:szCs w:val="22"/>
          <w:lang w:eastAsia="en-US"/>
        </w:rPr>
        <w:t xml:space="preserve">the net Fees </w:t>
      </w:r>
      <w:r w:rsidR="00B92888" w:rsidRPr="00073ECB">
        <w:rPr>
          <w:rFonts w:cs="Arial"/>
          <w:sz w:val="22"/>
          <w:szCs w:val="22"/>
          <w:lang w:eastAsia="en-US"/>
        </w:rPr>
        <w:t xml:space="preserve">for Resources </w:t>
      </w:r>
      <w:r w:rsidRPr="00073ECB">
        <w:rPr>
          <w:rFonts w:cs="Arial"/>
          <w:sz w:val="22"/>
          <w:szCs w:val="22"/>
          <w:lang w:eastAsia="en-US"/>
        </w:rPr>
        <w:t>that would be payable by the Authority if the Authority ag</w:t>
      </w:r>
      <w:r w:rsidR="00B2068F" w:rsidRPr="00073ECB">
        <w:rPr>
          <w:rFonts w:cs="Arial"/>
          <w:sz w:val="22"/>
          <w:szCs w:val="22"/>
          <w:lang w:eastAsia="en-US"/>
        </w:rPr>
        <w:t>rees with such calculation; and</w:t>
      </w:r>
    </w:p>
    <w:p w14:paraId="31562D41" w14:textId="77777777" w:rsidR="00B2068F" w:rsidRPr="00073ECB" w:rsidRDefault="00B2068F" w:rsidP="00BF09A4">
      <w:pPr>
        <w:pStyle w:val="SchedulePara4"/>
        <w:keepNext/>
        <w:numPr>
          <w:ilvl w:val="0"/>
          <w:numId w:val="0"/>
        </w:numPr>
        <w:spacing w:before="0" w:after="0"/>
        <w:ind w:left="2268"/>
        <w:jc w:val="both"/>
        <w:rPr>
          <w:rFonts w:cs="Arial"/>
          <w:sz w:val="22"/>
          <w:szCs w:val="22"/>
          <w:lang w:eastAsia="en-US"/>
        </w:rPr>
      </w:pPr>
    </w:p>
    <w:p w14:paraId="4970ECD7" w14:textId="33A15603" w:rsidR="00715844" w:rsidRPr="00073ECB" w:rsidRDefault="00C662D0" w:rsidP="00BF09A4">
      <w:pPr>
        <w:pStyle w:val="SchedulePara4"/>
        <w:keepNext/>
        <w:spacing w:before="0" w:after="0"/>
        <w:jc w:val="both"/>
        <w:rPr>
          <w:rFonts w:cs="Arial"/>
          <w:sz w:val="22"/>
          <w:szCs w:val="22"/>
          <w:lang w:eastAsia="en-US"/>
        </w:rPr>
      </w:pPr>
      <w:r w:rsidRPr="00073ECB">
        <w:rPr>
          <w:rFonts w:cs="Arial"/>
          <w:sz w:val="22"/>
          <w:szCs w:val="22"/>
          <w:lang w:eastAsia="en-US"/>
        </w:rPr>
        <w:t>(</w:t>
      </w:r>
      <w:proofErr w:type="gramStart"/>
      <w:r w:rsidRPr="00073ECB">
        <w:rPr>
          <w:rFonts w:cs="Arial"/>
          <w:sz w:val="22"/>
          <w:szCs w:val="22"/>
          <w:lang w:eastAsia="en-US"/>
        </w:rPr>
        <w:t>if</w:t>
      </w:r>
      <w:proofErr w:type="gramEnd"/>
      <w:r w:rsidRPr="00073ECB">
        <w:rPr>
          <w:rFonts w:cs="Arial"/>
          <w:sz w:val="22"/>
          <w:szCs w:val="22"/>
          <w:lang w:eastAsia="en-US"/>
        </w:rPr>
        <w:t xml:space="preserve"> required by the Authority) supporting evidence of the information provided under Paragraphs </w:t>
      </w:r>
      <w:r w:rsidR="00A2284D" w:rsidRPr="00073ECB">
        <w:rPr>
          <w:rFonts w:cs="Arial"/>
          <w:sz w:val="22"/>
          <w:szCs w:val="22"/>
          <w:lang w:eastAsia="en-US"/>
        </w:rPr>
        <w:fldChar w:fldCharType="begin"/>
      </w:r>
      <w:r w:rsidR="00A2284D" w:rsidRPr="00073ECB">
        <w:rPr>
          <w:rFonts w:cs="Arial"/>
          <w:sz w:val="22"/>
          <w:szCs w:val="22"/>
          <w:lang w:eastAsia="en-US"/>
        </w:rPr>
        <w:instrText xml:space="preserve"> REF _Ref508698937 \r \h </w:instrText>
      </w:r>
      <w:r w:rsidR="00BF09A4" w:rsidRPr="00073ECB">
        <w:rPr>
          <w:rFonts w:cs="Arial"/>
          <w:sz w:val="22"/>
          <w:szCs w:val="22"/>
          <w:lang w:eastAsia="en-US"/>
        </w:rPr>
        <w:instrText xml:space="preserve"> \* MERGEFORMAT </w:instrText>
      </w:r>
      <w:r w:rsidR="00A2284D" w:rsidRPr="00073ECB">
        <w:rPr>
          <w:rFonts w:cs="Arial"/>
          <w:sz w:val="22"/>
          <w:szCs w:val="22"/>
          <w:lang w:eastAsia="en-US"/>
        </w:rPr>
      </w:r>
      <w:r w:rsidR="00A2284D" w:rsidRPr="00073ECB">
        <w:rPr>
          <w:rFonts w:cs="Arial"/>
          <w:sz w:val="22"/>
          <w:szCs w:val="22"/>
          <w:lang w:eastAsia="en-US"/>
        </w:rPr>
        <w:fldChar w:fldCharType="separate"/>
      </w:r>
      <w:r w:rsidR="00852D54" w:rsidRPr="00073ECB">
        <w:rPr>
          <w:rFonts w:cs="Arial"/>
          <w:sz w:val="22"/>
          <w:szCs w:val="22"/>
          <w:lang w:eastAsia="en-US"/>
        </w:rPr>
        <w:t>3.1.1</w:t>
      </w:r>
      <w:r w:rsidR="00A2284D" w:rsidRPr="00073ECB">
        <w:rPr>
          <w:rFonts w:cs="Arial"/>
          <w:sz w:val="22"/>
          <w:szCs w:val="22"/>
          <w:lang w:eastAsia="en-US"/>
        </w:rPr>
        <w:fldChar w:fldCharType="end"/>
      </w:r>
      <w:r w:rsidR="00A2284D" w:rsidRPr="00073ECB">
        <w:rPr>
          <w:rFonts w:cs="Arial"/>
          <w:sz w:val="22"/>
          <w:szCs w:val="22"/>
          <w:lang w:eastAsia="en-US"/>
        </w:rPr>
        <w:t xml:space="preserve">, </w:t>
      </w:r>
      <w:r w:rsidR="00A2284D" w:rsidRPr="00073ECB">
        <w:rPr>
          <w:rFonts w:cs="Arial"/>
          <w:sz w:val="22"/>
          <w:szCs w:val="22"/>
          <w:lang w:eastAsia="en-US"/>
        </w:rPr>
        <w:fldChar w:fldCharType="begin"/>
      </w:r>
      <w:r w:rsidR="00A2284D" w:rsidRPr="00073ECB">
        <w:rPr>
          <w:rFonts w:cs="Arial"/>
          <w:sz w:val="22"/>
          <w:szCs w:val="22"/>
          <w:lang w:eastAsia="en-US"/>
        </w:rPr>
        <w:instrText xml:space="preserve"> REF _Ref508698938 \r \h </w:instrText>
      </w:r>
      <w:r w:rsidR="00BF09A4" w:rsidRPr="00073ECB">
        <w:rPr>
          <w:rFonts w:cs="Arial"/>
          <w:sz w:val="22"/>
          <w:szCs w:val="22"/>
          <w:lang w:eastAsia="en-US"/>
        </w:rPr>
        <w:instrText xml:space="preserve"> \* MERGEFORMAT </w:instrText>
      </w:r>
      <w:r w:rsidR="00A2284D" w:rsidRPr="00073ECB">
        <w:rPr>
          <w:rFonts w:cs="Arial"/>
          <w:sz w:val="22"/>
          <w:szCs w:val="22"/>
          <w:lang w:eastAsia="en-US"/>
        </w:rPr>
      </w:r>
      <w:r w:rsidR="00A2284D" w:rsidRPr="00073ECB">
        <w:rPr>
          <w:rFonts w:cs="Arial"/>
          <w:sz w:val="22"/>
          <w:szCs w:val="22"/>
          <w:lang w:eastAsia="en-US"/>
        </w:rPr>
        <w:fldChar w:fldCharType="separate"/>
      </w:r>
      <w:r w:rsidR="00852D54" w:rsidRPr="00073ECB">
        <w:rPr>
          <w:rFonts w:cs="Arial"/>
          <w:sz w:val="22"/>
          <w:szCs w:val="22"/>
          <w:lang w:eastAsia="en-US"/>
        </w:rPr>
        <w:t>3.1.2</w:t>
      </w:r>
      <w:r w:rsidR="00A2284D" w:rsidRPr="00073ECB">
        <w:rPr>
          <w:rFonts w:cs="Arial"/>
          <w:sz w:val="22"/>
          <w:szCs w:val="22"/>
          <w:lang w:eastAsia="en-US"/>
        </w:rPr>
        <w:fldChar w:fldCharType="end"/>
      </w:r>
      <w:r w:rsidR="00A2284D" w:rsidRPr="00073ECB">
        <w:rPr>
          <w:rFonts w:cs="Arial"/>
          <w:sz w:val="22"/>
          <w:szCs w:val="22"/>
          <w:lang w:eastAsia="en-US"/>
        </w:rPr>
        <w:t xml:space="preserve"> and </w:t>
      </w:r>
      <w:r w:rsidR="00A2284D" w:rsidRPr="00073ECB">
        <w:rPr>
          <w:rFonts w:cs="Arial"/>
          <w:sz w:val="22"/>
          <w:szCs w:val="22"/>
          <w:lang w:eastAsia="en-US"/>
        </w:rPr>
        <w:fldChar w:fldCharType="begin"/>
      </w:r>
      <w:r w:rsidR="00A2284D" w:rsidRPr="00073ECB">
        <w:rPr>
          <w:rFonts w:cs="Arial"/>
          <w:sz w:val="22"/>
          <w:szCs w:val="22"/>
          <w:lang w:eastAsia="en-US"/>
        </w:rPr>
        <w:instrText xml:space="preserve"> REF _Ref508698942 \r \h </w:instrText>
      </w:r>
      <w:r w:rsidR="00BF09A4" w:rsidRPr="00073ECB">
        <w:rPr>
          <w:rFonts w:cs="Arial"/>
          <w:sz w:val="22"/>
          <w:szCs w:val="22"/>
          <w:lang w:eastAsia="en-US"/>
        </w:rPr>
        <w:instrText xml:space="preserve"> \* MERGEFORMAT </w:instrText>
      </w:r>
      <w:r w:rsidR="00A2284D" w:rsidRPr="00073ECB">
        <w:rPr>
          <w:rFonts w:cs="Arial"/>
          <w:sz w:val="22"/>
          <w:szCs w:val="22"/>
          <w:lang w:eastAsia="en-US"/>
        </w:rPr>
      </w:r>
      <w:r w:rsidR="00A2284D" w:rsidRPr="00073ECB">
        <w:rPr>
          <w:rFonts w:cs="Arial"/>
          <w:sz w:val="22"/>
          <w:szCs w:val="22"/>
          <w:lang w:eastAsia="en-US"/>
        </w:rPr>
        <w:fldChar w:fldCharType="separate"/>
      </w:r>
      <w:r w:rsidR="00852D54" w:rsidRPr="00073ECB">
        <w:rPr>
          <w:rFonts w:cs="Arial"/>
          <w:sz w:val="22"/>
          <w:szCs w:val="22"/>
          <w:lang w:eastAsia="en-US"/>
        </w:rPr>
        <w:t>3.1.3</w:t>
      </w:r>
      <w:r w:rsidR="00A2284D" w:rsidRPr="00073ECB">
        <w:rPr>
          <w:rFonts w:cs="Arial"/>
          <w:sz w:val="22"/>
          <w:szCs w:val="22"/>
          <w:lang w:eastAsia="en-US"/>
        </w:rPr>
        <w:fldChar w:fldCharType="end"/>
      </w:r>
      <w:r w:rsidRPr="00073ECB">
        <w:rPr>
          <w:rFonts w:cs="Arial"/>
          <w:sz w:val="22"/>
          <w:szCs w:val="22"/>
          <w:lang w:eastAsia="en-US"/>
        </w:rPr>
        <w:t>.</w:t>
      </w:r>
    </w:p>
    <w:p w14:paraId="1F3939B0" w14:textId="77777777" w:rsidR="00FB3A1F" w:rsidRDefault="00FB3A1F">
      <w:pPr>
        <w:tabs>
          <w:tab w:val="clear" w:pos="709"/>
          <w:tab w:val="clear" w:pos="1559"/>
          <w:tab w:val="clear" w:pos="2268"/>
          <w:tab w:val="clear" w:pos="2977"/>
          <w:tab w:val="clear" w:pos="3686"/>
          <w:tab w:val="clear" w:pos="4394"/>
          <w:tab w:val="clear" w:pos="8789"/>
        </w:tabs>
        <w:spacing w:after="160" w:line="259" w:lineRule="auto"/>
        <w:rPr>
          <w:rFonts w:eastAsiaTheme="majorEastAsia" w:cs="Arial"/>
          <w:b/>
          <w:bCs/>
          <w:sz w:val="22"/>
          <w:szCs w:val="22"/>
          <w:lang w:eastAsia="en-US"/>
        </w:rPr>
      </w:pPr>
      <w:r>
        <w:rPr>
          <w:rFonts w:cs="Arial"/>
          <w:sz w:val="22"/>
          <w:szCs w:val="22"/>
          <w:lang w:eastAsia="en-US"/>
        </w:rPr>
        <w:br w:type="page"/>
      </w:r>
    </w:p>
    <w:p w14:paraId="47744927" w14:textId="29BBA86D" w:rsidR="004877BF" w:rsidRPr="00073ECB" w:rsidRDefault="00715844" w:rsidP="00BF09A4">
      <w:pPr>
        <w:pStyle w:val="MCoE-Section11"/>
        <w:rPr>
          <w:rFonts w:cs="Arial"/>
          <w:sz w:val="22"/>
          <w:szCs w:val="22"/>
          <w:lang w:eastAsia="en-US"/>
        </w:rPr>
      </w:pPr>
      <w:r w:rsidRPr="00073ECB">
        <w:rPr>
          <w:rFonts w:cs="Arial"/>
          <w:sz w:val="22"/>
          <w:szCs w:val="22"/>
          <w:lang w:eastAsia="en-US"/>
        </w:rPr>
        <w:lastRenderedPageBreak/>
        <w:t>Specific Tasks</w:t>
      </w:r>
    </w:p>
    <w:p w14:paraId="59FF5D56" w14:textId="5F13E64A" w:rsidR="00845105" w:rsidRPr="00073ECB" w:rsidRDefault="004877BF" w:rsidP="00FB3A1F">
      <w:pPr>
        <w:pStyle w:val="SchedulePara2"/>
        <w:numPr>
          <w:ilvl w:val="0"/>
          <w:numId w:val="0"/>
        </w:numPr>
        <w:spacing w:before="0" w:after="0"/>
        <w:ind w:left="709"/>
        <w:jc w:val="both"/>
        <w:rPr>
          <w:rFonts w:cs="Arial"/>
          <w:sz w:val="22"/>
          <w:szCs w:val="22"/>
          <w:lang w:eastAsia="en-US"/>
        </w:rPr>
      </w:pPr>
      <w:r w:rsidRPr="00073ECB">
        <w:rPr>
          <w:rFonts w:cs="Arial"/>
          <w:sz w:val="22"/>
          <w:szCs w:val="22"/>
          <w:lang w:eastAsia="en-US"/>
        </w:rPr>
        <w:t>The Contractor shall submit a Monthly Fees Report for Spe</w:t>
      </w:r>
      <w:r w:rsidR="003B0D9D" w:rsidRPr="00073ECB">
        <w:rPr>
          <w:rFonts w:cs="Arial"/>
          <w:sz w:val="22"/>
          <w:szCs w:val="22"/>
          <w:lang w:eastAsia="en-US"/>
        </w:rPr>
        <w:t xml:space="preserve">cific Tasks on the first day of the calendar month </w:t>
      </w:r>
      <w:r w:rsidRPr="00073ECB">
        <w:rPr>
          <w:rFonts w:cs="Arial"/>
          <w:sz w:val="22"/>
          <w:szCs w:val="22"/>
          <w:lang w:eastAsia="en-US"/>
        </w:rPr>
        <w:t>Contract Management Meeting. The Monthly Fees Report</w:t>
      </w:r>
      <w:r w:rsidR="005E018E" w:rsidRPr="00073ECB">
        <w:rPr>
          <w:rFonts w:cs="Arial"/>
          <w:sz w:val="22"/>
          <w:szCs w:val="22"/>
          <w:lang w:eastAsia="en-US"/>
        </w:rPr>
        <w:t xml:space="preserve"> </w:t>
      </w:r>
      <w:r w:rsidRPr="00073ECB">
        <w:rPr>
          <w:rFonts w:cs="Arial"/>
          <w:sz w:val="22"/>
          <w:szCs w:val="22"/>
          <w:lang w:eastAsia="en-US"/>
        </w:rPr>
        <w:t>for Specific Tasks will set out, in a format and level of detail that is reasonably satisfactor</w:t>
      </w:r>
      <w:r w:rsidR="00A2284D" w:rsidRPr="00073ECB">
        <w:rPr>
          <w:rFonts w:cs="Arial"/>
          <w:sz w:val="22"/>
          <w:szCs w:val="22"/>
          <w:lang w:eastAsia="en-US"/>
        </w:rPr>
        <w:t>y to the Authority, details of:</w:t>
      </w:r>
    </w:p>
    <w:p w14:paraId="2C4D501E" w14:textId="5FD3C37C" w:rsidR="004877BF" w:rsidRPr="00073ECB" w:rsidRDefault="004877BF" w:rsidP="00852D54">
      <w:pPr>
        <w:pStyle w:val="MCoE-Section111"/>
        <w:rPr>
          <w:rFonts w:cs="Arial"/>
          <w:szCs w:val="22"/>
        </w:rPr>
      </w:pPr>
      <w:r w:rsidRPr="00073ECB">
        <w:rPr>
          <w:rFonts w:cs="Arial"/>
          <w:szCs w:val="22"/>
        </w:rPr>
        <w:t>payments due following the completion of an Approved Tasking Order or any milestone payments that are due under an agreed milestone payment plan in an Approved Tasking Order;</w:t>
      </w:r>
    </w:p>
    <w:p w14:paraId="0BE31F08" w14:textId="0C1FB434" w:rsidR="004877BF" w:rsidRPr="00073ECB" w:rsidRDefault="004877BF" w:rsidP="00852D54">
      <w:pPr>
        <w:pStyle w:val="MCoE-Section111"/>
        <w:rPr>
          <w:rFonts w:cs="Arial"/>
          <w:szCs w:val="22"/>
        </w:rPr>
      </w:pPr>
      <w:r w:rsidRPr="00073ECB">
        <w:rPr>
          <w:rFonts w:cs="Arial"/>
          <w:szCs w:val="22"/>
        </w:rPr>
        <w:t>the Personnel used to deliver the products required pursuant to the Approved Tasking Order, identifying any individuals concerned, the number of Business Days worked in the Month prior to such Contract Management Meeting and the total cost;</w:t>
      </w:r>
    </w:p>
    <w:p w14:paraId="24121FCF" w14:textId="71BB794F" w:rsidR="004877BF" w:rsidRPr="00073ECB" w:rsidRDefault="004877BF" w:rsidP="00852D54">
      <w:pPr>
        <w:pStyle w:val="MCoE-Section111"/>
        <w:rPr>
          <w:rFonts w:cs="Arial"/>
          <w:szCs w:val="22"/>
        </w:rPr>
      </w:pPr>
      <w:r w:rsidRPr="00073ECB">
        <w:rPr>
          <w:rFonts w:cs="Arial"/>
          <w:szCs w:val="22"/>
        </w:rPr>
        <w:t>any T&amp;S Costs incurred in the Month prior to such Contract Management Meeting;</w:t>
      </w:r>
    </w:p>
    <w:p w14:paraId="4F0244A7" w14:textId="69B8DE8A" w:rsidR="004877BF" w:rsidRPr="00073ECB" w:rsidRDefault="004877BF" w:rsidP="00852D54">
      <w:pPr>
        <w:pStyle w:val="MCoE-Section111"/>
        <w:rPr>
          <w:rFonts w:cs="Arial"/>
          <w:szCs w:val="22"/>
        </w:rPr>
      </w:pPr>
      <w:r w:rsidRPr="00073ECB">
        <w:rPr>
          <w:rFonts w:cs="Arial"/>
          <w:szCs w:val="22"/>
        </w:rPr>
        <w:t>any costs, in addition to the Sp</w:t>
      </w:r>
      <w:r w:rsidR="00845105" w:rsidRPr="00073ECB">
        <w:rPr>
          <w:rFonts w:cs="Arial"/>
          <w:szCs w:val="22"/>
        </w:rPr>
        <w:t>ecific Task Rates identified at P</w:t>
      </w:r>
      <w:r w:rsidRPr="00073ECB">
        <w:rPr>
          <w:rFonts w:cs="Arial"/>
          <w:szCs w:val="22"/>
        </w:rPr>
        <w:t xml:space="preserve">aragraph </w:t>
      </w:r>
      <w:r w:rsidR="00A2284D" w:rsidRPr="00073ECB">
        <w:rPr>
          <w:rFonts w:cs="Arial"/>
          <w:szCs w:val="22"/>
        </w:rPr>
        <w:fldChar w:fldCharType="begin"/>
      </w:r>
      <w:r w:rsidR="00A2284D" w:rsidRPr="00073ECB">
        <w:rPr>
          <w:rFonts w:cs="Arial"/>
          <w:szCs w:val="22"/>
        </w:rPr>
        <w:instrText xml:space="preserve"> REF _Ref508699124 \r \h </w:instrText>
      </w:r>
      <w:r w:rsidR="00BF09A4" w:rsidRPr="00073ECB">
        <w:rPr>
          <w:rFonts w:cs="Arial"/>
          <w:szCs w:val="22"/>
        </w:rPr>
        <w:instrText xml:space="preserve"> \* MERGEFORMAT </w:instrText>
      </w:r>
      <w:r w:rsidR="00A2284D" w:rsidRPr="00073ECB">
        <w:rPr>
          <w:rFonts w:cs="Arial"/>
          <w:szCs w:val="22"/>
        </w:rPr>
      </w:r>
      <w:r w:rsidR="00A2284D" w:rsidRPr="00073ECB">
        <w:rPr>
          <w:rFonts w:cs="Arial"/>
          <w:szCs w:val="22"/>
        </w:rPr>
        <w:fldChar w:fldCharType="separate"/>
      </w:r>
      <w:r w:rsidR="00852D54" w:rsidRPr="00073ECB">
        <w:rPr>
          <w:rFonts w:cs="Arial"/>
          <w:szCs w:val="22"/>
        </w:rPr>
        <w:t>2.2.1</w:t>
      </w:r>
      <w:r w:rsidR="00A2284D" w:rsidRPr="00073ECB">
        <w:rPr>
          <w:rFonts w:cs="Arial"/>
          <w:szCs w:val="22"/>
        </w:rPr>
        <w:fldChar w:fldCharType="end"/>
      </w:r>
      <w:r w:rsidR="00A2284D" w:rsidRPr="00073ECB">
        <w:rPr>
          <w:rFonts w:cs="Arial"/>
          <w:szCs w:val="22"/>
        </w:rPr>
        <w:t xml:space="preserve"> </w:t>
      </w:r>
      <w:r w:rsidRPr="00073ECB">
        <w:rPr>
          <w:rFonts w:cs="Arial"/>
          <w:szCs w:val="22"/>
        </w:rPr>
        <w:t>which have been explicitly approved by the Authority Delivery Team;</w:t>
      </w:r>
    </w:p>
    <w:p w14:paraId="085D4E0F" w14:textId="0B4F1978" w:rsidR="004877BF" w:rsidRPr="00073ECB" w:rsidRDefault="004877BF" w:rsidP="00852D54">
      <w:pPr>
        <w:pStyle w:val="MCoE-Section111"/>
        <w:rPr>
          <w:rFonts w:cs="Arial"/>
          <w:szCs w:val="22"/>
        </w:rPr>
      </w:pPr>
      <w:r w:rsidRPr="00073ECB">
        <w:rPr>
          <w:rFonts w:cs="Arial"/>
          <w:szCs w:val="22"/>
        </w:rPr>
        <w:t xml:space="preserve">calculation of the Fees for Specific Tasks for that Month pursuant to </w:t>
      </w:r>
      <w:r w:rsidR="00845105" w:rsidRPr="00073ECB">
        <w:rPr>
          <w:rFonts w:cs="Arial"/>
          <w:szCs w:val="22"/>
        </w:rPr>
        <w:t>P</w:t>
      </w:r>
      <w:r w:rsidRPr="00073ECB">
        <w:rPr>
          <w:rFonts w:cs="Arial"/>
          <w:szCs w:val="22"/>
        </w:rPr>
        <w:t xml:space="preserve">aragraph </w:t>
      </w:r>
      <w:r w:rsidR="00A2284D" w:rsidRPr="00073ECB">
        <w:rPr>
          <w:rFonts w:cs="Arial"/>
          <w:szCs w:val="22"/>
        </w:rPr>
        <w:fldChar w:fldCharType="begin"/>
      </w:r>
      <w:r w:rsidR="00A2284D" w:rsidRPr="00073ECB">
        <w:rPr>
          <w:rFonts w:cs="Arial"/>
          <w:szCs w:val="22"/>
        </w:rPr>
        <w:instrText xml:space="preserve"> REF _Ref508698509 \r \h </w:instrText>
      </w:r>
      <w:r w:rsidR="00BF09A4" w:rsidRPr="00073ECB">
        <w:rPr>
          <w:rFonts w:cs="Arial"/>
          <w:szCs w:val="22"/>
        </w:rPr>
        <w:instrText xml:space="preserve"> \* MERGEFORMAT </w:instrText>
      </w:r>
      <w:r w:rsidR="00A2284D" w:rsidRPr="00073ECB">
        <w:rPr>
          <w:rFonts w:cs="Arial"/>
          <w:szCs w:val="22"/>
        </w:rPr>
      </w:r>
      <w:r w:rsidR="00A2284D" w:rsidRPr="00073ECB">
        <w:rPr>
          <w:rFonts w:cs="Arial"/>
          <w:szCs w:val="22"/>
        </w:rPr>
        <w:fldChar w:fldCharType="separate"/>
      </w:r>
      <w:r w:rsidR="00852D54" w:rsidRPr="00073ECB">
        <w:rPr>
          <w:rFonts w:cs="Arial"/>
          <w:szCs w:val="22"/>
        </w:rPr>
        <w:t>2.2</w:t>
      </w:r>
      <w:r w:rsidR="00A2284D" w:rsidRPr="00073ECB">
        <w:rPr>
          <w:rFonts w:cs="Arial"/>
          <w:szCs w:val="22"/>
        </w:rPr>
        <w:fldChar w:fldCharType="end"/>
      </w:r>
      <w:r w:rsidR="00A2284D" w:rsidRPr="00073ECB">
        <w:rPr>
          <w:rFonts w:cs="Arial"/>
          <w:szCs w:val="22"/>
        </w:rPr>
        <w:t xml:space="preserve"> </w:t>
      </w:r>
      <w:r w:rsidRPr="00073ECB">
        <w:rPr>
          <w:rFonts w:cs="Arial"/>
          <w:szCs w:val="22"/>
        </w:rPr>
        <w:t>(Specific Tasks) above setting out details of:</w:t>
      </w:r>
    </w:p>
    <w:p w14:paraId="4B3A969A" w14:textId="29CEE3FF" w:rsidR="004877BF" w:rsidRPr="00073ECB" w:rsidRDefault="004877BF" w:rsidP="00BF09A4">
      <w:pPr>
        <w:pStyle w:val="ScheduleHeading4"/>
        <w:numPr>
          <w:ilvl w:val="3"/>
          <w:numId w:val="28"/>
        </w:numPr>
        <w:rPr>
          <w:rFonts w:cs="Arial"/>
          <w:b w:val="0"/>
          <w:sz w:val="22"/>
          <w:szCs w:val="22"/>
          <w:lang w:eastAsia="en-US"/>
        </w:rPr>
      </w:pPr>
      <w:r w:rsidRPr="00073ECB">
        <w:rPr>
          <w:rFonts w:cs="Arial"/>
          <w:b w:val="0"/>
          <w:sz w:val="22"/>
          <w:szCs w:val="22"/>
          <w:lang w:eastAsia="en-US"/>
        </w:rPr>
        <w:t xml:space="preserve">the gross Rates calculated pursuant to Paragraph </w:t>
      </w:r>
      <w:r w:rsidRPr="00073ECB">
        <w:rPr>
          <w:rFonts w:cs="Arial"/>
          <w:b w:val="0"/>
          <w:sz w:val="22"/>
          <w:szCs w:val="22"/>
          <w:lang w:eastAsia="en-US"/>
        </w:rPr>
        <w:fldChar w:fldCharType="begin"/>
      </w:r>
      <w:r w:rsidRPr="00073ECB">
        <w:rPr>
          <w:rFonts w:cs="Arial"/>
          <w:b w:val="0"/>
          <w:sz w:val="22"/>
          <w:szCs w:val="22"/>
          <w:lang w:eastAsia="en-US"/>
        </w:rPr>
        <w:instrText xml:space="preserve"> REF _Ref471644709 \w \h  \* MERGEFORMAT </w:instrText>
      </w:r>
      <w:r w:rsidRPr="00073ECB">
        <w:rPr>
          <w:rFonts w:cs="Arial"/>
          <w:b w:val="0"/>
          <w:sz w:val="22"/>
          <w:szCs w:val="22"/>
          <w:lang w:eastAsia="en-US"/>
        </w:rPr>
      </w:r>
      <w:r w:rsidRPr="00073ECB">
        <w:rPr>
          <w:rFonts w:cs="Arial"/>
          <w:b w:val="0"/>
          <w:sz w:val="22"/>
          <w:szCs w:val="22"/>
          <w:lang w:eastAsia="en-US"/>
        </w:rPr>
        <w:fldChar w:fldCharType="separate"/>
      </w:r>
      <w:r w:rsidR="00852D54" w:rsidRPr="00073ECB">
        <w:rPr>
          <w:rFonts w:cs="Arial"/>
          <w:b w:val="0"/>
          <w:sz w:val="22"/>
          <w:szCs w:val="22"/>
          <w:lang w:eastAsia="en-US"/>
        </w:rPr>
        <w:t>2.1</w:t>
      </w:r>
      <w:r w:rsidRPr="00073ECB">
        <w:rPr>
          <w:rFonts w:cs="Arial"/>
          <w:b w:val="0"/>
          <w:sz w:val="22"/>
          <w:szCs w:val="22"/>
          <w:lang w:eastAsia="en-US"/>
        </w:rPr>
        <w:fldChar w:fldCharType="end"/>
      </w:r>
      <w:r w:rsidRPr="00073ECB">
        <w:rPr>
          <w:rFonts w:cs="Arial"/>
          <w:b w:val="0"/>
          <w:sz w:val="22"/>
          <w:szCs w:val="22"/>
          <w:lang w:eastAsia="en-US"/>
        </w:rPr>
        <w:t>;</w:t>
      </w:r>
    </w:p>
    <w:p w14:paraId="05F0690B" w14:textId="6718CE69" w:rsidR="004877BF" w:rsidRPr="00073ECB" w:rsidRDefault="004877BF" w:rsidP="00BF09A4">
      <w:pPr>
        <w:pStyle w:val="ScheduleHeading4"/>
        <w:rPr>
          <w:rFonts w:cs="Arial"/>
          <w:b w:val="0"/>
          <w:sz w:val="22"/>
          <w:szCs w:val="22"/>
          <w:lang w:eastAsia="en-US"/>
        </w:rPr>
      </w:pPr>
      <w:r w:rsidRPr="00073ECB">
        <w:rPr>
          <w:rFonts w:cs="Arial"/>
          <w:b w:val="0"/>
          <w:sz w:val="22"/>
          <w:szCs w:val="22"/>
          <w:lang w:eastAsia="en-US"/>
        </w:rPr>
        <w:t>any Retentions or Deductions to be deducted from the gross Rates pursuant to the Performance Regime;</w:t>
      </w:r>
    </w:p>
    <w:p w14:paraId="0F11F6C9" w14:textId="7B9AECF3" w:rsidR="004877BF" w:rsidRPr="00073ECB" w:rsidRDefault="004877BF" w:rsidP="00BF09A4">
      <w:pPr>
        <w:pStyle w:val="ScheduleHeading4"/>
        <w:rPr>
          <w:rFonts w:cs="Arial"/>
          <w:b w:val="0"/>
          <w:sz w:val="22"/>
          <w:szCs w:val="22"/>
          <w:lang w:eastAsia="en-US"/>
        </w:rPr>
      </w:pPr>
      <w:r w:rsidRPr="00073ECB">
        <w:rPr>
          <w:rFonts w:cs="Arial"/>
          <w:b w:val="0"/>
          <w:sz w:val="22"/>
          <w:szCs w:val="22"/>
          <w:lang w:eastAsia="en-US"/>
        </w:rPr>
        <w:t>any Retentions due to be returned to the Contractor pursuant to Parag</w:t>
      </w:r>
      <w:r w:rsidR="003B0D9D" w:rsidRPr="00073ECB">
        <w:rPr>
          <w:rFonts w:cs="Arial"/>
          <w:b w:val="0"/>
          <w:sz w:val="22"/>
          <w:szCs w:val="22"/>
          <w:lang w:eastAsia="en-US"/>
        </w:rPr>
        <w:t>raph 2</w:t>
      </w:r>
      <w:r w:rsidRPr="00073ECB">
        <w:rPr>
          <w:rFonts w:cs="Arial"/>
          <w:b w:val="0"/>
          <w:sz w:val="22"/>
          <w:szCs w:val="22"/>
          <w:lang w:eastAsia="en-US"/>
        </w:rPr>
        <w:t xml:space="preserve"> of </w:t>
      </w:r>
      <w:r w:rsidRPr="00073ECB">
        <w:rPr>
          <w:rFonts w:cs="Arial"/>
          <w:b w:val="0"/>
          <w:sz w:val="22"/>
          <w:szCs w:val="22"/>
          <w:lang w:eastAsia="en-US"/>
        </w:rPr>
        <w:fldChar w:fldCharType="begin"/>
      </w:r>
      <w:r w:rsidRPr="00073ECB">
        <w:rPr>
          <w:rFonts w:cs="Arial"/>
          <w:b w:val="0"/>
          <w:sz w:val="22"/>
          <w:szCs w:val="22"/>
          <w:lang w:eastAsia="en-US"/>
        </w:rPr>
        <w:instrText xml:space="preserve"> REF _Ref473278486 \r \h  \* MERGEFORMAT </w:instrText>
      </w:r>
      <w:r w:rsidRPr="00073ECB">
        <w:rPr>
          <w:rFonts w:cs="Arial"/>
          <w:b w:val="0"/>
          <w:sz w:val="22"/>
          <w:szCs w:val="22"/>
          <w:lang w:eastAsia="en-US"/>
        </w:rPr>
      </w:r>
      <w:r w:rsidRPr="00073ECB">
        <w:rPr>
          <w:rFonts w:cs="Arial"/>
          <w:b w:val="0"/>
          <w:sz w:val="22"/>
          <w:szCs w:val="22"/>
          <w:lang w:eastAsia="en-US"/>
        </w:rPr>
        <w:fldChar w:fldCharType="separate"/>
      </w:r>
      <w:r w:rsidR="00852D54" w:rsidRPr="00073ECB">
        <w:rPr>
          <w:rFonts w:cs="Arial"/>
          <w:b w:val="0"/>
          <w:sz w:val="22"/>
          <w:szCs w:val="22"/>
          <w:lang w:eastAsia="en-US"/>
        </w:rPr>
        <w:t>Part B</w:t>
      </w:r>
      <w:r w:rsidRPr="00073ECB">
        <w:rPr>
          <w:rFonts w:cs="Arial"/>
          <w:b w:val="0"/>
          <w:sz w:val="22"/>
          <w:szCs w:val="22"/>
          <w:lang w:eastAsia="en-US"/>
        </w:rPr>
        <w:fldChar w:fldCharType="end"/>
      </w:r>
      <w:r w:rsidRPr="00073ECB">
        <w:rPr>
          <w:rFonts w:cs="Arial"/>
          <w:b w:val="0"/>
          <w:sz w:val="22"/>
          <w:szCs w:val="22"/>
          <w:lang w:eastAsia="en-US"/>
        </w:rPr>
        <w:t xml:space="preserve"> (</w:t>
      </w:r>
      <w:r w:rsidRPr="00FB3A1F">
        <w:rPr>
          <w:rFonts w:cs="Arial"/>
          <w:b w:val="0"/>
          <w:sz w:val="22"/>
          <w:szCs w:val="22"/>
          <w:lang w:eastAsia="en-US"/>
        </w:rPr>
        <w:t xml:space="preserve">Performance Management) of </w:t>
      </w:r>
      <w:r w:rsidR="003B0D9D" w:rsidRPr="00FB3A1F">
        <w:rPr>
          <w:rFonts w:cs="Arial"/>
          <w:b w:val="0"/>
          <w:sz w:val="22"/>
          <w:szCs w:val="22"/>
          <w:lang w:eastAsia="en-US"/>
        </w:rPr>
        <w:t>Schedule E</w:t>
      </w:r>
      <w:r w:rsidRPr="00FB3A1F">
        <w:rPr>
          <w:rFonts w:cs="Arial"/>
          <w:b w:val="0"/>
          <w:sz w:val="22"/>
          <w:szCs w:val="22"/>
          <w:lang w:eastAsia="en-US"/>
        </w:rPr>
        <w:t xml:space="preserve"> (Payment and Performance Management) to be added to the</w:t>
      </w:r>
      <w:r w:rsidRPr="00073ECB">
        <w:rPr>
          <w:rFonts w:cs="Arial"/>
          <w:b w:val="0"/>
          <w:sz w:val="22"/>
          <w:szCs w:val="22"/>
          <w:lang w:eastAsia="en-US"/>
        </w:rPr>
        <w:t xml:space="preserve"> gross Rates;</w:t>
      </w:r>
    </w:p>
    <w:p w14:paraId="7A2A206C" w14:textId="2BC15C3E" w:rsidR="004877BF" w:rsidRPr="00073ECB" w:rsidRDefault="004877BF" w:rsidP="00BF09A4">
      <w:pPr>
        <w:pStyle w:val="ScheduleHeading4"/>
        <w:rPr>
          <w:rFonts w:cs="Arial"/>
          <w:b w:val="0"/>
          <w:sz w:val="22"/>
          <w:szCs w:val="22"/>
          <w:lang w:eastAsia="en-US"/>
        </w:rPr>
      </w:pPr>
      <w:r w:rsidRPr="00073ECB">
        <w:rPr>
          <w:rFonts w:cs="Arial"/>
          <w:b w:val="0"/>
          <w:sz w:val="22"/>
          <w:szCs w:val="22"/>
          <w:lang w:eastAsia="en-US"/>
        </w:rPr>
        <w:t>any other adjustments due in accordance with the terms of this Agreement;</w:t>
      </w:r>
    </w:p>
    <w:p w14:paraId="2C2BA70B" w14:textId="16F42C24" w:rsidR="004877BF" w:rsidRPr="00073ECB" w:rsidRDefault="004877BF" w:rsidP="00BF09A4">
      <w:pPr>
        <w:pStyle w:val="ScheduleHeading4"/>
        <w:rPr>
          <w:rFonts w:cs="Arial"/>
          <w:b w:val="0"/>
          <w:sz w:val="22"/>
          <w:szCs w:val="22"/>
          <w:lang w:eastAsia="en-US"/>
        </w:rPr>
      </w:pPr>
      <w:r w:rsidRPr="00073ECB">
        <w:rPr>
          <w:rFonts w:cs="Arial"/>
          <w:b w:val="0"/>
          <w:sz w:val="22"/>
          <w:szCs w:val="22"/>
          <w:lang w:eastAsia="en-US"/>
        </w:rPr>
        <w:t>the net Fees for Specific Tasks that would be payable by the Authority if the Authority agrees with such calculation; and</w:t>
      </w:r>
    </w:p>
    <w:p w14:paraId="14A32A89" w14:textId="2EC60F46" w:rsidR="004877BF" w:rsidRPr="00073ECB" w:rsidRDefault="004877BF" w:rsidP="00BF09A4">
      <w:pPr>
        <w:pStyle w:val="ScheduleHeading4"/>
        <w:rPr>
          <w:rFonts w:cs="Arial"/>
          <w:b w:val="0"/>
          <w:sz w:val="22"/>
          <w:szCs w:val="22"/>
          <w:lang w:eastAsia="en-US"/>
        </w:rPr>
      </w:pPr>
      <w:r w:rsidRPr="00073ECB">
        <w:rPr>
          <w:rFonts w:cs="Arial"/>
          <w:b w:val="0"/>
          <w:sz w:val="22"/>
          <w:szCs w:val="22"/>
          <w:lang w:eastAsia="en-US"/>
        </w:rPr>
        <w:t>(</w:t>
      </w:r>
      <w:proofErr w:type="gramStart"/>
      <w:r w:rsidRPr="00073ECB">
        <w:rPr>
          <w:rFonts w:cs="Arial"/>
          <w:b w:val="0"/>
          <w:sz w:val="22"/>
          <w:szCs w:val="22"/>
          <w:lang w:eastAsia="en-US"/>
        </w:rPr>
        <w:t>if</w:t>
      </w:r>
      <w:proofErr w:type="gramEnd"/>
      <w:r w:rsidRPr="00073ECB">
        <w:rPr>
          <w:rFonts w:cs="Arial"/>
          <w:b w:val="0"/>
          <w:sz w:val="22"/>
          <w:szCs w:val="22"/>
          <w:lang w:eastAsia="en-US"/>
        </w:rPr>
        <w:t xml:space="preserve"> required by the Authority) supporting evidence of the information provided under Paragraphs </w:t>
      </w:r>
      <w:r w:rsidR="00A2284D" w:rsidRPr="00073ECB">
        <w:rPr>
          <w:rFonts w:cs="Arial"/>
          <w:b w:val="0"/>
          <w:sz w:val="22"/>
          <w:szCs w:val="22"/>
          <w:lang w:eastAsia="en-US"/>
        </w:rPr>
        <w:fldChar w:fldCharType="begin"/>
      </w:r>
      <w:r w:rsidR="00A2284D" w:rsidRPr="00073ECB">
        <w:rPr>
          <w:rFonts w:cs="Arial"/>
          <w:b w:val="0"/>
          <w:sz w:val="22"/>
          <w:szCs w:val="22"/>
          <w:lang w:eastAsia="en-US"/>
        </w:rPr>
        <w:instrText xml:space="preserve"> REF _Ref508698937 \r \h  \* MERGEFORMAT </w:instrText>
      </w:r>
      <w:r w:rsidR="00A2284D" w:rsidRPr="00073ECB">
        <w:rPr>
          <w:rFonts w:cs="Arial"/>
          <w:b w:val="0"/>
          <w:sz w:val="22"/>
          <w:szCs w:val="22"/>
          <w:lang w:eastAsia="en-US"/>
        </w:rPr>
      </w:r>
      <w:r w:rsidR="00A2284D" w:rsidRPr="00073ECB">
        <w:rPr>
          <w:rFonts w:cs="Arial"/>
          <w:b w:val="0"/>
          <w:sz w:val="22"/>
          <w:szCs w:val="22"/>
          <w:lang w:eastAsia="en-US"/>
        </w:rPr>
        <w:fldChar w:fldCharType="separate"/>
      </w:r>
      <w:r w:rsidR="00852D54" w:rsidRPr="00073ECB">
        <w:rPr>
          <w:rFonts w:cs="Arial"/>
          <w:b w:val="0"/>
          <w:sz w:val="22"/>
          <w:szCs w:val="22"/>
          <w:lang w:eastAsia="en-US"/>
        </w:rPr>
        <w:t>3.1.1</w:t>
      </w:r>
      <w:r w:rsidR="00A2284D" w:rsidRPr="00073ECB">
        <w:rPr>
          <w:rFonts w:cs="Arial"/>
          <w:b w:val="0"/>
          <w:sz w:val="22"/>
          <w:szCs w:val="22"/>
          <w:lang w:eastAsia="en-US"/>
        </w:rPr>
        <w:fldChar w:fldCharType="end"/>
      </w:r>
      <w:r w:rsidR="00A2284D" w:rsidRPr="00073ECB">
        <w:rPr>
          <w:rFonts w:cs="Arial"/>
          <w:b w:val="0"/>
          <w:sz w:val="22"/>
          <w:szCs w:val="22"/>
          <w:lang w:eastAsia="en-US"/>
        </w:rPr>
        <w:t xml:space="preserve">, </w:t>
      </w:r>
      <w:r w:rsidR="00A2284D" w:rsidRPr="00073ECB">
        <w:rPr>
          <w:rFonts w:cs="Arial"/>
          <w:b w:val="0"/>
          <w:sz w:val="22"/>
          <w:szCs w:val="22"/>
          <w:lang w:eastAsia="en-US"/>
        </w:rPr>
        <w:fldChar w:fldCharType="begin"/>
      </w:r>
      <w:r w:rsidR="00A2284D" w:rsidRPr="00073ECB">
        <w:rPr>
          <w:rFonts w:cs="Arial"/>
          <w:b w:val="0"/>
          <w:sz w:val="22"/>
          <w:szCs w:val="22"/>
          <w:lang w:eastAsia="en-US"/>
        </w:rPr>
        <w:instrText xml:space="preserve"> REF _Ref508698938 \r \h  \* MERGEFORMAT </w:instrText>
      </w:r>
      <w:r w:rsidR="00A2284D" w:rsidRPr="00073ECB">
        <w:rPr>
          <w:rFonts w:cs="Arial"/>
          <w:b w:val="0"/>
          <w:sz w:val="22"/>
          <w:szCs w:val="22"/>
          <w:lang w:eastAsia="en-US"/>
        </w:rPr>
      </w:r>
      <w:r w:rsidR="00A2284D" w:rsidRPr="00073ECB">
        <w:rPr>
          <w:rFonts w:cs="Arial"/>
          <w:b w:val="0"/>
          <w:sz w:val="22"/>
          <w:szCs w:val="22"/>
          <w:lang w:eastAsia="en-US"/>
        </w:rPr>
        <w:fldChar w:fldCharType="separate"/>
      </w:r>
      <w:r w:rsidR="00852D54" w:rsidRPr="00073ECB">
        <w:rPr>
          <w:rFonts w:cs="Arial"/>
          <w:b w:val="0"/>
          <w:sz w:val="22"/>
          <w:szCs w:val="22"/>
          <w:lang w:eastAsia="en-US"/>
        </w:rPr>
        <w:t>3.1.2</w:t>
      </w:r>
      <w:r w:rsidR="00A2284D" w:rsidRPr="00073ECB">
        <w:rPr>
          <w:rFonts w:cs="Arial"/>
          <w:b w:val="0"/>
          <w:sz w:val="22"/>
          <w:szCs w:val="22"/>
          <w:lang w:eastAsia="en-US"/>
        </w:rPr>
        <w:fldChar w:fldCharType="end"/>
      </w:r>
      <w:r w:rsidR="00A2284D" w:rsidRPr="00073ECB">
        <w:rPr>
          <w:rFonts w:cs="Arial"/>
          <w:b w:val="0"/>
          <w:sz w:val="22"/>
          <w:szCs w:val="22"/>
          <w:lang w:eastAsia="en-US"/>
        </w:rPr>
        <w:t xml:space="preserve"> and </w:t>
      </w:r>
      <w:r w:rsidR="00A2284D" w:rsidRPr="00073ECB">
        <w:rPr>
          <w:rFonts w:cs="Arial"/>
          <w:b w:val="0"/>
          <w:sz w:val="22"/>
          <w:szCs w:val="22"/>
          <w:lang w:eastAsia="en-US"/>
        </w:rPr>
        <w:fldChar w:fldCharType="begin"/>
      </w:r>
      <w:r w:rsidR="00A2284D" w:rsidRPr="00073ECB">
        <w:rPr>
          <w:rFonts w:cs="Arial"/>
          <w:b w:val="0"/>
          <w:sz w:val="22"/>
          <w:szCs w:val="22"/>
          <w:lang w:eastAsia="en-US"/>
        </w:rPr>
        <w:instrText xml:space="preserve"> REF _Ref508698942 \r \h  \* MERGEFORMAT </w:instrText>
      </w:r>
      <w:r w:rsidR="00A2284D" w:rsidRPr="00073ECB">
        <w:rPr>
          <w:rFonts w:cs="Arial"/>
          <w:b w:val="0"/>
          <w:sz w:val="22"/>
          <w:szCs w:val="22"/>
          <w:lang w:eastAsia="en-US"/>
        </w:rPr>
      </w:r>
      <w:r w:rsidR="00A2284D" w:rsidRPr="00073ECB">
        <w:rPr>
          <w:rFonts w:cs="Arial"/>
          <w:b w:val="0"/>
          <w:sz w:val="22"/>
          <w:szCs w:val="22"/>
          <w:lang w:eastAsia="en-US"/>
        </w:rPr>
        <w:fldChar w:fldCharType="separate"/>
      </w:r>
      <w:r w:rsidR="00852D54" w:rsidRPr="00073ECB">
        <w:rPr>
          <w:rFonts w:cs="Arial"/>
          <w:b w:val="0"/>
          <w:sz w:val="22"/>
          <w:szCs w:val="22"/>
          <w:lang w:eastAsia="en-US"/>
        </w:rPr>
        <w:t>3.1.3</w:t>
      </w:r>
      <w:r w:rsidR="00A2284D" w:rsidRPr="00073ECB">
        <w:rPr>
          <w:rFonts w:cs="Arial"/>
          <w:b w:val="0"/>
          <w:sz w:val="22"/>
          <w:szCs w:val="22"/>
          <w:lang w:eastAsia="en-US"/>
        </w:rPr>
        <w:fldChar w:fldCharType="end"/>
      </w:r>
      <w:r w:rsidR="00A2284D" w:rsidRPr="00073ECB">
        <w:rPr>
          <w:rFonts w:cs="Arial"/>
          <w:b w:val="0"/>
          <w:sz w:val="22"/>
          <w:szCs w:val="22"/>
          <w:lang w:eastAsia="en-US"/>
        </w:rPr>
        <w:t>.</w:t>
      </w:r>
    </w:p>
    <w:p w14:paraId="63FD5796" w14:textId="18B72FD0" w:rsidR="004877BF" w:rsidRPr="00073ECB" w:rsidRDefault="004877BF" w:rsidP="00BF09A4">
      <w:pPr>
        <w:pStyle w:val="MCoE-Section11"/>
        <w:rPr>
          <w:rFonts w:cs="Arial"/>
          <w:sz w:val="22"/>
          <w:szCs w:val="22"/>
          <w:lang w:eastAsia="en-US"/>
        </w:rPr>
      </w:pPr>
      <w:r w:rsidRPr="00073ECB">
        <w:rPr>
          <w:rStyle w:val="MCoE-Section11Char"/>
          <w:rFonts w:cs="Arial"/>
          <w:sz w:val="22"/>
          <w:szCs w:val="22"/>
        </w:rPr>
        <w:t>Each Monthly Fees Report for Resources and Specific Tasks shall be reviewed by the Authority as part of a Contract Management Meeting. Subject to Clause</w:t>
      </w:r>
      <w:r w:rsidR="00A2284D" w:rsidRPr="00073ECB">
        <w:rPr>
          <w:rStyle w:val="MCoE-Section11Char"/>
          <w:rFonts w:cs="Arial"/>
          <w:sz w:val="22"/>
          <w:szCs w:val="22"/>
        </w:rPr>
        <w:t xml:space="preserve"> 44</w:t>
      </w:r>
      <w:r w:rsidRPr="00073ECB">
        <w:rPr>
          <w:rStyle w:val="MCoE-Section11Char"/>
          <w:rFonts w:cs="Arial"/>
          <w:sz w:val="22"/>
          <w:szCs w:val="22"/>
        </w:rPr>
        <w:t xml:space="preserve"> (Disputed Amounts), to the extent a Monthly Fees Report for Resources and Specific Tasks is accepted and approved by the Authority, the Contractor shall be entitled to invoice the</w:t>
      </w:r>
      <w:r w:rsidRPr="00073ECB">
        <w:rPr>
          <w:rFonts w:cs="Arial"/>
          <w:sz w:val="22"/>
          <w:szCs w:val="22"/>
          <w:lang w:eastAsia="en-US"/>
        </w:rPr>
        <w:t xml:space="preserve"> </w:t>
      </w:r>
      <w:r w:rsidRPr="00073ECB">
        <w:rPr>
          <w:rFonts w:cs="Arial"/>
          <w:b w:val="0"/>
          <w:sz w:val="22"/>
          <w:szCs w:val="22"/>
          <w:lang w:eastAsia="en-US"/>
        </w:rPr>
        <w:t xml:space="preserve">Authority for the Fees accepted and approved in such Monthly </w:t>
      </w:r>
      <w:r w:rsidRPr="00FB3A1F">
        <w:rPr>
          <w:rFonts w:cs="Arial"/>
          <w:b w:val="0"/>
          <w:sz w:val="22"/>
          <w:szCs w:val="22"/>
          <w:lang w:eastAsia="en-US"/>
        </w:rPr>
        <w:t xml:space="preserve">Fees Report for Resources and Specific Tasks in accordance with Clause </w:t>
      </w:r>
      <w:r w:rsidR="00A2284D" w:rsidRPr="00FB3A1F">
        <w:rPr>
          <w:rFonts w:cs="Arial"/>
          <w:b w:val="0"/>
          <w:sz w:val="22"/>
          <w:szCs w:val="22"/>
          <w:lang w:eastAsia="en-US"/>
        </w:rPr>
        <w:t>43</w:t>
      </w:r>
      <w:r w:rsidRPr="00FB3A1F">
        <w:rPr>
          <w:rFonts w:cs="Arial"/>
          <w:b w:val="0"/>
          <w:sz w:val="22"/>
          <w:szCs w:val="22"/>
          <w:lang w:eastAsia="en-US"/>
        </w:rPr>
        <w:t xml:space="preserve"> (Invoicing and Payment).</w:t>
      </w:r>
    </w:p>
    <w:p w14:paraId="296BC2FA" w14:textId="1B231A44" w:rsidR="004877BF" w:rsidRPr="00FB3A1F" w:rsidRDefault="004877BF" w:rsidP="00BF09A4">
      <w:pPr>
        <w:pStyle w:val="MCoE-Section11"/>
        <w:rPr>
          <w:rFonts w:cs="Arial"/>
          <w:b w:val="0"/>
          <w:sz w:val="22"/>
          <w:szCs w:val="22"/>
          <w:lang w:eastAsia="en-US"/>
        </w:rPr>
      </w:pPr>
      <w:r w:rsidRPr="00073ECB">
        <w:rPr>
          <w:rFonts w:cs="Arial"/>
          <w:b w:val="0"/>
          <w:sz w:val="22"/>
          <w:szCs w:val="22"/>
          <w:lang w:eastAsia="en-US"/>
        </w:rPr>
        <w:lastRenderedPageBreak/>
        <w:t xml:space="preserve">To the extent a Monthly Fees Report for Resources and Specific Tasks is not accepted and approved by the Authority, the Authority shall give reasons for this and any matter or matters in dispute shall be determined pursuant to Clause </w:t>
      </w:r>
      <w:r w:rsidR="00A2284D" w:rsidRPr="00073ECB">
        <w:rPr>
          <w:rFonts w:cs="Arial"/>
          <w:b w:val="0"/>
          <w:sz w:val="22"/>
          <w:szCs w:val="22"/>
          <w:lang w:eastAsia="en-US"/>
        </w:rPr>
        <w:t>53</w:t>
      </w:r>
      <w:r w:rsidRPr="00073ECB">
        <w:rPr>
          <w:rFonts w:cs="Arial"/>
          <w:b w:val="0"/>
          <w:sz w:val="22"/>
          <w:szCs w:val="22"/>
          <w:lang w:eastAsia="en-US"/>
        </w:rPr>
        <w:t xml:space="preserve"> </w:t>
      </w:r>
      <w:r w:rsidRPr="00FB3A1F">
        <w:rPr>
          <w:rFonts w:cs="Arial"/>
          <w:b w:val="0"/>
          <w:sz w:val="22"/>
          <w:szCs w:val="22"/>
          <w:lang w:eastAsia="en-US"/>
        </w:rPr>
        <w:t>(Dispute Resolution Procedure).</w:t>
      </w:r>
    </w:p>
    <w:p w14:paraId="415CDE08" w14:textId="0D51AC28" w:rsidR="00475F38" w:rsidRPr="00FB3A1F" w:rsidRDefault="004877BF" w:rsidP="00BF09A4">
      <w:pPr>
        <w:pStyle w:val="MCoE-Section11"/>
        <w:rPr>
          <w:rFonts w:cs="Arial"/>
          <w:b w:val="0"/>
          <w:sz w:val="22"/>
          <w:szCs w:val="22"/>
          <w:lang w:eastAsia="en-US"/>
        </w:rPr>
      </w:pPr>
      <w:r w:rsidRPr="00FB3A1F">
        <w:rPr>
          <w:rFonts w:cs="Arial"/>
          <w:b w:val="0"/>
          <w:sz w:val="22"/>
          <w:szCs w:val="22"/>
          <w:lang w:eastAsia="en-US"/>
        </w:rPr>
        <w:t xml:space="preserve">If, following determination of a Dispute in relation to a Monthly Fees Report for Resources and Specific Tasks, the Contractor is entitled to invoice the Authority for any Fees and (as a consequence of that Dispute) the due date for payment of those Fees in accordance with Clause </w:t>
      </w:r>
      <w:r w:rsidR="00A2284D" w:rsidRPr="00FB3A1F">
        <w:rPr>
          <w:rFonts w:cs="Arial"/>
          <w:b w:val="0"/>
          <w:sz w:val="22"/>
          <w:szCs w:val="22"/>
          <w:lang w:eastAsia="en-US"/>
        </w:rPr>
        <w:t>43</w:t>
      </w:r>
      <w:r w:rsidRPr="00FB3A1F">
        <w:rPr>
          <w:rFonts w:cs="Arial"/>
          <w:b w:val="0"/>
          <w:sz w:val="22"/>
          <w:szCs w:val="22"/>
          <w:lang w:eastAsia="en-US"/>
        </w:rPr>
        <w:t xml:space="preserve"> (Invoicing and Payment) is later than the date that would have applied in accordance with Clause </w:t>
      </w:r>
      <w:r w:rsidR="00E20907" w:rsidRPr="00FB3A1F">
        <w:rPr>
          <w:rFonts w:cs="Arial"/>
          <w:b w:val="0"/>
          <w:sz w:val="22"/>
          <w:szCs w:val="22"/>
          <w:lang w:eastAsia="en-US"/>
        </w:rPr>
        <w:t>43</w:t>
      </w:r>
      <w:r w:rsidRPr="00FB3A1F">
        <w:rPr>
          <w:rFonts w:cs="Arial"/>
          <w:b w:val="0"/>
          <w:sz w:val="22"/>
          <w:szCs w:val="22"/>
          <w:lang w:eastAsia="en-US"/>
        </w:rPr>
        <w:t xml:space="preserve">.3.6 (Invoicing and Payment) had the amount not been disputed, then for the purposes of Clause </w:t>
      </w:r>
      <w:r w:rsidR="00E20907" w:rsidRPr="00FB3A1F">
        <w:rPr>
          <w:rFonts w:cs="Arial"/>
          <w:b w:val="0"/>
          <w:sz w:val="22"/>
          <w:szCs w:val="22"/>
          <w:lang w:eastAsia="en-US"/>
        </w:rPr>
        <w:t>46</w:t>
      </w:r>
      <w:r w:rsidRPr="00FB3A1F">
        <w:rPr>
          <w:rFonts w:cs="Arial"/>
          <w:b w:val="0"/>
          <w:sz w:val="22"/>
          <w:szCs w:val="22"/>
          <w:lang w:eastAsia="en-US"/>
        </w:rPr>
        <w:t xml:space="preserve"> (Interest on Late Payment) the due date for payment of those Fees shall be deemed to be the date that would have applied in accordance with Clause </w:t>
      </w:r>
      <w:r w:rsidR="00E20907" w:rsidRPr="00FB3A1F">
        <w:rPr>
          <w:rFonts w:cs="Arial"/>
          <w:b w:val="0"/>
          <w:sz w:val="22"/>
          <w:szCs w:val="22"/>
          <w:lang w:eastAsia="en-US"/>
        </w:rPr>
        <w:t xml:space="preserve">43.3.6 </w:t>
      </w:r>
      <w:r w:rsidRPr="00FB3A1F">
        <w:rPr>
          <w:rFonts w:cs="Arial"/>
          <w:b w:val="0"/>
          <w:sz w:val="22"/>
          <w:szCs w:val="22"/>
          <w:lang w:eastAsia="en-US"/>
        </w:rPr>
        <w:t>(Invoicing and Payment) had the amount not been disputed.</w:t>
      </w:r>
    </w:p>
    <w:p w14:paraId="6B6B9C39" w14:textId="325A0690" w:rsidR="00EB3C74" w:rsidRPr="00073ECB" w:rsidRDefault="00C662D0" w:rsidP="00BF09A4">
      <w:pPr>
        <w:pStyle w:val="MCoE-Section10"/>
        <w:rPr>
          <w:rFonts w:cs="Arial"/>
          <w:sz w:val="22"/>
          <w:szCs w:val="22"/>
          <w:lang w:eastAsia="en-US"/>
        </w:rPr>
      </w:pPr>
      <w:r w:rsidRPr="00073ECB">
        <w:rPr>
          <w:rFonts w:cs="Arial"/>
          <w:sz w:val="22"/>
          <w:szCs w:val="22"/>
          <w:lang w:eastAsia="en-US"/>
        </w:rPr>
        <w:t>WITHHOLDING ON EXIT PAYMENTS</w:t>
      </w:r>
    </w:p>
    <w:p w14:paraId="4EE3DFF3" w14:textId="42A0C106" w:rsidR="00EB3C74" w:rsidRPr="00073ECB" w:rsidRDefault="00C662D0" w:rsidP="00BF09A4">
      <w:pPr>
        <w:pStyle w:val="MCoE-Section11"/>
        <w:rPr>
          <w:rFonts w:cs="Arial"/>
          <w:b w:val="0"/>
          <w:sz w:val="22"/>
          <w:szCs w:val="22"/>
          <w:lang w:eastAsia="en-US"/>
        </w:rPr>
      </w:pPr>
      <w:bookmarkStart w:id="19" w:name="_Ref471645017"/>
      <w:bookmarkStart w:id="20" w:name="_Ref508699883"/>
      <w:r w:rsidRPr="00073ECB">
        <w:rPr>
          <w:rFonts w:cs="Arial"/>
          <w:b w:val="0"/>
          <w:sz w:val="22"/>
          <w:szCs w:val="22"/>
          <w:lang w:eastAsia="en-US"/>
        </w:rPr>
        <w:t xml:space="preserve">In the period that is six (6) Months prior to the Expiry Date, the Authority shall be entitled to deduct from any amounts payable under this Agreement an amount equal to ten per cent. (10%) of </w:t>
      </w:r>
      <w:r w:rsidR="002E26F8" w:rsidRPr="00073ECB">
        <w:rPr>
          <w:rFonts w:cs="Arial"/>
          <w:b w:val="0"/>
          <w:sz w:val="22"/>
          <w:szCs w:val="22"/>
          <w:lang w:eastAsia="en-US"/>
        </w:rPr>
        <w:t xml:space="preserve">any </w:t>
      </w:r>
      <w:r w:rsidRPr="00073ECB">
        <w:rPr>
          <w:rFonts w:cs="Arial"/>
          <w:b w:val="0"/>
          <w:sz w:val="22"/>
          <w:szCs w:val="22"/>
          <w:lang w:eastAsia="en-US"/>
        </w:rPr>
        <w:t>Fee payable in respect of each Month in the six (6) Months prior to the Expiry Date (the "Retained Amount")</w:t>
      </w:r>
      <w:bookmarkEnd w:id="19"/>
      <w:bookmarkEnd w:id="20"/>
    </w:p>
    <w:p w14:paraId="5B092B25" w14:textId="1B483B69" w:rsidR="00EB3C74" w:rsidRPr="00073ECB" w:rsidRDefault="00C662D0" w:rsidP="00BF09A4">
      <w:pPr>
        <w:pStyle w:val="MCoE-Section11"/>
        <w:rPr>
          <w:rFonts w:cs="Arial"/>
          <w:b w:val="0"/>
          <w:sz w:val="22"/>
          <w:szCs w:val="22"/>
          <w:lang w:eastAsia="en-US"/>
        </w:rPr>
      </w:pPr>
      <w:r w:rsidRPr="00073ECB">
        <w:rPr>
          <w:rFonts w:cs="Arial"/>
          <w:b w:val="0"/>
          <w:sz w:val="22"/>
          <w:szCs w:val="22"/>
          <w:lang w:eastAsia="en-US"/>
        </w:rPr>
        <w:t xml:space="preserve">The Retained Amount shall be </w:t>
      </w:r>
      <w:r w:rsidRPr="00FB3A1F">
        <w:rPr>
          <w:rFonts w:cs="Arial"/>
          <w:b w:val="0"/>
          <w:sz w:val="22"/>
          <w:szCs w:val="22"/>
          <w:lang w:eastAsia="en-US"/>
        </w:rPr>
        <w:t xml:space="preserve">deducted against each invoice issued by Contractor pursuant to Clause </w:t>
      </w:r>
      <w:r w:rsidR="00E20907" w:rsidRPr="00FB3A1F">
        <w:rPr>
          <w:rFonts w:cs="Arial"/>
          <w:b w:val="0"/>
          <w:sz w:val="22"/>
          <w:szCs w:val="22"/>
          <w:lang w:eastAsia="en-US"/>
        </w:rPr>
        <w:t>43</w:t>
      </w:r>
      <w:r w:rsidRPr="00FB3A1F">
        <w:rPr>
          <w:rFonts w:cs="Arial"/>
          <w:b w:val="0"/>
          <w:sz w:val="22"/>
          <w:szCs w:val="22"/>
          <w:lang w:eastAsia="en-US"/>
        </w:rPr>
        <w:t xml:space="preserve"> (Invoicing and Payment) during that six (6) Month period, provided that the total of the amounts deducted in respect</w:t>
      </w:r>
      <w:r w:rsidRPr="00073ECB">
        <w:rPr>
          <w:rFonts w:cs="Arial"/>
          <w:b w:val="0"/>
          <w:sz w:val="22"/>
          <w:szCs w:val="22"/>
          <w:lang w:eastAsia="en-US"/>
        </w:rPr>
        <w:t xml:space="preserve"> of Retained Amo</w:t>
      </w:r>
      <w:r w:rsidR="00EB3C74" w:rsidRPr="00073ECB">
        <w:rPr>
          <w:rFonts w:cs="Arial"/>
          <w:b w:val="0"/>
          <w:sz w:val="22"/>
          <w:szCs w:val="22"/>
          <w:lang w:eastAsia="en-US"/>
        </w:rPr>
        <w:t>unts shall not exceed £250,000.</w:t>
      </w:r>
    </w:p>
    <w:p w14:paraId="01B2D8F1" w14:textId="3DB28372" w:rsidR="00876637" w:rsidRPr="00FB3A1F" w:rsidRDefault="00C662D0" w:rsidP="00BF09A4">
      <w:pPr>
        <w:pStyle w:val="MCoE-Section11"/>
        <w:rPr>
          <w:rFonts w:cs="Arial"/>
          <w:b w:val="0"/>
          <w:sz w:val="22"/>
          <w:szCs w:val="22"/>
          <w:lang w:eastAsia="en-US"/>
        </w:rPr>
      </w:pPr>
      <w:r w:rsidRPr="00073ECB">
        <w:rPr>
          <w:rFonts w:cs="Arial"/>
          <w:b w:val="0"/>
          <w:sz w:val="22"/>
          <w:szCs w:val="22"/>
          <w:lang w:eastAsia="en-US"/>
        </w:rPr>
        <w:t xml:space="preserve">Where the Agreement is terminated following a notification pursuant to </w:t>
      </w:r>
      <w:r w:rsidR="00876637" w:rsidRPr="00073ECB">
        <w:rPr>
          <w:rFonts w:cs="Arial"/>
          <w:b w:val="0"/>
          <w:sz w:val="22"/>
          <w:szCs w:val="22"/>
          <w:lang w:eastAsia="en-US"/>
        </w:rPr>
        <w:t>Clause</w:t>
      </w:r>
      <w:r w:rsidR="00876637" w:rsidRPr="00073ECB">
        <w:rPr>
          <w:rFonts w:cs="Arial"/>
          <w:b w:val="0"/>
          <w:sz w:val="22"/>
          <w:szCs w:val="22"/>
          <w:highlight w:val="cyan"/>
          <w:lang w:eastAsia="en-US"/>
        </w:rPr>
        <w:t xml:space="preserve"> </w:t>
      </w:r>
      <w:r w:rsidR="00E20907" w:rsidRPr="00073ECB">
        <w:rPr>
          <w:rFonts w:cs="Arial"/>
          <w:b w:val="0"/>
          <w:sz w:val="22"/>
          <w:szCs w:val="22"/>
          <w:lang w:eastAsia="en-US"/>
        </w:rPr>
        <w:t>50</w:t>
      </w:r>
      <w:r w:rsidRPr="00073ECB">
        <w:rPr>
          <w:rFonts w:cs="Arial"/>
          <w:b w:val="0"/>
          <w:sz w:val="22"/>
          <w:szCs w:val="22"/>
          <w:lang w:eastAsia="en-US"/>
        </w:rPr>
        <w:t xml:space="preserve"> (</w:t>
      </w:r>
      <w:r w:rsidRPr="00FB3A1F">
        <w:rPr>
          <w:rFonts w:cs="Arial"/>
          <w:b w:val="0"/>
          <w:sz w:val="22"/>
          <w:szCs w:val="22"/>
          <w:lang w:eastAsia="en-US"/>
        </w:rPr>
        <w:t xml:space="preserve">Early Termination), the Authority shall be entitled to deduct the Retained Amount (or any balance yet to be deducted under Paragraph </w:t>
      </w:r>
      <w:r w:rsidR="00E20907" w:rsidRPr="00FB3A1F">
        <w:rPr>
          <w:rFonts w:cs="Arial"/>
          <w:b w:val="0"/>
          <w:sz w:val="22"/>
          <w:szCs w:val="22"/>
          <w:lang w:eastAsia="en-US"/>
        </w:rPr>
        <w:fldChar w:fldCharType="begin"/>
      </w:r>
      <w:r w:rsidR="00E20907" w:rsidRPr="00FB3A1F">
        <w:rPr>
          <w:rFonts w:cs="Arial"/>
          <w:b w:val="0"/>
          <w:sz w:val="22"/>
          <w:szCs w:val="22"/>
          <w:lang w:eastAsia="en-US"/>
        </w:rPr>
        <w:instrText xml:space="preserve"> REF _Ref508699883 \r \h </w:instrText>
      </w:r>
      <w:r w:rsidR="00BF09A4" w:rsidRPr="00FB3A1F">
        <w:rPr>
          <w:rFonts w:cs="Arial"/>
          <w:b w:val="0"/>
          <w:sz w:val="22"/>
          <w:szCs w:val="22"/>
          <w:lang w:eastAsia="en-US"/>
        </w:rPr>
        <w:instrText xml:space="preserve"> \* MERGEFORMAT </w:instrText>
      </w:r>
      <w:r w:rsidR="00E20907" w:rsidRPr="00FB3A1F">
        <w:rPr>
          <w:rFonts w:cs="Arial"/>
          <w:b w:val="0"/>
          <w:sz w:val="22"/>
          <w:szCs w:val="22"/>
          <w:lang w:eastAsia="en-US"/>
        </w:rPr>
      </w:r>
      <w:r w:rsidR="00E20907" w:rsidRPr="00FB3A1F">
        <w:rPr>
          <w:rFonts w:cs="Arial"/>
          <w:b w:val="0"/>
          <w:sz w:val="22"/>
          <w:szCs w:val="22"/>
          <w:lang w:eastAsia="en-US"/>
        </w:rPr>
        <w:fldChar w:fldCharType="separate"/>
      </w:r>
      <w:r w:rsidR="00852D54" w:rsidRPr="00FB3A1F">
        <w:rPr>
          <w:rFonts w:cs="Arial"/>
          <w:b w:val="0"/>
          <w:sz w:val="22"/>
          <w:szCs w:val="22"/>
          <w:lang w:eastAsia="en-US"/>
        </w:rPr>
        <w:t>4.1</w:t>
      </w:r>
      <w:r w:rsidR="00E20907" w:rsidRPr="00FB3A1F">
        <w:rPr>
          <w:rFonts w:cs="Arial"/>
          <w:b w:val="0"/>
          <w:sz w:val="22"/>
          <w:szCs w:val="22"/>
          <w:lang w:eastAsia="en-US"/>
        </w:rPr>
        <w:fldChar w:fldCharType="end"/>
      </w:r>
      <w:r w:rsidRPr="00FB3A1F">
        <w:rPr>
          <w:rFonts w:cs="Arial"/>
          <w:b w:val="0"/>
          <w:sz w:val="22"/>
          <w:szCs w:val="22"/>
          <w:lang w:eastAsia="en-US"/>
        </w:rPr>
        <w:t xml:space="preserve"> from any subsequent invoice issued by the Contractor pursuant to Clause </w:t>
      </w:r>
      <w:r w:rsidR="00E20907" w:rsidRPr="00FB3A1F">
        <w:rPr>
          <w:rFonts w:cs="Arial"/>
          <w:b w:val="0"/>
          <w:sz w:val="22"/>
          <w:szCs w:val="22"/>
          <w:lang w:eastAsia="en-US"/>
        </w:rPr>
        <w:t>43</w:t>
      </w:r>
      <w:r w:rsidRPr="00FB3A1F">
        <w:rPr>
          <w:rFonts w:cs="Arial"/>
          <w:b w:val="0"/>
          <w:sz w:val="22"/>
          <w:szCs w:val="22"/>
          <w:lang w:eastAsia="en-US"/>
        </w:rPr>
        <w:t xml:space="preserve"> (Invoicing and Payment) or to recover such amounts in accordance with Paragraph </w:t>
      </w:r>
      <w:r w:rsidR="00E20907" w:rsidRPr="00FB3A1F">
        <w:rPr>
          <w:rFonts w:cs="Arial"/>
          <w:b w:val="0"/>
          <w:sz w:val="22"/>
          <w:szCs w:val="22"/>
          <w:lang w:eastAsia="en-US"/>
        </w:rPr>
        <w:fldChar w:fldCharType="begin"/>
      </w:r>
      <w:r w:rsidR="00E20907" w:rsidRPr="00FB3A1F">
        <w:rPr>
          <w:rFonts w:cs="Arial"/>
          <w:b w:val="0"/>
          <w:sz w:val="22"/>
          <w:szCs w:val="22"/>
          <w:lang w:eastAsia="en-US"/>
        </w:rPr>
        <w:instrText xml:space="preserve"> REF _Ref508699908 \r \h </w:instrText>
      </w:r>
      <w:r w:rsidR="00BF09A4" w:rsidRPr="00FB3A1F">
        <w:rPr>
          <w:rFonts w:cs="Arial"/>
          <w:b w:val="0"/>
          <w:sz w:val="22"/>
          <w:szCs w:val="22"/>
          <w:lang w:eastAsia="en-US"/>
        </w:rPr>
        <w:instrText xml:space="preserve"> \* MERGEFORMAT </w:instrText>
      </w:r>
      <w:r w:rsidR="00E20907" w:rsidRPr="00FB3A1F">
        <w:rPr>
          <w:rFonts w:cs="Arial"/>
          <w:b w:val="0"/>
          <w:sz w:val="22"/>
          <w:szCs w:val="22"/>
          <w:lang w:eastAsia="en-US"/>
        </w:rPr>
      </w:r>
      <w:r w:rsidR="00E20907" w:rsidRPr="00FB3A1F">
        <w:rPr>
          <w:rFonts w:cs="Arial"/>
          <w:b w:val="0"/>
          <w:sz w:val="22"/>
          <w:szCs w:val="22"/>
          <w:lang w:eastAsia="en-US"/>
        </w:rPr>
        <w:fldChar w:fldCharType="separate"/>
      </w:r>
      <w:r w:rsidR="00852D54" w:rsidRPr="00FB3A1F">
        <w:rPr>
          <w:rFonts w:cs="Arial"/>
          <w:b w:val="0"/>
          <w:sz w:val="22"/>
          <w:szCs w:val="22"/>
          <w:lang w:eastAsia="en-US"/>
        </w:rPr>
        <w:t>4.6</w:t>
      </w:r>
      <w:r w:rsidR="00E20907" w:rsidRPr="00FB3A1F">
        <w:rPr>
          <w:rFonts w:cs="Arial"/>
          <w:b w:val="0"/>
          <w:sz w:val="22"/>
          <w:szCs w:val="22"/>
          <w:lang w:eastAsia="en-US"/>
        </w:rPr>
        <w:fldChar w:fldCharType="end"/>
      </w:r>
      <w:r w:rsidRPr="00FB3A1F">
        <w:rPr>
          <w:rFonts w:cs="Arial"/>
          <w:b w:val="0"/>
          <w:sz w:val="22"/>
          <w:szCs w:val="22"/>
          <w:lang w:eastAsia="en-US"/>
        </w:rPr>
        <w:t>.</w:t>
      </w:r>
    </w:p>
    <w:p w14:paraId="32CB2CEA" w14:textId="2AD02107" w:rsidR="000F3EC2" w:rsidRPr="00073ECB" w:rsidRDefault="00C662D0" w:rsidP="00BF09A4">
      <w:pPr>
        <w:pStyle w:val="MCoE-Section11"/>
        <w:rPr>
          <w:rFonts w:cs="Arial"/>
          <w:b w:val="0"/>
          <w:sz w:val="22"/>
          <w:szCs w:val="22"/>
          <w:lang w:eastAsia="en-US"/>
        </w:rPr>
      </w:pPr>
      <w:r w:rsidRPr="00073ECB">
        <w:rPr>
          <w:rFonts w:cs="Arial"/>
          <w:b w:val="0"/>
          <w:sz w:val="22"/>
          <w:szCs w:val="22"/>
          <w:lang w:eastAsia="en-US"/>
        </w:rPr>
        <w:t>Each instalment of the Retained Amount shall be paid into an interest bearing account (the "Retention Fund Account"</w:t>
      </w:r>
      <w:r w:rsidR="000F3EC2" w:rsidRPr="00073ECB">
        <w:rPr>
          <w:rFonts w:cs="Arial"/>
          <w:b w:val="0"/>
          <w:sz w:val="22"/>
          <w:szCs w:val="22"/>
          <w:lang w:eastAsia="en-US"/>
        </w:rPr>
        <w:t>).</w:t>
      </w:r>
    </w:p>
    <w:p w14:paraId="4EB08666" w14:textId="7F78ED22" w:rsidR="00876637" w:rsidRPr="00073ECB" w:rsidRDefault="00C662D0" w:rsidP="00BF09A4">
      <w:pPr>
        <w:pStyle w:val="MCoE-Section11"/>
        <w:rPr>
          <w:rFonts w:cs="Arial"/>
          <w:b w:val="0"/>
          <w:sz w:val="22"/>
          <w:szCs w:val="22"/>
          <w:lang w:eastAsia="en-US"/>
        </w:rPr>
      </w:pPr>
      <w:r w:rsidRPr="00073ECB">
        <w:rPr>
          <w:rFonts w:cs="Arial"/>
          <w:b w:val="0"/>
          <w:sz w:val="22"/>
          <w:szCs w:val="22"/>
          <w:lang w:eastAsia="en-US"/>
        </w:rPr>
        <w:t>If the Authority (acting reasonably) considers that:</w:t>
      </w:r>
    </w:p>
    <w:p w14:paraId="361A8B56" w14:textId="16BEA1F4" w:rsidR="00876637" w:rsidRPr="00073ECB" w:rsidRDefault="00C662D0" w:rsidP="00852D54">
      <w:pPr>
        <w:pStyle w:val="MCoE-Section111"/>
        <w:rPr>
          <w:rFonts w:cs="Arial"/>
          <w:szCs w:val="22"/>
        </w:rPr>
      </w:pPr>
      <w:r w:rsidRPr="00073ECB">
        <w:rPr>
          <w:rFonts w:cs="Arial"/>
          <w:szCs w:val="22"/>
        </w:rPr>
        <w:t>the Contractor has complied with the terms of the Exit Plan, it shall pay the balance of the Retention Fund Account (including any interest accrued) to the Contractor upon issue by the Contractor of an invoice in accordance with Clause 38 (Invoicing and Payment); or</w:t>
      </w:r>
    </w:p>
    <w:p w14:paraId="33604560" w14:textId="77777777" w:rsidR="00C662D0" w:rsidRPr="00073ECB" w:rsidRDefault="00C662D0" w:rsidP="00852D54">
      <w:pPr>
        <w:pStyle w:val="MCoE-Section111"/>
        <w:rPr>
          <w:rFonts w:cs="Arial"/>
          <w:szCs w:val="22"/>
        </w:rPr>
      </w:pPr>
      <w:r w:rsidRPr="00073ECB">
        <w:rPr>
          <w:rFonts w:cs="Arial"/>
          <w:szCs w:val="22"/>
        </w:rPr>
        <w:t>the Contractor has not complied with the terms of the Exit Plan, the Contractor will have no further rights in respects of the Retained Amount (including any interest accrued on the Retained Amount) and the Authority shall continue to retain such Retained Amount (including any accrued interest).</w:t>
      </w:r>
    </w:p>
    <w:p w14:paraId="165DF233" w14:textId="65BD9169" w:rsidR="00FD36A8" w:rsidRPr="00FB3A1F" w:rsidRDefault="00C662D0" w:rsidP="00FD36A8">
      <w:pPr>
        <w:pStyle w:val="MCoE-Section11"/>
        <w:rPr>
          <w:rFonts w:cs="Arial"/>
          <w:sz w:val="22"/>
          <w:szCs w:val="22"/>
          <w:lang w:eastAsia="en-US"/>
        </w:rPr>
      </w:pPr>
      <w:bookmarkStart w:id="21" w:name="_Ref471645041"/>
      <w:bookmarkStart w:id="22" w:name="_Ref508699908"/>
      <w:r w:rsidRPr="00073ECB">
        <w:rPr>
          <w:rFonts w:cs="Arial"/>
          <w:sz w:val="22"/>
          <w:szCs w:val="22"/>
          <w:lang w:eastAsia="en-US"/>
        </w:rPr>
        <w:t>If:</w:t>
      </w:r>
      <w:bookmarkEnd w:id="21"/>
      <w:bookmarkEnd w:id="22"/>
    </w:p>
    <w:p w14:paraId="051A209A" w14:textId="5F0580A5" w:rsidR="00876637" w:rsidRPr="00073ECB" w:rsidRDefault="00C662D0" w:rsidP="00852D54">
      <w:pPr>
        <w:pStyle w:val="MCoE-Section111"/>
        <w:rPr>
          <w:rFonts w:cs="Arial"/>
          <w:szCs w:val="22"/>
        </w:rPr>
      </w:pPr>
      <w:r w:rsidRPr="00073ECB">
        <w:rPr>
          <w:rFonts w:cs="Arial"/>
          <w:szCs w:val="22"/>
        </w:rPr>
        <w:lastRenderedPageBreak/>
        <w:t>following the final payment of the</w:t>
      </w:r>
      <w:r w:rsidR="00835837" w:rsidRPr="00073ECB">
        <w:rPr>
          <w:rFonts w:cs="Arial"/>
          <w:szCs w:val="22"/>
        </w:rPr>
        <w:t xml:space="preserve"> </w:t>
      </w:r>
      <w:r w:rsidRPr="00073ECB">
        <w:rPr>
          <w:rFonts w:cs="Arial"/>
          <w:szCs w:val="22"/>
        </w:rPr>
        <w:t>Fee under this Agreement, the Authority has not received the Retained A</w:t>
      </w:r>
      <w:r w:rsidR="003A4F4A" w:rsidRPr="00073ECB">
        <w:rPr>
          <w:rFonts w:cs="Arial"/>
          <w:szCs w:val="22"/>
        </w:rPr>
        <w:t xml:space="preserve">mount (including if such </w:t>
      </w:r>
      <w:r w:rsidRPr="00073ECB">
        <w:rPr>
          <w:rFonts w:cs="Arial"/>
          <w:szCs w:val="22"/>
        </w:rPr>
        <w:t xml:space="preserve">Fee was paid prior to the period referenced in Paragraph </w:t>
      </w:r>
      <w:r w:rsidR="00E20907" w:rsidRPr="00073ECB">
        <w:rPr>
          <w:rFonts w:cs="Arial"/>
          <w:szCs w:val="22"/>
        </w:rPr>
        <w:fldChar w:fldCharType="begin"/>
      </w:r>
      <w:r w:rsidR="00E20907" w:rsidRPr="00073ECB">
        <w:rPr>
          <w:rFonts w:cs="Arial"/>
          <w:szCs w:val="22"/>
        </w:rPr>
        <w:instrText xml:space="preserve"> REF _Ref508699883 \r \h </w:instrText>
      </w:r>
      <w:r w:rsidR="00BF09A4" w:rsidRPr="00073ECB">
        <w:rPr>
          <w:rFonts w:cs="Arial"/>
          <w:szCs w:val="22"/>
        </w:rPr>
        <w:instrText xml:space="preserve"> \* MERGEFORMAT </w:instrText>
      </w:r>
      <w:r w:rsidR="00E20907" w:rsidRPr="00073ECB">
        <w:rPr>
          <w:rFonts w:cs="Arial"/>
          <w:szCs w:val="22"/>
        </w:rPr>
      </w:r>
      <w:r w:rsidR="00E20907" w:rsidRPr="00073ECB">
        <w:rPr>
          <w:rFonts w:cs="Arial"/>
          <w:szCs w:val="22"/>
        </w:rPr>
        <w:fldChar w:fldCharType="separate"/>
      </w:r>
      <w:r w:rsidR="00852D54" w:rsidRPr="00073ECB">
        <w:rPr>
          <w:rFonts w:cs="Arial"/>
          <w:szCs w:val="22"/>
        </w:rPr>
        <w:t>4.1</w:t>
      </w:r>
      <w:r w:rsidR="00E20907" w:rsidRPr="00073ECB">
        <w:rPr>
          <w:rFonts w:cs="Arial"/>
          <w:szCs w:val="22"/>
        </w:rPr>
        <w:fldChar w:fldCharType="end"/>
      </w:r>
      <w:r w:rsidR="00876637" w:rsidRPr="00073ECB">
        <w:rPr>
          <w:rFonts w:cs="Arial"/>
          <w:szCs w:val="22"/>
        </w:rPr>
        <w:t>); and</w:t>
      </w:r>
    </w:p>
    <w:p w14:paraId="72000972" w14:textId="58093DA7" w:rsidR="00876637" w:rsidRPr="00073ECB" w:rsidRDefault="00C662D0" w:rsidP="00852D54">
      <w:pPr>
        <w:pStyle w:val="MCoE-Section111"/>
        <w:rPr>
          <w:rFonts w:cs="Arial"/>
          <w:szCs w:val="22"/>
        </w:rPr>
      </w:pPr>
      <w:r w:rsidRPr="00073ECB">
        <w:rPr>
          <w:rFonts w:cs="Arial"/>
          <w:szCs w:val="22"/>
        </w:rPr>
        <w:t>the Contractor has not, in the Authority's reasonable opinion, complied with the Exit Plan,</w:t>
      </w:r>
    </w:p>
    <w:p w14:paraId="2B8E9490" w14:textId="13807A22" w:rsidR="00DD72D4" w:rsidRPr="00073ECB" w:rsidRDefault="00C662D0" w:rsidP="007C0F5E">
      <w:pPr>
        <w:pStyle w:val="BodyText2"/>
        <w:keepNext/>
        <w:spacing w:before="0" w:after="0"/>
        <w:jc w:val="both"/>
        <w:rPr>
          <w:rFonts w:cs="Arial"/>
          <w:sz w:val="22"/>
          <w:szCs w:val="22"/>
          <w:lang w:eastAsia="en-US"/>
        </w:rPr>
      </w:pPr>
      <w:r w:rsidRPr="00073ECB">
        <w:rPr>
          <w:rFonts w:cs="Arial"/>
          <w:sz w:val="22"/>
          <w:szCs w:val="22"/>
          <w:lang w:eastAsia="en-US"/>
        </w:rPr>
        <w:t>then the balance of the unrecovered costs incurred by the Authority in mitigating the lack of compliance by the Contractor with the Exit Plan shall be payable as a debt to the Authority upon ten (10) Business Days’ notice.</w:t>
      </w:r>
    </w:p>
    <w:p w14:paraId="747AFB35" w14:textId="66F02149" w:rsidR="00C662D0" w:rsidRPr="00073ECB" w:rsidRDefault="00C662D0" w:rsidP="00845105">
      <w:pPr>
        <w:pStyle w:val="MCoE-Section11"/>
        <w:rPr>
          <w:rFonts w:cs="Arial"/>
          <w:b w:val="0"/>
          <w:sz w:val="22"/>
          <w:szCs w:val="22"/>
          <w:lang w:eastAsia="en-US"/>
        </w:rPr>
        <w:sectPr w:rsidR="00C662D0" w:rsidRPr="00073ECB" w:rsidSect="00475F38">
          <w:headerReference w:type="default" r:id="rId10"/>
          <w:pgSz w:w="11907" w:h="16840" w:code="9"/>
          <w:pgMar w:top="1701" w:right="1559" w:bottom="1758" w:left="1559" w:header="709" w:footer="709" w:gutter="0"/>
          <w:cols w:space="720"/>
          <w:noEndnote/>
        </w:sectPr>
      </w:pPr>
      <w:r w:rsidRPr="00073ECB">
        <w:rPr>
          <w:rFonts w:cs="Arial"/>
          <w:b w:val="0"/>
          <w:sz w:val="22"/>
          <w:szCs w:val="22"/>
          <w:lang w:eastAsia="en-US"/>
        </w:rPr>
        <w:t xml:space="preserve">The total of any costs payable by the Contractor pursuant to Paragraph </w:t>
      </w:r>
      <w:r w:rsidR="00E20907" w:rsidRPr="00073ECB">
        <w:rPr>
          <w:rFonts w:cs="Arial"/>
          <w:b w:val="0"/>
          <w:sz w:val="22"/>
          <w:szCs w:val="22"/>
          <w:lang w:eastAsia="en-US"/>
        </w:rPr>
        <w:fldChar w:fldCharType="begin"/>
      </w:r>
      <w:r w:rsidR="00E20907" w:rsidRPr="00073ECB">
        <w:rPr>
          <w:rFonts w:cs="Arial"/>
          <w:b w:val="0"/>
          <w:sz w:val="22"/>
          <w:szCs w:val="22"/>
          <w:lang w:eastAsia="en-US"/>
        </w:rPr>
        <w:instrText xml:space="preserve"> REF _Ref508699908 \r \h </w:instrText>
      </w:r>
      <w:r w:rsidR="00BF09A4" w:rsidRPr="00073ECB">
        <w:rPr>
          <w:rFonts w:cs="Arial"/>
          <w:b w:val="0"/>
          <w:sz w:val="22"/>
          <w:szCs w:val="22"/>
          <w:lang w:eastAsia="en-US"/>
        </w:rPr>
        <w:instrText xml:space="preserve"> \* MERGEFORMAT </w:instrText>
      </w:r>
      <w:r w:rsidR="00E20907" w:rsidRPr="00073ECB">
        <w:rPr>
          <w:rFonts w:cs="Arial"/>
          <w:b w:val="0"/>
          <w:sz w:val="22"/>
          <w:szCs w:val="22"/>
          <w:lang w:eastAsia="en-US"/>
        </w:rPr>
      </w:r>
      <w:r w:rsidR="00E20907" w:rsidRPr="00073ECB">
        <w:rPr>
          <w:rFonts w:cs="Arial"/>
          <w:b w:val="0"/>
          <w:sz w:val="22"/>
          <w:szCs w:val="22"/>
          <w:lang w:eastAsia="en-US"/>
        </w:rPr>
        <w:fldChar w:fldCharType="separate"/>
      </w:r>
      <w:r w:rsidR="00852D54" w:rsidRPr="00073ECB">
        <w:rPr>
          <w:rFonts w:cs="Arial"/>
          <w:b w:val="0"/>
          <w:sz w:val="22"/>
          <w:szCs w:val="22"/>
          <w:lang w:eastAsia="en-US"/>
        </w:rPr>
        <w:t>4.6</w:t>
      </w:r>
      <w:r w:rsidR="00E20907" w:rsidRPr="00073ECB">
        <w:rPr>
          <w:rFonts w:cs="Arial"/>
          <w:b w:val="0"/>
          <w:sz w:val="22"/>
          <w:szCs w:val="22"/>
          <w:lang w:eastAsia="en-US"/>
        </w:rPr>
        <w:fldChar w:fldCharType="end"/>
      </w:r>
      <w:r w:rsidR="00E20907" w:rsidRPr="00073ECB">
        <w:rPr>
          <w:rFonts w:cs="Arial"/>
          <w:b w:val="0"/>
          <w:sz w:val="22"/>
          <w:szCs w:val="22"/>
          <w:lang w:eastAsia="en-US"/>
        </w:rPr>
        <w:t xml:space="preserve"> </w:t>
      </w:r>
      <w:r w:rsidRPr="00073ECB">
        <w:rPr>
          <w:rFonts w:cs="Arial"/>
          <w:b w:val="0"/>
          <w:sz w:val="22"/>
          <w:szCs w:val="22"/>
          <w:lang w:eastAsia="en-US"/>
        </w:rPr>
        <w:t xml:space="preserve">shall not exceed £250,000. </w:t>
      </w:r>
    </w:p>
    <w:p w14:paraId="4EF8F33B" w14:textId="726FAC63" w:rsidR="00845105" w:rsidRPr="00073ECB" w:rsidRDefault="00845105" w:rsidP="00F07F64">
      <w:pPr>
        <w:keepNext/>
        <w:tabs>
          <w:tab w:val="clear" w:pos="709"/>
          <w:tab w:val="clear" w:pos="1559"/>
          <w:tab w:val="clear" w:pos="2268"/>
          <w:tab w:val="clear" w:pos="2977"/>
          <w:tab w:val="clear" w:pos="3686"/>
          <w:tab w:val="clear" w:pos="4394"/>
          <w:tab w:val="clear" w:pos="8789"/>
        </w:tabs>
        <w:jc w:val="both"/>
        <w:rPr>
          <w:rFonts w:cs="Arial"/>
          <w:b/>
          <w:caps/>
          <w:sz w:val="22"/>
          <w:szCs w:val="22"/>
          <w:lang w:eastAsia="en-US"/>
        </w:rPr>
      </w:pPr>
    </w:p>
    <w:p w14:paraId="4800FD81" w14:textId="6D2A0429" w:rsidR="00543F9C" w:rsidRPr="00073ECB" w:rsidRDefault="00C662D0" w:rsidP="00E555BB">
      <w:pPr>
        <w:pStyle w:val="AppendixHeading"/>
        <w:keepNext/>
        <w:numPr>
          <w:ilvl w:val="0"/>
          <w:numId w:val="0"/>
        </w:numPr>
        <w:spacing w:after="0"/>
        <w:rPr>
          <w:rFonts w:cs="Arial"/>
          <w:sz w:val="22"/>
          <w:szCs w:val="22"/>
          <w:lang w:eastAsia="en-US"/>
        </w:rPr>
      </w:pPr>
      <w:r w:rsidRPr="00073ECB">
        <w:rPr>
          <w:rFonts w:cs="Arial"/>
          <w:sz w:val="22"/>
          <w:szCs w:val="22"/>
          <w:lang w:eastAsia="en-US"/>
        </w:rPr>
        <w:t>APPENDIX 1 to part a</w:t>
      </w:r>
      <w:r w:rsidRPr="00073ECB">
        <w:rPr>
          <w:rFonts w:cs="Arial"/>
          <w:sz w:val="22"/>
          <w:szCs w:val="22"/>
          <w:lang w:eastAsia="en-US"/>
        </w:rPr>
        <w:br/>
      </w:r>
      <w:r w:rsidRPr="00073ECB">
        <w:rPr>
          <w:rFonts w:cs="Arial"/>
          <w:sz w:val="22"/>
          <w:szCs w:val="22"/>
          <w:lang w:eastAsia="en-US"/>
        </w:rPr>
        <w:br/>
        <w:t>RATE CARDS</w:t>
      </w:r>
    </w:p>
    <w:p w14:paraId="690A2171" w14:textId="248183AA" w:rsidR="00C662D0" w:rsidRPr="00073ECB" w:rsidRDefault="00C662D0"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Role Profile Level Standard Day Rates </w:t>
      </w:r>
    </w:p>
    <w:p w14:paraId="44B1D540" w14:textId="77777777" w:rsidR="00DD72D4" w:rsidRPr="00073ECB" w:rsidRDefault="00DD72D4"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bl>
      <w:tblPr>
        <w:tblW w:w="5000" w:type="pct"/>
        <w:tblInd w:w="-5" w:type="dxa"/>
        <w:tblBorders>
          <w:top w:val="single" w:sz="8" w:space="0" w:color="706F6F"/>
          <w:left w:val="single" w:sz="8" w:space="0" w:color="706F6F"/>
          <w:bottom w:val="single" w:sz="8" w:space="0" w:color="706F6F"/>
          <w:right w:val="single" w:sz="8" w:space="0" w:color="706F6F"/>
          <w:insideH w:val="single" w:sz="8" w:space="0" w:color="706F6F"/>
          <w:insideV w:val="single" w:sz="8" w:space="0" w:color="706F6F"/>
        </w:tblBorders>
        <w:tblCellMar>
          <w:left w:w="0" w:type="dxa"/>
          <w:right w:w="0" w:type="dxa"/>
        </w:tblCellMar>
        <w:tblLook w:val="01E0" w:firstRow="1" w:lastRow="1" w:firstColumn="1" w:lastColumn="1" w:noHBand="0" w:noVBand="0"/>
      </w:tblPr>
      <w:tblGrid>
        <w:gridCol w:w="2124"/>
        <w:gridCol w:w="1559"/>
        <w:gridCol w:w="1696"/>
        <w:gridCol w:w="1663"/>
        <w:gridCol w:w="1727"/>
      </w:tblGrid>
      <w:tr w:rsidR="00835837" w:rsidRPr="00073ECB" w14:paraId="6C010C79" w14:textId="77777777" w:rsidTr="00DD72D4">
        <w:trPr>
          <w:trHeight w:val="320"/>
        </w:trPr>
        <w:tc>
          <w:tcPr>
            <w:tcW w:w="5000" w:type="pct"/>
            <w:gridSpan w:val="5"/>
            <w:tcBorders>
              <w:top w:val="single" w:sz="4" w:space="0" w:color="auto"/>
            </w:tcBorders>
            <w:shd w:val="clear" w:color="auto" w:fill="9E6ABE"/>
          </w:tcPr>
          <w:p w14:paraId="754ED2FC" w14:textId="77777777" w:rsidR="00DD72D4" w:rsidRPr="00073ECB" w:rsidRDefault="00B26450"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1. </w:t>
            </w:r>
            <w:r w:rsidR="00791A5B" w:rsidRPr="00073ECB">
              <w:rPr>
                <w:rFonts w:cs="Arial"/>
                <w:b/>
                <w:sz w:val="22"/>
                <w:szCs w:val="22"/>
                <w:lang w:val="en-US" w:eastAsia="en-US"/>
              </w:rPr>
              <w:t xml:space="preserve">Project Management </w:t>
            </w:r>
          </w:p>
        </w:tc>
      </w:tr>
      <w:tr w:rsidR="00835837" w:rsidRPr="00073ECB" w14:paraId="3EAEE0A1" w14:textId="77777777" w:rsidTr="00835837">
        <w:trPr>
          <w:trHeight w:val="238"/>
        </w:trPr>
        <w:tc>
          <w:tcPr>
            <w:tcW w:w="1211" w:type="pct"/>
            <w:tcBorders>
              <w:top w:val="single" w:sz="4" w:space="0" w:color="auto"/>
            </w:tcBorders>
            <w:shd w:val="clear" w:color="auto" w:fill="EDEDED"/>
          </w:tcPr>
          <w:p w14:paraId="7F4872C4" w14:textId="77777777" w:rsidR="00721625" w:rsidRPr="00073ECB" w:rsidRDefault="00721625"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1856" w:type="pct"/>
            <w:gridSpan w:val="2"/>
            <w:tcBorders>
              <w:top w:val="single" w:sz="4" w:space="0" w:color="auto"/>
            </w:tcBorders>
            <w:shd w:val="clear" w:color="auto" w:fill="EDEDED"/>
          </w:tcPr>
          <w:p w14:paraId="6E744157" w14:textId="77777777" w:rsidR="00721625" w:rsidRPr="00073ECB" w:rsidRDefault="00721625" w:rsidP="00852D5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Base Term</w:t>
            </w:r>
          </w:p>
        </w:tc>
        <w:tc>
          <w:tcPr>
            <w:tcW w:w="1934" w:type="pct"/>
            <w:gridSpan w:val="2"/>
            <w:tcBorders>
              <w:top w:val="single" w:sz="4" w:space="0" w:color="auto"/>
            </w:tcBorders>
            <w:shd w:val="clear" w:color="auto" w:fill="EDEDED"/>
          </w:tcPr>
          <w:p w14:paraId="1967D04D" w14:textId="5F9512EE" w:rsidR="00721625" w:rsidRPr="00073ECB" w:rsidRDefault="00721625" w:rsidP="00852D5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Option Years</w:t>
            </w:r>
          </w:p>
        </w:tc>
      </w:tr>
      <w:tr w:rsidR="00835837" w:rsidRPr="00073ECB" w14:paraId="4751B02B" w14:textId="77777777" w:rsidTr="00835837">
        <w:trPr>
          <w:trHeight w:val="992"/>
        </w:trPr>
        <w:tc>
          <w:tcPr>
            <w:tcW w:w="1211" w:type="pct"/>
            <w:tcBorders>
              <w:top w:val="single" w:sz="4" w:space="0" w:color="auto"/>
            </w:tcBorders>
            <w:shd w:val="clear" w:color="auto" w:fill="EDEDED"/>
          </w:tcPr>
          <w:p w14:paraId="55EC6557" w14:textId="77777777" w:rsidR="00DD72D4" w:rsidRPr="00073ECB" w:rsidRDefault="00DD72D4" w:rsidP="00DD72D4">
            <w:pPr>
              <w:keepNext/>
              <w:tabs>
                <w:tab w:val="clear" w:pos="709"/>
                <w:tab w:val="clear" w:pos="1559"/>
                <w:tab w:val="clear" w:pos="2268"/>
                <w:tab w:val="clear" w:pos="2977"/>
                <w:tab w:val="clear" w:pos="3686"/>
                <w:tab w:val="clear" w:pos="4394"/>
                <w:tab w:val="clear" w:pos="8789"/>
              </w:tabs>
              <w:rPr>
                <w:rFonts w:cs="Arial"/>
                <w:b/>
                <w:sz w:val="22"/>
                <w:szCs w:val="22"/>
                <w:lang w:val="en-US" w:eastAsia="en-US"/>
              </w:rPr>
            </w:pPr>
            <w:r w:rsidRPr="00073ECB">
              <w:rPr>
                <w:rFonts w:cs="Arial"/>
                <w:b/>
                <w:sz w:val="22"/>
                <w:szCs w:val="22"/>
                <w:lang w:val="en-US" w:eastAsia="en-US"/>
              </w:rPr>
              <w:t>Role Profile Level Standard</w:t>
            </w:r>
          </w:p>
        </w:tc>
        <w:tc>
          <w:tcPr>
            <w:tcW w:w="889" w:type="pct"/>
            <w:tcBorders>
              <w:top w:val="single" w:sz="4" w:space="0" w:color="auto"/>
            </w:tcBorders>
            <w:shd w:val="clear" w:color="auto" w:fill="EDEDED"/>
          </w:tcPr>
          <w:p w14:paraId="68F8A72D" w14:textId="77777777" w:rsidR="00DD72D4" w:rsidRPr="00073ECB" w:rsidRDefault="00DD72D4" w:rsidP="00DD72D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Y1</w:t>
            </w:r>
          </w:p>
        </w:tc>
        <w:tc>
          <w:tcPr>
            <w:tcW w:w="967" w:type="pct"/>
            <w:tcBorders>
              <w:top w:val="single" w:sz="4" w:space="0" w:color="auto"/>
            </w:tcBorders>
            <w:shd w:val="clear" w:color="auto" w:fill="EDEDED"/>
          </w:tcPr>
          <w:p w14:paraId="26324AC2" w14:textId="77777777" w:rsidR="00DD72D4" w:rsidRPr="00073ECB" w:rsidRDefault="00DD72D4" w:rsidP="00DD72D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Y2</w:t>
            </w:r>
          </w:p>
        </w:tc>
        <w:tc>
          <w:tcPr>
            <w:tcW w:w="948" w:type="pct"/>
            <w:tcBorders>
              <w:top w:val="single" w:sz="4" w:space="0" w:color="auto"/>
            </w:tcBorders>
            <w:shd w:val="clear" w:color="auto" w:fill="EDEDED"/>
          </w:tcPr>
          <w:p w14:paraId="726AAD0B" w14:textId="77777777" w:rsidR="00DD72D4" w:rsidRPr="00073ECB" w:rsidRDefault="00DD72D4" w:rsidP="00DD72D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Y3</w:t>
            </w:r>
          </w:p>
        </w:tc>
        <w:tc>
          <w:tcPr>
            <w:tcW w:w="986" w:type="pct"/>
            <w:tcBorders>
              <w:top w:val="single" w:sz="4" w:space="0" w:color="auto"/>
            </w:tcBorders>
            <w:shd w:val="clear" w:color="auto" w:fill="EDEDED"/>
          </w:tcPr>
          <w:p w14:paraId="017D8486" w14:textId="77777777" w:rsidR="00DD72D4" w:rsidRPr="00073ECB" w:rsidRDefault="00DD72D4" w:rsidP="00DD72D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Y4</w:t>
            </w:r>
          </w:p>
        </w:tc>
      </w:tr>
      <w:tr w:rsidR="00835837" w:rsidRPr="00073ECB" w14:paraId="359F86E5" w14:textId="77777777" w:rsidTr="00835837">
        <w:trPr>
          <w:trHeight w:val="275"/>
        </w:trPr>
        <w:tc>
          <w:tcPr>
            <w:tcW w:w="1211" w:type="pct"/>
            <w:shd w:val="clear" w:color="auto" w:fill="F6F6F6"/>
          </w:tcPr>
          <w:p w14:paraId="23E030E6" w14:textId="77777777" w:rsidR="001D1E33" w:rsidRPr="00073ECB" w:rsidRDefault="00A05CA9"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 Senior Professional </w:t>
            </w:r>
          </w:p>
        </w:tc>
        <w:tc>
          <w:tcPr>
            <w:tcW w:w="889" w:type="pct"/>
            <w:shd w:val="clear" w:color="auto" w:fill="EDEDED"/>
          </w:tcPr>
          <w:p w14:paraId="6AC0AD3C" w14:textId="77777777" w:rsidR="00DD72D4" w:rsidRPr="00073ECB" w:rsidRDefault="00DD72D4" w:rsidP="00F07F64">
            <w:pPr>
              <w:keepNext/>
              <w:jc w:val="both"/>
              <w:rPr>
                <w:rFonts w:cs="Arial"/>
                <w:b/>
                <w:sz w:val="22"/>
                <w:szCs w:val="22"/>
                <w:lang w:val="en-US" w:eastAsia="en-US"/>
              </w:rPr>
            </w:pPr>
          </w:p>
        </w:tc>
        <w:tc>
          <w:tcPr>
            <w:tcW w:w="967" w:type="pct"/>
            <w:shd w:val="clear" w:color="auto" w:fill="EDEDED"/>
          </w:tcPr>
          <w:p w14:paraId="7CC2D426" w14:textId="77777777" w:rsidR="00DD72D4" w:rsidRPr="00073ECB" w:rsidRDefault="00DD72D4" w:rsidP="00F07F64">
            <w:pPr>
              <w:keepNext/>
              <w:jc w:val="both"/>
              <w:rPr>
                <w:rFonts w:cs="Arial"/>
                <w:b/>
                <w:sz w:val="22"/>
                <w:szCs w:val="22"/>
                <w:lang w:val="en-US" w:eastAsia="en-US"/>
              </w:rPr>
            </w:pPr>
          </w:p>
        </w:tc>
        <w:tc>
          <w:tcPr>
            <w:tcW w:w="948" w:type="pct"/>
            <w:shd w:val="clear" w:color="auto" w:fill="EDEDED"/>
          </w:tcPr>
          <w:p w14:paraId="5951B196" w14:textId="77777777" w:rsidR="00DD72D4" w:rsidRPr="00073ECB" w:rsidRDefault="00DD72D4" w:rsidP="00F07F64">
            <w:pPr>
              <w:keepNext/>
              <w:jc w:val="both"/>
              <w:rPr>
                <w:rFonts w:cs="Arial"/>
                <w:b/>
                <w:sz w:val="22"/>
                <w:szCs w:val="22"/>
                <w:lang w:val="en-US" w:eastAsia="en-US"/>
              </w:rPr>
            </w:pPr>
          </w:p>
        </w:tc>
        <w:tc>
          <w:tcPr>
            <w:tcW w:w="986" w:type="pct"/>
            <w:shd w:val="clear" w:color="auto" w:fill="EDEDED"/>
          </w:tcPr>
          <w:p w14:paraId="2E16A408" w14:textId="77777777" w:rsidR="00DD72D4" w:rsidRPr="00073ECB" w:rsidRDefault="00DD72D4" w:rsidP="00F07F64">
            <w:pPr>
              <w:keepNext/>
              <w:jc w:val="both"/>
              <w:rPr>
                <w:rFonts w:cs="Arial"/>
                <w:b/>
                <w:sz w:val="22"/>
                <w:szCs w:val="22"/>
                <w:lang w:val="en-US" w:eastAsia="en-US"/>
              </w:rPr>
            </w:pPr>
          </w:p>
        </w:tc>
      </w:tr>
      <w:tr w:rsidR="00835837" w:rsidRPr="00073ECB" w14:paraId="7348F59B" w14:textId="77777777" w:rsidTr="00835837">
        <w:trPr>
          <w:trHeight w:val="275"/>
        </w:trPr>
        <w:tc>
          <w:tcPr>
            <w:tcW w:w="1211" w:type="pct"/>
            <w:shd w:val="clear" w:color="auto" w:fill="EDEDED"/>
          </w:tcPr>
          <w:p w14:paraId="4406DDAD" w14:textId="77777777" w:rsidR="001D1E33" w:rsidRPr="00073ECB" w:rsidRDefault="00791A5B"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00A05CA9" w:rsidRPr="00073ECB">
              <w:rPr>
                <w:rFonts w:cs="Arial"/>
                <w:b/>
                <w:sz w:val="22"/>
                <w:szCs w:val="22"/>
                <w:lang w:val="en-US" w:eastAsia="en-US"/>
              </w:rPr>
              <w:t xml:space="preserve">Professional I </w:t>
            </w:r>
          </w:p>
        </w:tc>
        <w:tc>
          <w:tcPr>
            <w:tcW w:w="889" w:type="pct"/>
            <w:shd w:val="clear" w:color="auto" w:fill="EDEDED"/>
          </w:tcPr>
          <w:p w14:paraId="5673118F" w14:textId="77777777" w:rsidR="00DD72D4" w:rsidRPr="00073ECB" w:rsidRDefault="00DD72D4" w:rsidP="00F07F64">
            <w:pPr>
              <w:keepNext/>
              <w:jc w:val="both"/>
              <w:rPr>
                <w:rFonts w:cs="Arial"/>
                <w:b/>
                <w:sz w:val="22"/>
                <w:szCs w:val="22"/>
                <w:lang w:val="en-US" w:eastAsia="en-US"/>
              </w:rPr>
            </w:pPr>
          </w:p>
        </w:tc>
        <w:tc>
          <w:tcPr>
            <w:tcW w:w="967" w:type="pct"/>
            <w:shd w:val="clear" w:color="auto" w:fill="EDEDED"/>
          </w:tcPr>
          <w:p w14:paraId="17758161" w14:textId="77777777" w:rsidR="00DD72D4" w:rsidRPr="00073ECB" w:rsidRDefault="00DD72D4" w:rsidP="00F07F64">
            <w:pPr>
              <w:keepNext/>
              <w:jc w:val="both"/>
              <w:rPr>
                <w:rFonts w:cs="Arial"/>
                <w:b/>
                <w:sz w:val="22"/>
                <w:szCs w:val="22"/>
                <w:lang w:val="en-US" w:eastAsia="en-US"/>
              </w:rPr>
            </w:pPr>
          </w:p>
        </w:tc>
        <w:tc>
          <w:tcPr>
            <w:tcW w:w="948" w:type="pct"/>
            <w:shd w:val="clear" w:color="auto" w:fill="EDEDED"/>
          </w:tcPr>
          <w:p w14:paraId="11F12555" w14:textId="77777777" w:rsidR="00DD72D4" w:rsidRPr="00073ECB" w:rsidRDefault="00DD72D4" w:rsidP="00F07F64">
            <w:pPr>
              <w:keepNext/>
              <w:jc w:val="both"/>
              <w:rPr>
                <w:rFonts w:cs="Arial"/>
                <w:b/>
                <w:sz w:val="22"/>
                <w:szCs w:val="22"/>
                <w:lang w:val="en-US" w:eastAsia="en-US"/>
              </w:rPr>
            </w:pPr>
          </w:p>
        </w:tc>
        <w:tc>
          <w:tcPr>
            <w:tcW w:w="986" w:type="pct"/>
            <w:shd w:val="clear" w:color="auto" w:fill="EDEDED"/>
          </w:tcPr>
          <w:p w14:paraId="6B31DF1B" w14:textId="77777777" w:rsidR="00DD72D4" w:rsidRPr="00073ECB" w:rsidRDefault="00DD72D4" w:rsidP="00F07F64">
            <w:pPr>
              <w:keepNext/>
              <w:jc w:val="both"/>
              <w:rPr>
                <w:rFonts w:cs="Arial"/>
                <w:b/>
                <w:sz w:val="22"/>
                <w:szCs w:val="22"/>
                <w:lang w:val="en-US" w:eastAsia="en-US"/>
              </w:rPr>
            </w:pPr>
          </w:p>
        </w:tc>
      </w:tr>
      <w:tr w:rsidR="00835837" w:rsidRPr="00073ECB" w14:paraId="04DD528D" w14:textId="77777777" w:rsidTr="00835837">
        <w:trPr>
          <w:trHeight w:val="275"/>
        </w:trPr>
        <w:tc>
          <w:tcPr>
            <w:tcW w:w="1211" w:type="pct"/>
            <w:shd w:val="clear" w:color="auto" w:fill="EDEDED"/>
          </w:tcPr>
          <w:p w14:paraId="5103439A" w14:textId="77777777" w:rsidR="001D1E33" w:rsidRPr="00073ECB" w:rsidRDefault="00791A5B"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00A05CA9" w:rsidRPr="00073ECB">
              <w:rPr>
                <w:rFonts w:cs="Arial"/>
                <w:b/>
                <w:sz w:val="22"/>
                <w:szCs w:val="22"/>
                <w:lang w:val="en-US" w:eastAsia="en-US"/>
              </w:rPr>
              <w:t>Professional II</w:t>
            </w:r>
            <w:r w:rsidR="00A05CA9" w:rsidRPr="00073ECB" w:rsidDel="00A05CA9">
              <w:rPr>
                <w:rFonts w:cs="Arial"/>
                <w:b/>
                <w:sz w:val="22"/>
                <w:szCs w:val="22"/>
                <w:lang w:val="en-US" w:eastAsia="en-US"/>
              </w:rPr>
              <w:t xml:space="preserve"> </w:t>
            </w:r>
          </w:p>
        </w:tc>
        <w:tc>
          <w:tcPr>
            <w:tcW w:w="889" w:type="pct"/>
            <w:shd w:val="clear" w:color="auto" w:fill="EDEDED"/>
          </w:tcPr>
          <w:p w14:paraId="05455460" w14:textId="77777777" w:rsidR="00DD72D4" w:rsidRPr="00073ECB" w:rsidRDefault="00DD72D4" w:rsidP="00F07F64">
            <w:pPr>
              <w:keepNext/>
              <w:jc w:val="both"/>
              <w:rPr>
                <w:rFonts w:cs="Arial"/>
                <w:b/>
                <w:sz w:val="22"/>
                <w:szCs w:val="22"/>
                <w:lang w:val="en-US" w:eastAsia="en-US"/>
              </w:rPr>
            </w:pPr>
          </w:p>
        </w:tc>
        <w:tc>
          <w:tcPr>
            <w:tcW w:w="967" w:type="pct"/>
            <w:shd w:val="clear" w:color="auto" w:fill="EDEDED"/>
          </w:tcPr>
          <w:p w14:paraId="4FC289CA" w14:textId="77777777" w:rsidR="00DD72D4" w:rsidRPr="00073ECB" w:rsidRDefault="00DD72D4" w:rsidP="00F07F64">
            <w:pPr>
              <w:keepNext/>
              <w:jc w:val="both"/>
              <w:rPr>
                <w:rFonts w:cs="Arial"/>
                <w:b/>
                <w:sz w:val="22"/>
                <w:szCs w:val="22"/>
                <w:lang w:val="en-US" w:eastAsia="en-US"/>
              </w:rPr>
            </w:pPr>
          </w:p>
        </w:tc>
        <w:tc>
          <w:tcPr>
            <w:tcW w:w="948" w:type="pct"/>
            <w:shd w:val="clear" w:color="auto" w:fill="EDEDED"/>
          </w:tcPr>
          <w:p w14:paraId="752CFCF2" w14:textId="77777777" w:rsidR="00DD72D4" w:rsidRPr="00073ECB" w:rsidRDefault="00DD72D4" w:rsidP="00F07F64">
            <w:pPr>
              <w:keepNext/>
              <w:jc w:val="both"/>
              <w:rPr>
                <w:rFonts w:cs="Arial"/>
                <w:b/>
                <w:sz w:val="22"/>
                <w:szCs w:val="22"/>
                <w:lang w:val="en-US" w:eastAsia="en-US"/>
              </w:rPr>
            </w:pPr>
          </w:p>
        </w:tc>
        <w:tc>
          <w:tcPr>
            <w:tcW w:w="986" w:type="pct"/>
            <w:shd w:val="clear" w:color="auto" w:fill="EDEDED"/>
          </w:tcPr>
          <w:p w14:paraId="59F0C5B3" w14:textId="77777777" w:rsidR="00DD72D4" w:rsidRPr="00073ECB" w:rsidRDefault="00DD72D4" w:rsidP="00F07F64">
            <w:pPr>
              <w:keepNext/>
              <w:jc w:val="both"/>
              <w:rPr>
                <w:rFonts w:cs="Arial"/>
                <w:b/>
                <w:sz w:val="22"/>
                <w:szCs w:val="22"/>
                <w:lang w:val="en-US" w:eastAsia="en-US"/>
              </w:rPr>
            </w:pPr>
          </w:p>
        </w:tc>
      </w:tr>
      <w:tr w:rsidR="00835837" w:rsidRPr="00073ECB" w14:paraId="26679D8F" w14:textId="77777777" w:rsidTr="00835837">
        <w:trPr>
          <w:trHeight w:val="275"/>
        </w:trPr>
        <w:tc>
          <w:tcPr>
            <w:tcW w:w="1211" w:type="pct"/>
            <w:shd w:val="clear" w:color="auto" w:fill="EDEDED"/>
          </w:tcPr>
          <w:p w14:paraId="39B49BA1" w14:textId="77777777" w:rsidR="001D1E33" w:rsidRPr="00073ECB" w:rsidRDefault="00791A5B"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00A05CA9" w:rsidRPr="00073ECB">
              <w:rPr>
                <w:rFonts w:cs="Arial"/>
                <w:b/>
                <w:sz w:val="22"/>
                <w:szCs w:val="22"/>
                <w:lang w:val="en-US" w:eastAsia="en-US"/>
              </w:rPr>
              <w:t>Senior Specialist</w:t>
            </w:r>
            <w:r w:rsidR="00A05CA9" w:rsidRPr="00073ECB" w:rsidDel="00A05CA9">
              <w:rPr>
                <w:rFonts w:cs="Arial"/>
                <w:b/>
                <w:sz w:val="22"/>
                <w:szCs w:val="22"/>
                <w:lang w:val="en-US" w:eastAsia="en-US"/>
              </w:rPr>
              <w:t xml:space="preserve"> </w:t>
            </w:r>
          </w:p>
        </w:tc>
        <w:tc>
          <w:tcPr>
            <w:tcW w:w="889" w:type="pct"/>
            <w:shd w:val="clear" w:color="auto" w:fill="EDEDED"/>
          </w:tcPr>
          <w:p w14:paraId="60C33000" w14:textId="77777777" w:rsidR="00DD72D4" w:rsidRPr="00073ECB" w:rsidRDefault="00DD72D4"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67" w:type="pct"/>
            <w:shd w:val="clear" w:color="auto" w:fill="EDEDED"/>
          </w:tcPr>
          <w:p w14:paraId="3B1558E6" w14:textId="77777777" w:rsidR="00DD72D4" w:rsidRPr="00073ECB" w:rsidRDefault="00DD72D4"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8" w:type="pct"/>
            <w:shd w:val="clear" w:color="auto" w:fill="EDEDED"/>
          </w:tcPr>
          <w:p w14:paraId="3D0054C9" w14:textId="77777777" w:rsidR="00DD72D4" w:rsidRPr="00073ECB" w:rsidRDefault="00DD72D4"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86" w:type="pct"/>
            <w:shd w:val="clear" w:color="auto" w:fill="EDEDED"/>
          </w:tcPr>
          <w:p w14:paraId="50C165B4" w14:textId="77777777" w:rsidR="00DD72D4" w:rsidRPr="00073ECB" w:rsidRDefault="00DD72D4" w:rsidP="00F07F64">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r>
    </w:tbl>
    <w:p w14:paraId="70143164" w14:textId="77777777" w:rsidR="00C662D0" w:rsidRPr="00073ECB" w:rsidRDefault="00C662D0"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p>
    <w:p w14:paraId="51B7BD3E" w14:textId="77777777" w:rsidR="00543F9C" w:rsidRPr="00073ECB" w:rsidRDefault="0089745D"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r w:rsidRPr="00073ECB">
        <w:rPr>
          <w:rFonts w:cs="Arial"/>
          <w:b/>
          <w:i/>
          <w:sz w:val="22"/>
          <w:szCs w:val="22"/>
        </w:rPr>
        <w:t>Project Management includes Portfolio, Programme and Project Managers.</w:t>
      </w:r>
    </w:p>
    <w:p w14:paraId="10E3CD5E" w14:textId="77777777" w:rsidR="00715844" w:rsidRPr="00073ECB" w:rsidRDefault="00715844"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p>
    <w:tbl>
      <w:tblPr>
        <w:tblW w:w="5000" w:type="pct"/>
        <w:tblInd w:w="-5" w:type="dxa"/>
        <w:tblBorders>
          <w:top w:val="single" w:sz="8" w:space="0" w:color="706F6F"/>
          <w:left w:val="single" w:sz="8" w:space="0" w:color="706F6F"/>
          <w:bottom w:val="single" w:sz="8" w:space="0" w:color="706F6F"/>
          <w:right w:val="single" w:sz="8" w:space="0" w:color="706F6F"/>
          <w:insideH w:val="single" w:sz="8" w:space="0" w:color="706F6F"/>
          <w:insideV w:val="single" w:sz="8" w:space="0" w:color="706F6F"/>
        </w:tblBorders>
        <w:tblCellMar>
          <w:left w:w="0" w:type="dxa"/>
          <w:right w:w="0" w:type="dxa"/>
        </w:tblCellMar>
        <w:tblLook w:val="01E0" w:firstRow="1" w:lastRow="1" w:firstColumn="1" w:lastColumn="1" w:noHBand="0" w:noVBand="0"/>
      </w:tblPr>
      <w:tblGrid>
        <w:gridCol w:w="2124"/>
        <w:gridCol w:w="1559"/>
        <w:gridCol w:w="1696"/>
        <w:gridCol w:w="1663"/>
        <w:gridCol w:w="1727"/>
      </w:tblGrid>
      <w:tr w:rsidR="00835837" w:rsidRPr="00073ECB" w14:paraId="50B173E5" w14:textId="77777777" w:rsidTr="00B26450">
        <w:trPr>
          <w:trHeight w:val="320"/>
        </w:trPr>
        <w:tc>
          <w:tcPr>
            <w:tcW w:w="5000" w:type="pct"/>
            <w:gridSpan w:val="5"/>
            <w:tcBorders>
              <w:top w:val="single" w:sz="4" w:space="0" w:color="auto"/>
            </w:tcBorders>
            <w:shd w:val="clear" w:color="auto" w:fill="9E6ABE"/>
          </w:tcPr>
          <w:p w14:paraId="0E4A3A76" w14:textId="77777777" w:rsidR="00543F9C" w:rsidRPr="00073ECB" w:rsidRDefault="00B26450"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2. </w:t>
            </w:r>
            <w:r w:rsidR="00791A5B" w:rsidRPr="00073ECB">
              <w:rPr>
                <w:rFonts w:cs="Arial"/>
                <w:b/>
                <w:sz w:val="22"/>
                <w:szCs w:val="22"/>
                <w:lang w:val="en-US" w:eastAsia="en-US"/>
              </w:rPr>
              <w:t>Project Controls</w:t>
            </w:r>
          </w:p>
        </w:tc>
      </w:tr>
      <w:tr w:rsidR="00835837" w:rsidRPr="00073ECB" w14:paraId="7D476019" w14:textId="77777777" w:rsidTr="00835837">
        <w:trPr>
          <w:trHeight w:val="238"/>
        </w:trPr>
        <w:tc>
          <w:tcPr>
            <w:tcW w:w="1211" w:type="pct"/>
            <w:tcBorders>
              <w:top w:val="single" w:sz="4" w:space="0" w:color="auto"/>
            </w:tcBorders>
            <w:shd w:val="clear" w:color="auto" w:fill="EDEDED"/>
          </w:tcPr>
          <w:p w14:paraId="42B7E66B" w14:textId="77777777" w:rsidR="00721625"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1856" w:type="pct"/>
            <w:gridSpan w:val="2"/>
            <w:tcBorders>
              <w:top w:val="single" w:sz="4" w:space="0" w:color="auto"/>
            </w:tcBorders>
            <w:shd w:val="clear" w:color="auto" w:fill="EDEDED"/>
          </w:tcPr>
          <w:p w14:paraId="20E5A415" w14:textId="77777777" w:rsidR="00721625" w:rsidRPr="00073ECB" w:rsidRDefault="00721625" w:rsidP="00852D54">
            <w:pPr>
              <w:keepNext/>
              <w:tabs>
                <w:tab w:val="clear" w:pos="709"/>
                <w:tab w:val="clear" w:pos="1559"/>
                <w:tab w:val="clear" w:pos="2268"/>
                <w:tab w:val="clear" w:pos="2977"/>
                <w:tab w:val="clear" w:pos="3686"/>
                <w:tab w:val="clear" w:pos="4394"/>
                <w:tab w:val="clear" w:pos="8789"/>
              </w:tabs>
              <w:jc w:val="center"/>
              <w:rPr>
                <w:rFonts w:cs="Arial"/>
                <w:sz w:val="22"/>
                <w:szCs w:val="22"/>
                <w:lang w:val="en-US" w:eastAsia="en-US"/>
              </w:rPr>
            </w:pPr>
            <w:r w:rsidRPr="00073ECB">
              <w:rPr>
                <w:rFonts w:cs="Arial"/>
                <w:sz w:val="22"/>
                <w:szCs w:val="22"/>
                <w:lang w:val="en-US" w:eastAsia="en-US"/>
              </w:rPr>
              <w:t>Base Term</w:t>
            </w:r>
          </w:p>
        </w:tc>
        <w:tc>
          <w:tcPr>
            <w:tcW w:w="1934" w:type="pct"/>
            <w:gridSpan w:val="2"/>
            <w:tcBorders>
              <w:top w:val="single" w:sz="4" w:space="0" w:color="auto"/>
            </w:tcBorders>
            <w:shd w:val="clear" w:color="auto" w:fill="EDEDED"/>
          </w:tcPr>
          <w:p w14:paraId="240F62A0" w14:textId="575D9D72" w:rsidR="00721625" w:rsidRPr="00073ECB" w:rsidRDefault="00721625" w:rsidP="00852D5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Option Years</w:t>
            </w:r>
          </w:p>
        </w:tc>
      </w:tr>
      <w:tr w:rsidR="00835837" w:rsidRPr="00073ECB" w14:paraId="7B1D5007" w14:textId="77777777" w:rsidTr="00835837">
        <w:trPr>
          <w:trHeight w:val="992"/>
        </w:trPr>
        <w:tc>
          <w:tcPr>
            <w:tcW w:w="1211" w:type="pct"/>
            <w:tcBorders>
              <w:top w:val="single" w:sz="4" w:space="0" w:color="auto"/>
            </w:tcBorders>
            <w:shd w:val="clear" w:color="auto" w:fill="EDEDED"/>
          </w:tcPr>
          <w:p w14:paraId="363EA654" w14:textId="77777777" w:rsidR="00543F9C" w:rsidRPr="00073ECB" w:rsidRDefault="00543F9C" w:rsidP="00B26450">
            <w:pPr>
              <w:keepNext/>
              <w:tabs>
                <w:tab w:val="clear" w:pos="709"/>
                <w:tab w:val="clear" w:pos="1559"/>
                <w:tab w:val="clear" w:pos="2268"/>
                <w:tab w:val="clear" w:pos="2977"/>
                <w:tab w:val="clear" w:pos="3686"/>
                <w:tab w:val="clear" w:pos="4394"/>
                <w:tab w:val="clear" w:pos="8789"/>
              </w:tabs>
              <w:rPr>
                <w:rFonts w:cs="Arial"/>
                <w:b/>
                <w:sz w:val="22"/>
                <w:szCs w:val="22"/>
                <w:lang w:val="en-US" w:eastAsia="en-US"/>
              </w:rPr>
            </w:pPr>
            <w:r w:rsidRPr="00073ECB">
              <w:rPr>
                <w:rFonts w:cs="Arial"/>
                <w:b/>
                <w:sz w:val="22"/>
                <w:szCs w:val="22"/>
                <w:lang w:val="en-US" w:eastAsia="en-US"/>
              </w:rPr>
              <w:t>Role Profile Level Standard</w:t>
            </w:r>
          </w:p>
        </w:tc>
        <w:tc>
          <w:tcPr>
            <w:tcW w:w="889" w:type="pct"/>
            <w:tcBorders>
              <w:top w:val="single" w:sz="4" w:space="0" w:color="auto"/>
            </w:tcBorders>
            <w:shd w:val="clear" w:color="auto" w:fill="EDEDED"/>
          </w:tcPr>
          <w:p w14:paraId="1C7FB91D" w14:textId="77777777" w:rsidR="00543F9C" w:rsidRPr="00073ECB" w:rsidRDefault="00543F9C"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Y1</w:t>
            </w:r>
          </w:p>
        </w:tc>
        <w:tc>
          <w:tcPr>
            <w:tcW w:w="967" w:type="pct"/>
            <w:tcBorders>
              <w:top w:val="single" w:sz="4" w:space="0" w:color="auto"/>
            </w:tcBorders>
            <w:shd w:val="clear" w:color="auto" w:fill="EDEDED"/>
          </w:tcPr>
          <w:p w14:paraId="6AED43C8" w14:textId="77777777" w:rsidR="00543F9C" w:rsidRPr="00073ECB" w:rsidRDefault="00543F9C"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Y2</w:t>
            </w:r>
          </w:p>
        </w:tc>
        <w:tc>
          <w:tcPr>
            <w:tcW w:w="948" w:type="pct"/>
            <w:tcBorders>
              <w:top w:val="single" w:sz="4" w:space="0" w:color="auto"/>
            </w:tcBorders>
            <w:shd w:val="clear" w:color="auto" w:fill="EDEDED"/>
          </w:tcPr>
          <w:p w14:paraId="2B4E3CFA" w14:textId="77777777" w:rsidR="00543F9C" w:rsidRPr="00073ECB" w:rsidRDefault="00543F9C"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Y3</w:t>
            </w:r>
          </w:p>
        </w:tc>
        <w:tc>
          <w:tcPr>
            <w:tcW w:w="986" w:type="pct"/>
            <w:tcBorders>
              <w:top w:val="single" w:sz="4" w:space="0" w:color="auto"/>
            </w:tcBorders>
            <w:shd w:val="clear" w:color="auto" w:fill="EDEDED"/>
          </w:tcPr>
          <w:p w14:paraId="73861D42" w14:textId="77777777" w:rsidR="00543F9C" w:rsidRPr="00073ECB" w:rsidRDefault="00543F9C"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Y4</w:t>
            </w:r>
          </w:p>
        </w:tc>
      </w:tr>
      <w:tr w:rsidR="00835837" w:rsidRPr="00073ECB" w14:paraId="0C3372D7" w14:textId="77777777" w:rsidTr="00835837">
        <w:trPr>
          <w:trHeight w:val="275"/>
        </w:trPr>
        <w:tc>
          <w:tcPr>
            <w:tcW w:w="1211" w:type="pct"/>
            <w:shd w:val="clear" w:color="auto" w:fill="F6F6F6"/>
          </w:tcPr>
          <w:p w14:paraId="2E9421D7"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 Senior Professional </w:t>
            </w:r>
          </w:p>
        </w:tc>
        <w:tc>
          <w:tcPr>
            <w:tcW w:w="889" w:type="pct"/>
            <w:shd w:val="clear" w:color="auto" w:fill="EDEDED"/>
          </w:tcPr>
          <w:p w14:paraId="03E31458" w14:textId="77777777" w:rsidR="00A05CA9" w:rsidRPr="00073ECB" w:rsidRDefault="00A05CA9" w:rsidP="00A05CA9">
            <w:pPr>
              <w:keepNext/>
              <w:jc w:val="both"/>
              <w:rPr>
                <w:rFonts w:cs="Arial"/>
                <w:b/>
                <w:sz w:val="22"/>
                <w:szCs w:val="22"/>
                <w:lang w:val="en-US" w:eastAsia="en-US"/>
              </w:rPr>
            </w:pPr>
          </w:p>
        </w:tc>
        <w:tc>
          <w:tcPr>
            <w:tcW w:w="967" w:type="pct"/>
            <w:shd w:val="clear" w:color="auto" w:fill="EDEDED"/>
          </w:tcPr>
          <w:p w14:paraId="39902246" w14:textId="77777777" w:rsidR="00A05CA9" w:rsidRPr="00073ECB" w:rsidRDefault="00A05CA9" w:rsidP="00A05CA9">
            <w:pPr>
              <w:keepNext/>
              <w:jc w:val="both"/>
              <w:rPr>
                <w:rFonts w:cs="Arial"/>
                <w:b/>
                <w:sz w:val="22"/>
                <w:szCs w:val="22"/>
                <w:lang w:val="en-US" w:eastAsia="en-US"/>
              </w:rPr>
            </w:pPr>
          </w:p>
        </w:tc>
        <w:tc>
          <w:tcPr>
            <w:tcW w:w="948" w:type="pct"/>
            <w:shd w:val="clear" w:color="auto" w:fill="EDEDED"/>
          </w:tcPr>
          <w:p w14:paraId="697FBB02" w14:textId="77777777" w:rsidR="00A05CA9" w:rsidRPr="00073ECB" w:rsidRDefault="00A05CA9" w:rsidP="00A05CA9">
            <w:pPr>
              <w:keepNext/>
              <w:jc w:val="both"/>
              <w:rPr>
                <w:rFonts w:cs="Arial"/>
                <w:b/>
                <w:sz w:val="22"/>
                <w:szCs w:val="22"/>
                <w:lang w:val="en-US" w:eastAsia="en-US"/>
              </w:rPr>
            </w:pPr>
          </w:p>
        </w:tc>
        <w:tc>
          <w:tcPr>
            <w:tcW w:w="986" w:type="pct"/>
            <w:shd w:val="clear" w:color="auto" w:fill="EDEDED"/>
          </w:tcPr>
          <w:p w14:paraId="643624ED" w14:textId="77777777" w:rsidR="00A05CA9" w:rsidRPr="00073ECB" w:rsidRDefault="00A05CA9" w:rsidP="00A05CA9">
            <w:pPr>
              <w:keepNext/>
              <w:jc w:val="both"/>
              <w:rPr>
                <w:rFonts w:cs="Arial"/>
                <w:b/>
                <w:sz w:val="22"/>
                <w:szCs w:val="22"/>
                <w:lang w:val="en-US" w:eastAsia="en-US"/>
              </w:rPr>
            </w:pPr>
          </w:p>
        </w:tc>
      </w:tr>
      <w:tr w:rsidR="00835837" w:rsidRPr="00073ECB" w14:paraId="60152A89" w14:textId="77777777" w:rsidTr="00835837">
        <w:trPr>
          <w:trHeight w:val="275"/>
        </w:trPr>
        <w:tc>
          <w:tcPr>
            <w:tcW w:w="1211" w:type="pct"/>
            <w:shd w:val="clear" w:color="auto" w:fill="EDEDED"/>
          </w:tcPr>
          <w:p w14:paraId="2CC9544F"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Pr="00073ECB">
              <w:rPr>
                <w:rFonts w:cs="Arial"/>
                <w:b/>
                <w:sz w:val="22"/>
                <w:szCs w:val="22"/>
                <w:lang w:val="en-US" w:eastAsia="en-US"/>
              </w:rPr>
              <w:t xml:space="preserve">Professional I </w:t>
            </w:r>
          </w:p>
        </w:tc>
        <w:tc>
          <w:tcPr>
            <w:tcW w:w="889" w:type="pct"/>
            <w:shd w:val="clear" w:color="auto" w:fill="EDEDED"/>
          </w:tcPr>
          <w:p w14:paraId="42B42900" w14:textId="77777777" w:rsidR="00A05CA9" w:rsidRPr="00073ECB" w:rsidRDefault="00A05CA9" w:rsidP="00A05CA9">
            <w:pPr>
              <w:keepNext/>
              <w:jc w:val="both"/>
              <w:rPr>
                <w:rFonts w:cs="Arial"/>
                <w:b/>
                <w:sz w:val="22"/>
                <w:szCs w:val="22"/>
                <w:lang w:val="en-US" w:eastAsia="en-US"/>
              </w:rPr>
            </w:pPr>
          </w:p>
        </w:tc>
        <w:tc>
          <w:tcPr>
            <w:tcW w:w="967" w:type="pct"/>
            <w:shd w:val="clear" w:color="auto" w:fill="EDEDED"/>
          </w:tcPr>
          <w:p w14:paraId="1495B7B9" w14:textId="77777777" w:rsidR="00A05CA9" w:rsidRPr="00073ECB" w:rsidRDefault="00A05CA9" w:rsidP="00A05CA9">
            <w:pPr>
              <w:keepNext/>
              <w:jc w:val="both"/>
              <w:rPr>
                <w:rFonts w:cs="Arial"/>
                <w:b/>
                <w:sz w:val="22"/>
                <w:szCs w:val="22"/>
                <w:lang w:val="en-US" w:eastAsia="en-US"/>
              </w:rPr>
            </w:pPr>
          </w:p>
        </w:tc>
        <w:tc>
          <w:tcPr>
            <w:tcW w:w="948" w:type="pct"/>
            <w:shd w:val="clear" w:color="auto" w:fill="EDEDED"/>
          </w:tcPr>
          <w:p w14:paraId="4EB5FC10" w14:textId="77777777" w:rsidR="00A05CA9" w:rsidRPr="00073ECB" w:rsidRDefault="00A05CA9" w:rsidP="00A05CA9">
            <w:pPr>
              <w:keepNext/>
              <w:jc w:val="both"/>
              <w:rPr>
                <w:rFonts w:cs="Arial"/>
                <w:b/>
                <w:sz w:val="22"/>
                <w:szCs w:val="22"/>
                <w:lang w:val="en-US" w:eastAsia="en-US"/>
              </w:rPr>
            </w:pPr>
          </w:p>
        </w:tc>
        <w:tc>
          <w:tcPr>
            <w:tcW w:w="986" w:type="pct"/>
            <w:shd w:val="clear" w:color="auto" w:fill="EDEDED"/>
          </w:tcPr>
          <w:p w14:paraId="3693D312" w14:textId="77777777" w:rsidR="00A05CA9" w:rsidRPr="00073ECB" w:rsidRDefault="00A05CA9" w:rsidP="00A05CA9">
            <w:pPr>
              <w:keepNext/>
              <w:jc w:val="both"/>
              <w:rPr>
                <w:rFonts w:cs="Arial"/>
                <w:b/>
                <w:sz w:val="22"/>
                <w:szCs w:val="22"/>
                <w:lang w:val="en-US" w:eastAsia="en-US"/>
              </w:rPr>
            </w:pPr>
          </w:p>
        </w:tc>
      </w:tr>
      <w:tr w:rsidR="00835837" w:rsidRPr="00073ECB" w14:paraId="09784A7F" w14:textId="77777777" w:rsidTr="00835837">
        <w:trPr>
          <w:trHeight w:val="275"/>
        </w:trPr>
        <w:tc>
          <w:tcPr>
            <w:tcW w:w="1211" w:type="pct"/>
            <w:shd w:val="clear" w:color="auto" w:fill="EDEDED"/>
          </w:tcPr>
          <w:p w14:paraId="270DB12C"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Pr="00073ECB">
              <w:rPr>
                <w:rFonts w:cs="Arial"/>
                <w:b/>
                <w:sz w:val="22"/>
                <w:szCs w:val="22"/>
                <w:lang w:val="en-US" w:eastAsia="en-US"/>
              </w:rPr>
              <w:t>Professional II</w:t>
            </w:r>
            <w:r w:rsidRPr="00073ECB" w:rsidDel="00A05CA9">
              <w:rPr>
                <w:rFonts w:cs="Arial"/>
                <w:b/>
                <w:sz w:val="22"/>
                <w:szCs w:val="22"/>
                <w:lang w:val="en-US" w:eastAsia="en-US"/>
              </w:rPr>
              <w:t xml:space="preserve"> </w:t>
            </w:r>
          </w:p>
        </w:tc>
        <w:tc>
          <w:tcPr>
            <w:tcW w:w="889" w:type="pct"/>
            <w:shd w:val="clear" w:color="auto" w:fill="EDEDED"/>
          </w:tcPr>
          <w:p w14:paraId="5352B1EF" w14:textId="77777777" w:rsidR="00A05CA9" w:rsidRPr="00073ECB" w:rsidRDefault="00A05CA9" w:rsidP="00A05CA9">
            <w:pPr>
              <w:keepNext/>
              <w:jc w:val="both"/>
              <w:rPr>
                <w:rFonts w:cs="Arial"/>
                <w:b/>
                <w:sz w:val="22"/>
                <w:szCs w:val="22"/>
                <w:lang w:val="en-US" w:eastAsia="en-US"/>
              </w:rPr>
            </w:pPr>
          </w:p>
        </w:tc>
        <w:tc>
          <w:tcPr>
            <w:tcW w:w="967" w:type="pct"/>
            <w:shd w:val="clear" w:color="auto" w:fill="EDEDED"/>
          </w:tcPr>
          <w:p w14:paraId="26810C92" w14:textId="77777777" w:rsidR="00A05CA9" w:rsidRPr="00073ECB" w:rsidRDefault="00A05CA9" w:rsidP="00A05CA9">
            <w:pPr>
              <w:keepNext/>
              <w:jc w:val="both"/>
              <w:rPr>
                <w:rFonts w:cs="Arial"/>
                <w:b/>
                <w:sz w:val="22"/>
                <w:szCs w:val="22"/>
                <w:lang w:val="en-US" w:eastAsia="en-US"/>
              </w:rPr>
            </w:pPr>
          </w:p>
        </w:tc>
        <w:tc>
          <w:tcPr>
            <w:tcW w:w="948" w:type="pct"/>
            <w:shd w:val="clear" w:color="auto" w:fill="EDEDED"/>
          </w:tcPr>
          <w:p w14:paraId="3FCC0259" w14:textId="77777777" w:rsidR="00A05CA9" w:rsidRPr="00073ECB" w:rsidRDefault="00A05CA9" w:rsidP="00A05CA9">
            <w:pPr>
              <w:keepNext/>
              <w:jc w:val="both"/>
              <w:rPr>
                <w:rFonts w:cs="Arial"/>
                <w:b/>
                <w:sz w:val="22"/>
                <w:szCs w:val="22"/>
                <w:lang w:val="en-US" w:eastAsia="en-US"/>
              </w:rPr>
            </w:pPr>
          </w:p>
        </w:tc>
        <w:tc>
          <w:tcPr>
            <w:tcW w:w="986" w:type="pct"/>
            <w:shd w:val="clear" w:color="auto" w:fill="EDEDED"/>
          </w:tcPr>
          <w:p w14:paraId="1082EAD9" w14:textId="77777777" w:rsidR="00A05CA9" w:rsidRPr="00073ECB" w:rsidRDefault="00A05CA9" w:rsidP="00A05CA9">
            <w:pPr>
              <w:keepNext/>
              <w:jc w:val="both"/>
              <w:rPr>
                <w:rFonts w:cs="Arial"/>
                <w:b/>
                <w:sz w:val="22"/>
                <w:szCs w:val="22"/>
                <w:lang w:val="en-US" w:eastAsia="en-US"/>
              </w:rPr>
            </w:pPr>
          </w:p>
        </w:tc>
      </w:tr>
      <w:tr w:rsidR="00835837" w:rsidRPr="00073ECB" w14:paraId="6080EB31" w14:textId="77777777" w:rsidTr="00835837">
        <w:trPr>
          <w:trHeight w:val="275"/>
        </w:trPr>
        <w:tc>
          <w:tcPr>
            <w:tcW w:w="1211" w:type="pct"/>
            <w:shd w:val="clear" w:color="auto" w:fill="EDEDED"/>
          </w:tcPr>
          <w:p w14:paraId="66CE9E6F"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Pr="00073ECB">
              <w:rPr>
                <w:rFonts w:cs="Arial"/>
                <w:b/>
                <w:sz w:val="22"/>
                <w:szCs w:val="22"/>
                <w:lang w:val="en-US" w:eastAsia="en-US"/>
              </w:rPr>
              <w:t>Senior Specialist</w:t>
            </w:r>
            <w:r w:rsidRPr="00073ECB" w:rsidDel="00A05CA9">
              <w:rPr>
                <w:rFonts w:cs="Arial"/>
                <w:b/>
                <w:sz w:val="22"/>
                <w:szCs w:val="22"/>
                <w:lang w:val="en-US" w:eastAsia="en-US"/>
              </w:rPr>
              <w:t xml:space="preserve"> </w:t>
            </w:r>
          </w:p>
        </w:tc>
        <w:tc>
          <w:tcPr>
            <w:tcW w:w="889" w:type="pct"/>
            <w:shd w:val="clear" w:color="auto" w:fill="EDEDED"/>
          </w:tcPr>
          <w:p w14:paraId="1FA10049"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67" w:type="pct"/>
            <w:shd w:val="clear" w:color="auto" w:fill="EDEDED"/>
          </w:tcPr>
          <w:p w14:paraId="7E94C2F0"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8" w:type="pct"/>
            <w:shd w:val="clear" w:color="auto" w:fill="EDEDED"/>
          </w:tcPr>
          <w:p w14:paraId="2C0769E6"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86" w:type="pct"/>
            <w:shd w:val="clear" w:color="auto" w:fill="EDEDED"/>
          </w:tcPr>
          <w:p w14:paraId="33766802"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r>
    </w:tbl>
    <w:p w14:paraId="4CCBA82B" w14:textId="77777777" w:rsidR="00543F9C" w:rsidRPr="00073ECB" w:rsidRDefault="00543F9C"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p>
    <w:p w14:paraId="3BFF4CA4" w14:textId="77777777" w:rsidR="00543F9C" w:rsidRPr="00073ECB" w:rsidRDefault="0089745D"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r w:rsidRPr="00073ECB">
        <w:rPr>
          <w:rFonts w:cs="Arial"/>
          <w:b/>
          <w:i/>
          <w:sz w:val="22"/>
          <w:szCs w:val="22"/>
        </w:rPr>
        <w:t xml:space="preserve">Project Controls includes </w:t>
      </w:r>
      <w:r w:rsidR="00A05CA9" w:rsidRPr="00073ECB">
        <w:rPr>
          <w:rFonts w:cs="Arial"/>
          <w:b/>
          <w:i/>
          <w:sz w:val="22"/>
          <w:szCs w:val="22"/>
        </w:rPr>
        <w:t>C</w:t>
      </w:r>
      <w:r w:rsidRPr="00073ECB">
        <w:rPr>
          <w:rFonts w:cs="Arial"/>
          <w:b/>
          <w:i/>
          <w:sz w:val="22"/>
          <w:szCs w:val="22"/>
        </w:rPr>
        <w:t xml:space="preserve">ost </w:t>
      </w:r>
      <w:r w:rsidR="00A05CA9" w:rsidRPr="00073ECB">
        <w:rPr>
          <w:rFonts w:cs="Arial"/>
          <w:b/>
          <w:i/>
          <w:sz w:val="22"/>
          <w:szCs w:val="22"/>
        </w:rPr>
        <w:t>C</w:t>
      </w:r>
      <w:r w:rsidRPr="00073ECB">
        <w:rPr>
          <w:rFonts w:cs="Arial"/>
          <w:b/>
          <w:i/>
          <w:sz w:val="22"/>
          <w:szCs w:val="22"/>
        </w:rPr>
        <w:t>ontrol</w:t>
      </w:r>
      <w:r w:rsidR="00A05CA9" w:rsidRPr="00073ECB">
        <w:rPr>
          <w:rFonts w:cs="Arial"/>
          <w:b/>
          <w:i/>
          <w:sz w:val="22"/>
          <w:szCs w:val="22"/>
        </w:rPr>
        <w:t>:</w:t>
      </w:r>
      <w:r w:rsidRPr="00073ECB">
        <w:rPr>
          <w:rFonts w:cs="Arial"/>
          <w:b/>
          <w:i/>
          <w:sz w:val="22"/>
          <w:szCs w:val="22"/>
        </w:rPr>
        <w:t xml:space="preserve"> </w:t>
      </w:r>
      <w:r w:rsidR="00A05CA9" w:rsidRPr="00073ECB">
        <w:rPr>
          <w:rFonts w:cs="Arial"/>
          <w:b/>
          <w:i/>
          <w:sz w:val="22"/>
          <w:szCs w:val="22"/>
        </w:rPr>
        <w:t>F</w:t>
      </w:r>
      <w:r w:rsidRPr="00073ECB">
        <w:rPr>
          <w:rFonts w:cs="Arial"/>
          <w:b/>
          <w:i/>
          <w:sz w:val="22"/>
          <w:szCs w:val="22"/>
        </w:rPr>
        <w:t xml:space="preserve">inance, </w:t>
      </w:r>
      <w:r w:rsidR="00A05CA9" w:rsidRPr="00073ECB">
        <w:rPr>
          <w:rFonts w:cs="Arial"/>
          <w:b/>
          <w:i/>
          <w:sz w:val="22"/>
          <w:szCs w:val="22"/>
        </w:rPr>
        <w:t>E</w:t>
      </w:r>
      <w:r w:rsidRPr="00073ECB">
        <w:rPr>
          <w:rFonts w:cs="Arial"/>
          <w:b/>
          <w:i/>
          <w:sz w:val="22"/>
          <w:szCs w:val="22"/>
        </w:rPr>
        <w:t xml:space="preserve">ngineer and </w:t>
      </w:r>
      <w:r w:rsidR="00A05CA9" w:rsidRPr="00073ECB">
        <w:rPr>
          <w:rFonts w:cs="Arial"/>
          <w:b/>
          <w:i/>
          <w:sz w:val="22"/>
          <w:szCs w:val="22"/>
        </w:rPr>
        <w:t>A</w:t>
      </w:r>
      <w:r w:rsidRPr="00073ECB">
        <w:rPr>
          <w:rFonts w:cs="Arial"/>
          <w:b/>
          <w:i/>
          <w:sz w:val="22"/>
          <w:szCs w:val="22"/>
        </w:rPr>
        <w:t xml:space="preserve">ccountants, </w:t>
      </w:r>
      <w:r w:rsidR="00A05CA9" w:rsidRPr="00073ECB">
        <w:rPr>
          <w:rFonts w:cs="Arial"/>
          <w:b/>
          <w:i/>
          <w:sz w:val="22"/>
          <w:szCs w:val="22"/>
        </w:rPr>
        <w:t>P</w:t>
      </w:r>
      <w:r w:rsidRPr="00073ECB">
        <w:rPr>
          <w:rFonts w:cs="Arial"/>
          <w:b/>
          <w:i/>
          <w:sz w:val="22"/>
          <w:szCs w:val="22"/>
        </w:rPr>
        <w:t xml:space="preserve">lanning and </w:t>
      </w:r>
      <w:r w:rsidR="00A05CA9" w:rsidRPr="00073ECB">
        <w:rPr>
          <w:rFonts w:cs="Arial"/>
          <w:b/>
          <w:i/>
          <w:sz w:val="22"/>
          <w:szCs w:val="22"/>
        </w:rPr>
        <w:t>S</w:t>
      </w:r>
      <w:r w:rsidRPr="00073ECB">
        <w:rPr>
          <w:rFonts w:cs="Arial"/>
          <w:b/>
          <w:i/>
          <w:sz w:val="22"/>
          <w:szCs w:val="22"/>
        </w:rPr>
        <w:t xml:space="preserve">chedulers, </w:t>
      </w:r>
      <w:r w:rsidR="00A05CA9" w:rsidRPr="00073ECB">
        <w:rPr>
          <w:rFonts w:cs="Arial"/>
          <w:b/>
          <w:i/>
          <w:sz w:val="22"/>
          <w:szCs w:val="22"/>
        </w:rPr>
        <w:t>E</w:t>
      </w:r>
      <w:r w:rsidRPr="00073ECB">
        <w:rPr>
          <w:rFonts w:cs="Arial"/>
          <w:b/>
          <w:i/>
          <w:sz w:val="22"/>
          <w:szCs w:val="22"/>
        </w:rPr>
        <w:t xml:space="preserve">stimators, </w:t>
      </w:r>
      <w:r w:rsidR="00A05CA9" w:rsidRPr="00073ECB">
        <w:rPr>
          <w:rFonts w:cs="Arial"/>
          <w:b/>
          <w:i/>
          <w:sz w:val="22"/>
          <w:szCs w:val="22"/>
        </w:rPr>
        <w:t>R</w:t>
      </w:r>
      <w:r w:rsidRPr="00073ECB">
        <w:rPr>
          <w:rFonts w:cs="Arial"/>
          <w:b/>
          <w:i/>
          <w:sz w:val="22"/>
          <w:szCs w:val="22"/>
        </w:rPr>
        <w:t xml:space="preserve">isk </w:t>
      </w:r>
      <w:r w:rsidR="00A05CA9" w:rsidRPr="00073ECB">
        <w:rPr>
          <w:rFonts w:cs="Arial"/>
          <w:b/>
          <w:i/>
          <w:sz w:val="22"/>
          <w:szCs w:val="22"/>
        </w:rPr>
        <w:t>M</w:t>
      </w:r>
      <w:r w:rsidRPr="00073ECB">
        <w:rPr>
          <w:rFonts w:cs="Arial"/>
          <w:b/>
          <w:i/>
          <w:sz w:val="22"/>
          <w:szCs w:val="22"/>
        </w:rPr>
        <w:t xml:space="preserve">anagers and </w:t>
      </w:r>
      <w:r w:rsidR="00A05CA9" w:rsidRPr="00073ECB">
        <w:rPr>
          <w:rFonts w:cs="Arial"/>
          <w:b/>
          <w:i/>
          <w:sz w:val="22"/>
          <w:szCs w:val="22"/>
        </w:rPr>
        <w:t>P</w:t>
      </w:r>
      <w:r w:rsidRPr="00073ECB">
        <w:rPr>
          <w:rFonts w:cs="Arial"/>
          <w:b/>
          <w:i/>
          <w:sz w:val="22"/>
          <w:szCs w:val="22"/>
        </w:rPr>
        <w:t xml:space="preserve">roject </w:t>
      </w:r>
      <w:r w:rsidR="00A05CA9" w:rsidRPr="00073ECB">
        <w:rPr>
          <w:rFonts w:cs="Arial"/>
          <w:b/>
          <w:i/>
          <w:sz w:val="22"/>
          <w:szCs w:val="22"/>
        </w:rPr>
        <w:t>C</w:t>
      </w:r>
      <w:r w:rsidRPr="00073ECB">
        <w:rPr>
          <w:rFonts w:cs="Arial"/>
          <w:b/>
          <w:i/>
          <w:sz w:val="22"/>
          <w:szCs w:val="22"/>
        </w:rPr>
        <w:t xml:space="preserve">ontrol </w:t>
      </w:r>
      <w:r w:rsidR="00A05CA9" w:rsidRPr="00073ECB">
        <w:rPr>
          <w:rFonts w:cs="Arial"/>
          <w:b/>
          <w:i/>
          <w:sz w:val="22"/>
          <w:szCs w:val="22"/>
        </w:rPr>
        <w:t>M</w:t>
      </w:r>
      <w:r w:rsidRPr="00073ECB">
        <w:rPr>
          <w:rFonts w:cs="Arial"/>
          <w:b/>
          <w:i/>
          <w:sz w:val="22"/>
          <w:szCs w:val="22"/>
        </w:rPr>
        <w:t>anagers</w:t>
      </w:r>
      <w:r w:rsidR="00715844" w:rsidRPr="00073ECB">
        <w:rPr>
          <w:rFonts w:cs="Arial"/>
          <w:b/>
          <w:i/>
          <w:sz w:val="22"/>
          <w:szCs w:val="22"/>
        </w:rPr>
        <w:t>.</w:t>
      </w:r>
      <w:r w:rsidRPr="00073ECB">
        <w:rPr>
          <w:rFonts w:cs="Arial"/>
          <w:b/>
          <w:i/>
          <w:sz w:val="22"/>
          <w:szCs w:val="22"/>
        </w:rPr>
        <w:t xml:space="preserve"> </w:t>
      </w:r>
    </w:p>
    <w:p w14:paraId="4C2C134F" w14:textId="77777777" w:rsidR="001D1E33" w:rsidRPr="00073ECB" w:rsidRDefault="001D1E33"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p>
    <w:tbl>
      <w:tblPr>
        <w:tblW w:w="5000" w:type="pct"/>
        <w:tblInd w:w="-5" w:type="dxa"/>
        <w:tblBorders>
          <w:top w:val="single" w:sz="8" w:space="0" w:color="706F6F"/>
          <w:left w:val="single" w:sz="8" w:space="0" w:color="706F6F"/>
          <w:bottom w:val="single" w:sz="8" w:space="0" w:color="706F6F"/>
          <w:right w:val="single" w:sz="8" w:space="0" w:color="706F6F"/>
          <w:insideH w:val="single" w:sz="8" w:space="0" w:color="706F6F"/>
          <w:insideV w:val="single" w:sz="8" w:space="0" w:color="706F6F"/>
        </w:tblBorders>
        <w:tblCellMar>
          <w:left w:w="0" w:type="dxa"/>
          <w:right w:w="0" w:type="dxa"/>
        </w:tblCellMar>
        <w:tblLook w:val="01E0" w:firstRow="1" w:lastRow="1" w:firstColumn="1" w:lastColumn="1" w:noHBand="0" w:noVBand="0"/>
      </w:tblPr>
      <w:tblGrid>
        <w:gridCol w:w="2124"/>
        <w:gridCol w:w="1559"/>
        <w:gridCol w:w="1696"/>
        <w:gridCol w:w="1663"/>
        <w:gridCol w:w="1727"/>
      </w:tblGrid>
      <w:tr w:rsidR="00835837" w:rsidRPr="00073ECB" w14:paraId="217F8A75" w14:textId="77777777" w:rsidTr="00B26450">
        <w:trPr>
          <w:trHeight w:val="320"/>
        </w:trPr>
        <w:tc>
          <w:tcPr>
            <w:tcW w:w="5000" w:type="pct"/>
            <w:gridSpan w:val="5"/>
            <w:tcBorders>
              <w:top w:val="single" w:sz="4" w:space="0" w:color="auto"/>
            </w:tcBorders>
            <w:shd w:val="clear" w:color="auto" w:fill="9E6ABE"/>
          </w:tcPr>
          <w:p w14:paraId="51ED8E79" w14:textId="77777777" w:rsidR="001D1E33" w:rsidRPr="00073ECB" w:rsidRDefault="00B26450"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rPr>
              <w:t xml:space="preserve">3. </w:t>
            </w:r>
            <w:r w:rsidR="00791A5B" w:rsidRPr="00073ECB">
              <w:rPr>
                <w:rFonts w:cs="Arial"/>
                <w:b/>
                <w:sz w:val="22"/>
                <w:szCs w:val="22"/>
                <w:lang w:val="en-US" w:eastAsia="en-US"/>
              </w:rPr>
              <w:t>Integrated Logistics</w:t>
            </w:r>
          </w:p>
        </w:tc>
      </w:tr>
      <w:tr w:rsidR="00835837" w:rsidRPr="00073ECB" w14:paraId="1F7FC0B7" w14:textId="77777777" w:rsidTr="00835837">
        <w:trPr>
          <w:trHeight w:val="238"/>
        </w:trPr>
        <w:tc>
          <w:tcPr>
            <w:tcW w:w="1211" w:type="pct"/>
            <w:tcBorders>
              <w:top w:val="single" w:sz="4" w:space="0" w:color="auto"/>
            </w:tcBorders>
            <w:shd w:val="clear" w:color="auto" w:fill="EDEDED"/>
          </w:tcPr>
          <w:p w14:paraId="34EF5D75" w14:textId="77777777" w:rsidR="00721625"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1856" w:type="pct"/>
            <w:gridSpan w:val="2"/>
            <w:tcBorders>
              <w:top w:val="single" w:sz="4" w:space="0" w:color="auto"/>
            </w:tcBorders>
            <w:shd w:val="clear" w:color="auto" w:fill="EDEDED"/>
          </w:tcPr>
          <w:p w14:paraId="7D71EDAC" w14:textId="77777777" w:rsidR="00721625" w:rsidRPr="00073ECB" w:rsidRDefault="00721625" w:rsidP="00852D5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Base Term</w:t>
            </w:r>
          </w:p>
        </w:tc>
        <w:tc>
          <w:tcPr>
            <w:tcW w:w="1934" w:type="pct"/>
            <w:gridSpan w:val="2"/>
            <w:tcBorders>
              <w:top w:val="single" w:sz="4" w:space="0" w:color="auto"/>
            </w:tcBorders>
            <w:shd w:val="clear" w:color="auto" w:fill="EDEDED"/>
          </w:tcPr>
          <w:p w14:paraId="5DE118C2" w14:textId="4F9128CE" w:rsidR="00721625" w:rsidRPr="00073ECB" w:rsidRDefault="00721625" w:rsidP="00852D54">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Option Years</w:t>
            </w:r>
          </w:p>
        </w:tc>
      </w:tr>
      <w:tr w:rsidR="00835837" w:rsidRPr="00073ECB" w14:paraId="550A5B21" w14:textId="77777777" w:rsidTr="00835837">
        <w:trPr>
          <w:trHeight w:val="992"/>
        </w:trPr>
        <w:tc>
          <w:tcPr>
            <w:tcW w:w="1211" w:type="pct"/>
            <w:tcBorders>
              <w:top w:val="single" w:sz="4" w:space="0" w:color="auto"/>
            </w:tcBorders>
            <w:shd w:val="clear" w:color="auto" w:fill="EDEDED"/>
          </w:tcPr>
          <w:p w14:paraId="0310F816"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rPr>
                <w:rFonts w:cs="Arial"/>
                <w:b/>
                <w:sz w:val="22"/>
                <w:szCs w:val="22"/>
                <w:lang w:val="en-US" w:eastAsia="en-US"/>
              </w:rPr>
            </w:pPr>
            <w:r w:rsidRPr="00073ECB">
              <w:rPr>
                <w:rFonts w:cs="Arial"/>
                <w:b/>
                <w:sz w:val="22"/>
                <w:szCs w:val="22"/>
                <w:lang w:val="en-US" w:eastAsia="en-US"/>
              </w:rPr>
              <w:t>Role Profile Level Standard</w:t>
            </w:r>
          </w:p>
        </w:tc>
        <w:tc>
          <w:tcPr>
            <w:tcW w:w="889" w:type="pct"/>
            <w:tcBorders>
              <w:top w:val="single" w:sz="4" w:space="0" w:color="auto"/>
            </w:tcBorders>
            <w:shd w:val="clear" w:color="auto" w:fill="EDEDED"/>
          </w:tcPr>
          <w:p w14:paraId="3D0A2209"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Y1</w:t>
            </w:r>
          </w:p>
        </w:tc>
        <w:tc>
          <w:tcPr>
            <w:tcW w:w="967" w:type="pct"/>
            <w:tcBorders>
              <w:top w:val="single" w:sz="4" w:space="0" w:color="auto"/>
            </w:tcBorders>
            <w:shd w:val="clear" w:color="auto" w:fill="EDEDED"/>
          </w:tcPr>
          <w:p w14:paraId="48C87608"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Y2</w:t>
            </w:r>
          </w:p>
        </w:tc>
        <w:tc>
          <w:tcPr>
            <w:tcW w:w="948" w:type="pct"/>
            <w:tcBorders>
              <w:top w:val="single" w:sz="4" w:space="0" w:color="auto"/>
            </w:tcBorders>
            <w:shd w:val="clear" w:color="auto" w:fill="EDEDED"/>
          </w:tcPr>
          <w:p w14:paraId="4D64FBAE"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Y3</w:t>
            </w:r>
          </w:p>
        </w:tc>
        <w:tc>
          <w:tcPr>
            <w:tcW w:w="986" w:type="pct"/>
            <w:tcBorders>
              <w:top w:val="single" w:sz="4" w:space="0" w:color="auto"/>
            </w:tcBorders>
            <w:shd w:val="clear" w:color="auto" w:fill="EDEDED"/>
          </w:tcPr>
          <w:p w14:paraId="361815D5"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Y4</w:t>
            </w:r>
          </w:p>
        </w:tc>
      </w:tr>
      <w:tr w:rsidR="00835837" w:rsidRPr="00073ECB" w14:paraId="7FFD6CDA" w14:textId="77777777" w:rsidTr="00835837">
        <w:trPr>
          <w:trHeight w:val="275"/>
        </w:trPr>
        <w:tc>
          <w:tcPr>
            <w:tcW w:w="1211" w:type="pct"/>
            <w:shd w:val="clear" w:color="auto" w:fill="F6F6F6"/>
          </w:tcPr>
          <w:p w14:paraId="0956D729"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 Senior Professional </w:t>
            </w:r>
          </w:p>
        </w:tc>
        <w:tc>
          <w:tcPr>
            <w:tcW w:w="889" w:type="pct"/>
            <w:shd w:val="clear" w:color="auto" w:fill="EDEDED"/>
          </w:tcPr>
          <w:p w14:paraId="6388EF06" w14:textId="77777777" w:rsidR="00A05CA9" w:rsidRPr="00073ECB" w:rsidRDefault="00A05CA9" w:rsidP="00A05CA9">
            <w:pPr>
              <w:keepNext/>
              <w:jc w:val="both"/>
              <w:rPr>
                <w:rFonts w:cs="Arial"/>
                <w:b/>
                <w:sz w:val="22"/>
                <w:szCs w:val="22"/>
                <w:lang w:val="en-US" w:eastAsia="en-US"/>
              </w:rPr>
            </w:pPr>
          </w:p>
        </w:tc>
        <w:tc>
          <w:tcPr>
            <w:tcW w:w="967" w:type="pct"/>
            <w:shd w:val="clear" w:color="auto" w:fill="EDEDED"/>
          </w:tcPr>
          <w:p w14:paraId="17469CB0" w14:textId="77777777" w:rsidR="00A05CA9" w:rsidRPr="00073ECB" w:rsidRDefault="00A05CA9" w:rsidP="00A05CA9">
            <w:pPr>
              <w:keepNext/>
              <w:jc w:val="both"/>
              <w:rPr>
                <w:rFonts w:cs="Arial"/>
                <w:b/>
                <w:sz w:val="22"/>
                <w:szCs w:val="22"/>
                <w:lang w:val="en-US" w:eastAsia="en-US"/>
              </w:rPr>
            </w:pPr>
          </w:p>
        </w:tc>
        <w:tc>
          <w:tcPr>
            <w:tcW w:w="948" w:type="pct"/>
            <w:shd w:val="clear" w:color="auto" w:fill="EDEDED"/>
          </w:tcPr>
          <w:p w14:paraId="0AF5C7CF" w14:textId="77777777" w:rsidR="00A05CA9" w:rsidRPr="00073ECB" w:rsidRDefault="00A05CA9" w:rsidP="00A05CA9">
            <w:pPr>
              <w:keepNext/>
              <w:jc w:val="both"/>
              <w:rPr>
                <w:rFonts w:cs="Arial"/>
                <w:b/>
                <w:sz w:val="22"/>
                <w:szCs w:val="22"/>
                <w:lang w:val="en-US" w:eastAsia="en-US"/>
              </w:rPr>
            </w:pPr>
          </w:p>
        </w:tc>
        <w:tc>
          <w:tcPr>
            <w:tcW w:w="986" w:type="pct"/>
            <w:shd w:val="clear" w:color="auto" w:fill="EDEDED"/>
          </w:tcPr>
          <w:p w14:paraId="11FF08B3" w14:textId="77777777" w:rsidR="00A05CA9" w:rsidRPr="00073ECB" w:rsidRDefault="00A05CA9" w:rsidP="00A05CA9">
            <w:pPr>
              <w:keepNext/>
              <w:jc w:val="both"/>
              <w:rPr>
                <w:rFonts w:cs="Arial"/>
                <w:b/>
                <w:sz w:val="22"/>
                <w:szCs w:val="22"/>
                <w:lang w:val="en-US" w:eastAsia="en-US"/>
              </w:rPr>
            </w:pPr>
          </w:p>
        </w:tc>
      </w:tr>
      <w:tr w:rsidR="00835837" w:rsidRPr="00073ECB" w14:paraId="1324F33B" w14:textId="77777777" w:rsidTr="00835837">
        <w:trPr>
          <w:trHeight w:val="275"/>
        </w:trPr>
        <w:tc>
          <w:tcPr>
            <w:tcW w:w="1211" w:type="pct"/>
            <w:shd w:val="clear" w:color="auto" w:fill="EDEDED"/>
          </w:tcPr>
          <w:p w14:paraId="3845DF62"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Pr="00073ECB">
              <w:rPr>
                <w:rFonts w:cs="Arial"/>
                <w:b/>
                <w:sz w:val="22"/>
                <w:szCs w:val="22"/>
                <w:lang w:val="en-US" w:eastAsia="en-US"/>
              </w:rPr>
              <w:t xml:space="preserve">Professional I </w:t>
            </w:r>
          </w:p>
        </w:tc>
        <w:tc>
          <w:tcPr>
            <w:tcW w:w="889" w:type="pct"/>
            <w:shd w:val="clear" w:color="auto" w:fill="EDEDED"/>
          </w:tcPr>
          <w:p w14:paraId="6B977390" w14:textId="33764255" w:rsidR="00357473" w:rsidRPr="00073ECB" w:rsidRDefault="00357473" w:rsidP="00A05CA9">
            <w:pPr>
              <w:keepNext/>
              <w:jc w:val="both"/>
              <w:rPr>
                <w:rFonts w:cs="Arial"/>
                <w:b/>
                <w:sz w:val="22"/>
                <w:szCs w:val="22"/>
                <w:lang w:val="en-US" w:eastAsia="en-US"/>
              </w:rPr>
            </w:pPr>
          </w:p>
        </w:tc>
        <w:tc>
          <w:tcPr>
            <w:tcW w:w="967" w:type="pct"/>
            <w:shd w:val="clear" w:color="auto" w:fill="EDEDED"/>
          </w:tcPr>
          <w:p w14:paraId="2C3947A9" w14:textId="77777777" w:rsidR="00A05CA9" w:rsidRPr="00073ECB" w:rsidRDefault="00A05CA9" w:rsidP="00A05CA9">
            <w:pPr>
              <w:keepNext/>
              <w:jc w:val="both"/>
              <w:rPr>
                <w:rFonts w:cs="Arial"/>
                <w:b/>
                <w:sz w:val="22"/>
                <w:szCs w:val="22"/>
                <w:lang w:val="en-US" w:eastAsia="en-US"/>
              </w:rPr>
            </w:pPr>
          </w:p>
        </w:tc>
        <w:tc>
          <w:tcPr>
            <w:tcW w:w="948" w:type="pct"/>
            <w:shd w:val="clear" w:color="auto" w:fill="EDEDED"/>
          </w:tcPr>
          <w:p w14:paraId="2C7EEB0C" w14:textId="77777777" w:rsidR="00A05CA9" w:rsidRPr="00073ECB" w:rsidRDefault="00A05CA9" w:rsidP="00A05CA9">
            <w:pPr>
              <w:keepNext/>
              <w:jc w:val="both"/>
              <w:rPr>
                <w:rFonts w:cs="Arial"/>
                <w:b/>
                <w:sz w:val="22"/>
                <w:szCs w:val="22"/>
                <w:lang w:val="en-US" w:eastAsia="en-US"/>
              </w:rPr>
            </w:pPr>
          </w:p>
        </w:tc>
        <w:tc>
          <w:tcPr>
            <w:tcW w:w="986" w:type="pct"/>
            <w:shd w:val="clear" w:color="auto" w:fill="EDEDED"/>
          </w:tcPr>
          <w:p w14:paraId="1C0BFE3C" w14:textId="77777777" w:rsidR="00A05CA9" w:rsidRPr="00073ECB" w:rsidRDefault="00A05CA9" w:rsidP="00A05CA9">
            <w:pPr>
              <w:keepNext/>
              <w:jc w:val="both"/>
              <w:rPr>
                <w:rFonts w:cs="Arial"/>
                <w:b/>
                <w:sz w:val="22"/>
                <w:szCs w:val="22"/>
                <w:lang w:val="en-US" w:eastAsia="en-US"/>
              </w:rPr>
            </w:pPr>
          </w:p>
        </w:tc>
      </w:tr>
      <w:tr w:rsidR="00835837" w:rsidRPr="00073ECB" w14:paraId="5C58659C" w14:textId="77777777" w:rsidTr="00835837">
        <w:trPr>
          <w:trHeight w:val="275"/>
        </w:trPr>
        <w:tc>
          <w:tcPr>
            <w:tcW w:w="1211" w:type="pct"/>
            <w:shd w:val="clear" w:color="auto" w:fill="EDEDED"/>
          </w:tcPr>
          <w:p w14:paraId="0B93D117"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Pr="00073ECB">
              <w:rPr>
                <w:rFonts w:cs="Arial"/>
                <w:b/>
                <w:sz w:val="22"/>
                <w:szCs w:val="22"/>
                <w:lang w:val="en-US" w:eastAsia="en-US"/>
              </w:rPr>
              <w:t>Professional II</w:t>
            </w:r>
            <w:r w:rsidRPr="00073ECB" w:rsidDel="00A05CA9">
              <w:rPr>
                <w:rFonts w:cs="Arial"/>
                <w:b/>
                <w:sz w:val="22"/>
                <w:szCs w:val="22"/>
                <w:lang w:val="en-US" w:eastAsia="en-US"/>
              </w:rPr>
              <w:t xml:space="preserve"> </w:t>
            </w:r>
          </w:p>
        </w:tc>
        <w:tc>
          <w:tcPr>
            <w:tcW w:w="889" w:type="pct"/>
            <w:shd w:val="clear" w:color="auto" w:fill="EDEDED"/>
          </w:tcPr>
          <w:p w14:paraId="40C90ABD" w14:textId="77777777" w:rsidR="00A05CA9" w:rsidRPr="00073ECB" w:rsidRDefault="00A05CA9" w:rsidP="00A05CA9">
            <w:pPr>
              <w:keepNext/>
              <w:jc w:val="both"/>
              <w:rPr>
                <w:rFonts w:cs="Arial"/>
                <w:b/>
                <w:sz w:val="22"/>
                <w:szCs w:val="22"/>
                <w:lang w:val="en-US" w:eastAsia="en-US"/>
              </w:rPr>
            </w:pPr>
          </w:p>
        </w:tc>
        <w:tc>
          <w:tcPr>
            <w:tcW w:w="967" w:type="pct"/>
            <w:shd w:val="clear" w:color="auto" w:fill="EDEDED"/>
          </w:tcPr>
          <w:p w14:paraId="7BADD504" w14:textId="77777777" w:rsidR="00A05CA9" w:rsidRPr="00073ECB" w:rsidRDefault="00A05CA9" w:rsidP="00A05CA9">
            <w:pPr>
              <w:keepNext/>
              <w:jc w:val="both"/>
              <w:rPr>
                <w:rFonts w:cs="Arial"/>
                <w:b/>
                <w:sz w:val="22"/>
                <w:szCs w:val="22"/>
                <w:lang w:val="en-US" w:eastAsia="en-US"/>
              </w:rPr>
            </w:pPr>
          </w:p>
        </w:tc>
        <w:tc>
          <w:tcPr>
            <w:tcW w:w="948" w:type="pct"/>
            <w:shd w:val="clear" w:color="auto" w:fill="EDEDED"/>
          </w:tcPr>
          <w:p w14:paraId="56D1EAEB" w14:textId="77777777" w:rsidR="00A05CA9" w:rsidRPr="00073ECB" w:rsidRDefault="00A05CA9" w:rsidP="00A05CA9">
            <w:pPr>
              <w:keepNext/>
              <w:jc w:val="both"/>
              <w:rPr>
                <w:rFonts w:cs="Arial"/>
                <w:b/>
                <w:sz w:val="22"/>
                <w:szCs w:val="22"/>
                <w:lang w:val="en-US" w:eastAsia="en-US"/>
              </w:rPr>
            </w:pPr>
          </w:p>
        </w:tc>
        <w:tc>
          <w:tcPr>
            <w:tcW w:w="986" w:type="pct"/>
            <w:shd w:val="clear" w:color="auto" w:fill="EDEDED"/>
          </w:tcPr>
          <w:p w14:paraId="4E2E2BF0" w14:textId="77777777" w:rsidR="00A05CA9" w:rsidRPr="00073ECB" w:rsidRDefault="00A05CA9" w:rsidP="00A05CA9">
            <w:pPr>
              <w:keepNext/>
              <w:jc w:val="both"/>
              <w:rPr>
                <w:rFonts w:cs="Arial"/>
                <w:b/>
                <w:sz w:val="22"/>
                <w:szCs w:val="22"/>
                <w:lang w:val="en-US" w:eastAsia="en-US"/>
              </w:rPr>
            </w:pPr>
          </w:p>
        </w:tc>
      </w:tr>
      <w:tr w:rsidR="00835837" w:rsidRPr="00073ECB" w14:paraId="6D20BD59" w14:textId="77777777" w:rsidTr="00835837">
        <w:trPr>
          <w:trHeight w:val="275"/>
        </w:trPr>
        <w:tc>
          <w:tcPr>
            <w:tcW w:w="1211" w:type="pct"/>
            <w:shd w:val="clear" w:color="auto" w:fill="EDEDED"/>
          </w:tcPr>
          <w:p w14:paraId="463F0031"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sidDel="00791A5B">
              <w:rPr>
                <w:rFonts w:cs="Arial"/>
                <w:b/>
                <w:sz w:val="22"/>
                <w:szCs w:val="22"/>
                <w:lang w:val="en-US" w:eastAsia="en-US"/>
              </w:rPr>
              <w:t xml:space="preserve"> </w:t>
            </w:r>
            <w:r w:rsidRPr="00073ECB">
              <w:rPr>
                <w:rFonts w:cs="Arial"/>
                <w:b/>
                <w:sz w:val="22"/>
                <w:szCs w:val="22"/>
                <w:lang w:val="en-US" w:eastAsia="en-US"/>
              </w:rPr>
              <w:t>Senior Specialist</w:t>
            </w:r>
            <w:r w:rsidRPr="00073ECB" w:rsidDel="00A05CA9">
              <w:rPr>
                <w:rFonts w:cs="Arial"/>
                <w:b/>
                <w:sz w:val="22"/>
                <w:szCs w:val="22"/>
                <w:lang w:val="en-US" w:eastAsia="en-US"/>
              </w:rPr>
              <w:t xml:space="preserve"> </w:t>
            </w:r>
          </w:p>
        </w:tc>
        <w:tc>
          <w:tcPr>
            <w:tcW w:w="889" w:type="pct"/>
            <w:shd w:val="clear" w:color="auto" w:fill="EDEDED"/>
          </w:tcPr>
          <w:p w14:paraId="79F72E91"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67" w:type="pct"/>
            <w:shd w:val="clear" w:color="auto" w:fill="EDEDED"/>
          </w:tcPr>
          <w:p w14:paraId="1AC2578E"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8" w:type="pct"/>
            <w:shd w:val="clear" w:color="auto" w:fill="EDEDED"/>
          </w:tcPr>
          <w:p w14:paraId="2CA5A533"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86" w:type="pct"/>
            <w:shd w:val="clear" w:color="auto" w:fill="EDEDED"/>
          </w:tcPr>
          <w:p w14:paraId="69BF5B5C" w14:textId="77777777" w:rsidR="00A05CA9" w:rsidRPr="00073ECB" w:rsidRDefault="00A05CA9" w:rsidP="00A05CA9">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r>
    </w:tbl>
    <w:p w14:paraId="1C0CF2E0" w14:textId="77777777" w:rsidR="001D1E33" w:rsidRPr="00073ECB" w:rsidRDefault="001D1E33" w:rsidP="00F07F64">
      <w:pPr>
        <w:keepNext/>
        <w:tabs>
          <w:tab w:val="clear" w:pos="709"/>
          <w:tab w:val="clear" w:pos="1559"/>
          <w:tab w:val="clear" w:pos="2268"/>
          <w:tab w:val="clear" w:pos="2977"/>
          <w:tab w:val="clear" w:pos="3686"/>
          <w:tab w:val="clear" w:pos="4394"/>
          <w:tab w:val="clear" w:pos="8789"/>
        </w:tabs>
        <w:jc w:val="both"/>
        <w:rPr>
          <w:rFonts w:cs="Arial"/>
          <w:b/>
          <w:sz w:val="22"/>
          <w:szCs w:val="22"/>
        </w:rPr>
      </w:pPr>
    </w:p>
    <w:p w14:paraId="37CE3273" w14:textId="77777777" w:rsidR="0089745D" w:rsidRPr="00073ECB" w:rsidRDefault="0089745D" w:rsidP="00715844">
      <w:pPr>
        <w:rPr>
          <w:rFonts w:cs="Arial"/>
          <w:sz w:val="22"/>
          <w:szCs w:val="22"/>
        </w:rPr>
      </w:pPr>
      <w:r w:rsidRPr="00073ECB">
        <w:rPr>
          <w:rFonts w:cs="Arial"/>
          <w:b/>
          <w:i/>
          <w:sz w:val="22"/>
          <w:szCs w:val="22"/>
        </w:rPr>
        <w:lastRenderedPageBreak/>
        <w:t xml:space="preserve">Integrated logistics includes: Service Delivery Management, Supply Chain Management, Modelling and </w:t>
      </w:r>
      <w:r w:rsidR="00A05CA9" w:rsidRPr="00073ECB">
        <w:rPr>
          <w:rFonts w:cs="Arial"/>
          <w:b/>
          <w:i/>
          <w:sz w:val="22"/>
          <w:szCs w:val="22"/>
        </w:rPr>
        <w:t>A</w:t>
      </w:r>
      <w:r w:rsidRPr="00073ECB">
        <w:rPr>
          <w:rFonts w:cs="Arial"/>
          <w:b/>
          <w:i/>
          <w:sz w:val="22"/>
          <w:szCs w:val="22"/>
        </w:rPr>
        <w:t xml:space="preserve">nalysis and Technical </w:t>
      </w:r>
      <w:proofErr w:type="gramStart"/>
      <w:r w:rsidRPr="00073ECB">
        <w:rPr>
          <w:rFonts w:cs="Arial"/>
          <w:b/>
          <w:i/>
          <w:sz w:val="22"/>
          <w:szCs w:val="22"/>
        </w:rPr>
        <w:t>Through</w:t>
      </w:r>
      <w:proofErr w:type="gramEnd"/>
      <w:r w:rsidRPr="00073ECB">
        <w:rPr>
          <w:rFonts w:cs="Arial"/>
          <w:b/>
          <w:i/>
          <w:sz w:val="22"/>
          <w:szCs w:val="22"/>
        </w:rPr>
        <w:t xml:space="preserve"> Life Support Managers</w:t>
      </w:r>
    </w:p>
    <w:tbl>
      <w:tblPr>
        <w:tblW w:w="5000" w:type="pct"/>
        <w:tblInd w:w="-5" w:type="dxa"/>
        <w:tblBorders>
          <w:top w:val="single" w:sz="8" w:space="0" w:color="706F6F"/>
          <w:left w:val="single" w:sz="8" w:space="0" w:color="706F6F"/>
          <w:bottom w:val="single" w:sz="8" w:space="0" w:color="706F6F"/>
          <w:right w:val="single" w:sz="8" w:space="0" w:color="706F6F"/>
          <w:insideH w:val="single" w:sz="8" w:space="0" w:color="706F6F"/>
          <w:insideV w:val="single" w:sz="8" w:space="0" w:color="706F6F"/>
        </w:tblBorders>
        <w:tblCellMar>
          <w:left w:w="0" w:type="dxa"/>
          <w:right w:w="0" w:type="dxa"/>
        </w:tblCellMar>
        <w:tblLook w:val="01E0" w:firstRow="1" w:lastRow="1" w:firstColumn="1" w:lastColumn="1" w:noHBand="0" w:noVBand="0"/>
      </w:tblPr>
      <w:tblGrid>
        <w:gridCol w:w="2156"/>
        <w:gridCol w:w="1550"/>
        <w:gridCol w:w="1687"/>
        <w:gridCol w:w="1656"/>
        <w:gridCol w:w="1720"/>
      </w:tblGrid>
      <w:tr w:rsidR="00835837" w:rsidRPr="00073ECB" w14:paraId="432822CA" w14:textId="77777777" w:rsidTr="00B26450">
        <w:trPr>
          <w:trHeight w:val="320"/>
        </w:trPr>
        <w:tc>
          <w:tcPr>
            <w:tcW w:w="5000" w:type="pct"/>
            <w:gridSpan w:val="5"/>
            <w:tcBorders>
              <w:top w:val="single" w:sz="4" w:space="0" w:color="auto"/>
            </w:tcBorders>
            <w:shd w:val="clear" w:color="auto" w:fill="9E6ABE"/>
          </w:tcPr>
          <w:p w14:paraId="7C722CA8" w14:textId="4967A66E" w:rsidR="001D1E33" w:rsidRPr="00073ECB" w:rsidRDefault="00B26450"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 xml:space="preserve">4. </w:t>
            </w:r>
            <w:r w:rsidR="00543F9C" w:rsidRPr="00073ECB">
              <w:rPr>
                <w:rFonts w:cs="Arial"/>
                <w:b/>
                <w:sz w:val="22"/>
                <w:szCs w:val="22"/>
                <w:lang w:val="en-US" w:eastAsia="en-US"/>
              </w:rPr>
              <w:t>S</w:t>
            </w:r>
            <w:r w:rsidR="0089745D" w:rsidRPr="00073ECB">
              <w:rPr>
                <w:rFonts w:cs="Arial"/>
                <w:b/>
                <w:sz w:val="22"/>
                <w:szCs w:val="22"/>
                <w:lang w:val="en-US" w:eastAsia="en-US"/>
              </w:rPr>
              <w:t xml:space="preserve">pecialist </w:t>
            </w:r>
            <w:r w:rsidR="004115FB" w:rsidRPr="00073ECB">
              <w:rPr>
                <w:rFonts w:cs="Arial"/>
                <w:b/>
                <w:sz w:val="22"/>
                <w:szCs w:val="22"/>
                <w:lang w:val="en-US" w:eastAsia="en-US"/>
              </w:rPr>
              <w:t>Requirements</w:t>
            </w:r>
          </w:p>
        </w:tc>
      </w:tr>
      <w:tr w:rsidR="00835837" w:rsidRPr="00073ECB" w14:paraId="2544623A" w14:textId="77777777" w:rsidTr="00835837">
        <w:trPr>
          <w:trHeight w:val="238"/>
        </w:trPr>
        <w:tc>
          <w:tcPr>
            <w:tcW w:w="1229" w:type="pct"/>
            <w:tcBorders>
              <w:top w:val="single" w:sz="4" w:space="0" w:color="auto"/>
            </w:tcBorders>
            <w:shd w:val="clear" w:color="auto" w:fill="EDEDED"/>
          </w:tcPr>
          <w:p w14:paraId="75CB7FAA" w14:textId="77777777" w:rsidR="00721625" w:rsidRPr="00073ECB" w:rsidRDefault="00721625" w:rsidP="00750EE2">
            <w:pPr>
              <w:keepNext/>
              <w:tabs>
                <w:tab w:val="clear" w:pos="709"/>
                <w:tab w:val="clear" w:pos="1559"/>
                <w:tab w:val="clear" w:pos="2268"/>
                <w:tab w:val="clear" w:pos="2977"/>
                <w:tab w:val="clear" w:pos="3686"/>
                <w:tab w:val="clear" w:pos="4394"/>
                <w:tab w:val="clear" w:pos="8789"/>
              </w:tabs>
              <w:jc w:val="right"/>
              <w:rPr>
                <w:rFonts w:cs="Arial"/>
                <w:b/>
                <w:sz w:val="22"/>
                <w:szCs w:val="22"/>
                <w:lang w:val="en-US" w:eastAsia="en-US"/>
              </w:rPr>
            </w:pPr>
          </w:p>
        </w:tc>
        <w:tc>
          <w:tcPr>
            <w:tcW w:w="1846" w:type="pct"/>
            <w:gridSpan w:val="2"/>
            <w:tcBorders>
              <w:top w:val="single" w:sz="4" w:space="0" w:color="auto"/>
            </w:tcBorders>
            <w:shd w:val="clear" w:color="auto" w:fill="EDEDED"/>
          </w:tcPr>
          <w:p w14:paraId="21805D7A" w14:textId="77777777" w:rsidR="00721625"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Base Term</w:t>
            </w:r>
          </w:p>
        </w:tc>
        <w:tc>
          <w:tcPr>
            <w:tcW w:w="1924" w:type="pct"/>
            <w:gridSpan w:val="2"/>
            <w:tcBorders>
              <w:top w:val="single" w:sz="4" w:space="0" w:color="auto"/>
            </w:tcBorders>
            <w:shd w:val="clear" w:color="auto" w:fill="EDEDED"/>
          </w:tcPr>
          <w:p w14:paraId="1AED8642" w14:textId="34E72043" w:rsidR="00721625"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Option Years</w:t>
            </w:r>
          </w:p>
        </w:tc>
      </w:tr>
      <w:tr w:rsidR="00835837" w:rsidRPr="00073ECB" w14:paraId="6C504BE2" w14:textId="77777777" w:rsidTr="00A05CA9">
        <w:trPr>
          <w:trHeight w:val="992"/>
        </w:trPr>
        <w:tc>
          <w:tcPr>
            <w:tcW w:w="1229" w:type="pct"/>
            <w:tcBorders>
              <w:top w:val="single" w:sz="4" w:space="0" w:color="auto"/>
            </w:tcBorders>
            <w:shd w:val="clear" w:color="auto" w:fill="EDEDED"/>
          </w:tcPr>
          <w:p w14:paraId="4B791327"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rPr>
                <w:rFonts w:cs="Arial"/>
                <w:b/>
                <w:sz w:val="22"/>
                <w:szCs w:val="22"/>
                <w:lang w:val="en-US" w:eastAsia="en-US"/>
              </w:rPr>
            </w:pPr>
            <w:r w:rsidRPr="00073ECB">
              <w:rPr>
                <w:rFonts w:cs="Arial"/>
                <w:b/>
                <w:sz w:val="22"/>
                <w:szCs w:val="22"/>
                <w:lang w:val="en-US" w:eastAsia="en-US"/>
              </w:rPr>
              <w:t>Role Profile Level Standard</w:t>
            </w:r>
          </w:p>
        </w:tc>
        <w:tc>
          <w:tcPr>
            <w:tcW w:w="884" w:type="pct"/>
            <w:tcBorders>
              <w:top w:val="single" w:sz="4" w:space="0" w:color="auto"/>
            </w:tcBorders>
            <w:shd w:val="clear" w:color="auto" w:fill="EDEDED"/>
          </w:tcPr>
          <w:p w14:paraId="7EE08EF7"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Y1</w:t>
            </w:r>
          </w:p>
        </w:tc>
        <w:tc>
          <w:tcPr>
            <w:tcW w:w="962" w:type="pct"/>
            <w:tcBorders>
              <w:top w:val="single" w:sz="4" w:space="0" w:color="auto"/>
            </w:tcBorders>
            <w:shd w:val="clear" w:color="auto" w:fill="EDEDED"/>
          </w:tcPr>
          <w:p w14:paraId="07D984BB"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Y2</w:t>
            </w:r>
          </w:p>
        </w:tc>
        <w:tc>
          <w:tcPr>
            <w:tcW w:w="944" w:type="pct"/>
            <w:tcBorders>
              <w:top w:val="single" w:sz="4" w:space="0" w:color="auto"/>
            </w:tcBorders>
            <w:shd w:val="clear" w:color="auto" w:fill="EDEDED"/>
          </w:tcPr>
          <w:p w14:paraId="3EC5BC18"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Y3</w:t>
            </w:r>
          </w:p>
        </w:tc>
        <w:tc>
          <w:tcPr>
            <w:tcW w:w="981" w:type="pct"/>
            <w:tcBorders>
              <w:top w:val="single" w:sz="4" w:space="0" w:color="auto"/>
            </w:tcBorders>
            <w:shd w:val="clear" w:color="auto" w:fill="EDEDED"/>
          </w:tcPr>
          <w:p w14:paraId="42CDCD78" w14:textId="77777777" w:rsidR="001D1E33" w:rsidRPr="00073ECB" w:rsidRDefault="001D1E33" w:rsidP="00B26450">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073ECB">
              <w:rPr>
                <w:rFonts w:cs="Arial"/>
                <w:b/>
                <w:sz w:val="22"/>
                <w:szCs w:val="22"/>
                <w:lang w:val="en-US" w:eastAsia="en-US"/>
              </w:rPr>
              <w:t>Y4</w:t>
            </w:r>
          </w:p>
        </w:tc>
      </w:tr>
      <w:tr w:rsidR="00835837" w:rsidRPr="00073ECB" w14:paraId="5A4E5BD5" w14:textId="77777777" w:rsidTr="00A05CA9">
        <w:trPr>
          <w:trHeight w:val="275"/>
        </w:trPr>
        <w:tc>
          <w:tcPr>
            <w:tcW w:w="1229" w:type="pct"/>
            <w:shd w:val="clear" w:color="auto" w:fill="F6F6F6"/>
          </w:tcPr>
          <w:p w14:paraId="5F7C0E64" w14:textId="61DD3093" w:rsidR="001D1E33"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Partner</w:t>
            </w:r>
          </w:p>
        </w:tc>
        <w:tc>
          <w:tcPr>
            <w:tcW w:w="884" w:type="pct"/>
            <w:shd w:val="clear" w:color="auto" w:fill="EDEDED"/>
          </w:tcPr>
          <w:p w14:paraId="354104BF" w14:textId="77777777" w:rsidR="001D1E33" w:rsidRPr="00073ECB" w:rsidRDefault="001D1E33" w:rsidP="00B26450">
            <w:pPr>
              <w:keepNext/>
              <w:jc w:val="both"/>
              <w:rPr>
                <w:rFonts w:cs="Arial"/>
                <w:b/>
                <w:sz w:val="22"/>
                <w:szCs w:val="22"/>
                <w:lang w:val="en-US" w:eastAsia="en-US"/>
              </w:rPr>
            </w:pPr>
          </w:p>
        </w:tc>
        <w:tc>
          <w:tcPr>
            <w:tcW w:w="962" w:type="pct"/>
            <w:shd w:val="clear" w:color="auto" w:fill="EDEDED"/>
          </w:tcPr>
          <w:p w14:paraId="1A5FD4E0" w14:textId="77777777" w:rsidR="001D1E33" w:rsidRPr="00073ECB" w:rsidRDefault="001D1E33" w:rsidP="00B26450">
            <w:pPr>
              <w:keepNext/>
              <w:jc w:val="both"/>
              <w:rPr>
                <w:rFonts w:cs="Arial"/>
                <w:b/>
                <w:sz w:val="22"/>
                <w:szCs w:val="22"/>
                <w:lang w:val="en-US" w:eastAsia="en-US"/>
              </w:rPr>
            </w:pPr>
          </w:p>
        </w:tc>
        <w:tc>
          <w:tcPr>
            <w:tcW w:w="944" w:type="pct"/>
            <w:shd w:val="clear" w:color="auto" w:fill="EDEDED"/>
          </w:tcPr>
          <w:p w14:paraId="697665C5" w14:textId="77777777" w:rsidR="001D1E33" w:rsidRPr="00073ECB" w:rsidRDefault="001D1E33" w:rsidP="00B26450">
            <w:pPr>
              <w:keepNext/>
              <w:jc w:val="both"/>
              <w:rPr>
                <w:rFonts w:cs="Arial"/>
                <w:b/>
                <w:sz w:val="22"/>
                <w:szCs w:val="22"/>
                <w:lang w:val="en-US" w:eastAsia="en-US"/>
              </w:rPr>
            </w:pPr>
          </w:p>
        </w:tc>
        <w:tc>
          <w:tcPr>
            <w:tcW w:w="981" w:type="pct"/>
            <w:shd w:val="clear" w:color="auto" w:fill="EDEDED"/>
          </w:tcPr>
          <w:p w14:paraId="7E2B32F2" w14:textId="77777777" w:rsidR="001D1E33" w:rsidRPr="00073ECB" w:rsidRDefault="001D1E33" w:rsidP="00B26450">
            <w:pPr>
              <w:keepNext/>
              <w:jc w:val="both"/>
              <w:rPr>
                <w:rFonts w:cs="Arial"/>
                <w:b/>
                <w:sz w:val="22"/>
                <w:szCs w:val="22"/>
                <w:lang w:val="en-US" w:eastAsia="en-US"/>
              </w:rPr>
            </w:pPr>
          </w:p>
        </w:tc>
      </w:tr>
      <w:tr w:rsidR="00835837" w:rsidRPr="00073ECB" w14:paraId="56D85E39" w14:textId="77777777" w:rsidTr="00A05CA9">
        <w:trPr>
          <w:trHeight w:val="275"/>
        </w:trPr>
        <w:tc>
          <w:tcPr>
            <w:tcW w:w="1229" w:type="pct"/>
            <w:shd w:val="clear" w:color="auto" w:fill="F6F6F6"/>
          </w:tcPr>
          <w:p w14:paraId="1F574875" w14:textId="0F564A4B" w:rsidR="00721625"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Senior Consultant</w:t>
            </w:r>
          </w:p>
        </w:tc>
        <w:tc>
          <w:tcPr>
            <w:tcW w:w="884" w:type="pct"/>
            <w:shd w:val="clear" w:color="auto" w:fill="EDEDED"/>
          </w:tcPr>
          <w:p w14:paraId="72836F4B" w14:textId="77777777" w:rsidR="00721625" w:rsidRPr="00073ECB" w:rsidRDefault="00721625" w:rsidP="00B26450">
            <w:pPr>
              <w:keepNext/>
              <w:jc w:val="both"/>
              <w:rPr>
                <w:rFonts w:cs="Arial"/>
                <w:b/>
                <w:sz w:val="22"/>
                <w:szCs w:val="22"/>
                <w:lang w:val="en-US" w:eastAsia="en-US"/>
              </w:rPr>
            </w:pPr>
          </w:p>
        </w:tc>
        <w:tc>
          <w:tcPr>
            <w:tcW w:w="962" w:type="pct"/>
            <w:shd w:val="clear" w:color="auto" w:fill="EDEDED"/>
          </w:tcPr>
          <w:p w14:paraId="37517254" w14:textId="77777777" w:rsidR="00721625" w:rsidRPr="00073ECB" w:rsidRDefault="00721625" w:rsidP="00B26450">
            <w:pPr>
              <w:keepNext/>
              <w:jc w:val="both"/>
              <w:rPr>
                <w:rFonts w:cs="Arial"/>
                <w:b/>
                <w:sz w:val="22"/>
                <w:szCs w:val="22"/>
                <w:lang w:val="en-US" w:eastAsia="en-US"/>
              </w:rPr>
            </w:pPr>
          </w:p>
        </w:tc>
        <w:tc>
          <w:tcPr>
            <w:tcW w:w="944" w:type="pct"/>
            <w:shd w:val="clear" w:color="auto" w:fill="EDEDED"/>
          </w:tcPr>
          <w:p w14:paraId="4A9BD183" w14:textId="77777777" w:rsidR="00721625" w:rsidRPr="00073ECB" w:rsidRDefault="00721625" w:rsidP="00B26450">
            <w:pPr>
              <w:keepNext/>
              <w:jc w:val="both"/>
              <w:rPr>
                <w:rFonts w:cs="Arial"/>
                <w:b/>
                <w:sz w:val="22"/>
                <w:szCs w:val="22"/>
                <w:lang w:val="en-US" w:eastAsia="en-US"/>
              </w:rPr>
            </w:pPr>
          </w:p>
        </w:tc>
        <w:tc>
          <w:tcPr>
            <w:tcW w:w="981" w:type="pct"/>
            <w:shd w:val="clear" w:color="auto" w:fill="EDEDED"/>
          </w:tcPr>
          <w:p w14:paraId="56C175FD" w14:textId="77777777" w:rsidR="00721625" w:rsidRPr="00073ECB" w:rsidRDefault="00721625" w:rsidP="00B26450">
            <w:pPr>
              <w:keepNext/>
              <w:jc w:val="both"/>
              <w:rPr>
                <w:rFonts w:cs="Arial"/>
                <w:b/>
                <w:sz w:val="22"/>
                <w:szCs w:val="22"/>
                <w:lang w:val="en-US" w:eastAsia="en-US"/>
              </w:rPr>
            </w:pPr>
          </w:p>
        </w:tc>
      </w:tr>
      <w:tr w:rsidR="00835837" w:rsidRPr="00073ECB" w14:paraId="11C398E4" w14:textId="77777777" w:rsidTr="00A05CA9">
        <w:trPr>
          <w:trHeight w:val="275"/>
        </w:trPr>
        <w:tc>
          <w:tcPr>
            <w:tcW w:w="1229" w:type="pct"/>
            <w:shd w:val="clear" w:color="auto" w:fill="F6F6F6"/>
          </w:tcPr>
          <w:p w14:paraId="31EDCC86" w14:textId="6CF9EC4D" w:rsidR="00721625" w:rsidRPr="00073ECB" w:rsidDel="0089745D"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Consultant</w:t>
            </w:r>
          </w:p>
        </w:tc>
        <w:tc>
          <w:tcPr>
            <w:tcW w:w="884" w:type="pct"/>
            <w:shd w:val="clear" w:color="auto" w:fill="EDEDED"/>
          </w:tcPr>
          <w:p w14:paraId="0ACC079A" w14:textId="77777777" w:rsidR="00721625" w:rsidRPr="00073ECB" w:rsidRDefault="00721625" w:rsidP="00B26450">
            <w:pPr>
              <w:keepNext/>
              <w:jc w:val="both"/>
              <w:rPr>
                <w:rFonts w:cs="Arial"/>
                <w:b/>
                <w:sz w:val="22"/>
                <w:szCs w:val="22"/>
                <w:lang w:val="en-US" w:eastAsia="en-US"/>
              </w:rPr>
            </w:pPr>
          </w:p>
        </w:tc>
        <w:tc>
          <w:tcPr>
            <w:tcW w:w="962" w:type="pct"/>
            <w:shd w:val="clear" w:color="auto" w:fill="EDEDED"/>
          </w:tcPr>
          <w:p w14:paraId="504C4708" w14:textId="77777777" w:rsidR="00721625" w:rsidRPr="00073ECB" w:rsidRDefault="00721625" w:rsidP="00B26450">
            <w:pPr>
              <w:keepNext/>
              <w:jc w:val="both"/>
              <w:rPr>
                <w:rFonts w:cs="Arial"/>
                <w:b/>
                <w:sz w:val="22"/>
                <w:szCs w:val="22"/>
                <w:lang w:val="en-US" w:eastAsia="en-US"/>
              </w:rPr>
            </w:pPr>
          </w:p>
        </w:tc>
        <w:tc>
          <w:tcPr>
            <w:tcW w:w="944" w:type="pct"/>
            <w:shd w:val="clear" w:color="auto" w:fill="EDEDED"/>
          </w:tcPr>
          <w:p w14:paraId="194DDE91" w14:textId="77777777" w:rsidR="00721625" w:rsidRPr="00073ECB" w:rsidRDefault="00721625" w:rsidP="00B26450">
            <w:pPr>
              <w:keepNext/>
              <w:jc w:val="both"/>
              <w:rPr>
                <w:rFonts w:cs="Arial"/>
                <w:b/>
                <w:sz w:val="22"/>
                <w:szCs w:val="22"/>
                <w:lang w:val="en-US" w:eastAsia="en-US"/>
              </w:rPr>
            </w:pPr>
          </w:p>
        </w:tc>
        <w:tc>
          <w:tcPr>
            <w:tcW w:w="981" w:type="pct"/>
            <w:shd w:val="clear" w:color="auto" w:fill="EDEDED"/>
          </w:tcPr>
          <w:p w14:paraId="5B60204A" w14:textId="77777777" w:rsidR="00721625" w:rsidRPr="00073ECB" w:rsidRDefault="00721625" w:rsidP="00B26450">
            <w:pPr>
              <w:keepNext/>
              <w:jc w:val="both"/>
              <w:rPr>
                <w:rFonts w:cs="Arial"/>
                <w:b/>
                <w:sz w:val="22"/>
                <w:szCs w:val="22"/>
                <w:lang w:val="en-US" w:eastAsia="en-US"/>
              </w:rPr>
            </w:pPr>
          </w:p>
        </w:tc>
      </w:tr>
      <w:tr w:rsidR="00835837" w:rsidRPr="00073ECB" w14:paraId="4D294665" w14:textId="77777777" w:rsidTr="00A05CA9">
        <w:trPr>
          <w:trHeight w:val="275"/>
        </w:trPr>
        <w:tc>
          <w:tcPr>
            <w:tcW w:w="1229" w:type="pct"/>
            <w:shd w:val="clear" w:color="auto" w:fill="EDEDED"/>
          </w:tcPr>
          <w:p w14:paraId="0B25E634" w14:textId="663FDDA8" w:rsidR="001D1E33" w:rsidRPr="00073ECB" w:rsidRDefault="00721625" w:rsidP="00B26450">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073ECB">
              <w:rPr>
                <w:rFonts w:cs="Arial"/>
                <w:b/>
                <w:sz w:val="22"/>
                <w:szCs w:val="22"/>
                <w:lang w:val="en-US" w:eastAsia="en-US"/>
              </w:rPr>
              <w:t>Junior Consultant</w:t>
            </w:r>
          </w:p>
        </w:tc>
        <w:tc>
          <w:tcPr>
            <w:tcW w:w="884" w:type="pct"/>
            <w:shd w:val="clear" w:color="auto" w:fill="EDEDED"/>
          </w:tcPr>
          <w:p w14:paraId="47FD1AFA" w14:textId="77777777" w:rsidR="001D1E33" w:rsidRPr="00073ECB" w:rsidRDefault="001D1E33" w:rsidP="00B26450">
            <w:pPr>
              <w:keepNext/>
              <w:jc w:val="both"/>
              <w:rPr>
                <w:rFonts w:cs="Arial"/>
                <w:b/>
                <w:sz w:val="22"/>
                <w:szCs w:val="22"/>
                <w:lang w:val="en-US" w:eastAsia="en-US"/>
              </w:rPr>
            </w:pPr>
          </w:p>
        </w:tc>
        <w:tc>
          <w:tcPr>
            <w:tcW w:w="962" w:type="pct"/>
            <w:shd w:val="clear" w:color="auto" w:fill="EDEDED"/>
          </w:tcPr>
          <w:p w14:paraId="5400CA9A" w14:textId="77777777" w:rsidR="001D1E33" w:rsidRPr="00073ECB" w:rsidRDefault="001D1E33" w:rsidP="00B26450">
            <w:pPr>
              <w:keepNext/>
              <w:jc w:val="both"/>
              <w:rPr>
                <w:rFonts w:cs="Arial"/>
                <w:b/>
                <w:sz w:val="22"/>
                <w:szCs w:val="22"/>
                <w:lang w:val="en-US" w:eastAsia="en-US"/>
              </w:rPr>
            </w:pPr>
          </w:p>
        </w:tc>
        <w:tc>
          <w:tcPr>
            <w:tcW w:w="944" w:type="pct"/>
            <w:shd w:val="clear" w:color="auto" w:fill="EDEDED"/>
          </w:tcPr>
          <w:p w14:paraId="3D69515C" w14:textId="77777777" w:rsidR="001D1E33" w:rsidRPr="00073ECB" w:rsidRDefault="001D1E33" w:rsidP="00B26450">
            <w:pPr>
              <w:keepNext/>
              <w:jc w:val="both"/>
              <w:rPr>
                <w:rFonts w:cs="Arial"/>
                <w:b/>
                <w:sz w:val="22"/>
                <w:szCs w:val="22"/>
                <w:lang w:val="en-US" w:eastAsia="en-US"/>
              </w:rPr>
            </w:pPr>
          </w:p>
        </w:tc>
        <w:tc>
          <w:tcPr>
            <w:tcW w:w="981" w:type="pct"/>
            <w:shd w:val="clear" w:color="auto" w:fill="EDEDED"/>
          </w:tcPr>
          <w:p w14:paraId="0C6300FB" w14:textId="77777777" w:rsidR="001D1E33" w:rsidRPr="00073ECB" w:rsidRDefault="001D1E33" w:rsidP="00B26450">
            <w:pPr>
              <w:keepNext/>
              <w:jc w:val="both"/>
              <w:rPr>
                <w:rFonts w:cs="Arial"/>
                <w:b/>
                <w:sz w:val="22"/>
                <w:szCs w:val="22"/>
                <w:lang w:val="en-US" w:eastAsia="en-US"/>
              </w:rPr>
            </w:pPr>
          </w:p>
        </w:tc>
      </w:tr>
    </w:tbl>
    <w:p w14:paraId="437E66C9" w14:textId="77777777" w:rsidR="00543F9C" w:rsidRPr="00073ECB" w:rsidRDefault="00543F9C" w:rsidP="00F07F64">
      <w:pPr>
        <w:keepNext/>
        <w:tabs>
          <w:tab w:val="clear" w:pos="709"/>
          <w:tab w:val="clear" w:pos="1559"/>
          <w:tab w:val="clear" w:pos="2268"/>
          <w:tab w:val="clear" w:pos="2977"/>
          <w:tab w:val="clear" w:pos="3686"/>
          <w:tab w:val="clear" w:pos="4394"/>
          <w:tab w:val="clear" w:pos="8789"/>
        </w:tabs>
        <w:jc w:val="both"/>
        <w:rPr>
          <w:rFonts w:cs="Arial"/>
          <w:b/>
          <w:sz w:val="22"/>
          <w:szCs w:val="22"/>
        </w:rPr>
      </w:pPr>
    </w:p>
    <w:p w14:paraId="6339FB8B" w14:textId="77777777" w:rsidR="00DD72D4" w:rsidRPr="00073ECB" w:rsidRDefault="00DD72D4" w:rsidP="00F07F64">
      <w:pPr>
        <w:keepNext/>
        <w:tabs>
          <w:tab w:val="clear" w:pos="709"/>
          <w:tab w:val="clear" w:pos="1559"/>
          <w:tab w:val="clear" w:pos="2268"/>
          <w:tab w:val="clear" w:pos="2977"/>
          <w:tab w:val="clear" w:pos="3686"/>
          <w:tab w:val="clear" w:pos="4394"/>
          <w:tab w:val="clear" w:pos="8789"/>
        </w:tabs>
        <w:jc w:val="both"/>
        <w:rPr>
          <w:rFonts w:cs="Arial"/>
          <w:b/>
          <w:sz w:val="22"/>
          <w:szCs w:val="22"/>
        </w:rPr>
      </w:pPr>
    </w:p>
    <w:p w14:paraId="740FE61D" w14:textId="06418C06" w:rsidR="00543F9C" w:rsidRPr="00073ECB" w:rsidRDefault="00A05CA9"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r w:rsidRPr="00073ECB">
        <w:rPr>
          <w:rFonts w:cs="Arial"/>
          <w:b/>
          <w:i/>
          <w:sz w:val="22"/>
          <w:szCs w:val="22"/>
        </w:rPr>
        <w:t>S</w:t>
      </w:r>
      <w:r w:rsidR="004115FB" w:rsidRPr="00073ECB">
        <w:rPr>
          <w:rFonts w:cs="Arial"/>
          <w:b/>
          <w:i/>
          <w:sz w:val="22"/>
          <w:szCs w:val="22"/>
        </w:rPr>
        <w:t xml:space="preserve">pecialist </w:t>
      </w:r>
      <w:r w:rsidRPr="00073ECB">
        <w:rPr>
          <w:rFonts w:cs="Arial"/>
          <w:b/>
          <w:i/>
          <w:sz w:val="22"/>
          <w:szCs w:val="22"/>
        </w:rPr>
        <w:t xml:space="preserve">and </w:t>
      </w:r>
      <w:r w:rsidR="00543F9C" w:rsidRPr="00073ECB">
        <w:rPr>
          <w:rFonts w:cs="Arial"/>
          <w:b/>
          <w:i/>
          <w:sz w:val="22"/>
          <w:szCs w:val="22"/>
        </w:rPr>
        <w:t xml:space="preserve">Senior Leadership Group </w:t>
      </w:r>
      <w:r w:rsidR="00DB3C2A" w:rsidRPr="00073ECB">
        <w:rPr>
          <w:rFonts w:cs="Arial"/>
          <w:b/>
          <w:i/>
          <w:sz w:val="22"/>
          <w:szCs w:val="22"/>
        </w:rPr>
        <w:t xml:space="preserve">requirements to provide Senior Management advice and/or in depth specialist support </w:t>
      </w:r>
      <w:r w:rsidRPr="00073ECB">
        <w:rPr>
          <w:rFonts w:cs="Arial"/>
          <w:b/>
          <w:i/>
          <w:sz w:val="22"/>
          <w:szCs w:val="22"/>
        </w:rPr>
        <w:t xml:space="preserve">covering Project Management, Project Controls and Integrated Logistics Functions.  Roles also include </w:t>
      </w:r>
      <w:r w:rsidR="00543F9C" w:rsidRPr="00073ECB">
        <w:rPr>
          <w:rFonts w:cs="Arial"/>
          <w:b/>
          <w:i/>
          <w:sz w:val="22"/>
          <w:szCs w:val="22"/>
        </w:rPr>
        <w:t>Corporate and Domain Functional Managers</w:t>
      </w:r>
      <w:r w:rsidRPr="00073ECB">
        <w:rPr>
          <w:rFonts w:cs="Arial"/>
          <w:b/>
          <w:i/>
          <w:sz w:val="22"/>
          <w:szCs w:val="22"/>
        </w:rPr>
        <w:t xml:space="preserve">.  </w:t>
      </w:r>
    </w:p>
    <w:p w14:paraId="316E2F66" w14:textId="62EC8972" w:rsidR="00357473" w:rsidRPr="00073ECB" w:rsidRDefault="00357473" w:rsidP="00F07F64">
      <w:pPr>
        <w:keepNext/>
        <w:tabs>
          <w:tab w:val="clear" w:pos="709"/>
          <w:tab w:val="clear" w:pos="1559"/>
          <w:tab w:val="clear" w:pos="2268"/>
          <w:tab w:val="clear" w:pos="2977"/>
          <w:tab w:val="clear" w:pos="3686"/>
          <w:tab w:val="clear" w:pos="4394"/>
          <w:tab w:val="clear" w:pos="8789"/>
        </w:tabs>
        <w:jc w:val="both"/>
        <w:rPr>
          <w:rFonts w:cs="Arial"/>
          <w:b/>
          <w:sz w:val="22"/>
          <w:szCs w:val="22"/>
        </w:rPr>
        <w:sectPr w:rsidR="00357473" w:rsidRPr="00073ECB" w:rsidSect="00475F38">
          <w:headerReference w:type="default" r:id="rId11"/>
          <w:footerReference w:type="default" r:id="rId12"/>
          <w:pgSz w:w="11907" w:h="16840" w:code="9"/>
          <w:pgMar w:top="1701" w:right="1559" w:bottom="1758" w:left="1559" w:header="709" w:footer="709" w:gutter="0"/>
          <w:cols w:space="720"/>
          <w:noEndnote/>
          <w:docGrid w:linePitch="272"/>
        </w:sectPr>
      </w:pPr>
    </w:p>
    <w:p w14:paraId="4CDDF244" w14:textId="1B61EB88" w:rsidR="00C662D0" w:rsidRPr="00073ECB" w:rsidRDefault="00DF5434" w:rsidP="00F07F64">
      <w:pPr>
        <w:pStyle w:val="SchedulePart"/>
        <w:keepNext/>
        <w:spacing w:before="0" w:after="0"/>
        <w:rPr>
          <w:rFonts w:cs="Arial"/>
          <w:sz w:val="22"/>
          <w:szCs w:val="22"/>
        </w:rPr>
      </w:pPr>
      <w:bookmarkStart w:id="23" w:name="_Ref473278486"/>
      <w:r w:rsidRPr="00073ECB">
        <w:rPr>
          <w:rFonts w:cs="Arial"/>
          <w:sz w:val="22"/>
          <w:szCs w:val="22"/>
        </w:rPr>
        <w:lastRenderedPageBreak/>
        <w:t xml:space="preserve"> </w:t>
      </w:r>
      <w:r w:rsidR="00C662D0" w:rsidRPr="00073ECB">
        <w:rPr>
          <w:rFonts w:cs="Arial"/>
          <w:sz w:val="22"/>
          <w:szCs w:val="22"/>
        </w:rPr>
        <w:t>(Performance Management)</w:t>
      </w:r>
      <w:bookmarkEnd w:id="23"/>
    </w:p>
    <w:p w14:paraId="79A400AD" w14:textId="77777777" w:rsidR="00C662D0" w:rsidRPr="00073ECB" w:rsidRDefault="00C662D0" w:rsidP="00A9277F">
      <w:pPr>
        <w:pStyle w:val="BodyText3"/>
        <w:spacing w:before="0" w:after="0"/>
        <w:ind w:left="0"/>
        <w:rPr>
          <w:rFonts w:cs="Arial"/>
          <w:sz w:val="22"/>
          <w:szCs w:val="22"/>
          <w:lang w:eastAsia="en-US"/>
        </w:rPr>
      </w:pPr>
    </w:p>
    <w:p w14:paraId="565E2F4C" w14:textId="64D43B09" w:rsidR="003754B2" w:rsidRPr="007C0F5E" w:rsidRDefault="000F3EC2" w:rsidP="000F3EC2">
      <w:pPr>
        <w:pStyle w:val="MCoE-Section10"/>
        <w:numPr>
          <w:ilvl w:val="0"/>
          <w:numId w:val="29"/>
        </w:numPr>
        <w:rPr>
          <w:rFonts w:cs="Arial"/>
          <w:sz w:val="22"/>
          <w:szCs w:val="22"/>
        </w:rPr>
      </w:pPr>
      <w:r w:rsidRPr="00073ECB">
        <w:rPr>
          <w:rFonts w:cs="Arial"/>
          <w:sz w:val="22"/>
          <w:szCs w:val="22"/>
        </w:rPr>
        <w:t xml:space="preserve">KEY </w:t>
      </w:r>
      <w:r w:rsidRPr="007C0F5E">
        <w:rPr>
          <w:rFonts w:cs="Arial"/>
          <w:sz w:val="22"/>
          <w:szCs w:val="22"/>
        </w:rPr>
        <w:t>PERFORMANCE INDICATORS</w:t>
      </w:r>
    </w:p>
    <w:p w14:paraId="773B2AF4" w14:textId="6D85241D" w:rsidR="000122B4" w:rsidRPr="007C0F5E" w:rsidRDefault="000122B4" w:rsidP="000F3EC2">
      <w:pPr>
        <w:pStyle w:val="MCoE-Section11"/>
        <w:rPr>
          <w:rFonts w:cs="Arial"/>
          <w:b w:val="0"/>
          <w:sz w:val="22"/>
          <w:szCs w:val="22"/>
        </w:rPr>
      </w:pPr>
      <w:r w:rsidRPr="007C0F5E">
        <w:rPr>
          <w:rFonts w:cs="Arial"/>
          <w:b w:val="0"/>
          <w:sz w:val="22"/>
          <w:szCs w:val="22"/>
        </w:rPr>
        <w:t xml:space="preserve">The Parties shall comply with the provisions of this </w:t>
      </w:r>
      <w:r w:rsidR="003B0D9D" w:rsidRPr="007C0F5E">
        <w:rPr>
          <w:rFonts w:cs="Arial"/>
          <w:b w:val="0"/>
          <w:sz w:val="22"/>
          <w:szCs w:val="22"/>
        </w:rPr>
        <w:t>Schedule E</w:t>
      </w:r>
      <w:r w:rsidRPr="007C0F5E">
        <w:rPr>
          <w:rFonts w:cs="Arial"/>
          <w:b w:val="0"/>
          <w:sz w:val="22"/>
          <w:szCs w:val="22"/>
        </w:rPr>
        <w:t xml:space="preserve"> (Payment and Performance Management) and any performance management metrics contained in Appendix 1 (Key Performance Indicators).</w:t>
      </w:r>
    </w:p>
    <w:p w14:paraId="76E252C9" w14:textId="2131777B" w:rsidR="003754B2" w:rsidRPr="007C0F5E" w:rsidRDefault="00A9277F" w:rsidP="000F3EC2">
      <w:pPr>
        <w:pStyle w:val="MCoE-Section11"/>
        <w:rPr>
          <w:rFonts w:cs="Arial"/>
          <w:b w:val="0"/>
          <w:sz w:val="22"/>
          <w:szCs w:val="22"/>
        </w:rPr>
      </w:pPr>
      <w:r w:rsidRPr="007C0F5E">
        <w:rPr>
          <w:rFonts w:cs="Arial"/>
          <w:b w:val="0"/>
          <w:sz w:val="22"/>
          <w:szCs w:val="22"/>
        </w:rPr>
        <w:t>The performance of the Contractor in providing the Services shall be monitored throughout the Term of the Agreement through the use of the Key Performance Indicators (KPIs) set out in</w:t>
      </w:r>
      <w:r w:rsidR="005C4CAE" w:rsidRPr="007C0F5E">
        <w:rPr>
          <w:rFonts w:cs="Arial"/>
          <w:b w:val="0"/>
          <w:sz w:val="22"/>
          <w:szCs w:val="22"/>
        </w:rPr>
        <w:t xml:space="preserve"> Appendix 1 (Key Performance Indicators) to this Part B (Performance Management) of </w:t>
      </w:r>
      <w:r w:rsidR="003B0D9D" w:rsidRPr="007C0F5E">
        <w:rPr>
          <w:rFonts w:cs="Arial"/>
          <w:b w:val="0"/>
          <w:sz w:val="22"/>
          <w:szCs w:val="22"/>
        </w:rPr>
        <w:t>Schedule E</w:t>
      </w:r>
      <w:r w:rsidR="005C4CAE" w:rsidRPr="007C0F5E">
        <w:rPr>
          <w:rFonts w:cs="Arial"/>
          <w:b w:val="0"/>
          <w:sz w:val="22"/>
          <w:szCs w:val="22"/>
        </w:rPr>
        <w:t xml:space="preserve"> (Payment and Performance Management)</w:t>
      </w:r>
      <w:r w:rsidR="004116A5" w:rsidRPr="007C0F5E">
        <w:rPr>
          <w:rFonts w:cs="Arial"/>
          <w:b w:val="0"/>
          <w:sz w:val="22"/>
          <w:szCs w:val="22"/>
        </w:rPr>
        <w:t xml:space="preserve">, but not in relation to </w:t>
      </w:r>
      <w:r w:rsidR="00501FD3" w:rsidRPr="007C0F5E">
        <w:rPr>
          <w:rFonts w:cs="Arial"/>
          <w:b w:val="0"/>
          <w:sz w:val="22"/>
          <w:szCs w:val="22"/>
        </w:rPr>
        <w:t>Rapid Mobilisation</w:t>
      </w:r>
      <w:r w:rsidR="004116A5" w:rsidRPr="007C0F5E">
        <w:rPr>
          <w:rFonts w:cs="Arial"/>
          <w:b w:val="0"/>
          <w:sz w:val="22"/>
          <w:szCs w:val="22"/>
        </w:rPr>
        <w:t xml:space="preserve">, which shall </w:t>
      </w:r>
      <w:r w:rsidR="00195F4B" w:rsidRPr="007C0F5E">
        <w:rPr>
          <w:rFonts w:cs="Arial"/>
          <w:b w:val="0"/>
          <w:sz w:val="22"/>
          <w:szCs w:val="22"/>
        </w:rPr>
        <w:t>b</w:t>
      </w:r>
      <w:r w:rsidR="004116A5" w:rsidRPr="007C0F5E">
        <w:rPr>
          <w:rFonts w:cs="Arial"/>
          <w:b w:val="0"/>
          <w:sz w:val="22"/>
          <w:szCs w:val="22"/>
        </w:rPr>
        <w:t xml:space="preserve">e subject to their own unique measures </w:t>
      </w:r>
      <w:r w:rsidR="005C4CAE" w:rsidRPr="007C0F5E">
        <w:rPr>
          <w:rFonts w:cs="Arial"/>
          <w:b w:val="0"/>
          <w:sz w:val="22"/>
          <w:szCs w:val="22"/>
        </w:rPr>
        <w:t>which will</w:t>
      </w:r>
      <w:r w:rsidR="004116A5" w:rsidRPr="007C0F5E">
        <w:rPr>
          <w:rFonts w:cs="Arial"/>
          <w:b w:val="0"/>
          <w:sz w:val="22"/>
          <w:szCs w:val="22"/>
        </w:rPr>
        <w:t xml:space="preserve"> be agree</w:t>
      </w:r>
      <w:r w:rsidR="004115FB" w:rsidRPr="007C0F5E">
        <w:rPr>
          <w:rFonts w:cs="Arial"/>
          <w:b w:val="0"/>
          <w:sz w:val="22"/>
          <w:szCs w:val="22"/>
        </w:rPr>
        <w:t>d in relation to each Rapid Mobilisation</w:t>
      </w:r>
      <w:r w:rsidR="004116A5" w:rsidRPr="007C0F5E">
        <w:rPr>
          <w:rFonts w:cs="Arial"/>
          <w:b w:val="0"/>
          <w:sz w:val="22"/>
          <w:szCs w:val="22"/>
        </w:rPr>
        <w:t xml:space="preserve"> in accordance with</w:t>
      </w:r>
      <w:r w:rsidR="00C267BE" w:rsidRPr="007C0F5E">
        <w:rPr>
          <w:rFonts w:cs="Arial"/>
          <w:b w:val="0"/>
          <w:sz w:val="22"/>
          <w:szCs w:val="22"/>
        </w:rPr>
        <w:t xml:space="preserve"> Schedule A (Requirements) and</w:t>
      </w:r>
      <w:r w:rsidR="004116A5" w:rsidRPr="007C0F5E">
        <w:rPr>
          <w:rFonts w:cs="Arial"/>
          <w:b w:val="0"/>
          <w:sz w:val="22"/>
          <w:szCs w:val="22"/>
        </w:rPr>
        <w:t xml:space="preserve"> Schedule C (Contract Management</w:t>
      </w:r>
      <w:r w:rsidR="003F2DFC" w:rsidRPr="007C0F5E">
        <w:rPr>
          <w:rFonts w:cs="Arial"/>
          <w:b w:val="0"/>
          <w:sz w:val="22"/>
          <w:szCs w:val="22"/>
        </w:rPr>
        <w:t>) Paragraph 2.9</w:t>
      </w:r>
      <w:r w:rsidRPr="007C0F5E">
        <w:rPr>
          <w:rFonts w:cs="Arial"/>
          <w:b w:val="0"/>
          <w:sz w:val="22"/>
          <w:szCs w:val="22"/>
        </w:rPr>
        <w:t>.</w:t>
      </w:r>
    </w:p>
    <w:p w14:paraId="7A2BFD2E" w14:textId="4647A91A" w:rsidR="003754B2" w:rsidRPr="007C0F5E" w:rsidRDefault="00A9277F" w:rsidP="000F3EC2">
      <w:pPr>
        <w:pStyle w:val="MCoE-Section11"/>
        <w:rPr>
          <w:rFonts w:cs="Arial"/>
          <w:b w:val="0"/>
          <w:sz w:val="22"/>
          <w:szCs w:val="22"/>
        </w:rPr>
      </w:pPr>
      <w:r w:rsidRPr="007C0F5E">
        <w:rPr>
          <w:rFonts w:cs="Arial"/>
          <w:b w:val="0"/>
          <w:sz w:val="22"/>
          <w:szCs w:val="22"/>
        </w:rPr>
        <w:t xml:space="preserve">The Contractor shall monitor its performance against each KPI and shall issue to the Authority a </w:t>
      </w:r>
      <w:r w:rsidR="00715844" w:rsidRPr="007C0F5E">
        <w:rPr>
          <w:rFonts w:cs="Arial"/>
          <w:b w:val="0"/>
          <w:sz w:val="22"/>
          <w:szCs w:val="22"/>
        </w:rPr>
        <w:t xml:space="preserve">Monthly </w:t>
      </w:r>
      <w:r w:rsidR="007A5CC2" w:rsidRPr="007C0F5E">
        <w:rPr>
          <w:rFonts w:cs="Arial"/>
          <w:b w:val="0"/>
          <w:sz w:val="22"/>
          <w:szCs w:val="22"/>
        </w:rPr>
        <w:t>R</w:t>
      </w:r>
      <w:r w:rsidRPr="007C0F5E">
        <w:rPr>
          <w:rFonts w:cs="Arial"/>
          <w:b w:val="0"/>
          <w:sz w:val="22"/>
          <w:szCs w:val="22"/>
        </w:rPr>
        <w:t>eport</w:t>
      </w:r>
      <w:r w:rsidR="00A011EF" w:rsidRPr="007C0F5E">
        <w:rPr>
          <w:rFonts w:cs="Arial"/>
          <w:b w:val="0"/>
          <w:sz w:val="22"/>
          <w:szCs w:val="22"/>
        </w:rPr>
        <w:t xml:space="preserve"> [monthly delivery date to be confirmed] </w:t>
      </w:r>
      <w:r w:rsidRPr="007C0F5E">
        <w:rPr>
          <w:rFonts w:cs="Arial"/>
          <w:b w:val="0"/>
          <w:sz w:val="22"/>
          <w:szCs w:val="22"/>
        </w:rPr>
        <w:t>detailing the level of performance actually</w:t>
      </w:r>
      <w:r w:rsidR="00DB5DB0" w:rsidRPr="007C0F5E">
        <w:rPr>
          <w:rFonts w:cs="Arial"/>
          <w:b w:val="0"/>
          <w:sz w:val="22"/>
          <w:szCs w:val="22"/>
        </w:rPr>
        <w:t xml:space="preserve"> </w:t>
      </w:r>
      <w:r w:rsidR="00360ED7" w:rsidRPr="007C0F5E">
        <w:rPr>
          <w:rFonts w:cs="Arial"/>
          <w:b w:val="0"/>
          <w:sz w:val="22"/>
          <w:szCs w:val="22"/>
        </w:rPr>
        <w:t>achieved</w:t>
      </w:r>
      <w:r w:rsidR="004116A5" w:rsidRPr="007C0F5E">
        <w:rPr>
          <w:rFonts w:cs="Arial"/>
          <w:b w:val="0"/>
          <w:sz w:val="22"/>
          <w:szCs w:val="22"/>
        </w:rPr>
        <w:t>.</w:t>
      </w:r>
      <w:r w:rsidR="007A5CC2" w:rsidRPr="007C0F5E">
        <w:rPr>
          <w:rFonts w:cs="Arial"/>
          <w:b w:val="0"/>
          <w:sz w:val="22"/>
          <w:szCs w:val="22"/>
        </w:rPr>
        <w:t xml:space="preserve"> This </w:t>
      </w:r>
      <w:r w:rsidR="00715844" w:rsidRPr="007C0F5E">
        <w:rPr>
          <w:rFonts w:cs="Arial"/>
          <w:b w:val="0"/>
          <w:sz w:val="22"/>
          <w:szCs w:val="22"/>
        </w:rPr>
        <w:t>Monthly R</w:t>
      </w:r>
      <w:r w:rsidR="007A5CC2" w:rsidRPr="007C0F5E">
        <w:rPr>
          <w:rFonts w:cs="Arial"/>
          <w:b w:val="0"/>
          <w:sz w:val="22"/>
          <w:szCs w:val="22"/>
        </w:rPr>
        <w:t>eport will be</w:t>
      </w:r>
      <w:r w:rsidR="00CB0043" w:rsidRPr="007C0F5E">
        <w:rPr>
          <w:rFonts w:cs="Arial"/>
          <w:b w:val="0"/>
          <w:sz w:val="22"/>
          <w:szCs w:val="22"/>
        </w:rPr>
        <w:t xml:space="preserve"> agreed by the Authority and</w:t>
      </w:r>
      <w:r w:rsidR="007A5CC2" w:rsidRPr="007C0F5E">
        <w:rPr>
          <w:rFonts w:cs="Arial"/>
          <w:b w:val="0"/>
          <w:sz w:val="22"/>
          <w:szCs w:val="22"/>
        </w:rPr>
        <w:t xml:space="preserve"> used to discuss the performance of the Contractor against each KPI at the </w:t>
      </w:r>
      <w:r w:rsidR="00715844" w:rsidRPr="007C0F5E">
        <w:rPr>
          <w:rFonts w:cs="Arial"/>
          <w:b w:val="0"/>
          <w:sz w:val="22"/>
          <w:szCs w:val="22"/>
        </w:rPr>
        <w:t xml:space="preserve">Monthly </w:t>
      </w:r>
      <w:r w:rsidR="00DE16C7" w:rsidRPr="007C0F5E">
        <w:rPr>
          <w:rFonts w:cs="Arial"/>
          <w:b w:val="0"/>
          <w:sz w:val="22"/>
          <w:szCs w:val="22"/>
        </w:rPr>
        <w:t>Contract</w:t>
      </w:r>
      <w:r w:rsidR="007A5CC2" w:rsidRPr="007C0F5E">
        <w:rPr>
          <w:rFonts w:cs="Arial"/>
          <w:b w:val="0"/>
          <w:sz w:val="22"/>
          <w:szCs w:val="22"/>
        </w:rPr>
        <w:t xml:space="preserve"> Management Meeting.</w:t>
      </w:r>
    </w:p>
    <w:p w14:paraId="0F0FF646" w14:textId="724EF86A" w:rsidR="003754B2" w:rsidRPr="007C0F5E" w:rsidRDefault="00A9277F" w:rsidP="000F3EC2">
      <w:pPr>
        <w:pStyle w:val="MCoE-Section11"/>
        <w:rPr>
          <w:rFonts w:cs="Arial"/>
          <w:b w:val="0"/>
          <w:sz w:val="22"/>
          <w:szCs w:val="22"/>
        </w:rPr>
      </w:pPr>
      <w:r w:rsidRPr="007C0F5E">
        <w:rPr>
          <w:rFonts w:cs="Arial"/>
          <w:b w:val="0"/>
          <w:sz w:val="22"/>
          <w:szCs w:val="22"/>
        </w:rPr>
        <w:t>The Key Performance Indicators shall be measured by reference to the corresponding descriptions set out below and in the table set out in Appendix 1 (Key Performance Indicators) to this Part B (Perfo</w:t>
      </w:r>
      <w:r w:rsidR="004116A5" w:rsidRPr="007C0F5E">
        <w:rPr>
          <w:rFonts w:cs="Arial"/>
          <w:b w:val="0"/>
          <w:sz w:val="22"/>
          <w:szCs w:val="22"/>
        </w:rPr>
        <w:t xml:space="preserve">rmance Management) of </w:t>
      </w:r>
      <w:r w:rsidR="003B0D9D" w:rsidRPr="007C0F5E">
        <w:rPr>
          <w:rFonts w:cs="Arial"/>
          <w:b w:val="0"/>
          <w:sz w:val="22"/>
          <w:szCs w:val="22"/>
        </w:rPr>
        <w:t>Schedule E</w:t>
      </w:r>
      <w:r w:rsidRPr="007C0F5E">
        <w:rPr>
          <w:rFonts w:cs="Arial"/>
          <w:b w:val="0"/>
          <w:sz w:val="22"/>
          <w:szCs w:val="22"/>
        </w:rPr>
        <w:t xml:space="preserve"> (Payment and Performance Management)</w:t>
      </w:r>
      <w:r w:rsidR="004116A5" w:rsidRPr="007C0F5E">
        <w:rPr>
          <w:rFonts w:cs="Arial"/>
          <w:b w:val="0"/>
          <w:sz w:val="22"/>
          <w:szCs w:val="22"/>
        </w:rPr>
        <w:t>.</w:t>
      </w:r>
    </w:p>
    <w:p w14:paraId="08585DAD" w14:textId="38329EA5" w:rsidR="005C4CAE" w:rsidRPr="007C0F5E" w:rsidRDefault="004116A5" w:rsidP="000F3EC2">
      <w:pPr>
        <w:pStyle w:val="MCoE-Section11"/>
        <w:rPr>
          <w:rFonts w:cs="Arial"/>
          <w:b w:val="0"/>
          <w:sz w:val="22"/>
          <w:szCs w:val="22"/>
        </w:rPr>
      </w:pPr>
      <w:r w:rsidRPr="007C0F5E">
        <w:rPr>
          <w:rFonts w:cs="Arial"/>
          <w:b w:val="0"/>
          <w:sz w:val="22"/>
          <w:szCs w:val="22"/>
        </w:rPr>
        <w:t>The number</w:t>
      </w:r>
      <w:r w:rsidR="005C4CAE" w:rsidRPr="007C0F5E">
        <w:rPr>
          <w:rFonts w:cs="Arial"/>
          <w:b w:val="0"/>
          <w:sz w:val="22"/>
          <w:szCs w:val="22"/>
        </w:rPr>
        <w:t xml:space="preserve">, definition and performance measures for each </w:t>
      </w:r>
      <w:r w:rsidRPr="007C0F5E">
        <w:rPr>
          <w:rFonts w:cs="Arial"/>
          <w:b w:val="0"/>
          <w:sz w:val="22"/>
          <w:szCs w:val="22"/>
        </w:rPr>
        <w:t>of</w:t>
      </w:r>
      <w:r w:rsidR="005C4CAE" w:rsidRPr="007C0F5E">
        <w:rPr>
          <w:rFonts w:cs="Arial"/>
          <w:b w:val="0"/>
          <w:sz w:val="22"/>
          <w:szCs w:val="22"/>
        </w:rPr>
        <w:t xml:space="preserve"> the</w:t>
      </w:r>
      <w:r w:rsidRPr="007C0F5E">
        <w:rPr>
          <w:rFonts w:cs="Arial"/>
          <w:b w:val="0"/>
          <w:sz w:val="22"/>
          <w:szCs w:val="22"/>
        </w:rPr>
        <w:t xml:space="preserve"> KPIs as set out in Appendix 1 to Part B of this </w:t>
      </w:r>
      <w:r w:rsidR="003B0D9D" w:rsidRPr="007C0F5E">
        <w:rPr>
          <w:rFonts w:cs="Arial"/>
          <w:b w:val="0"/>
          <w:sz w:val="22"/>
          <w:szCs w:val="22"/>
        </w:rPr>
        <w:t>Schedule E</w:t>
      </w:r>
      <w:r w:rsidRPr="007C0F5E">
        <w:rPr>
          <w:rFonts w:cs="Arial"/>
          <w:b w:val="0"/>
          <w:sz w:val="22"/>
          <w:szCs w:val="22"/>
        </w:rPr>
        <w:t xml:space="preserve"> will be reviewed by the Parties </w:t>
      </w:r>
      <w:r w:rsidR="005C4CAE" w:rsidRPr="007C0F5E">
        <w:rPr>
          <w:rFonts w:cs="Arial"/>
          <w:b w:val="0"/>
          <w:sz w:val="22"/>
          <w:szCs w:val="22"/>
        </w:rPr>
        <w:t xml:space="preserve">annually </w:t>
      </w:r>
      <w:r w:rsidRPr="007C0F5E">
        <w:rPr>
          <w:rFonts w:cs="Arial"/>
          <w:b w:val="0"/>
          <w:sz w:val="22"/>
          <w:szCs w:val="22"/>
        </w:rPr>
        <w:t xml:space="preserve">on </w:t>
      </w:r>
      <w:r w:rsidR="005C4CAE" w:rsidRPr="007C0F5E">
        <w:rPr>
          <w:rFonts w:cs="Arial"/>
          <w:b w:val="0"/>
          <w:sz w:val="22"/>
          <w:szCs w:val="22"/>
        </w:rPr>
        <w:t xml:space="preserve">the </w:t>
      </w:r>
      <w:r w:rsidRPr="007C0F5E">
        <w:rPr>
          <w:rFonts w:cs="Arial"/>
          <w:b w:val="0"/>
          <w:sz w:val="22"/>
          <w:szCs w:val="22"/>
        </w:rPr>
        <w:t xml:space="preserve">anniversary of the </w:t>
      </w:r>
      <w:r w:rsidR="00114933" w:rsidRPr="007C0F5E">
        <w:rPr>
          <w:rFonts w:cs="Arial"/>
          <w:b w:val="0"/>
          <w:sz w:val="22"/>
          <w:szCs w:val="22"/>
        </w:rPr>
        <w:t>Agreement C</w:t>
      </w:r>
      <w:r w:rsidRPr="007C0F5E">
        <w:rPr>
          <w:rFonts w:cs="Arial"/>
          <w:b w:val="0"/>
          <w:sz w:val="22"/>
          <w:szCs w:val="22"/>
        </w:rPr>
        <w:t xml:space="preserve">ommencement </w:t>
      </w:r>
      <w:r w:rsidR="00114933" w:rsidRPr="007C0F5E">
        <w:rPr>
          <w:rFonts w:cs="Arial"/>
          <w:b w:val="0"/>
          <w:sz w:val="22"/>
          <w:szCs w:val="22"/>
        </w:rPr>
        <w:t>Date</w:t>
      </w:r>
      <w:r w:rsidRPr="007C0F5E">
        <w:rPr>
          <w:rFonts w:cs="Arial"/>
          <w:b w:val="0"/>
          <w:sz w:val="22"/>
          <w:szCs w:val="22"/>
        </w:rPr>
        <w:t>, as part of and in conjunction with Schedule C (Contract Management</w:t>
      </w:r>
      <w:r w:rsidR="003F2DFC" w:rsidRPr="007C0F5E">
        <w:rPr>
          <w:rFonts w:cs="Arial"/>
          <w:b w:val="0"/>
          <w:sz w:val="22"/>
          <w:szCs w:val="22"/>
        </w:rPr>
        <w:t>) Appendix 4</w:t>
      </w:r>
      <w:r w:rsidRPr="007C0F5E">
        <w:rPr>
          <w:rFonts w:cs="Arial"/>
          <w:b w:val="0"/>
          <w:sz w:val="22"/>
          <w:szCs w:val="22"/>
        </w:rPr>
        <w:t xml:space="preserve"> (Continuous</w:t>
      </w:r>
      <w:r w:rsidR="004115FB" w:rsidRPr="007C0F5E">
        <w:rPr>
          <w:rFonts w:cs="Arial"/>
          <w:b w:val="0"/>
          <w:sz w:val="22"/>
          <w:szCs w:val="22"/>
        </w:rPr>
        <w:t xml:space="preserve"> Service Delivery</w:t>
      </w:r>
      <w:r w:rsidRPr="007C0F5E">
        <w:rPr>
          <w:rFonts w:cs="Arial"/>
          <w:b w:val="0"/>
          <w:sz w:val="22"/>
          <w:szCs w:val="22"/>
        </w:rPr>
        <w:t xml:space="preserve"> Improvement Plan). </w:t>
      </w:r>
    </w:p>
    <w:p w14:paraId="5F3C3A39" w14:textId="2FAA46DA" w:rsidR="007A5CC2" w:rsidRPr="007C0F5E" w:rsidRDefault="004116A5" w:rsidP="000F3EC2">
      <w:pPr>
        <w:pStyle w:val="MCoE-Section11"/>
        <w:rPr>
          <w:rFonts w:cs="Arial"/>
          <w:b w:val="0"/>
          <w:sz w:val="22"/>
          <w:szCs w:val="22"/>
        </w:rPr>
      </w:pPr>
      <w:r w:rsidRPr="007C0F5E">
        <w:rPr>
          <w:rFonts w:cs="Arial"/>
          <w:b w:val="0"/>
          <w:sz w:val="22"/>
          <w:szCs w:val="22"/>
        </w:rPr>
        <w:t>If the Parties agree to amend the number</w:t>
      </w:r>
      <w:r w:rsidR="005C4CAE" w:rsidRPr="007C0F5E">
        <w:rPr>
          <w:rFonts w:cs="Arial"/>
          <w:b w:val="0"/>
          <w:sz w:val="22"/>
          <w:szCs w:val="22"/>
        </w:rPr>
        <w:t>,</w:t>
      </w:r>
      <w:r w:rsidRPr="007C0F5E">
        <w:rPr>
          <w:rFonts w:cs="Arial"/>
          <w:b w:val="0"/>
          <w:sz w:val="22"/>
          <w:szCs w:val="22"/>
        </w:rPr>
        <w:t xml:space="preserve"> </w:t>
      </w:r>
      <w:r w:rsidR="005C4CAE" w:rsidRPr="007C0F5E">
        <w:rPr>
          <w:rFonts w:cs="Arial"/>
          <w:b w:val="0"/>
          <w:sz w:val="22"/>
          <w:szCs w:val="22"/>
        </w:rPr>
        <w:t xml:space="preserve">definition or performance measures </w:t>
      </w:r>
      <w:r w:rsidRPr="007C0F5E">
        <w:rPr>
          <w:rFonts w:cs="Arial"/>
          <w:b w:val="0"/>
          <w:sz w:val="22"/>
          <w:szCs w:val="22"/>
        </w:rPr>
        <w:t>f</w:t>
      </w:r>
      <w:r w:rsidR="005C4CAE" w:rsidRPr="007C0F5E">
        <w:rPr>
          <w:rFonts w:cs="Arial"/>
          <w:b w:val="0"/>
          <w:sz w:val="22"/>
          <w:szCs w:val="22"/>
        </w:rPr>
        <w:t>or any of the</w:t>
      </w:r>
      <w:r w:rsidRPr="007C0F5E">
        <w:rPr>
          <w:rFonts w:cs="Arial"/>
          <w:b w:val="0"/>
          <w:sz w:val="22"/>
          <w:szCs w:val="22"/>
        </w:rPr>
        <w:t xml:space="preserve"> KPIs set out in Appendix 1 to Part B of this </w:t>
      </w:r>
      <w:r w:rsidR="003B0D9D" w:rsidRPr="007C0F5E">
        <w:rPr>
          <w:rFonts w:cs="Arial"/>
          <w:b w:val="0"/>
          <w:sz w:val="22"/>
          <w:szCs w:val="22"/>
        </w:rPr>
        <w:t>Schedule E</w:t>
      </w:r>
      <w:r w:rsidR="005C4CAE" w:rsidRPr="007C0F5E">
        <w:rPr>
          <w:rFonts w:cs="Arial"/>
          <w:b w:val="0"/>
          <w:sz w:val="22"/>
          <w:szCs w:val="22"/>
        </w:rPr>
        <w:t>,</w:t>
      </w:r>
      <w:r w:rsidRPr="007C0F5E">
        <w:rPr>
          <w:rFonts w:cs="Arial"/>
          <w:b w:val="0"/>
          <w:sz w:val="22"/>
          <w:szCs w:val="22"/>
        </w:rPr>
        <w:t xml:space="preserve"> they shall implement a variation in accordance with Clause </w:t>
      </w:r>
      <w:r w:rsidR="007D1B72" w:rsidRPr="007C0F5E">
        <w:rPr>
          <w:rFonts w:cs="Arial"/>
          <w:b w:val="0"/>
          <w:sz w:val="22"/>
          <w:szCs w:val="22"/>
        </w:rPr>
        <w:t>1</w:t>
      </w:r>
      <w:r w:rsidR="003F2DFC" w:rsidRPr="007C0F5E">
        <w:rPr>
          <w:rFonts w:cs="Arial"/>
          <w:b w:val="0"/>
          <w:sz w:val="22"/>
          <w:szCs w:val="22"/>
        </w:rPr>
        <w:t>7</w:t>
      </w:r>
      <w:r w:rsidR="007D1B72" w:rsidRPr="007C0F5E">
        <w:rPr>
          <w:rFonts w:cs="Arial"/>
          <w:b w:val="0"/>
          <w:sz w:val="22"/>
          <w:szCs w:val="22"/>
        </w:rPr>
        <w:t xml:space="preserve"> (Variation</w:t>
      </w:r>
      <w:r w:rsidR="00360ED7" w:rsidRPr="007C0F5E">
        <w:rPr>
          <w:rFonts w:cs="Arial"/>
          <w:b w:val="0"/>
          <w:sz w:val="22"/>
          <w:szCs w:val="22"/>
        </w:rPr>
        <w:t xml:space="preserve">). </w:t>
      </w:r>
    </w:p>
    <w:p w14:paraId="7DBDFAA1" w14:textId="184E0F7A" w:rsidR="002C210D" w:rsidRPr="00073ECB" w:rsidRDefault="002C210D" w:rsidP="000F3EC2">
      <w:pPr>
        <w:pStyle w:val="MCoE-Section10"/>
        <w:rPr>
          <w:rFonts w:cs="Arial"/>
          <w:sz w:val="22"/>
          <w:szCs w:val="22"/>
        </w:rPr>
      </w:pPr>
      <w:r w:rsidRPr="00073ECB">
        <w:rPr>
          <w:rFonts w:cs="Arial"/>
          <w:sz w:val="22"/>
          <w:szCs w:val="22"/>
        </w:rPr>
        <w:t>RETENTIONS</w:t>
      </w:r>
    </w:p>
    <w:p w14:paraId="242FBCDA" w14:textId="68D07C23" w:rsidR="00137AED" w:rsidRPr="00073ECB" w:rsidRDefault="00835837" w:rsidP="000F3EC2">
      <w:pPr>
        <w:pStyle w:val="MCoE-Section11"/>
        <w:rPr>
          <w:rFonts w:cs="Arial"/>
          <w:b w:val="0"/>
          <w:sz w:val="22"/>
          <w:szCs w:val="22"/>
          <w:lang w:eastAsia="en-US"/>
        </w:rPr>
      </w:pPr>
      <w:r w:rsidRPr="00073ECB">
        <w:rPr>
          <w:rFonts w:cs="Arial"/>
          <w:b w:val="0"/>
          <w:sz w:val="22"/>
          <w:szCs w:val="22"/>
          <w:lang w:eastAsia="en-US"/>
        </w:rPr>
        <w:t>A</w:t>
      </w:r>
      <w:r w:rsidR="00137AED" w:rsidRPr="00073ECB">
        <w:rPr>
          <w:rFonts w:cs="Arial"/>
          <w:b w:val="0"/>
          <w:sz w:val="22"/>
          <w:szCs w:val="22"/>
          <w:lang w:eastAsia="en-US"/>
        </w:rPr>
        <w:t xml:space="preserve"> KPI Failure that exists because the performance of the KPI has been assessed as "red" shall entitle the Authority to withhold an amount equal to the corresponding Retention Value (provided that any Retention Value specified as an amount shall be Indexed) applicable to that KPI Failure from any part of any payment claimed by the Contractor pursuant to this Agreement. Such amount withheld shall be a "Retention" for the purposes of this Agreement. </w:t>
      </w:r>
    </w:p>
    <w:p w14:paraId="566CB3BD" w14:textId="3E82E87C" w:rsidR="00137AED" w:rsidRPr="00073ECB" w:rsidRDefault="00137AED" w:rsidP="000F3EC2">
      <w:pPr>
        <w:pStyle w:val="MCoE-Section11"/>
        <w:rPr>
          <w:rFonts w:cs="Arial"/>
          <w:b w:val="0"/>
          <w:sz w:val="22"/>
          <w:szCs w:val="22"/>
          <w:lang w:eastAsia="en-US"/>
        </w:rPr>
      </w:pPr>
      <w:bookmarkStart w:id="24" w:name="_Ref480826701"/>
      <w:r w:rsidRPr="00073ECB">
        <w:rPr>
          <w:rFonts w:cs="Arial"/>
          <w:b w:val="0"/>
          <w:sz w:val="22"/>
          <w:szCs w:val="22"/>
          <w:lang w:eastAsia="en-US"/>
        </w:rPr>
        <w:t xml:space="preserve">Subject to </w:t>
      </w:r>
      <w:r w:rsidR="00845105" w:rsidRPr="00073ECB">
        <w:rPr>
          <w:rFonts w:cs="Arial"/>
          <w:b w:val="0"/>
          <w:sz w:val="22"/>
          <w:szCs w:val="22"/>
          <w:lang w:eastAsia="en-US"/>
        </w:rPr>
        <w:t>P</w:t>
      </w:r>
      <w:r w:rsidRPr="00073ECB">
        <w:rPr>
          <w:rFonts w:cs="Arial"/>
          <w:b w:val="0"/>
          <w:sz w:val="22"/>
          <w:szCs w:val="22"/>
          <w:lang w:eastAsia="en-US"/>
        </w:rPr>
        <w:t xml:space="preserve">aragraph </w:t>
      </w:r>
      <w:r w:rsidRPr="00073ECB">
        <w:rPr>
          <w:rFonts w:cs="Arial"/>
          <w:b w:val="0"/>
          <w:sz w:val="22"/>
          <w:szCs w:val="22"/>
          <w:lang w:eastAsia="en-US"/>
        </w:rPr>
        <w:fldChar w:fldCharType="begin"/>
      </w:r>
      <w:r w:rsidRPr="00073ECB">
        <w:rPr>
          <w:rFonts w:cs="Arial"/>
          <w:b w:val="0"/>
          <w:sz w:val="22"/>
          <w:szCs w:val="22"/>
          <w:lang w:eastAsia="en-US"/>
        </w:rPr>
        <w:instrText xml:space="preserve"> REF _Ref480826688 \r \h </w:instrText>
      </w:r>
      <w:r w:rsidR="00357473" w:rsidRPr="00073ECB">
        <w:rPr>
          <w:rFonts w:cs="Arial"/>
          <w:b w:val="0"/>
          <w:sz w:val="22"/>
          <w:szCs w:val="22"/>
          <w:lang w:eastAsia="en-US"/>
        </w:rPr>
        <w:instrText xml:space="preserve"> \* MERGEFORMAT </w:instrText>
      </w:r>
      <w:r w:rsidRPr="00073ECB">
        <w:rPr>
          <w:rFonts w:cs="Arial"/>
          <w:b w:val="0"/>
          <w:sz w:val="22"/>
          <w:szCs w:val="22"/>
          <w:lang w:eastAsia="en-US"/>
        </w:rPr>
      </w:r>
      <w:r w:rsidRPr="00073ECB">
        <w:rPr>
          <w:rFonts w:cs="Arial"/>
          <w:b w:val="0"/>
          <w:sz w:val="22"/>
          <w:szCs w:val="22"/>
          <w:lang w:eastAsia="en-US"/>
        </w:rPr>
        <w:fldChar w:fldCharType="separate"/>
      </w:r>
      <w:r w:rsidR="00852D54" w:rsidRPr="00073ECB">
        <w:rPr>
          <w:rFonts w:cs="Arial"/>
          <w:b w:val="0"/>
          <w:sz w:val="22"/>
          <w:szCs w:val="22"/>
          <w:lang w:eastAsia="en-US"/>
        </w:rPr>
        <w:t>2.3</w:t>
      </w:r>
      <w:r w:rsidRPr="00073ECB">
        <w:rPr>
          <w:rFonts w:cs="Arial"/>
          <w:b w:val="0"/>
          <w:sz w:val="22"/>
          <w:szCs w:val="22"/>
          <w:lang w:eastAsia="en-US"/>
        </w:rPr>
        <w:fldChar w:fldCharType="end"/>
      </w:r>
      <w:r w:rsidRPr="00073ECB">
        <w:rPr>
          <w:rFonts w:cs="Arial"/>
          <w:b w:val="0"/>
          <w:sz w:val="22"/>
          <w:szCs w:val="22"/>
          <w:lang w:eastAsia="en-US"/>
        </w:rPr>
        <w:t>, each and all Retentions in respect of a particular KPI shall be paid to the Contractor if, in two subsequent consecutive KPI Periods, the Contractor ac</w:t>
      </w:r>
      <w:r w:rsidR="007C0F5E">
        <w:rPr>
          <w:rFonts w:cs="Arial"/>
          <w:b w:val="0"/>
          <w:sz w:val="22"/>
          <w:szCs w:val="22"/>
          <w:lang w:eastAsia="en-US"/>
        </w:rPr>
        <w:t>hieves a performance level of “G</w:t>
      </w:r>
      <w:r w:rsidRPr="00073ECB">
        <w:rPr>
          <w:rFonts w:cs="Arial"/>
          <w:b w:val="0"/>
          <w:sz w:val="22"/>
          <w:szCs w:val="22"/>
          <w:lang w:eastAsia="en-US"/>
        </w:rPr>
        <w:t>reen” for the relevant KPI.</w:t>
      </w:r>
      <w:bookmarkEnd w:id="24"/>
    </w:p>
    <w:p w14:paraId="23382A83" w14:textId="5BD383A3" w:rsidR="00137AED" w:rsidRPr="00073ECB" w:rsidRDefault="00137AED" w:rsidP="000F3EC2">
      <w:pPr>
        <w:pStyle w:val="MCoE-Section11"/>
        <w:rPr>
          <w:rFonts w:cs="Arial"/>
          <w:b w:val="0"/>
          <w:sz w:val="22"/>
          <w:szCs w:val="22"/>
          <w:lang w:eastAsia="en-US"/>
        </w:rPr>
      </w:pPr>
      <w:bookmarkStart w:id="25" w:name="_Ref480826688"/>
      <w:r w:rsidRPr="00073ECB">
        <w:rPr>
          <w:rFonts w:cs="Arial"/>
          <w:b w:val="0"/>
          <w:sz w:val="22"/>
          <w:szCs w:val="22"/>
          <w:lang w:eastAsia="en-US"/>
        </w:rPr>
        <w:lastRenderedPageBreak/>
        <w:t>If a KPI Failure in respect of any of:</w:t>
      </w:r>
      <w:bookmarkEnd w:id="25"/>
    </w:p>
    <w:p w14:paraId="3CC396B1" w14:textId="77777777" w:rsidR="00137AED" w:rsidRPr="00073ECB" w:rsidRDefault="00137AED" w:rsidP="00852D54">
      <w:pPr>
        <w:pStyle w:val="MCoE-Section111"/>
        <w:rPr>
          <w:rFonts w:cs="Arial"/>
          <w:szCs w:val="22"/>
        </w:rPr>
      </w:pPr>
      <w:r w:rsidRPr="00073ECB">
        <w:rPr>
          <w:rFonts w:cs="Arial"/>
          <w:szCs w:val="22"/>
        </w:rPr>
        <w:t>KPI 1;</w:t>
      </w:r>
    </w:p>
    <w:p w14:paraId="3678D97F" w14:textId="77777777" w:rsidR="00137AED" w:rsidRPr="00073ECB" w:rsidRDefault="00137AED" w:rsidP="00852D54">
      <w:pPr>
        <w:pStyle w:val="MCoE-Section111"/>
        <w:rPr>
          <w:rFonts w:cs="Arial"/>
          <w:szCs w:val="22"/>
        </w:rPr>
      </w:pPr>
      <w:r w:rsidRPr="00073ECB">
        <w:rPr>
          <w:rFonts w:cs="Arial"/>
          <w:szCs w:val="22"/>
        </w:rPr>
        <w:t xml:space="preserve">KPI 2; or </w:t>
      </w:r>
    </w:p>
    <w:p w14:paraId="553CA4C4" w14:textId="77777777" w:rsidR="00137AED" w:rsidRPr="00073ECB" w:rsidRDefault="00137AED" w:rsidP="00852D54">
      <w:pPr>
        <w:pStyle w:val="MCoE-Section111"/>
        <w:rPr>
          <w:rFonts w:cs="Arial"/>
          <w:szCs w:val="22"/>
        </w:rPr>
      </w:pPr>
      <w:r w:rsidRPr="00073ECB">
        <w:rPr>
          <w:rFonts w:cs="Arial"/>
          <w:szCs w:val="22"/>
        </w:rPr>
        <w:t>KPI 3,</w:t>
      </w:r>
    </w:p>
    <w:p w14:paraId="1289E5EC" w14:textId="6C16E211" w:rsidR="00137AED" w:rsidRPr="00073ECB" w:rsidRDefault="00137AED" w:rsidP="00137AED">
      <w:pPr>
        <w:keepNext/>
        <w:tabs>
          <w:tab w:val="clear" w:pos="709"/>
          <w:tab w:val="clear" w:pos="1559"/>
          <w:tab w:val="clear" w:pos="2268"/>
          <w:tab w:val="clear" w:pos="2977"/>
          <w:tab w:val="clear" w:pos="3686"/>
          <w:tab w:val="clear" w:pos="4394"/>
          <w:tab w:val="clear" w:pos="8789"/>
        </w:tabs>
        <w:spacing w:before="100" w:after="100"/>
        <w:ind w:left="709"/>
        <w:jc w:val="both"/>
        <w:rPr>
          <w:rFonts w:cs="Arial"/>
          <w:sz w:val="22"/>
          <w:szCs w:val="22"/>
          <w:lang w:eastAsia="en-US"/>
        </w:rPr>
      </w:pPr>
      <w:r w:rsidRPr="00073ECB">
        <w:rPr>
          <w:rFonts w:cs="Arial"/>
          <w:sz w:val="22"/>
          <w:szCs w:val="22"/>
          <w:lang w:eastAsia="en-US"/>
        </w:rPr>
        <w:t xml:space="preserve">has, in the case of the relevant KPI, persisted for three (3) consecutive KPI Periods, then on the last day of the third such KPI Period, the Contractor will lose all rights to (whether pursuant to Paragraph </w:t>
      </w:r>
      <w:r w:rsidR="003F2DFC" w:rsidRPr="00073ECB">
        <w:rPr>
          <w:rFonts w:cs="Arial"/>
          <w:sz w:val="22"/>
          <w:szCs w:val="22"/>
          <w:lang w:eastAsia="en-US"/>
        </w:rPr>
        <w:fldChar w:fldCharType="begin"/>
      </w:r>
      <w:r w:rsidR="003F2DFC" w:rsidRPr="00073ECB">
        <w:rPr>
          <w:rFonts w:cs="Arial"/>
          <w:sz w:val="22"/>
          <w:szCs w:val="22"/>
          <w:lang w:eastAsia="en-US"/>
        </w:rPr>
        <w:instrText xml:space="preserve"> REF _Ref480826701 \r \h </w:instrText>
      </w:r>
      <w:r w:rsidR="00BF09A4" w:rsidRPr="00073ECB">
        <w:rPr>
          <w:rFonts w:cs="Arial"/>
          <w:sz w:val="22"/>
          <w:szCs w:val="22"/>
          <w:lang w:eastAsia="en-US"/>
        </w:rPr>
        <w:instrText xml:space="preserve"> \* MERGEFORMAT </w:instrText>
      </w:r>
      <w:r w:rsidR="003F2DFC" w:rsidRPr="00073ECB">
        <w:rPr>
          <w:rFonts w:cs="Arial"/>
          <w:sz w:val="22"/>
          <w:szCs w:val="22"/>
          <w:lang w:eastAsia="en-US"/>
        </w:rPr>
      </w:r>
      <w:r w:rsidR="003F2DFC" w:rsidRPr="00073ECB">
        <w:rPr>
          <w:rFonts w:cs="Arial"/>
          <w:sz w:val="22"/>
          <w:szCs w:val="22"/>
          <w:lang w:eastAsia="en-US"/>
        </w:rPr>
        <w:fldChar w:fldCharType="separate"/>
      </w:r>
      <w:r w:rsidR="00852D54" w:rsidRPr="00073ECB">
        <w:rPr>
          <w:rFonts w:cs="Arial"/>
          <w:sz w:val="22"/>
          <w:szCs w:val="22"/>
          <w:lang w:eastAsia="en-US"/>
        </w:rPr>
        <w:t>2.2</w:t>
      </w:r>
      <w:r w:rsidR="003F2DFC" w:rsidRPr="00073ECB">
        <w:rPr>
          <w:rFonts w:cs="Arial"/>
          <w:sz w:val="22"/>
          <w:szCs w:val="22"/>
          <w:lang w:eastAsia="en-US"/>
        </w:rPr>
        <w:fldChar w:fldCharType="end"/>
      </w:r>
      <w:r w:rsidR="00DF5434" w:rsidRPr="00073ECB">
        <w:rPr>
          <w:rFonts w:cs="Arial"/>
          <w:sz w:val="22"/>
          <w:szCs w:val="22"/>
          <w:lang w:eastAsia="en-US"/>
        </w:rPr>
        <w:t xml:space="preserve"> </w:t>
      </w:r>
      <w:r w:rsidRPr="00073ECB">
        <w:rPr>
          <w:rFonts w:cs="Arial"/>
          <w:sz w:val="22"/>
          <w:szCs w:val="22"/>
          <w:lang w:eastAsia="en-US"/>
        </w:rPr>
        <w:t xml:space="preserve">or otherwise), and the Authority shall be entitled to retain on a permanent basis, each and all Retentions relating to the Contractor's performance against the relevant KPI. </w:t>
      </w:r>
    </w:p>
    <w:p w14:paraId="4F4645BB" w14:textId="5E4EAC5F" w:rsidR="00137AED" w:rsidRPr="00073ECB" w:rsidRDefault="00137AED" w:rsidP="000F3EC2">
      <w:pPr>
        <w:pStyle w:val="MCoE-Section11"/>
        <w:rPr>
          <w:rFonts w:cs="Arial"/>
          <w:b w:val="0"/>
          <w:sz w:val="22"/>
          <w:szCs w:val="22"/>
          <w:lang w:eastAsia="en-US"/>
        </w:rPr>
      </w:pPr>
      <w:r w:rsidRPr="00073ECB">
        <w:rPr>
          <w:rFonts w:cs="Arial"/>
          <w:b w:val="0"/>
          <w:sz w:val="22"/>
          <w:szCs w:val="22"/>
          <w:lang w:eastAsia="en-US"/>
        </w:rPr>
        <w:t>Retentions relating to the Contractor</w:t>
      </w:r>
      <w:r w:rsidR="00B46CF9" w:rsidRPr="00073ECB">
        <w:rPr>
          <w:rFonts w:cs="Arial"/>
          <w:b w:val="0"/>
          <w:sz w:val="22"/>
          <w:szCs w:val="22"/>
          <w:lang w:eastAsia="en-US"/>
        </w:rPr>
        <w:t xml:space="preserve">'s performance against KPI 4, </w:t>
      </w:r>
      <w:r w:rsidRPr="00073ECB">
        <w:rPr>
          <w:rFonts w:cs="Arial"/>
          <w:b w:val="0"/>
          <w:sz w:val="22"/>
          <w:szCs w:val="22"/>
          <w:lang w:eastAsia="en-US"/>
        </w:rPr>
        <w:t>KPI 5</w:t>
      </w:r>
      <w:r w:rsidR="00B46CF9" w:rsidRPr="00073ECB">
        <w:rPr>
          <w:rFonts w:cs="Arial"/>
          <w:b w:val="0"/>
          <w:sz w:val="22"/>
          <w:szCs w:val="22"/>
          <w:lang w:eastAsia="en-US"/>
        </w:rPr>
        <w:t xml:space="preserve"> and KPI 6</w:t>
      </w:r>
      <w:r w:rsidRPr="00073ECB">
        <w:rPr>
          <w:rFonts w:cs="Arial"/>
          <w:b w:val="0"/>
          <w:sz w:val="22"/>
          <w:szCs w:val="22"/>
          <w:lang w:eastAsia="en-US"/>
        </w:rPr>
        <w:t xml:space="preserve"> shall be retained by the Authority until the Contractor becomes entitled to such Retentions pursuant to Paragraph</w:t>
      </w:r>
      <w:r w:rsidR="003F2DFC" w:rsidRPr="00073ECB">
        <w:rPr>
          <w:rFonts w:cs="Arial"/>
          <w:b w:val="0"/>
          <w:sz w:val="22"/>
          <w:szCs w:val="22"/>
          <w:lang w:eastAsia="en-US"/>
        </w:rPr>
        <w:t xml:space="preserve"> </w:t>
      </w:r>
      <w:r w:rsidR="003F2DFC" w:rsidRPr="00073ECB">
        <w:rPr>
          <w:rFonts w:cs="Arial"/>
          <w:b w:val="0"/>
          <w:sz w:val="22"/>
          <w:szCs w:val="22"/>
          <w:lang w:eastAsia="en-US"/>
        </w:rPr>
        <w:fldChar w:fldCharType="begin"/>
      </w:r>
      <w:r w:rsidR="003F2DFC" w:rsidRPr="00073ECB">
        <w:rPr>
          <w:rFonts w:cs="Arial"/>
          <w:b w:val="0"/>
          <w:sz w:val="22"/>
          <w:szCs w:val="22"/>
          <w:lang w:eastAsia="en-US"/>
        </w:rPr>
        <w:instrText xml:space="preserve"> REF _Ref480826701 \r \h </w:instrText>
      </w:r>
      <w:r w:rsidR="00BF09A4" w:rsidRPr="00073ECB">
        <w:rPr>
          <w:rFonts w:cs="Arial"/>
          <w:b w:val="0"/>
          <w:sz w:val="22"/>
          <w:szCs w:val="22"/>
          <w:lang w:eastAsia="en-US"/>
        </w:rPr>
        <w:instrText xml:space="preserve"> \* MERGEFORMAT </w:instrText>
      </w:r>
      <w:r w:rsidR="003F2DFC" w:rsidRPr="00073ECB">
        <w:rPr>
          <w:rFonts w:cs="Arial"/>
          <w:b w:val="0"/>
          <w:sz w:val="22"/>
          <w:szCs w:val="22"/>
          <w:lang w:eastAsia="en-US"/>
        </w:rPr>
      </w:r>
      <w:r w:rsidR="003F2DFC" w:rsidRPr="00073ECB">
        <w:rPr>
          <w:rFonts w:cs="Arial"/>
          <w:b w:val="0"/>
          <w:sz w:val="22"/>
          <w:szCs w:val="22"/>
          <w:lang w:eastAsia="en-US"/>
        </w:rPr>
        <w:fldChar w:fldCharType="separate"/>
      </w:r>
      <w:r w:rsidR="00852D54" w:rsidRPr="00073ECB">
        <w:rPr>
          <w:rFonts w:cs="Arial"/>
          <w:b w:val="0"/>
          <w:sz w:val="22"/>
          <w:szCs w:val="22"/>
          <w:lang w:eastAsia="en-US"/>
        </w:rPr>
        <w:t>2.2</w:t>
      </w:r>
      <w:r w:rsidR="003F2DFC" w:rsidRPr="00073ECB">
        <w:rPr>
          <w:rFonts w:cs="Arial"/>
          <w:b w:val="0"/>
          <w:sz w:val="22"/>
          <w:szCs w:val="22"/>
          <w:lang w:eastAsia="en-US"/>
        </w:rPr>
        <w:fldChar w:fldCharType="end"/>
      </w:r>
      <w:r w:rsidRPr="00073ECB">
        <w:rPr>
          <w:rFonts w:cs="Arial"/>
          <w:b w:val="0"/>
          <w:sz w:val="22"/>
          <w:szCs w:val="22"/>
          <w:lang w:eastAsia="en-US"/>
        </w:rPr>
        <w:t xml:space="preserve"> or such Retentions are retained by the Authority pursuant to Paragraph </w:t>
      </w:r>
      <w:r w:rsidR="003F2DFC" w:rsidRPr="00073ECB">
        <w:rPr>
          <w:rFonts w:cs="Arial"/>
          <w:b w:val="0"/>
          <w:sz w:val="22"/>
          <w:szCs w:val="22"/>
          <w:lang w:eastAsia="en-US"/>
        </w:rPr>
        <w:fldChar w:fldCharType="begin"/>
      </w:r>
      <w:r w:rsidR="003F2DFC" w:rsidRPr="00073ECB">
        <w:rPr>
          <w:rFonts w:cs="Arial"/>
          <w:b w:val="0"/>
          <w:sz w:val="22"/>
          <w:szCs w:val="22"/>
          <w:lang w:eastAsia="en-US"/>
        </w:rPr>
        <w:instrText xml:space="preserve"> REF _Ref508702460 \r \h </w:instrText>
      </w:r>
      <w:r w:rsidR="00BF09A4" w:rsidRPr="00073ECB">
        <w:rPr>
          <w:rFonts w:cs="Arial"/>
          <w:b w:val="0"/>
          <w:sz w:val="22"/>
          <w:szCs w:val="22"/>
          <w:lang w:eastAsia="en-US"/>
        </w:rPr>
        <w:instrText xml:space="preserve"> \* MERGEFORMAT </w:instrText>
      </w:r>
      <w:r w:rsidR="003F2DFC" w:rsidRPr="00073ECB">
        <w:rPr>
          <w:rFonts w:cs="Arial"/>
          <w:b w:val="0"/>
          <w:sz w:val="22"/>
          <w:szCs w:val="22"/>
          <w:lang w:eastAsia="en-US"/>
        </w:rPr>
      </w:r>
      <w:r w:rsidR="003F2DFC" w:rsidRPr="00073ECB">
        <w:rPr>
          <w:rFonts w:cs="Arial"/>
          <w:b w:val="0"/>
          <w:sz w:val="22"/>
          <w:szCs w:val="22"/>
          <w:lang w:eastAsia="en-US"/>
        </w:rPr>
        <w:fldChar w:fldCharType="separate"/>
      </w:r>
      <w:r w:rsidR="00852D54" w:rsidRPr="00073ECB">
        <w:rPr>
          <w:rFonts w:cs="Arial"/>
          <w:b w:val="0"/>
          <w:sz w:val="22"/>
          <w:szCs w:val="22"/>
          <w:lang w:eastAsia="en-US"/>
        </w:rPr>
        <w:t>2.5</w:t>
      </w:r>
      <w:r w:rsidR="003F2DFC" w:rsidRPr="00073ECB">
        <w:rPr>
          <w:rFonts w:cs="Arial"/>
          <w:b w:val="0"/>
          <w:sz w:val="22"/>
          <w:szCs w:val="22"/>
          <w:lang w:eastAsia="en-US"/>
        </w:rPr>
        <w:fldChar w:fldCharType="end"/>
      </w:r>
      <w:r w:rsidRPr="00073ECB">
        <w:rPr>
          <w:rFonts w:cs="Arial"/>
          <w:b w:val="0"/>
          <w:sz w:val="22"/>
          <w:szCs w:val="22"/>
          <w:lang w:eastAsia="en-US"/>
        </w:rPr>
        <w:t>.</w:t>
      </w:r>
    </w:p>
    <w:p w14:paraId="2F057F96" w14:textId="43B4A6CF" w:rsidR="002C210D" w:rsidRPr="00073ECB" w:rsidRDefault="00137AED" w:rsidP="000F3EC2">
      <w:pPr>
        <w:pStyle w:val="MCoE-Section11"/>
        <w:rPr>
          <w:rFonts w:cs="Arial"/>
          <w:b w:val="0"/>
          <w:sz w:val="22"/>
          <w:szCs w:val="22"/>
          <w:lang w:eastAsia="en-US"/>
        </w:rPr>
      </w:pPr>
      <w:bookmarkStart w:id="26" w:name="_Ref480826720"/>
      <w:bookmarkStart w:id="27" w:name="_Ref508702460"/>
      <w:r w:rsidRPr="00073ECB">
        <w:rPr>
          <w:rFonts w:cs="Arial"/>
          <w:b w:val="0"/>
          <w:sz w:val="22"/>
          <w:szCs w:val="22"/>
          <w:lang w:eastAsia="en-US"/>
        </w:rPr>
        <w:t xml:space="preserve">The Contractor shall lose all rights in respect of, and the Authority shall be entitled to retain on a permanent basis, any Retentions that the Contractor has not become entitled to invoice pursuant to Paragraph </w:t>
      </w:r>
      <w:r w:rsidR="003F2DFC" w:rsidRPr="00073ECB">
        <w:rPr>
          <w:rFonts w:cs="Arial"/>
          <w:b w:val="0"/>
          <w:sz w:val="22"/>
          <w:szCs w:val="22"/>
          <w:lang w:eastAsia="en-US"/>
        </w:rPr>
        <w:fldChar w:fldCharType="begin"/>
      </w:r>
      <w:r w:rsidR="003F2DFC" w:rsidRPr="00073ECB">
        <w:rPr>
          <w:rFonts w:cs="Arial"/>
          <w:b w:val="0"/>
          <w:sz w:val="22"/>
          <w:szCs w:val="22"/>
          <w:lang w:eastAsia="en-US"/>
        </w:rPr>
        <w:instrText xml:space="preserve"> REF _Ref480826701 \r \h </w:instrText>
      </w:r>
      <w:r w:rsidR="00BF09A4" w:rsidRPr="00073ECB">
        <w:rPr>
          <w:rFonts w:cs="Arial"/>
          <w:b w:val="0"/>
          <w:sz w:val="22"/>
          <w:szCs w:val="22"/>
          <w:lang w:eastAsia="en-US"/>
        </w:rPr>
        <w:instrText xml:space="preserve"> \* MERGEFORMAT </w:instrText>
      </w:r>
      <w:r w:rsidR="003F2DFC" w:rsidRPr="00073ECB">
        <w:rPr>
          <w:rFonts w:cs="Arial"/>
          <w:b w:val="0"/>
          <w:sz w:val="22"/>
          <w:szCs w:val="22"/>
          <w:lang w:eastAsia="en-US"/>
        </w:rPr>
      </w:r>
      <w:r w:rsidR="003F2DFC" w:rsidRPr="00073ECB">
        <w:rPr>
          <w:rFonts w:cs="Arial"/>
          <w:b w:val="0"/>
          <w:sz w:val="22"/>
          <w:szCs w:val="22"/>
          <w:lang w:eastAsia="en-US"/>
        </w:rPr>
        <w:fldChar w:fldCharType="separate"/>
      </w:r>
      <w:r w:rsidR="00852D54" w:rsidRPr="00073ECB">
        <w:rPr>
          <w:rFonts w:cs="Arial"/>
          <w:b w:val="0"/>
          <w:sz w:val="22"/>
          <w:szCs w:val="22"/>
          <w:lang w:eastAsia="en-US"/>
        </w:rPr>
        <w:t>2.2</w:t>
      </w:r>
      <w:r w:rsidR="003F2DFC" w:rsidRPr="00073ECB">
        <w:rPr>
          <w:rFonts w:cs="Arial"/>
          <w:b w:val="0"/>
          <w:sz w:val="22"/>
          <w:szCs w:val="22"/>
          <w:lang w:eastAsia="en-US"/>
        </w:rPr>
        <w:fldChar w:fldCharType="end"/>
      </w:r>
      <w:r w:rsidR="003F2DFC" w:rsidRPr="00073ECB">
        <w:rPr>
          <w:rFonts w:cs="Arial"/>
          <w:b w:val="0"/>
          <w:sz w:val="22"/>
          <w:szCs w:val="22"/>
          <w:lang w:eastAsia="en-US"/>
        </w:rPr>
        <w:t xml:space="preserve"> </w:t>
      </w:r>
      <w:r w:rsidRPr="00073ECB">
        <w:rPr>
          <w:rFonts w:cs="Arial"/>
          <w:b w:val="0"/>
          <w:sz w:val="22"/>
          <w:szCs w:val="22"/>
          <w:lang w:eastAsia="en-US"/>
        </w:rPr>
        <w:t>prior to the Expiry Date or Termination Date (as applicable).</w:t>
      </w:r>
      <w:bookmarkEnd w:id="26"/>
      <w:bookmarkEnd w:id="27"/>
    </w:p>
    <w:p w14:paraId="6CF71207" w14:textId="0FEC80D3" w:rsidR="002C210D" w:rsidRPr="00073ECB" w:rsidRDefault="000F3EC2" w:rsidP="000F3EC2">
      <w:pPr>
        <w:pStyle w:val="MCoE-Section10"/>
        <w:rPr>
          <w:rFonts w:cs="Arial"/>
          <w:sz w:val="22"/>
          <w:szCs w:val="22"/>
        </w:rPr>
      </w:pPr>
      <w:r w:rsidRPr="00073ECB">
        <w:rPr>
          <w:rFonts w:cs="Arial"/>
          <w:sz w:val="22"/>
          <w:szCs w:val="22"/>
        </w:rPr>
        <w:t>DEDUCTi</w:t>
      </w:r>
      <w:r w:rsidR="002C210D" w:rsidRPr="00073ECB">
        <w:rPr>
          <w:rFonts w:cs="Arial"/>
          <w:sz w:val="22"/>
          <w:szCs w:val="22"/>
        </w:rPr>
        <w:t>ONS</w:t>
      </w:r>
    </w:p>
    <w:p w14:paraId="5D7B87D6" w14:textId="0A0405FA" w:rsidR="002C210D" w:rsidRPr="00073ECB" w:rsidRDefault="00D76D7C" w:rsidP="00D76D7C">
      <w:pPr>
        <w:pStyle w:val="BodyText2"/>
        <w:spacing w:before="0" w:after="0"/>
        <w:ind w:left="1134" w:hanging="546"/>
        <w:rPr>
          <w:rFonts w:cs="Arial"/>
          <w:sz w:val="22"/>
          <w:szCs w:val="22"/>
        </w:rPr>
      </w:pPr>
      <w:r w:rsidRPr="00073ECB">
        <w:rPr>
          <w:rFonts w:cs="Arial"/>
          <w:b/>
          <w:sz w:val="22"/>
          <w:szCs w:val="22"/>
        </w:rPr>
        <w:t>3.1</w:t>
      </w:r>
      <w:r w:rsidRPr="00073ECB">
        <w:rPr>
          <w:rFonts w:cs="Arial"/>
          <w:sz w:val="22"/>
          <w:szCs w:val="22"/>
        </w:rPr>
        <w:t xml:space="preserve">    </w:t>
      </w:r>
      <w:r w:rsidR="002C210D" w:rsidRPr="00073ECB">
        <w:rPr>
          <w:rFonts w:cs="Arial"/>
          <w:sz w:val="22"/>
          <w:szCs w:val="22"/>
        </w:rPr>
        <w:t xml:space="preserve">If a KPI Failure has, in the case of </w:t>
      </w:r>
      <w:r w:rsidR="004115FB" w:rsidRPr="00073ECB">
        <w:rPr>
          <w:rFonts w:cs="Arial"/>
          <w:sz w:val="22"/>
          <w:szCs w:val="22"/>
        </w:rPr>
        <w:t>each such KPI, persisted for four (4</w:t>
      </w:r>
      <w:r w:rsidR="002C210D" w:rsidRPr="00073ECB">
        <w:rPr>
          <w:rFonts w:cs="Arial"/>
          <w:sz w:val="22"/>
          <w:szCs w:val="22"/>
        </w:rPr>
        <w:t xml:space="preserve">) consecutive KPI Periods, then on the last day of the sixth such KPI Period, the Contractor will lose all rights (whether pursuant to Paragraph </w:t>
      </w:r>
      <w:r w:rsidR="003F2DFC" w:rsidRPr="00073ECB">
        <w:rPr>
          <w:rFonts w:cs="Arial"/>
          <w:sz w:val="22"/>
          <w:szCs w:val="22"/>
        </w:rPr>
        <w:fldChar w:fldCharType="begin"/>
      </w:r>
      <w:r w:rsidR="003F2DFC" w:rsidRPr="00073ECB">
        <w:rPr>
          <w:rFonts w:cs="Arial"/>
          <w:sz w:val="22"/>
          <w:szCs w:val="22"/>
        </w:rPr>
        <w:instrText xml:space="preserve"> REF _Ref480826701 \r \h </w:instrText>
      </w:r>
      <w:r w:rsidR="00BF09A4" w:rsidRPr="00073ECB">
        <w:rPr>
          <w:rFonts w:cs="Arial"/>
          <w:sz w:val="22"/>
          <w:szCs w:val="22"/>
        </w:rPr>
        <w:instrText xml:space="preserve"> \* MERGEFORMAT </w:instrText>
      </w:r>
      <w:r w:rsidR="003F2DFC" w:rsidRPr="00073ECB">
        <w:rPr>
          <w:rFonts w:cs="Arial"/>
          <w:sz w:val="22"/>
          <w:szCs w:val="22"/>
        </w:rPr>
      </w:r>
      <w:r w:rsidR="003F2DFC" w:rsidRPr="00073ECB">
        <w:rPr>
          <w:rFonts w:cs="Arial"/>
          <w:sz w:val="22"/>
          <w:szCs w:val="22"/>
        </w:rPr>
        <w:fldChar w:fldCharType="separate"/>
      </w:r>
      <w:r w:rsidR="00852D54" w:rsidRPr="00073ECB">
        <w:rPr>
          <w:rFonts w:cs="Arial"/>
          <w:sz w:val="22"/>
          <w:szCs w:val="22"/>
        </w:rPr>
        <w:t>2.2</w:t>
      </w:r>
      <w:r w:rsidR="003F2DFC" w:rsidRPr="00073ECB">
        <w:rPr>
          <w:rFonts w:cs="Arial"/>
          <w:sz w:val="22"/>
          <w:szCs w:val="22"/>
        </w:rPr>
        <w:fldChar w:fldCharType="end"/>
      </w:r>
      <w:r w:rsidR="003F2DFC" w:rsidRPr="00073ECB">
        <w:rPr>
          <w:rFonts w:cs="Arial"/>
          <w:sz w:val="22"/>
          <w:szCs w:val="22"/>
        </w:rPr>
        <w:t xml:space="preserve"> </w:t>
      </w:r>
      <w:r w:rsidR="002C210D" w:rsidRPr="00073ECB">
        <w:rPr>
          <w:rFonts w:cs="Arial"/>
          <w:sz w:val="22"/>
          <w:szCs w:val="22"/>
        </w:rPr>
        <w:t>or otherwise) to any Withheld Amount determined by the Authority in respect of such KPI Failure.</w:t>
      </w:r>
    </w:p>
    <w:p w14:paraId="75BFB9FE" w14:textId="718E17E2" w:rsidR="00C427D0" w:rsidRPr="00073ECB" w:rsidRDefault="00C427D0" w:rsidP="002C210D">
      <w:pPr>
        <w:pStyle w:val="BodyText2"/>
        <w:spacing w:before="0" w:after="0"/>
        <w:jc w:val="both"/>
        <w:rPr>
          <w:rFonts w:cs="Arial"/>
          <w:sz w:val="22"/>
          <w:szCs w:val="22"/>
        </w:rPr>
      </w:pPr>
    </w:p>
    <w:p w14:paraId="10CC69AD" w14:textId="77777777" w:rsidR="00C427D0" w:rsidRPr="00073ECB" w:rsidRDefault="00C427D0" w:rsidP="000F3EC2">
      <w:pPr>
        <w:pStyle w:val="MCoE-Section10"/>
        <w:rPr>
          <w:rFonts w:cs="Arial"/>
          <w:sz w:val="22"/>
          <w:szCs w:val="22"/>
          <w:lang w:eastAsia="en-US"/>
        </w:rPr>
      </w:pPr>
      <w:r w:rsidRPr="00073ECB">
        <w:rPr>
          <w:rFonts w:cs="Arial"/>
          <w:sz w:val="22"/>
          <w:szCs w:val="22"/>
          <w:lang w:eastAsia="en-US"/>
        </w:rPr>
        <w:t>LIMIT OF DEDUCTIONS and retentions</w:t>
      </w:r>
    </w:p>
    <w:p w14:paraId="0CFEBDE9" w14:textId="77777777" w:rsidR="00C427D0" w:rsidRPr="00073ECB" w:rsidRDefault="00C427D0" w:rsidP="000F3EC2">
      <w:pPr>
        <w:pStyle w:val="MCoE-Section11"/>
        <w:rPr>
          <w:rFonts w:cs="Arial"/>
          <w:b w:val="0"/>
          <w:sz w:val="22"/>
          <w:szCs w:val="22"/>
          <w:lang w:eastAsia="en-US"/>
        </w:rPr>
      </w:pPr>
      <w:bookmarkStart w:id="28" w:name="_Ref480831147"/>
      <w:r w:rsidRPr="00073ECB">
        <w:rPr>
          <w:rFonts w:cs="Arial"/>
          <w:b w:val="0"/>
          <w:sz w:val="22"/>
          <w:szCs w:val="22"/>
          <w:lang w:eastAsia="en-US"/>
        </w:rPr>
        <w:t>In relation to each three Month period, the aggregate of all Retention and Deduction amounts withheld by the Authority relating to that period (excluding any amounts which were a Retention or Deduction in a prior period) shall not exceed an amount equivalent to the aggregate of:</w:t>
      </w:r>
      <w:bookmarkEnd w:id="28"/>
      <w:r w:rsidRPr="00073ECB">
        <w:rPr>
          <w:rFonts w:cs="Arial"/>
          <w:b w:val="0"/>
          <w:sz w:val="22"/>
          <w:szCs w:val="22"/>
          <w:lang w:eastAsia="en-US"/>
        </w:rPr>
        <w:t xml:space="preserve"> </w:t>
      </w:r>
    </w:p>
    <w:p w14:paraId="23C83FA1" w14:textId="62400D7F" w:rsidR="00C427D0" w:rsidRPr="00073ECB" w:rsidRDefault="009829C4" w:rsidP="00852D54">
      <w:pPr>
        <w:pStyle w:val="MCoE-Section111"/>
        <w:rPr>
          <w:rFonts w:cs="Arial"/>
          <w:szCs w:val="22"/>
        </w:rPr>
      </w:pPr>
      <w:r w:rsidRPr="00073ECB">
        <w:rPr>
          <w:rFonts w:cs="Arial"/>
          <w:szCs w:val="22"/>
        </w:rPr>
        <w:t>30</w:t>
      </w:r>
      <w:r w:rsidR="00C427D0" w:rsidRPr="00073ECB">
        <w:rPr>
          <w:rFonts w:cs="Arial"/>
          <w:szCs w:val="22"/>
        </w:rPr>
        <w:t>% of the total payments claimed by the Contractor in that period in relation to Fees</w:t>
      </w:r>
    </w:p>
    <w:p w14:paraId="7FD8B917" w14:textId="08731A88" w:rsidR="00E56501" w:rsidRDefault="00C427D0" w:rsidP="00E56501">
      <w:pPr>
        <w:pStyle w:val="MCoE-Section11"/>
        <w:rPr>
          <w:rFonts w:cs="Arial"/>
          <w:b w:val="0"/>
          <w:sz w:val="22"/>
          <w:szCs w:val="22"/>
          <w:lang w:eastAsia="en-US"/>
        </w:rPr>
      </w:pPr>
      <w:r w:rsidRPr="00073ECB">
        <w:rPr>
          <w:rFonts w:cs="Arial"/>
          <w:b w:val="0"/>
          <w:sz w:val="22"/>
          <w:szCs w:val="22"/>
          <w:lang w:eastAsia="en-US"/>
        </w:rPr>
        <w:t xml:space="preserve">The first three Month period referred to in Paragraph </w:t>
      </w:r>
      <w:r w:rsidRPr="00073ECB">
        <w:rPr>
          <w:rFonts w:cs="Arial"/>
          <w:b w:val="0"/>
          <w:sz w:val="22"/>
          <w:szCs w:val="22"/>
          <w:lang w:eastAsia="en-US"/>
        </w:rPr>
        <w:fldChar w:fldCharType="begin"/>
      </w:r>
      <w:r w:rsidRPr="00073ECB">
        <w:rPr>
          <w:rFonts w:cs="Arial"/>
          <w:b w:val="0"/>
          <w:sz w:val="22"/>
          <w:szCs w:val="22"/>
          <w:lang w:eastAsia="en-US"/>
        </w:rPr>
        <w:instrText xml:space="preserve"> REF _Ref480831147 \r \h </w:instrText>
      </w:r>
      <w:r w:rsidR="000F3EC2" w:rsidRPr="00073ECB">
        <w:rPr>
          <w:rFonts w:cs="Arial"/>
          <w:b w:val="0"/>
          <w:sz w:val="22"/>
          <w:szCs w:val="22"/>
          <w:lang w:eastAsia="en-US"/>
        </w:rPr>
        <w:instrText xml:space="preserve"> \* MERGEFORMAT </w:instrText>
      </w:r>
      <w:r w:rsidRPr="00073ECB">
        <w:rPr>
          <w:rFonts w:cs="Arial"/>
          <w:b w:val="0"/>
          <w:sz w:val="22"/>
          <w:szCs w:val="22"/>
          <w:lang w:eastAsia="en-US"/>
        </w:rPr>
      </w:r>
      <w:r w:rsidRPr="00073ECB">
        <w:rPr>
          <w:rFonts w:cs="Arial"/>
          <w:b w:val="0"/>
          <w:sz w:val="22"/>
          <w:szCs w:val="22"/>
          <w:lang w:eastAsia="en-US"/>
        </w:rPr>
        <w:fldChar w:fldCharType="separate"/>
      </w:r>
      <w:r w:rsidR="00852D54" w:rsidRPr="00073ECB">
        <w:rPr>
          <w:rFonts w:cs="Arial"/>
          <w:b w:val="0"/>
          <w:sz w:val="22"/>
          <w:szCs w:val="22"/>
          <w:lang w:eastAsia="en-US"/>
        </w:rPr>
        <w:t>4.1</w:t>
      </w:r>
      <w:r w:rsidRPr="00073ECB">
        <w:rPr>
          <w:rFonts w:cs="Arial"/>
          <w:b w:val="0"/>
          <w:sz w:val="22"/>
          <w:szCs w:val="22"/>
          <w:lang w:eastAsia="en-US"/>
        </w:rPr>
        <w:fldChar w:fldCharType="end"/>
      </w:r>
      <w:r w:rsidRPr="00073ECB">
        <w:rPr>
          <w:rFonts w:cs="Arial"/>
          <w:b w:val="0"/>
          <w:sz w:val="22"/>
          <w:szCs w:val="22"/>
          <w:lang w:eastAsia="en-US"/>
        </w:rPr>
        <w:t xml:space="preserve"> shall commence on the </w:t>
      </w:r>
      <w:r w:rsidR="009829C4" w:rsidRPr="00073ECB">
        <w:rPr>
          <w:rFonts w:cs="Arial"/>
          <w:b w:val="0"/>
          <w:sz w:val="22"/>
          <w:szCs w:val="22"/>
          <w:lang w:eastAsia="en-US"/>
        </w:rPr>
        <w:t>Agreement Commencement Date</w:t>
      </w:r>
      <w:r w:rsidR="00E56501">
        <w:rPr>
          <w:rFonts w:cs="Arial"/>
          <w:b w:val="0"/>
          <w:sz w:val="22"/>
          <w:szCs w:val="22"/>
          <w:lang w:eastAsia="en-US"/>
        </w:rPr>
        <w:t>.</w:t>
      </w:r>
    </w:p>
    <w:p w14:paraId="42CD7666" w14:textId="0A08D695" w:rsidR="00E56501" w:rsidRPr="00E56501" w:rsidRDefault="00E56501" w:rsidP="00E56501">
      <w:pPr>
        <w:rPr>
          <w:lang w:eastAsia="en-US"/>
        </w:rPr>
      </w:pPr>
    </w:p>
    <w:p w14:paraId="3A0C08E9" w14:textId="77777777" w:rsidR="00E56501" w:rsidRPr="00E56501" w:rsidRDefault="00E56501" w:rsidP="00E56501">
      <w:pPr>
        <w:rPr>
          <w:lang w:eastAsia="en-US"/>
        </w:rPr>
        <w:sectPr w:rsidR="00E56501" w:rsidRPr="00E56501" w:rsidSect="00475F38">
          <w:headerReference w:type="default" r:id="rId13"/>
          <w:pgSz w:w="11907" w:h="16840" w:code="9"/>
          <w:pgMar w:top="1701" w:right="1559" w:bottom="1758" w:left="1559" w:header="709" w:footer="709" w:gutter="0"/>
          <w:cols w:space="720"/>
          <w:noEndnote/>
          <w:docGrid w:linePitch="272"/>
        </w:sectPr>
      </w:pPr>
    </w:p>
    <w:tbl>
      <w:tblPr>
        <w:tblStyle w:val="TableGrid1"/>
        <w:tblW w:w="5260" w:type="pct"/>
        <w:jc w:val="center"/>
        <w:tblLook w:val="04A0" w:firstRow="1" w:lastRow="0" w:firstColumn="1" w:lastColumn="0" w:noHBand="0" w:noVBand="1"/>
      </w:tblPr>
      <w:tblGrid>
        <w:gridCol w:w="1242"/>
        <w:gridCol w:w="4160"/>
        <w:gridCol w:w="5767"/>
        <w:gridCol w:w="3746"/>
        <w:gridCol w:w="4099"/>
        <w:gridCol w:w="2998"/>
      </w:tblGrid>
      <w:tr w:rsidR="004475EC" w:rsidRPr="00073ECB" w14:paraId="763C3A18" w14:textId="77777777" w:rsidTr="00E56501">
        <w:trPr>
          <w:trHeight w:val="1365"/>
          <w:tblHeader/>
          <w:jc w:val="center"/>
        </w:trPr>
        <w:tc>
          <w:tcPr>
            <w:tcW w:w="282" w:type="pct"/>
            <w:tcBorders>
              <w:bottom w:val="single" w:sz="4" w:space="0" w:color="auto"/>
            </w:tcBorders>
            <w:shd w:val="clear" w:color="auto" w:fill="D9D9D9" w:themeFill="background1" w:themeFillShade="D9"/>
          </w:tcPr>
          <w:p w14:paraId="780EFC4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lastRenderedPageBreak/>
              <w:t>1</w:t>
            </w:r>
          </w:p>
          <w:p w14:paraId="71F1D47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KPI</w:t>
            </w:r>
          </w:p>
        </w:tc>
        <w:tc>
          <w:tcPr>
            <w:tcW w:w="945" w:type="pct"/>
            <w:tcBorders>
              <w:bottom w:val="single" w:sz="4" w:space="0" w:color="auto"/>
            </w:tcBorders>
            <w:shd w:val="clear" w:color="auto" w:fill="D9D9D9" w:themeFill="background1" w:themeFillShade="D9"/>
          </w:tcPr>
          <w:p w14:paraId="65709F9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2 </w:t>
            </w:r>
          </w:p>
          <w:p w14:paraId="2CA72CE9"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Description</w:t>
            </w:r>
          </w:p>
        </w:tc>
        <w:tc>
          <w:tcPr>
            <w:tcW w:w="1310" w:type="pct"/>
            <w:tcBorders>
              <w:bottom w:val="single" w:sz="4" w:space="0" w:color="auto"/>
            </w:tcBorders>
            <w:shd w:val="clear" w:color="auto" w:fill="D9D9D9" w:themeFill="background1" w:themeFillShade="D9"/>
          </w:tcPr>
          <w:p w14:paraId="2472C44F"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3 </w:t>
            </w:r>
          </w:p>
          <w:p w14:paraId="61E1C01F"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Service Level</w:t>
            </w:r>
          </w:p>
        </w:tc>
        <w:tc>
          <w:tcPr>
            <w:tcW w:w="851" w:type="pct"/>
            <w:tcBorders>
              <w:bottom w:val="single" w:sz="4" w:space="0" w:color="auto"/>
            </w:tcBorders>
            <w:shd w:val="clear" w:color="auto" w:fill="D9D9D9" w:themeFill="background1" w:themeFillShade="D9"/>
          </w:tcPr>
          <w:p w14:paraId="2C9452A9"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4 </w:t>
            </w:r>
          </w:p>
          <w:p w14:paraId="5133D85D"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Performance Level</w:t>
            </w:r>
          </w:p>
        </w:tc>
        <w:tc>
          <w:tcPr>
            <w:tcW w:w="931" w:type="pct"/>
            <w:tcBorders>
              <w:bottom w:val="single" w:sz="4" w:space="0" w:color="auto"/>
            </w:tcBorders>
            <w:shd w:val="clear" w:color="auto" w:fill="D9D9D9" w:themeFill="background1" w:themeFillShade="D9"/>
          </w:tcPr>
          <w:p w14:paraId="4D003FC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5 </w:t>
            </w:r>
          </w:p>
          <w:p w14:paraId="1D9A8C0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Frequency (KPI Period) and method of measurement</w:t>
            </w:r>
          </w:p>
        </w:tc>
        <w:tc>
          <w:tcPr>
            <w:tcW w:w="681" w:type="pct"/>
            <w:tcBorders>
              <w:bottom w:val="single" w:sz="4" w:space="0" w:color="auto"/>
            </w:tcBorders>
            <w:shd w:val="clear" w:color="auto" w:fill="D9D9D9" w:themeFill="background1" w:themeFillShade="D9"/>
          </w:tcPr>
          <w:p w14:paraId="4CFADC3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6 </w:t>
            </w:r>
          </w:p>
          <w:p w14:paraId="4EDFAEA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Retention / Deduction</w:t>
            </w:r>
          </w:p>
        </w:tc>
      </w:tr>
      <w:tr w:rsidR="004475EC" w:rsidRPr="00073ECB" w14:paraId="60614BBB" w14:textId="77777777" w:rsidTr="00E56501">
        <w:trPr>
          <w:trHeight w:val="6585"/>
          <w:tblHeader/>
          <w:jc w:val="center"/>
        </w:trPr>
        <w:tc>
          <w:tcPr>
            <w:tcW w:w="282" w:type="pct"/>
            <w:shd w:val="clear" w:color="auto" w:fill="FFFFFF" w:themeFill="background1"/>
          </w:tcPr>
          <w:p w14:paraId="7F8DAD7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KPI 1 </w:t>
            </w:r>
          </w:p>
          <w:p w14:paraId="7944AD15"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5AB0EC6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5069E2F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93401E2"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2B38F5C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4339690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C7ED89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962AE0F" w14:textId="4A7F470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32FC37F3" w14:textId="2F4E58D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945" w:type="pct"/>
            <w:shd w:val="clear" w:color="auto" w:fill="FFFFFF" w:themeFill="background1"/>
          </w:tcPr>
          <w:p w14:paraId="10FB450A" w14:textId="6B2615AE" w:rsidR="004475EC" w:rsidRPr="00073ECB" w:rsidRDefault="007C0F5E"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Responsiveness to all t</w:t>
            </w:r>
            <w:r w:rsidR="004475EC" w:rsidRPr="00073ECB">
              <w:rPr>
                <w:rFonts w:cs="Arial"/>
                <w:sz w:val="22"/>
                <w:szCs w:val="22"/>
                <w:lang w:eastAsia="en-US"/>
              </w:rPr>
              <w:t>askings by PM, PC and Ilog</w:t>
            </w:r>
          </w:p>
        </w:tc>
        <w:tc>
          <w:tcPr>
            <w:tcW w:w="1310" w:type="pct"/>
            <w:shd w:val="clear" w:color="auto" w:fill="FFFFFF" w:themeFill="background1"/>
          </w:tcPr>
          <w:p w14:paraId="1294495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Resources for tasking are placed with the Authority within 25 Business Days of date on which the relevant Approved Tasking Order takes effect.</w:t>
            </w:r>
          </w:p>
          <w:p w14:paraId="5DCEEECA"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66ABA734"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Resources for Specific Tasks are in place within 10 days on which the relevant Approved Tasking Order takes effect</w:t>
            </w:r>
          </w:p>
        </w:tc>
        <w:tc>
          <w:tcPr>
            <w:tcW w:w="851" w:type="pct"/>
            <w:shd w:val="clear" w:color="auto" w:fill="FFFFFF" w:themeFill="background1"/>
          </w:tcPr>
          <w:p w14:paraId="623A5E5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Green: </w:t>
            </w:r>
          </w:p>
          <w:p w14:paraId="74421162"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Overdue Resource Placements = 10% (or less) of Total Resource Placements</w:t>
            </w:r>
          </w:p>
          <w:p w14:paraId="25A1DE61"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Red (Retention): </w:t>
            </w:r>
          </w:p>
          <w:p w14:paraId="4DDCF9C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Overdue Resource Placements = greater than 10% and up to 50% of Total Resource Placements.</w:t>
            </w:r>
          </w:p>
          <w:p w14:paraId="3167B052"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71E40FE1"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Trigger: Overdue Resource Placements = greater than 50% of Total Resource Placements.</w:t>
            </w:r>
          </w:p>
        </w:tc>
        <w:tc>
          <w:tcPr>
            <w:tcW w:w="931" w:type="pct"/>
          </w:tcPr>
          <w:p w14:paraId="55421FA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Measured at the end of each 3 Month period by reference to the Authority's records. The first KPI Period will commence on the commencement of the Agreement. </w:t>
            </w:r>
          </w:p>
        </w:tc>
        <w:tc>
          <w:tcPr>
            <w:tcW w:w="681" w:type="pct"/>
          </w:tcPr>
          <w:p w14:paraId="64C424C0" w14:textId="5D7D13D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Retention Value = 5% of the total payments claimed by the Contractor in the relevant KPI Period in relation to Fees, whichever calculates to be the greater sum.</w:t>
            </w:r>
          </w:p>
          <w:p w14:paraId="53C2BB9B" w14:textId="0D51F05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Deduction Value = 5% of the total payments claimed by the Contractor in the </w:t>
            </w:r>
            <w:r w:rsidR="00501FD3" w:rsidRPr="00073ECB">
              <w:rPr>
                <w:rFonts w:cs="Arial"/>
                <w:sz w:val="22"/>
                <w:szCs w:val="22"/>
                <w:lang w:eastAsia="en-US"/>
              </w:rPr>
              <w:t xml:space="preserve">relevant KPI Period </w:t>
            </w:r>
            <w:r w:rsidRPr="00073ECB">
              <w:rPr>
                <w:rFonts w:cs="Arial"/>
                <w:sz w:val="22"/>
                <w:szCs w:val="22"/>
                <w:lang w:eastAsia="en-US"/>
              </w:rPr>
              <w:t>in relation to Fees, whichever calculates to be the greater sum.</w:t>
            </w:r>
          </w:p>
          <w:p w14:paraId="70A40BB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4475EC" w:rsidRPr="00073ECB" w14:paraId="55B8375D" w14:textId="77777777" w:rsidTr="00E56501">
        <w:trPr>
          <w:trHeight w:val="6585"/>
          <w:tblHeader/>
          <w:jc w:val="center"/>
        </w:trPr>
        <w:tc>
          <w:tcPr>
            <w:tcW w:w="282" w:type="pct"/>
          </w:tcPr>
          <w:p w14:paraId="0FA33B4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lastRenderedPageBreak/>
              <w:t>KPI 2</w:t>
            </w:r>
          </w:p>
          <w:p w14:paraId="0424B27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945" w:type="pct"/>
          </w:tcPr>
          <w:p w14:paraId="0EDF12CA"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Quality of deployment process by PM, PC and Ilog</w:t>
            </w:r>
          </w:p>
        </w:tc>
        <w:tc>
          <w:tcPr>
            <w:tcW w:w="1310" w:type="pct"/>
          </w:tcPr>
          <w:p w14:paraId="1EE09285" w14:textId="2EC15013"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For each of the Personnel supplied in response to an Approved Tasking Order the Contractor has fully co</w:t>
            </w:r>
            <w:r w:rsidR="00E555BB" w:rsidRPr="00073ECB">
              <w:rPr>
                <w:rFonts w:cs="Arial"/>
                <w:sz w:val="22"/>
                <w:szCs w:val="22"/>
                <w:lang w:eastAsia="en-US"/>
              </w:rPr>
              <w:t>mplied with the requirements of</w:t>
            </w:r>
            <w:r w:rsidRPr="00073ECB">
              <w:rPr>
                <w:rFonts w:cs="Arial"/>
                <w:sz w:val="22"/>
                <w:szCs w:val="22"/>
                <w:lang w:eastAsia="en-US"/>
              </w:rPr>
              <w:t xml:space="preserve"> Schedule A (</w:t>
            </w:r>
            <w:r w:rsidRPr="00073ECB">
              <w:rPr>
                <w:rFonts w:cs="Arial"/>
                <w:i/>
                <w:sz w:val="22"/>
                <w:szCs w:val="22"/>
                <w:lang w:eastAsia="en-US"/>
              </w:rPr>
              <w:t>Requirements</w:t>
            </w:r>
            <w:r w:rsidRPr="00073ECB">
              <w:rPr>
                <w:rFonts w:cs="Arial"/>
                <w:sz w:val="22"/>
                <w:szCs w:val="22"/>
                <w:lang w:eastAsia="en-US"/>
              </w:rPr>
              <w:t xml:space="preserve">). </w:t>
            </w:r>
          </w:p>
        </w:tc>
        <w:tc>
          <w:tcPr>
            <w:tcW w:w="851" w:type="pct"/>
          </w:tcPr>
          <w:p w14:paraId="2861C891"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Green:</w:t>
            </w:r>
          </w:p>
          <w:p w14:paraId="4A582AC2"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95% or greater of all sampled Personnel during the relevant KPI Period were fully compliant. </w:t>
            </w:r>
          </w:p>
          <w:p w14:paraId="336D244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Red (Retention): </w:t>
            </w:r>
          </w:p>
          <w:p w14:paraId="7D157C6D"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Less than 95% and below, down to 75% of all sampled Personnel during the relevant KPI Period were fully compliant.</w:t>
            </w:r>
          </w:p>
          <w:p w14:paraId="3C534A2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624F701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Trigger: Less than 75% of all sampled Personnel during the relevant KPI Period were fully compliant.</w:t>
            </w:r>
          </w:p>
        </w:tc>
        <w:tc>
          <w:tcPr>
            <w:tcW w:w="931" w:type="pct"/>
          </w:tcPr>
          <w:p w14:paraId="1C8BDA41" w14:textId="429D88AC"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Measured at the end of each 3 Month period by reference to an audit of a random sample of the Contractor’s records. The first KPI Period will commence on the commencement of</w:t>
            </w:r>
            <w:r w:rsidR="007C0F5E">
              <w:rPr>
                <w:rFonts w:cs="Arial"/>
                <w:sz w:val="22"/>
                <w:szCs w:val="22"/>
                <w:lang w:eastAsia="en-US"/>
              </w:rPr>
              <w:t xml:space="preserve"> the Agreement.</w:t>
            </w:r>
          </w:p>
        </w:tc>
        <w:tc>
          <w:tcPr>
            <w:tcW w:w="681" w:type="pct"/>
          </w:tcPr>
          <w:p w14:paraId="3C40B66C" w14:textId="08557AFB" w:rsidR="004475EC" w:rsidRPr="00073ECB" w:rsidRDefault="00E555BB"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Retention Value = 5% </w:t>
            </w:r>
            <w:r w:rsidR="004475EC" w:rsidRPr="00073ECB">
              <w:rPr>
                <w:rFonts w:cs="Arial"/>
                <w:sz w:val="22"/>
                <w:szCs w:val="22"/>
                <w:lang w:eastAsia="en-US"/>
              </w:rPr>
              <w:t xml:space="preserve">of the total payments claimed by the Contractor in the relevant KPI Period in relation to all Fees, whichever calculates to be the greater sum. </w:t>
            </w:r>
          </w:p>
          <w:p w14:paraId="19A319AA" w14:textId="1B8D3396"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Value = 5% of the total payments claimed by the relevant KPI Period</w:t>
            </w:r>
            <w:r w:rsidRPr="00073ECB" w:rsidDel="000D0851">
              <w:rPr>
                <w:rFonts w:cs="Arial"/>
                <w:sz w:val="22"/>
                <w:szCs w:val="22"/>
                <w:lang w:eastAsia="en-US"/>
              </w:rPr>
              <w:t xml:space="preserve"> </w:t>
            </w:r>
            <w:r w:rsidRPr="00073ECB">
              <w:rPr>
                <w:rFonts w:cs="Arial"/>
                <w:sz w:val="22"/>
                <w:szCs w:val="22"/>
                <w:lang w:eastAsia="en-US"/>
              </w:rPr>
              <w:t>Month in relation to all Fees, whichever calculates to be the greater sum.</w:t>
            </w:r>
          </w:p>
          <w:p w14:paraId="211C4CBA"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4475EC" w:rsidRPr="00073ECB" w14:paraId="75DFC0CA" w14:textId="77777777" w:rsidTr="00E56501">
        <w:trPr>
          <w:trHeight w:val="6585"/>
          <w:tblHeader/>
          <w:jc w:val="center"/>
        </w:trPr>
        <w:tc>
          <w:tcPr>
            <w:tcW w:w="282" w:type="pct"/>
          </w:tcPr>
          <w:p w14:paraId="1730C2A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KPI 3</w:t>
            </w:r>
          </w:p>
          <w:p w14:paraId="44A94329"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945" w:type="pct"/>
          </w:tcPr>
          <w:p w14:paraId="2C824D5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Responsiveness to quality and/or performance issues for Resources and Specific Tasks</w:t>
            </w:r>
          </w:p>
        </w:tc>
        <w:tc>
          <w:tcPr>
            <w:tcW w:w="1310" w:type="pct"/>
          </w:tcPr>
          <w:p w14:paraId="1DDDED75" w14:textId="260B5252"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The Contractor has resolved each quality and/or performance Issue to the satisfaction of the Authority within </w:t>
            </w:r>
            <w:r w:rsidR="00DF5434" w:rsidRPr="00073ECB">
              <w:rPr>
                <w:rFonts w:cs="Arial"/>
                <w:sz w:val="22"/>
                <w:szCs w:val="22"/>
                <w:lang w:eastAsia="en-US"/>
              </w:rPr>
              <w:t>(1</w:t>
            </w:r>
            <w:r w:rsidRPr="00073ECB">
              <w:rPr>
                <w:rFonts w:cs="Arial"/>
                <w:sz w:val="22"/>
                <w:szCs w:val="22"/>
                <w:lang w:eastAsia="en-US"/>
              </w:rPr>
              <w:t>0</w:t>
            </w:r>
            <w:r w:rsidR="00DF5434" w:rsidRPr="00073ECB">
              <w:rPr>
                <w:rFonts w:cs="Arial"/>
                <w:sz w:val="22"/>
                <w:szCs w:val="22"/>
                <w:lang w:eastAsia="en-US"/>
              </w:rPr>
              <w:t>)</w:t>
            </w:r>
            <w:r w:rsidRPr="00073ECB">
              <w:rPr>
                <w:rFonts w:cs="Arial"/>
                <w:sz w:val="22"/>
                <w:szCs w:val="22"/>
                <w:lang w:eastAsia="en-US"/>
              </w:rPr>
              <w:t xml:space="preserve"> Business Days of notice.</w:t>
            </w:r>
          </w:p>
        </w:tc>
        <w:tc>
          <w:tcPr>
            <w:tcW w:w="851" w:type="pct"/>
          </w:tcPr>
          <w:p w14:paraId="65EB55BA"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Green: </w:t>
            </w:r>
          </w:p>
          <w:p w14:paraId="1044B191"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Late quality and performance issues = 10% (or less) of Total quality and/or performance issues</w:t>
            </w:r>
          </w:p>
          <w:p w14:paraId="365CB7D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Red (Retention): </w:t>
            </w:r>
          </w:p>
          <w:p w14:paraId="1E061E8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Late quality and performance issues= greater than 10% and up to 50% of Total quality and/or performance issues</w:t>
            </w:r>
          </w:p>
          <w:p w14:paraId="6BCE164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5C3A927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sz w:val="22"/>
                <w:szCs w:val="22"/>
                <w:lang w:eastAsia="en-US"/>
              </w:rPr>
              <w:t>Deduction Trigger: Late AIs = greater than 50% of Total quality and performance issues</w:t>
            </w:r>
          </w:p>
        </w:tc>
        <w:tc>
          <w:tcPr>
            <w:tcW w:w="931" w:type="pct"/>
          </w:tcPr>
          <w:p w14:paraId="4E10C64D" w14:textId="2819CD34"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Measured at the end of each 3 Month period by reference to Authority records. The first KPI Period will commence on the commencement of the Agreement. .</w:t>
            </w:r>
          </w:p>
        </w:tc>
        <w:tc>
          <w:tcPr>
            <w:tcW w:w="681" w:type="pct"/>
          </w:tcPr>
          <w:p w14:paraId="74945C39" w14:textId="4104C76D"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Retention Value = 5% of the total payments claimed by the Contractor in the relevant KPI Period in relation to all Fees, whichever calculates to be the greater sum.</w:t>
            </w:r>
          </w:p>
          <w:p w14:paraId="7AA2F841" w14:textId="486097AB"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Value = 5% of the total payments claimed by the Contractor in the relevant KPI Period</w:t>
            </w:r>
            <w:r w:rsidRPr="00073ECB" w:rsidDel="000D0851">
              <w:rPr>
                <w:rFonts w:cs="Arial"/>
                <w:sz w:val="22"/>
                <w:szCs w:val="22"/>
                <w:lang w:eastAsia="en-US"/>
              </w:rPr>
              <w:t xml:space="preserve"> </w:t>
            </w:r>
            <w:r w:rsidRPr="00073ECB">
              <w:rPr>
                <w:rFonts w:cs="Arial"/>
                <w:sz w:val="22"/>
                <w:szCs w:val="22"/>
                <w:lang w:eastAsia="en-US"/>
              </w:rPr>
              <w:t>in relation to Fees, whichever calculates to be the greater sum.</w:t>
            </w:r>
          </w:p>
          <w:p w14:paraId="591AD81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4475EC" w:rsidRPr="00073ECB" w14:paraId="12968631" w14:textId="77777777" w:rsidTr="00E56501">
        <w:trPr>
          <w:trHeight w:val="4155"/>
          <w:tblHeader/>
          <w:jc w:val="center"/>
        </w:trPr>
        <w:tc>
          <w:tcPr>
            <w:tcW w:w="282" w:type="pct"/>
          </w:tcPr>
          <w:p w14:paraId="23F4039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lastRenderedPageBreak/>
              <w:t>KPI 4</w:t>
            </w:r>
          </w:p>
          <w:p w14:paraId="633980A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945" w:type="pct"/>
          </w:tcPr>
          <w:p w14:paraId="3009829A"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Performance of Personnel</w:t>
            </w:r>
          </w:p>
        </w:tc>
        <w:tc>
          <w:tcPr>
            <w:tcW w:w="1310" w:type="pct"/>
          </w:tcPr>
          <w:p w14:paraId="77E4120D"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Personnel are rated overall as “very satisfactory” or above in the responses to Personnel Performance Questionnaire for the relevant KPI Period.</w:t>
            </w:r>
          </w:p>
        </w:tc>
        <w:tc>
          <w:tcPr>
            <w:tcW w:w="851" w:type="pct"/>
          </w:tcPr>
          <w:p w14:paraId="03958133"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Green: </w:t>
            </w:r>
          </w:p>
          <w:p w14:paraId="198A3A6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80% or greater. </w:t>
            </w:r>
          </w:p>
          <w:p w14:paraId="66EF2FB9"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Red (Retention): </w:t>
            </w:r>
          </w:p>
          <w:p w14:paraId="0106AFCA"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Less than 80%.</w:t>
            </w:r>
          </w:p>
          <w:p w14:paraId="78929B3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2B598E1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Trigger: N/A</w:t>
            </w:r>
          </w:p>
        </w:tc>
        <w:tc>
          <w:tcPr>
            <w:tcW w:w="931" w:type="pct"/>
          </w:tcPr>
          <w:p w14:paraId="25AC9FCF"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Measured at the end of each six month period by reference to Personnel  Performance Questionnaire responses undertaken within or in relation to that KPI Period</w:t>
            </w:r>
          </w:p>
          <w:p w14:paraId="6A7B9C6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The first KPI Period will commence on the commencement of the Agreement.  </w:t>
            </w:r>
          </w:p>
        </w:tc>
        <w:tc>
          <w:tcPr>
            <w:tcW w:w="681" w:type="pct"/>
          </w:tcPr>
          <w:p w14:paraId="232C9502" w14:textId="0DF50C8C"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Retention Value 5% of the total payments claimed by the Contractor in the relevant KPI Period</w:t>
            </w:r>
            <w:r w:rsidRPr="00073ECB" w:rsidDel="000D0851">
              <w:rPr>
                <w:rFonts w:cs="Arial"/>
                <w:sz w:val="22"/>
                <w:szCs w:val="22"/>
                <w:lang w:eastAsia="en-US"/>
              </w:rPr>
              <w:t xml:space="preserve"> </w:t>
            </w:r>
            <w:r w:rsidRPr="00073ECB">
              <w:rPr>
                <w:rFonts w:cs="Arial"/>
                <w:sz w:val="22"/>
                <w:szCs w:val="22"/>
                <w:lang w:eastAsia="en-US"/>
              </w:rPr>
              <w:t>in relation to all Fees, whichever calculates be the greater sum.</w:t>
            </w:r>
          </w:p>
          <w:p w14:paraId="005D22E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Value = N/A</w:t>
            </w:r>
          </w:p>
          <w:p w14:paraId="1011B69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4475EC" w:rsidRPr="00073ECB" w14:paraId="755D63D2" w14:textId="77777777" w:rsidTr="00E56501">
        <w:trPr>
          <w:trHeight w:val="4170"/>
          <w:tblHeader/>
          <w:jc w:val="center"/>
        </w:trPr>
        <w:tc>
          <w:tcPr>
            <w:tcW w:w="282" w:type="pct"/>
          </w:tcPr>
          <w:p w14:paraId="33A6C4A6"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KPI 5</w:t>
            </w:r>
          </w:p>
        </w:tc>
        <w:tc>
          <w:tcPr>
            <w:tcW w:w="945" w:type="pct"/>
          </w:tcPr>
          <w:p w14:paraId="1FD2DED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Time Cost and Quality of Specific tasks</w:t>
            </w:r>
          </w:p>
        </w:tc>
        <w:tc>
          <w:tcPr>
            <w:tcW w:w="1310" w:type="pct"/>
          </w:tcPr>
          <w:p w14:paraId="77BBB58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Outputs are rated overall as “very satisfactory” or above in the responses to Customer Performance Questionnaire for the relevant KPI Period.</w:t>
            </w:r>
          </w:p>
        </w:tc>
        <w:tc>
          <w:tcPr>
            <w:tcW w:w="851" w:type="pct"/>
          </w:tcPr>
          <w:p w14:paraId="773094B9"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Green: </w:t>
            </w:r>
          </w:p>
          <w:p w14:paraId="1DC6678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80% or greater. </w:t>
            </w:r>
          </w:p>
          <w:p w14:paraId="5F7E9CA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Red (Retention): </w:t>
            </w:r>
          </w:p>
          <w:p w14:paraId="174CA11D"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Less than 80%.</w:t>
            </w:r>
          </w:p>
          <w:p w14:paraId="71CDA555"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794C98E0"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sz w:val="22"/>
                <w:szCs w:val="22"/>
                <w:lang w:eastAsia="en-US"/>
              </w:rPr>
              <w:t>Deduction Trigger: N/A</w:t>
            </w:r>
          </w:p>
        </w:tc>
        <w:tc>
          <w:tcPr>
            <w:tcW w:w="931" w:type="pct"/>
          </w:tcPr>
          <w:p w14:paraId="0A91B1E7"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Measured at the end of each six month period by reference to Customer Performance Questionnaire responses undertaken within or in relation to that KPI Period</w:t>
            </w:r>
          </w:p>
          <w:p w14:paraId="1262AD62"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The first KPI Period will commence on the commencement of the Agreement.  </w:t>
            </w:r>
          </w:p>
        </w:tc>
        <w:tc>
          <w:tcPr>
            <w:tcW w:w="681" w:type="pct"/>
          </w:tcPr>
          <w:p w14:paraId="6EA2407F" w14:textId="6DE4CA8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Retention Value ] 5% of the total payments claimed by the Contractor in the relevant KPI Period</w:t>
            </w:r>
            <w:r w:rsidRPr="00073ECB" w:rsidDel="000D0851">
              <w:rPr>
                <w:rFonts w:cs="Arial"/>
                <w:sz w:val="22"/>
                <w:szCs w:val="22"/>
                <w:lang w:eastAsia="en-US"/>
              </w:rPr>
              <w:t xml:space="preserve"> </w:t>
            </w:r>
            <w:r w:rsidRPr="00073ECB">
              <w:rPr>
                <w:rFonts w:cs="Arial"/>
                <w:sz w:val="22"/>
                <w:szCs w:val="22"/>
                <w:lang w:eastAsia="en-US"/>
              </w:rPr>
              <w:t>in relation to all Fees, whichever calculates be the greater sum.</w:t>
            </w:r>
          </w:p>
          <w:p w14:paraId="6191354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Value = N/A</w:t>
            </w:r>
          </w:p>
          <w:p w14:paraId="1AB6E434"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4475EC" w:rsidRPr="00073ECB" w14:paraId="07DE6C2C" w14:textId="77777777" w:rsidTr="00E56501">
        <w:trPr>
          <w:trHeight w:val="3885"/>
          <w:tblHeader/>
          <w:jc w:val="center"/>
        </w:trPr>
        <w:tc>
          <w:tcPr>
            <w:tcW w:w="282" w:type="pct"/>
          </w:tcPr>
          <w:p w14:paraId="1ACB73B1"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KPI 6</w:t>
            </w:r>
          </w:p>
        </w:tc>
        <w:tc>
          <w:tcPr>
            <w:tcW w:w="945" w:type="pct"/>
          </w:tcPr>
          <w:p w14:paraId="0A21FF4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Contractor Performance Report</w:t>
            </w:r>
          </w:p>
        </w:tc>
        <w:tc>
          <w:tcPr>
            <w:tcW w:w="1310" w:type="pct"/>
          </w:tcPr>
          <w:p w14:paraId="554B268D"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The Contractor’s overall contract performance rating in the Contractor Performance Report is “very satisfactory” or above</w:t>
            </w:r>
          </w:p>
          <w:p w14:paraId="3F12CE4F"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851" w:type="pct"/>
          </w:tcPr>
          <w:p w14:paraId="4F81736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 xml:space="preserve">Green: </w:t>
            </w:r>
          </w:p>
          <w:p w14:paraId="34362EC9" w14:textId="374880F1"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An overall performance score of “very satisfactory”</w:t>
            </w:r>
            <w:r w:rsidR="00DF5434" w:rsidRPr="00073ECB">
              <w:rPr>
                <w:rFonts w:cs="Arial"/>
                <w:sz w:val="22"/>
                <w:szCs w:val="22"/>
                <w:lang w:eastAsia="en-US"/>
              </w:rPr>
              <w:t xml:space="preserve"> </w:t>
            </w:r>
            <w:r w:rsidRPr="00073ECB">
              <w:rPr>
                <w:rFonts w:cs="Arial"/>
                <w:sz w:val="22"/>
                <w:szCs w:val="22"/>
                <w:lang w:eastAsia="en-US"/>
              </w:rPr>
              <w:t>or above.</w:t>
            </w:r>
          </w:p>
          <w:p w14:paraId="1DAD971C"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i/>
                <w:sz w:val="22"/>
                <w:szCs w:val="22"/>
                <w:lang w:eastAsia="en-US"/>
              </w:rPr>
            </w:pPr>
          </w:p>
          <w:p w14:paraId="278AC898"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b/>
                <w:sz w:val="22"/>
                <w:szCs w:val="22"/>
                <w:lang w:eastAsia="en-US"/>
              </w:rPr>
              <w:t>Red (Retention):</w:t>
            </w:r>
          </w:p>
          <w:p w14:paraId="123E2445" w14:textId="75EE714C"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An overall performance score of </w:t>
            </w:r>
            <w:r w:rsidR="00DF5434" w:rsidRPr="00073ECB">
              <w:rPr>
                <w:rFonts w:cs="Arial"/>
                <w:sz w:val="22"/>
                <w:szCs w:val="22"/>
                <w:lang w:eastAsia="en-US"/>
              </w:rPr>
              <w:t>below “very</w:t>
            </w:r>
            <w:r w:rsidRPr="00073ECB">
              <w:rPr>
                <w:rFonts w:cs="Arial"/>
                <w:sz w:val="22"/>
                <w:szCs w:val="22"/>
                <w:lang w:eastAsia="en-US"/>
              </w:rPr>
              <w:t xml:space="preserve"> satisfactory”.   </w:t>
            </w:r>
          </w:p>
          <w:p w14:paraId="7502359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073ECB">
              <w:rPr>
                <w:rFonts w:cs="Arial"/>
                <w:sz w:val="22"/>
                <w:szCs w:val="22"/>
                <w:lang w:eastAsia="en-US"/>
              </w:rPr>
              <w:t>Deduction Trigger: N/A</w:t>
            </w:r>
          </w:p>
        </w:tc>
        <w:tc>
          <w:tcPr>
            <w:tcW w:w="931" w:type="pct"/>
          </w:tcPr>
          <w:p w14:paraId="70CFE455"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rPr>
            </w:pPr>
            <w:r w:rsidRPr="00073ECB">
              <w:rPr>
                <w:rFonts w:cs="Arial"/>
                <w:sz w:val="22"/>
                <w:szCs w:val="22"/>
                <w:lang w:eastAsia="en-US"/>
              </w:rPr>
              <w:t>Measured Monthly at the DE&amp;S General Programmes Leadership Group meeting.</w:t>
            </w:r>
            <w:r w:rsidRPr="00073ECB">
              <w:rPr>
                <w:rFonts w:cs="Arial"/>
                <w:sz w:val="22"/>
                <w:szCs w:val="22"/>
              </w:rPr>
              <w:t xml:space="preserve"> </w:t>
            </w:r>
          </w:p>
          <w:p w14:paraId="72778D7B"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 xml:space="preserve">The first KPI Period will commence on the commencement of the Agreement.  </w:t>
            </w:r>
          </w:p>
        </w:tc>
        <w:tc>
          <w:tcPr>
            <w:tcW w:w="681" w:type="pct"/>
          </w:tcPr>
          <w:p w14:paraId="6F7BAA95" w14:textId="6CE7BBBA"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Retention Value = 5% of the total payments claimed by the Contractor in the relevant KPI Period, whichever calculates to be the greater sum.</w:t>
            </w:r>
          </w:p>
          <w:p w14:paraId="764BFC8E"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73ECB">
              <w:rPr>
                <w:rFonts w:cs="Arial"/>
                <w:sz w:val="22"/>
                <w:szCs w:val="22"/>
                <w:lang w:eastAsia="en-US"/>
              </w:rPr>
              <w:t>Deduction Value = N/A</w:t>
            </w:r>
          </w:p>
          <w:p w14:paraId="5C24B91D" w14:textId="77777777" w:rsidR="004475EC" w:rsidRPr="00073ECB"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bl>
    <w:p w14:paraId="76A847AD" w14:textId="77777777" w:rsidR="00AF7F86" w:rsidRPr="00073ECB" w:rsidRDefault="00AF7F86" w:rsidP="004475EC">
      <w:pPr>
        <w:pStyle w:val="BodyText2"/>
        <w:spacing w:before="0" w:after="0"/>
        <w:ind w:left="0"/>
        <w:rPr>
          <w:rFonts w:cs="Arial"/>
          <w:sz w:val="22"/>
          <w:szCs w:val="22"/>
        </w:rPr>
      </w:pPr>
    </w:p>
    <w:p w14:paraId="5AD42B11" w14:textId="77777777" w:rsidR="00907F37" w:rsidRPr="00073ECB" w:rsidRDefault="00907F37" w:rsidP="00B46CF9">
      <w:pPr>
        <w:keepNext/>
        <w:tabs>
          <w:tab w:val="clear" w:pos="709"/>
          <w:tab w:val="clear" w:pos="1559"/>
          <w:tab w:val="clear" w:pos="2268"/>
          <w:tab w:val="clear" w:pos="2977"/>
          <w:tab w:val="clear" w:pos="3686"/>
          <w:tab w:val="clear" w:pos="4394"/>
          <w:tab w:val="clear" w:pos="8789"/>
        </w:tabs>
        <w:rPr>
          <w:rFonts w:cs="Arial"/>
          <w:b/>
          <w:caps/>
          <w:sz w:val="22"/>
          <w:szCs w:val="22"/>
          <w:lang w:eastAsia="en-US"/>
        </w:rPr>
      </w:pPr>
    </w:p>
    <w:p w14:paraId="1E60BABD" w14:textId="572174A1" w:rsidR="00D13B51" w:rsidRPr="00073ECB" w:rsidRDefault="00D13B51" w:rsidP="00357473">
      <w:pPr>
        <w:rPr>
          <w:rFonts w:cs="Arial"/>
          <w:sz w:val="22"/>
          <w:szCs w:val="22"/>
        </w:rPr>
      </w:pPr>
    </w:p>
    <w:sectPr w:rsidR="00D13B51" w:rsidRPr="00073ECB" w:rsidSect="004475EC">
      <w:headerReference w:type="default" r:id="rId14"/>
      <w:footerReference w:type="default" r:id="rId15"/>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CC92E" w14:textId="77777777" w:rsidR="008223E2" w:rsidRDefault="008223E2">
      <w:r>
        <w:separator/>
      </w:r>
    </w:p>
  </w:endnote>
  <w:endnote w:type="continuationSeparator" w:id="0">
    <w:p w14:paraId="68793F34" w14:textId="77777777" w:rsidR="008223E2" w:rsidRDefault="008223E2">
      <w:r>
        <w:continuationSeparator/>
      </w:r>
    </w:p>
  </w:endnote>
  <w:endnote w:type="continuationNotice" w:id="1">
    <w:p w14:paraId="1372C086" w14:textId="77777777" w:rsidR="008223E2" w:rsidRDefault="00822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32201447"/>
      <w:docPartObj>
        <w:docPartGallery w:val="Page Numbers (Bottom of Page)"/>
        <w:docPartUnique/>
      </w:docPartObj>
    </w:sdtPr>
    <w:sdtEndPr>
      <w:rPr>
        <w:noProof/>
      </w:rPr>
    </w:sdtEndPr>
    <w:sdtContent>
      <w:p w14:paraId="3E27550B" w14:textId="10769BA4" w:rsidR="00ED280C" w:rsidRDefault="00ED280C" w:rsidP="00ED280C">
        <w:pPr>
          <w:pStyle w:val="Header"/>
          <w:jc w:val="center"/>
          <w:rPr>
            <w:sz w:val="14"/>
          </w:rPr>
        </w:pPr>
      </w:p>
      <w:p w14:paraId="79466BCE" w14:textId="33A7D684" w:rsidR="00073ECB" w:rsidRPr="00073ECB" w:rsidRDefault="008223E2">
        <w:pPr>
          <w:pStyle w:val="Footer"/>
          <w:jc w:val="right"/>
          <w:rPr>
            <w:sz w:val="22"/>
          </w:rPr>
        </w:pPr>
      </w:p>
    </w:sdtContent>
  </w:sdt>
  <w:p w14:paraId="79B01080" w14:textId="77777777" w:rsidR="00073ECB" w:rsidRDefault="00073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F812" w14:textId="77777777" w:rsidR="00360ED7" w:rsidRDefault="00360ED7" w:rsidP="00DF63D2">
    <w:pPr>
      <w:pStyle w:val="Footer"/>
      <w:tabs>
        <w:tab w:val="clear" w:pos="8789"/>
        <w:tab w:val="center" w:pos="4536"/>
        <w:tab w:val="right" w:pos="8787"/>
      </w:tabs>
      <w:jc w:val="right"/>
    </w:pPr>
  </w:p>
  <w:p w14:paraId="6BCCE1A6" w14:textId="32AFD8C9" w:rsidR="00360ED7" w:rsidRPr="00073ECB" w:rsidRDefault="00360ED7" w:rsidP="00073ECB">
    <w:pPr>
      <w:pStyle w:val="Footer"/>
      <w:tabs>
        <w:tab w:val="center" w:pos="4536"/>
      </w:tabs>
      <w:jc w:val="right"/>
      <w:rPr>
        <w:sz w:val="22"/>
        <w:szCs w:val="22"/>
      </w:rPr>
    </w:pPr>
    <w:r w:rsidRPr="00073ECB">
      <w:rPr>
        <w:sz w:val="22"/>
        <w:szCs w:val="22"/>
      </w:rPr>
      <w:fldChar w:fldCharType="begin"/>
    </w:r>
    <w:r w:rsidRPr="00073ECB">
      <w:rPr>
        <w:rStyle w:val="HeaderChar"/>
        <w:sz w:val="22"/>
        <w:szCs w:val="22"/>
      </w:rPr>
      <w:instrText xml:space="preserve"> PAGE \* MERGEFORMAT </w:instrText>
    </w:r>
    <w:r w:rsidRPr="00073ECB">
      <w:rPr>
        <w:sz w:val="22"/>
        <w:szCs w:val="22"/>
      </w:rPr>
      <w:fldChar w:fldCharType="separate"/>
    </w:r>
    <w:r w:rsidR="009A3C20">
      <w:rPr>
        <w:rStyle w:val="HeaderChar"/>
        <w:noProof/>
        <w:sz w:val="22"/>
        <w:szCs w:val="22"/>
      </w:rPr>
      <w:t>10</w:t>
    </w:r>
    <w:r w:rsidRPr="00073ECB">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4456" w14:textId="77777777" w:rsidR="00360ED7" w:rsidRDefault="00360ED7" w:rsidP="00794978">
    <w:pPr>
      <w:pStyle w:val="Footer"/>
      <w:tabs>
        <w:tab w:val="clear" w:pos="8789"/>
        <w:tab w:val="center" w:pos="4536"/>
        <w:tab w:val="right" w:pos="8787"/>
      </w:tabs>
      <w:jc w:val="right"/>
    </w:pPr>
  </w:p>
  <w:p w14:paraId="3A3E550F" w14:textId="3881C374" w:rsidR="00360ED7" w:rsidRPr="00073ECB" w:rsidRDefault="00360ED7" w:rsidP="00794978">
    <w:pPr>
      <w:pStyle w:val="Footer"/>
      <w:tabs>
        <w:tab w:val="clear" w:pos="8789"/>
        <w:tab w:val="center" w:pos="4536"/>
        <w:tab w:val="right" w:pos="8787"/>
      </w:tabs>
      <w:jc w:val="right"/>
      <w:rPr>
        <w:sz w:val="22"/>
        <w:szCs w:val="22"/>
      </w:rPr>
    </w:pPr>
    <w:r w:rsidRPr="00073ECB">
      <w:rPr>
        <w:sz w:val="22"/>
        <w:szCs w:val="22"/>
      </w:rPr>
      <w:fldChar w:fldCharType="begin"/>
    </w:r>
    <w:r w:rsidRPr="00073ECB">
      <w:rPr>
        <w:rStyle w:val="HeaderChar"/>
        <w:sz w:val="22"/>
        <w:szCs w:val="22"/>
      </w:rPr>
      <w:instrText xml:space="preserve"> PAGE \* MERGEFORMAT </w:instrText>
    </w:r>
    <w:r w:rsidRPr="00073ECB">
      <w:rPr>
        <w:sz w:val="22"/>
        <w:szCs w:val="22"/>
      </w:rPr>
      <w:fldChar w:fldCharType="separate"/>
    </w:r>
    <w:r w:rsidR="009A3C20">
      <w:rPr>
        <w:rStyle w:val="HeaderChar"/>
        <w:noProof/>
        <w:sz w:val="22"/>
        <w:szCs w:val="22"/>
      </w:rPr>
      <w:t>13</w:t>
    </w:r>
    <w:r w:rsidRPr="00073ECB">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F1E10" w14:textId="77777777" w:rsidR="008223E2" w:rsidRDefault="008223E2">
      <w:r>
        <w:separator/>
      </w:r>
    </w:p>
  </w:footnote>
  <w:footnote w:type="continuationSeparator" w:id="0">
    <w:p w14:paraId="629B7A05" w14:textId="77777777" w:rsidR="008223E2" w:rsidRDefault="008223E2">
      <w:r>
        <w:continuationSeparator/>
      </w:r>
    </w:p>
  </w:footnote>
  <w:footnote w:type="continuationNotice" w:id="1">
    <w:p w14:paraId="33CE05B5" w14:textId="77777777" w:rsidR="008223E2" w:rsidRDefault="008223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D75B3" w14:textId="5429FA61" w:rsidR="00073ECB" w:rsidRPr="00073ECB" w:rsidRDefault="00073ECB" w:rsidP="00E90BF3">
    <w:pPr>
      <w:pStyle w:val="Header"/>
      <w:jc w:val="center"/>
      <w:rPr>
        <w:sz w:val="22"/>
        <w:szCs w:val="22"/>
      </w:rPr>
    </w:pPr>
    <w:r w:rsidRPr="00073ECB">
      <w:rPr>
        <w:sz w:val="22"/>
        <w:szCs w:val="22"/>
      </w:rPr>
      <w:t>SCHEDULE E:</w:t>
    </w:r>
    <w:r>
      <w:rPr>
        <w:sz w:val="22"/>
        <w:szCs w:val="22"/>
      </w:rPr>
      <w:t xml:space="preserve"> </w:t>
    </w:r>
    <w:r w:rsidRPr="00073ECB">
      <w:rPr>
        <w:sz w:val="22"/>
        <w:szCs w:val="22"/>
      </w:rPr>
      <w:t xml:space="preserve">PAYMENT AND PERFORMANCE MANAGEMENT </w:t>
    </w:r>
    <w:r w:rsidR="007C0F5E">
      <w:rPr>
        <w:sz w:val="22"/>
        <w:szCs w:val="22"/>
      </w:rPr>
      <w:t>(PART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002D" w14:textId="77777777" w:rsidR="00360ED7" w:rsidRDefault="00360ED7" w:rsidP="00845105">
    <w:pPr>
      <w:pStyle w:val="Header"/>
    </w:pPr>
  </w:p>
  <w:p w14:paraId="0AE58EC0" w14:textId="301D4535" w:rsidR="00360ED7" w:rsidRPr="00073ECB" w:rsidRDefault="00360ED7" w:rsidP="00845105">
    <w:pPr>
      <w:pStyle w:val="Header"/>
      <w:jc w:val="center"/>
      <w:rPr>
        <w:sz w:val="22"/>
      </w:rPr>
    </w:pPr>
    <w:r w:rsidRPr="00073ECB">
      <w:rPr>
        <w:sz w:val="22"/>
      </w:rPr>
      <w:t>SCHEDULE E: PAYMENT AND PERFORMANCE MANAGEMENT (PART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6F190" w14:textId="4707A65C" w:rsidR="00360ED7" w:rsidRPr="00073ECB" w:rsidRDefault="00360ED7" w:rsidP="00475F38">
    <w:pPr>
      <w:pStyle w:val="Header"/>
      <w:jc w:val="center"/>
      <w:rPr>
        <w:sz w:val="22"/>
      </w:rPr>
    </w:pPr>
    <w:r w:rsidRPr="00073ECB">
      <w:rPr>
        <w:sz w:val="22"/>
      </w:rPr>
      <w:t>SCHEDULE E: PAYMENT AND PERFORMANCE MANAGEMENT</w:t>
    </w:r>
    <w:r w:rsidR="007C0F5E">
      <w:rPr>
        <w:sz w:val="22"/>
      </w:rPr>
      <w:t xml:space="preserve"> </w:t>
    </w:r>
    <w:r w:rsidRPr="00073ECB">
      <w:rPr>
        <w:sz w:val="22"/>
      </w:rPr>
      <w:t xml:space="preserve"> </w:t>
    </w:r>
  </w:p>
  <w:p w14:paraId="08BDF28A" w14:textId="77777777" w:rsidR="00360ED7" w:rsidRPr="00073ECB" w:rsidRDefault="00360ED7" w:rsidP="00475F38">
    <w:pPr>
      <w:pStyle w:val="Header"/>
      <w:jc w:val="center"/>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0D9C" w14:textId="77777777" w:rsidR="007C0F5E" w:rsidRPr="00073ECB" w:rsidRDefault="007C0F5E" w:rsidP="00DF63D2">
    <w:pPr>
      <w:pStyle w:val="Header"/>
      <w:tabs>
        <w:tab w:val="clear" w:pos="4513"/>
        <w:tab w:val="clear" w:pos="9026"/>
        <w:tab w:val="right" w:pos="8789"/>
      </w:tabs>
      <w:rPr>
        <w:noProof/>
        <w:sz w:val="22"/>
      </w:rPr>
    </w:pPr>
  </w:p>
  <w:p w14:paraId="5DF9E69F" w14:textId="432072E8" w:rsidR="007C0F5E" w:rsidRPr="00073ECB" w:rsidRDefault="007C0F5E" w:rsidP="00475F38">
    <w:pPr>
      <w:pStyle w:val="Header"/>
      <w:jc w:val="center"/>
      <w:rPr>
        <w:sz w:val="22"/>
      </w:rPr>
    </w:pPr>
    <w:r w:rsidRPr="00073ECB">
      <w:rPr>
        <w:sz w:val="22"/>
      </w:rPr>
      <w:t>SCHEDULE E: PAYMENT AND PERFORMANCE MANAGEMENT</w:t>
    </w:r>
    <w:r>
      <w:rPr>
        <w:sz w:val="22"/>
      </w:rPr>
      <w:t xml:space="preserve"> (PART B)</w:t>
    </w:r>
  </w:p>
  <w:p w14:paraId="57115081" w14:textId="77777777" w:rsidR="007C0F5E" w:rsidRPr="00073ECB" w:rsidRDefault="007C0F5E" w:rsidP="00475F38">
    <w:pPr>
      <w:pStyle w:val="Header"/>
      <w:jc w:val="center"/>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5447D" w14:textId="5EEF0130" w:rsidR="007C0F5E" w:rsidRDefault="007C0F5E" w:rsidP="007C0F5E">
    <w:pPr>
      <w:pStyle w:val="Header"/>
      <w:jc w:val="center"/>
      <w:rPr>
        <w:sz w:val="22"/>
      </w:rPr>
    </w:pPr>
    <w:r w:rsidRPr="00073ECB">
      <w:rPr>
        <w:sz w:val="22"/>
      </w:rPr>
      <w:t>SCHEDULE E: PAYMENT AND PERFORMANCE MANAGEMENT</w:t>
    </w:r>
    <w:r>
      <w:rPr>
        <w:sz w:val="22"/>
      </w:rPr>
      <w:t xml:space="preserve"> (PART B)</w:t>
    </w:r>
  </w:p>
  <w:p w14:paraId="120D7491" w14:textId="1563CC5E" w:rsidR="00492D41" w:rsidRDefault="00492D41" w:rsidP="007C0F5E">
    <w:pPr>
      <w:pStyle w:val="Header"/>
      <w:jc w:val="center"/>
      <w:rPr>
        <w:sz w:val="22"/>
      </w:rPr>
    </w:pPr>
  </w:p>
  <w:p w14:paraId="1CE25604" w14:textId="77777777" w:rsidR="00492D41" w:rsidRDefault="00492D41" w:rsidP="007C0F5E">
    <w:pPr>
      <w:pStyle w:val="Header"/>
      <w:jc w:val="center"/>
      <w:rPr>
        <w:b/>
        <w:sz w:val="22"/>
      </w:rPr>
    </w:pPr>
    <w:r w:rsidRPr="00492D41">
      <w:rPr>
        <w:b/>
        <w:sz w:val="22"/>
      </w:rPr>
      <w:t>APPENDIX1 TO PART B</w:t>
    </w:r>
  </w:p>
  <w:p w14:paraId="30A3FB48" w14:textId="5EC73F0E" w:rsidR="00492D41" w:rsidRPr="00492D41" w:rsidRDefault="00492D41" w:rsidP="007C0F5E">
    <w:pPr>
      <w:pStyle w:val="Header"/>
      <w:jc w:val="center"/>
      <w:rPr>
        <w:b/>
        <w:sz w:val="22"/>
      </w:rPr>
    </w:pPr>
    <w:r>
      <w:rPr>
        <w:b/>
        <w:sz w:val="22"/>
      </w:rPr>
      <w:t>KEY PERFORMANCE INDICATORS</w:t>
    </w:r>
  </w:p>
  <w:p w14:paraId="62BA9BCE" w14:textId="77777777" w:rsidR="00E56501" w:rsidRDefault="00E56501" w:rsidP="007C0F5E">
    <w:pPr>
      <w:pStyle w:val="Heade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B4414FA"/>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6C56C96"/>
    <w:multiLevelType w:val="hybridMultilevel"/>
    <w:tmpl w:val="FE7215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E840DAE"/>
    <w:multiLevelType w:val="multilevel"/>
    <w:tmpl w:val="86AACF8E"/>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rFonts w:ascii="Arial" w:hAnsi="Arial" w:cs="Arial"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217"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BCE5C46"/>
    <w:multiLevelType w:val="hybridMultilevel"/>
    <w:tmpl w:val="449A4D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9D09FC"/>
    <w:multiLevelType w:val="multilevel"/>
    <w:tmpl w:val="D93462B6"/>
    <w:lvl w:ilvl="0">
      <w:start w:val="1"/>
      <w:numFmt w:val="upperLetter"/>
      <w:pStyle w:val="Annex1"/>
      <w:suff w:val="space"/>
      <w:lvlText w:val="Annex %1 -"/>
      <w:lvlJc w:val="left"/>
      <w:pPr>
        <w:ind w:left="1134" w:hanging="1134"/>
      </w:pPr>
      <w:rPr>
        <w:rFonts w:hint="default"/>
      </w:rPr>
    </w:lvl>
    <w:lvl w:ilvl="1">
      <w:start w:val="1"/>
      <w:numFmt w:val="decimal"/>
      <w:pStyle w:val="Annex2"/>
      <w:lvlText w:val="%1-%2"/>
      <w:lvlJc w:val="left"/>
      <w:pPr>
        <w:tabs>
          <w:tab w:val="num" w:pos="1134"/>
        </w:tabs>
        <w:ind w:left="1134" w:hanging="1134"/>
      </w:pPr>
      <w:rPr>
        <w:rFonts w:hint="default"/>
      </w:rPr>
    </w:lvl>
    <w:lvl w:ilvl="2">
      <w:start w:val="1"/>
      <w:numFmt w:val="decimal"/>
      <w:pStyle w:val="Annex3"/>
      <w:lvlText w:val="%1-%2.%3"/>
      <w:lvlJc w:val="left"/>
      <w:pPr>
        <w:tabs>
          <w:tab w:val="num" w:pos="1134"/>
        </w:tabs>
        <w:ind w:left="1134" w:hanging="1134"/>
      </w:pPr>
      <w:rPr>
        <w:rFonts w:hint="default"/>
        <w:b w:val="0"/>
        <w:color w:val="auto"/>
      </w:rPr>
    </w:lvl>
    <w:lvl w:ilvl="3">
      <w:start w:val="1"/>
      <w:numFmt w:val="decimal"/>
      <w:pStyle w:val="Annex4"/>
      <w:lvlText w:val="%1-%2.%3.%4"/>
      <w:lvlJc w:val="left"/>
      <w:pPr>
        <w:tabs>
          <w:tab w:val="num" w:pos="1134"/>
        </w:tabs>
        <w:ind w:left="1134" w:hanging="1134"/>
      </w:pPr>
      <w:rPr>
        <w:rFonts w:hint="default"/>
      </w:rPr>
    </w:lvl>
    <w:lvl w:ilvl="4">
      <w:start w:val="1"/>
      <w:numFmt w:val="decimal"/>
      <w:pStyle w:val="Annex5"/>
      <w:lvlText w:val="%1-%2.%3.%4.%5"/>
      <w:lvlJc w:val="left"/>
      <w:pPr>
        <w:tabs>
          <w:tab w:val="num" w:pos="1134"/>
        </w:tabs>
        <w:ind w:left="1134" w:hanging="1134"/>
      </w:pPr>
      <w:rPr>
        <w:rFonts w:hint="default"/>
      </w:rPr>
    </w:lvl>
    <w:lvl w:ilvl="5">
      <w:start w:val="1"/>
      <w:numFmt w:val="decimal"/>
      <w:lvlRestart w:val="0"/>
      <w:pStyle w:val="Annex6"/>
      <w:suff w:val="space"/>
      <w:lvlText w:val="Annex %1 Appendix %6 -"/>
      <w:lvlJc w:val="left"/>
      <w:pPr>
        <w:ind w:left="1134" w:hanging="1134"/>
      </w:pPr>
      <w:rPr>
        <w:rFonts w:hint="default"/>
      </w:rPr>
    </w:lvl>
    <w:lvl w:ilvl="6">
      <w:start w:val="1"/>
      <w:numFmt w:val="decimal"/>
      <w:pStyle w:val="Annex7"/>
      <w:lvlText w:val="%1%6-%7"/>
      <w:lvlJc w:val="left"/>
      <w:pPr>
        <w:tabs>
          <w:tab w:val="num" w:pos="1134"/>
        </w:tabs>
        <w:ind w:left="1134" w:hanging="1134"/>
      </w:pPr>
      <w:rPr>
        <w:rFonts w:hint="default"/>
      </w:rPr>
    </w:lvl>
    <w:lvl w:ilvl="7">
      <w:start w:val="1"/>
      <w:numFmt w:val="decimal"/>
      <w:pStyle w:val="Annex8"/>
      <w:lvlText w:val="%1%6-%7.%8"/>
      <w:lvlJc w:val="left"/>
      <w:pPr>
        <w:tabs>
          <w:tab w:val="num" w:pos="1134"/>
        </w:tabs>
        <w:ind w:left="1134" w:hanging="1134"/>
      </w:pPr>
      <w:rPr>
        <w:rFonts w:hint="default"/>
      </w:rPr>
    </w:lvl>
    <w:lvl w:ilvl="8">
      <w:start w:val="1"/>
      <w:numFmt w:val="decimal"/>
      <w:pStyle w:val="Annex9"/>
      <w:lvlText w:val="%1%6-%7.%8.%9"/>
      <w:lvlJc w:val="left"/>
      <w:pPr>
        <w:tabs>
          <w:tab w:val="num" w:pos="1134"/>
        </w:tabs>
        <w:ind w:left="1134" w:hanging="1134"/>
      </w:pPr>
      <w:rPr>
        <w:rFonts w:hint="default"/>
      </w:rPr>
    </w:lvl>
  </w:abstractNum>
  <w:abstractNum w:abstractNumId="5"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D6524EE"/>
    <w:multiLevelType w:val="hybridMultilevel"/>
    <w:tmpl w:val="E49A8BF0"/>
    <w:lvl w:ilvl="0" w:tplc="13D09054">
      <w:start w:val="1"/>
      <w:numFmt w:val="bullet"/>
      <w:lvlText w:val="•"/>
      <w:lvlJc w:val="left"/>
      <w:pPr>
        <w:tabs>
          <w:tab w:val="num" w:pos="720"/>
        </w:tabs>
        <w:ind w:left="720" w:hanging="360"/>
      </w:pPr>
      <w:rPr>
        <w:rFonts w:ascii="Arial" w:hAnsi="Arial" w:hint="default"/>
      </w:rPr>
    </w:lvl>
    <w:lvl w:ilvl="1" w:tplc="5CCEDFF8" w:tentative="1">
      <w:start w:val="1"/>
      <w:numFmt w:val="bullet"/>
      <w:lvlText w:val="•"/>
      <w:lvlJc w:val="left"/>
      <w:pPr>
        <w:tabs>
          <w:tab w:val="num" w:pos="1440"/>
        </w:tabs>
        <w:ind w:left="1440" w:hanging="360"/>
      </w:pPr>
      <w:rPr>
        <w:rFonts w:ascii="Arial" w:hAnsi="Arial" w:hint="default"/>
      </w:rPr>
    </w:lvl>
    <w:lvl w:ilvl="2" w:tplc="D23CEFA8" w:tentative="1">
      <w:start w:val="1"/>
      <w:numFmt w:val="bullet"/>
      <w:lvlText w:val="•"/>
      <w:lvlJc w:val="left"/>
      <w:pPr>
        <w:tabs>
          <w:tab w:val="num" w:pos="2160"/>
        </w:tabs>
        <w:ind w:left="2160" w:hanging="360"/>
      </w:pPr>
      <w:rPr>
        <w:rFonts w:ascii="Arial" w:hAnsi="Arial" w:hint="default"/>
      </w:rPr>
    </w:lvl>
    <w:lvl w:ilvl="3" w:tplc="818410B2" w:tentative="1">
      <w:start w:val="1"/>
      <w:numFmt w:val="bullet"/>
      <w:lvlText w:val="•"/>
      <w:lvlJc w:val="left"/>
      <w:pPr>
        <w:tabs>
          <w:tab w:val="num" w:pos="2880"/>
        </w:tabs>
        <w:ind w:left="2880" w:hanging="360"/>
      </w:pPr>
      <w:rPr>
        <w:rFonts w:ascii="Arial" w:hAnsi="Arial" w:hint="default"/>
      </w:rPr>
    </w:lvl>
    <w:lvl w:ilvl="4" w:tplc="F806C3CE" w:tentative="1">
      <w:start w:val="1"/>
      <w:numFmt w:val="bullet"/>
      <w:lvlText w:val="•"/>
      <w:lvlJc w:val="left"/>
      <w:pPr>
        <w:tabs>
          <w:tab w:val="num" w:pos="3600"/>
        </w:tabs>
        <w:ind w:left="3600" w:hanging="360"/>
      </w:pPr>
      <w:rPr>
        <w:rFonts w:ascii="Arial" w:hAnsi="Arial" w:hint="default"/>
      </w:rPr>
    </w:lvl>
    <w:lvl w:ilvl="5" w:tplc="63AAECA6" w:tentative="1">
      <w:start w:val="1"/>
      <w:numFmt w:val="bullet"/>
      <w:lvlText w:val="•"/>
      <w:lvlJc w:val="left"/>
      <w:pPr>
        <w:tabs>
          <w:tab w:val="num" w:pos="4320"/>
        </w:tabs>
        <w:ind w:left="4320" w:hanging="360"/>
      </w:pPr>
      <w:rPr>
        <w:rFonts w:ascii="Arial" w:hAnsi="Arial" w:hint="default"/>
      </w:rPr>
    </w:lvl>
    <w:lvl w:ilvl="6" w:tplc="65481A2C" w:tentative="1">
      <w:start w:val="1"/>
      <w:numFmt w:val="bullet"/>
      <w:lvlText w:val="•"/>
      <w:lvlJc w:val="left"/>
      <w:pPr>
        <w:tabs>
          <w:tab w:val="num" w:pos="5040"/>
        </w:tabs>
        <w:ind w:left="5040" w:hanging="360"/>
      </w:pPr>
      <w:rPr>
        <w:rFonts w:ascii="Arial" w:hAnsi="Arial" w:hint="default"/>
      </w:rPr>
    </w:lvl>
    <w:lvl w:ilvl="7" w:tplc="8FF2DA58" w:tentative="1">
      <w:start w:val="1"/>
      <w:numFmt w:val="bullet"/>
      <w:lvlText w:val="•"/>
      <w:lvlJc w:val="left"/>
      <w:pPr>
        <w:tabs>
          <w:tab w:val="num" w:pos="5760"/>
        </w:tabs>
        <w:ind w:left="5760" w:hanging="360"/>
      </w:pPr>
      <w:rPr>
        <w:rFonts w:ascii="Arial" w:hAnsi="Arial" w:hint="default"/>
      </w:rPr>
    </w:lvl>
    <w:lvl w:ilvl="8" w:tplc="16FAF2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AA2AAE"/>
    <w:multiLevelType w:val="hybridMultilevel"/>
    <w:tmpl w:val="2A8EFF0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1B20ABE"/>
    <w:multiLevelType w:val="hybridMultilevel"/>
    <w:tmpl w:val="72D2408A"/>
    <w:lvl w:ilvl="0" w:tplc="478046F8">
      <w:start w:val="1"/>
      <w:numFmt w:val="bullet"/>
      <w:lvlText w:val="•"/>
      <w:lvlJc w:val="left"/>
      <w:pPr>
        <w:tabs>
          <w:tab w:val="num" w:pos="720"/>
        </w:tabs>
        <w:ind w:left="720" w:hanging="360"/>
      </w:pPr>
      <w:rPr>
        <w:rFonts w:ascii="Arial" w:hAnsi="Arial" w:hint="default"/>
      </w:rPr>
    </w:lvl>
    <w:lvl w:ilvl="1" w:tplc="F0465814">
      <w:numFmt w:val="bullet"/>
      <w:lvlText w:val="•"/>
      <w:lvlJc w:val="left"/>
      <w:pPr>
        <w:tabs>
          <w:tab w:val="num" w:pos="1440"/>
        </w:tabs>
        <w:ind w:left="1440" w:hanging="360"/>
      </w:pPr>
      <w:rPr>
        <w:rFonts w:ascii="Arial" w:hAnsi="Arial" w:hint="default"/>
      </w:rPr>
    </w:lvl>
    <w:lvl w:ilvl="2" w:tplc="4FDAAC60" w:tentative="1">
      <w:start w:val="1"/>
      <w:numFmt w:val="bullet"/>
      <w:lvlText w:val="•"/>
      <w:lvlJc w:val="left"/>
      <w:pPr>
        <w:tabs>
          <w:tab w:val="num" w:pos="2160"/>
        </w:tabs>
        <w:ind w:left="2160" w:hanging="360"/>
      </w:pPr>
      <w:rPr>
        <w:rFonts w:ascii="Arial" w:hAnsi="Arial" w:hint="default"/>
      </w:rPr>
    </w:lvl>
    <w:lvl w:ilvl="3" w:tplc="8A2E8FF2" w:tentative="1">
      <w:start w:val="1"/>
      <w:numFmt w:val="bullet"/>
      <w:lvlText w:val="•"/>
      <w:lvlJc w:val="left"/>
      <w:pPr>
        <w:tabs>
          <w:tab w:val="num" w:pos="2880"/>
        </w:tabs>
        <w:ind w:left="2880" w:hanging="360"/>
      </w:pPr>
      <w:rPr>
        <w:rFonts w:ascii="Arial" w:hAnsi="Arial" w:hint="default"/>
      </w:rPr>
    </w:lvl>
    <w:lvl w:ilvl="4" w:tplc="C23C3480" w:tentative="1">
      <w:start w:val="1"/>
      <w:numFmt w:val="bullet"/>
      <w:lvlText w:val="•"/>
      <w:lvlJc w:val="left"/>
      <w:pPr>
        <w:tabs>
          <w:tab w:val="num" w:pos="3600"/>
        </w:tabs>
        <w:ind w:left="3600" w:hanging="360"/>
      </w:pPr>
      <w:rPr>
        <w:rFonts w:ascii="Arial" w:hAnsi="Arial" w:hint="default"/>
      </w:rPr>
    </w:lvl>
    <w:lvl w:ilvl="5" w:tplc="8FCAB85E" w:tentative="1">
      <w:start w:val="1"/>
      <w:numFmt w:val="bullet"/>
      <w:lvlText w:val="•"/>
      <w:lvlJc w:val="left"/>
      <w:pPr>
        <w:tabs>
          <w:tab w:val="num" w:pos="4320"/>
        </w:tabs>
        <w:ind w:left="4320" w:hanging="360"/>
      </w:pPr>
      <w:rPr>
        <w:rFonts w:ascii="Arial" w:hAnsi="Arial" w:hint="default"/>
      </w:rPr>
    </w:lvl>
    <w:lvl w:ilvl="6" w:tplc="6BB46628" w:tentative="1">
      <w:start w:val="1"/>
      <w:numFmt w:val="bullet"/>
      <w:lvlText w:val="•"/>
      <w:lvlJc w:val="left"/>
      <w:pPr>
        <w:tabs>
          <w:tab w:val="num" w:pos="5040"/>
        </w:tabs>
        <w:ind w:left="5040" w:hanging="360"/>
      </w:pPr>
      <w:rPr>
        <w:rFonts w:ascii="Arial" w:hAnsi="Arial" w:hint="default"/>
      </w:rPr>
    </w:lvl>
    <w:lvl w:ilvl="7" w:tplc="77625328" w:tentative="1">
      <w:start w:val="1"/>
      <w:numFmt w:val="bullet"/>
      <w:lvlText w:val="•"/>
      <w:lvlJc w:val="left"/>
      <w:pPr>
        <w:tabs>
          <w:tab w:val="num" w:pos="5760"/>
        </w:tabs>
        <w:ind w:left="5760" w:hanging="360"/>
      </w:pPr>
      <w:rPr>
        <w:rFonts w:ascii="Arial" w:hAnsi="Arial" w:hint="default"/>
      </w:rPr>
    </w:lvl>
    <w:lvl w:ilvl="8" w:tplc="BFEEA3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BA609F"/>
    <w:multiLevelType w:val="hybridMultilevel"/>
    <w:tmpl w:val="4A921B6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867786"/>
    <w:multiLevelType w:val="multilevel"/>
    <w:tmpl w:val="3BE651B4"/>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color w:val="auto"/>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2"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4" w15:restartNumberingAfterBreak="0">
    <w:nsid w:val="6B736B5C"/>
    <w:multiLevelType w:val="hybridMultilevel"/>
    <w:tmpl w:val="D1EE37EC"/>
    <w:lvl w:ilvl="0" w:tplc="0809000F">
      <w:start w:val="1"/>
      <w:numFmt w:val="decimal"/>
      <w:lvlText w:val="%1."/>
      <w:lvlJc w:val="left"/>
      <w:pPr>
        <w:ind w:left="2279" w:hanging="360"/>
      </w:p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5" w15:restartNumberingAfterBreak="0">
    <w:nsid w:val="6E200850"/>
    <w:multiLevelType w:val="multilevel"/>
    <w:tmpl w:val="AB208092"/>
    <w:lvl w:ilvl="0">
      <w:start w:val="1"/>
      <w:numFmt w:val="decimal"/>
      <w:pStyle w:val="Section"/>
      <w:lvlText w:val="%1"/>
      <w:lvlJc w:val="left"/>
      <w:pPr>
        <w:tabs>
          <w:tab w:val="num" w:pos="567"/>
        </w:tabs>
        <w:ind w:left="567" w:hanging="567"/>
      </w:pPr>
      <w:rPr>
        <w:rFonts w:ascii="Arial" w:hAnsi="Arial" w:hint="default"/>
        <w:color w:val="auto"/>
        <w:sz w:val="22"/>
      </w:rPr>
    </w:lvl>
    <w:lvl w:ilvl="1">
      <w:start w:val="1"/>
      <w:numFmt w:val="decimal"/>
      <w:pStyle w:val="ClauseTitle"/>
      <w:lvlText w:val="%1.%2"/>
      <w:lvlJc w:val="left"/>
      <w:pPr>
        <w:tabs>
          <w:tab w:val="num" w:pos="851"/>
        </w:tabs>
        <w:ind w:left="567" w:firstLine="0"/>
      </w:pPr>
      <w:rPr>
        <w:rFonts w:ascii="Arial" w:hAnsi="Arial" w:hint="default"/>
        <w:color w:val="auto"/>
        <w:sz w:val="22"/>
      </w:rPr>
    </w:lvl>
    <w:lvl w:ilvl="2">
      <w:start w:val="1"/>
      <w:numFmt w:val="decimal"/>
      <w:pStyle w:val="Clause"/>
      <w:lvlText w:val="%1.%2.%3"/>
      <w:lvlJc w:val="left"/>
      <w:pPr>
        <w:tabs>
          <w:tab w:val="num" w:pos="1277"/>
        </w:tabs>
        <w:ind w:left="567" w:firstLine="0"/>
      </w:pPr>
      <w:rPr>
        <w:rFonts w:ascii="Arial" w:hAnsi="Arial" w:hint="default"/>
        <w:color w:val="auto"/>
        <w:sz w:val="22"/>
      </w:rPr>
    </w:lvl>
    <w:lvl w:ilvl="3">
      <w:start w:val="1"/>
      <w:numFmt w:val="decimal"/>
      <w:lvlText w:val="%1.%2.%3.%4"/>
      <w:lvlJc w:val="left"/>
      <w:pPr>
        <w:tabs>
          <w:tab w:val="num" w:pos="1701"/>
        </w:tabs>
        <w:ind w:left="851" w:firstLine="0"/>
      </w:pPr>
      <w:rPr>
        <w:rFonts w:ascii="Arial" w:hAnsi="Arial" w:hint="default"/>
        <w:color w:val="auto"/>
        <w:sz w:val="22"/>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num w:numId="1">
    <w:abstractNumId w:val="11"/>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
  </w:num>
  <w:num w:numId="16">
    <w:abstractNumId w:val="15"/>
  </w:num>
  <w:num w:numId="17">
    <w:abstractNumId w:val="7"/>
  </w:num>
  <w:num w:numId="18">
    <w:abstractNumId w:val="14"/>
  </w:num>
  <w:num w:numId="19">
    <w:abstractNumId w:val="8"/>
  </w:num>
  <w:num w:numId="20">
    <w:abstractNumId w:val="6"/>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D0"/>
    <w:rsid w:val="000122B4"/>
    <w:rsid w:val="0002575C"/>
    <w:rsid w:val="00026A29"/>
    <w:rsid w:val="00044176"/>
    <w:rsid w:val="00070F85"/>
    <w:rsid w:val="00073ECB"/>
    <w:rsid w:val="000A4911"/>
    <w:rsid w:val="000C18DC"/>
    <w:rsid w:val="000E483D"/>
    <w:rsid w:val="000F1450"/>
    <w:rsid w:val="000F3EC2"/>
    <w:rsid w:val="00111BBC"/>
    <w:rsid w:val="00114933"/>
    <w:rsid w:val="00116312"/>
    <w:rsid w:val="00121C06"/>
    <w:rsid w:val="00137103"/>
    <w:rsid w:val="00137AED"/>
    <w:rsid w:val="00163072"/>
    <w:rsid w:val="00173862"/>
    <w:rsid w:val="00187AAA"/>
    <w:rsid w:val="00194C22"/>
    <w:rsid w:val="00195F4B"/>
    <w:rsid w:val="001A4ADE"/>
    <w:rsid w:val="001A7489"/>
    <w:rsid w:val="001B3ACF"/>
    <w:rsid w:val="001D1E33"/>
    <w:rsid w:val="001E02CB"/>
    <w:rsid w:val="001F0AEF"/>
    <w:rsid w:val="001F6636"/>
    <w:rsid w:val="0020691A"/>
    <w:rsid w:val="00224E89"/>
    <w:rsid w:val="00242C22"/>
    <w:rsid w:val="00292E6D"/>
    <w:rsid w:val="00293654"/>
    <w:rsid w:val="002B4F51"/>
    <w:rsid w:val="002C210D"/>
    <w:rsid w:val="002C2FED"/>
    <w:rsid w:val="002E26E0"/>
    <w:rsid w:val="002E26F8"/>
    <w:rsid w:val="00313314"/>
    <w:rsid w:val="00324B08"/>
    <w:rsid w:val="00346ECD"/>
    <w:rsid w:val="003560BF"/>
    <w:rsid w:val="00357473"/>
    <w:rsid w:val="00360ED7"/>
    <w:rsid w:val="00372C5D"/>
    <w:rsid w:val="003754B2"/>
    <w:rsid w:val="00375D5E"/>
    <w:rsid w:val="00380C56"/>
    <w:rsid w:val="00381271"/>
    <w:rsid w:val="00393345"/>
    <w:rsid w:val="003A4B62"/>
    <w:rsid w:val="003A4F4A"/>
    <w:rsid w:val="003B0D9D"/>
    <w:rsid w:val="003F2DFC"/>
    <w:rsid w:val="00400532"/>
    <w:rsid w:val="004031F2"/>
    <w:rsid w:val="004115FB"/>
    <w:rsid w:val="004116A5"/>
    <w:rsid w:val="004142F1"/>
    <w:rsid w:val="00435899"/>
    <w:rsid w:val="00444FB7"/>
    <w:rsid w:val="004475EC"/>
    <w:rsid w:val="00450FBA"/>
    <w:rsid w:val="004546BD"/>
    <w:rsid w:val="00471FF1"/>
    <w:rsid w:val="00475F38"/>
    <w:rsid w:val="004877BF"/>
    <w:rsid w:val="00492D41"/>
    <w:rsid w:val="004A3422"/>
    <w:rsid w:val="004B17D0"/>
    <w:rsid w:val="00501FD3"/>
    <w:rsid w:val="00543F9C"/>
    <w:rsid w:val="005446A9"/>
    <w:rsid w:val="00592163"/>
    <w:rsid w:val="005A193C"/>
    <w:rsid w:val="005A60F2"/>
    <w:rsid w:val="005B602A"/>
    <w:rsid w:val="005C4CAE"/>
    <w:rsid w:val="005D1F12"/>
    <w:rsid w:val="005D5188"/>
    <w:rsid w:val="005E018E"/>
    <w:rsid w:val="00611FB4"/>
    <w:rsid w:val="0062550C"/>
    <w:rsid w:val="0065014D"/>
    <w:rsid w:val="0066403E"/>
    <w:rsid w:val="0067553B"/>
    <w:rsid w:val="00677842"/>
    <w:rsid w:val="006971E0"/>
    <w:rsid w:val="006C0FD7"/>
    <w:rsid w:val="007056F9"/>
    <w:rsid w:val="00715844"/>
    <w:rsid w:val="00721625"/>
    <w:rsid w:val="00740D2D"/>
    <w:rsid w:val="007426E4"/>
    <w:rsid w:val="007453D2"/>
    <w:rsid w:val="00750EE2"/>
    <w:rsid w:val="00767095"/>
    <w:rsid w:val="007751B4"/>
    <w:rsid w:val="00782803"/>
    <w:rsid w:val="00787ABF"/>
    <w:rsid w:val="00790CAB"/>
    <w:rsid w:val="00791A5B"/>
    <w:rsid w:val="00794978"/>
    <w:rsid w:val="00796B73"/>
    <w:rsid w:val="007A2C94"/>
    <w:rsid w:val="007A5CC2"/>
    <w:rsid w:val="007A7F1C"/>
    <w:rsid w:val="007C0F5E"/>
    <w:rsid w:val="007D1B72"/>
    <w:rsid w:val="008223E2"/>
    <w:rsid w:val="00835837"/>
    <w:rsid w:val="00840E26"/>
    <w:rsid w:val="00845105"/>
    <w:rsid w:val="00852D54"/>
    <w:rsid w:val="00876071"/>
    <w:rsid w:val="00876637"/>
    <w:rsid w:val="0089745D"/>
    <w:rsid w:val="008A6E47"/>
    <w:rsid w:val="008B338D"/>
    <w:rsid w:val="008E3665"/>
    <w:rsid w:val="008F4FEC"/>
    <w:rsid w:val="008F7558"/>
    <w:rsid w:val="00907F37"/>
    <w:rsid w:val="009162DC"/>
    <w:rsid w:val="00917129"/>
    <w:rsid w:val="00947257"/>
    <w:rsid w:val="009829C4"/>
    <w:rsid w:val="00983F83"/>
    <w:rsid w:val="00984EF3"/>
    <w:rsid w:val="009A3C20"/>
    <w:rsid w:val="009B393D"/>
    <w:rsid w:val="009F23C9"/>
    <w:rsid w:val="00A011EF"/>
    <w:rsid w:val="00A05CA9"/>
    <w:rsid w:val="00A15184"/>
    <w:rsid w:val="00A21848"/>
    <w:rsid w:val="00A2284D"/>
    <w:rsid w:val="00A37910"/>
    <w:rsid w:val="00A557A8"/>
    <w:rsid w:val="00A57FC9"/>
    <w:rsid w:val="00A85B2D"/>
    <w:rsid w:val="00A9277F"/>
    <w:rsid w:val="00A92DD9"/>
    <w:rsid w:val="00AD6D63"/>
    <w:rsid w:val="00AE0D0A"/>
    <w:rsid w:val="00AF7F86"/>
    <w:rsid w:val="00B01885"/>
    <w:rsid w:val="00B2068F"/>
    <w:rsid w:val="00B26450"/>
    <w:rsid w:val="00B3107B"/>
    <w:rsid w:val="00B322A9"/>
    <w:rsid w:val="00B46CF9"/>
    <w:rsid w:val="00B5072C"/>
    <w:rsid w:val="00B624DC"/>
    <w:rsid w:val="00B6322F"/>
    <w:rsid w:val="00B92888"/>
    <w:rsid w:val="00B97F1D"/>
    <w:rsid w:val="00BA322D"/>
    <w:rsid w:val="00BC3C1F"/>
    <w:rsid w:val="00BC7B1F"/>
    <w:rsid w:val="00BD1584"/>
    <w:rsid w:val="00BE2AA3"/>
    <w:rsid w:val="00BF09A4"/>
    <w:rsid w:val="00BF6288"/>
    <w:rsid w:val="00BF7034"/>
    <w:rsid w:val="00C13568"/>
    <w:rsid w:val="00C267BE"/>
    <w:rsid w:val="00C30D8A"/>
    <w:rsid w:val="00C427D0"/>
    <w:rsid w:val="00C56335"/>
    <w:rsid w:val="00C57D8C"/>
    <w:rsid w:val="00C662D0"/>
    <w:rsid w:val="00C9616F"/>
    <w:rsid w:val="00CB0043"/>
    <w:rsid w:val="00CD20F8"/>
    <w:rsid w:val="00D05501"/>
    <w:rsid w:val="00D13B51"/>
    <w:rsid w:val="00D4373B"/>
    <w:rsid w:val="00D6740D"/>
    <w:rsid w:val="00D7265E"/>
    <w:rsid w:val="00D76D7C"/>
    <w:rsid w:val="00D8070F"/>
    <w:rsid w:val="00DA37FF"/>
    <w:rsid w:val="00DB3C2A"/>
    <w:rsid w:val="00DB5DB0"/>
    <w:rsid w:val="00DC2B3B"/>
    <w:rsid w:val="00DC3642"/>
    <w:rsid w:val="00DD50DE"/>
    <w:rsid w:val="00DD72D4"/>
    <w:rsid w:val="00DD7F65"/>
    <w:rsid w:val="00DE16C7"/>
    <w:rsid w:val="00DE7A86"/>
    <w:rsid w:val="00DF47F9"/>
    <w:rsid w:val="00DF5434"/>
    <w:rsid w:val="00DF63D2"/>
    <w:rsid w:val="00E20907"/>
    <w:rsid w:val="00E34704"/>
    <w:rsid w:val="00E555BB"/>
    <w:rsid w:val="00E56501"/>
    <w:rsid w:val="00E8296B"/>
    <w:rsid w:val="00E90BF3"/>
    <w:rsid w:val="00EB3C74"/>
    <w:rsid w:val="00EB46C0"/>
    <w:rsid w:val="00EC3CD4"/>
    <w:rsid w:val="00ED280C"/>
    <w:rsid w:val="00ED5419"/>
    <w:rsid w:val="00ED78EA"/>
    <w:rsid w:val="00EF103D"/>
    <w:rsid w:val="00F07F64"/>
    <w:rsid w:val="00F26155"/>
    <w:rsid w:val="00F35743"/>
    <w:rsid w:val="00F40F0C"/>
    <w:rsid w:val="00F57246"/>
    <w:rsid w:val="00F70866"/>
    <w:rsid w:val="00F7368A"/>
    <w:rsid w:val="00F77EB4"/>
    <w:rsid w:val="00FB3A1F"/>
    <w:rsid w:val="00FC3C24"/>
    <w:rsid w:val="00FD22CF"/>
    <w:rsid w:val="00FD36A8"/>
    <w:rsid w:val="2B8C5F73"/>
    <w:rsid w:val="56FE9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E4B3"/>
  <w15:chartTrackingRefBased/>
  <w15:docId w15:val="{BF323207-D832-4663-81B6-8F585397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662D0"/>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uiPriority w:val="9"/>
    <w:qFormat/>
    <w:rsid w:val="00E90BF3"/>
    <w:pPr>
      <w:keepNext/>
      <w:numPr>
        <w:numId w:val="9"/>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uiPriority w:val="9"/>
    <w:qFormat/>
    <w:rsid w:val="00E90BF3"/>
    <w:pPr>
      <w:keepNext/>
      <w:numPr>
        <w:ilvl w:val="1"/>
        <w:numId w:val="9"/>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uiPriority w:val="9"/>
    <w:qFormat/>
    <w:rsid w:val="00E90BF3"/>
    <w:pPr>
      <w:keepNext/>
      <w:numPr>
        <w:ilvl w:val="2"/>
        <w:numId w:val="9"/>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Normal"/>
    <w:link w:val="Heading4Char"/>
    <w:uiPriority w:val="9"/>
    <w:qFormat/>
    <w:rsid w:val="00E90BF3"/>
    <w:pPr>
      <w:keepNext/>
      <w:numPr>
        <w:ilvl w:val="3"/>
        <w:numId w:val="9"/>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E90BF3"/>
    <w:pPr>
      <w:keepNext/>
      <w:numPr>
        <w:ilvl w:val="4"/>
        <w:numId w:val="9"/>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Normal"/>
    <w:link w:val="Heading6Char"/>
    <w:qFormat/>
    <w:rsid w:val="00E90BF3"/>
    <w:pPr>
      <w:keepNext/>
      <w:numPr>
        <w:ilvl w:val="5"/>
        <w:numId w:val="9"/>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E90BF3"/>
    <w:pPr>
      <w:keepNext/>
      <w:numPr>
        <w:ilvl w:val="6"/>
        <w:numId w:val="9"/>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2D0"/>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662D0"/>
    <w:rPr>
      <w:rFonts w:ascii="Arial" w:eastAsia="Batang" w:hAnsi="Arial" w:cs="Times New Roman"/>
      <w:sz w:val="20"/>
      <w:szCs w:val="20"/>
      <w:lang w:eastAsia="en-GB"/>
    </w:rPr>
  </w:style>
  <w:style w:type="paragraph" w:styleId="Footer">
    <w:name w:val="footer"/>
    <w:basedOn w:val="Normal"/>
    <w:link w:val="FooterChar"/>
    <w:uiPriority w:val="99"/>
    <w:rsid w:val="00C662D0"/>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662D0"/>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C662D0"/>
    <w:pPr>
      <w:keepNext/>
      <w:numPr>
        <w:numId w:val="11"/>
      </w:numPr>
      <w:spacing w:before="200"/>
    </w:pPr>
    <w:rPr>
      <w:b/>
      <w:caps/>
    </w:rPr>
  </w:style>
  <w:style w:type="paragraph" w:customStyle="1" w:styleId="ScheduleHeading2">
    <w:name w:val="Schedule Heading 2"/>
    <w:basedOn w:val="BodyText"/>
    <w:next w:val="BodyText2"/>
    <w:uiPriority w:val="24"/>
    <w:qFormat/>
    <w:rsid w:val="00C662D0"/>
    <w:pPr>
      <w:keepNext/>
      <w:numPr>
        <w:ilvl w:val="1"/>
        <w:numId w:val="11"/>
      </w:numPr>
      <w:spacing w:before="200"/>
    </w:pPr>
    <w:rPr>
      <w:b/>
    </w:rPr>
  </w:style>
  <w:style w:type="paragraph" w:customStyle="1" w:styleId="ScheduleHeading3">
    <w:name w:val="Schedule Heading 3"/>
    <w:basedOn w:val="BodyText"/>
    <w:next w:val="BodyText3"/>
    <w:uiPriority w:val="25"/>
    <w:qFormat/>
    <w:rsid w:val="00C662D0"/>
    <w:pPr>
      <w:keepNext/>
      <w:numPr>
        <w:ilvl w:val="2"/>
        <w:numId w:val="11"/>
      </w:numPr>
      <w:spacing w:before="200"/>
    </w:pPr>
    <w:rPr>
      <w:b/>
    </w:rPr>
  </w:style>
  <w:style w:type="paragraph" w:customStyle="1" w:styleId="ScheduleHeading4">
    <w:name w:val="Schedule Heading 4"/>
    <w:basedOn w:val="BodyText"/>
    <w:next w:val="Normal"/>
    <w:uiPriority w:val="26"/>
    <w:qFormat/>
    <w:rsid w:val="00C662D0"/>
    <w:pPr>
      <w:keepNext/>
      <w:numPr>
        <w:ilvl w:val="3"/>
        <w:numId w:val="11"/>
      </w:numPr>
      <w:spacing w:before="200"/>
    </w:pPr>
    <w:rPr>
      <w:b/>
    </w:rPr>
  </w:style>
  <w:style w:type="paragraph" w:customStyle="1" w:styleId="ScheduleHeading5">
    <w:name w:val="Schedule Heading 5"/>
    <w:basedOn w:val="BodyText"/>
    <w:uiPriority w:val="27"/>
    <w:qFormat/>
    <w:rsid w:val="00C662D0"/>
    <w:pPr>
      <w:keepNext/>
      <w:numPr>
        <w:ilvl w:val="4"/>
        <w:numId w:val="11"/>
      </w:numPr>
      <w:spacing w:before="200"/>
    </w:pPr>
    <w:rPr>
      <w:b/>
    </w:rPr>
  </w:style>
  <w:style w:type="paragraph" w:styleId="Header">
    <w:name w:val="header"/>
    <w:basedOn w:val="Normal"/>
    <w:link w:val="HeaderChar"/>
    <w:rsid w:val="00C662D0"/>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662D0"/>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C662D0"/>
    <w:pPr>
      <w:keepNext/>
      <w:numPr>
        <w:ilvl w:val="5"/>
        <w:numId w:val="11"/>
      </w:numPr>
      <w:spacing w:before="200"/>
    </w:pPr>
    <w:rPr>
      <w:b/>
    </w:rPr>
  </w:style>
  <w:style w:type="paragraph" w:customStyle="1" w:styleId="ScheduleHeading7">
    <w:name w:val="Schedule Heading 7"/>
    <w:basedOn w:val="BodyText"/>
    <w:uiPriority w:val="29"/>
    <w:qFormat/>
    <w:rsid w:val="00C662D0"/>
    <w:pPr>
      <w:keepNext/>
      <w:numPr>
        <w:ilvl w:val="6"/>
        <w:numId w:val="11"/>
      </w:numPr>
      <w:spacing w:before="200"/>
    </w:pPr>
    <w:rPr>
      <w:b/>
    </w:rPr>
  </w:style>
  <w:style w:type="paragraph" w:customStyle="1" w:styleId="BodyText1">
    <w:name w:val="Body Text 1"/>
    <w:basedOn w:val="BodyText"/>
    <w:qFormat/>
    <w:rsid w:val="00C662D0"/>
    <w:pPr>
      <w:ind w:left="709"/>
    </w:pPr>
  </w:style>
  <w:style w:type="paragraph" w:styleId="BodyText2">
    <w:name w:val="Body Text 2"/>
    <w:basedOn w:val="BodyText1"/>
    <w:link w:val="BodyText2Char"/>
    <w:qFormat/>
    <w:rsid w:val="00C662D0"/>
  </w:style>
  <w:style w:type="character" w:customStyle="1" w:styleId="BodyText2Char">
    <w:name w:val="Body Text 2 Char"/>
    <w:basedOn w:val="DefaultParagraphFont"/>
    <w:link w:val="BodyText2"/>
    <w:rsid w:val="00C662D0"/>
    <w:rPr>
      <w:rFonts w:ascii="Arial" w:eastAsia="Batang" w:hAnsi="Arial" w:cs="Times New Roman"/>
      <w:sz w:val="20"/>
      <w:szCs w:val="20"/>
      <w:lang w:eastAsia="en-GB"/>
    </w:rPr>
  </w:style>
  <w:style w:type="paragraph" w:styleId="BodyText3">
    <w:name w:val="Body Text 3"/>
    <w:basedOn w:val="BodyText"/>
    <w:link w:val="BodyText3Char"/>
    <w:qFormat/>
    <w:rsid w:val="00C662D0"/>
    <w:pPr>
      <w:ind w:left="1559"/>
    </w:pPr>
    <w:rPr>
      <w:szCs w:val="16"/>
    </w:rPr>
  </w:style>
  <w:style w:type="character" w:customStyle="1" w:styleId="BodyText3Char">
    <w:name w:val="Body Text 3 Char"/>
    <w:basedOn w:val="DefaultParagraphFont"/>
    <w:link w:val="BodyText3"/>
    <w:rsid w:val="00C662D0"/>
    <w:rPr>
      <w:rFonts w:ascii="Arial" w:eastAsia="Batang" w:hAnsi="Arial" w:cs="Times New Roman"/>
      <w:sz w:val="20"/>
      <w:szCs w:val="16"/>
      <w:lang w:eastAsia="en-GB"/>
    </w:rPr>
  </w:style>
  <w:style w:type="paragraph" w:customStyle="1" w:styleId="AppendixHeading">
    <w:name w:val="Appendix Heading"/>
    <w:basedOn w:val="BodyText1"/>
    <w:next w:val="BodyText"/>
    <w:uiPriority w:val="5"/>
    <w:rsid w:val="00C662D0"/>
    <w:pPr>
      <w:numPr>
        <w:numId w:val="4"/>
      </w:numPr>
      <w:spacing w:before="0"/>
      <w:jc w:val="center"/>
    </w:pPr>
    <w:rPr>
      <w:b/>
      <w:caps/>
    </w:rPr>
  </w:style>
  <w:style w:type="paragraph" w:customStyle="1" w:styleId="SchedulePara2">
    <w:name w:val="Schedule Para 2"/>
    <w:basedOn w:val="ScheduleHeading2"/>
    <w:uiPriority w:val="31"/>
    <w:qFormat/>
    <w:rsid w:val="00C662D0"/>
    <w:pPr>
      <w:keepNext w:val="0"/>
      <w:spacing w:before="100"/>
    </w:pPr>
    <w:rPr>
      <w:b w:val="0"/>
    </w:rPr>
  </w:style>
  <w:style w:type="paragraph" w:customStyle="1" w:styleId="SchedulePara3">
    <w:name w:val="Schedule Para 3"/>
    <w:basedOn w:val="ScheduleHeading3"/>
    <w:uiPriority w:val="32"/>
    <w:qFormat/>
    <w:rsid w:val="00C662D0"/>
    <w:pPr>
      <w:keepNext w:val="0"/>
      <w:spacing w:before="100"/>
    </w:pPr>
    <w:rPr>
      <w:b w:val="0"/>
    </w:rPr>
  </w:style>
  <w:style w:type="paragraph" w:customStyle="1" w:styleId="SchedulePara4">
    <w:name w:val="Schedule Para 4"/>
    <w:basedOn w:val="ScheduleHeading4"/>
    <w:uiPriority w:val="33"/>
    <w:qFormat/>
    <w:rsid w:val="00C662D0"/>
    <w:pPr>
      <w:keepNext w:val="0"/>
      <w:spacing w:before="100"/>
    </w:pPr>
    <w:rPr>
      <w:b w:val="0"/>
    </w:rPr>
  </w:style>
  <w:style w:type="paragraph" w:customStyle="1" w:styleId="ScheduleTitle">
    <w:name w:val="Schedule Title"/>
    <w:basedOn w:val="BodyText"/>
    <w:next w:val="BodyText"/>
    <w:qFormat/>
    <w:rsid w:val="00C662D0"/>
    <w:pPr>
      <w:numPr>
        <w:numId w:val="5"/>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C662D0"/>
    <w:pPr>
      <w:numPr>
        <w:numId w:val="2"/>
      </w:numPr>
      <w:spacing w:before="200"/>
      <w:ind w:firstLine="289"/>
      <w:jc w:val="center"/>
    </w:pPr>
    <w:rPr>
      <w:b/>
      <w:caps/>
      <w:lang w:eastAsia="en-US"/>
    </w:rPr>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uiPriority w:val="9"/>
    <w:rsid w:val="00E90BF3"/>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uiPriority w:val="9"/>
    <w:rsid w:val="00E90BF3"/>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uiPriority w:val="9"/>
    <w:rsid w:val="00E90BF3"/>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uiPriority w:val="9"/>
    <w:rsid w:val="00E90BF3"/>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E90BF3"/>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E90BF3"/>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E90BF3"/>
    <w:rPr>
      <w:rFonts w:ascii="Arial" w:eastAsia="Batang" w:hAnsi="Arial" w:cs="Times New Roman"/>
      <w:b/>
      <w:sz w:val="20"/>
      <w:szCs w:val="20"/>
      <w:lang w:eastAsia="en-GB"/>
    </w:rPr>
  </w:style>
  <w:style w:type="paragraph" w:styleId="NormalWeb">
    <w:name w:val="Normal (Web)"/>
    <w:basedOn w:val="Normal"/>
    <w:uiPriority w:val="99"/>
    <w:semiHidden/>
    <w:unhideWhenUsed/>
    <w:rsid w:val="00A9277F"/>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03"/>
    <w:rPr>
      <w:rFonts w:ascii="Segoe UI" w:eastAsia="Batang" w:hAnsi="Segoe UI" w:cs="Segoe UI"/>
      <w:sz w:val="18"/>
      <w:szCs w:val="18"/>
      <w:lang w:eastAsia="en-GB"/>
    </w:rPr>
  </w:style>
  <w:style w:type="paragraph" w:customStyle="1" w:styleId="Annex1">
    <w:name w:val="Annex 1"/>
    <w:next w:val="Normal"/>
    <w:rsid w:val="00F35743"/>
    <w:pPr>
      <w:keepNext/>
      <w:numPr>
        <w:numId w:val="14"/>
      </w:numPr>
      <w:spacing w:after="240" w:line="240" w:lineRule="auto"/>
      <w:outlineLvl w:val="0"/>
    </w:pPr>
    <w:rPr>
      <w:rFonts w:ascii="Arial" w:eastAsia="Times New Roman" w:hAnsi="Arial" w:cs="Times New Roman"/>
      <w:b/>
      <w:noProof/>
      <w:kern w:val="28"/>
      <w:sz w:val="32"/>
      <w:szCs w:val="20"/>
    </w:rPr>
  </w:style>
  <w:style w:type="paragraph" w:customStyle="1" w:styleId="Annex2">
    <w:name w:val="Annex 2"/>
    <w:basedOn w:val="Annex1"/>
    <w:next w:val="Normal"/>
    <w:rsid w:val="00F35743"/>
    <w:pPr>
      <w:numPr>
        <w:ilvl w:val="1"/>
      </w:numPr>
      <w:outlineLvl w:val="1"/>
    </w:pPr>
    <w:rPr>
      <w:sz w:val="28"/>
    </w:rPr>
  </w:style>
  <w:style w:type="paragraph" w:customStyle="1" w:styleId="Annex3">
    <w:name w:val="Annex 3"/>
    <w:basedOn w:val="Annex2"/>
    <w:next w:val="Normal"/>
    <w:rsid w:val="00F35743"/>
    <w:pPr>
      <w:numPr>
        <w:ilvl w:val="2"/>
      </w:numPr>
      <w:outlineLvl w:val="2"/>
    </w:pPr>
    <w:rPr>
      <w:sz w:val="24"/>
    </w:rPr>
  </w:style>
  <w:style w:type="paragraph" w:customStyle="1" w:styleId="Annex4">
    <w:name w:val="Annex 4"/>
    <w:basedOn w:val="Annex3"/>
    <w:next w:val="Normal"/>
    <w:rsid w:val="00F35743"/>
    <w:pPr>
      <w:numPr>
        <w:ilvl w:val="3"/>
      </w:numPr>
      <w:outlineLvl w:val="3"/>
    </w:pPr>
    <w:rPr>
      <w:b w:val="0"/>
    </w:rPr>
  </w:style>
  <w:style w:type="paragraph" w:customStyle="1" w:styleId="Annex5">
    <w:name w:val="Annex 5"/>
    <w:basedOn w:val="Annex4"/>
    <w:next w:val="Normal"/>
    <w:rsid w:val="00F35743"/>
    <w:pPr>
      <w:numPr>
        <w:ilvl w:val="4"/>
      </w:numPr>
      <w:outlineLvl w:val="4"/>
    </w:pPr>
  </w:style>
  <w:style w:type="paragraph" w:customStyle="1" w:styleId="Annex6">
    <w:name w:val="Annex 6"/>
    <w:basedOn w:val="Annex1"/>
    <w:next w:val="Normal"/>
    <w:rsid w:val="00F35743"/>
    <w:pPr>
      <w:numPr>
        <w:ilvl w:val="5"/>
      </w:numPr>
      <w:outlineLvl w:val="5"/>
    </w:pPr>
  </w:style>
  <w:style w:type="paragraph" w:customStyle="1" w:styleId="Annex7">
    <w:name w:val="Annex 7"/>
    <w:basedOn w:val="Annex2"/>
    <w:next w:val="Normal"/>
    <w:rsid w:val="00F35743"/>
    <w:pPr>
      <w:numPr>
        <w:ilvl w:val="6"/>
      </w:numPr>
      <w:outlineLvl w:val="6"/>
    </w:pPr>
  </w:style>
  <w:style w:type="paragraph" w:customStyle="1" w:styleId="Annex8">
    <w:name w:val="Annex 8"/>
    <w:basedOn w:val="Annex3"/>
    <w:next w:val="Normal"/>
    <w:rsid w:val="00F35743"/>
    <w:pPr>
      <w:numPr>
        <w:ilvl w:val="7"/>
      </w:numPr>
      <w:outlineLvl w:val="7"/>
    </w:pPr>
  </w:style>
  <w:style w:type="paragraph" w:customStyle="1" w:styleId="Annex9">
    <w:name w:val="Annex 9"/>
    <w:basedOn w:val="Annex4"/>
    <w:next w:val="Normal"/>
    <w:rsid w:val="00F35743"/>
    <w:pPr>
      <w:numPr>
        <w:ilvl w:val="8"/>
      </w:numPr>
      <w:outlineLvl w:val="8"/>
    </w:pPr>
  </w:style>
  <w:style w:type="table" w:styleId="TableGrid">
    <w:name w:val="Table Grid"/>
    <w:basedOn w:val="TableNormal"/>
    <w:rsid w:val="00163072"/>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
    <w:name w:val="PI"/>
    <w:basedOn w:val="Normal"/>
    <w:rsid w:val="00163072"/>
    <w:pPr>
      <w:tabs>
        <w:tab w:val="clear" w:pos="709"/>
        <w:tab w:val="clear" w:pos="1559"/>
        <w:tab w:val="clear" w:pos="2268"/>
        <w:tab w:val="clear" w:pos="2977"/>
        <w:tab w:val="clear" w:pos="3686"/>
        <w:tab w:val="clear" w:pos="4394"/>
        <w:tab w:val="clear" w:pos="8789"/>
      </w:tabs>
      <w:spacing w:after="220"/>
    </w:pPr>
    <w:rPr>
      <w:rFonts w:eastAsia="Times New Roman"/>
      <w:sz w:val="22"/>
    </w:rPr>
  </w:style>
  <w:style w:type="paragraph" w:customStyle="1" w:styleId="Section">
    <w:name w:val="Section"/>
    <w:basedOn w:val="Normal"/>
    <w:rsid w:val="00444FB7"/>
    <w:pPr>
      <w:keepNext/>
      <w:numPr>
        <w:numId w:val="16"/>
      </w:numPr>
      <w:tabs>
        <w:tab w:val="clear" w:pos="709"/>
        <w:tab w:val="clear" w:pos="1559"/>
        <w:tab w:val="clear" w:pos="2268"/>
        <w:tab w:val="clear" w:pos="2977"/>
        <w:tab w:val="clear" w:pos="3686"/>
        <w:tab w:val="clear" w:pos="4394"/>
        <w:tab w:val="clear" w:pos="8789"/>
      </w:tabs>
      <w:suppressAutoHyphens/>
      <w:spacing w:after="220"/>
      <w:outlineLvl w:val="0"/>
    </w:pPr>
    <w:rPr>
      <w:rFonts w:eastAsia="Times New Roman" w:cs="Arial"/>
      <w:b/>
      <w:kern w:val="28"/>
      <w:sz w:val="22"/>
      <w:u w:val="single"/>
    </w:rPr>
  </w:style>
  <w:style w:type="paragraph" w:customStyle="1" w:styleId="Clause">
    <w:name w:val="Clause"/>
    <w:basedOn w:val="Normal"/>
    <w:link w:val="ClauseChar"/>
    <w:rsid w:val="00444FB7"/>
    <w:pPr>
      <w:numPr>
        <w:ilvl w:val="2"/>
        <w:numId w:val="16"/>
      </w:numPr>
      <w:tabs>
        <w:tab w:val="clear" w:pos="709"/>
        <w:tab w:val="clear" w:pos="1559"/>
        <w:tab w:val="clear" w:pos="2268"/>
        <w:tab w:val="clear" w:pos="2977"/>
        <w:tab w:val="clear" w:pos="3686"/>
        <w:tab w:val="clear" w:pos="4394"/>
        <w:tab w:val="clear" w:pos="8789"/>
      </w:tabs>
      <w:spacing w:after="220"/>
    </w:pPr>
    <w:rPr>
      <w:rFonts w:eastAsia="Times New Roman"/>
      <w:sz w:val="22"/>
      <w:szCs w:val="22"/>
      <w:lang w:eastAsia="en-US"/>
    </w:rPr>
  </w:style>
  <w:style w:type="character" w:customStyle="1" w:styleId="ClauseChar">
    <w:name w:val="Clause Char"/>
    <w:link w:val="Clause"/>
    <w:rsid w:val="00444FB7"/>
    <w:rPr>
      <w:rFonts w:ascii="Arial" w:eastAsia="Times New Roman" w:hAnsi="Arial" w:cs="Times New Roman"/>
    </w:rPr>
  </w:style>
  <w:style w:type="paragraph" w:customStyle="1" w:styleId="ClauseTitle">
    <w:name w:val="ClauseTitle"/>
    <w:basedOn w:val="Section"/>
    <w:next w:val="Clause"/>
    <w:rsid w:val="00444FB7"/>
    <w:pPr>
      <w:numPr>
        <w:ilvl w:val="1"/>
      </w:numPr>
    </w:pPr>
    <w:rPr>
      <w:noProof/>
      <w:u w:val="none"/>
    </w:rPr>
  </w:style>
  <w:style w:type="character" w:styleId="CommentReference">
    <w:name w:val="annotation reference"/>
    <w:basedOn w:val="DefaultParagraphFont"/>
    <w:uiPriority w:val="99"/>
    <w:semiHidden/>
    <w:unhideWhenUsed/>
    <w:rsid w:val="00137103"/>
    <w:rPr>
      <w:sz w:val="16"/>
      <w:szCs w:val="16"/>
    </w:rPr>
  </w:style>
  <w:style w:type="paragraph" w:styleId="CommentText">
    <w:name w:val="annotation text"/>
    <w:basedOn w:val="Normal"/>
    <w:link w:val="CommentTextChar"/>
    <w:uiPriority w:val="99"/>
    <w:semiHidden/>
    <w:unhideWhenUsed/>
    <w:rsid w:val="00137103"/>
  </w:style>
  <w:style w:type="character" w:customStyle="1" w:styleId="CommentTextChar">
    <w:name w:val="Comment Text Char"/>
    <w:basedOn w:val="DefaultParagraphFont"/>
    <w:link w:val="CommentText"/>
    <w:uiPriority w:val="99"/>
    <w:semiHidden/>
    <w:rsid w:val="00137103"/>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37103"/>
    <w:rPr>
      <w:b/>
      <w:bCs/>
    </w:rPr>
  </w:style>
  <w:style w:type="character" w:customStyle="1" w:styleId="CommentSubjectChar">
    <w:name w:val="Comment Subject Char"/>
    <w:basedOn w:val="CommentTextChar"/>
    <w:link w:val="CommentSubject"/>
    <w:uiPriority w:val="99"/>
    <w:semiHidden/>
    <w:rsid w:val="00137103"/>
    <w:rPr>
      <w:rFonts w:ascii="Arial" w:eastAsia="Batang" w:hAnsi="Arial" w:cs="Times New Roman"/>
      <w:b/>
      <w:bCs/>
      <w:sz w:val="20"/>
      <w:szCs w:val="20"/>
      <w:lang w:eastAsia="en-GB"/>
    </w:rPr>
  </w:style>
  <w:style w:type="paragraph" w:styleId="ListParagraph">
    <w:name w:val="List Paragraph"/>
    <w:basedOn w:val="Normal"/>
    <w:uiPriority w:val="34"/>
    <w:qFormat/>
    <w:rsid w:val="0089745D"/>
    <w:pPr>
      <w:tabs>
        <w:tab w:val="clear" w:pos="709"/>
        <w:tab w:val="clear" w:pos="1559"/>
        <w:tab w:val="clear" w:pos="2268"/>
        <w:tab w:val="clear" w:pos="2977"/>
        <w:tab w:val="clear" w:pos="3686"/>
        <w:tab w:val="clear" w:pos="4394"/>
        <w:tab w:val="clear" w:pos="8789"/>
      </w:tabs>
      <w:ind w:left="720"/>
      <w:contextualSpacing/>
    </w:pPr>
    <w:rPr>
      <w:rFonts w:ascii="Times New Roman" w:eastAsia="Times New Roman" w:hAnsi="Times New Roman"/>
      <w:sz w:val="24"/>
      <w:szCs w:val="24"/>
    </w:rPr>
  </w:style>
  <w:style w:type="paragraph" w:styleId="Revision">
    <w:name w:val="Revision"/>
    <w:hidden/>
    <w:uiPriority w:val="99"/>
    <w:semiHidden/>
    <w:rsid w:val="007426E4"/>
    <w:pPr>
      <w:spacing w:after="0" w:line="240" w:lineRule="auto"/>
    </w:pPr>
    <w:rPr>
      <w:rFonts w:ascii="Arial" w:eastAsia="Batang" w:hAnsi="Arial" w:cs="Times New Roman"/>
      <w:sz w:val="20"/>
      <w:szCs w:val="20"/>
      <w:lang w:eastAsia="en-GB"/>
    </w:rPr>
  </w:style>
  <w:style w:type="table" w:customStyle="1" w:styleId="TableGrid1">
    <w:name w:val="Table Grid1"/>
    <w:basedOn w:val="TableNormal"/>
    <w:next w:val="TableGrid"/>
    <w:rsid w:val="00F57246"/>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rackets">
    <w:name w:val="AlphaBrackets"/>
    <w:basedOn w:val="BodyText"/>
    <w:qFormat/>
    <w:rsid w:val="00C427D0"/>
    <w:pPr>
      <w:numPr>
        <w:numId w:val="21"/>
      </w:numPr>
    </w:pPr>
    <w:rPr>
      <w:rFonts w:eastAsia="Times New Roman"/>
      <w:lang w:eastAsia="en-US"/>
    </w:rPr>
  </w:style>
  <w:style w:type="paragraph" w:customStyle="1" w:styleId="MCoE-Section10">
    <w:name w:val="MCoE  - Section (1.0)"/>
    <w:basedOn w:val="Heading2"/>
    <w:next w:val="Normal"/>
    <w:link w:val="MCoE-Section10Char"/>
    <w:uiPriority w:val="99"/>
    <w:qFormat/>
    <w:rsid w:val="00983F83"/>
    <w:pPr>
      <w:keepNext w:val="0"/>
      <w:numPr>
        <w:ilvl w:val="0"/>
        <w:numId w:val="25"/>
      </w:numPr>
      <w:tabs>
        <w:tab w:val="left" w:pos="845"/>
      </w:tabs>
      <w:spacing w:before="100" w:beforeAutospacing="1" w:after="360"/>
      <w:outlineLvl w:val="0"/>
    </w:pPr>
    <w:rPr>
      <w:rFonts w:eastAsiaTheme="majorEastAsia" w:cstheme="majorBidi"/>
      <w:bCs/>
      <w:caps/>
      <w:szCs w:val="26"/>
    </w:rPr>
  </w:style>
  <w:style w:type="character" w:customStyle="1" w:styleId="MCoE-Section10Char">
    <w:name w:val="MCoE  - Section (1.0) Char"/>
    <w:basedOn w:val="Heading2Char"/>
    <w:link w:val="MCoE-Section10"/>
    <w:uiPriority w:val="99"/>
    <w:locked/>
    <w:rsid w:val="00983F83"/>
    <w:rPr>
      <w:rFonts w:ascii="Arial" w:eastAsiaTheme="majorEastAsia" w:hAnsi="Arial"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983F83"/>
    <w:pPr>
      <w:numPr>
        <w:ilvl w:val="1"/>
      </w:numPr>
      <w:spacing w:before="240" w:beforeAutospacing="0" w:after="240"/>
      <w:outlineLvl w:val="1"/>
    </w:pPr>
    <w:rPr>
      <w:caps w:val="0"/>
    </w:rPr>
  </w:style>
  <w:style w:type="character" w:customStyle="1" w:styleId="MCoE-Section11Char">
    <w:name w:val="MCoE  - Section (1.1) Char"/>
    <w:basedOn w:val="MCoE-Section10Char"/>
    <w:link w:val="MCoE-Section11"/>
    <w:uiPriority w:val="99"/>
    <w:locked/>
    <w:rsid w:val="00983F83"/>
    <w:rPr>
      <w:rFonts w:ascii="Arial" w:eastAsiaTheme="majorEastAsia" w:hAnsi="Arial" w:cstheme="majorBidi"/>
      <w:b/>
      <w:bCs/>
      <w:caps w:val="0"/>
      <w:sz w:val="20"/>
      <w:szCs w:val="26"/>
      <w:lang w:eastAsia="en-GB"/>
    </w:rPr>
  </w:style>
  <w:style w:type="paragraph" w:customStyle="1" w:styleId="MCoE-Section111">
    <w:name w:val="MCoE  - Section (1.1.1)"/>
    <w:basedOn w:val="MCoE-Section10"/>
    <w:next w:val="Normal"/>
    <w:uiPriority w:val="99"/>
    <w:qFormat/>
    <w:rsid w:val="00852D54"/>
    <w:pPr>
      <w:keepNext/>
      <w:keepLines/>
      <w:numPr>
        <w:ilvl w:val="2"/>
      </w:numPr>
      <w:tabs>
        <w:tab w:val="clear" w:pos="845"/>
      </w:tabs>
      <w:spacing w:after="240"/>
      <w:ind w:left="2075" w:hanging="941"/>
      <w:outlineLvl w:val="2"/>
    </w:pPr>
    <w:rPr>
      <w:b w:val="0"/>
      <w: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528836173">
      <w:bodyDiv w:val="1"/>
      <w:marLeft w:val="0"/>
      <w:marRight w:val="0"/>
      <w:marTop w:val="0"/>
      <w:marBottom w:val="0"/>
      <w:divBdr>
        <w:top w:val="none" w:sz="0" w:space="0" w:color="auto"/>
        <w:left w:val="none" w:sz="0" w:space="0" w:color="auto"/>
        <w:bottom w:val="none" w:sz="0" w:space="0" w:color="auto"/>
        <w:right w:val="none" w:sz="0" w:space="0" w:color="auto"/>
      </w:divBdr>
    </w:div>
    <w:div w:id="604920457">
      <w:bodyDiv w:val="1"/>
      <w:marLeft w:val="0"/>
      <w:marRight w:val="0"/>
      <w:marTop w:val="0"/>
      <w:marBottom w:val="0"/>
      <w:divBdr>
        <w:top w:val="none" w:sz="0" w:space="0" w:color="auto"/>
        <w:left w:val="none" w:sz="0" w:space="0" w:color="auto"/>
        <w:bottom w:val="none" w:sz="0" w:space="0" w:color="auto"/>
        <w:right w:val="none" w:sz="0" w:space="0" w:color="auto"/>
      </w:divBdr>
    </w:div>
    <w:div w:id="704333002">
      <w:bodyDiv w:val="1"/>
      <w:marLeft w:val="0"/>
      <w:marRight w:val="0"/>
      <w:marTop w:val="0"/>
      <w:marBottom w:val="0"/>
      <w:divBdr>
        <w:top w:val="none" w:sz="0" w:space="0" w:color="auto"/>
        <w:left w:val="none" w:sz="0" w:space="0" w:color="auto"/>
        <w:bottom w:val="none" w:sz="0" w:space="0" w:color="auto"/>
        <w:right w:val="none" w:sz="0" w:space="0" w:color="auto"/>
      </w:divBdr>
      <w:divsChild>
        <w:div w:id="1507285076">
          <w:marLeft w:val="274"/>
          <w:marRight w:val="0"/>
          <w:marTop w:val="0"/>
          <w:marBottom w:val="0"/>
          <w:divBdr>
            <w:top w:val="none" w:sz="0" w:space="0" w:color="auto"/>
            <w:left w:val="none" w:sz="0" w:space="0" w:color="auto"/>
            <w:bottom w:val="none" w:sz="0" w:space="0" w:color="auto"/>
            <w:right w:val="none" w:sz="0" w:space="0" w:color="auto"/>
          </w:divBdr>
        </w:div>
        <w:div w:id="32928907">
          <w:marLeft w:val="274"/>
          <w:marRight w:val="0"/>
          <w:marTop w:val="0"/>
          <w:marBottom w:val="0"/>
          <w:divBdr>
            <w:top w:val="none" w:sz="0" w:space="0" w:color="auto"/>
            <w:left w:val="none" w:sz="0" w:space="0" w:color="auto"/>
            <w:bottom w:val="none" w:sz="0" w:space="0" w:color="auto"/>
            <w:right w:val="none" w:sz="0" w:space="0" w:color="auto"/>
          </w:divBdr>
        </w:div>
        <w:div w:id="1529174354">
          <w:marLeft w:val="274"/>
          <w:marRight w:val="0"/>
          <w:marTop w:val="0"/>
          <w:marBottom w:val="0"/>
          <w:divBdr>
            <w:top w:val="none" w:sz="0" w:space="0" w:color="auto"/>
            <w:left w:val="none" w:sz="0" w:space="0" w:color="auto"/>
            <w:bottom w:val="none" w:sz="0" w:space="0" w:color="auto"/>
            <w:right w:val="none" w:sz="0" w:space="0" w:color="auto"/>
          </w:divBdr>
        </w:div>
        <w:div w:id="1585144073">
          <w:marLeft w:val="274"/>
          <w:marRight w:val="0"/>
          <w:marTop w:val="0"/>
          <w:marBottom w:val="0"/>
          <w:divBdr>
            <w:top w:val="none" w:sz="0" w:space="0" w:color="auto"/>
            <w:left w:val="none" w:sz="0" w:space="0" w:color="auto"/>
            <w:bottom w:val="none" w:sz="0" w:space="0" w:color="auto"/>
            <w:right w:val="none" w:sz="0" w:space="0" w:color="auto"/>
          </w:divBdr>
        </w:div>
      </w:divsChild>
    </w:div>
    <w:div w:id="1151337084">
      <w:bodyDiv w:val="1"/>
      <w:marLeft w:val="0"/>
      <w:marRight w:val="0"/>
      <w:marTop w:val="0"/>
      <w:marBottom w:val="0"/>
      <w:divBdr>
        <w:top w:val="none" w:sz="0" w:space="0" w:color="auto"/>
        <w:left w:val="none" w:sz="0" w:space="0" w:color="auto"/>
        <w:bottom w:val="none" w:sz="0" w:space="0" w:color="auto"/>
        <w:right w:val="none" w:sz="0" w:space="0" w:color="auto"/>
      </w:divBdr>
      <w:divsChild>
        <w:div w:id="2081783048">
          <w:marLeft w:val="274"/>
          <w:marRight w:val="0"/>
          <w:marTop w:val="0"/>
          <w:marBottom w:val="0"/>
          <w:divBdr>
            <w:top w:val="none" w:sz="0" w:space="0" w:color="auto"/>
            <w:left w:val="none" w:sz="0" w:space="0" w:color="auto"/>
            <w:bottom w:val="none" w:sz="0" w:space="0" w:color="auto"/>
            <w:right w:val="none" w:sz="0" w:space="0" w:color="auto"/>
          </w:divBdr>
        </w:div>
        <w:div w:id="600339937">
          <w:marLeft w:val="994"/>
          <w:marRight w:val="0"/>
          <w:marTop w:val="0"/>
          <w:marBottom w:val="0"/>
          <w:divBdr>
            <w:top w:val="none" w:sz="0" w:space="0" w:color="auto"/>
            <w:left w:val="none" w:sz="0" w:space="0" w:color="auto"/>
            <w:bottom w:val="none" w:sz="0" w:space="0" w:color="auto"/>
            <w:right w:val="none" w:sz="0" w:space="0" w:color="auto"/>
          </w:divBdr>
        </w:div>
        <w:div w:id="838233219">
          <w:marLeft w:val="994"/>
          <w:marRight w:val="0"/>
          <w:marTop w:val="0"/>
          <w:marBottom w:val="0"/>
          <w:divBdr>
            <w:top w:val="none" w:sz="0" w:space="0" w:color="auto"/>
            <w:left w:val="none" w:sz="0" w:space="0" w:color="auto"/>
            <w:bottom w:val="none" w:sz="0" w:space="0" w:color="auto"/>
            <w:right w:val="none" w:sz="0" w:space="0" w:color="auto"/>
          </w:divBdr>
        </w:div>
        <w:div w:id="686445326">
          <w:marLeft w:val="994"/>
          <w:marRight w:val="0"/>
          <w:marTop w:val="0"/>
          <w:marBottom w:val="0"/>
          <w:divBdr>
            <w:top w:val="none" w:sz="0" w:space="0" w:color="auto"/>
            <w:left w:val="none" w:sz="0" w:space="0" w:color="auto"/>
            <w:bottom w:val="none" w:sz="0" w:space="0" w:color="auto"/>
            <w:right w:val="none" w:sz="0" w:space="0" w:color="auto"/>
          </w:divBdr>
        </w:div>
        <w:div w:id="635185915">
          <w:marLeft w:val="274"/>
          <w:marRight w:val="0"/>
          <w:marTop w:val="0"/>
          <w:marBottom w:val="0"/>
          <w:divBdr>
            <w:top w:val="none" w:sz="0" w:space="0" w:color="auto"/>
            <w:left w:val="none" w:sz="0" w:space="0" w:color="auto"/>
            <w:bottom w:val="none" w:sz="0" w:space="0" w:color="auto"/>
            <w:right w:val="none" w:sz="0" w:space="0" w:color="auto"/>
          </w:divBdr>
        </w:div>
        <w:div w:id="695740534">
          <w:marLeft w:val="274"/>
          <w:marRight w:val="0"/>
          <w:marTop w:val="0"/>
          <w:marBottom w:val="0"/>
          <w:divBdr>
            <w:top w:val="none" w:sz="0" w:space="0" w:color="auto"/>
            <w:left w:val="none" w:sz="0" w:space="0" w:color="auto"/>
            <w:bottom w:val="none" w:sz="0" w:space="0" w:color="auto"/>
            <w:right w:val="none" w:sz="0" w:space="0" w:color="auto"/>
          </w:divBdr>
        </w:div>
        <w:div w:id="889800300">
          <w:marLeft w:val="274"/>
          <w:marRight w:val="0"/>
          <w:marTop w:val="0"/>
          <w:marBottom w:val="0"/>
          <w:divBdr>
            <w:top w:val="none" w:sz="0" w:space="0" w:color="auto"/>
            <w:left w:val="none" w:sz="0" w:space="0" w:color="auto"/>
            <w:bottom w:val="none" w:sz="0" w:space="0" w:color="auto"/>
            <w:right w:val="none" w:sz="0" w:space="0" w:color="auto"/>
          </w:divBdr>
        </w:div>
        <w:div w:id="60368340">
          <w:marLeft w:val="274"/>
          <w:marRight w:val="0"/>
          <w:marTop w:val="0"/>
          <w:marBottom w:val="0"/>
          <w:divBdr>
            <w:top w:val="none" w:sz="0" w:space="0" w:color="auto"/>
            <w:left w:val="none" w:sz="0" w:space="0" w:color="auto"/>
            <w:bottom w:val="none" w:sz="0" w:space="0" w:color="auto"/>
            <w:right w:val="none" w:sz="0" w:space="0" w:color="auto"/>
          </w:divBdr>
        </w:div>
      </w:divsChild>
    </w:div>
    <w:div w:id="20330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169E-DFF5-4A47-A669-F24CBF62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Field, David Mr</cp:lastModifiedBy>
  <cp:revision>2</cp:revision>
  <cp:lastPrinted>2018-01-30T16:34:00Z</cp:lastPrinted>
  <dcterms:created xsi:type="dcterms:W3CDTF">2018-03-27T13:55:00Z</dcterms:created>
  <dcterms:modified xsi:type="dcterms:W3CDTF">2018-03-27T13:55:00Z</dcterms:modified>
</cp:coreProperties>
</file>