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56157" w14:textId="60A89656" w:rsidR="0057350B" w:rsidRDefault="001C5336">
      <w:r>
        <w:rPr>
          <w:noProof/>
        </w:rPr>
        <w:drawing>
          <wp:inline distT="0" distB="0" distL="0" distR="0" wp14:anchorId="3E9C554E" wp14:editId="5F6B61CC">
            <wp:extent cx="4401185" cy="980947"/>
            <wp:effectExtent l="0" t="0" r="0" b="0"/>
            <wp:docPr id="1" name="Picture 4" descr="A close-up of a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close-up of a blu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3112" cy="990292"/>
                    </a:xfrm>
                    <a:prstGeom prst="rect">
                      <a:avLst/>
                    </a:prstGeom>
                    <a:noFill/>
                    <a:ln>
                      <a:noFill/>
                    </a:ln>
                  </pic:spPr>
                </pic:pic>
              </a:graphicData>
            </a:graphic>
          </wp:inline>
        </w:drawing>
      </w:r>
      <w:r w:rsidR="0057350B">
        <w:rPr>
          <w:noProof/>
        </w:rPr>
        <w:drawing>
          <wp:anchor distT="0" distB="0" distL="114300" distR="114300" simplePos="0" relativeHeight="251658240" behindDoc="0" locked="0" layoutInCell="0" allowOverlap="1" wp14:anchorId="312E22E1" wp14:editId="08A5848F">
            <wp:simplePos x="0" y="0"/>
            <wp:positionH relativeFrom="column">
              <wp:posOffset>6649720</wp:posOffset>
            </wp:positionH>
            <wp:positionV relativeFrom="paragraph">
              <wp:posOffset>320040</wp:posOffset>
            </wp:positionV>
            <wp:extent cx="2037892" cy="270247"/>
            <wp:effectExtent l="0" t="0" r="635" b="0"/>
            <wp:wrapNone/>
            <wp:docPr id="1861156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7892" cy="270247"/>
                    </a:xfrm>
                    <a:prstGeom prst="rect">
                      <a:avLst/>
                    </a:prstGeom>
                    <a:noFill/>
                  </pic:spPr>
                </pic:pic>
              </a:graphicData>
            </a:graphic>
            <wp14:sizeRelH relativeFrom="page">
              <wp14:pctWidth>0</wp14:pctWidth>
            </wp14:sizeRelH>
            <wp14:sizeRelV relativeFrom="page">
              <wp14:pctHeight>0</wp14:pctHeight>
            </wp14:sizeRelV>
          </wp:anchor>
        </w:drawing>
      </w:r>
    </w:p>
    <w:p w14:paraId="4A673523" w14:textId="77777777" w:rsidR="0057350B" w:rsidRDefault="0057350B"/>
    <w:p w14:paraId="1837C3FA" w14:textId="1F3F9D71" w:rsidR="000222DC" w:rsidRDefault="0057350B">
      <w:pPr>
        <w:rPr>
          <w:b/>
          <w:bCs/>
        </w:rPr>
      </w:pPr>
      <w:r w:rsidRPr="0057350B">
        <w:rPr>
          <w:b/>
          <w:bCs/>
        </w:rPr>
        <w:t>Clarification Log</w:t>
      </w:r>
      <w:r w:rsidR="00FA2EC4">
        <w:rPr>
          <w:b/>
          <w:bCs/>
        </w:rPr>
        <w:t xml:space="preserve"> </w:t>
      </w:r>
      <w:r w:rsidR="00E95FC1">
        <w:rPr>
          <w:b/>
          <w:bCs/>
        </w:rPr>
        <w:t>2</w:t>
      </w:r>
      <w:r w:rsidR="00AA1E58">
        <w:rPr>
          <w:b/>
          <w:bCs/>
        </w:rPr>
        <w:t>8</w:t>
      </w:r>
      <w:r w:rsidR="00FA2EC4">
        <w:rPr>
          <w:b/>
          <w:bCs/>
        </w:rPr>
        <w:t xml:space="preserve">th </w:t>
      </w:r>
      <w:r w:rsidR="00D1086B">
        <w:rPr>
          <w:b/>
          <w:bCs/>
        </w:rPr>
        <w:t>March 2025</w:t>
      </w:r>
      <w:r w:rsidR="00FA2EC4">
        <w:rPr>
          <w:b/>
          <w:bCs/>
        </w:rPr>
        <w:t xml:space="preserve"> Version </w:t>
      </w:r>
      <w:r w:rsidR="00E95FC1">
        <w:rPr>
          <w:b/>
          <w:bCs/>
        </w:rPr>
        <w:t>6</w:t>
      </w:r>
    </w:p>
    <w:p w14:paraId="762DCAC0" w14:textId="77777777" w:rsidR="005A684C" w:rsidRDefault="005A684C">
      <w:pPr>
        <w:rPr>
          <w:b/>
          <w:bCs/>
        </w:rPr>
      </w:pPr>
    </w:p>
    <w:tbl>
      <w:tblPr>
        <w:tblStyle w:val="TableGrid"/>
        <w:tblW w:w="15444" w:type="dxa"/>
        <w:tblInd w:w="-856" w:type="dxa"/>
        <w:tblLook w:val="04A0" w:firstRow="1" w:lastRow="0" w:firstColumn="1" w:lastColumn="0" w:noHBand="0" w:noVBand="1"/>
      </w:tblPr>
      <w:tblGrid>
        <w:gridCol w:w="1278"/>
        <w:gridCol w:w="6661"/>
        <w:gridCol w:w="5805"/>
        <w:gridCol w:w="1700"/>
      </w:tblGrid>
      <w:tr w:rsidR="005960FC" w:rsidRPr="005960FC" w14:paraId="191E35E4" w14:textId="50112808" w:rsidTr="002849C1">
        <w:tc>
          <w:tcPr>
            <w:tcW w:w="1278" w:type="dxa"/>
            <w:shd w:val="clear" w:color="auto" w:fill="F4B083" w:themeFill="accent2" w:themeFillTint="99"/>
          </w:tcPr>
          <w:p w14:paraId="0924BAFB" w14:textId="47261367" w:rsidR="00453667" w:rsidRPr="005960FC" w:rsidRDefault="00453667" w:rsidP="005A684C">
            <w:pPr>
              <w:rPr>
                <w:rFonts w:asciiTheme="minorHAnsi" w:hAnsiTheme="minorHAnsi" w:cstheme="minorHAnsi"/>
                <w:b/>
                <w:bCs/>
                <w:sz w:val="22"/>
              </w:rPr>
            </w:pPr>
            <w:r w:rsidRPr="005960FC">
              <w:rPr>
                <w:rFonts w:asciiTheme="minorHAnsi" w:hAnsiTheme="minorHAnsi" w:cstheme="minorHAnsi"/>
                <w:sz w:val="22"/>
              </w:rPr>
              <w:t>Date Received</w:t>
            </w:r>
          </w:p>
        </w:tc>
        <w:tc>
          <w:tcPr>
            <w:tcW w:w="6661" w:type="dxa"/>
            <w:shd w:val="clear" w:color="auto" w:fill="F4B083" w:themeFill="accent2" w:themeFillTint="99"/>
          </w:tcPr>
          <w:p w14:paraId="6125F4F1" w14:textId="1AC33C40" w:rsidR="00453667" w:rsidRPr="005960FC" w:rsidRDefault="00453667" w:rsidP="005A684C">
            <w:pPr>
              <w:rPr>
                <w:rFonts w:asciiTheme="minorHAnsi" w:hAnsiTheme="minorHAnsi" w:cstheme="minorHAnsi"/>
                <w:b/>
                <w:bCs/>
                <w:sz w:val="22"/>
              </w:rPr>
            </w:pPr>
            <w:r w:rsidRPr="005960FC">
              <w:rPr>
                <w:rFonts w:asciiTheme="minorHAnsi" w:hAnsiTheme="minorHAnsi" w:cstheme="minorHAnsi"/>
                <w:sz w:val="22"/>
              </w:rPr>
              <w:t>Clarification Question</w:t>
            </w:r>
          </w:p>
        </w:tc>
        <w:tc>
          <w:tcPr>
            <w:tcW w:w="5805" w:type="dxa"/>
            <w:shd w:val="clear" w:color="auto" w:fill="44546A" w:themeFill="text2"/>
          </w:tcPr>
          <w:p w14:paraId="08329F84" w14:textId="7DE44888" w:rsidR="00453667" w:rsidRPr="005960FC" w:rsidRDefault="00453667" w:rsidP="005A684C">
            <w:pPr>
              <w:rPr>
                <w:rFonts w:asciiTheme="minorHAnsi" w:hAnsiTheme="minorHAnsi" w:cstheme="minorHAnsi"/>
                <w:b/>
                <w:bCs/>
                <w:sz w:val="22"/>
              </w:rPr>
            </w:pPr>
            <w:r w:rsidRPr="005960FC">
              <w:rPr>
                <w:rFonts w:asciiTheme="minorHAnsi" w:hAnsiTheme="minorHAnsi" w:cstheme="minorHAnsi"/>
                <w:sz w:val="22"/>
              </w:rPr>
              <w:t>NEYPPC Clarification Response</w:t>
            </w:r>
          </w:p>
        </w:tc>
        <w:tc>
          <w:tcPr>
            <w:tcW w:w="1700" w:type="dxa"/>
            <w:shd w:val="clear" w:color="auto" w:fill="44546A" w:themeFill="text2"/>
          </w:tcPr>
          <w:p w14:paraId="3D399712" w14:textId="7D25E98B" w:rsidR="00453667" w:rsidRPr="005960FC" w:rsidRDefault="00453667" w:rsidP="005A684C">
            <w:pPr>
              <w:rPr>
                <w:rFonts w:asciiTheme="minorHAnsi" w:hAnsiTheme="minorHAnsi" w:cstheme="minorHAnsi"/>
                <w:sz w:val="22"/>
              </w:rPr>
            </w:pPr>
            <w:r w:rsidRPr="005960FC">
              <w:rPr>
                <w:rFonts w:asciiTheme="minorHAnsi" w:hAnsiTheme="minorHAnsi" w:cstheme="minorHAnsi"/>
                <w:sz w:val="22"/>
              </w:rPr>
              <w:t>Response Date</w:t>
            </w:r>
          </w:p>
        </w:tc>
      </w:tr>
      <w:tr w:rsidR="005960FC" w:rsidRPr="005960FC" w14:paraId="2E43A071" w14:textId="6565510C" w:rsidTr="002849C1">
        <w:trPr>
          <w:trHeight w:val="5582"/>
        </w:trPr>
        <w:tc>
          <w:tcPr>
            <w:tcW w:w="1278" w:type="dxa"/>
          </w:tcPr>
          <w:p w14:paraId="37062260" w14:textId="0AE50155" w:rsidR="00453667" w:rsidRPr="005960FC" w:rsidRDefault="003E3EFA" w:rsidP="00FA2EC4">
            <w:pPr>
              <w:rPr>
                <w:rFonts w:asciiTheme="minorHAnsi" w:hAnsiTheme="minorHAnsi" w:cstheme="minorHAnsi"/>
                <w:sz w:val="22"/>
              </w:rPr>
            </w:pPr>
            <w:r w:rsidRPr="005960FC">
              <w:rPr>
                <w:rFonts w:asciiTheme="minorHAnsi" w:hAnsiTheme="minorHAnsi" w:cstheme="minorHAnsi"/>
                <w:sz w:val="22"/>
              </w:rPr>
              <w:t>11/02/2025</w:t>
            </w:r>
          </w:p>
        </w:tc>
        <w:tc>
          <w:tcPr>
            <w:tcW w:w="6661" w:type="dxa"/>
          </w:tcPr>
          <w:p w14:paraId="59A66AD6" w14:textId="1065E9D9" w:rsidR="00FA2EC4" w:rsidRPr="005960FC" w:rsidRDefault="00FA2EC4" w:rsidP="00FA2EC4">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A supplier has highlighted an issue with the “Document 6b Product Specification Response (Form B)” and the naming protocol and that it does not allow for separate identification of documents that pertain to each products lot where provided.</w:t>
            </w:r>
          </w:p>
          <w:p w14:paraId="01619FB6" w14:textId="01E3ABA8" w:rsidR="00453667" w:rsidRPr="005960FC" w:rsidRDefault="00453667" w:rsidP="00FA2EC4">
            <w:pPr>
              <w:rPr>
                <w:rFonts w:asciiTheme="minorHAnsi" w:hAnsiTheme="minorHAnsi" w:cstheme="minorHAnsi"/>
                <w:sz w:val="22"/>
              </w:rPr>
            </w:pPr>
          </w:p>
        </w:tc>
        <w:tc>
          <w:tcPr>
            <w:tcW w:w="5805" w:type="dxa"/>
          </w:tcPr>
          <w:p w14:paraId="35B52C94" w14:textId="035DCF74" w:rsidR="00DB34CF" w:rsidRPr="005960FC" w:rsidRDefault="00FA2EC4" w:rsidP="00FA2EC4">
            <w:pPr>
              <w:rPr>
                <w:rFonts w:asciiTheme="minorHAnsi" w:hAnsiTheme="minorHAnsi" w:cstheme="minorHAnsi"/>
                <w:sz w:val="22"/>
              </w:rPr>
            </w:pPr>
            <w:r w:rsidRPr="005960FC">
              <w:rPr>
                <w:rFonts w:asciiTheme="minorHAnsi" w:hAnsiTheme="minorHAnsi" w:cstheme="minorHAnsi"/>
                <w:sz w:val="22"/>
              </w:rPr>
              <w:t xml:space="preserve">We would like you to provide </w:t>
            </w:r>
            <w:r w:rsidR="007C3AA8" w:rsidRPr="005960FC">
              <w:rPr>
                <w:rFonts w:asciiTheme="minorHAnsi" w:hAnsiTheme="minorHAnsi" w:cstheme="minorHAnsi"/>
                <w:sz w:val="22"/>
              </w:rPr>
              <w:t xml:space="preserve">product specific </w:t>
            </w:r>
            <w:r w:rsidR="007C3AA8" w:rsidRPr="005960FC">
              <w:rPr>
                <w:rFonts w:asciiTheme="minorHAnsi" w:hAnsiTheme="minorHAnsi" w:cstheme="minorHAnsi"/>
                <w:b/>
                <w:bCs/>
                <w:sz w:val="22"/>
                <w:u w:val="single"/>
              </w:rPr>
              <w:t xml:space="preserve">zip </w:t>
            </w:r>
            <w:r w:rsidRPr="005960FC">
              <w:rPr>
                <w:rFonts w:asciiTheme="minorHAnsi" w:hAnsiTheme="minorHAnsi" w:cstheme="minorHAnsi"/>
                <w:b/>
                <w:bCs/>
                <w:sz w:val="22"/>
                <w:u w:val="single"/>
              </w:rPr>
              <w:t>folder</w:t>
            </w:r>
            <w:r w:rsidR="00DB34CF" w:rsidRPr="005960FC">
              <w:rPr>
                <w:rFonts w:asciiTheme="minorHAnsi" w:hAnsiTheme="minorHAnsi" w:cstheme="minorHAnsi"/>
                <w:b/>
                <w:bCs/>
                <w:sz w:val="22"/>
                <w:u w:val="single"/>
              </w:rPr>
              <w:t>(s)</w:t>
            </w:r>
            <w:r w:rsidRPr="005960FC">
              <w:rPr>
                <w:rFonts w:asciiTheme="minorHAnsi" w:hAnsiTheme="minorHAnsi" w:cstheme="minorHAnsi"/>
                <w:sz w:val="22"/>
              </w:rPr>
              <w:t xml:space="preserve"> that </w:t>
            </w:r>
            <w:r w:rsidR="00DB34CF" w:rsidRPr="005960FC">
              <w:rPr>
                <w:rFonts w:asciiTheme="minorHAnsi" w:hAnsiTheme="minorHAnsi" w:cstheme="minorHAnsi"/>
                <w:sz w:val="22"/>
              </w:rPr>
              <w:t xml:space="preserve">are </w:t>
            </w:r>
            <w:r w:rsidRPr="005960FC">
              <w:rPr>
                <w:rFonts w:asciiTheme="minorHAnsi" w:hAnsiTheme="minorHAnsi" w:cstheme="minorHAnsi"/>
                <w:sz w:val="22"/>
              </w:rPr>
              <w:t>named</w:t>
            </w:r>
            <w:r w:rsidR="00DB34CF" w:rsidRPr="005960FC">
              <w:rPr>
                <w:rFonts w:asciiTheme="minorHAnsi" w:hAnsiTheme="minorHAnsi" w:cstheme="minorHAnsi"/>
                <w:sz w:val="22"/>
              </w:rPr>
              <w:t xml:space="preserve"> with </w:t>
            </w:r>
            <w:r w:rsidRPr="005960FC">
              <w:rPr>
                <w:rFonts w:asciiTheme="minorHAnsi" w:hAnsiTheme="minorHAnsi" w:cstheme="minorHAnsi"/>
                <w:sz w:val="22"/>
              </w:rPr>
              <w:t>the product lot and product name</w:t>
            </w:r>
            <w:r w:rsidR="00DB34CF" w:rsidRPr="005960FC">
              <w:rPr>
                <w:rFonts w:asciiTheme="minorHAnsi" w:hAnsiTheme="minorHAnsi" w:cstheme="minorHAnsi"/>
                <w:sz w:val="22"/>
              </w:rPr>
              <w:t xml:space="preserve"> for example:</w:t>
            </w:r>
          </w:p>
          <w:p w14:paraId="4E7E595A" w14:textId="0246B22C" w:rsidR="00453667" w:rsidRPr="005960FC" w:rsidRDefault="00DB34CF" w:rsidP="00FA2EC4">
            <w:pPr>
              <w:rPr>
                <w:rFonts w:asciiTheme="minorHAnsi" w:hAnsiTheme="minorHAnsi" w:cstheme="minorHAnsi"/>
                <w:sz w:val="22"/>
              </w:rPr>
            </w:pPr>
            <w:r w:rsidRPr="005960FC">
              <w:rPr>
                <w:rFonts w:asciiTheme="minorHAnsi" w:hAnsiTheme="minorHAnsi" w:cstheme="minorHAnsi"/>
                <w:sz w:val="22"/>
              </w:rPr>
              <w:t>Lot 1_Ajmaline 50mg_10ml_Injection_FormB</w:t>
            </w:r>
          </w:p>
          <w:p w14:paraId="461D5D69" w14:textId="77777777" w:rsidR="00DB34CF" w:rsidRPr="005960FC" w:rsidRDefault="00DB34CF" w:rsidP="00FA2EC4">
            <w:pPr>
              <w:rPr>
                <w:rFonts w:asciiTheme="minorHAnsi" w:hAnsiTheme="minorHAnsi" w:cstheme="minorHAnsi"/>
                <w:sz w:val="22"/>
              </w:rPr>
            </w:pPr>
          </w:p>
          <w:p w14:paraId="6AEC31FD" w14:textId="40EC5834" w:rsidR="00DB34CF" w:rsidRPr="005960FC" w:rsidRDefault="00DB34CF" w:rsidP="00FA2EC4">
            <w:pPr>
              <w:rPr>
                <w:rFonts w:asciiTheme="minorHAnsi" w:hAnsiTheme="minorHAnsi" w:cstheme="minorHAnsi"/>
                <w:sz w:val="22"/>
              </w:rPr>
            </w:pPr>
            <w:r w:rsidRPr="005960FC">
              <w:rPr>
                <w:rFonts w:asciiTheme="minorHAnsi" w:hAnsiTheme="minorHAnsi" w:cstheme="minorHAnsi"/>
                <w:sz w:val="22"/>
              </w:rPr>
              <w:t>Where you are providing multiple alternative offers for one product lot, please follow zip folder name with “(1)”, or “(2)” for example:</w:t>
            </w:r>
          </w:p>
          <w:p w14:paraId="665ACF9A" w14:textId="77777777" w:rsidR="005C33D8" w:rsidRPr="005960FC" w:rsidRDefault="005C33D8" w:rsidP="00FA2EC4">
            <w:pPr>
              <w:rPr>
                <w:rFonts w:asciiTheme="minorHAnsi" w:hAnsiTheme="minorHAnsi" w:cstheme="minorHAnsi"/>
                <w:sz w:val="22"/>
              </w:rPr>
            </w:pPr>
          </w:p>
          <w:p w14:paraId="08DB4A5A" w14:textId="67EA639E" w:rsidR="005C33D8" w:rsidRPr="005960FC" w:rsidRDefault="005C33D8" w:rsidP="005C33D8">
            <w:pPr>
              <w:rPr>
                <w:rFonts w:asciiTheme="minorHAnsi" w:hAnsiTheme="minorHAnsi" w:cstheme="minorHAnsi"/>
                <w:sz w:val="22"/>
              </w:rPr>
            </w:pPr>
            <w:r w:rsidRPr="005960FC">
              <w:rPr>
                <w:rFonts w:asciiTheme="minorHAnsi" w:hAnsiTheme="minorHAnsi" w:cstheme="minorHAnsi"/>
                <w:sz w:val="22"/>
              </w:rPr>
              <w:t>Lot 1_Ajmaline 50mg_10ml_Injection_FormB (1)</w:t>
            </w:r>
          </w:p>
          <w:p w14:paraId="1C767110" w14:textId="4C930073" w:rsidR="00DB34CF" w:rsidRPr="005960FC" w:rsidRDefault="00DB34CF" w:rsidP="00DB34CF">
            <w:pPr>
              <w:rPr>
                <w:rFonts w:asciiTheme="minorHAnsi" w:hAnsiTheme="minorHAnsi" w:cstheme="minorHAnsi"/>
                <w:sz w:val="22"/>
              </w:rPr>
            </w:pPr>
            <w:r w:rsidRPr="005960FC">
              <w:rPr>
                <w:rFonts w:asciiTheme="minorHAnsi" w:hAnsiTheme="minorHAnsi" w:cstheme="minorHAnsi"/>
                <w:sz w:val="22"/>
              </w:rPr>
              <w:t>Lot 1_Ajmaline 50mg_10ml_Injection_FormB (2)</w:t>
            </w:r>
          </w:p>
          <w:p w14:paraId="23959E12" w14:textId="77777777" w:rsidR="00B94153" w:rsidRPr="005960FC" w:rsidRDefault="00B94153" w:rsidP="00DB34CF">
            <w:pPr>
              <w:rPr>
                <w:rFonts w:asciiTheme="minorHAnsi" w:hAnsiTheme="minorHAnsi" w:cstheme="minorHAnsi"/>
                <w:sz w:val="22"/>
              </w:rPr>
            </w:pPr>
          </w:p>
          <w:p w14:paraId="57202FEC" w14:textId="4A75B350" w:rsidR="005C33D8" w:rsidRPr="005960FC" w:rsidRDefault="00B94153" w:rsidP="00DB34CF">
            <w:pPr>
              <w:rPr>
                <w:rFonts w:asciiTheme="minorHAnsi" w:hAnsiTheme="minorHAnsi" w:cstheme="minorHAnsi"/>
                <w:sz w:val="22"/>
              </w:rPr>
            </w:pPr>
            <w:r w:rsidRPr="005960FC">
              <w:rPr>
                <w:rFonts w:asciiTheme="minorHAnsi" w:hAnsiTheme="minorHAnsi" w:cstheme="minorHAnsi"/>
                <w:sz w:val="22"/>
              </w:rPr>
              <w:t>Contained within each product lot zip folder should be:</w:t>
            </w:r>
          </w:p>
          <w:p w14:paraId="7FA95AA4" w14:textId="77777777" w:rsidR="00B94153" w:rsidRPr="005960FC" w:rsidRDefault="00B94153" w:rsidP="00B94153">
            <w:pPr>
              <w:pStyle w:val="ListParagraph"/>
              <w:rPr>
                <w:rFonts w:asciiTheme="minorHAnsi" w:hAnsiTheme="minorHAnsi" w:cstheme="minorHAnsi"/>
                <w:sz w:val="22"/>
              </w:rPr>
            </w:pPr>
          </w:p>
          <w:p w14:paraId="2801C2AE" w14:textId="77777777" w:rsidR="00B94153" w:rsidRPr="005960FC" w:rsidRDefault="00DB34CF" w:rsidP="00B94153">
            <w:pPr>
              <w:pStyle w:val="ListParagraph"/>
              <w:numPr>
                <w:ilvl w:val="0"/>
                <w:numId w:val="1"/>
              </w:numPr>
              <w:rPr>
                <w:rFonts w:asciiTheme="minorHAnsi" w:hAnsiTheme="minorHAnsi" w:cstheme="minorHAnsi"/>
                <w:sz w:val="22"/>
              </w:rPr>
            </w:pPr>
            <w:r w:rsidRPr="005960FC">
              <w:rPr>
                <w:rFonts w:asciiTheme="minorHAnsi" w:hAnsiTheme="minorHAnsi" w:cstheme="minorHAnsi"/>
                <w:sz w:val="22"/>
                <w:shd w:val="clear" w:color="auto" w:fill="FFFFFF"/>
              </w:rPr>
              <w:t>Document 6b Product Specification Response (Form B)</w:t>
            </w:r>
          </w:p>
          <w:p w14:paraId="3A76AFF2" w14:textId="3055CDEB" w:rsidR="00DB34CF" w:rsidRPr="005960FC" w:rsidRDefault="00B94153" w:rsidP="00B94153">
            <w:pPr>
              <w:pStyle w:val="ListParagraph"/>
              <w:numPr>
                <w:ilvl w:val="0"/>
                <w:numId w:val="1"/>
              </w:numPr>
              <w:rPr>
                <w:rFonts w:asciiTheme="minorHAnsi" w:hAnsiTheme="minorHAnsi" w:cstheme="minorHAnsi"/>
                <w:sz w:val="22"/>
              </w:rPr>
            </w:pPr>
            <w:r w:rsidRPr="005960FC">
              <w:rPr>
                <w:rFonts w:asciiTheme="minorHAnsi" w:hAnsiTheme="minorHAnsi" w:cstheme="minorHAnsi"/>
                <w:sz w:val="22"/>
                <w:shd w:val="clear" w:color="auto" w:fill="FFFFFF"/>
              </w:rPr>
              <w:t>S</w:t>
            </w:r>
            <w:r w:rsidR="00DB34CF" w:rsidRPr="005960FC">
              <w:rPr>
                <w:rFonts w:asciiTheme="minorHAnsi" w:hAnsiTheme="minorHAnsi" w:cstheme="minorHAnsi"/>
                <w:sz w:val="22"/>
                <w:shd w:val="clear" w:color="auto" w:fill="FFFFFF"/>
              </w:rPr>
              <w:t>upporting documents named following the naming protocol stipulated in form B</w:t>
            </w:r>
          </w:p>
          <w:p w14:paraId="1938ACA3" w14:textId="560CE149" w:rsidR="00DB34CF" w:rsidRPr="005960FC" w:rsidRDefault="00DB34CF" w:rsidP="00FA2EC4">
            <w:pPr>
              <w:rPr>
                <w:rFonts w:asciiTheme="minorHAnsi" w:hAnsiTheme="minorHAnsi" w:cstheme="minorHAnsi"/>
                <w:sz w:val="22"/>
              </w:rPr>
            </w:pPr>
          </w:p>
        </w:tc>
        <w:tc>
          <w:tcPr>
            <w:tcW w:w="1700" w:type="dxa"/>
          </w:tcPr>
          <w:p w14:paraId="7AE32C72" w14:textId="4E7DAFDC" w:rsidR="00453667" w:rsidRPr="005960FC" w:rsidRDefault="00DB34CF" w:rsidP="00FA2EC4">
            <w:pPr>
              <w:rPr>
                <w:rFonts w:asciiTheme="minorHAnsi" w:hAnsiTheme="minorHAnsi" w:cstheme="minorHAnsi"/>
                <w:sz w:val="22"/>
              </w:rPr>
            </w:pPr>
            <w:r w:rsidRPr="005960FC">
              <w:rPr>
                <w:rFonts w:asciiTheme="minorHAnsi" w:hAnsiTheme="minorHAnsi" w:cstheme="minorHAnsi"/>
                <w:sz w:val="22"/>
              </w:rPr>
              <w:t>11</w:t>
            </w:r>
            <w:r w:rsidR="005C33D8" w:rsidRPr="005960FC">
              <w:rPr>
                <w:rFonts w:asciiTheme="minorHAnsi" w:hAnsiTheme="minorHAnsi" w:cstheme="minorHAnsi"/>
                <w:sz w:val="22"/>
              </w:rPr>
              <w:t>/02/2025</w:t>
            </w:r>
          </w:p>
        </w:tc>
      </w:tr>
      <w:tr w:rsidR="005960FC" w:rsidRPr="005960FC" w14:paraId="25E2E9A9" w14:textId="782D119D" w:rsidTr="002849C1">
        <w:tc>
          <w:tcPr>
            <w:tcW w:w="1278" w:type="dxa"/>
          </w:tcPr>
          <w:p w14:paraId="4960EE6F" w14:textId="77777777" w:rsidR="00453667" w:rsidRPr="005960FC" w:rsidRDefault="00702BC0">
            <w:pPr>
              <w:rPr>
                <w:rFonts w:asciiTheme="minorHAnsi" w:hAnsiTheme="minorHAnsi" w:cstheme="minorHAnsi"/>
                <w:sz w:val="22"/>
              </w:rPr>
            </w:pPr>
            <w:r w:rsidRPr="005960FC">
              <w:rPr>
                <w:rFonts w:asciiTheme="minorHAnsi" w:hAnsiTheme="minorHAnsi" w:cstheme="minorHAnsi"/>
                <w:sz w:val="22"/>
              </w:rPr>
              <w:t>27/02/2025</w:t>
            </w:r>
          </w:p>
          <w:p w14:paraId="13051250" w14:textId="77777777" w:rsidR="00A65AEE" w:rsidRPr="005960FC" w:rsidRDefault="00A65AEE" w:rsidP="00A65AEE">
            <w:pPr>
              <w:rPr>
                <w:rFonts w:asciiTheme="minorHAnsi" w:hAnsiTheme="minorHAnsi" w:cstheme="minorHAnsi"/>
                <w:sz w:val="22"/>
              </w:rPr>
            </w:pPr>
          </w:p>
          <w:p w14:paraId="3B083494" w14:textId="77777777" w:rsidR="00A65AEE" w:rsidRPr="005960FC" w:rsidRDefault="00A65AEE" w:rsidP="00A65AEE">
            <w:pPr>
              <w:rPr>
                <w:rFonts w:asciiTheme="minorHAnsi" w:hAnsiTheme="minorHAnsi" w:cstheme="minorHAnsi"/>
                <w:sz w:val="22"/>
              </w:rPr>
            </w:pPr>
          </w:p>
          <w:p w14:paraId="736EC901" w14:textId="1D3DA6A7" w:rsidR="00A65AEE" w:rsidRPr="005960FC" w:rsidRDefault="00A65AEE" w:rsidP="00A65AEE">
            <w:pPr>
              <w:rPr>
                <w:rFonts w:asciiTheme="minorHAnsi" w:hAnsiTheme="minorHAnsi" w:cstheme="minorHAnsi"/>
                <w:sz w:val="22"/>
              </w:rPr>
            </w:pPr>
          </w:p>
        </w:tc>
        <w:tc>
          <w:tcPr>
            <w:tcW w:w="6661" w:type="dxa"/>
          </w:tcPr>
          <w:p w14:paraId="62D5141D" w14:textId="52B6A4BC" w:rsidR="00A65AEE" w:rsidRPr="005960FC" w:rsidRDefault="00A65AEE" w:rsidP="00A65AEE">
            <w:pPr>
              <w:spacing w:before="100" w:beforeAutospacing="1" w:after="100" w:afterAutospacing="1"/>
              <w:rPr>
                <w:rFonts w:asciiTheme="minorHAnsi" w:eastAsia="Times New Roman" w:hAnsiTheme="minorHAnsi" w:cstheme="minorHAnsi"/>
                <w:kern w:val="0"/>
                <w:sz w:val="22"/>
                <w:lang w:eastAsia="en-GB"/>
                <w14:ligatures w14:val="none"/>
              </w:rPr>
            </w:pPr>
            <w:r w:rsidRPr="005960FC">
              <w:rPr>
                <w:rFonts w:asciiTheme="minorHAnsi" w:eastAsia="Times New Roman" w:hAnsiTheme="minorHAnsi" w:cstheme="minorHAnsi"/>
                <w:kern w:val="0"/>
                <w:sz w:val="22"/>
                <w:lang w:eastAsia="en-GB"/>
                <w14:ligatures w14:val="none"/>
              </w:rPr>
              <w:t>Supplier has raised a query regarding sections 24 to 27 of the Document 6b Product Specification Response (Form B) and how to document where products do not have a package leaflet or PIL or need translated documents.</w:t>
            </w:r>
          </w:p>
          <w:p w14:paraId="7C222B86" w14:textId="54CE7776" w:rsidR="00453667" w:rsidRPr="005960FC" w:rsidRDefault="00453667" w:rsidP="00A65AEE">
            <w:pPr>
              <w:rPr>
                <w:rFonts w:asciiTheme="minorHAnsi" w:hAnsiTheme="minorHAnsi" w:cstheme="minorHAnsi"/>
                <w:sz w:val="22"/>
              </w:rPr>
            </w:pPr>
          </w:p>
        </w:tc>
        <w:tc>
          <w:tcPr>
            <w:tcW w:w="5805" w:type="dxa"/>
          </w:tcPr>
          <w:p w14:paraId="45ECBB86" w14:textId="019CA275" w:rsidR="00453667" w:rsidRPr="005960FC" w:rsidRDefault="00A65AEE">
            <w:pPr>
              <w:rPr>
                <w:rFonts w:asciiTheme="minorHAnsi" w:hAnsiTheme="minorHAnsi" w:cstheme="minorHAnsi"/>
                <w:sz w:val="22"/>
              </w:rPr>
            </w:pPr>
            <w:r w:rsidRPr="005960FC">
              <w:rPr>
                <w:rFonts w:asciiTheme="minorHAnsi" w:hAnsiTheme="minorHAnsi" w:cstheme="minorHAnsi"/>
                <w:sz w:val="22"/>
              </w:rPr>
              <w:t xml:space="preserve">Suppliers are able to clarify with a statement in the </w:t>
            </w:r>
            <w:r w:rsidRPr="005960FC">
              <w:rPr>
                <w:rFonts w:asciiTheme="minorHAnsi" w:eastAsia="Times New Roman" w:hAnsiTheme="minorHAnsi" w:cstheme="minorHAnsi"/>
                <w:kern w:val="0"/>
                <w:sz w:val="22"/>
                <w:lang w:eastAsia="en-GB"/>
                <w14:ligatures w14:val="none"/>
              </w:rPr>
              <w:t xml:space="preserve">Document 6b Product Specification Response (Form B) </w:t>
            </w:r>
            <w:r w:rsidRPr="005960FC">
              <w:rPr>
                <w:rFonts w:asciiTheme="minorHAnsi" w:hAnsiTheme="minorHAnsi" w:cstheme="minorHAnsi"/>
                <w:sz w:val="22"/>
              </w:rPr>
              <w:t>against the identified sections to make clear as to which documents are available for each product lot.</w:t>
            </w:r>
          </w:p>
        </w:tc>
        <w:tc>
          <w:tcPr>
            <w:tcW w:w="1700" w:type="dxa"/>
          </w:tcPr>
          <w:p w14:paraId="7409AC24" w14:textId="7C553236" w:rsidR="00453667" w:rsidRPr="005960FC" w:rsidRDefault="00A65AEE">
            <w:pPr>
              <w:rPr>
                <w:rFonts w:asciiTheme="minorHAnsi" w:hAnsiTheme="minorHAnsi" w:cstheme="minorHAnsi"/>
                <w:sz w:val="22"/>
              </w:rPr>
            </w:pPr>
            <w:r w:rsidRPr="005960FC">
              <w:rPr>
                <w:rFonts w:asciiTheme="minorHAnsi" w:hAnsiTheme="minorHAnsi" w:cstheme="minorHAnsi"/>
                <w:sz w:val="22"/>
              </w:rPr>
              <w:t>27/02/25</w:t>
            </w:r>
          </w:p>
        </w:tc>
      </w:tr>
      <w:tr w:rsidR="005960FC" w:rsidRPr="005960FC" w14:paraId="7293F50E" w14:textId="321DE7E0" w:rsidTr="002849C1">
        <w:tc>
          <w:tcPr>
            <w:tcW w:w="1278" w:type="dxa"/>
          </w:tcPr>
          <w:p w14:paraId="0D2AB40A" w14:textId="0C992736" w:rsidR="00453667" w:rsidRPr="005960FC" w:rsidRDefault="009D37CF">
            <w:pPr>
              <w:rPr>
                <w:rFonts w:asciiTheme="minorHAnsi" w:hAnsiTheme="minorHAnsi" w:cstheme="minorHAnsi"/>
                <w:sz w:val="22"/>
              </w:rPr>
            </w:pPr>
            <w:r w:rsidRPr="005960FC">
              <w:rPr>
                <w:rFonts w:asciiTheme="minorHAnsi" w:hAnsiTheme="minorHAnsi" w:cstheme="minorHAnsi"/>
                <w:sz w:val="22"/>
              </w:rPr>
              <w:lastRenderedPageBreak/>
              <w:t>03/03/2025</w:t>
            </w:r>
          </w:p>
        </w:tc>
        <w:tc>
          <w:tcPr>
            <w:tcW w:w="6661" w:type="dxa"/>
          </w:tcPr>
          <w:p w14:paraId="3A49AD96" w14:textId="6B506F2E" w:rsidR="00453667" w:rsidRPr="005960FC" w:rsidRDefault="0081311B">
            <w:pPr>
              <w:rPr>
                <w:rFonts w:asciiTheme="minorHAnsi" w:hAnsiTheme="minorHAnsi" w:cstheme="minorHAnsi"/>
                <w:b/>
                <w:bCs/>
                <w:sz w:val="22"/>
              </w:rPr>
            </w:pPr>
            <w:r w:rsidRPr="005960FC">
              <w:rPr>
                <w:rFonts w:asciiTheme="minorHAnsi" w:hAnsiTheme="minorHAnsi" w:cstheme="minorHAnsi"/>
                <w:sz w:val="22"/>
                <w:shd w:val="clear" w:color="auto" w:fill="FFFFFF"/>
              </w:rPr>
              <w:t xml:space="preserve">Supplier has asked if Lot 30 </w:t>
            </w:r>
            <w:r w:rsidR="009D37CF" w:rsidRPr="005960FC">
              <w:rPr>
                <w:rFonts w:asciiTheme="minorHAnsi" w:hAnsiTheme="minorHAnsi" w:cstheme="minorHAnsi"/>
                <w:sz w:val="22"/>
                <w:shd w:val="clear" w:color="auto" w:fill="FFFFFF"/>
              </w:rPr>
              <w:t xml:space="preserve">Patent blue 50mg/2ml solution for injection </w:t>
            </w:r>
            <w:r w:rsidRPr="005960FC">
              <w:rPr>
                <w:rFonts w:asciiTheme="minorHAnsi" w:hAnsiTheme="minorHAnsi" w:cstheme="minorHAnsi"/>
                <w:sz w:val="22"/>
                <w:shd w:val="clear" w:color="auto" w:fill="FFFFFF"/>
              </w:rPr>
              <w:t>if it is a pre-filled syringe or an ampoule as the pharmaceutical form and would both forms be acceptable.</w:t>
            </w:r>
          </w:p>
        </w:tc>
        <w:tc>
          <w:tcPr>
            <w:tcW w:w="5805" w:type="dxa"/>
          </w:tcPr>
          <w:p w14:paraId="3795380C" w14:textId="5BFF9886" w:rsidR="00453667" w:rsidRPr="005960FC" w:rsidRDefault="0081311B">
            <w:pPr>
              <w:rPr>
                <w:rFonts w:asciiTheme="minorHAnsi" w:hAnsiTheme="minorHAnsi" w:cstheme="minorHAnsi"/>
                <w:sz w:val="22"/>
              </w:rPr>
            </w:pPr>
            <w:r w:rsidRPr="005960FC">
              <w:rPr>
                <w:rFonts w:asciiTheme="minorHAnsi" w:hAnsiTheme="minorHAnsi" w:cstheme="minorHAnsi"/>
                <w:sz w:val="22"/>
              </w:rPr>
              <w:t xml:space="preserve">Please refer to Document 9 Commercial Schedule (Introduction) Note 8 Offer:  Offerors are able to submit a maximum of </w:t>
            </w:r>
            <w:r w:rsidRPr="005960FC">
              <w:rPr>
                <w:rFonts w:asciiTheme="minorHAnsi" w:hAnsiTheme="minorHAnsi" w:cstheme="minorHAnsi"/>
                <w:b/>
                <w:bCs/>
                <w:sz w:val="22"/>
                <w:u w:val="single"/>
              </w:rPr>
              <w:t>3 alternative proposals</w:t>
            </w:r>
            <w:r w:rsidRPr="005960FC">
              <w:rPr>
                <w:rFonts w:asciiTheme="minorHAnsi" w:hAnsiTheme="minorHAnsi" w:cstheme="minorHAnsi"/>
                <w:sz w:val="22"/>
              </w:rPr>
              <w:t xml:space="preserve"> against each product lot where applicable.  Please refer to Document 2 "Terms of Offer" point 11.  </w:t>
            </w:r>
            <w:r w:rsidR="009D0541" w:rsidRPr="005960FC">
              <w:rPr>
                <w:rFonts w:asciiTheme="minorHAnsi" w:hAnsiTheme="minorHAnsi" w:cstheme="minorHAnsi"/>
                <w:sz w:val="22"/>
              </w:rPr>
              <w:t>NB “Alternative proposals” may be either pre-filled syringes or ampoules as long as all licensed in a trusted country as set out in Document 8 Tender Response (Component 1) specification point A3</w:t>
            </w:r>
          </w:p>
        </w:tc>
        <w:tc>
          <w:tcPr>
            <w:tcW w:w="1700" w:type="dxa"/>
          </w:tcPr>
          <w:p w14:paraId="40554D86" w14:textId="3ABEFC6B" w:rsidR="00453667" w:rsidRPr="005960FC" w:rsidRDefault="0081311B">
            <w:pPr>
              <w:rPr>
                <w:rFonts w:asciiTheme="minorHAnsi" w:hAnsiTheme="minorHAnsi" w:cstheme="minorHAnsi"/>
                <w:sz w:val="22"/>
              </w:rPr>
            </w:pPr>
            <w:r w:rsidRPr="005960FC">
              <w:rPr>
                <w:rFonts w:asciiTheme="minorHAnsi" w:hAnsiTheme="minorHAnsi" w:cstheme="minorHAnsi"/>
                <w:sz w:val="22"/>
              </w:rPr>
              <w:t>04/03/2025</w:t>
            </w:r>
          </w:p>
        </w:tc>
      </w:tr>
      <w:tr w:rsidR="005960FC" w:rsidRPr="005960FC" w14:paraId="6F14D4B5" w14:textId="77777777" w:rsidTr="002849C1">
        <w:tc>
          <w:tcPr>
            <w:tcW w:w="1278" w:type="dxa"/>
          </w:tcPr>
          <w:p w14:paraId="03179402" w14:textId="1D271CE6" w:rsidR="009D37CF" w:rsidRPr="005960FC" w:rsidRDefault="009D0541">
            <w:pPr>
              <w:rPr>
                <w:rFonts w:asciiTheme="minorHAnsi" w:hAnsiTheme="minorHAnsi" w:cstheme="minorHAnsi"/>
                <w:sz w:val="22"/>
              </w:rPr>
            </w:pPr>
            <w:r w:rsidRPr="005960FC">
              <w:rPr>
                <w:rFonts w:asciiTheme="minorHAnsi" w:hAnsiTheme="minorHAnsi" w:cstheme="minorHAnsi"/>
                <w:sz w:val="22"/>
              </w:rPr>
              <w:t>03/03/2025</w:t>
            </w:r>
          </w:p>
        </w:tc>
        <w:tc>
          <w:tcPr>
            <w:tcW w:w="6661" w:type="dxa"/>
          </w:tcPr>
          <w:p w14:paraId="3A95D463" w14:textId="57D7CC48" w:rsidR="009D37CF" w:rsidRPr="005960FC" w:rsidRDefault="009D0541">
            <w:pPr>
              <w:rPr>
                <w:rFonts w:asciiTheme="minorHAnsi" w:hAnsiTheme="minorHAnsi" w:cstheme="minorHAnsi"/>
                <w:b/>
                <w:bCs/>
                <w:sz w:val="22"/>
              </w:rPr>
            </w:pPr>
            <w:r w:rsidRPr="005960FC">
              <w:rPr>
                <w:rFonts w:asciiTheme="minorHAnsi" w:hAnsiTheme="minorHAnsi" w:cstheme="minorHAnsi"/>
                <w:sz w:val="22"/>
                <w:shd w:val="clear" w:color="auto" w:fill="FFFFFF"/>
              </w:rPr>
              <w:t>Supplier has asked about Latex statu</w:t>
            </w:r>
            <w:r w:rsidR="00931C3F" w:rsidRPr="005960FC">
              <w:rPr>
                <w:rFonts w:asciiTheme="minorHAnsi" w:hAnsiTheme="minorHAnsi" w:cstheme="minorHAnsi"/>
                <w:sz w:val="22"/>
                <w:shd w:val="clear" w:color="auto" w:fill="FFFFFF"/>
              </w:rPr>
              <w:t>s</w:t>
            </w:r>
            <w:r w:rsidR="001E6DD4" w:rsidRPr="005960FC">
              <w:rPr>
                <w:rFonts w:asciiTheme="minorHAnsi" w:hAnsiTheme="minorHAnsi" w:cstheme="minorHAnsi"/>
                <w:sz w:val="22"/>
                <w:shd w:val="clear" w:color="auto" w:fill="FFFFFF"/>
              </w:rPr>
              <w:t xml:space="preserve"> evidence</w:t>
            </w:r>
            <w:r w:rsidR="00931C3F" w:rsidRPr="005960FC">
              <w:rPr>
                <w:rFonts w:asciiTheme="minorHAnsi" w:hAnsiTheme="minorHAnsi" w:cstheme="minorHAnsi"/>
                <w:sz w:val="22"/>
                <w:shd w:val="clear" w:color="auto" w:fill="FFFFFF"/>
              </w:rPr>
              <w:t xml:space="preserve"> and how this can be provided </w:t>
            </w:r>
            <w:r w:rsidR="001E6DD4" w:rsidRPr="005960FC">
              <w:rPr>
                <w:rFonts w:asciiTheme="minorHAnsi" w:hAnsiTheme="minorHAnsi" w:cstheme="minorHAnsi"/>
                <w:sz w:val="22"/>
                <w:shd w:val="clear" w:color="auto" w:fill="FFFFFF"/>
              </w:rPr>
              <w:t>when they receive this from the</w:t>
            </w:r>
            <w:r w:rsidRPr="005960FC">
              <w:rPr>
                <w:rFonts w:asciiTheme="minorHAnsi" w:hAnsiTheme="minorHAnsi" w:cstheme="minorHAnsi"/>
                <w:sz w:val="22"/>
                <w:shd w:val="clear" w:color="auto" w:fill="FFFFFF"/>
              </w:rPr>
              <w:t xml:space="preserve"> supplier/manufacturer </w:t>
            </w:r>
            <w:r w:rsidR="00931C3F" w:rsidRPr="005960FC">
              <w:rPr>
                <w:rFonts w:asciiTheme="minorHAnsi" w:hAnsiTheme="minorHAnsi" w:cstheme="minorHAnsi"/>
                <w:sz w:val="22"/>
                <w:shd w:val="clear" w:color="auto" w:fill="FFFFFF"/>
              </w:rPr>
              <w:t xml:space="preserve">and whether the statement can be directly added to the </w:t>
            </w:r>
            <w:r w:rsidR="00931C3F" w:rsidRPr="005960FC">
              <w:rPr>
                <w:rFonts w:asciiTheme="minorHAnsi" w:hAnsiTheme="minorHAnsi" w:cstheme="minorHAnsi"/>
                <w:sz w:val="22"/>
              </w:rPr>
              <w:t>Document 6b Product Specification Response Form (Form B)</w:t>
            </w:r>
            <w:r w:rsidRPr="005960FC">
              <w:rPr>
                <w:rFonts w:asciiTheme="minorHAnsi" w:hAnsiTheme="minorHAnsi" w:cstheme="minorHAnsi"/>
                <w:sz w:val="22"/>
                <w:shd w:val="clear" w:color="auto" w:fill="FFFFFF"/>
              </w:rPr>
              <w:t xml:space="preserve"> or</w:t>
            </w:r>
            <w:r w:rsidR="00931C3F" w:rsidRPr="005960FC">
              <w:rPr>
                <w:rFonts w:asciiTheme="minorHAnsi" w:hAnsiTheme="minorHAnsi" w:cstheme="minorHAnsi"/>
                <w:sz w:val="22"/>
                <w:shd w:val="clear" w:color="auto" w:fill="FFFFFF"/>
              </w:rPr>
              <w:t xml:space="preserve"> if they are able to provide a separate document following the naming protocol. </w:t>
            </w:r>
          </w:p>
        </w:tc>
        <w:tc>
          <w:tcPr>
            <w:tcW w:w="5805" w:type="dxa"/>
          </w:tcPr>
          <w:p w14:paraId="20CCFD1A" w14:textId="77777777" w:rsidR="009D37CF" w:rsidRPr="005960FC" w:rsidRDefault="00166AFA">
            <w:pPr>
              <w:rPr>
                <w:rFonts w:asciiTheme="minorHAnsi" w:hAnsiTheme="minorHAnsi" w:cstheme="minorHAnsi"/>
                <w:i/>
                <w:iCs/>
                <w:sz w:val="22"/>
              </w:rPr>
            </w:pPr>
            <w:r w:rsidRPr="005960FC">
              <w:rPr>
                <w:rFonts w:asciiTheme="minorHAnsi" w:hAnsiTheme="minorHAnsi" w:cstheme="minorHAnsi"/>
                <w:b/>
                <w:bCs/>
                <w:sz w:val="22"/>
              </w:rPr>
              <w:t xml:space="preserve">Within Document 6b Product Specification Response Form (Form B) states against Reference point 19 (row27) </w:t>
            </w:r>
            <w:r w:rsidRPr="005960FC">
              <w:rPr>
                <w:rFonts w:asciiTheme="minorHAnsi" w:hAnsiTheme="minorHAnsi" w:cstheme="minorHAnsi"/>
                <w:i/>
                <w:iCs/>
                <w:sz w:val="22"/>
              </w:rPr>
              <w:t>Do not embed documents: please provide as separate document(s) using the naming protocol [Supplier Name_Doc6_Form B_19]</w:t>
            </w:r>
          </w:p>
          <w:p w14:paraId="41E1E824" w14:textId="77777777" w:rsidR="00166AFA" w:rsidRPr="005960FC" w:rsidRDefault="00166AFA">
            <w:pPr>
              <w:rPr>
                <w:rFonts w:asciiTheme="minorHAnsi" w:hAnsiTheme="minorHAnsi" w:cstheme="minorHAnsi"/>
                <w:i/>
                <w:iCs/>
                <w:sz w:val="22"/>
              </w:rPr>
            </w:pPr>
          </w:p>
          <w:p w14:paraId="29F535DA" w14:textId="77777777" w:rsidR="00166AFA" w:rsidRPr="005960FC" w:rsidRDefault="00166AFA">
            <w:pPr>
              <w:rPr>
                <w:rFonts w:asciiTheme="minorHAnsi" w:hAnsiTheme="minorHAnsi" w:cstheme="minorHAnsi"/>
                <w:b/>
                <w:bCs/>
                <w:sz w:val="22"/>
              </w:rPr>
            </w:pPr>
            <w:r w:rsidRPr="005960FC">
              <w:rPr>
                <w:rFonts w:asciiTheme="minorHAnsi" w:hAnsiTheme="minorHAnsi" w:cstheme="minorHAnsi"/>
                <w:b/>
                <w:bCs/>
                <w:sz w:val="22"/>
              </w:rPr>
              <w:t>NEYPPC will accept the following methods of evidence</w:t>
            </w:r>
          </w:p>
          <w:p w14:paraId="2101B4A2" w14:textId="6EB28B89" w:rsidR="00166AFA" w:rsidRPr="005960FC" w:rsidRDefault="00166AFA">
            <w:pPr>
              <w:rPr>
                <w:rFonts w:asciiTheme="minorHAnsi" w:hAnsiTheme="minorHAnsi" w:cstheme="minorHAnsi"/>
                <w:b/>
                <w:bCs/>
                <w:sz w:val="22"/>
              </w:rPr>
            </w:pPr>
            <w:r w:rsidRPr="005960FC">
              <w:rPr>
                <w:rFonts w:asciiTheme="minorHAnsi" w:hAnsiTheme="minorHAnsi" w:cstheme="minorHAnsi"/>
                <w:sz w:val="22"/>
              </w:rPr>
              <w:t>Where the evidence exists as a document, please follow guidance above. However, if the evidence is given as a text statement, this can be provided as text only in cell C27</w:t>
            </w:r>
          </w:p>
        </w:tc>
        <w:tc>
          <w:tcPr>
            <w:tcW w:w="1700" w:type="dxa"/>
          </w:tcPr>
          <w:p w14:paraId="597B6D16" w14:textId="06FEBE9D" w:rsidR="009D37CF" w:rsidRPr="005960FC" w:rsidRDefault="00166AFA">
            <w:pPr>
              <w:rPr>
                <w:rFonts w:asciiTheme="minorHAnsi" w:hAnsiTheme="minorHAnsi" w:cstheme="minorHAnsi"/>
                <w:sz w:val="22"/>
              </w:rPr>
            </w:pPr>
            <w:r w:rsidRPr="005960FC">
              <w:rPr>
                <w:rFonts w:asciiTheme="minorHAnsi" w:hAnsiTheme="minorHAnsi" w:cstheme="minorHAnsi"/>
                <w:sz w:val="22"/>
              </w:rPr>
              <w:t>04/03/2025</w:t>
            </w:r>
          </w:p>
        </w:tc>
      </w:tr>
      <w:tr w:rsidR="005960FC" w:rsidRPr="005960FC" w14:paraId="3911E2C6" w14:textId="77777777" w:rsidTr="002849C1">
        <w:tc>
          <w:tcPr>
            <w:tcW w:w="1278" w:type="dxa"/>
          </w:tcPr>
          <w:p w14:paraId="57EDDBB6" w14:textId="5B2A4785" w:rsidR="00AB6E80" w:rsidRPr="005960FC" w:rsidRDefault="00AB6E80">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5B12C249" w14:textId="43AF71AF" w:rsidR="00AB6E80" w:rsidRPr="005960FC" w:rsidRDefault="00AB6E80">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Supplier has asked if they are able to submit their o</w:t>
            </w:r>
            <w:r w:rsidR="00867B87" w:rsidRPr="005960FC">
              <w:rPr>
                <w:rFonts w:asciiTheme="minorHAnsi" w:hAnsiTheme="minorHAnsi" w:cstheme="minorHAnsi"/>
                <w:sz w:val="22"/>
                <w:shd w:val="clear" w:color="auto" w:fill="FFFFFF"/>
              </w:rPr>
              <w:t>w</w:t>
            </w:r>
            <w:r w:rsidRPr="005960FC">
              <w:rPr>
                <w:rFonts w:asciiTheme="minorHAnsi" w:hAnsiTheme="minorHAnsi" w:cstheme="minorHAnsi"/>
                <w:sz w:val="22"/>
                <w:shd w:val="clear" w:color="auto" w:fill="FFFFFF"/>
              </w:rPr>
              <w:t>n</w:t>
            </w:r>
            <w:r w:rsidR="00867B87" w:rsidRPr="005960FC">
              <w:rPr>
                <w:rFonts w:asciiTheme="minorHAnsi" w:hAnsiTheme="minorHAnsi" w:cstheme="minorHAnsi"/>
                <w:sz w:val="22"/>
                <w:shd w:val="clear" w:color="auto" w:fill="FFFFFF"/>
              </w:rPr>
              <w:t xml:space="preserve"> </w:t>
            </w:r>
            <w:r w:rsidRPr="005960FC">
              <w:rPr>
                <w:rFonts w:asciiTheme="minorHAnsi" w:hAnsiTheme="minorHAnsi" w:cstheme="minorHAnsi"/>
                <w:sz w:val="22"/>
                <w:shd w:val="clear" w:color="auto" w:fill="FFFFFF"/>
              </w:rPr>
              <w:t>Carbon Reduction Plan or if they have to use the template within the PPN 06/21</w:t>
            </w:r>
          </w:p>
        </w:tc>
        <w:tc>
          <w:tcPr>
            <w:tcW w:w="5805" w:type="dxa"/>
          </w:tcPr>
          <w:p w14:paraId="2B3ADAFC" w14:textId="77777777" w:rsidR="00AB6E80" w:rsidRDefault="005960FC">
            <w:pPr>
              <w:rPr>
                <w:rFonts w:asciiTheme="minorHAnsi" w:hAnsiTheme="minorHAnsi" w:cstheme="minorHAnsi"/>
                <w:sz w:val="22"/>
              </w:rPr>
            </w:pPr>
            <w:r w:rsidRPr="007A59AF">
              <w:rPr>
                <w:rFonts w:asciiTheme="minorHAnsi" w:hAnsiTheme="minorHAnsi" w:cstheme="minorHAnsi"/>
                <w:sz w:val="22"/>
              </w:rPr>
              <w:t>The Carbon Reduction Plan (CRP) PPN 06/21 was provided as guidance.  Please refer to the SSQ Section 7 Carbon Reduction</w:t>
            </w:r>
            <w:r w:rsidR="007A59AF">
              <w:rPr>
                <w:rFonts w:asciiTheme="minorHAnsi" w:hAnsiTheme="minorHAnsi" w:cstheme="minorHAnsi"/>
                <w:sz w:val="22"/>
              </w:rPr>
              <w:t xml:space="preserve"> questions</w:t>
            </w:r>
            <w:r w:rsidRPr="007A59AF">
              <w:rPr>
                <w:rFonts w:asciiTheme="minorHAnsi" w:hAnsiTheme="minorHAnsi" w:cstheme="minorHAnsi"/>
                <w:sz w:val="22"/>
              </w:rPr>
              <w:t xml:space="preserve"> in Atamis when completing your response.</w:t>
            </w:r>
          </w:p>
          <w:p w14:paraId="79B45D4E" w14:textId="444A2C62" w:rsidR="007A59AF" w:rsidRPr="007A59AF" w:rsidRDefault="007A59AF">
            <w:pPr>
              <w:rPr>
                <w:rFonts w:asciiTheme="minorHAnsi" w:hAnsiTheme="minorHAnsi" w:cstheme="minorHAnsi"/>
                <w:sz w:val="22"/>
              </w:rPr>
            </w:pPr>
          </w:p>
        </w:tc>
        <w:tc>
          <w:tcPr>
            <w:tcW w:w="1700" w:type="dxa"/>
          </w:tcPr>
          <w:p w14:paraId="176C8408" w14:textId="2620C57A" w:rsidR="00AB6E80" w:rsidRPr="005960FC" w:rsidRDefault="00BD3C8D">
            <w:pPr>
              <w:rPr>
                <w:rFonts w:asciiTheme="minorHAnsi" w:hAnsiTheme="minorHAnsi" w:cstheme="minorHAnsi"/>
                <w:sz w:val="22"/>
              </w:rPr>
            </w:pPr>
            <w:r>
              <w:rPr>
                <w:rFonts w:asciiTheme="minorHAnsi" w:hAnsiTheme="minorHAnsi" w:cstheme="minorHAnsi"/>
                <w:sz w:val="22"/>
              </w:rPr>
              <w:t>11</w:t>
            </w:r>
            <w:r w:rsidR="007A59AF">
              <w:rPr>
                <w:rFonts w:asciiTheme="minorHAnsi" w:hAnsiTheme="minorHAnsi" w:cstheme="minorHAnsi"/>
                <w:sz w:val="22"/>
              </w:rPr>
              <w:t>/03/2025</w:t>
            </w:r>
          </w:p>
        </w:tc>
      </w:tr>
      <w:tr w:rsidR="005960FC" w:rsidRPr="005960FC" w14:paraId="6F262BCC" w14:textId="77777777" w:rsidTr="002849C1">
        <w:tc>
          <w:tcPr>
            <w:tcW w:w="1278" w:type="dxa"/>
          </w:tcPr>
          <w:p w14:paraId="3D331733" w14:textId="60A30C71" w:rsidR="00AB6E80" w:rsidRPr="005960FC" w:rsidRDefault="003142E5">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6C0DD9F7" w14:textId="2C970072" w:rsidR="00AB6E80" w:rsidRPr="005960FC" w:rsidRDefault="003142E5">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Supplier has asked if the contract value is based on activity of members only, or members and non-members?</w:t>
            </w:r>
          </w:p>
        </w:tc>
        <w:tc>
          <w:tcPr>
            <w:tcW w:w="5805" w:type="dxa"/>
          </w:tcPr>
          <w:p w14:paraId="4E5F3A8F" w14:textId="77777777" w:rsidR="00AB6E80" w:rsidRDefault="003142E5">
            <w:pPr>
              <w:rPr>
                <w:rFonts w:asciiTheme="minorHAnsi" w:hAnsiTheme="minorHAnsi" w:cstheme="minorHAnsi"/>
                <w:sz w:val="22"/>
              </w:rPr>
            </w:pPr>
            <w:r w:rsidRPr="005960FC">
              <w:rPr>
                <w:rFonts w:asciiTheme="minorHAnsi" w:hAnsiTheme="minorHAnsi" w:cstheme="minorHAnsi"/>
                <w:sz w:val="22"/>
              </w:rPr>
              <w:t>The contract value is based on the</w:t>
            </w:r>
            <w:r w:rsidR="00E932FF" w:rsidRPr="005960FC">
              <w:rPr>
                <w:rFonts w:asciiTheme="minorHAnsi" w:hAnsiTheme="minorHAnsi" w:cstheme="minorHAnsi"/>
                <w:sz w:val="22"/>
              </w:rPr>
              <w:t xml:space="preserve"> historic</w:t>
            </w:r>
            <w:r w:rsidRPr="005960FC">
              <w:rPr>
                <w:rFonts w:asciiTheme="minorHAnsi" w:hAnsiTheme="minorHAnsi" w:cstheme="minorHAnsi"/>
                <w:sz w:val="22"/>
              </w:rPr>
              <w:t xml:space="preserve"> activity of consortium</w:t>
            </w:r>
            <w:r w:rsidRPr="005960FC">
              <w:rPr>
                <w:rFonts w:asciiTheme="minorHAnsi" w:hAnsiTheme="minorHAnsi" w:cstheme="minorHAnsi"/>
                <w:b/>
                <w:bCs/>
                <w:sz w:val="22"/>
              </w:rPr>
              <w:t xml:space="preserve"> </w:t>
            </w:r>
            <w:r w:rsidRPr="005960FC">
              <w:rPr>
                <w:rStyle w:val="Strong"/>
                <w:rFonts w:asciiTheme="minorHAnsi" w:hAnsiTheme="minorHAnsi" w:cstheme="minorHAnsi"/>
                <w:b w:val="0"/>
                <w:bCs w:val="0"/>
                <w:sz w:val="22"/>
              </w:rPr>
              <w:t xml:space="preserve">members and </w:t>
            </w:r>
            <w:r w:rsidRPr="005960FC">
              <w:rPr>
                <w:rFonts w:asciiTheme="minorHAnsi" w:hAnsiTheme="minorHAnsi" w:cstheme="minorHAnsi"/>
                <w:sz w:val="22"/>
              </w:rPr>
              <w:t>non-members</w:t>
            </w:r>
            <w:r w:rsidR="007A59AF">
              <w:rPr>
                <w:rFonts w:asciiTheme="minorHAnsi" w:hAnsiTheme="minorHAnsi" w:cstheme="minorHAnsi"/>
                <w:sz w:val="22"/>
              </w:rPr>
              <w:t>.</w:t>
            </w:r>
          </w:p>
          <w:p w14:paraId="6A6FBBC9" w14:textId="560B0344" w:rsidR="007A59AF" w:rsidRPr="005960FC" w:rsidRDefault="007A59AF">
            <w:pPr>
              <w:rPr>
                <w:rFonts w:asciiTheme="minorHAnsi" w:hAnsiTheme="minorHAnsi" w:cstheme="minorHAnsi"/>
                <w:sz w:val="22"/>
              </w:rPr>
            </w:pPr>
          </w:p>
        </w:tc>
        <w:tc>
          <w:tcPr>
            <w:tcW w:w="1700" w:type="dxa"/>
          </w:tcPr>
          <w:p w14:paraId="5B83ECF4" w14:textId="56398EA9" w:rsidR="00AB6E80" w:rsidRPr="005960FC" w:rsidRDefault="00BD3C8D">
            <w:pPr>
              <w:rPr>
                <w:rFonts w:asciiTheme="minorHAnsi" w:hAnsiTheme="minorHAnsi" w:cstheme="minorHAnsi"/>
                <w:sz w:val="22"/>
              </w:rPr>
            </w:pPr>
            <w:r>
              <w:rPr>
                <w:rFonts w:asciiTheme="minorHAnsi" w:hAnsiTheme="minorHAnsi" w:cstheme="minorHAnsi"/>
                <w:sz w:val="22"/>
              </w:rPr>
              <w:t>11</w:t>
            </w:r>
            <w:r w:rsidR="007A59AF">
              <w:rPr>
                <w:rFonts w:asciiTheme="minorHAnsi" w:hAnsiTheme="minorHAnsi" w:cstheme="minorHAnsi"/>
                <w:sz w:val="22"/>
              </w:rPr>
              <w:t>/03/2025</w:t>
            </w:r>
          </w:p>
        </w:tc>
      </w:tr>
      <w:tr w:rsidR="005960FC" w:rsidRPr="005960FC" w14:paraId="3FA14F93" w14:textId="77777777" w:rsidTr="002849C1">
        <w:tc>
          <w:tcPr>
            <w:tcW w:w="1278" w:type="dxa"/>
          </w:tcPr>
          <w:p w14:paraId="15554F61" w14:textId="25A4E582" w:rsidR="00AB6E80" w:rsidRPr="005960FC" w:rsidRDefault="00364D37">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04D2FA95" w14:textId="1EFDE6D2" w:rsidR="00AB6E80" w:rsidRPr="005960FC" w:rsidRDefault="00867B87">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Supplier has asked if we can confirm that the obligation is that hospitals must order from the supplier awarded the lot? Are there any mechanisms in place from the consortium to ensure this?</w:t>
            </w:r>
          </w:p>
        </w:tc>
        <w:tc>
          <w:tcPr>
            <w:tcW w:w="5805" w:type="dxa"/>
          </w:tcPr>
          <w:p w14:paraId="7CCAF9BC" w14:textId="77777777" w:rsidR="00AB6E80" w:rsidRPr="005960FC" w:rsidRDefault="00867B87">
            <w:pPr>
              <w:rPr>
                <w:rFonts w:asciiTheme="minorHAnsi" w:hAnsiTheme="minorHAnsi" w:cstheme="minorHAnsi"/>
                <w:sz w:val="22"/>
              </w:rPr>
            </w:pPr>
            <w:r w:rsidRPr="005960FC">
              <w:rPr>
                <w:rFonts w:asciiTheme="minorHAnsi" w:hAnsiTheme="minorHAnsi" w:cstheme="minorHAnsi"/>
                <w:sz w:val="22"/>
              </w:rPr>
              <w:t>Consortium members are expected to order from the supplier awarded the lot, in line with the contract terms. While there is no formal enforcement mechanism in place and it is based on clinical preference</w:t>
            </w:r>
            <w:r w:rsidR="00202AAB" w:rsidRPr="005960FC">
              <w:rPr>
                <w:rFonts w:asciiTheme="minorHAnsi" w:hAnsiTheme="minorHAnsi" w:cstheme="minorHAnsi"/>
                <w:sz w:val="22"/>
              </w:rPr>
              <w:t xml:space="preserve"> / requirements</w:t>
            </w:r>
            <w:r w:rsidRPr="005960FC">
              <w:rPr>
                <w:rFonts w:asciiTheme="minorHAnsi" w:hAnsiTheme="minorHAnsi" w:cstheme="minorHAnsi"/>
                <w:sz w:val="22"/>
              </w:rPr>
              <w:t>, NEYPPC works closely with members to encourage compliance through regular engagement and performance monitoring.</w:t>
            </w:r>
          </w:p>
          <w:p w14:paraId="31EB5692" w14:textId="2919F4FD" w:rsidR="00321D1A" w:rsidRPr="005960FC" w:rsidRDefault="00321D1A" w:rsidP="00321D1A">
            <w:pPr>
              <w:pStyle w:val="Heading2"/>
              <w:rPr>
                <w:rFonts w:asciiTheme="minorHAnsi" w:hAnsiTheme="minorHAnsi" w:cstheme="minorHAnsi"/>
                <w:b w:val="0"/>
                <w:sz w:val="22"/>
                <w:szCs w:val="22"/>
              </w:rPr>
            </w:pPr>
            <w:r w:rsidRPr="005960FC">
              <w:rPr>
                <w:rFonts w:asciiTheme="minorHAnsi" w:hAnsiTheme="minorHAnsi" w:cstheme="minorHAnsi"/>
                <w:b w:val="0"/>
                <w:sz w:val="22"/>
                <w:szCs w:val="22"/>
              </w:rPr>
              <w:t>Members and Non-Members are asked to complete the Schedule 7 Order form prior to commencement of the contract and as part of implementation.</w:t>
            </w:r>
          </w:p>
          <w:p w14:paraId="391AD931" w14:textId="77777777" w:rsidR="007A59AF" w:rsidRDefault="00321D1A" w:rsidP="00321D1A">
            <w:pPr>
              <w:pStyle w:val="Heading2"/>
              <w:rPr>
                <w:rFonts w:asciiTheme="minorHAnsi" w:hAnsiTheme="minorHAnsi" w:cstheme="minorHAnsi"/>
                <w:b w:val="0"/>
                <w:sz w:val="22"/>
                <w:szCs w:val="22"/>
              </w:rPr>
            </w:pPr>
            <w:r w:rsidRPr="005960FC">
              <w:rPr>
                <w:rFonts w:asciiTheme="minorHAnsi" w:hAnsiTheme="minorHAnsi" w:cstheme="minorHAnsi"/>
                <w:b w:val="0"/>
                <w:sz w:val="22"/>
                <w:szCs w:val="22"/>
              </w:rPr>
              <w:t>Please refer to Document 5 NHS-framework-agreement-for-the-supply-of-goods-and-the-provision-of-services Schedule 7 Order forms Ordering Procedure, Award Criteria and Order Form</w:t>
            </w:r>
            <w:r w:rsidR="007A59AF">
              <w:rPr>
                <w:rFonts w:asciiTheme="minorHAnsi" w:hAnsiTheme="minorHAnsi" w:cstheme="minorHAnsi"/>
                <w:b w:val="0"/>
                <w:sz w:val="22"/>
                <w:szCs w:val="22"/>
              </w:rPr>
              <w:t>.</w:t>
            </w:r>
          </w:p>
          <w:p w14:paraId="2CE3DE67" w14:textId="3F6C4EE1" w:rsidR="00202AAB" w:rsidRPr="005960FC" w:rsidRDefault="00321D1A" w:rsidP="00321D1A">
            <w:pPr>
              <w:pStyle w:val="Heading2"/>
              <w:rPr>
                <w:rFonts w:asciiTheme="minorHAnsi" w:hAnsiTheme="minorHAnsi" w:cstheme="minorHAnsi"/>
                <w:b w:val="0"/>
                <w:sz w:val="22"/>
                <w:szCs w:val="22"/>
              </w:rPr>
            </w:pPr>
            <w:r w:rsidRPr="005960FC">
              <w:rPr>
                <w:rFonts w:asciiTheme="minorHAnsi" w:hAnsiTheme="minorHAnsi" w:cstheme="minorHAnsi"/>
                <w:b w:val="0"/>
                <w:sz w:val="22"/>
                <w:szCs w:val="22"/>
              </w:rPr>
              <w:t xml:space="preserve"> </w:t>
            </w:r>
          </w:p>
        </w:tc>
        <w:tc>
          <w:tcPr>
            <w:tcW w:w="1700" w:type="dxa"/>
          </w:tcPr>
          <w:p w14:paraId="3CD7D8B4" w14:textId="0C9D69B6" w:rsidR="00AB6E80" w:rsidRPr="005960FC" w:rsidRDefault="00BD3C8D">
            <w:pPr>
              <w:rPr>
                <w:rFonts w:asciiTheme="minorHAnsi" w:hAnsiTheme="minorHAnsi" w:cstheme="minorHAnsi"/>
                <w:sz w:val="22"/>
              </w:rPr>
            </w:pPr>
            <w:r>
              <w:rPr>
                <w:rFonts w:asciiTheme="minorHAnsi" w:hAnsiTheme="minorHAnsi" w:cstheme="minorHAnsi"/>
                <w:sz w:val="22"/>
              </w:rPr>
              <w:t>11</w:t>
            </w:r>
            <w:r w:rsidR="007A59AF">
              <w:rPr>
                <w:rFonts w:asciiTheme="minorHAnsi" w:hAnsiTheme="minorHAnsi" w:cstheme="minorHAnsi"/>
                <w:sz w:val="22"/>
              </w:rPr>
              <w:t>/03/2025</w:t>
            </w:r>
          </w:p>
        </w:tc>
      </w:tr>
      <w:tr w:rsidR="005960FC" w:rsidRPr="005960FC" w14:paraId="325833A5" w14:textId="77777777" w:rsidTr="002849C1">
        <w:tc>
          <w:tcPr>
            <w:tcW w:w="1278" w:type="dxa"/>
          </w:tcPr>
          <w:p w14:paraId="2CB792B8" w14:textId="0268A91A" w:rsidR="00AB6E80" w:rsidRPr="005960FC" w:rsidRDefault="00364D37">
            <w:pPr>
              <w:rPr>
                <w:rFonts w:asciiTheme="minorHAnsi" w:hAnsiTheme="minorHAnsi" w:cstheme="minorHAnsi"/>
                <w:sz w:val="22"/>
              </w:rPr>
            </w:pPr>
            <w:r w:rsidRPr="005960FC">
              <w:rPr>
                <w:rFonts w:asciiTheme="minorHAnsi" w:hAnsiTheme="minorHAnsi" w:cstheme="minorHAnsi"/>
                <w:sz w:val="22"/>
              </w:rPr>
              <w:lastRenderedPageBreak/>
              <w:t>05/03/2025</w:t>
            </w:r>
          </w:p>
        </w:tc>
        <w:tc>
          <w:tcPr>
            <w:tcW w:w="6661" w:type="dxa"/>
          </w:tcPr>
          <w:p w14:paraId="19846BAC" w14:textId="50A62961" w:rsidR="00AB6E80" w:rsidRPr="005960FC" w:rsidRDefault="00C86614">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 xml:space="preserve">The supplier has asked if </w:t>
            </w:r>
            <w:r w:rsidR="00867B87" w:rsidRPr="005960FC">
              <w:rPr>
                <w:rFonts w:asciiTheme="minorHAnsi" w:hAnsiTheme="minorHAnsi" w:cstheme="minorHAnsi"/>
                <w:sz w:val="22"/>
                <w:shd w:val="clear" w:color="auto" w:fill="FFFFFF"/>
              </w:rPr>
              <w:t>In the case of the obligation being to order from the supplier awarded the lot, what happens if they cannot supply?</w:t>
            </w:r>
          </w:p>
        </w:tc>
        <w:tc>
          <w:tcPr>
            <w:tcW w:w="5805" w:type="dxa"/>
          </w:tcPr>
          <w:p w14:paraId="08237344" w14:textId="7605F39B" w:rsidR="00AB6E80" w:rsidRPr="005960FC" w:rsidRDefault="00867B87">
            <w:pPr>
              <w:rPr>
                <w:rFonts w:asciiTheme="minorHAnsi" w:hAnsiTheme="minorHAnsi" w:cstheme="minorHAnsi"/>
                <w:sz w:val="22"/>
              </w:rPr>
            </w:pPr>
            <w:r w:rsidRPr="005960FC">
              <w:rPr>
                <w:rFonts w:asciiTheme="minorHAnsi" w:hAnsiTheme="minorHAnsi" w:cstheme="minorHAnsi"/>
                <w:sz w:val="22"/>
              </w:rPr>
              <w:t>If the awarded supplier is unable to supply, NEYPPC would liaise with the supplier to understand the issue and seek a resolution. If supply cannot be restored, alternative supply arrangements would be explored to minimise disruption to patient care, in line with the contract terms.</w:t>
            </w:r>
          </w:p>
        </w:tc>
        <w:tc>
          <w:tcPr>
            <w:tcW w:w="1700" w:type="dxa"/>
          </w:tcPr>
          <w:p w14:paraId="530999A5" w14:textId="690307A0" w:rsidR="00AB6E80" w:rsidRPr="005960FC" w:rsidRDefault="00BD3C8D">
            <w:pPr>
              <w:rPr>
                <w:rFonts w:asciiTheme="minorHAnsi" w:hAnsiTheme="minorHAnsi" w:cstheme="minorHAnsi"/>
                <w:sz w:val="22"/>
              </w:rPr>
            </w:pPr>
            <w:r>
              <w:rPr>
                <w:rFonts w:asciiTheme="minorHAnsi" w:hAnsiTheme="minorHAnsi" w:cstheme="minorHAnsi"/>
                <w:sz w:val="22"/>
              </w:rPr>
              <w:t>11</w:t>
            </w:r>
            <w:r w:rsidR="00C435C2">
              <w:rPr>
                <w:rFonts w:asciiTheme="minorHAnsi" w:hAnsiTheme="minorHAnsi" w:cstheme="minorHAnsi"/>
                <w:sz w:val="22"/>
              </w:rPr>
              <w:t>/03/2025</w:t>
            </w:r>
          </w:p>
        </w:tc>
      </w:tr>
      <w:tr w:rsidR="001777E9" w:rsidRPr="005960FC" w14:paraId="7CFA9F2F" w14:textId="77777777" w:rsidTr="002849C1">
        <w:tc>
          <w:tcPr>
            <w:tcW w:w="1278" w:type="dxa"/>
          </w:tcPr>
          <w:p w14:paraId="3E0BBCD3" w14:textId="14388297"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6357B79A" w14:textId="2F7FBB58" w:rsidR="001777E9" w:rsidRPr="005960FC" w:rsidRDefault="001777E9" w:rsidP="001777E9">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Supplier has asked if the consortium has an expectation of the level of stockholding a supplier must have to fulfil orders, if volumes are not guaranteed?</w:t>
            </w:r>
          </w:p>
        </w:tc>
        <w:tc>
          <w:tcPr>
            <w:tcW w:w="5805" w:type="dxa"/>
          </w:tcPr>
          <w:p w14:paraId="6FF6FD48" w14:textId="77777777"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NEYPPC does not stipulate a mandatory stockholding level. However, suppliers are expected to maintain sufficient stock levels to meet anticipated demand, based on historical usage data and any additional information provided during the contract term.</w:t>
            </w:r>
          </w:p>
          <w:p w14:paraId="2967EC0E" w14:textId="77777777" w:rsidR="001777E9" w:rsidRPr="005960FC" w:rsidRDefault="001777E9" w:rsidP="001777E9">
            <w:pPr>
              <w:pStyle w:val="Heading2"/>
              <w:rPr>
                <w:rFonts w:asciiTheme="minorHAnsi" w:hAnsiTheme="minorHAnsi" w:cstheme="minorHAnsi"/>
                <w:b w:val="0"/>
                <w:sz w:val="22"/>
                <w:szCs w:val="22"/>
              </w:rPr>
            </w:pPr>
          </w:p>
          <w:p w14:paraId="07564360" w14:textId="77777777" w:rsidR="001777E9" w:rsidRPr="005960FC" w:rsidRDefault="001777E9" w:rsidP="001777E9">
            <w:pPr>
              <w:pStyle w:val="Heading2"/>
              <w:rPr>
                <w:rFonts w:asciiTheme="minorHAnsi" w:hAnsiTheme="minorHAnsi" w:cstheme="minorHAnsi"/>
                <w:b w:val="0"/>
                <w:sz w:val="22"/>
                <w:szCs w:val="22"/>
              </w:rPr>
            </w:pPr>
            <w:r w:rsidRPr="005960FC">
              <w:rPr>
                <w:rFonts w:asciiTheme="minorHAnsi" w:hAnsiTheme="minorHAnsi" w:cstheme="minorHAnsi"/>
                <w:b w:val="0"/>
                <w:sz w:val="22"/>
                <w:szCs w:val="22"/>
              </w:rPr>
              <w:t>Members and Non-Members are asked to complete the Schedule 7 Order form prior to commencement of the contract and as part of implementation.</w:t>
            </w:r>
          </w:p>
          <w:p w14:paraId="372B7DB1" w14:textId="13637F43"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 xml:space="preserve">Please refer to Document 5 NHS-framework-agreement-for-the-supply-of-goods-and-the-provision-of-services Schedule 7 Order forms Ordering Procedure, Award Criteria and Order Form </w:t>
            </w:r>
          </w:p>
        </w:tc>
        <w:tc>
          <w:tcPr>
            <w:tcW w:w="1700" w:type="dxa"/>
          </w:tcPr>
          <w:p w14:paraId="1A81B49D" w14:textId="5E9616A5"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25DD6AE3" w14:textId="77777777" w:rsidTr="002849C1">
        <w:tc>
          <w:tcPr>
            <w:tcW w:w="1278" w:type="dxa"/>
          </w:tcPr>
          <w:p w14:paraId="7764ACEE" w14:textId="625EC623"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6C4B167A" w14:textId="10A90712" w:rsidR="001777E9" w:rsidRPr="005960FC" w:rsidRDefault="001777E9" w:rsidP="001777E9">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Supplier has asked If a level of stockholding is required? Our assumption is the supplier will hold commercial risk of product – can you confirm if this is correct?</w:t>
            </w:r>
          </w:p>
        </w:tc>
        <w:tc>
          <w:tcPr>
            <w:tcW w:w="5805" w:type="dxa"/>
          </w:tcPr>
          <w:p w14:paraId="17AA3571" w14:textId="686BE1C6"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 xml:space="preserve">Yes, if stockholding is required to meet anticipated demand, the </w:t>
            </w:r>
            <w:r w:rsidRPr="005960FC">
              <w:rPr>
                <w:rStyle w:val="Strong"/>
                <w:rFonts w:asciiTheme="minorHAnsi" w:hAnsiTheme="minorHAnsi" w:cstheme="minorHAnsi"/>
                <w:b w:val="0"/>
                <w:bCs w:val="0"/>
                <w:sz w:val="22"/>
              </w:rPr>
              <w:t>commercial risk</w:t>
            </w:r>
            <w:r w:rsidRPr="005960FC">
              <w:rPr>
                <w:rFonts w:asciiTheme="minorHAnsi" w:hAnsiTheme="minorHAnsi" w:cstheme="minorHAnsi"/>
                <w:sz w:val="22"/>
              </w:rPr>
              <w:t xml:space="preserve"> associated with those products is expected to be borne by the supplier, unless otherwise agreed.</w:t>
            </w:r>
          </w:p>
        </w:tc>
        <w:tc>
          <w:tcPr>
            <w:tcW w:w="1700" w:type="dxa"/>
          </w:tcPr>
          <w:p w14:paraId="77D0F1E9" w14:textId="39276325"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762F2E7C" w14:textId="77777777" w:rsidTr="002849C1">
        <w:tc>
          <w:tcPr>
            <w:tcW w:w="1278" w:type="dxa"/>
          </w:tcPr>
          <w:p w14:paraId="7073987F" w14:textId="2A15D2F7"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1DAE2285" w14:textId="30203503" w:rsidR="001777E9" w:rsidRPr="005960FC" w:rsidRDefault="001777E9" w:rsidP="001777E9">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Supplier has said there are no questions asked regarding implementation/transition of the service from current state to new contract. What are the consortium’s expectations on service transition/implementation?</w:t>
            </w:r>
          </w:p>
        </w:tc>
        <w:tc>
          <w:tcPr>
            <w:tcW w:w="5805" w:type="dxa"/>
          </w:tcPr>
          <w:p w14:paraId="0855EEE9" w14:textId="77777777"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Although no formal questions were included in the tender regarding transition, NEYPPC expects suppliers to work collaboratively with members to ensure a smooth transition. This includes providing clear implementation plans, timelines, and communication strategies to minimise disruption.</w:t>
            </w:r>
          </w:p>
          <w:p w14:paraId="1502E864" w14:textId="77777777" w:rsidR="001777E9" w:rsidRPr="005960FC" w:rsidRDefault="001777E9" w:rsidP="001777E9">
            <w:pPr>
              <w:pStyle w:val="Heading2"/>
              <w:rPr>
                <w:rFonts w:asciiTheme="minorHAnsi" w:hAnsiTheme="minorHAnsi" w:cstheme="minorHAnsi"/>
                <w:b w:val="0"/>
                <w:sz w:val="22"/>
                <w:szCs w:val="22"/>
              </w:rPr>
            </w:pPr>
            <w:r w:rsidRPr="005960FC">
              <w:rPr>
                <w:rFonts w:asciiTheme="minorHAnsi" w:hAnsiTheme="minorHAnsi" w:cstheme="minorHAnsi"/>
                <w:b w:val="0"/>
                <w:sz w:val="22"/>
                <w:szCs w:val="22"/>
              </w:rPr>
              <w:t>Members and Non-Members are asked to complete the Schedule 7 Order form prior to commencement of the contract and as part of implementation.</w:t>
            </w:r>
          </w:p>
          <w:p w14:paraId="3C6F0ED3" w14:textId="477E35C8"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Please refer to Document 5 NHS-framework-agreement-for-the-supply-of-goods-and-the-provision-of-services Schedule 7 Order forms Ordering Procedure, Award Criteria and Order Form</w:t>
            </w:r>
          </w:p>
        </w:tc>
        <w:tc>
          <w:tcPr>
            <w:tcW w:w="1700" w:type="dxa"/>
          </w:tcPr>
          <w:p w14:paraId="0B988B93" w14:textId="4DA93733"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7C9CA0CF" w14:textId="77777777" w:rsidTr="002849C1">
        <w:tc>
          <w:tcPr>
            <w:tcW w:w="1278" w:type="dxa"/>
          </w:tcPr>
          <w:p w14:paraId="20C7C669" w14:textId="39426CC2"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05/03/2025</w:t>
            </w:r>
          </w:p>
        </w:tc>
        <w:tc>
          <w:tcPr>
            <w:tcW w:w="6661" w:type="dxa"/>
          </w:tcPr>
          <w:p w14:paraId="2B135B13" w14:textId="32656023" w:rsidR="001777E9" w:rsidRPr="005960FC" w:rsidRDefault="001777E9" w:rsidP="001777E9">
            <w:pPr>
              <w:rPr>
                <w:rFonts w:asciiTheme="minorHAnsi" w:hAnsiTheme="minorHAnsi" w:cstheme="minorHAnsi"/>
                <w:sz w:val="22"/>
                <w:shd w:val="clear" w:color="auto" w:fill="FFFFFF"/>
              </w:rPr>
            </w:pPr>
            <w:r w:rsidRPr="005960FC">
              <w:rPr>
                <w:rFonts w:asciiTheme="minorHAnsi" w:hAnsiTheme="minorHAnsi" w:cstheme="minorHAnsi"/>
                <w:sz w:val="22"/>
                <w:shd w:val="clear" w:color="auto" w:fill="FFFFFF"/>
              </w:rPr>
              <w:t xml:space="preserve">Supplier has said the commercial schedule does not appear to allow for any pricing based on, for example, minimum order quantity or volume-based discounts – whilst we recognise volumes are not guaranteed, </w:t>
            </w:r>
            <w:r w:rsidRPr="005960FC">
              <w:rPr>
                <w:rFonts w:asciiTheme="minorHAnsi" w:hAnsiTheme="minorHAnsi" w:cstheme="minorHAnsi"/>
                <w:sz w:val="22"/>
                <w:shd w:val="clear" w:color="auto" w:fill="FFFFFF"/>
              </w:rPr>
              <w:lastRenderedPageBreak/>
              <w:t xml:space="preserve">would the consortium be willing to accept pricing on this basis, and if </w:t>
            </w:r>
            <w:r w:rsidR="002849C1" w:rsidRPr="005960FC">
              <w:rPr>
                <w:rFonts w:asciiTheme="minorHAnsi" w:hAnsiTheme="minorHAnsi" w:cstheme="minorHAnsi"/>
                <w:sz w:val="22"/>
                <w:shd w:val="clear" w:color="auto" w:fill="FFFFFF"/>
              </w:rPr>
              <w:t>so,</w:t>
            </w:r>
            <w:r w:rsidRPr="005960FC">
              <w:rPr>
                <w:rFonts w:asciiTheme="minorHAnsi" w:hAnsiTheme="minorHAnsi" w:cstheme="minorHAnsi"/>
                <w:sz w:val="22"/>
                <w:shd w:val="clear" w:color="auto" w:fill="FFFFFF"/>
              </w:rPr>
              <w:t xml:space="preserve"> how would this be evaluated within the criteria given?</w:t>
            </w:r>
          </w:p>
        </w:tc>
        <w:tc>
          <w:tcPr>
            <w:tcW w:w="5805" w:type="dxa"/>
          </w:tcPr>
          <w:p w14:paraId="761F7A1D" w14:textId="701C88A9"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lastRenderedPageBreak/>
              <w:t>No the commercial schedule is designed to ensure consistent pricing across all members. </w:t>
            </w:r>
          </w:p>
          <w:p w14:paraId="2EF6F857" w14:textId="77777777" w:rsidR="001777E9" w:rsidRPr="005960FC" w:rsidRDefault="001777E9" w:rsidP="001777E9">
            <w:pPr>
              <w:rPr>
                <w:rFonts w:asciiTheme="minorHAnsi" w:hAnsiTheme="minorHAnsi" w:cstheme="minorHAnsi"/>
                <w:sz w:val="22"/>
              </w:rPr>
            </w:pPr>
          </w:p>
          <w:p w14:paraId="06694AE9" w14:textId="0E13DE26" w:rsidR="001777E9" w:rsidRPr="005960FC" w:rsidRDefault="001777E9" w:rsidP="001777E9">
            <w:pPr>
              <w:rPr>
                <w:rFonts w:asciiTheme="minorHAnsi" w:hAnsiTheme="minorHAnsi" w:cstheme="minorHAnsi"/>
                <w:sz w:val="22"/>
              </w:rPr>
            </w:pPr>
          </w:p>
          <w:p w14:paraId="02DC429B" w14:textId="77777777" w:rsidR="001777E9" w:rsidRPr="005960FC" w:rsidRDefault="001777E9" w:rsidP="001777E9">
            <w:pPr>
              <w:rPr>
                <w:rFonts w:asciiTheme="minorHAnsi" w:hAnsiTheme="minorHAnsi" w:cstheme="minorHAnsi"/>
                <w:sz w:val="22"/>
              </w:rPr>
            </w:pPr>
          </w:p>
          <w:p w14:paraId="2099B2D5" w14:textId="11B3ACFD" w:rsidR="001777E9" w:rsidRPr="005960FC" w:rsidRDefault="001777E9" w:rsidP="001777E9">
            <w:pPr>
              <w:rPr>
                <w:rFonts w:asciiTheme="minorHAnsi" w:hAnsiTheme="minorHAnsi" w:cstheme="minorHAnsi"/>
                <w:sz w:val="22"/>
              </w:rPr>
            </w:pPr>
          </w:p>
        </w:tc>
        <w:tc>
          <w:tcPr>
            <w:tcW w:w="1700" w:type="dxa"/>
          </w:tcPr>
          <w:p w14:paraId="436E616E" w14:textId="6994838B" w:rsidR="001777E9" w:rsidRPr="005960FC" w:rsidRDefault="00BD3C8D" w:rsidP="001777E9">
            <w:pPr>
              <w:rPr>
                <w:rFonts w:asciiTheme="minorHAnsi" w:hAnsiTheme="minorHAnsi" w:cstheme="minorHAnsi"/>
                <w:sz w:val="22"/>
              </w:rPr>
            </w:pPr>
            <w:r>
              <w:rPr>
                <w:rFonts w:asciiTheme="minorHAnsi" w:hAnsiTheme="minorHAnsi" w:cstheme="minorHAnsi"/>
                <w:sz w:val="22"/>
              </w:rPr>
              <w:lastRenderedPageBreak/>
              <w:t>11</w:t>
            </w:r>
            <w:r w:rsidR="001777E9">
              <w:rPr>
                <w:rFonts w:asciiTheme="minorHAnsi" w:hAnsiTheme="minorHAnsi" w:cstheme="minorHAnsi"/>
                <w:sz w:val="22"/>
              </w:rPr>
              <w:t>/03/2025</w:t>
            </w:r>
          </w:p>
        </w:tc>
      </w:tr>
      <w:tr w:rsidR="001777E9" w:rsidRPr="005960FC" w14:paraId="7D29AF19" w14:textId="77777777" w:rsidTr="002849C1">
        <w:trPr>
          <w:trHeight w:val="1424"/>
        </w:trPr>
        <w:tc>
          <w:tcPr>
            <w:tcW w:w="1278" w:type="dxa"/>
          </w:tcPr>
          <w:p w14:paraId="25B7B9A8" w14:textId="63B4E273" w:rsidR="001777E9" w:rsidRPr="005960FC" w:rsidRDefault="001777E9" w:rsidP="001777E9">
            <w:pPr>
              <w:rPr>
                <w:rFonts w:asciiTheme="minorHAnsi" w:hAnsiTheme="minorHAnsi" w:cstheme="minorHAnsi"/>
                <w:sz w:val="22"/>
              </w:rPr>
            </w:pPr>
            <w:r>
              <w:rPr>
                <w:rFonts w:asciiTheme="minorHAnsi" w:hAnsiTheme="minorHAnsi" w:cstheme="minorHAnsi"/>
                <w:sz w:val="22"/>
              </w:rPr>
              <w:t>06/03/2025</w:t>
            </w:r>
          </w:p>
        </w:tc>
        <w:tc>
          <w:tcPr>
            <w:tcW w:w="6661" w:type="dxa"/>
          </w:tcPr>
          <w:p w14:paraId="145A2A31" w14:textId="315E1C05" w:rsidR="001777E9" w:rsidRPr="0073144F" w:rsidRDefault="001777E9" w:rsidP="001777E9">
            <w:pPr>
              <w:rPr>
                <w:rFonts w:ascii="Calibri" w:hAnsi="Calibri" w:cs="Calibri"/>
                <w:sz w:val="22"/>
                <w:shd w:val="clear" w:color="auto" w:fill="FFFFFF"/>
              </w:rPr>
            </w:pPr>
            <w:r w:rsidRPr="0073144F">
              <w:rPr>
                <w:rFonts w:ascii="Calibri" w:hAnsi="Calibri" w:cs="Calibri"/>
                <w:sz w:val="22"/>
                <w:shd w:val="clear" w:color="auto" w:fill="FFFFFF"/>
              </w:rPr>
              <w:t xml:space="preserve">Supplier has asked a question regarding Lot 18 - Infloran 250 mg capsules- 1 x 20, listed in the Commercial Schedule as a 250mg strength and if this is equivalent to a 1000 Million CFU </w:t>
            </w:r>
          </w:p>
        </w:tc>
        <w:tc>
          <w:tcPr>
            <w:tcW w:w="5805" w:type="dxa"/>
          </w:tcPr>
          <w:p w14:paraId="5174A948" w14:textId="1B689EC5" w:rsidR="001777E9" w:rsidRPr="0073144F" w:rsidRDefault="001777E9" w:rsidP="001777E9">
            <w:pPr>
              <w:pStyle w:val="NormalWeb"/>
              <w:rPr>
                <w:rFonts w:ascii="Calibri" w:hAnsi="Calibri" w:cs="Calibri"/>
                <w:sz w:val="22"/>
                <w:szCs w:val="22"/>
              </w:rPr>
            </w:pPr>
            <w:r w:rsidRPr="0073144F">
              <w:rPr>
                <w:rFonts w:ascii="Calibri" w:hAnsi="Calibri" w:cs="Calibri"/>
                <w:sz w:val="22"/>
                <w:szCs w:val="22"/>
              </w:rPr>
              <w:t>Yes, it is equivalent, the active ingredient is: Live freeze-dried Bifidobacterium bifidum not less than 1,000 million. Live freeze-dried Lactobacillus acidophilus no less than 1,000 million. </w:t>
            </w:r>
          </w:p>
          <w:p w14:paraId="62114A34" w14:textId="77777777" w:rsidR="001777E9" w:rsidRPr="0073144F" w:rsidRDefault="001777E9" w:rsidP="001777E9">
            <w:pPr>
              <w:rPr>
                <w:rFonts w:ascii="Calibri" w:hAnsi="Calibri" w:cs="Calibri"/>
                <w:sz w:val="22"/>
              </w:rPr>
            </w:pPr>
          </w:p>
        </w:tc>
        <w:tc>
          <w:tcPr>
            <w:tcW w:w="1700" w:type="dxa"/>
          </w:tcPr>
          <w:p w14:paraId="4C5893C4" w14:textId="33E6693F"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1C016575" w14:textId="77777777" w:rsidTr="002849C1">
        <w:tc>
          <w:tcPr>
            <w:tcW w:w="1278" w:type="dxa"/>
          </w:tcPr>
          <w:p w14:paraId="16BB2749" w14:textId="7B3075DA" w:rsidR="001777E9" w:rsidRPr="0073144F" w:rsidRDefault="001777E9" w:rsidP="001777E9">
            <w:pPr>
              <w:rPr>
                <w:rFonts w:asciiTheme="minorHAnsi" w:hAnsiTheme="minorHAnsi" w:cstheme="minorHAnsi"/>
                <w:sz w:val="22"/>
              </w:rPr>
            </w:pPr>
            <w:r w:rsidRPr="0073144F">
              <w:rPr>
                <w:rFonts w:asciiTheme="minorHAnsi" w:hAnsiTheme="minorHAnsi" w:cstheme="minorHAnsi"/>
                <w:sz w:val="22"/>
              </w:rPr>
              <w:t xml:space="preserve">07/03/2025 </w:t>
            </w:r>
          </w:p>
        </w:tc>
        <w:tc>
          <w:tcPr>
            <w:tcW w:w="6661" w:type="dxa"/>
          </w:tcPr>
          <w:p w14:paraId="24DECBA0" w14:textId="26DCBAB0" w:rsidR="001777E9" w:rsidRPr="0073144F" w:rsidRDefault="001777E9" w:rsidP="001777E9">
            <w:pPr>
              <w:rPr>
                <w:rFonts w:ascii="Calibri" w:hAnsi="Calibri" w:cs="Calibri"/>
                <w:sz w:val="22"/>
                <w:shd w:val="clear" w:color="auto" w:fill="FFFFFF"/>
              </w:rPr>
            </w:pPr>
            <w:r w:rsidRPr="0073144F">
              <w:rPr>
                <w:rFonts w:ascii="Calibri" w:hAnsi="Calibri" w:cs="Calibri"/>
                <w:sz w:val="22"/>
                <w:shd w:val="clear" w:color="auto" w:fill="FFFFFF"/>
              </w:rPr>
              <w:t>A supplier has asked if they do not have a WDA and/or the MHRA approved “Specials” licence</w:t>
            </w:r>
            <w:r>
              <w:rPr>
                <w:rFonts w:ascii="Calibri" w:hAnsi="Calibri" w:cs="Calibri"/>
                <w:sz w:val="22"/>
                <w:shd w:val="clear" w:color="auto" w:fill="FFFFFF"/>
              </w:rPr>
              <w:t xml:space="preserve"> with the required scope to import products from trusted countries</w:t>
            </w:r>
            <w:r w:rsidRPr="0073144F">
              <w:rPr>
                <w:rFonts w:ascii="Calibri" w:hAnsi="Calibri" w:cs="Calibri"/>
                <w:sz w:val="22"/>
                <w:shd w:val="clear" w:color="auto" w:fill="FFFFFF"/>
              </w:rPr>
              <w:t xml:space="preserve"> in place before the submission deadline, would they be excluded from participating in the respective sections of the tender</w:t>
            </w:r>
            <w:r>
              <w:rPr>
                <w:rFonts w:ascii="Calibri" w:hAnsi="Calibri" w:cs="Calibri"/>
                <w:sz w:val="22"/>
                <w:shd w:val="clear" w:color="auto" w:fill="FFFFFF"/>
              </w:rPr>
              <w:t>.</w:t>
            </w:r>
          </w:p>
        </w:tc>
        <w:tc>
          <w:tcPr>
            <w:tcW w:w="5805" w:type="dxa"/>
          </w:tcPr>
          <w:p w14:paraId="12368422" w14:textId="6CC6EF71" w:rsidR="001777E9" w:rsidRPr="0073144F" w:rsidRDefault="001777E9" w:rsidP="001777E9">
            <w:pPr>
              <w:rPr>
                <w:rFonts w:ascii="Calibri" w:hAnsi="Calibri" w:cs="Calibri"/>
                <w:sz w:val="22"/>
              </w:rPr>
            </w:pPr>
            <w:r w:rsidRPr="0073144F">
              <w:rPr>
                <w:rFonts w:ascii="Calibri" w:hAnsi="Calibri" w:cs="Calibri"/>
                <w:sz w:val="22"/>
              </w:rPr>
              <w:t>Yes</w:t>
            </w:r>
            <w:r>
              <w:rPr>
                <w:rFonts w:ascii="Calibri" w:hAnsi="Calibri" w:cs="Calibri"/>
                <w:sz w:val="22"/>
              </w:rPr>
              <w:t xml:space="preserve"> they would be excluded</w:t>
            </w:r>
          </w:p>
        </w:tc>
        <w:tc>
          <w:tcPr>
            <w:tcW w:w="1700" w:type="dxa"/>
          </w:tcPr>
          <w:p w14:paraId="5077B902" w14:textId="78D31D25"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58730E42" w14:textId="77777777" w:rsidTr="002849C1">
        <w:tc>
          <w:tcPr>
            <w:tcW w:w="1278" w:type="dxa"/>
          </w:tcPr>
          <w:p w14:paraId="40842D95" w14:textId="430B57D5" w:rsidR="001777E9" w:rsidRPr="005960FC" w:rsidRDefault="001777E9" w:rsidP="001777E9">
            <w:pPr>
              <w:rPr>
                <w:rFonts w:asciiTheme="minorHAnsi" w:hAnsiTheme="minorHAnsi" w:cstheme="minorHAnsi"/>
                <w:sz w:val="22"/>
              </w:rPr>
            </w:pPr>
            <w:r w:rsidRPr="005960FC">
              <w:rPr>
                <w:rFonts w:asciiTheme="minorHAnsi" w:hAnsiTheme="minorHAnsi" w:cstheme="minorHAnsi"/>
                <w:sz w:val="22"/>
              </w:rPr>
              <w:t>07/03/2025</w:t>
            </w:r>
          </w:p>
        </w:tc>
        <w:tc>
          <w:tcPr>
            <w:tcW w:w="6661" w:type="dxa"/>
          </w:tcPr>
          <w:p w14:paraId="29D58CD0" w14:textId="6070116E" w:rsidR="001777E9" w:rsidRPr="0073144F" w:rsidRDefault="001777E9" w:rsidP="001777E9">
            <w:pPr>
              <w:rPr>
                <w:rFonts w:ascii="Calibri" w:hAnsi="Calibri" w:cs="Calibri"/>
                <w:sz w:val="22"/>
                <w:shd w:val="clear" w:color="auto" w:fill="FFFFFF"/>
              </w:rPr>
            </w:pPr>
            <w:r w:rsidRPr="0073144F">
              <w:rPr>
                <w:rFonts w:ascii="Calibri" w:hAnsi="Calibri" w:cs="Calibri"/>
                <w:sz w:val="22"/>
                <w:shd w:val="clear" w:color="auto" w:fill="FFFFFF"/>
              </w:rPr>
              <w:t>A supplier has asked if it acceptable to embed copies of the MHRA Letters onto Document 6b Product Specification Response (Form B)?</w:t>
            </w:r>
            <w:r w:rsidRPr="0073144F">
              <w:rPr>
                <w:rFonts w:ascii="Calibri" w:hAnsi="Calibri" w:cs="Calibri"/>
                <w:sz w:val="22"/>
              </w:rPr>
              <w:br/>
            </w:r>
            <w:r w:rsidRPr="0073144F">
              <w:rPr>
                <w:rFonts w:ascii="Calibri" w:hAnsi="Calibri" w:cs="Calibri"/>
                <w:sz w:val="22"/>
                <w:shd w:val="clear" w:color="auto" w:fill="FFFFFF"/>
              </w:rPr>
              <w:t xml:space="preserve">This field (C29) does </w:t>
            </w:r>
            <w:r w:rsidRPr="0073144F">
              <w:rPr>
                <w:rFonts w:ascii="Calibri" w:hAnsi="Calibri" w:cs="Calibri"/>
                <w:b/>
                <w:bCs/>
                <w:sz w:val="22"/>
                <w:shd w:val="clear" w:color="auto" w:fill="FFFFFF"/>
              </w:rPr>
              <w:t>not</w:t>
            </w:r>
            <w:r w:rsidRPr="0073144F">
              <w:rPr>
                <w:rFonts w:ascii="Calibri" w:hAnsi="Calibri" w:cs="Calibri"/>
                <w:sz w:val="22"/>
                <w:shd w:val="clear" w:color="auto" w:fill="FFFFFF"/>
              </w:rPr>
              <w:t xml:space="preserve"> state "Do not embed documents: please provide as separate document" therefore the assumption is that </w:t>
            </w:r>
            <w:r>
              <w:rPr>
                <w:rFonts w:ascii="Calibri" w:hAnsi="Calibri" w:cs="Calibri"/>
                <w:sz w:val="22"/>
                <w:shd w:val="clear" w:color="auto" w:fill="FFFFFF"/>
              </w:rPr>
              <w:t>they</w:t>
            </w:r>
            <w:r w:rsidRPr="0073144F">
              <w:rPr>
                <w:rFonts w:ascii="Calibri" w:hAnsi="Calibri" w:cs="Calibri"/>
                <w:sz w:val="22"/>
                <w:shd w:val="clear" w:color="auto" w:fill="FFFFFF"/>
              </w:rPr>
              <w:t xml:space="preserve"> can embed the MHRA Letters onto individual Form B's. </w:t>
            </w:r>
          </w:p>
        </w:tc>
        <w:tc>
          <w:tcPr>
            <w:tcW w:w="5805" w:type="dxa"/>
          </w:tcPr>
          <w:p w14:paraId="0087DFAF" w14:textId="4ECAFD9C" w:rsidR="001777E9" w:rsidRPr="0073144F" w:rsidRDefault="001777E9" w:rsidP="001777E9">
            <w:pPr>
              <w:rPr>
                <w:rFonts w:ascii="Calibri" w:hAnsi="Calibri" w:cs="Calibri"/>
                <w:sz w:val="22"/>
              </w:rPr>
            </w:pPr>
            <w:r w:rsidRPr="0073144F">
              <w:rPr>
                <w:rFonts w:ascii="Calibri" w:hAnsi="Calibri" w:cs="Calibri"/>
                <w:sz w:val="22"/>
              </w:rPr>
              <w:t>Do not embed documents: please provide as separate document(s) using the naming protocol [Supplier Name_Doc6_Form B]</w:t>
            </w:r>
            <w:r>
              <w:rPr>
                <w:rFonts w:ascii="Calibri" w:hAnsi="Calibri" w:cs="Calibri"/>
                <w:sz w:val="22"/>
              </w:rPr>
              <w:t xml:space="preserve"> against Point 21</w:t>
            </w:r>
          </w:p>
        </w:tc>
        <w:tc>
          <w:tcPr>
            <w:tcW w:w="1700" w:type="dxa"/>
          </w:tcPr>
          <w:p w14:paraId="779CE110" w14:textId="265CDDBD"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24E12C77" w14:textId="77777777" w:rsidTr="002849C1">
        <w:tc>
          <w:tcPr>
            <w:tcW w:w="1278" w:type="dxa"/>
          </w:tcPr>
          <w:p w14:paraId="363D6E9C" w14:textId="6EC2697D" w:rsidR="001777E9" w:rsidRPr="005960FC" w:rsidRDefault="001777E9" w:rsidP="001777E9">
            <w:pPr>
              <w:rPr>
                <w:rFonts w:asciiTheme="minorHAnsi" w:hAnsiTheme="minorHAnsi" w:cstheme="minorHAnsi"/>
                <w:sz w:val="22"/>
              </w:rPr>
            </w:pPr>
            <w:r>
              <w:rPr>
                <w:rFonts w:asciiTheme="minorHAnsi" w:hAnsiTheme="minorHAnsi" w:cstheme="minorHAnsi"/>
                <w:sz w:val="22"/>
              </w:rPr>
              <w:t>07/03/2025</w:t>
            </w:r>
          </w:p>
        </w:tc>
        <w:tc>
          <w:tcPr>
            <w:tcW w:w="6661" w:type="dxa"/>
          </w:tcPr>
          <w:p w14:paraId="6DC92126" w14:textId="33984F1D" w:rsidR="001777E9" w:rsidRPr="00747CCE" w:rsidRDefault="001777E9" w:rsidP="001777E9">
            <w:pPr>
              <w:rPr>
                <w:rFonts w:ascii="Calibri" w:hAnsi="Calibri" w:cs="Calibri"/>
                <w:sz w:val="22"/>
                <w:shd w:val="clear" w:color="auto" w:fill="FFFFFF"/>
              </w:rPr>
            </w:pPr>
            <w:r w:rsidRPr="00747CCE">
              <w:rPr>
                <w:rFonts w:ascii="Calibri" w:hAnsi="Calibri" w:cs="Calibri"/>
                <w:sz w:val="22"/>
                <w:shd w:val="clear" w:color="auto" w:fill="FFFFFF"/>
              </w:rPr>
              <w:t xml:space="preserve">A supplier has asked if </w:t>
            </w:r>
            <w:r w:rsidR="00BD3C8D">
              <w:rPr>
                <w:rFonts w:ascii="Calibri" w:hAnsi="Calibri" w:cs="Calibri"/>
                <w:sz w:val="22"/>
                <w:shd w:val="clear" w:color="auto" w:fill="FFFFFF"/>
              </w:rPr>
              <w:t xml:space="preserve">there is an error </w:t>
            </w:r>
            <w:r w:rsidRPr="00747CCE">
              <w:rPr>
                <w:rFonts w:ascii="Calibri" w:hAnsi="Calibri" w:cs="Calibri"/>
                <w:sz w:val="22"/>
                <w:shd w:val="clear" w:color="auto" w:fill="FFFFFF"/>
              </w:rPr>
              <w:t xml:space="preserve">within the Standard Selection Questionnaire in Atamis if section 1.2 attachment of the SQ envelope which reads </w:t>
            </w:r>
            <w:r w:rsidR="00747CCE" w:rsidRPr="00747CCE">
              <w:rPr>
                <w:rFonts w:ascii="Calibri" w:hAnsi="Calibri" w:cs="Calibri"/>
                <w:sz w:val="22"/>
                <w:shd w:val="clear" w:color="auto" w:fill="FFFFFF"/>
              </w:rPr>
              <w:t>- “</w:t>
            </w:r>
            <w:r w:rsidRPr="00747CCE">
              <w:rPr>
                <w:rFonts w:ascii="Calibri" w:hAnsi="Calibri" w:cs="Calibri"/>
                <w:sz w:val="22"/>
                <w:shd w:val="clear" w:color="auto" w:fill="FFFFFF"/>
              </w:rPr>
              <w:t xml:space="preserve">Please attach supporting documentation for Question 1.2? Would this be the area to upload </w:t>
            </w:r>
            <w:r w:rsidR="00BD3C8D">
              <w:rPr>
                <w:rFonts w:ascii="Calibri" w:hAnsi="Calibri" w:cs="Calibri"/>
                <w:sz w:val="22"/>
                <w:shd w:val="clear" w:color="auto" w:fill="FFFFFF"/>
              </w:rPr>
              <w:t>supporting documentation</w:t>
            </w:r>
            <w:r w:rsidRPr="00747CCE">
              <w:rPr>
                <w:rFonts w:ascii="Calibri" w:hAnsi="Calibri" w:cs="Calibri"/>
                <w:sz w:val="22"/>
                <w:shd w:val="clear" w:color="auto" w:fill="FFFFFF"/>
              </w:rPr>
              <w:t xml:space="preserve"> </w:t>
            </w:r>
            <w:r w:rsidR="00BD3C8D">
              <w:rPr>
                <w:rFonts w:ascii="Calibri" w:hAnsi="Calibri" w:cs="Calibri"/>
                <w:sz w:val="22"/>
                <w:shd w:val="clear" w:color="auto" w:fill="FFFFFF"/>
              </w:rPr>
              <w:t xml:space="preserve">for questions in </w:t>
            </w:r>
            <w:r w:rsidRPr="00747CCE">
              <w:rPr>
                <w:rFonts w:ascii="Calibri" w:hAnsi="Calibri" w:cs="Calibri"/>
                <w:sz w:val="22"/>
                <w:shd w:val="clear" w:color="auto" w:fill="FFFFFF"/>
              </w:rPr>
              <w:t>1.1</w:t>
            </w:r>
            <w:r w:rsidR="00BD3C8D">
              <w:rPr>
                <w:rFonts w:ascii="Calibri" w:hAnsi="Calibri" w:cs="Calibri"/>
                <w:sz w:val="22"/>
                <w:shd w:val="clear" w:color="auto" w:fill="FFFFFF"/>
              </w:rPr>
              <w:t xml:space="preserve"> and not 1.2?</w:t>
            </w:r>
          </w:p>
        </w:tc>
        <w:tc>
          <w:tcPr>
            <w:tcW w:w="5805" w:type="dxa"/>
          </w:tcPr>
          <w:p w14:paraId="094A9C80" w14:textId="77777777" w:rsidR="00BD3C8D" w:rsidRDefault="001777E9" w:rsidP="001777E9">
            <w:pPr>
              <w:rPr>
                <w:rFonts w:ascii="Calibri" w:hAnsi="Calibri" w:cs="Calibri"/>
                <w:sz w:val="22"/>
                <w:shd w:val="clear" w:color="auto" w:fill="FFFFFF"/>
              </w:rPr>
            </w:pPr>
            <w:r w:rsidRPr="00BD3C8D">
              <w:rPr>
                <w:rFonts w:ascii="Calibri" w:hAnsi="Calibri" w:cs="Calibri"/>
                <w:sz w:val="22"/>
              </w:rPr>
              <w:t>Yes Section 1 - Bidding Model Requirement 1.2 Attachment, should read “</w:t>
            </w:r>
            <w:r w:rsidRPr="00BD3C8D">
              <w:rPr>
                <w:rFonts w:ascii="Calibri" w:hAnsi="Calibri" w:cs="Calibri"/>
                <w:sz w:val="22"/>
                <w:shd w:val="clear" w:color="auto" w:fill="FFFFFF"/>
              </w:rPr>
              <w:t xml:space="preserve">Please attach any supporting documentation for Question 1.1” </w:t>
            </w:r>
            <w:r w:rsidR="00BD3C8D" w:rsidRPr="00BD3C8D">
              <w:rPr>
                <w:rFonts w:ascii="Calibri" w:hAnsi="Calibri" w:cs="Calibri"/>
                <w:sz w:val="22"/>
                <w:shd w:val="clear" w:color="auto" w:fill="FFFFFF"/>
              </w:rPr>
              <w:t xml:space="preserve"> </w:t>
            </w:r>
          </w:p>
          <w:p w14:paraId="58099DC6" w14:textId="40031DA4" w:rsidR="001777E9" w:rsidRPr="00BD3C8D" w:rsidRDefault="00BD3C8D" w:rsidP="001777E9">
            <w:pPr>
              <w:rPr>
                <w:rFonts w:ascii="Calibri" w:hAnsi="Calibri" w:cs="Calibri"/>
                <w:sz w:val="22"/>
              </w:rPr>
            </w:pPr>
            <w:r w:rsidRPr="00BD3C8D">
              <w:rPr>
                <w:rFonts w:ascii="Calibri" w:hAnsi="Calibri" w:cs="Calibri"/>
                <w:sz w:val="22"/>
                <w:shd w:val="clear" w:color="auto" w:fill="FFFFFF"/>
              </w:rPr>
              <w:t xml:space="preserve">This has been corrected in Atamis and an amendment in the system submitted.  Atamis advise that anyone that has already submitted their response </w:t>
            </w:r>
            <w:r w:rsidRPr="00BD3C8D">
              <w:rPr>
                <w:rFonts w:ascii="Calibri" w:hAnsi="Calibri" w:cs="Calibri"/>
                <w:b/>
                <w:bCs/>
                <w:sz w:val="22"/>
                <w:u w:val="single"/>
                <w:shd w:val="clear" w:color="auto" w:fill="FFFFFF"/>
              </w:rPr>
              <w:t>will be required to resubmit</w:t>
            </w:r>
            <w:r w:rsidRPr="00BD3C8D">
              <w:rPr>
                <w:rFonts w:ascii="Calibri" w:hAnsi="Calibri" w:cs="Calibri"/>
                <w:sz w:val="22"/>
                <w:shd w:val="clear" w:color="auto" w:fill="FFFFFF"/>
              </w:rPr>
              <w:t>.  This will not affect any progress or response detail</w:t>
            </w:r>
            <w:r w:rsidR="00B84C25">
              <w:rPr>
                <w:rFonts w:ascii="Calibri" w:hAnsi="Calibri" w:cs="Calibri"/>
                <w:sz w:val="22"/>
                <w:shd w:val="clear" w:color="auto" w:fill="FFFFFF"/>
              </w:rPr>
              <w:t xml:space="preserve"> to date</w:t>
            </w:r>
            <w:r>
              <w:rPr>
                <w:rFonts w:ascii="Calibri" w:hAnsi="Calibri" w:cs="Calibri"/>
                <w:sz w:val="22"/>
                <w:shd w:val="clear" w:color="auto" w:fill="FFFFFF"/>
              </w:rPr>
              <w:t>.</w:t>
            </w:r>
          </w:p>
        </w:tc>
        <w:tc>
          <w:tcPr>
            <w:tcW w:w="1700" w:type="dxa"/>
          </w:tcPr>
          <w:p w14:paraId="03F68F39" w14:textId="09B27FC9" w:rsidR="001777E9" w:rsidRPr="005960FC" w:rsidRDefault="00BD3C8D" w:rsidP="001777E9">
            <w:pPr>
              <w:rPr>
                <w:rFonts w:asciiTheme="minorHAnsi" w:hAnsiTheme="minorHAnsi" w:cstheme="minorHAnsi"/>
                <w:sz w:val="22"/>
              </w:rPr>
            </w:pPr>
            <w:r>
              <w:rPr>
                <w:rFonts w:asciiTheme="minorHAnsi" w:hAnsiTheme="minorHAnsi" w:cstheme="minorHAnsi"/>
                <w:sz w:val="22"/>
              </w:rPr>
              <w:t>11</w:t>
            </w:r>
            <w:r w:rsidR="001777E9">
              <w:rPr>
                <w:rFonts w:asciiTheme="minorHAnsi" w:hAnsiTheme="minorHAnsi" w:cstheme="minorHAnsi"/>
                <w:sz w:val="22"/>
              </w:rPr>
              <w:t>/03/2025</w:t>
            </w:r>
          </w:p>
        </w:tc>
      </w:tr>
      <w:tr w:rsidR="001777E9" w:rsidRPr="005960FC" w14:paraId="286E5761" w14:textId="77777777" w:rsidTr="002849C1">
        <w:tc>
          <w:tcPr>
            <w:tcW w:w="1278" w:type="dxa"/>
          </w:tcPr>
          <w:p w14:paraId="02F9BCDA" w14:textId="5B2A2EFE" w:rsidR="001777E9" w:rsidRPr="00C73340" w:rsidRDefault="0016024C" w:rsidP="001777E9">
            <w:pPr>
              <w:rPr>
                <w:rFonts w:asciiTheme="minorHAnsi" w:hAnsiTheme="minorHAnsi" w:cstheme="minorHAnsi"/>
                <w:sz w:val="22"/>
              </w:rPr>
            </w:pPr>
            <w:r w:rsidRPr="00C73340">
              <w:rPr>
                <w:rFonts w:asciiTheme="minorHAnsi" w:hAnsiTheme="minorHAnsi" w:cstheme="minorHAnsi"/>
                <w:sz w:val="22"/>
              </w:rPr>
              <w:t>07/03/2025</w:t>
            </w:r>
          </w:p>
        </w:tc>
        <w:tc>
          <w:tcPr>
            <w:tcW w:w="6661" w:type="dxa"/>
          </w:tcPr>
          <w:p w14:paraId="41CE983D" w14:textId="2F2D2618" w:rsidR="001777E9" w:rsidRPr="00C73340" w:rsidRDefault="001777E9" w:rsidP="001777E9">
            <w:pPr>
              <w:rPr>
                <w:rFonts w:ascii="Calibri" w:hAnsi="Calibri" w:cs="Calibri"/>
                <w:sz w:val="22"/>
                <w:shd w:val="clear" w:color="auto" w:fill="FFFFFF"/>
              </w:rPr>
            </w:pPr>
            <w:r w:rsidRPr="00C73340">
              <w:rPr>
                <w:rFonts w:ascii="Calibri" w:hAnsi="Calibri" w:cs="Calibri"/>
                <w:sz w:val="22"/>
                <w:shd w:val="clear" w:color="auto" w:fill="FFFFFF"/>
              </w:rPr>
              <w:t> </w:t>
            </w:r>
            <w:r w:rsidR="00551665" w:rsidRPr="00C73340">
              <w:rPr>
                <w:rFonts w:ascii="Calibri" w:hAnsi="Calibri" w:cs="Calibri"/>
                <w:sz w:val="22"/>
                <w:shd w:val="clear" w:color="auto" w:fill="FFFFFF"/>
              </w:rPr>
              <w:t xml:space="preserve">Supplier has asked if we can confirm if </w:t>
            </w:r>
            <w:r w:rsidRPr="00C73340">
              <w:rPr>
                <w:rFonts w:ascii="Calibri" w:hAnsi="Calibri" w:cs="Calibri"/>
                <w:sz w:val="22"/>
                <w:shd w:val="clear" w:color="auto" w:fill="FFFFFF"/>
              </w:rPr>
              <w:t xml:space="preserve">the </w:t>
            </w:r>
            <w:r w:rsidR="00551665" w:rsidRPr="00C73340">
              <w:rPr>
                <w:rFonts w:ascii="Calibri" w:hAnsi="Calibri" w:cs="Calibri"/>
                <w:sz w:val="22"/>
                <w:shd w:val="clear" w:color="auto" w:fill="FFFFFF"/>
              </w:rPr>
              <w:t xml:space="preserve">following </w:t>
            </w:r>
            <w:r w:rsidRPr="00C73340">
              <w:rPr>
                <w:rFonts w:ascii="Calibri" w:hAnsi="Calibri" w:cs="Calibri"/>
                <w:sz w:val="22"/>
                <w:shd w:val="clear" w:color="auto" w:fill="FFFFFF"/>
              </w:rPr>
              <w:t xml:space="preserve">requirements </w:t>
            </w:r>
            <w:r w:rsidR="00551665" w:rsidRPr="00C73340">
              <w:rPr>
                <w:rFonts w:ascii="Calibri" w:hAnsi="Calibri" w:cs="Calibri"/>
                <w:sz w:val="22"/>
                <w:shd w:val="clear" w:color="auto" w:fill="FFFFFF"/>
              </w:rPr>
              <w:t>a</w:t>
            </w:r>
            <w:r w:rsidRPr="00C73340">
              <w:rPr>
                <w:rFonts w:ascii="Calibri" w:hAnsi="Calibri" w:cs="Calibri"/>
                <w:sz w:val="22"/>
                <w:shd w:val="clear" w:color="auto" w:fill="FFFFFF"/>
              </w:rPr>
              <w:t>re mandatory</w:t>
            </w:r>
            <w:r w:rsidR="00551665" w:rsidRPr="00C73340">
              <w:rPr>
                <w:rFonts w:ascii="Calibri" w:hAnsi="Calibri" w:cs="Calibri"/>
                <w:sz w:val="22"/>
                <w:shd w:val="clear" w:color="auto" w:fill="FFFFFF"/>
              </w:rPr>
              <w:t xml:space="preserve"> and if the </w:t>
            </w:r>
            <w:r w:rsidRPr="00C73340">
              <w:rPr>
                <w:rFonts w:ascii="Calibri" w:hAnsi="Calibri" w:cs="Calibri"/>
                <w:sz w:val="22"/>
                <w:shd w:val="clear" w:color="auto" w:fill="FFFFFF"/>
              </w:rPr>
              <w:t xml:space="preserve">rationale </w:t>
            </w:r>
            <w:r w:rsidR="00551665" w:rsidRPr="00C73340">
              <w:rPr>
                <w:rFonts w:ascii="Calibri" w:hAnsi="Calibri" w:cs="Calibri"/>
                <w:sz w:val="22"/>
                <w:shd w:val="clear" w:color="auto" w:fill="FFFFFF"/>
              </w:rPr>
              <w:t>can be confirmed regarding:</w:t>
            </w:r>
            <w:r w:rsidRPr="00C73340">
              <w:rPr>
                <w:rFonts w:ascii="Calibri" w:hAnsi="Calibri" w:cs="Calibri"/>
                <w:sz w:val="22"/>
              </w:rPr>
              <w:br/>
            </w:r>
            <w:r w:rsidRPr="00C73340">
              <w:rPr>
                <w:rFonts w:ascii="Calibri" w:hAnsi="Calibri" w:cs="Calibri"/>
                <w:sz w:val="22"/>
                <w:shd w:val="clear" w:color="auto" w:fill="FFFFFF"/>
              </w:rPr>
              <w:t>- MIA licence</w:t>
            </w:r>
            <w:r w:rsidRPr="00C73340">
              <w:rPr>
                <w:rFonts w:ascii="Calibri" w:hAnsi="Calibri" w:cs="Calibri"/>
                <w:sz w:val="22"/>
              </w:rPr>
              <w:br/>
            </w:r>
            <w:r w:rsidRPr="00C73340">
              <w:rPr>
                <w:rFonts w:ascii="Calibri" w:hAnsi="Calibri" w:cs="Calibri"/>
                <w:sz w:val="22"/>
                <w:shd w:val="clear" w:color="auto" w:fill="FFFFFF"/>
              </w:rPr>
              <w:t>- Site Master Plan / Validation Master Plan</w:t>
            </w:r>
          </w:p>
        </w:tc>
        <w:tc>
          <w:tcPr>
            <w:tcW w:w="5805" w:type="dxa"/>
          </w:tcPr>
          <w:p w14:paraId="1217C3D2" w14:textId="77777777" w:rsidR="00551665" w:rsidRPr="00C73340" w:rsidRDefault="00551665" w:rsidP="001777E9">
            <w:pPr>
              <w:rPr>
                <w:rFonts w:ascii="Calibri" w:hAnsi="Calibri" w:cs="Calibri"/>
                <w:sz w:val="22"/>
              </w:rPr>
            </w:pPr>
            <w:r w:rsidRPr="00C73340">
              <w:rPr>
                <w:rFonts w:ascii="Calibri" w:hAnsi="Calibri" w:cs="Calibri"/>
                <w:sz w:val="22"/>
              </w:rPr>
              <w:t>MIA Licence - A supplier will need to provide details and a copy of their MIA licence if held as this is a mandated point. Please refer to specification C4 Document 8 specification Tender Response Components 1 &amp; 2.  This confirms the supplier has the required scope to meet the requirements of the tender if they do not have a WDA Licence.</w:t>
            </w:r>
          </w:p>
          <w:p w14:paraId="46817C01" w14:textId="77777777" w:rsidR="00551665" w:rsidRPr="00C73340" w:rsidRDefault="00551665" w:rsidP="001777E9">
            <w:pPr>
              <w:rPr>
                <w:rFonts w:ascii="Calibri" w:hAnsi="Calibri" w:cs="Calibri"/>
                <w:sz w:val="22"/>
              </w:rPr>
            </w:pPr>
          </w:p>
          <w:p w14:paraId="1E1657D7" w14:textId="479E5490" w:rsidR="00551665" w:rsidRPr="00C73340" w:rsidRDefault="00551665" w:rsidP="001777E9">
            <w:pPr>
              <w:rPr>
                <w:rFonts w:ascii="Calibri" w:hAnsi="Calibri" w:cs="Calibri"/>
                <w:sz w:val="22"/>
              </w:rPr>
            </w:pPr>
            <w:r w:rsidRPr="00C73340">
              <w:rPr>
                <w:rFonts w:ascii="Calibri" w:hAnsi="Calibri" w:cs="Calibri"/>
                <w:sz w:val="22"/>
              </w:rPr>
              <w:t xml:space="preserve">Site Master Plan / Validation Master Plan - Please refer </w:t>
            </w:r>
            <w:r w:rsidR="00903C91" w:rsidRPr="00C73340">
              <w:rPr>
                <w:rFonts w:ascii="Calibri" w:hAnsi="Calibri" w:cs="Calibri"/>
                <w:sz w:val="22"/>
              </w:rPr>
              <w:t>to specification</w:t>
            </w:r>
            <w:r w:rsidRPr="00C73340">
              <w:rPr>
                <w:rFonts w:ascii="Calibri" w:hAnsi="Calibri" w:cs="Calibri"/>
                <w:sz w:val="22"/>
              </w:rPr>
              <w:t xml:space="preserve"> </w:t>
            </w:r>
            <w:r w:rsidR="00903C91" w:rsidRPr="00C73340">
              <w:rPr>
                <w:rFonts w:ascii="Calibri" w:hAnsi="Calibri" w:cs="Calibri"/>
                <w:sz w:val="22"/>
              </w:rPr>
              <w:t xml:space="preserve">point </w:t>
            </w:r>
            <w:r w:rsidRPr="00C73340">
              <w:rPr>
                <w:rFonts w:ascii="Calibri" w:hAnsi="Calibri" w:cs="Calibri"/>
                <w:sz w:val="22"/>
              </w:rPr>
              <w:t>C10 Document 8 specification Tender Response Components 1 &amp; 2.</w:t>
            </w:r>
          </w:p>
          <w:p w14:paraId="2DB339F9" w14:textId="7CC773ED" w:rsidR="00551665" w:rsidRPr="00C73340" w:rsidRDefault="00551665" w:rsidP="001777E9">
            <w:pPr>
              <w:rPr>
                <w:rFonts w:ascii="Calibri" w:hAnsi="Calibri" w:cs="Calibri"/>
                <w:sz w:val="22"/>
              </w:rPr>
            </w:pPr>
            <w:r w:rsidRPr="00C73340">
              <w:rPr>
                <w:rFonts w:ascii="Calibri" w:hAnsi="Calibri" w:cs="Calibri"/>
                <w:sz w:val="22"/>
              </w:rPr>
              <w:t xml:space="preserve">Suppliers are asked to provide a site master file and quality </w:t>
            </w:r>
            <w:r w:rsidR="00903C91" w:rsidRPr="00C73340">
              <w:rPr>
                <w:rFonts w:ascii="Calibri" w:hAnsi="Calibri" w:cs="Calibri"/>
                <w:sz w:val="22"/>
              </w:rPr>
              <w:t>policy;</w:t>
            </w:r>
            <w:r w:rsidRPr="00C73340">
              <w:rPr>
                <w:rFonts w:ascii="Calibri" w:hAnsi="Calibri" w:cs="Calibri"/>
                <w:sz w:val="22"/>
              </w:rPr>
              <w:t xml:space="preserve"> this gives the consortium assurance the site</w:t>
            </w:r>
            <w:r w:rsidR="00903C91" w:rsidRPr="00C73340">
              <w:rPr>
                <w:rFonts w:ascii="Calibri" w:hAnsi="Calibri" w:cs="Calibri"/>
                <w:sz w:val="22"/>
              </w:rPr>
              <w:t xml:space="preserve"> </w:t>
            </w:r>
            <w:r w:rsidRPr="00C73340">
              <w:rPr>
                <w:rFonts w:ascii="Calibri" w:hAnsi="Calibri" w:cs="Calibri"/>
                <w:sz w:val="22"/>
              </w:rPr>
              <w:t xml:space="preserve">being used for importation </w:t>
            </w:r>
            <w:r w:rsidR="00903C91" w:rsidRPr="00C73340">
              <w:rPr>
                <w:rFonts w:ascii="Calibri" w:hAnsi="Calibri" w:cs="Calibri"/>
                <w:sz w:val="22"/>
              </w:rPr>
              <w:t>h</w:t>
            </w:r>
            <w:r w:rsidRPr="00C73340">
              <w:rPr>
                <w:rFonts w:ascii="Calibri" w:hAnsi="Calibri" w:cs="Calibri"/>
                <w:sz w:val="22"/>
              </w:rPr>
              <w:t>as the basic requirements to fulfil the service</w:t>
            </w:r>
            <w:r w:rsidR="00903C91" w:rsidRPr="00C73340">
              <w:rPr>
                <w:rFonts w:ascii="Calibri" w:hAnsi="Calibri" w:cs="Calibri"/>
                <w:sz w:val="22"/>
              </w:rPr>
              <w:t xml:space="preserve"> </w:t>
            </w:r>
            <w:r w:rsidR="00903C91" w:rsidRPr="00C73340">
              <w:rPr>
                <w:rFonts w:ascii="Calibri" w:hAnsi="Calibri" w:cs="Calibri"/>
                <w:sz w:val="22"/>
              </w:rPr>
              <w:lastRenderedPageBreak/>
              <w:t>and will be judged accordingly.  The key attributes are listed against this specification point.</w:t>
            </w:r>
          </w:p>
        </w:tc>
        <w:tc>
          <w:tcPr>
            <w:tcW w:w="1700" w:type="dxa"/>
          </w:tcPr>
          <w:p w14:paraId="4FC3DFD2" w14:textId="20E0A2E7" w:rsidR="001777E9" w:rsidRPr="005960FC" w:rsidRDefault="00BD3C8D" w:rsidP="001777E9">
            <w:pPr>
              <w:rPr>
                <w:rFonts w:asciiTheme="minorHAnsi" w:hAnsiTheme="minorHAnsi" w:cstheme="minorHAnsi"/>
                <w:sz w:val="22"/>
              </w:rPr>
            </w:pPr>
            <w:r w:rsidRPr="00C73340">
              <w:rPr>
                <w:rFonts w:asciiTheme="minorHAnsi" w:hAnsiTheme="minorHAnsi" w:cstheme="minorHAnsi"/>
                <w:sz w:val="22"/>
              </w:rPr>
              <w:lastRenderedPageBreak/>
              <w:t>11</w:t>
            </w:r>
            <w:r w:rsidR="001777E9" w:rsidRPr="00C73340">
              <w:rPr>
                <w:rFonts w:asciiTheme="minorHAnsi" w:hAnsiTheme="minorHAnsi" w:cstheme="minorHAnsi"/>
                <w:sz w:val="22"/>
              </w:rPr>
              <w:t>/03/2025</w:t>
            </w:r>
          </w:p>
        </w:tc>
      </w:tr>
      <w:tr w:rsidR="00BD3C8D" w:rsidRPr="005960FC" w14:paraId="3656CC5D" w14:textId="77777777" w:rsidTr="002849C1">
        <w:tc>
          <w:tcPr>
            <w:tcW w:w="1278" w:type="dxa"/>
          </w:tcPr>
          <w:p w14:paraId="7EC06E9A" w14:textId="6D6AD1CC" w:rsidR="00BD3C8D" w:rsidRDefault="00BD3C8D" w:rsidP="001777E9">
            <w:pPr>
              <w:rPr>
                <w:rFonts w:asciiTheme="minorHAnsi" w:hAnsiTheme="minorHAnsi" w:cstheme="minorHAnsi"/>
                <w:sz w:val="22"/>
              </w:rPr>
            </w:pPr>
            <w:r>
              <w:rPr>
                <w:rFonts w:asciiTheme="minorHAnsi" w:hAnsiTheme="minorHAnsi" w:cstheme="minorHAnsi"/>
                <w:sz w:val="22"/>
              </w:rPr>
              <w:t>11/03/2025</w:t>
            </w:r>
          </w:p>
        </w:tc>
        <w:tc>
          <w:tcPr>
            <w:tcW w:w="6661" w:type="dxa"/>
          </w:tcPr>
          <w:p w14:paraId="375FF3F8" w14:textId="01FFA404" w:rsidR="00BD3C8D" w:rsidRPr="00747CCE" w:rsidRDefault="00BD3C8D" w:rsidP="001777E9">
            <w:pPr>
              <w:rPr>
                <w:rFonts w:ascii="Calibri" w:hAnsi="Calibri" w:cs="Calibri"/>
                <w:sz w:val="22"/>
                <w:shd w:val="clear" w:color="auto" w:fill="FFFFFF"/>
              </w:rPr>
            </w:pPr>
            <w:r>
              <w:rPr>
                <w:rFonts w:ascii="Calibri" w:hAnsi="Calibri" w:cs="Calibri"/>
                <w:sz w:val="22"/>
                <w:shd w:val="clear" w:color="auto" w:fill="FFFFFF"/>
              </w:rPr>
              <w:t>A supplier has asked that where there is</w:t>
            </w:r>
            <w:r w:rsidR="0022139F">
              <w:rPr>
                <w:rFonts w:ascii="Calibri" w:hAnsi="Calibri" w:cs="Calibri"/>
                <w:sz w:val="22"/>
                <w:shd w:val="clear" w:color="auto" w:fill="FFFFFF"/>
              </w:rPr>
              <w:t xml:space="preserve"> a</w:t>
            </w:r>
            <w:r>
              <w:rPr>
                <w:rFonts w:ascii="Calibri" w:hAnsi="Calibri" w:cs="Calibri"/>
                <w:sz w:val="22"/>
                <w:shd w:val="clear" w:color="auto" w:fill="FFFFFF"/>
              </w:rPr>
              <w:t xml:space="preserve"> reference to responses needing to be less that </w:t>
            </w:r>
            <w:r w:rsidR="00F11D60">
              <w:rPr>
                <w:rFonts w:ascii="Calibri" w:hAnsi="Calibri" w:cs="Calibri"/>
                <w:sz w:val="22"/>
                <w:shd w:val="clear" w:color="auto" w:fill="FFFFFF"/>
              </w:rPr>
              <w:t xml:space="preserve">than </w:t>
            </w:r>
            <w:r>
              <w:rPr>
                <w:rFonts w:ascii="Calibri" w:hAnsi="Calibri" w:cs="Calibri"/>
                <w:sz w:val="22"/>
                <w:shd w:val="clear" w:color="auto" w:fill="FFFFFF"/>
              </w:rPr>
              <w:t xml:space="preserve">500 characters </w:t>
            </w:r>
            <w:r w:rsidR="00F11D60">
              <w:rPr>
                <w:rFonts w:ascii="Calibri" w:hAnsi="Calibri" w:cs="Calibri"/>
                <w:sz w:val="22"/>
                <w:shd w:val="clear" w:color="auto" w:fill="FFFFFF"/>
              </w:rPr>
              <w:t xml:space="preserve">within </w:t>
            </w:r>
            <w:r w:rsidR="0022139F">
              <w:rPr>
                <w:rFonts w:ascii="Calibri" w:hAnsi="Calibri" w:cs="Calibri"/>
                <w:sz w:val="22"/>
                <w:shd w:val="clear" w:color="auto" w:fill="FFFFFF"/>
              </w:rPr>
              <w:t>D</w:t>
            </w:r>
            <w:r w:rsidR="00F11D60">
              <w:rPr>
                <w:rFonts w:ascii="Calibri" w:hAnsi="Calibri" w:cs="Calibri"/>
                <w:sz w:val="22"/>
                <w:shd w:val="clear" w:color="auto" w:fill="FFFFFF"/>
              </w:rPr>
              <w:t xml:space="preserve">ocument 8 Tender </w:t>
            </w:r>
            <w:r w:rsidR="0022139F">
              <w:rPr>
                <w:rFonts w:ascii="Calibri" w:hAnsi="Calibri" w:cs="Calibri"/>
                <w:sz w:val="22"/>
                <w:shd w:val="clear" w:color="auto" w:fill="FFFFFF"/>
              </w:rPr>
              <w:t>S</w:t>
            </w:r>
            <w:r w:rsidR="00F11D60">
              <w:rPr>
                <w:rFonts w:ascii="Calibri" w:hAnsi="Calibri" w:cs="Calibri"/>
                <w:sz w:val="22"/>
                <w:shd w:val="clear" w:color="auto" w:fill="FFFFFF"/>
              </w:rPr>
              <w:t xml:space="preserve">pecification </w:t>
            </w:r>
            <w:r w:rsidR="0022139F">
              <w:rPr>
                <w:rFonts w:ascii="Calibri" w:hAnsi="Calibri" w:cs="Calibri"/>
                <w:sz w:val="22"/>
                <w:shd w:val="clear" w:color="auto" w:fill="FFFFFF"/>
              </w:rPr>
              <w:t>R</w:t>
            </w:r>
            <w:r w:rsidR="00F11D60">
              <w:rPr>
                <w:rFonts w:ascii="Calibri" w:hAnsi="Calibri" w:cs="Calibri"/>
                <w:sz w:val="22"/>
                <w:shd w:val="clear" w:color="auto" w:fill="FFFFFF"/>
              </w:rPr>
              <w:t xml:space="preserve">esponse Component 1&amp;2 and Document 6b (Form b) </w:t>
            </w:r>
            <w:r>
              <w:rPr>
                <w:rFonts w:ascii="Calibri" w:hAnsi="Calibri" w:cs="Calibri"/>
                <w:sz w:val="22"/>
                <w:shd w:val="clear" w:color="auto" w:fill="FFFFFF"/>
              </w:rPr>
              <w:t xml:space="preserve">does this include referencing </w:t>
            </w:r>
            <w:r w:rsidR="00506E1F">
              <w:rPr>
                <w:rFonts w:ascii="Calibri" w:hAnsi="Calibri" w:cs="Calibri"/>
                <w:sz w:val="22"/>
                <w:shd w:val="clear" w:color="auto" w:fill="FFFFFF"/>
              </w:rPr>
              <w:t>details f</w:t>
            </w:r>
            <w:r w:rsidR="0022139F">
              <w:rPr>
                <w:rFonts w:ascii="Calibri" w:hAnsi="Calibri" w:cs="Calibri"/>
                <w:sz w:val="22"/>
                <w:shd w:val="clear" w:color="auto" w:fill="FFFFFF"/>
              </w:rPr>
              <w:t>rom</w:t>
            </w:r>
            <w:r w:rsidR="00506E1F">
              <w:rPr>
                <w:rFonts w:ascii="Calibri" w:hAnsi="Calibri" w:cs="Calibri"/>
                <w:sz w:val="22"/>
                <w:shd w:val="clear" w:color="auto" w:fill="FFFFFF"/>
              </w:rPr>
              <w:t xml:space="preserve"> </w:t>
            </w:r>
            <w:r>
              <w:rPr>
                <w:rFonts w:ascii="Calibri" w:hAnsi="Calibri" w:cs="Calibri"/>
                <w:sz w:val="22"/>
                <w:shd w:val="clear" w:color="auto" w:fill="FFFFFF"/>
              </w:rPr>
              <w:t>SOPs</w:t>
            </w:r>
            <w:r w:rsidR="00506E1F">
              <w:rPr>
                <w:rFonts w:ascii="Calibri" w:hAnsi="Calibri" w:cs="Calibri"/>
                <w:sz w:val="22"/>
                <w:shd w:val="clear" w:color="auto" w:fill="FFFFFF"/>
              </w:rPr>
              <w:t xml:space="preserve"> and exact sections within</w:t>
            </w:r>
            <w:r w:rsidR="0022139F">
              <w:rPr>
                <w:rFonts w:ascii="Calibri" w:hAnsi="Calibri" w:cs="Calibri"/>
                <w:sz w:val="22"/>
                <w:shd w:val="clear" w:color="auto" w:fill="FFFFFF"/>
              </w:rPr>
              <w:t xml:space="preserve"> said</w:t>
            </w:r>
            <w:r w:rsidR="00506E1F">
              <w:rPr>
                <w:rFonts w:ascii="Calibri" w:hAnsi="Calibri" w:cs="Calibri"/>
                <w:sz w:val="22"/>
                <w:shd w:val="clear" w:color="auto" w:fill="FFFFFF"/>
              </w:rPr>
              <w:t xml:space="preserve"> SOPs</w:t>
            </w:r>
            <w:r w:rsidR="0022139F">
              <w:rPr>
                <w:rFonts w:ascii="Calibri" w:hAnsi="Calibri" w:cs="Calibri"/>
                <w:sz w:val="22"/>
                <w:shd w:val="clear" w:color="auto" w:fill="FFFFFF"/>
              </w:rPr>
              <w:t xml:space="preserve"> and where do the character limitations apply</w:t>
            </w:r>
          </w:p>
        </w:tc>
        <w:tc>
          <w:tcPr>
            <w:tcW w:w="5805" w:type="dxa"/>
          </w:tcPr>
          <w:p w14:paraId="377279B9" w14:textId="77777777" w:rsidR="00BD3C8D" w:rsidRDefault="00506E1F" w:rsidP="001777E9">
            <w:pPr>
              <w:rPr>
                <w:rFonts w:ascii="Calibri" w:hAnsi="Calibri" w:cs="Calibri"/>
                <w:sz w:val="22"/>
              </w:rPr>
            </w:pPr>
            <w:r>
              <w:rPr>
                <w:rFonts w:ascii="Calibri" w:hAnsi="Calibri" w:cs="Calibri"/>
                <w:sz w:val="22"/>
              </w:rPr>
              <w:t>Suppliers are able to provide a reference to the SOP, page number and section and load the document as an attachment where requested to do so, using the naming protocol</w:t>
            </w:r>
            <w:r w:rsidR="0022139F">
              <w:rPr>
                <w:rFonts w:ascii="Calibri" w:hAnsi="Calibri" w:cs="Calibri"/>
                <w:sz w:val="22"/>
              </w:rPr>
              <w:t>.  A supplier is also able to load a word document with a statement of more than 500 characters where necessary.</w:t>
            </w:r>
          </w:p>
          <w:p w14:paraId="771F4BD4" w14:textId="27BD25BD" w:rsidR="0022139F" w:rsidRDefault="0022139F" w:rsidP="001777E9">
            <w:pPr>
              <w:rPr>
                <w:rFonts w:ascii="Calibri" w:hAnsi="Calibri" w:cs="Calibri"/>
                <w:sz w:val="22"/>
              </w:rPr>
            </w:pPr>
            <w:r>
              <w:rPr>
                <w:rFonts w:ascii="Calibri" w:hAnsi="Calibri" w:cs="Calibri"/>
                <w:sz w:val="22"/>
              </w:rPr>
              <w:t>Please refer to instructions tab Document 8a Specification Tender Response (Component 2)</w:t>
            </w:r>
          </w:p>
        </w:tc>
        <w:tc>
          <w:tcPr>
            <w:tcW w:w="1700" w:type="dxa"/>
          </w:tcPr>
          <w:p w14:paraId="06AD02F3" w14:textId="31DA90D6" w:rsidR="00BD3C8D" w:rsidRDefault="00506E1F" w:rsidP="001777E9">
            <w:pPr>
              <w:rPr>
                <w:rFonts w:asciiTheme="minorHAnsi" w:hAnsiTheme="minorHAnsi" w:cstheme="minorHAnsi"/>
                <w:sz w:val="22"/>
              </w:rPr>
            </w:pPr>
            <w:r>
              <w:rPr>
                <w:rFonts w:asciiTheme="minorHAnsi" w:hAnsiTheme="minorHAnsi" w:cstheme="minorHAnsi"/>
                <w:sz w:val="22"/>
              </w:rPr>
              <w:t>11/03/25</w:t>
            </w:r>
          </w:p>
        </w:tc>
      </w:tr>
      <w:tr w:rsidR="000D1596" w:rsidRPr="005960FC" w14:paraId="724E4CD8" w14:textId="77777777" w:rsidTr="002849C1">
        <w:tc>
          <w:tcPr>
            <w:tcW w:w="1278" w:type="dxa"/>
          </w:tcPr>
          <w:p w14:paraId="4EE2D48B" w14:textId="7065946A" w:rsidR="000D1596" w:rsidRDefault="00C73340" w:rsidP="001777E9">
            <w:pPr>
              <w:rPr>
                <w:rFonts w:asciiTheme="minorHAnsi" w:hAnsiTheme="minorHAnsi" w:cstheme="minorHAnsi"/>
                <w:sz w:val="22"/>
              </w:rPr>
            </w:pPr>
            <w:r>
              <w:rPr>
                <w:rFonts w:asciiTheme="minorHAnsi" w:hAnsiTheme="minorHAnsi" w:cstheme="minorHAnsi"/>
                <w:sz w:val="22"/>
              </w:rPr>
              <w:t>18/03/2025</w:t>
            </w:r>
          </w:p>
        </w:tc>
        <w:tc>
          <w:tcPr>
            <w:tcW w:w="6661" w:type="dxa"/>
          </w:tcPr>
          <w:p w14:paraId="63DB4AFA" w14:textId="77777777" w:rsidR="00F66230" w:rsidRPr="00F66230" w:rsidRDefault="00F66230" w:rsidP="00F66230">
            <w:pPr>
              <w:rPr>
                <w:rFonts w:ascii="Calibri" w:hAnsi="Calibri" w:cs="Calibri"/>
                <w:b/>
                <w:bCs/>
                <w:sz w:val="22"/>
                <w:shd w:val="clear" w:color="auto" w:fill="FFFFFF"/>
              </w:rPr>
            </w:pPr>
            <w:r w:rsidRPr="00F66230">
              <w:rPr>
                <w:rFonts w:ascii="Calibri" w:hAnsi="Calibri" w:cs="Calibri"/>
                <w:b/>
                <w:bCs/>
                <w:sz w:val="22"/>
                <w:shd w:val="clear" w:color="auto" w:fill="FFFFFF"/>
              </w:rPr>
              <w:t>A clarification question has been received after the deadline and it was felt that a response was beneficial to all suppliers.</w:t>
            </w:r>
          </w:p>
          <w:p w14:paraId="6ED850B4" w14:textId="77777777" w:rsidR="00F66230" w:rsidRPr="00F66230" w:rsidRDefault="00F66230" w:rsidP="00F66230">
            <w:pPr>
              <w:rPr>
                <w:rFonts w:ascii="Calibri" w:hAnsi="Calibri" w:cs="Calibri"/>
                <w:sz w:val="22"/>
                <w:shd w:val="clear" w:color="auto" w:fill="FFFFFF"/>
              </w:rPr>
            </w:pPr>
          </w:p>
          <w:p w14:paraId="7DCA7A88" w14:textId="69A9084B" w:rsidR="000D1596" w:rsidRDefault="00F66230" w:rsidP="00F66230">
            <w:pPr>
              <w:rPr>
                <w:rFonts w:ascii="Calibri" w:hAnsi="Calibri" w:cs="Calibri"/>
                <w:sz w:val="22"/>
                <w:shd w:val="clear" w:color="auto" w:fill="FFFFFF"/>
              </w:rPr>
            </w:pPr>
            <w:r w:rsidRPr="00F66230">
              <w:rPr>
                <w:rFonts w:ascii="Calibri" w:hAnsi="Calibri" w:cs="Calibri"/>
                <w:sz w:val="22"/>
                <w:shd w:val="clear" w:color="auto" w:fill="FFFFFF"/>
              </w:rPr>
              <w:t xml:space="preserve">A supplier has asked if </w:t>
            </w:r>
            <w:r>
              <w:rPr>
                <w:rFonts w:ascii="Calibri" w:hAnsi="Calibri" w:cs="Calibri"/>
                <w:sz w:val="22"/>
                <w:shd w:val="clear" w:color="auto" w:fill="FFFFFF"/>
              </w:rPr>
              <w:t xml:space="preserve">MHRA </w:t>
            </w:r>
            <w:r w:rsidRPr="00F66230">
              <w:rPr>
                <w:rFonts w:ascii="Calibri" w:hAnsi="Calibri" w:cs="Calibri"/>
                <w:sz w:val="22"/>
                <w:shd w:val="clear" w:color="auto" w:fill="FFFFFF"/>
              </w:rPr>
              <w:t>authorisation and license scope must be in place at the closing date of submission</w:t>
            </w:r>
            <w:r>
              <w:rPr>
                <w:rFonts w:ascii="Calibri" w:hAnsi="Calibri" w:cs="Calibri"/>
                <w:sz w:val="22"/>
                <w:shd w:val="clear" w:color="auto" w:fill="FFFFFF"/>
              </w:rPr>
              <w:t xml:space="preserve"> as they are undergoing a change control process to expand their scope</w:t>
            </w:r>
            <w:r w:rsidRPr="00F66230">
              <w:rPr>
                <w:rFonts w:ascii="Calibri" w:hAnsi="Calibri" w:cs="Calibri"/>
                <w:sz w:val="22"/>
                <w:shd w:val="clear" w:color="auto" w:fill="FFFFFF"/>
              </w:rPr>
              <w:t>.</w:t>
            </w:r>
          </w:p>
          <w:p w14:paraId="6F00BA5A" w14:textId="7B547055" w:rsidR="00F66230" w:rsidRDefault="00F66230" w:rsidP="00F66230">
            <w:pPr>
              <w:rPr>
                <w:rFonts w:ascii="Calibri" w:hAnsi="Calibri" w:cs="Calibri"/>
                <w:sz w:val="22"/>
                <w:shd w:val="clear" w:color="auto" w:fill="FFFFFF"/>
              </w:rPr>
            </w:pPr>
          </w:p>
        </w:tc>
        <w:tc>
          <w:tcPr>
            <w:tcW w:w="5805" w:type="dxa"/>
          </w:tcPr>
          <w:p w14:paraId="661C35B3" w14:textId="77777777" w:rsidR="00F66230" w:rsidRDefault="00F66230" w:rsidP="001777E9">
            <w:pPr>
              <w:rPr>
                <w:rFonts w:asciiTheme="minorHAnsi" w:hAnsiTheme="minorHAnsi" w:cstheme="minorHAnsi"/>
                <w:sz w:val="22"/>
              </w:rPr>
            </w:pPr>
            <w:r>
              <w:rPr>
                <w:rFonts w:asciiTheme="minorHAnsi" w:hAnsiTheme="minorHAnsi" w:cstheme="minorHAnsi"/>
                <w:sz w:val="22"/>
              </w:rPr>
              <w:t>We can confirm that the correct licence and licence scope must be in place at the time of submission commensurate with products offered.</w:t>
            </w:r>
          </w:p>
          <w:p w14:paraId="09F9F114" w14:textId="0D6886D0" w:rsidR="002F4559" w:rsidRDefault="002F4559" w:rsidP="001777E9">
            <w:pPr>
              <w:rPr>
                <w:rFonts w:ascii="Calibri" w:hAnsi="Calibri" w:cs="Calibri"/>
                <w:sz w:val="22"/>
              </w:rPr>
            </w:pPr>
            <w:r>
              <w:rPr>
                <w:rFonts w:asciiTheme="minorHAnsi" w:hAnsiTheme="minorHAnsi" w:cstheme="minorHAnsi"/>
                <w:sz w:val="22"/>
              </w:rPr>
              <w:t>Please refer to specification point C4 Document 8 Specification</w:t>
            </w:r>
            <w:r w:rsidR="00857F62">
              <w:rPr>
                <w:rFonts w:asciiTheme="minorHAnsi" w:hAnsiTheme="minorHAnsi" w:cstheme="minorHAnsi"/>
                <w:sz w:val="22"/>
              </w:rPr>
              <w:t xml:space="preserve"> Tender</w:t>
            </w:r>
            <w:r>
              <w:rPr>
                <w:rFonts w:asciiTheme="minorHAnsi" w:hAnsiTheme="minorHAnsi" w:cstheme="minorHAnsi"/>
                <w:sz w:val="22"/>
              </w:rPr>
              <w:t xml:space="preserve"> </w:t>
            </w:r>
            <w:r w:rsidR="00857F62">
              <w:rPr>
                <w:rFonts w:asciiTheme="minorHAnsi" w:hAnsiTheme="minorHAnsi" w:cstheme="minorHAnsi"/>
                <w:sz w:val="22"/>
              </w:rPr>
              <w:t>R</w:t>
            </w:r>
            <w:r>
              <w:rPr>
                <w:rFonts w:asciiTheme="minorHAnsi" w:hAnsiTheme="minorHAnsi" w:cstheme="minorHAnsi"/>
                <w:sz w:val="22"/>
              </w:rPr>
              <w:t>esponse (Component 1 &amp; 2)</w:t>
            </w:r>
          </w:p>
        </w:tc>
        <w:tc>
          <w:tcPr>
            <w:tcW w:w="1700" w:type="dxa"/>
          </w:tcPr>
          <w:p w14:paraId="54A252C6" w14:textId="1FD348E8" w:rsidR="000D1596" w:rsidRDefault="00F66230" w:rsidP="001777E9">
            <w:pPr>
              <w:rPr>
                <w:rFonts w:asciiTheme="minorHAnsi" w:hAnsiTheme="minorHAnsi" w:cstheme="minorHAnsi"/>
                <w:sz w:val="22"/>
              </w:rPr>
            </w:pPr>
            <w:r>
              <w:rPr>
                <w:rFonts w:asciiTheme="minorHAnsi" w:hAnsiTheme="minorHAnsi" w:cstheme="minorHAnsi"/>
                <w:sz w:val="22"/>
              </w:rPr>
              <w:t>18/03/25</w:t>
            </w:r>
          </w:p>
        </w:tc>
      </w:tr>
      <w:tr w:rsidR="00C73340" w:rsidRPr="005960FC" w14:paraId="5846696E" w14:textId="77777777" w:rsidTr="00E10617">
        <w:trPr>
          <w:trHeight w:val="2186"/>
        </w:trPr>
        <w:tc>
          <w:tcPr>
            <w:tcW w:w="1278" w:type="dxa"/>
          </w:tcPr>
          <w:p w14:paraId="6F95B5F3" w14:textId="51AEE025" w:rsidR="00C73340" w:rsidRDefault="00C73340" w:rsidP="001777E9">
            <w:pPr>
              <w:rPr>
                <w:rFonts w:asciiTheme="minorHAnsi" w:hAnsiTheme="minorHAnsi" w:cstheme="minorHAnsi"/>
                <w:sz w:val="22"/>
              </w:rPr>
            </w:pPr>
            <w:r>
              <w:rPr>
                <w:rFonts w:asciiTheme="minorHAnsi" w:hAnsiTheme="minorHAnsi" w:cstheme="minorHAnsi"/>
                <w:sz w:val="22"/>
              </w:rPr>
              <w:t>18/03/2025</w:t>
            </w:r>
          </w:p>
        </w:tc>
        <w:tc>
          <w:tcPr>
            <w:tcW w:w="6661" w:type="dxa"/>
          </w:tcPr>
          <w:p w14:paraId="0E82328E" w14:textId="2D3C7C26" w:rsidR="00C73340" w:rsidRDefault="00F30CD6" w:rsidP="001777E9">
            <w:pPr>
              <w:rPr>
                <w:rFonts w:ascii="Calibri" w:hAnsi="Calibri" w:cs="Calibri"/>
                <w:b/>
                <w:bCs/>
                <w:sz w:val="22"/>
                <w:shd w:val="clear" w:color="auto" w:fill="FFFFFF"/>
              </w:rPr>
            </w:pPr>
            <w:r w:rsidRPr="00F30CD6">
              <w:rPr>
                <w:rFonts w:ascii="Calibri" w:hAnsi="Calibri" w:cs="Calibri"/>
                <w:b/>
                <w:bCs/>
                <w:sz w:val="22"/>
                <w:shd w:val="clear" w:color="auto" w:fill="FFFFFF"/>
              </w:rPr>
              <w:t>A clarification question has been received after the deadline and it was felt that a response w</w:t>
            </w:r>
            <w:r>
              <w:rPr>
                <w:rFonts w:ascii="Calibri" w:hAnsi="Calibri" w:cs="Calibri"/>
                <w:b/>
                <w:bCs/>
                <w:sz w:val="22"/>
                <w:shd w:val="clear" w:color="auto" w:fill="FFFFFF"/>
              </w:rPr>
              <w:t>as</w:t>
            </w:r>
            <w:r w:rsidRPr="00F30CD6">
              <w:rPr>
                <w:rFonts w:ascii="Calibri" w:hAnsi="Calibri" w:cs="Calibri"/>
                <w:b/>
                <w:bCs/>
                <w:sz w:val="22"/>
                <w:shd w:val="clear" w:color="auto" w:fill="FFFFFF"/>
              </w:rPr>
              <w:t xml:space="preserve"> beneficial to all suppliers.</w:t>
            </w:r>
          </w:p>
          <w:p w14:paraId="556A6A5A" w14:textId="77777777" w:rsidR="00F30CD6" w:rsidRDefault="00F30CD6" w:rsidP="001777E9">
            <w:pPr>
              <w:rPr>
                <w:rFonts w:ascii="Calibri" w:hAnsi="Calibri" w:cs="Calibri"/>
                <w:b/>
                <w:bCs/>
                <w:sz w:val="22"/>
                <w:shd w:val="clear" w:color="auto" w:fill="FFFFFF"/>
              </w:rPr>
            </w:pPr>
          </w:p>
          <w:p w14:paraId="13097429" w14:textId="69448CA0" w:rsidR="00F30CD6" w:rsidRPr="00F30CD6" w:rsidRDefault="00F30CD6" w:rsidP="001777E9">
            <w:pPr>
              <w:rPr>
                <w:rFonts w:ascii="Calibri" w:hAnsi="Calibri" w:cs="Calibri"/>
                <w:sz w:val="22"/>
                <w:shd w:val="clear" w:color="auto" w:fill="FFFFFF"/>
              </w:rPr>
            </w:pPr>
            <w:r w:rsidRPr="00F30CD6">
              <w:rPr>
                <w:rFonts w:ascii="Calibri" w:hAnsi="Calibri" w:cs="Calibri"/>
                <w:sz w:val="22"/>
                <w:shd w:val="clear" w:color="auto" w:fill="FFFFFF"/>
              </w:rPr>
              <w:t>A supplier has queried whether it is necessary to have / commit to £5 million worth of professional indemnity insurance for a pharmaceutical supply framework.</w:t>
            </w:r>
          </w:p>
          <w:p w14:paraId="5D7228B5" w14:textId="244331F9" w:rsidR="00F30CD6" w:rsidRPr="00F30CD6" w:rsidRDefault="00F30CD6" w:rsidP="001777E9">
            <w:pPr>
              <w:rPr>
                <w:rFonts w:ascii="Calibri" w:hAnsi="Calibri" w:cs="Calibri"/>
                <w:b/>
                <w:bCs/>
                <w:sz w:val="22"/>
                <w:shd w:val="clear" w:color="auto" w:fill="FFFFFF"/>
              </w:rPr>
            </w:pPr>
          </w:p>
        </w:tc>
        <w:tc>
          <w:tcPr>
            <w:tcW w:w="5805" w:type="dxa"/>
          </w:tcPr>
          <w:p w14:paraId="7F908449" w14:textId="2B7C8F39" w:rsidR="00C73340" w:rsidRDefault="00C73340" w:rsidP="001777E9">
            <w:pPr>
              <w:rPr>
                <w:rFonts w:ascii="Calibri" w:hAnsi="Calibri" w:cs="Calibri"/>
                <w:sz w:val="22"/>
              </w:rPr>
            </w:pPr>
            <w:r>
              <w:rPr>
                <w:rFonts w:ascii="Calibri" w:hAnsi="Calibri" w:cs="Calibri"/>
                <w:sz w:val="22"/>
              </w:rPr>
              <w:t xml:space="preserve">We can confirm </w:t>
            </w:r>
            <w:r w:rsidR="00F30CD6">
              <w:rPr>
                <w:rFonts w:ascii="Calibri" w:hAnsi="Calibri" w:cs="Calibri"/>
                <w:sz w:val="22"/>
              </w:rPr>
              <w:t>this is a requirement</w:t>
            </w:r>
            <w:r w:rsidR="002F4559">
              <w:rPr>
                <w:rFonts w:ascii="Calibri" w:hAnsi="Calibri" w:cs="Calibri"/>
                <w:sz w:val="22"/>
              </w:rPr>
              <w:t xml:space="preserve">, please refer to the </w:t>
            </w:r>
            <w:r w:rsidR="002F4559" w:rsidRPr="002F4559">
              <w:rPr>
                <w:rFonts w:ascii="Calibri" w:hAnsi="Calibri" w:cs="Calibri"/>
                <w:sz w:val="22"/>
              </w:rPr>
              <w:t xml:space="preserve">Document 10 Standard Selection Questionnaire (SQ) Award Criteria Methodology Version 4 </w:t>
            </w:r>
            <w:r w:rsidR="002F4559">
              <w:rPr>
                <w:rFonts w:ascii="Calibri" w:hAnsi="Calibri" w:cs="Calibri"/>
                <w:sz w:val="22"/>
              </w:rPr>
              <w:t>and the Standard Selection Questionnaire in Atamis.</w:t>
            </w:r>
          </w:p>
        </w:tc>
        <w:tc>
          <w:tcPr>
            <w:tcW w:w="1700" w:type="dxa"/>
          </w:tcPr>
          <w:p w14:paraId="662FF13C" w14:textId="5A07AEA1" w:rsidR="00C73340" w:rsidRDefault="00F30CD6" w:rsidP="001777E9">
            <w:pPr>
              <w:rPr>
                <w:rFonts w:asciiTheme="minorHAnsi" w:hAnsiTheme="minorHAnsi" w:cstheme="minorHAnsi"/>
                <w:sz w:val="22"/>
              </w:rPr>
            </w:pPr>
            <w:r>
              <w:rPr>
                <w:rFonts w:asciiTheme="minorHAnsi" w:hAnsiTheme="minorHAnsi" w:cstheme="minorHAnsi"/>
                <w:sz w:val="22"/>
              </w:rPr>
              <w:t>18/03/25</w:t>
            </w:r>
          </w:p>
        </w:tc>
      </w:tr>
      <w:tr w:rsidR="00E95FC1" w:rsidRPr="005960FC" w14:paraId="1E140E48" w14:textId="77777777" w:rsidTr="002849C1">
        <w:tc>
          <w:tcPr>
            <w:tcW w:w="1278" w:type="dxa"/>
          </w:tcPr>
          <w:p w14:paraId="5EE05490" w14:textId="77777777" w:rsidR="00E95FC1" w:rsidRDefault="00E95FC1" w:rsidP="001777E9">
            <w:pPr>
              <w:rPr>
                <w:rFonts w:asciiTheme="minorHAnsi" w:hAnsiTheme="minorHAnsi" w:cstheme="minorHAnsi"/>
                <w:sz w:val="22"/>
              </w:rPr>
            </w:pPr>
            <w:r>
              <w:rPr>
                <w:rFonts w:asciiTheme="minorHAnsi" w:hAnsiTheme="minorHAnsi" w:cstheme="minorHAnsi"/>
                <w:sz w:val="22"/>
              </w:rPr>
              <w:t>27/03/2025</w:t>
            </w:r>
          </w:p>
          <w:p w14:paraId="22F1B3D2" w14:textId="2677CAE7" w:rsidR="00E95FC1" w:rsidRDefault="00E95FC1" w:rsidP="001777E9">
            <w:pPr>
              <w:rPr>
                <w:rFonts w:asciiTheme="minorHAnsi" w:hAnsiTheme="minorHAnsi" w:cstheme="minorHAnsi"/>
                <w:sz w:val="22"/>
              </w:rPr>
            </w:pPr>
          </w:p>
        </w:tc>
        <w:tc>
          <w:tcPr>
            <w:tcW w:w="6661" w:type="dxa"/>
          </w:tcPr>
          <w:p w14:paraId="6542AEE4" w14:textId="77777777" w:rsidR="00E10617" w:rsidRPr="00F66230" w:rsidRDefault="00E10617" w:rsidP="00E10617">
            <w:pPr>
              <w:rPr>
                <w:rFonts w:ascii="Calibri" w:hAnsi="Calibri" w:cs="Calibri"/>
                <w:b/>
                <w:bCs/>
                <w:sz w:val="22"/>
                <w:shd w:val="clear" w:color="auto" w:fill="FFFFFF"/>
              </w:rPr>
            </w:pPr>
            <w:r w:rsidRPr="00F66230">
              <w:rPr>
                <w:rFonts w:ascii="Calibri" w:hAnsi="Calibri" w:cs="Calibri"/>
                <w:b/>
                <w:bCs/>
                <w:sz w:val="22"/>
                <w:shd w:val="clear" w:color="auto" w:fill="FFFFFF"/>
              </w:rPr>
              <w:t>A clarification question has been received after the deadline and it was felt that a response was beneficial to all suppliers.</w:t>
            </w:r>
          </w:p>
          <w:p w14:paraId="04053F66" w14:textId="77777777" w:rsidR="00E10617" w:rsidRDefault="00E10617" w:rsidP="001777E9">
            <w:pPr>
              <w:rPr>
                <w:rFonts w:ascii="Calibri" w:hAnsi="Calibri" w:cs="Calibri"/>
                <w:b/>
                <w:bCs/>
                <w:sz w:val="22"/>
                <w:shd w:val="clear" w:color="auto" w:fill="FFFFFF"/>
              </w:rPr>
            </w:pPr>
          </w:p>
          <w:p w14:paraId="2D8C4054" w14:textId="0A747011" w:rsidR="00E95FC1" w:rsidRPr="00E10617" w:rsidRDefault="00E10617" w:rsidP="001777E9">
            <w:pPr>
              <w:rPr>
                <w:rFonts w:ascii="Calibri" w:hAnsi="Calibri" w:cs="Calibri"/>
                <w:sz w:val="22"/>
                <w:shd w:val="clear" w:color="auto" w:fill="FFFFFF"/>
              </w:rPr>
            </w:pPr>
            <w:r w:rsidRPr="00E10617">
              <w:rPr>
                <w:rFonts w:ascii="Calibri" w:hAnsi="Calibri" w:cs="Calibri"/>
                <w:sz w:val="22"/>
                <w:shd w:val="clear" w:color="auto" w:fill="FFFFFF"/>
              </w:rPr>
              <w:t xml:space="preserve">A supplier has asked if we can </w:t>
            </w:r>
            <w:r>
              <w:rPr>
                <w:rFonts w:ascii="Calibri" w:hAnsi="Calibri" w:cs="Calibri"/>
                <w:sz w:val="22"/>
                <w:shd w:val="clear" w:color="auto" w:fill="FFFFFF"/>
              </w:rPr>
              <w:t>confirm that with in the “Specification Tender Response Envelope” if all supporting documents should be loaded to this envelope not just the Document 8 specification tender response</w:t>
            </w:r>
            <w:r w:rsidR="00AF279D">
              <w:rPr>
                <w:rFonts w:ascii="Calibri" w:hAnsi="Calibri" w:cs="Calibri"/>
                <w:sz w:val="22"/>
                <w:shd w:val="clear" w:color="auto" w:fill="FFFFFF"/>
              </w:rPr>
              <w:t xml:space="preserve"> (Component 1&amp; 2).</w:t>
            </w:r>
          </w:p>
        </w:tc>
        <w:tc>
          <w:tcPr>
            <w:tcW w:w="5805" w:type="dxa"/>
          </w:tcPr>
          <w:p w14:paraId="56FF7188" w14:textId="77777777" w:rsidR="00054C42" w:rsidRPr="00D8011E" w:rsidRDefault="00AF279D" w:rsidP="00E10617">
            <w:pPr>
              <w:rPr>
                <w:rFonts w:asciiTheme="minorHAnsi" w:hAnsiTheme="minorHAnsi" w:cstheme="minorHAnsi"/>
                <w:sz w:val="22"/>
              </w:rPr>
            </w:pPr>
            <w:r w:rsidRPr="00D8011E">
              <w:rPr>
                <w:rFonts w:asciiTheme="minorHAnsi" w:hAnsiTheme="minorHAnsi" w:cstheme="minorHAnsi"/>
                <w:sz w:val="22"/>
              </w:rPr>
              <w:t>Yes, all documents detailed within the</w:t>
            </w:r>
          </w:p>
          <w:p w14:paraId="224F5533" w14:textId="4B4AEA53" w:rsidR="00AF279D" w:rsidRPr="00D8011E" w:rsidRDefault="00054C42" w:rsidP="00E10617">
            <w:pPr>
              <w:rPr>
                <w:rFonts w:asciiTheme="minorHAnsi" w:hAnsiTheme="minorHAnsi" w:cstheme="minorHAnsi"/>
                <w:sz w:val="22"/>
              </w:rPr>
            </w:pPr>
            <w:r w:rsidRPr="00D8011E">
              <w:rPr>
                <w:rFonts w:asciiTheme="minorHAnsi" w:hAnsiTheme="minorHAnsi" w:cstheme="minorHAnsi"/>
                <w:sz w:val="22"/>
              </w:rPr>
              <w:t xml:space="preserve">Document 2 </w:t>
            </w:r>
            <w:r w:rsidR="00AF279D" w:rsidRPr="00D8011E">
              <w:rPr>
                <w:rFonts w:asciiTheme="minorHAnsi" w:hAnsiTheme="minorHAnsi" w:cstheme="minorHAnsi"/>
                <w:sz w:val="22"/>
              </w:rPr>
              <w:t>terms of offer section 8.6 and Document 1 ITT framework letter along with supporting documentation can be loaded to</w:t>
            </w:r>
            <w:r w:rsidRPr="00D8011E">
              <w:rPr>
                <w:rFonts w:asciiTheme="minorHAnsi" w:hAnsiTheme="minorHAnsi" w:cstheme="minorHAnsi"/>
                <w:sz w:val="22"/>
              </w:rPr>
              <w:t>:</w:t>
            </w:r>
          </w:p>
          <w:p w14:paraId="22B7DCAB" w14:textId="77777777" w:rsidR="00054C42" w:rsidRPr="00D8011E" w:rsidRDefault="00054C42" w:rsidP="00E10617">
            <w:pPr>
              <w:rPr>
                <w:rFonts w:asciiTheme="minorHAnsi" w:hAnsiTheme="minorHAnsi" w:cstheme="minorHAnsi"/>
                <w:sz w:val="22"/>
              </w:rPr>
            </w:pPr>
          </w:p>
          <w:p w14:paraId="63FEA7DC" w14:textId="716DF75F" w:rsidR="00AF279D" w:rsidRPr="00D8011E" w:rsidRDefault="00AF279D" w:rsidP="00E10617">
            <w:pPr>
              <w:rPr>
                <w:rFonts w:asciiTheme="minorHAnsi" w:hAnsiTheme="minorHAnsi" w:cstheme="minorHAnsi"/>
                <w:b/>
                <w:bCs/>
                <w:sz w:val="22"/>
              </w:rPr>
            </w:pPr>
            <w:r w:rsidRPr="00D8011E">
              <w:rPr>
                <w:rFonts w:asciiTheme="minorHAnsi" w:hAnsiTheme="minorHAnsi" w:cstheme="minorHAnsi"/>
                <w:b/>
                <w:bCs/>
                <w:sz w:val="22"/>
              </w:rPr>
              <w:t xml:space="preserve">2. Specification Tender Response Envelope. </w:t>
            </w:r>
          </w:p>
          <w:p w14:paraId="3310C4C3" w14:textId="77777777" w:rsidR="00054C42" w:rsidRPr="00D8011E" w:rsidRDefault="00054C42" w:rsidP="00E10617">
            <w:pPr>
              <w:rPr>
                <w:rFonts w:asciiTheme="minorHAnsi" w:hAnsiTheme="minorHAnsi" w:cstheme="minorHAnsi"/>
                <w:sz w:val="22"/>
              </w:rPr>
            </w:pPr>
          </w:p>
          <w:p w14:paraId="359072C1" w14:textId="52006940" w:rsidR="00AF279D" w:rsidRPr="00D8011E" w:rsidRDefault="00AF279D" w:rsidP="00E10617">
            <w:pPr>
              <w:rPr>
                <w:rFonts w:asciiTheme="minorHAnsi" w:hAnsiTheme="minorHAnsi" w:cstheme="minorHAnsi"/>
                <w:sz w:val="22"/>
              </w:rPr>
            </w:pPr>
            <w:r w:rsidRPr="00D8011E">
              <w:rPr>
                <w:rFonts w:asciiTheme="minorHAnsi" w:hAnsiTheme="minorHAnsi" w:cstheme="minorHAnsi"/>
                <w:sz w:val="22"/>
              </w:rPr>
              <w:t>Within this envelope there are two folders</w:t>
            </w:r>
            <w:r w:rsidR="00054C42" w:rsidRPr="00D8011E">
              <w:rPr>
                <w:rFonts w:asciiTheme="minorHAnsi" w:hAnsiTheme="minorHAnsi" w:cstheme="minorHAnsi"/>
                <w:sz w:val="22"/>
              </w:rPr>
              <w:t xml:space="preserve"> where you can attach all your tender submission documentation</w:t>
            </w:r>
            <w:r w:rsidR="00D8011E">
              <w:rPr>
                <w:rFonts w:asciiTheme="minorHAnsi" w:hAnsiTheme="minorHAnsi" w:cstheme="minorHAnsi"/>
                <w:sz w:val="22"/>
              </w:rPr>
              <w:t>.</w:t>
            </w:r>
            <w:r w:rsidRPr="00D8011E">
              <w:rPr>
                <w:rFonts w:asciiTheme="minorHAnsi" w:hAnsiTheme="minorHAnsi" w:cstheme="minorHAnsi"/>
                <w:sz w:val="22"/>
              </w:rPr>
              <w:t xml:space="preserve"> </w:t>
            </w:r>
          </w:p>
          <w:p w14:paraId="7CC49E43" w14:textId="0ED62AD2" w:rsidR="00AF279D" w:rsidRPr="00D8011E" w:rsidRDefault="00AF279D" w:rsidP="00E10617">
            <w:pPr>
              <w:rPr>
                <w:rFonts w:asciiTheme="minorHAnsi" w:hAnsiTheme="minorHAnsi" w:cstheme="minorHAnsi"/>
                <w:sz w:val="22"/>
              </w:rPr>
            </w:pPr>
            <w:r w:rsidRPr="00D8011E">
              <w:rPr>
                <w:rFonts w:asciiTheme="minorHAnsi" w:hAnsiTheme="minorHAnsi" w:cstheme="minorHAnsi"/>
                <w:sz w:val="22"/>
              </w:rPr>
              <w:t xml:space="preserve">-Specification submission </w:t>
            </w:r>
          </w:p>
          <w:p w14:paraId="60598AD6" w14:textId="123CA311" w:rsidR="00AF279D" w:rsidRPr="00D8011E" w:rsidRDefault="00AF279D" w:rsidP="00E10617">
            <w:pPr>
              <w:rPr>
                <w:rFonts w:asciiTheme="minorHAnsi" w:hAnsiTheme="minorHAnsi" w:cstheme="minorHAnsi"/>
                <w:sz w:val="22"/>
              </w:rPr>
            </w:pPr>
            <w:r w:rsidRPr="00D8011E">
              <w:rPr>
                <w:rFonts w:asciiTheme="minorHAnsi" w:hAnsiTheme="minorHAnsi" w:cstheme="minorHAnsi"/>
                <w:sz w:val="22"/>
              </w:rPr>
              <w:t>-Specification submission (additional documentation)</w:t>
            </w:r>
          </w:p>
          <w:p w14:paraId="24028FE2" w14:textId="77777777" w:rsidR="00AF279D" w:rsidRPr="00D8011E" w:rsidRDefault="00AF279D" w:rsidP="00E10617">
            <w:pPr>
              <w:rPr>
                <w:rFonts w:asciiTheme="minorHAnsi" w:hAnsiTheme="minorHAnsi" w:cstheme="minorHAnsi"/>
                <w:sz w:val="22"/>
              </w:rPr>
            </w:pPr>
          </w:p>
          <w:p w14:paraId="4170792F" w14:textId="5499C846" w:rsidR="00AF279D" w:rsidRPr="00D8011E" w:rsidRDefault="00AF279D" w:rsidP="00E10617">
            <w:pPr>
              <w:rPr>
                <w:rFonts w:asciiTheme="minorHAnsi" w:hAnsiTheme="minorHAnsi" w:cstheme="minorHAnsi"/>
                <w:sz w:val="22"/>
              </w:rPr>
            </w:pPr>
            <w:r w:rsidRPr="00D8011E">
              <w:rPr>
                <w:rFonts w:asciiTheme="minorHAnsi" w:hAnsiTheme="minorHAnsi" w:cstheme="minorHAnsi"/>
                <w:sz w:val="22"/>
              </w:rPr>
              <w:t>You do not have to use the additional folder it is just there in case files are large and you have multiple documents to load.</w:t>
            </w:r>
          </w:p>
          <w:p w14:paraId="146FAB09" w14:textId="5C47C500" w:rsidR="00E10617" w:rsidRPr="00D8011E" w:rsidRDefault="00E10617" w:rsidP="00AF279D">
            <w:pPr>
              <w:rPr>
                <w:rFonts w:asciiTheme="minorHAnsi" w:hAnsiTheme="minorHAnsi" w:cstheme="minorHAnsi"/>
                <w:sz w:val="22"/>
              </w:rPr>
            </w:pPr>
          </w:p>
          <w:p w14:paraId="723C27C6" w14:textId="6D2F7437" w:rsidR="00E95FC1" w:rsidRDefault="00AF279D" w:rsidP="001777E9">
            <w:pPr>
              <w:rPr>
                <w:rFonts w:asciiTheme="minorHAnsi" w:hAnsiTheme="minorHAnsi" w:cstheme="minorHAnsi"/>
                <w:sz w:val="22"/>
              </w:rPr>
            </w:pPr>
            <w:r w:rsidRPr="00D8011E">
              <w:rPr>
                <w:rFonts w:asciiTheme="minorHAnsi" w:hAnsiTheme="minorHAnsi" w:cstheme="minorHAnsi"/>
                <w:sz w:val="22"/>
              </w:rPr>
              <w:t>Any supporting documentation for the Social Value element</w:t>
            </w:r>
            <w:r w:rsidR="00D8011E" w:rsidRPr="00D8011E">
              <w:rPr>
                <w:rFonts w:asciiTheme="minorHAnsi" w:hAnsiTheme="minorHAnsi" w:cstheme="minorHAnsi"/>
                <w:sz w:val="22"/>
              </w:rPr>
              <w:t>,</w:t>
            </w:r>
            <w:r w:rsidRPr="00D8011E">
              <w:rPr>
                <w:rFonts w:asciiTheme="minorHAnsi" w:hAnsiTheme="minorHAnsi" w:cstheme="minorHAnsi"/>
                <w:sz w:val="22"/>
              </w:rPr>
              <w:t xml:space="preserve"> this has its own requirement envelope for you to use.</w:t>
            </w:r>
          </w:p>
          <w:p w14:paraId="05386C4A" w14:textId="77777777" w:rsidR="00D8011E" w:rsidRPr="00D8011E" w:rsidRDefault="00D8011E" w:rsidP="001777E9">
            <w:pPr>
              <w:rPr>
                <w:rFonts w:asciiTheme="minorHAnsi" w:hAnsiTheme="minorHAnsi" w:cstheme="minorHAnsi"/>
                <w:sz w:val="22"/>
              </w:rPr>
            </w:pPr>
          </w:p>
          <w:p w14:paraId="788CA377" w14:textId="5C21059E" w:rsidR="00AF279D" w:rsidRPr="00D8011E" w:rsidRDefault="00054C42" w:rsidP="001777E9">
            <w:pPr>
              <w:rPr>
                <w:rFonts w:asciiTheme="minorHAnsi" w:hAnsiTheme="minorHAnsi" w:cstheme="minorHAnsi"/>
                <w:sz w:val="22"/>
              </w:rPr>
            </w:pPr>
            <w:r w:rsidRPr="00D8011E">
              <w:rPr>
                <w:rFonts w:asciiTheme="minorHAnsi" w:hAnsiTheme="minorHAnsi" w:cstheme="minorHAnsi"/>
                <w:sz w:val="22"/>
              </w:rPr>
              <w:t xml:space="preserve">The Standard Selection Questionnaire </w:t>
            </w:r>
            <w:r w:rsidR="00D8011E">
              <w:rPr>
                <w:rFonts w:asciiTheme="minorHAnsi" w:hAnsiTheme="minorHAnsi" w:cstheme="minorHAnsi"/>
                <w:sz w:val="22"/>
              </w:rPr>
              <w:t xml:space="preserve">also </w:t>
            </w:r>
            <w:r w:rsidRPr="00D8011E">
              <w:rPr>
                <w:rFonts w:asciiTheme="minorHAnsi" w:hAnsiTheme="minorHAnsi" w:cstheme="minorHAnsi"/>
                <w:sz w:val="22"/>
              </w:rPr>
              <w:t xml:space="preserve">has its own requirement envelop and </w:t>
            </w:r>
            <w:r w:rsidR="00D8011E">
              <w:rPr>
                <w:rFonts w:asciiTheme="minorHAnsi" w:hAnsiTheme="minorHAnsi" w:cstheme="minorHAnsi"/>
                <w:sz w:val="22"/>
              </w:rPr>
              <w:t xml:space="preserve">your response should be </w:t>
            </w:r>
            <w:r w:rsidRPr="00D8011E">
              <w:rPr>
                <w:rFonts w:asciiTheme="minorHAnsi" w:hAnsiTheme="minorHAnsi" w:cstheme="minorHAnsi"/>
                <w:sz w:val="22"/>
              </w:rPr>
              <w:t>completed on line</w:t>
            </w:r>
            <w:r w:rsidR="00D8011E">
              <w:rPr>
                <w:rFonts w:asciiTheme="minorHAnsi" w:hAnsiTheme="minorHAnsi" w:cstheme="minorHAnsi"/>
                <w:sz w:val="22"/>
              </w:rPr>
              <w:t xml:space="preserve"> following the instructions.</w:t>
            </w:r>
          </w:p>
        </w:tc>
        <w:tc>
          <w:tcPr>
            <w:tcW w:w="1700" w:type="dxa"/>
          </w:tcPr>
          <w:p w14:paraId="4667FAF9" w14:textId="393D09B6" w:rsidR="00E95FC1" w:rsidRDefault="00AF279D" w:rsidP="001777E9">
            <w:pPr>
              <w:rPr>
                <w:rFonts w:asciiTheme="minorHAnsi" w:hAnsiTheme="minorHAnsi" w:cstheme="minorHAnsi"/>
                <w:sz w:val="22"/>
              </w:rPr>
            </w:pPr>
            <w:r>
              <w:rPr>
                <w:rFonts w:asciiTheme="minorHAnsi" w:hAnsiTheme="minorHAnsi" w:cstheme="minorHAnsi"/>
                <w:sz w:val="22"/>
              </w:rPr>
              <w:lastRenderedPageBreak/>
              <w:t>2</w:t>
            </w:r>
            <w:r w:rsidR="00EF430C">
              <w:rPr>
                <w:rFonts w:asciiTheme="minorHAnsi" w:hAnsiTheme="minorHAnsi" w:cstheme="minorHAnsi"/>
                <w:sz w:val="22"/>
              </w:rPr>
              <w:t>8</w:t>
            </w:r>
            <w:r>
              <w:rPr>
                <w:rFonts w:asciiTheme="minorHAnsi" w:hAnsiTheme="minorHAnsi" w:cstheme="minorHAnsi"/>
                <w:sz w:val="22"/>
              </w:rPr>
              <w:t>/03/2025</w:t>
            </w:r>
          </w:p>
        </w:tc>
      </w:tr>
    </w:tbl>
    <w:p w14:paraId="5110CED8" w14:textId="7E088D7C" w:rsidR="00F30CD6" w:rsidRPr="00C86614" w:rsidRDefault="00F30CD6">
      <w:pPr>
        <w:rPr>
          <w:rFonts w:asciiTheme="minorHAnsi" w:hAnsiTheme="minorHAnsi" w:cstheme="minorHAnsi"/>
          <w:sz w:val="22"/>
        </w:rPr>
      </w:pPr>
    </w:p>
    <w:sectPr w:rsidR="00F30CD6" w:rsidRPr="00C86614" w:rsidSect="00A65AEE">
      <w:headerReference w:type="default" r:id="rId10"/>
      <w:pgSz w:w="16838" w:h="11906" w:orient="landscape"/>
      <w:pgMar w:top="1418" w:right="1418" w:bottom="0" w:left="1418" w:header="284" w:footer="5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45F2F" w14:textId="77777777" w:rsidR="0057350B" w:rsidRDefault="0057350B" w:rsidP="00B46924">
      <w:r>
        <w:separator/>
      </w:r>
    </w:p>
  </w:endnote>
  <w:endnote w:type="continuationSeparator" w:id="0">
    <w:p w14:paraId="36EF55D8" w14:textId="77777777" w:rsidR="0057350B" w:rsidRDefault="0057350B" w:rsidP="00B4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FBE7" w14:textId="77777777" w:rsidR="0057350B" w:rsidRDefault="0057350B" w:rsidP="00B46924">
      <w:r>
        <w:separator/>
      </w:r>
    </w:p>
  </w:footnote>
  <w:footnote w:type="continuationSeparator" w:id="0">
    <w:p w14:paraId="02C6E56C" w14:textId="77777777" w:rsidR="0057350B" w:rsidRDefault="0057350B" w:rsidP="00B46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F30E" w14:textId="77777777" w:rsidR="0057350B" w:rsidRPr="0057350B" w:rsidRDefault="0057350B" w:rsidP="0057350B">
    <w:pPr>
      <w:rPr>
        <w:rFonts w:eastAsia="Times New Roman" w:cs="Arial"/>
        <w:b/>
        <w:kern w:val="0"/>
        <w:sz w:val="16"/>
        <w:szCs w:val="16"/>
        <w:u w:val="single"/>
        <w14:ligatures w14:val="none"/>
      </w:rPr>
    </w:pPr>
    <w:bookmarkStart w:id="0" w:name="_Hlk136673069"/>
    <w:bookmarkStart w:id="1" w:name="_Hlk136673095"/>
    <w:r w:rsidRPr="0057350B">
      <w:rPr>
        <w:rFonts w:eastAsia="Calibri" w:cs="Arial"/>
        <w:b/>
        <w:kern w:val="0"/>
        <w:sz w:val="16"/>
        <w:szCs w:val="16"/>
        <w14:ligatures w14:val="none"/>
      </w:rPr>
      <w:t xml:space="preserve">Invitation to Tender for a Framework Agreement for the Supply of Unlicensed Imported Medicines Services and Products to Trusts within the </w:t>
    </w:r>
    <w:bookmarkStart w:id="2" w:name="_Hlk177115527"/>
    <w:r w:rsidRPr="0057350B">
      <w:rPr>
        <w:rFonts w:eastAsia="Times New Roman" w:cs="Arial"/>
        <w:b/>
        <w:kern w:val="0"/>
        <w:sz w:val="16"/>
        <w:szCs w:val="16"/>
        <w14:ligatures w14:val="none"/>
      </w:rPr>
      <w:t>North of England</w:t>
    </w:r>
    <w:bookmarkEnd w:id="2"/>
    <w:r w:rsidRPr="0057350B">
      <w:rPr>
        <w:rFonts w:eastAsia="Times New Roman" w:cs="Arial"/>
        <w:b/>
        <w:kern w:val="0"/>
        <w:sz w:val="16"/>
        <w:szCs w:val="16"/>
        <w14:ligatures w14:val="none"/>
      </w:rPr>
      <w:t xml:space="preserve"> with the inclusion of mini competitions and/or direct awards.</w:t>
    </w:r>
  </w:p>
  <w:p w14:paraId="07DF4BD6" w14:textId="77777777" w:rsidR="0057350B" w:rsidRPr="0057350B" w:rsidRDefault="0057350B" w:rsidP="0057350B">
    <w:pPr>
      <w:rPr>
        <w:rFonts w:eastAsia="Times New Roman" w:cs="Times New Roman"/>
        <w:b/>
        <w:kern w:val="0"/>
        <w:sz w:val="16"/>
        <w:szCs w:val="16"/>
        <w14:ligatures w14:val="none"/>
      </w:rPr>
    </w:pPr>
    <w:r w:rsidRPr="0057350B">
      <w:rPr>
        <w:rFonts w:eastAsia="Times New Roman" w:cs="Arial"/>
        <w:b/>
        <w:kern w:val="0"/>
        <w:sz w:val="16"/>
        <w:szCs w:val="16"/>
        <w14:ligatures w14:val="none"/>
      </w:rPr>
      <w:t xml:space="preserve">Period of Framework: 1st January 2026 to 31st December 2028 with an option to extend for up to </w:t>
    </w:r>
    <w:r w:rsidRPr="0057350B">
      <w:rPr>
        <w:rFonts w:eastAsia="Times New Roman" w:cs="Times New Roman"/>
        <w:b/>
        <w:kern w:val="0"/>
        <w:sz w:val="16"/>
        <w:szCs w:val="16"/>
        <w14:ligatures w14:val="none"/>
      </w:rPr>
      <w:t>a further 12-month extension.</w:t>
    </w:r>
  </w:p>
  <w:p w14:paraId="1C6D0BDD" w14:textId="77777777" w:rsidR="0057350B" w:rsidRPr="0057350B" w:rsidRDefault="0057350B" w:rsidP="0057350B">
    <w:pPr>
      <w:rPr>
        <w:rFonts w:eastAsia="Times New Roman" w:cs="Arial"/>
        <w:b/>
        <w:kern w:val="0"/>
        <w:sz w:val="16"/>
        <w:szCs w:val="16"/>
        <w:lang w:val="en-US"/>
        <w14:ligatures w14:val="none"/>
      </w:rPr>
    </w:pPr>
    <w:r w:rsidRPr="0057350B">
      <w:rPr>
        <w:rFonts w:eastAsia="Times New Roman" w:cs="Arial"/>
        <w:b/>
        <w:kern w:val="0"/>
        <w:sz w:val="16"/>
        <w:szCs w:val="16"/>
        <w14:ligatures w14:val="none"/>
      </w:rPr>
      <w:t xml:space="preserve">Atamis Tender </w:t>
    </w:r>
    <w:r w:rsidRPr="0057350B">
      <w:rPr>
        <w:rFonts w:eastAsia="Times New Roman" w:cs="Arial"/>
        <w:b/>
        <w:kern w:val="0"/>
        <w:sz w:val="16"/>
        <w:szCs w:val="16"/>
        <w:lang w:val="en-US"/>
        <w14:ligatures w14:val="none"/>
      </w:rPr>
      <w:t>Ref: C334969</w:t>
    </w:r>
  </w:p>
  <w:bookmarkEnd w:id="0"/>
  <w:bookmarkEnd w:id="1"/>
  <w:p w14:paraId="23AD4791" w14:textId="77777777" w:rsidR="0057350B" w:rsidRDefault="00573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23175"/>
    <w:multiLevelType w:val="multilevel"/>
    <w:tmpl w:val="C158F19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 w15:restartNumberingAfterBreak="0">
    <w:nsid w:val="469451D2"/>
    <w:multiLevelType w:val="multilevel"/>
    <w:tmpl w:val="C5968B48"/>
    <w:lvl w:ilvl="0">
      <w:start w:val="1"/>
      <w:numFmt w:val="decimal"/>
      <w:lvlText w:val="%1"/>
      <w:lvlJc w:val="left"/>
      <w:pPr>
        <w:ind w:left="3621" w:hanging="360"/>
      </w:pPr>
      <w:rPr>
        <w:rFonts w:hint="default"/>
        <w:b/>
        <w:spacing w:val="0"/>
        <w:position w:val="0"/>
        <w14:ligatures w14:val="none"/>
        <w14:numSpacing w14:val="proportional"/>
      </w:rPr>
    </w:lvl>
    <w:lvl w:ilvl="1">
      <w:start w:val="1"/>
      <w:numFmt w:val="decimal"/>
      <w:lvlText w:val="%1.%2"/>
      <w:lvlJc w:val="left"/>
      <w:pPr>
        <w:ind w:left="1283" w:hanging="432"/>
      </w:pPr>
      <w:rPr>
        <w:rFonts w:hint="default"/>
        <w:b/>
        <w:color w:val="auto"/>
        <w:sz w:val="22"/>
      </w:rPr>
    </w:lvl>
    <w:lvl w:ilvl="2">
      <w:start w:val="1"/>
      <w:numFmt w:val="decimal"/>
      <w:lvlText w:val="%1.%2.%3"/>
      <w:lvlJc w:val="left"/>
      <w:pPr>
        <w:ind w:left="1639" w:hanging="504"/>
      </w:pPr>
      <w:rPr>
        <w:rFonts w:hint="default"/>
        <w:b/>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1495FA0"/>
    <w:multiLevelType w:val="multilevel"/>
    <w:tmpl w:val="A1FCBFAE"/>
    <w:lvl w:ilvl="0">
      <w:start w:val="8"/>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6015D1A"/>
    <w:multiLevelType w:val="hybridMultilevel"/>
    <w:tmpl w:val="09E61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261709">
    <w:abstractNumId w:val="3"/>
  </w:num>
  <w:num w:numId="2" w16cid:durableId="102649102">
    <w:abstractNumId w:val="1"/>
  </w:num>
  <w:num w:numId="3" w16cid:durableId="1335569505">
    <w:abstractNumId w:val="0"/>
  </w:num>
  <w:num w:numId="4" w16cid:durableId="339242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0B"/>
    <w:rsid w:val="000222DC"/>
    <w:rsid w:val="00054C42"/>
    <w:rsid w:val="000977BD"/>
    <w:rsid w:val="000D1596"/>
    <w:rsid w:val="0016024C"/>
    <w:rsid w:val="00166AFA"/>
    <w:rsid w:val="001777E9"/>
    <w:rsid w:val="001C5336"/>
    <w:rsid w:val="001E6DD4"/>
    <w:rsid w:val="00202AAB"/>
    <w:rsid w:val="0022139F"/>
    <w:rsid w:val="002849C1"/>
    <w:rsid w:val="002C05A0"/>
    <w:rsid w:val="002F4559"/>
    <w:rsid w:val="003142E5"/>
    <w:rsid w:val="00321D1A"/>
    <w:rsid w:val="00364D37"/>
    <w:rsid w:val="003B26A7"/>
    <w:rsid w:val="003E3EFA"/>
    <w:rsid w:val="00434C12"/>
    <w:rsid w:val="00453667"/>
    <w:rsid w:val="00506E1F"/>
    <w:rsid w:val="00551665"/>
    <w:rsid w:val="0057350B"/>
    <w:rsid w:val="005960FC"/>
    <w:rsid w:val="005A684C"/>
    <w:rsid w:val="005C33D8"/>
    <w:rsid w:val="00685A64"/>
    <w:rsid w:val="006A5CB0"/>
    <w:rsid w:val="006E3633"/>
    <w:rsid w:val="00702BC0"/>
    <w:rsid w:val="0073144F"/>
    <w:rsid w:val="00747CCE"/>
    <w:rsid w:val="007A59AF"/>
    <w:rsid w:val="007C3AA8"/>
    <w:rsid w:val="00811F87"/>
    <w:rsid w:val="0081311B"/>
    <w:rsid w:val="00857F62"/>
    <w:rsid w:val="0086540C"/>
    <w:rsid w:val="00867B87"/>
    <w:rsid w:val="008A7D02"/>
    <w:rsid w:val="00903C91"/>
    <w:rsid w:val="00931C3F"/>
    <w:rsid w:val="009D0541"/>
    <w:rsid w:val="009D37CF"/>
    <w:rsid w:val="00A65AEE"/>
    <w:rsid w:val="00AA1E58"/>
    <w:rsid w:val="00AB2418"/>
    <w:rsid w:val="00AB6E80"/>
    <w:rsid w:val="00AF279D"/>
    <w:rsid w:val="00B20166"/>
    <w:rsid w:val="00B46924"/>
    <w:rsid w:val="00B84C25"/>
    <w:rsid w:val="00B94153"/>
    <w:rsid w:val="00BD3C8D"/>
    <w:rsid w:val="00BE08CD"/>
    <w:rsid w:val="00C435C2"/>
    <w:rsid w:val="00C73340"/>
    <w:rsid w:val="00C86614"/>
    <w:rsid w:val="00D1086B"/>
    <w:rsid w:val="00D8011E"/>
    <w:rsid w:val="00DB34CF"/>
    <w:rsid w:val="00E10617"/>
    <w:rsid w:val="00E932FF"/>
    <w:rsid w:val="00E95FC1"/>
    <w:rsid w:val="00EB4B8E"/>
    <w:rsid w:val="00EC2F2F"/>
    <w:rsid w:val="00EE5F84"/>
    <w:rsid w:val="00EF430C"/>
    <w:rsid w:val="00F11D60"/>
    <w:rsid w:val="00F2459E"/>
    <w:rsid w:val="00F30CD6"/>
    <w:rsid w:val="00F66230"/>
    <w:rsid w:val="00FA2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96866"/>
  <w15:chartTrackingRefBased/>
  <w15:docId w15:val="{48381B2D-A3C6-4F2E-8476-8D30BE2B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924"/>
    <w:pPr>
      <w:spacing w:after="0" w:line="240" w:lineRule="auto"/>
    </w:pPr>
    <w:rPr>
      <w:rFonts w:ascii="Arial" w:hAnsi="Arial"/>
      <w:sz w:val="24"/>
    </w:rPr>
  </w:style>
  <w:style w:type="paragraph" w:styleId="Heading1">
    <w:name w:val="heading 1"/>
    <w:basedOn w:val="Normal"/>
    <w:next w:val="Normal"/>
    <w:link w:val="Heading1Char"/>
    <w:uiPriority w:val="9"/>
    <w:qFormat/>
    <w:rsid w:val="002C05A0"/>
    <w:pPr>
      <w:keepNext/>
      <w:keepLines/>
      <w:spacing w:before="240"/>
      <w:outlineLvl w:val="0"/>
    </w:pPr>
    <w:rPr>
      <w:rFonts w:eastAsiaTheme="majorEastAsia" w:cstheme="majorBidi"/>
      <w:b/>
      <w:caps/>
      <w:szCs w:val="32"/>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
    <w:unhideWhenUsed/>
    <w:qFormat/>
    <w:rsid w:val="002C05A0"/>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5A0"/>
    <w:rPr>
      <w:rFonts w:ascii="Arial" w:eastAsiaTheme="majorEastAsia" w:hAnsi="Arial" w:cstheme="majorBidi"/>
      <w:b/>
      <w:caps/>
      <w:sz w:val="24"/>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rsid w:val="002C05A0"/>
    <w:rPr>
      <w:rFonts w:ascii="Arial" w:eastAsiaTheme="majorEastAsia" w:hAnsi="Arial" w:cstheme="majorBidi"/>
      <w:b/>
      <w:sz w:val="24"/>
      <w:szCs w:val="26"/>
    </w:rPr>
  </w:style>
  <w:style w:type="paragraph" w:styleId="Header">
    <w:name w:val="header"/>
    <w:basedOn w:val="Normal"/>
    <w:link w:val="HeaderChar"/>
    <w:uiPriority w:val="99"/>
    <w:unhideWhenUsed/>
    <w:rsid w:val="00B46924"/>
    <w:pPr>
      <w:tabs>
        <w:tab w:val="center" w:pos="4513"/>
        <w:tab w:val="right" w:pos="9026"/>
      </w:tabs>
    </w:pPr>
  </w:style>
  <w:style w:type="character" w:customStyle="1" w:styleId="HeaderChar">
    <w:name w:val="Header Char"/>
    <w:basedOn w:val="DefaultParagraphFont"/>
    <w:link w:val="Header"/>
    <w:uiPriority w:val="99"/>
    <w:rsid w:val="00B46924"/>
    <w:rPr>
      <w:rFonts w:ascii="Arial" w:hAnsi="Arial"/>
      <w:sz w:val="24"/>
    </w:rPr>
  </w:style>
  <w:style w:type="paragraph" w:styleId="Footer">
    <w:name w:val="footer"/>
    <w:basedOn w:val="Normal"/>
    <w:link w:val="FooterChar"/>
    <w:uiPriority w:val="99"/>
    <w:unhideWhenUsed/>
    <w:rsid w:val="00B46924"/>
    <w:pPr>
      <w:tabs>
        <w:tab w:val="center" w:pos="4513"/>
        <w:tab w:val="right" w:pos="9026"/>
      </w:tabs>
    </w:pPr>
  </w:style>
  <w:style w:type="character" w:customStyle="1" w:styleId="FooterChar">
    <w:name w:val="Footer Char"/>
    <w:basedOn w:val="DefaultParagraphFont"/>
    <w:link w:val="Footer"/>
    <w:uiPriority w:val="99"/>
    <w:rsid w:val="00B46924"/>
    <w:rPr>
      <w:rFonts w:ascii="Arial" w:hAnsi="Arial"/>
      <w:sz w:val="24"/>
    </w:rPr>
  </w:style>
  <w:style w:type="table" w:styleId="TableGrid">
    <w:name w:val="Table Grid"/>
    <w:basedOn w:val="TableNormal"/>
    <w:uiPriority w:val="39"/>
    <w:rsid w:val="005A6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153"/>
    <w:pPr>
      <w:ind w:left="720"/>
      <w:contextualSpacing/>
    </w:pPr>
  </w:style>
  <w:style w:type="character" w:styleId="Strong">
    <w:name w:val="Strong"/>
    <w:basedOn w:val="DefaultParagraphFont"/>
    <w:uiPriority w:val="22"/>
    <w:qFormat/>
    <w:rsid w:val="003142E5"/>
    <w:rPr>
      <w:b/>
      <w:bCs/>
    </w:rPr>
  </w:style>
  <w:style w:type="paragraph" w:styleId="NormalWeb">
    <w:name w:val="Normal (Web)"/>
    <w:basedOn w:val="Normal"/>
    <w:uiPriority w:val="99"/>
    <w:semiHidden/>
    <w:unhideWhenUsed/>
    <w:rsid w:val="00BE08CD"/>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styleId="CommentReference">
    <w:name w:val="annotation reference"/>
    <w:basedOn w:val="DefaultParagraphFont"/>
    <w:uiPriority w:val="99"/>
    <w:semiHidden/>
    <w:unhideWhenUsed/>
    <w:rsid w:val="00F30CD6"/>
    <w:rPr>
      <w:sz w:val="16"/>
      <w:szCs w:val="16"/>
    </w:rPr>
  </w:style>
  <w:style w:type="paragraph" w:styleId="CommentText">
    <w:name w:val="annotation text"/>
    <w:basedOn w:val="Normal"/>
    <w:link w:val="CommentTextChar"/>
    <w:uiPriority w:val="99"/>
    <w:unhideWhenUsed/>
    <w:rsid w:val="00F30CD6"/>
    <w:rPr>
      <w:sz w:val="20"/>
      <w:szCs w:val="20"/>
    </w:rPr>
  </w:style>
  <w:style w:type="character" w:customStyle="1" w:styleId="CommentTextChar">
    <w:name w:val="Comment Text Char"/>
    <w:basedOn w:val="DefaultParagraphFont"/>
    <w:link w:val="CommentText"/>
    <w:uiPriority w:val="99"/>
    <w:rsid w:val="00F30CD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0CD6"/>
    <w:rPr>
      <w:b/>
      <w:bCs/>
    </w:rPr>
  </w:style>
  <w:style w:type="character" w:customStyle="1" w:styleId="CommentSubjectChar">
    <w:name w:val="Comment Subject Char"/>
    <w:basedOn w:val="CommentTextChar"/>
    <w:link w:val="CommentSubject"/>
    <w:uiPriority w:val="99"/>
    <w:semiHidden/>
    <w:rsid w:val="00F30CD6"/>
    <w:rPr>
      <w:rFonts w:ascii="Arial" w:hAnsi="Arial"/>
      <w:b/>
      <w:bCs/>
      <w:sz w:val="20"/>
      <w:szCs w:val="20"/>
    </w:rPr>
  </w:style>
  <w:style w:type="paragraph" w:customStyle="1" w:styleId="MRNumberedHeading1">
    <w:name w:val="M&amp;R Numbered Heading 1"/>
    <w:basedOn w:val="Normal"/>
    <w:rsid w:val="00E10617"/>
    <w:pPr>
      <w:numPr>
        <w:numId w:val="3"/>
      </w:numPr>
      <w:spacing w:line="240" w:lineRule="atLeast"/>
      <w:contextualSpacing/>
    </w:pPr>
    <w:rPr>
      <w:rFonts w:eastAsia="Times New Roman" w:cs="Arial"/>
      <w:kern w:val="0"/>
      <w:sz w:val="22"/>
      <w:lang w:eastAsia="en-GB"/>
      <w14:ligatures w14:val="none"/>
    </w:rPr>
  </w:style>
  <w:style w:type="paragraph" w:customStyle="1" w:styleId="MRNumberedHeading2">
    <w:name w:val="M&amp;R Numbered Heading 2"/>
    <w:basedOn w:val="Normal"/>
    <w:rsid w:val="00E10617"/>
    <w:pPr>
      <w:numPr>
        <w:ilvl w:val="1"/>
        <w:numId w:val="3"/>
      </w:numPr>
      <w:spacing w:line="240" w:lineRule="atLeast"/>
      <w:contextualSpacing/>
    </w:pPr>
    <w:rPr>
      <w:rFonts w:eastAsia="Times New Roman" w:cs="Arial"/>
      <w:kern w:val="0"/>
      <w:sz w:val="22"/>
      <w:lang w:eastAsia="en-GB"/>
      <w14:ligatures w14:val="none"/>
    </w:rPr>
  </w:style>
  <w:style w:type="paragraph" w:customStyle="1" w:styleId="MRNumberedHeading3">
    <w:name w:val="M&amp;R Numbered Heading 3"/>
    <w:basedOn w:val="Normal"/>
    <w:rsid w:val="00E10617"/>
    <w:pPr>
      <w:numPr>
        <w:ilvl w:val="2"/>
        <w:numId w:val="3"/>
      </w:numPr>
      <w:spacing w:line="240" w:lineRule="atLeast"/>
      <w:contextualSpacing/>
    </w:pPr>
    <w:rPr>
      <w:rFonts w:eastAsia="Times New Roman" w:cs="Arial"/>
      <w:kern w:val="0"/>
      <w:sz w:val="22"/>
      <w:lang w:eastAsia="en-GB"/>
      <w14:ligatures w14:val="none"/>
    </w:rPr>
  </w:style>
  <w:style w:type="paragraph" w:customStyle="1" w:styleId="MRNumberedHeading4">
    <w:name w:val="M&amp;R Numbered Heading 4"/>
    <w:basedOn w:val="Normal"/>
    <w:rsid w:val="00E10617"/>
    <w:pPr>
      <w:numPr>
        <w:ilvl w:val="3"/>
        <w:numId w:val="3"/>
      </w:numPr>
      <w:spacing w:line="240" w:lineRule="atLeast"/>
      <w:contextualSpacing/>
    </w:pPr>
    <w:rPr>
      <w:rFonts w:eastAsia="Times New Roman" w:cs="Arial"/>
      <w:kern w:val="0"/>
      <w:sz w:val="22"/>
      <w:lang w:eastAsia="en-GB"/>
      <w14:ligatures w14:val="none"/>
    </w:rPr>
  </w:style>
  <w:style w:type="paragraph" w:customStyle="1" w:styleId="MRNumberedHeading5">
    <w:name w:val="M&amp;R Numbered Heading 5"/>
    <w:basedOn w:val="Normal"/>
    <w:rsid w:val="00E10617"/>
    <w:pPr>
      <w:numPr>
        <w:ilvl w:val="4"/>
        <w:numId w:val="3"/>
      </w:numPr>
      <w:spacing w:line="240" w:lineRule="atLeast"/>
      <w:contextualSpacing/>
    </w:pPr>
    <w:rPr>
      <w:rFonts w:eastAsia="Times New Roman" w:cs="Arial"/>
      <w:kern w:val="0"/>
      <w:sz w:val="22"/>
      <w:lang w:eastAsia="en-GB"/>
      <w14:ligatures w14:val="none"/>
    </w:rPr>
  </w:style>
  <w:style w:type="paragraph" w:customStyle="1" w:styleId="MRNumberedHeading6">
    <w:name w:val="M&amp;R Numbered Heading 6"/>
    <w:basedOn w:val="Normal"/>
    <w:rsid w:val="00E10617"/>
    <w:pPr>
      <w:numPr>
        <w:ilvl w:val="5"/>
        <w:numId w:val="3"/>
      </w:numPr>
      <w:spacing w:line="240" w:lineRule="atLeast"/>
      <w:contextualSpacing/>
    </w:pPr>
    <w:rPr>
      <w:rFonts w:eastAsia="Times New Roman" w:cs="Arial"/>
      <w:kern w:val="0"/>
      <w:sz w:val="22"/>
      <w:lang w:eastAsia="en-GB"/>
      <w14:ligatures w14:val="none"/>
    </w:rPr>
  </w:style>
  <w:style w:type="paragraph" w:customStyle="1" w:styleId="MRNumberedHeading7">
    <w:name w:val="M&amp;R Numbered Heading 7"/>
    <w:basedOn w:val="Normal"/>
    <w:rsid w:val="00E10617"/>
    <w:pPr>
      <w:numPr>
        <w:ilvl w:val="6"/>
        <w:numId w:val="3"/>
      </w:numPr>
      <w:spacing w:line="240" w:lineRule="atLeast"/>
      <w:contextualSpacing/>
    </w:pPr>
    <w:rPr>
      <w:rFonts w:eastAsia="Times New Roman" w:cs="Arial"/>
      <w:kern w:val="0"/>
      <w:sz w:val="22"/>
      <w:lang w:eastAsia="en-GB"/>
      <w14:ligatures w14:val="none"/>
    </w:rPr>
  </w:style>
  <w:style w:type="paragraph" w:customStyle="1" w:styleId="MRNumberedHeading8">
    <w:name w:val="M&amp;R Numbered Heading 8"/>
    <w:basedOn w:val="Normal"/>
    <w:rsid w:val="00E10617"/>
    <w:pPr>
      <w:numPr>
        <w:ilvl w:val="7"/>
        <w:numId w:val="3"/>
      </w:numPr>
      <w:spacing w:line="240" w:lineRule="atLeast"/>
      <w:contextualSpacing/>
    </w:pPr>
    <w:rPr>
      <w:rFonts w:eastAsia="Times New Roman" w:cs="Arial"/>
      <w:kern w:val="0"/>
      <w:sz w:val="22"/>
      <w:lang w:eastAsia="en-GB"/>
      <w14:ligatures w14:val="none"/>
    </w:rPr>
  </w:style>
  <w:style w:type="paragraph" w:customStyle="1" w:styleId="MRNumberedHeading9">
    <w:name w:val="M&amp;R Numbered Heading 9"/>
    <w:basedOn w:val="Normal"/>
    <w:rsid w:val="00E10617"/>
    <w:pPr>
      <w:numPr>
        <w:ilvl w:val="8"/>
        <w:numId w:val="3"/>
      </w:numPr>
      <w:spacing w:line="240" w:lineRule="atLeast"/>
      <w:contextualSpacing/>
    </w:pPr>
    <w:rPr>
      <w:rFonts w:eastAsia="Times New Roman" w:cs="Arial"/>
      <w:kern w:val="0"/>
      <w:sz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1545">
      <w:bodyDiv w:val="1"/>
      <w:marLeft w:val="0"/>
      <w:marRight w:val="0"/>
      <w:marTop w:val="0"/>
      <w:marBottom w:val="0"/>
      <w:divBdr>
        <w:top w:val="none" w:sz="0" w:space="0" w:color="auto"/>
        <w:left w:val="none" w:sz="0" w:space="0" w:color="auto"/>
        <w:bottom w:val="none" w:sz="0" w:space="0" w:color="auto"/>
        <w:right w:val="none" w:sz="0" w:space="0" w:color="auto"/>
      </w:divBdr>
    </w:div>
    <w:div w:id="116080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03452-50F8-4202-8C55-2B364DF2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Leeds Teaching Hospitals NHS Trust</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Lisa-Jane (LEEDS TEACHING HOSPITALS NHS TRUST)</dc:creator>
  <cp:keywords/>
  <dc:description/>
  <cp:lastModifiedBy>CLARKE, Lisa-Jane (LEEDS TEACHING HOSPITALS NHS TRUST)</cp:lastModifiedBy>
  <cp:revision>5</cp:revision>
  <dcterms:created xsi:type="dcterms:W3CDTF">2025-03-27T17:42:00Z</dcterms:created>
  <dcterms:modified xsi:type="dcterms:W3CDTF">2025-03-28T13:06:00Z</dcterms:modified>
</cp:coreProperties>
</file>