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544A6" w14:textId="3FDC8705" w:rsidR="00E8024E" w:rsidRPr="00CC3329" w:rsidRDefault="000B7D4B" w:rsidP="00CC3329">
      <w:pPr>
        <w:pStyle w:val="Heading1"/>
      </w:pPr>
      <w:r w:rsidRPr="00CC3329">
        <w:t xml:space="preserve">CONSTRUCTION </w:t>
      </w:r>
      <w:r w:rsidR="00E8024E" w:rsidRPr="00CC3329">
        <w:t>SPECIFICATION</w:t>
      </w:r>
      <w:r w:rsidRPr="00CC3329">
        <w:t xml:space="preserve"> PART </w:t>
      </w:r>
      <w:r w:rsidR="00A94252" w:rsidRPr="00CC3329">
        <w:t>2</w:t>
      </w:r>
    </w:p>
    <w:p w14:paraId="47073D37" w14:textId="3FF47C94" w:rsidR="00E8024E" w:rsidRDefault="00CC3329" w:rsidP="00CC3329">
      <w:pPr>
        <w:pStyle w:val="Heading1"/>
      </w:pPr>
      <w:r w:rsidRPr="00CC3329">
        <w:t>F</w:t>
      </w:r>
      <w:r w:rsidR="00E8024E" w:rsidRPr="00CC3329">
        <w:t>or</w:t>
      </w:r>
    </w:p>
    <w:p w14:paraId="01B00808" w14:textId="4DED49B7" w:rsidR="00CC3329" w:rsidRDefault="00CC3329" w:rsidP="00CC3329"/>
    <w:p w14:paraId="2331BD89" w14:textId="77777777" w:rsidR="00CC3329" w:rsidRPr="00CC3329" w:rsidRDefault="00CC3329" w:rsidP="00CC3329"/>
    <w:p w14:paraId="7BC4478F" w14:textId="45690538" w:rsidR="00E8024E" w:rsidRDefault="006D716F" w:rsidP="00CC3329">
      <w:pPr>
        <w:pStyle w:val="Heading1"/>
      </w:pPr>
      <w:r w:rsidRPr="00CC3329">
        <w:t>REPAIRS TO FAILED ASPHALT FLAT ROOF</w:t>
      </w:r>
    </w:p>
    <w:p w14:paraId="33776FAF" w14:textId="0804587B" w:rsidR="00CC3329" w:rsidRDefault="00CC3329" w:rsidP="00CC3329"/>
    <w:p w14:paraId="29C31A3C" w14:textId="77777777" w:rsidR="00CC3329" w:rsidRPr="00CC3329" w:rsidRDefault="00CC3329" w:rsidP="00CC3329"/>
    <w:p w14:paraId="33FA3E53" w14:textId="4BDA74D1" w:rsidR="00E8024E" w:rsidRDefault="00CC3329" w:rsidP="00CC3329">
      <w:pPr>
        <w:pStyle w:val="Heading1"/>
      </w:pPr>
      <w:r w:rsidRPr="00CC3329">
        <w:t>A</w:t>
      </w:r>
      <w:r w:rsidR="006D716F" w:rsidRPr="00CC3329">
        <w:t>t</w:t>
      </w:r>
    </w:p>
    <w:p w14:paraId="645D737F" w14:textId="4640F242" w:rsidR="00CC3329" w:rsidRDefault="00CC3329" w:rsidP="00CC3329"/>
    <w:p w14:paraId="449A9E60" w14:textId="77777777" w:rsidR="00CC3329" w:rsidRPr="00CC3329" w:rsidRDefault="00CC3329" w:rsidP="00CC3329"/>
    <w:p w14:paraId="2235B5EB" w14:textId="77777777" w:rsidR="003E71ED" w:rsidRPr="00CC3329" w:rsidRDefault="003C1DFC" w:rsidP="00CC3329">
      <w:pPr>
        <w:pStyle w:val="Heading1"/>
      </w:pPr>
      <w:r w:rsidRPr="00CC3329">
        <w:t>NANTWICH CIVIC HALL</w:t>
      </w:r>
      <w:r w:rsidR="00571F04" w:rsidRPr="00CC3329">
        <w:t>.</w:t>
      </w:r>
    </w:p>
    <w:p w14:paraId="08D56FA8" w14:textId="77777777" w:rsidR="00CC3329" w:rsidRDefault="00CC3329" w:rsidP="00CC3329"/>
    <w:p w14:paraId="690BE685" w14:textId="77777777" w:rsidR="00CC3329" w:rsidRDefault="00CC3329" w:rsidP="00CC3329"/>
    <w:p w14:paraId="0190C1F4" w14:textId="7F2928B7" w:rsidR="00E8024E" w:rsidRDefault="00CC3329" w:rsidP="00CC3329">
      <w:pPr>
        <w:pStyle w:val="Heading1"/>
      </w:pPr>
      <w:r w:rsidRPr="00CC3329">
        <w:t>F</w:t>
      </w:r>
      <w:r w:rsidR="00E8024E" w:rsidRPr="00CC3329">
        <w:t>or</w:t>
      </w:r>
    </w:p>
    <w:p w14:paraId="6AC0E3DF" w14:textId="7ABA9EE4" w:rsidR="00CC3329" w:rsidRDefault="00CC3329" w:rsidP="00CC3329"/>
    <w:p w14:paraId="646E7EBF" w14:textId="77777777" w:rsidR="00CC3329" w:rsidRPr="00CC3329" w:rsidRDefault="00CC3329" w:rsidP="00CC3329"/>
    <w:p w14:paraId="296D6F5B" w14:textId="77777777" w:rsidR="00E8024E" w:rsidRPr="00CC3329" w:rsidRDefault="003C1DFC" w:rsidP="00CC3329">
      <w:pPr>
        <w:pStyle w:val="Heading1"/>
      </w:pPr>
      <w:r w:rsidRPr="00CC3329">
        <w:t>NANTWICH TOWN COUNCIL</w:t>
      </w:r>
    </w:p>
    <w:p w14:paraId="5CCBF4E7" w14:textId="7E015134" w:rsidR="00CC3329" w:rsidRDefault="00CC3329">
      <w:pPr>
        <w:pStyle w:val="BowerEdlestonLogo"/>
        <w:jc w:val="both"/>
        <w:rPr>
          <w:rFonts w:cs="Arial"/>
          <w:w w:val="90"/>
          <w:sz w:val="22"/>
          <w:szCs w:val="22"/>
          <w:lang w:val="en-US"/>
        </w:rPr>
      </w:pPr>
    </w:p>
    <w:p w14:paraId="139546B5" w14:textId="77777777" w:rsidR="00CC3329" w:rsidRDefault="00CC3329">
      <w:pPr>
        <w:pStyle w:val="BowerEdlestonLogo"/>
        <w:jc w:val="both"/>
        <w:rPr>
          <w:rFonts w:cs="Arial"/>
          <w:w w:val="90"/>
          <w:sz w:val="22"/>
          <w:szCs w:val="22"/>
          <w:lang w:val="en-US"/>
        </w:rPr>
      </w:pPr>
    </w:p>
    <w:p w14:paraId="31F7B824" w14:textId="77777777" w:rsidR="00CC3329" w:rsidRDefault="00CC3329">
      <w:pPr>
        <w:pStyle w:val="BowerEdlestonLogo"/>
        <w:jc w:val="both"/>
        <w:rPr>
          <w:rFonts w:cs="Arial"/>
          <w:w w:val="90"/>
          <w:sz w:val="22"/>
          <w:szCs w:val="22"/>
          <w:lang w:val="en-US"/>
        </w:rPr>
      </w:pPr>
    </w:p>
    <w:p w14:paraId="6655B4FF" w14:textId="60C64952" w:rsidR="00E8024E" w:rsidRDefault="00DC16EF">
      <w:pPr>
        <w:pStyle w:val="BowerEdlestonLogo"/>
        <w:jc w:val="both"/>
        <w:rPr>
          <w:rFonts w:cs="Arial"/>
          <w:w w:val="90"/>
          <w:sz w:val="22"/>
          <w:szCs w:val="22"/>
          <w:lang w:val="en-US"/>
        </w:rPr>
      </w:pPr>
      <w:r>
        <w:rPr>
          <w:noProof/>
          <w:lang w:val="en-US"/>
        </w:rPr>
        <w:drawing>
          <wp:anchor distT="0" distB="0" distL="114300" distR="114300" simplePos="0" relativeHeight="251656704" behindDoc="0" locked="0" layoutInCell="1" allowOverlap="1" wp14:anchorId="109C5B35" wp14:editId="5963CB7B">
            <wp:simplePos x="0" y="0"/>
            <wp:positionH relativeFrom="column">
              <wp:posOffset>-63711</wp:posOffset>
            </wp:positionH>
            <wp:positionV relativeFrom="paragraph">
              <wp:posOffset>734695</wp:posOffset>
            </wp:positionV>
            <wp:extent cx="3956050" cy="121412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6050" cy="1214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96DB1" w14:textId="77777777" w:rsidR="00B7141F" w:rsidRPr="00B7141F" w:rsidRDefault="00B7141F" w:rsidP="00CC3329">
      <w:pPr>
        <w:pStyle w:val="Heading2"/>
      </w:pPr>
      <w:r w:rsidRPr="00B7141F">
        <w:lastRenderedPageBreak/>
        <w:t xml:space="preserve">1.  GENERAL CONSTRUCTION SPECIFICATION </w:t>
      </w:r>
    </w:p>
    <w:p w14:paraId="5E9ED984" w14:textId="0FDE0C6A" w:rsidR="00B7141F" w:rsidRDefault="00B7141F" w:rsidP="00CC3329">
      <w:r w:rsidRPr="00B7141F">
        <w:t>C</w:t>
      </w:r>
      <w:r w:rsidRPr="00D91D38">
        <w:t>ONSTRUCTION TO BE IN ACCORDANCE WITH THE RELEVANT CURRENT BUILDING REGULATIONS, BRITISH STANDARDS CODE OF PRACTICE, MANUFACTURERS WRITTEN INSTRUCTIONS, AGREMENT CERTIFICATES AND ALL RELEVANT STATUTORY AUTHORITY REQUIREMENTS AS APPLICABLE</w:t>
      </w:r>
      <w:r w:rsidRPr="00B7141F">
        <w:t>.</w:t>
      </w:r>
    </w:p>
    <w:p w14:paraId="0AAF84AE" w14:textId="02141052" w:rsidR="00D91D38" w:rsidRPr="00B7141F" w:rsidRDefault="00D91D38" w:rsidP="00CC3329">
      <w:pPr>
        <w:pStyle w:val="Heading2"/>
      </w:pPr>
      <w:r>
        <w:t>2</w:t>
      </w:r>
      <w:r w:rsidRPr="00B7141F">
        <w:t xml:space="preserve">.  </w:t>
      </w:r>
      <w:r>
        <w:t xml:space="preserve">PREPARATION OF THE EXISTING ROOF </w:t>
      </w:r>
    </w:p>
    <w:p w14:paraId="548EF08F" w14:textId="52153292" w:rsidR="00D91D38" w:rsidRDefault="00D91D38" w:rsidP="00D91D38">
      <w:pPr>
        <w:rPr>
          <w:caps/>
          <w:szCs w:val="32"/>
        </w:rPr>
      </w:pPr>
      <w:r w:rsidRPr="00D91D38">
        <w:rPr>
          <w:caps/>
          <w:szCs w:val="32"/>
        </w:rPr>
        <w:t>Clear roof of any debris. Cut and reseal any blisters and reinforce weak areas in an approved manner to form an adequate vapour control layer.</w:t>
      </w:r>
      <w:r w:rsidR="000456BC">
        <w:rPr>
          <w:caps/>
          <w:szCs w:val="32"/>
        </w:rPr>
        <w:t xml:space="preserve"> NOTE WHERE IT NOT POSSIBLE TO FORM AN ADEQUATE VCL LAY 500 GAUGE VISQUEEN OVER THE ROOF BEFORE FIXING THE INSULATION.</w:t>
      </w:r>
    </w:p>
    <w:p w14:paraId="03A26D07" w14:textId="59E04ABE" w:rsidR="00D91D38" w:rsidRPr="00B7141F" w:rsidRDefault="00D91D38" w:rsidP="00CC3329">
      <w:pPr>
        <w:pStyle w:val="Heading2"/>
      </w:pPr>
      <w:r>
        <w:t>3</w:t>
      </w:r>
      <w:r w:rsidRPr="00B7141F">
        <w:t xml:space="preserve">.  </w:t>
      </w:r>
      <w:r>
        <w:t xml:space="preserve">INSULATION </w:t>
      </w:r>
    </w:p>
    <w:p w14:paraId="698DE54B" w14:textId="692AE4F7" w:rsidR="00D91D38" w:rsidRDefault="00D91D38" w:rsidP="000456BC">
      <w:pPr>
        <w:rPr>
          <w:caps/>
          <w:szCs w:val="32"/>
        </w:rPr>
      </w:pPr>
      <w:r>
        <w:rPr>
          <w:caps/>
          <w:szCs w:val="32"/>
        </w:rPr>
        <w:t xml:space="preserve">LAY 110MM KINGSPAN THERMAROOF </w:t>
      </w:r>
      <w:r w:rsidRPr="00D91D38">
        <w:rPr>
          <w:caps/>
          <w:szCs w:val="32"/>
        </w:rPr>
        <w:t>TR26 LPC/FM</w:t>
      </w:r>
      <w:r>
        <w:rPr>
          <w:caps/>
          <w:szCs w:val="32"/>
        </w:rPr>
        <w:t xml:space="preserve"> OVER ROOF</w:t>
      </w:r>
      <w:r w:rsidR="000456BC">
        <w:rPr>
          <w:caps/>
          <w:szCs w:val="32"/>
        </w:rPr>
        <w:t xml:space="preserve"> C</w:t>
      </w:r>
      <w:r w:rsidR="000456BC" w:rsidRPr="000456BC">
        <w:rPr>
          <w:caps/>
          <w:szCs w:val="32"/>
        </w:rPr>
        <w:t xml:space="preserve">omprising a </w:t>
      </w:r>
      <w:r w:rsidR="00536654" w:rsidRPr="000456BC">
        <w:rPr>
          <w:caps/>
          <w:szCs w:val="32"/>
        </w:rPr>
        <w:t>HIGH-PERFORMANCE</w:t>
      </w:r>
      <w:r w:rsidR="000456BC">
        <w:rPr>
          <w:caps/>
          <w:szCs w:val="32"/>
        </w:rPr>
        <w:t xml:space="preserve"> </w:t>
      </w:r>
      <w:r w:rsidR="000456BC" w:rsidRPr="000456BC">
        <w:rPr>
          <w:caps/>
          <w:szCs w:val="32"/>
        </w:rPr>
        <w:t>rigid thermoset insulation core faced on both sides with a low emissivity composite foil facing. The product shall be manufactured: with a blowing agent that has zero Ozone Depletion Potential (ODP) and low Global Warming Potential (GWP); in accordance with the requirements of BS 4841–4; under a management system certified to ISO 9001: 2015, ISO 14001: 2015, BS / I.S. OHSAS 18001: 2007 and ISO 50001: 2011; by Kingspan Insulation Limited; and installed in accordance with the instructions issued by them</w:t>
      </w:r>
    </w:p>
    <w:p w14:paraId="7E3A3AE7" w14:textId="2DAF29BB" w:rsidR="000456BC" w:rsidRPr="00B7141F" w:rsidRDefault="000456BC" w:rsidP="00CC3329">
      <w:pPr>
        <w:pStyle w:val="Heading2"/>
      </w:pPr>
      <w:r>
        <w:t>4</w:t>
      </w:r>
      <w:r w:rsidRPr="00B7141F">
        <w:t xml:space="preserve">.  </w:t>
      </w:r>
      <w:r>
        <w:t xml:space="preserve">ROOF WATERPROOFING SYSTEM </w:t>
      </w:r>
    </w:p>
    <w:p w14:paraId="1AF2B452" w14:textId="3D1A53AF" w:rsidR="000456BC" w:rsidRDefault="000456BC" w:rsidP="000456BC">
      <w:pPr>
        <w:rPr>
          <w:caps/>
          <w:szCs w:val="32"/>
        </w:rPr>
      </w:pPr>
      <w:r>
        <w:rPr>
          <w:caps/>
          <w:szCs w:val="32"/>
        </w:rPr>
        <w:t>HAMBLESIDE DANELAW LTD DRYSEAL</w:t>
      </w:r>
      <w:r w:rsidRPr="000456BC">
        <w:rPr>
          <w:caps/>
          <w:szCs w:val="32"/>
        </w:rPr>
        <w:t xml:space="preserve"> roof covering system comprising GRP (Glass Reinforced Polyester) thermoset materials, laid as a single layer over the whole roof surface, including upstands and flashings. The single applied layer </w:t>
      </w:r>
      <w:r>
        <w:rPr>
          <w:caps/>
          <w:szCs w:val="32"/>
        </w:rPr>
        <w:t>TO BE</w:t>
      </w:r>
      <w:r w:rsidRPr="000456BC">
        <w:rPr>
          <w:caps/>
          <w:szCs w:val="32"/>
        </w:rPr>
        <w:t xml:space="preserve"> covered by Dryseal </w:t>
      </w:r>
      <w:r w:rsidR="00536654" w:rsidRPr="000456BC">
        <w:rPr>
          <w:caps/>
          <w:szCs w:val="32"/>
        </w:rPr>
        <w:t>TOPCOAT</w:t>
      </w:r>
      <w:r w:rsidRPr="000456BC">
        <w:rPr>
          <w:caps/>
          <w:szCs w:val="32"/>
        </w:rPr>
        <w:t>, a high- performance, liquid applied, protective coating.</w:t>
      </w:r>
    </w:p>
    <w:p w14:paraId="1432DC4D" w14:textId="4FAC7D2E" w:rsidR="000456BC" w:rsidRDefault="005D098B" w:rsidP="00CC3329">
      <w:pPr>
        <w:pStyle w:val="Heading2"/>
      </w:pPr>
      <w:r>
        <w:t>5. PERFORMANCE</w:t>
      </w:r>
    </w:p>
    <w:p w14:paraId="274B2095" w14:textId="19BBE389" w:rsidR="005D098B" w:rsidRDefault="005D098B" w:rsidP="005D098B">
      <w:pPr>
        <w:rPr>
          <w:caps/>
          <w:szCs w:val="32"/>
        </w:rPr>
      </w:pPr>
      <w:r w:rsidRPr="005D098B">
        <w:rPr>
          <w:caps/>
          <w:szCs w:val="32"/>
        </w:rPr>
        <w:t>tested to the conditions laid down in BS 476-3: 1975 extended fire exposure roof test designated FAC.</w:t>
      </w:r>
    </w:p>
    <w:p w14:paraId="2C351600" w14:textId="7FE1A9AC" w:rsidR="005D098B" w:rsidRDefault="005D098B" w:rsidP="00CC3329">
      <w:pPr>
        <w:pStyle w:val="Heading2"/>
      </w:pPr>
      <w:r>
        <w:t>6. DURABILITY</w:t>
      </w:r>
    </w:p>
    <w:p w14:paraId="0B99D153" w14:textId="53F9F5E5" w:rsidR="005D098B" w:rsidRPr="00D91D38" w:rsidRDefault="005D098B" w:rsidP="005D098B">
      <w:pPr>
        <w:rPr>
          <w:caps/>
          <w:szCs w:val="32"/>
        </w:rPr>
      </w:pPr>
      <w:r>
        <w:rPr>
          <w:caps/>
          <w:szCs w:val="32"/>
        </w:rPr>
        <w:t xml:space="preserve">TO </w:t>
      </w:r>
      <w:r w:rsidRPr="005D098B">
        <w:rPr>
          <w:caps/>
          <w:szCs w:val="32"/>
        </w:rPr>
        <w:t xml:space="preserve">have a life expectancy in excess of 30 years. </w:t>
      </w:r>
    </w:p>
    <w:p w14:paraId="3B644CF8" w14:textId="093995A8" w:rsidR="005D098B" w:rsidRDefault="005D098B" w:rsidP="00CC3329">
      <w:pPr>
        <w:pStyle w:val="Heading2"/>
      </w:pPr>
      <w:r>
        <w:t>7. GAURANTEE</w:t>
      </w:r>
    </w:p>
    <w:p w14:paraId="11E99BD1" w14:textId="551C24D3" w:rsidR="005D098B" w:rsidRPr="00D91D38" w:rsidRDefault="005D098B" w:rsidP="005D098B">
      <w:pPr>
        <w:rPr>
          <w:caps/>
          <w:szCs w:val="32"/>
        </w:rPr>
      </w:pPr>
      <w:r>
        <w:rPr>
          <w:caps/>
          <w:szCs w:val="32"/>
        </w:rPr>
        <w:t>PROVIDE</w:t>
      </w:r>
      <w:r w:rsidRPr="005D098B">
        <w:rPr>
          <w:caps/>
          <w:szCs w:val="32"/>
        </w:rPr>
        <w:t xml:space="preserve"> a leak-free insurance backed guarantee of 20 years, the system has been installed in accordance with the manufacturer’s instructions contained in the Technical Manual. Contact Hambleside Danelaw for further information. </w:t>
      </w:r>
    </w:p>
    <w:p w14:paraId="023251DC" w14:textId="71B18D9B" w:rsidR="005D098B" w:rsidRDefault="005D098B" w:rsidP="00CC3329">
      <w:pPr>
        <w:pStyle w:val="Heading2"/>
      </w:pPr>
      <w:r>
        <w:t>8. DESIGN CONSIDERATIONS</w:t>
      </w:r>
    </w:p>
    <w:p w14:paraId="4CA00505" w14:textId="63AE262B" w:rsidR="005D098B" w:rsidRDefault="005D098B">
      <w:pPr>
        <w:rPr>
          <w:caps/>
          <w:szCs w:val="32"/>
        </w:rPr>
      </w:pPr>
      <w:r w:rsidRPr="005D098B">
        <w:rPr>
          <w:caps/>
          <w:szCs w:val="32"/>
        </w:rPr>
        <w:t xml:space="preserve">Insulation </w:t>
      </w:r>
      <w:r>
        <w:rPr>
          <w:caps/>
          <w:szCs w:val="32"/>
        </w:rPr>
        <w:t xml:space="preserve">TO BE </w:t>
      </w:r>
      <w:r w:rsidRPr="005D098B">
        <w:rPr>
          <w:caps/>
          <w:szCs w:val="32"/>
        </w:rPr>
        <w:t>loose laid with staggered joints, the stiffness of membrane and the regularity of seam fixing being sufficient restraint. Hard objects immediately below the membrane, such as fasteners and pressure plates, are acceptable but not preferred</w:t>
      </w:r>
      <w:r w:rsidR="00CC3329">
        <w:rPr>
          <w:caps/>
          <w:szCs w:val="32"/>
        </w:rPr>
        <w:t>.</w:t>
      </w:r>
    </w:p>
    <w:p w14:paraId="2AFB3A6E" w14:textId="0233938D" w:rsidR="00CC3329" w:rsidRDefault="00CC3329" w:rsidP="00CC3329">
      <w:pPr>
        <w:rPr>
          <w:caps/>
          <w:szCs w:val="32"/>
        </w:rPr>
      </w:pPr>
      <w:r w:rsidRPr="00CC3329">
        <w:rPr>
          <w:caps/>
          <w:szCs w:val="32"/>
        </w:rPr>
        <w:t>The membrane, being mechanically fixed, can accommodate some movement in the substrate and in the membrane itself. Specific movement joints in the structure can be accommodated by using specific trims or combinations of trims from within the wide range of Dryseal preformed components</w:t>
      </w:r>
      <w:r>
        <w:rPr>
          <w:caps/>
          <w:szCs w:val="32"/>
        </w:rPr>
        <w:t>.</w:t>
      </w:r>
    </w:p>
    <w:p w14:paraId="5012B259" w14:textId="24775DB1" w:rsidR="00CC3329" w:rsidRPr="00CC3329" w:rsidRDefault="00CC3329" w:rsidP="00CC3329">
      <w:pPr>
        <w:pStyle w:val="Heading2"/>
      </w:pPr>
      <w:r>
        <w:lastRenderedPageBreak/>
        <w:t xml:space="preserve">9. </w:t>
      </w:r>
      <w:r w:rsidRPr="00CC3329">
        <w:rPr>
          <w:caps/>
        </w:rPr>
        <w:t>Health and safety</w:t>
      </w:r>
      <w:r w:rsidRPr="00CC3329">
        <w:t>:</w:t>
      </w:r>
    </w:p>
    <w:p w14:paraId="7850DC6A" w14:textId="1B0FE650" w:rsidR="00CC3329" w:rsidRPr="00CC3329" w:rsidRDefault="00CC3329" w:rsidP="00CC3329">
      <w:pPr>
        <w:rPr>
          <w:caps/>
          <w:szCs w:val="32"/>
        </w:rPr>
      </w:pPr>
      <w:r w:rsidRPr="00CC3329">
        <w:rPr>
          <w:caps/>
          <w:szCs w:val="32"/>
        </w:rPr>
        <w:t xml:space="preserve">Dryseal Polyester Resin, </w:t>
      </w:r>
      <w:r w:rsidR="00536654" w:rsidRPr="00CC3329">
        <w:rPr>
          <w:caps/>
          <w:szCs w:val="32"/>
        </w:rPr>
        <w:t>TOPCOAT</w:t>
      </w:r>
      <w:r w:rsidRPr="00CC3329">
        <w:rPr>
          <w:caps/>
          <w:szCs w:val="32"/>
        </w:rPr>
        <w:t xml:space="preserve"> and cleaning solution products are particularly hazardous and must be used strictly in accordance with manufacturer’s recommendations. The vapour given off is heavier than air and may spread along floors. Vapour may form explosive mixtures with air. Sources of ignition should be removed, including naked lights. Electrical equipment should be protected to the appropriate standard. Smoking, eating and drinking should be prohibited in application areas. The products also require the use of personal protection, including antistatic clothing, respiratory protection, safety eyewear and hand protection.</w:t>
      </w:r>
    </w:p>
    <w:p w14:paraId="0FB04B49" w14:textId="4B0E902C" w:rsidR="00CC3329" w:rsidRDefault="00CC3329" w:rsidP="00CC3329">
      <w:pPr>
        <w:rPr>
          <w:caps/>
          <w:szCs w:val="32"/>
        </w:rPr>
      </w:pPr>
      <w:r w:rsidRPr="00CC3329">
        <w:rPr>
          <w:caps/>
          <w:szCs w:val="32"/>
        </w:rPr>
        <w:t>The use of these products must be included in the Health and Safety Plan</w:t>
      </w:r>
    </w:p>
    <w:p w14:paraId="08BDC007" w14:textId="162E1679" w:rsidR="001E68AC" w:rsidRPr="00D91D38" w:rsidRDefault="00D14C9F" w:rsidP="00D14C9F">
      <w:pPr>
        <w:pStyle w:val="Heading2"/>
      </w:pPr>
      <w:r>
        <w:t xml:space="preserve">10. </w:t>
      </w:r>
      <w:r w:rsidR="001E68AC">
        <w:t>MEMB</w:t>
      </w:r>
      <w:r>
        <w:t>RANE</w:t>
      </w:r>
    </w:p>
    <w:p w14:paraId="0CAC7915" w14:textId="3FD23A52" w:rsidR="00D14C9F" w:rsidRPr="00972913" w:rsidRDefault="00D14C9F" w:rsidP="00D14C9F">
      <w:pPr>
        <w:rPr>
          <w:caps/>
        </w:rPr>
      </w:pPr>
      <w:r w:rsidRPr="00972913">
        <w:rPr>
          <w:caps/>
        </w:rPr>
        <w:t xml:space="preserve">TO BE H1250F HD Dryseal Flat Sheet manufactured in widths up to 1250 mm. Nominal thickness: 1.3 mm. Roll length 6 metres. Colour: </w:t>
      </w:r>
      <w:proofErr w:type="gramStart"/>
      <w:r w:rsidRPr="00972913">
        <w:rPr>
          <w:caps/>
        </w:rPr>
        <w:t>Top coat</w:t>
      </w:r>
      <w:proofErr w:type="gramEnd"/>
      <w:r w:rsidRPr="00972913">
        <w:rPr>
          <w:caps/>
        </w:rPr>
        <w:t xml:space="preserve"> in dark grey </w:t>
      </w:r>
    </w:p>
    <w:p w14:paraId="7F143194" w14:textId="6B84DCE7" w:rsidR="00D14C9F" w:rsidRDefault="00D14C9F" w:rsidP="00D14C9F">
      <w:pPr>
        <w:pStyle w:val="Heading2"/>
      </w:pPr>
      <w:r>
        <w:t>11. TRIMS/FLASHINGS/COPING TOPS</w:t>
      </w:r>
    </w:p>
    <w:p w14:paraId="0450FBDC" w14:textId="0F636118" w:rsidR="00D14C9F" w:rsidRPr="00972913" w:rsidRDefault="00D14C9F" w:rsidP="00D14C9F">
      <w:pPr>
        <w:rPr>
          <w:caps/>
        </w:rPr>
      </w:pPr>
      <w:r w:rsidRPr="00972913">
        <w:rPr>
          <w:caps/>
        </w:rPr>
        <w:t>Manufactured from GRP:</w:t>
      </w:r>
    </w:p>
    <w:p w14:paraId="31DAE9AF" w14:textId="732973B1" w:rsidR="00D14C9F" w:rsidRPr="00972913" w:rsidRDefault="00D14C9F" w:rsidP="00D14C9F">
      <w:pPr>
        <w:rPr>
          <w:caps/>
        </w:rPr>
      </w:pPr>
      <w:r w:rsidRPr="00972913">
        <w:rPr>
          <w:caps/>
        </w:rPr>
        <w:t>H0200A and H0250A: Flat edge/ drip trims for use where drainage is required. Available in a range of fascia depths.</w:t>
      </w:r>
    </w:p>
    <w:p w14:paraId="34F518F5" w14:textId="28174818" w:rsidR="00D14C9F" w:rsidRPr="00972913" w:rsidRDefault="00D14C9F" w:rsidP="00D14C9F">
      <w:pPr>
        <w:rPr>
          <w:caps/>
        </w:rPr>
      </w:pPr>
      <w:r w:rsidRPr="00972913">
        <w:rPr>
          <w:caps/>
        </w:rPr>
        <w:t>H0260D: Wall fillets — for use against abutments, providing for expansion and cross-roof ventilation.</w:t>
      </w:r>
    </w:p>
    <w:p w14:paraId="39CB453F" w14:textId="20358102" w:rsidR="00D14C9F" w:rsidRPr="00972913" w:rsidRDefault="00D14C9F" w:rsidP="00D14C9F">
      <w:pPr>
        <w:rPr>
          <w:caps/>
        </w:rPr>
      </w:pPr>
      <w:r w:rsidRPr="00972913">
        <w:rPr>
          <w:caps/>
        </w:rPr>
        <w:t>H0300F: Continuous flashing — a 300 mm wide flashing for use where a continuous narrow strip of membrane is required. Available in 30 m rolls, longer lengths are available on order.</w:t>
      </w:r>
    </w:p>
    <w:p w14:paraId="462C5E59" w14:textId="3FA2FDB9" w:rsidR="00D14C9F" w:rsidRPr="00972913" w:rsidRDefault="00D14C9F" w:rsidP="00D14C9F">
      <w:pPr>
        <w:rPr>
          <w:caps/>
        </w:rPr>
      </w:pPr>
      <w:r w:rsidRPr="00972913">
        <w:rPr>
          <w:caps/>
        </w:rPr>
        <w:t>H0150G, H0275G, H0150H and H0275H: Internal and external angles — for use when 90° angle details are required.</w:t>
      </w:r>
    </w:p>
    <w:p w14:paraId="66289239" w14:textId="73D3D22A" w:rsidR="00D14C9F" w:rsidRPr="00972913" w:rsidRDefault="00D14C9F" w:rsidP="00D14C9F">
      <w:pPr>
        <w:rPr>
          <w:caps/>
        </w:rPr>
      </w:pPr>
      <w:r w:rsidRPr="00972913">
        <w:rPr>
          <w:caps/>
        </w:rPr>
        <w:t>H0065K and H0130K: Coping trims — to cover existing coping on parapets, etc.</w:t>
      </w:r>
    </w:p>
    <w:p w14:paraId="203292FD" w14:textId="0E220E28" w:rsidR="00972913" w:rsidRPr="00972913" w:rsidRDefault="00972913" w:rsidP="00D14C9F">
      <w:pPr>
        <w:rPr>
          <w:caps/>
        </w:rPr>
      </w:pPr>
      <w:r w:rsidRPr="00972913">
        <w:rPr>
          <w:caps/>
        </w:rPr>
        <w:t>Pipe penetration collar in GRP for use with Dryseal waterproof membranes.</w:t>
      </w:r>
    </w:p>
    <w:p w14:paraId="4B85CF33" w14:textId="77777777" w:rsidR="00972913" w:rsidRPr="00972913" w:rsidRDefault="00972913">
      <w:pPr>
        <w:rPr>
          <w:caps/>
        </w:rPr>
      </w:pPr>
    </w:p>
    <w:sectPr w:rsidR="00972913" w:rsidRPr="00972913">
      <w:footerReference w:type="default" r:id="rId9"/>
      <w:pgSz w:w="11906" w:h="16838" w:code="9"/>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B032" w14:textId="77777777" w:rsidR="002C05A8" w:rsidRDefault="002C05A8">
      <w:r>
        <w:separator/>
      </w:r>
    </w:p>
  </w:endnote>
  <w:endnote w:type="continuationSeparator" w:id="0">
    <w:p w14:paraId="0FD03F22" w14:textId="77777777" w:rsidR="002C05A8" w:rsidRDefault="002C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manS">
    <w:charset w:val="00"/>
    <w:family w:val="auto"/>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25F4" w14:textId="2EF1FA07" w:rsidR="00E8024E" w:rsidRDefault="00E8024E">
    <w:pPr>
      <w:pStyle w:val="Footer"/>
      <w:pBdr>
        <w:top w:val="single" w:sz="4" w:space="1" w:color="auto"/>
      </w:pBdr>
      <w:tabs>
        <w:tab w:val="clear" w:pos="8306"/>
        <w:tab w:val="right" w:pos="9072"/>
      </w:tabs>
      <w:rPr>
        <w:rFonts w:cs="Arial"/>
        <w:color w:val="808080"/>
        <w:sz w:val="18"/>
        <w:szCs w:val="18"/>
      </w:rPr>
    </w:pPr>
    <w:r>
      <w:rPr>
        <w:rFonts w:cs="Arial"/>
        <w:color w:val="808080"/>
        <w:sz w:val="18"/>
        <w:szCs w:val="18"/>
      </w:rPr>
      <w:t>CAT/</w:t>
    </w:r>
    <w:r w:rsidR="006D716F">
      <w:rPr>
        <w:rFonts w:cs="Arial"/>
        <w:color w:val="808080"/>
        <w:sz w:val="18"/>
        <w:szCs w:val="18"/>
      </w:rPr>
      <w:t>7719</w:t>
    </w:r>
    <w:r>
      <w:rPr>
        <w:rFonts w:cs="Arial"/>
        <w:color w:val="808080"/>
        <w:sz w:val="18"/>
        <w:szCs w:val="18"/>
      </w:rPr>
      <w:tab/>
    </w:r>
    <w:r>
      <w:rPr>
        <w:rFonts w:cs="Arial"/>
        <w:color w:val="808080"/>
        <w:sz w:val="18"/>
        <w:szCs w:val="18"/>
      </w:rPr>
      <w:tab/>
    </w:r>
    <w:r w:rsidR="006D716F">
      <w:rPr>
        <w:rFonts w:cs="Arial"/>
        <w:color w:val="808080"/>
        <w:sz w:val="18"/>
        <w:szCs w:val="18"/>
      </w:rPr>
      <w:t>AUG</w:t>
    </w:r>
    <w:r w:rsidR="00512422">
      <w:rPr>
        <w:rFonts w:cs="Arial"/>
        <w:color w:val="808080"/>
        <w:sz w:val="18"/>
        <w:szCs w:val="18"/>
      </w:rPr>
      <w:t xml:space="preserve"> 20</w:t>
    </w:r>
    <w:r w:rsidR="006D716F">
      <w:rPr>
        <w:rFonts w:cs="Arial"/>
        <w:color w:val="808080"/>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16C1" w14:textId="77777777" w:rsidR="002C05A8" w:rsidRDefault="002C05A8">
      <w:r>
        <w:separator/>
      </w:r>
    </w:p>
  </w:footnote>
  <w:footnote w:type="continuationSeparator" w:id="0">
    <w:p w14:paraId="7EB0CE93" w14:textId="77777777" w:rsidR="002C05A8" w:rsidRDefault="002C0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FBB"/>
    <w:multiLevelType w:val="hybridMultilevel"/>
    <w:tmpl w:val="CB424AB2"/>
    <w:lvl w:ilvl="0" w:tplc="0968445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8E"/>
    <w:multiLevelType w:val="hybridMultilevel"/>
    <w:tmpl w:val="05780788"/>
    <w:lvl w:ilvl="0" w:tplc="0A106E7C">
      <w:start w:val="1"/>
      <w:numFmt w:val="decimal"/>
      <w:lvlText w:val="%1."/>
      <w:lvlJc w:val="left"/>
      <w:pPr>
        <w:tabs>
          <w:tab w:val="num" w:pos="-726"/>
        </w:tabs>
        <w:ind w:left="-726" w:hanging="408"/>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2" w15:restartNumberingAfterBreak="0">
    <w:nsid w:val="08B94095"/>
    <w:multiLevelType w:val="hybridMultilevel"/>
    <w:tmpl w:val="8C0E6742"/>
    <w:lvl w:ilvl="0" w:tplc="2AE889E4">
      <w:start w:val="1"/>
      <w:numFmt w:val="decimal"/>
      <w:pStyle w:val="Contents"/>
      <w:lvlText w:val="%1.00"/>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93530"/>
    <w:multiLevelType w:val="hybridMultilevel"/>
    <w:tmpl w:val="84EAA4C8"/>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8630F"/>
    <w:multiLevelType w:val="hybridMultilevel"/>
    <w:tmpl w:val="F634B4BE"/>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E4987"/>
    <w:multiLevelType w:val="hybridMultilevel"/>
    <w:tmpl w:val="2582330E"/>
    <w:lvl w:ilvl="0" w:tplc="E76251DE">
      <w:start w:val="1"/>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6" w15:restartNumberingAfterBreak="0">
    <w:nsid w:val="10E973DE"/>
    <w:multiLevelType w:val="multilevel"/>
    <w:tmpl w:val="6F3A9B58"/>
    <w:lvl w:ilvl="0">
      <w:start w:val="1"/>
      <w:numFmt w:val="decimal"/>
      <w:lvlText w:val="%1."/>
      <w:lvlJc w:val="left"/>
      <w:pPr>
        <w:ind w:left="720" w:hanging="720"/>
      </w:pPr>
      <w:rPr>
        <w:rFonts w:hint="default"/>
      </w:rPr>
    </w:lvl>
    <w:lvl w:ilvl="1">
      <w:numFmt w:val="decimalZero"/>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47E60A0"/>
    <w:multiLevelType w:val="hybridMultilevel"/>
    <w:tmpl w:val="17A2E42A"/>
    <w:lvl w:ilvl="0" w:tplc="B0A66B4E">
      <w:start w:val="5"/>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8" w15:restartNumberingAfterBreak="0">
    <w:nsid w:val="15C73483"/>
    <w:multiLevelType w:val="hybridMultilevel"/>
    <w:tmpl w:val="A24EF86E"/>
    <w:lvl w:ilvl="0" w:tplc="3F2E254E">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2BA66B3"/>
    <w:multiLevelType w:val="hybridMultilevel"/>
    <w:tmpl w:val="62FCD00A"/>
    <w:lvl w:ilvl="0" w:tplc="7C683A34">
      <w:start w:val="2"/>
      <w:numFmt w:val="decimal"/>
      <w:lvlText w:val="%1."/>
      <w:lvlJc w:val="left"/>
      <w:pPr>
        <w:tabs>
          <w:tab w:val="num" w:pos="-726"/>
        </w:tabs>
        <w:ind w:left="-726" w:hanging="408"/>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10" w15:restartNumberingAfterBreak="0">
    <w:nsid w:val="23A07554"/>
    <w:multiLevelType w:val="hybridMultilevel"/>
    <w:tmpl w:val="7DBABFDC"/>
    <w:lvl w:ilvl="0" w:tplc="2578D56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3600F4"/>
    <w:multiLevelType w:val="hybridMultilevel"/>
    <w:tmpl w:val="5EF098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98513F"/>
    <w:multiLevelType w:val="hybridMultilevel"/>
    <w:tmpl w:val="A82E8D74"/>
    <w:lvl w:ilvl="0" w:tplc="3F2E254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15:restartNumberingAfterBreak="0">
    <w:nsid w:val="2D4F7767"/>
    <w:multiLevelType w:val="hybridMultilevel"/>
    <w:tmpl w:val="C7963E40"/>
    <w:lvl w:ilvl="0" w:tplc="F7EE1E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C43325"/>
    <w:multiLevelType w:val="hybridMultilevel"/>
    <w:tmpl w:val="9BF47F5A"/>
    <w:lvl w:ilvl="0" w:tplc="0A524306">
      <w:start w:val="6"/>
      <w:numFmt w:val="decimal"/>
      <w:lvlText w:val="%1."/>
      <w:lvlJc w:val="left"/>
      <w:pPr>
        <w:tabs>
          <w:tab w:val="num" w:pos="-774"/>
        </w:tabs>
        <w:ind w:left="-774" w:hanging="36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15" w15:restartNumberingAfterBreak="0">
    <w:nsid w:val="34F3128D"/>
    <w:multiLevelType w:val="hybridMultilevel"/>
    <w:tmpl w:val="C2E4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8685B"/>
    <w:multiLevelType w:val="hybridMultilevel"/>
    <w:tmpl w:val="13A6096A"/>
    <w:lvl w:ilvl="0" w:tplc="AE2EBC16">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7" w15:restartNumberingAfterBreak="0">
    <w:nsid w:val="3AB03E19"/>
    <w:multiLevelType w:val="hybridMultilevel"/>
    <w:tmpl w:val="B1BE3BFC"/>
    <w:lvl w:ilvl="0" w:tplc="A248472C">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2C3EA5"/>
    <w:multiLevelType w:val="hybridMultilevel"/>
    <w:tmpl w:val="F5EC2538"/>
    <w:lvl w:ilvl="0" w:tplc="0562F66A">
      <w:start w:val="1"/>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19" w15:restartNumberingAfterBreak="0">
    <w:nsid w:val="405C3E92"/>
    <w:multiLevelType w:val="hybridMultilevel"/>
    <w:tmpl w:val="47420FBA"/>
    <w:lvl w:ilvl="0" w:tplc="C7661C04">
      <w:start w:val="6"/>
      <w:numFmt w:val="decimal"/>
      <w:lvlText w:val="%1."/>
      <w:lvlJc w:val="left"/>
      <w:pPr>
        <w:tabs>
          <w:tab w:val="num" w:pos="-722"/>
        </w:tabs>
        <w:ind w:left="-722" w:hanging="696"/>
      </w:pPr>
      <w:rPr>
        <w:rFonts w:hint="default"/>
      </w:rPr>
    </w:lvl>
    <w:lvl w:ilvl="1" w:tplc="04090019" w:tentative="1">
      <w:start w:val="1"/>
      <w:numFmt w:val="lowerLetter"/>
      <w:lvlText w:val="%2."/>
      <w:lvlJc w:val="left"/>
      <w:pPr>
        <w:tabs>
          <w:tab w:val="num" w:pos="-338"/>
        </w:tabs>
        <w:ind w:left="-338" w:hanging="360"/>
      </w:pPr>
    </w:lvl>
    <w:lvl w:ilvl="2" w:tplc="0409001B" w:tentative="1">
      <w:start w:val="1"/>
      <w:numFmt w:val="lowerRoman"/>
      <w:lvlText w:val="%3."/>
      <w:lvlJc w:val="right"/>
      <w:pPr>
        <w:tabs>
          <w:tab w:val="num" w:pos="382"/>
        </w:tabs>
        <w:ind w:left="382" w:hanging="180"/>
      </w:pPr>
    </w:lvl>
    <w:lvl w:ilvl="3" w:tplc="0409000F" w:tentative="1">
      <w:start w:val="1"/>
      <w:numFmt w:val="decimal"/>
      <w:lvlText w:val="%4."/>
      <w:lvlJc w:val="left"/>
      <w:pPr>
        <w:tabs>
          <w:tab w:val="num" w:pos="1102"/>
        </w:tabs>
        <w:ind w:left="1102" w:hanging="360"/>
      </w:pPr>
    </w:lvl>
    <w:lvl w:ilvl="4" w:tplc="04090019" w:tentative="1">
      <w:start w:val="1"/>
      <w:numFmt w:val="lowerLetter"/>
      <w:lvlText w:val="%5."/>
      <w:lvlJc w:val="left"/>
      <w:pPr>
        <w:tabs>
          <w:tab w:val="num" w:pos="1822"/>
        </w:tabs>
        <w:ind w:left="1822" w:hanging="360"/>
      </w:pPr>
    </w:lvl>
    <w:lvl w:ilvl="5" w:tplc="0409001B" w:tentative="1">
      <w:start w:val="1"/>
      <w:numFmt w:val="lowerRoman"/>
      <w:lvlText w:val="%6."/>
      <w:lvlJc w:val="right"/>
      <w:pPr>
        <w:tabs>
          <w:tab w:val="num" w:pos="2542"/>
        </w:tabs>
        <w:ind w:left="2542" w:hanging="180"/>
      </w:pPr>
    </w:lvl>
    <w:lvl w:ilvl="6" w:tplc="0409000F" w:tentative="1">
      <w:start w:val="1"/>
      <w:numFmt w:val="decimal"/>
      <w:lvlText w:val="%7."/>
      <w:lvlJc w:val="left"/>
      <w:pPr>
        <w:tabs>
          <w:tab w:val="num" w:pos="3262"/>
        </w:tabs>
        <w:ind w:left="3262" w:hanging="360"/>
      </w:pPr>
    </w:lvl>
    <w:lvl w:ilvl="7" w:tplc="04090019" w:tentative="1">
      <w:start w:val="1"/>
      <w:numFmt w:val="lowerLetter"/>
      <w:lvlText w:val="%8."/>
      <w:lvlJc w:val="left"/>
      <w:pPr>
        <w:tabs>
          <w:tab w:val="num" w:pos="3982"/>
        </w:tabs>
        <w:ind w:left="3982" w:hanging="360"/>
      </w:pPr>
    </w:lvl>
    <w:lvl w:ilvl="8" w:tplc="0409001B" w:tentative="1">
      <w:start w:val="1"/>
      <w:numFmt w:val="lowerRoman"/>
      <w:lvlText w:val="%9."/>
      <w:lvlJc w:val="right"/>
      <w:pPr>
        <w:tabs>
          <w:tab w:val="num" w:pos="4702"/>
        </w:tabs>
        <w:ind w:left="4702" w:hanging="180"/>
      </w:pPr>
    </w:lvl>
  </w:abstractNum>
  <w:abstractNum w:abstractNumId="20" w15:restartNumberingAfterBreak="0">
    <w:nsid w:val="45AA5047"/>
    <w:multiLevelType w:val="multilevel"/>
    <w:tmpl w:val="9CA4D912"/>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1D61CD"/>
    <w:multiLevelType w:val="hybridMultilevel"/>
    <w:tmpl w:val="69845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Roman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Roman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Roman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13490"/>
    <w:multiLevelType w:val="hybridMultilevel"/>
    <w:tmpl w:val="4FF01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46B02"/>
    <w:multiLevelType w:val="hybridMultilevel"/>
    <w:tmpl w:val="F4BA4134"/>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A03D2"/>
    <w:multiLevelType w:val="hybridMultilevel"/>
    <w:tmpl w:val="AD5051D2"/>
    <w:lvl w:ilvl="0" w:tplc="0E5A0E16">
      <w:start w:val="4"/>
      <w:numFmt w:val="decimal"/>
      <w:lvlText w:val="%1."/>
      <w:lvlJc w:val="left"/>
      <w:pPr>
        <w:tabs>
          <w:tab w:val="num" w:pos="-678"/>
        </w:tabs>
        <w:ind w:left="-678" w:hanging="456"/>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25" w15:restartNumberingAfterBreak="0">
    <w:nsid w:val="583077D4"/>
    <w:multiLevelType w:val="hybridMultilevel"/>
    <w:tmpl w:val="D946018E"/>
    <w:lvl w:ilvl="0" w:tplc="9814A07A">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1D773E"/>
    <w:multiLevelType w:val="hybridMultilevel"/>
    <w:tmpl w:val="ABAECE6A"/>
    <w:lvl w:ilvl="0" w:tplc="62167E7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E50271"/>
    <w:multiLevelType w:val="hybridMultilevel"/>
    <w:tmpl w:val="FB6C2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C2BAC"/>
    <w:multiLevelType w:val="singleLevel"/>
    <w:tmpl w:val="4C9448E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9" w15:restartNumberingAfterBreak="0">
    <w:nsid w:val="65CD2640"/>
    <w:multiLevelType w:val="hybridMultilevel"/>
    <w:tmpl w:val="286621EE"/>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93BA9"/>
    <w:multiLevelType w:val="hybridMultilevel"/>
    <w:tmpl w:val="4282D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Roman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Roman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Roman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DA7140"/>
    <w:multiLevelType w:val="hybridMultilevel"/>
    <w:tmpl w:val="BFCCA46A"/>
    <w:lvl w:ilvl="0" w:tplc="5A4A2C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3A3937"/>
    <w:multiLevelType w:val="hybridMultilevel"/>
    <w:tmpl w:val="79367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C1629"/>
    <w:multiLevelType w:val="hybridMultilevel"/>
    <w:tmpl w:val="AABC934E"/>
    <w:lvl w:ilvl="0" w:tplc="B55AC9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F1970"/>
    <w:multiLevelType w:val="hybridMultilevel"/>
    <w:tmpl w:val="928C6A62"/>
    <w:lvl w:ilvl="0" w:tplc="E5FC7FC2">
      <w:start w:val="2"/>
      <w:numFmt w:val="lowerRoman"/>
      <w:lvlText w:val="%1."/>
      <w:lvlJc w:val="left"/>
      <w:pPr>
        <w:tabs>
          <w:tab w:val="num" w:pos="-414"/>
        </w:tabs>
        <w:ind w:left="-414" w:hanging="720"/>
      </w:pPr>
      <w:rPr>
        <w:rFonts w:hint="default"/>
      </w:rPr>
    </w:lvl>
    <w:lvl w:ilvl="1" w:tplc="04090019" w:tentative="1">
      <w:start w:val="1"/>
      <w:numFmt w:val="lowerLetter"/>
      <w:lvlText w:val="%2."/>
      <w:lvlJc w:val="left"/>
      <w:pPr>
        <w:tabs>
          <w:tab w:val="num" w:pos="-54"/>
        </w:tabs>
        <w:ind w:left="-54" w:hanging="360"/>
      </w:pPr>
    </w:lvl>
    <w:lvl w:ilvl="2" w:tplc="0409001B" w:tentative="1">
      <w:start w:val="1"/>
      <w:numFmt w:val="lowerRoman"/>
      <w:lvlText w:val="%3."/>
      <w:lvlJc w:val="right"/>
      <w:pPr>
        <w:tabs>
          <w:tab w:val="num" w:pos="666"/>
        </w:tabs>
        <w:ind w:left="666" w:hanging="180"/>
      </w:pPr>
    </w:lvl>
    <w:lvl w:ilvl="3" w:tplc="0409000F" w:tentative="1">
      <w:start w:val="1"/>
      <w:numFmt w:val="decimal"/>
      <w:lvlText w:val="%4."/>
      <w:lvlJc w:val="left"/>
      <w:pPr>
        <w:tabs>
          <w:tab w:val="num" w:pos="1386"/>
        </w:tabs>
        <w:ind w:left="1386" w:hanging="360"/>
      </w:pPr>
    </w:lvl>
    <w:lvl w:ilvl="4" w:tplc="04090019" w:tentative="1">
      <w:start w:val="1"/>
      <w:numFmt w:val="lowerLetter"/>
      <w:lvlText w:val="%5."/>
      <w:lvlJc w:val="left"/>
      <w:pPr>
        <w:tabs>
          <w:tab w:val="num" w:pos="2106"/>
        </w:tabs>
        <w:ind w:left="2106" w:hanging="360"/>
      </w:pPr>
    </w:lvl>
    <w:lvl w:ilvl="5" w:tplc="0409001B" w:tentative="1">
      <w:start w:val="1"/>
      <w:numFmt w:val="lowerRoman"/>
      <w:lvlText w:val="%6."/>
      <w:lvlJc w:val="right"/>
      <w:pPr>
        <w:tabs>
          <w:tab w:val="num" w:pos="2826"/>
        </w:tabs>
        <w:ind w:left="2826" w:hanging="180"/>
      </w:pPr>
    </w:lvl>
    <w:lvl w:ilvl="6" w:tplc="0409000F" w:tentative="1">
      <w:start w:val="1"/>
      <w:numFmt w:val="decimal"/>
      <w:lvlText w:val="%7."/>
      <w:lvlJc w:val="left"/>
      <w:pPr>
        <w:tabs>
          <w:tab w:val="num" w:pos="3546"/>
        </w:tabs>
        <w:ind w:left="3546" w:hanging="360"/>
      </w:pPr>
    </w:lvl>
    <w:lvl w:ilvl="7" w:tplc="04090019" w:tentative="1">
      <w:start w:val="1"/>
      <w:numFmt w:val="lowerLetter"/>
      <w:lvlText w:val="%8."/>
      <w:lvlJc w:val="left"/>
      <w:pPr>
        <w:tabs>
          <w:tab w:val="num" w:pos="4266"/>
        </w:tabs>
        <w:ind w:left="4266" w:hanging="360"/>
      </w:pPr>
    </w:lvl>
    <w:lvl w:ilvl="8" w:tplc="0409001B" w:tentative="1">
      <w:start w:val="1"/>
      <w:numFmt w:val="lowerRoman"/>
      <w:lvlText w:val="%9."/>
      <w:lvlJc w:val="right"/>
      <w:pPr>
        <w:tabs>
          <w:tab w:val="num" w:pos="4986"/>
        </w:tabs>
        <w:ind w:left="4986" w:hanging="180"/>
      </w:pPr>
    </w:lvl>
  </w:abstractNum>
  <w:abstractNum w:abstractNumId="35" w15:restartNumberingAfterBreak="0">
    <w:nsid w:val="78077A66"/>
    <w:multiLevelType w:val="hybridMultilevel"/>
    <w:tmpl w:val="CDDE5628"/>
    <w:lvl w:ilvl="0" w:tplc="4B9046A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Roman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Roman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Roman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0625D5"/>
    <w:multiLevelType w:val="multilevel"/>
    <w:tmpl w:val="C2E41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E938CC"/>
    <w:multiLevelType w:val="singleLevel"/>
    <w:tmpl w:val="687CCC6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8" w15:restartNumberingAfterBreak="0">
    <w:nsid w:val="7ABF4C68"/>
    <w:multiLevelType w:val="hybridMultilevel"/>
    <w:tmpl w:val="B988468A"/>
    <w:lvl w:ilvl="0" w:tplc="4B9046A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Roman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Roman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Roman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37"/>
  </w:num>
  <w:num w:numId="3">
    <w:abstractNumId w:val="16"/>
  </w:num>
  <w:num w:numId="4">
    <w:abstractNumId w:val="10"/>
  </w:num>
  <w:num w:numId="5">
    <w:abstractNumId w:val="38"/>
  </w:num>
  <w:num w:numId="6">
    <w:abstractNumId w:val="35"/>
  </w:num>
  <w:num w:numId="7">
    <w:abstractNumId w:val="11"/>
  </w:num>
  <w:num w:numId="8">
    <w:abstractNumId w:val="21"/>
  </w:num>
  <w:num w:numId="9">
    <w:abstractNumId w:val="30"/>
  </w:num>
  <w:num w:numId="10">
    <w:abstractNumId w:val="26"/>
  </w:num>
  <w:num w:numId="11">
    <w:abstractNumId w:val="22"/>
  </w:num>
  <w:num w:numId="12">
    <w:abstractNumId w:val="15"/>
  </w:num>
  <w:num w:numId="13">
    <w:abstractNumId w:val="36"/>
  </w:num>
  <w:num w:numId="14">
    <w:abstractNumId w:val="0"/>
  </w:num>
  <w:num w:numId="15">
    <w:abstractNumId w:val="20"/>
  </w:num>
  <w:num w:numId="16">
    <w:abstractNumId w:val="2"/>
  </w:num>
  <w:num w:numId="17">
    <w:abstractNumId w:val="23"/>
  </w:num>
  <w:num w:numId="18">
    <w:abstractNumId w:val="33"/>
  </w:num>
  <w:num w:numId="19">
    <w:abstractNumId w:val="4"/>
  </w:num>
  <w:num w:numId="20">
    <w:abstractNumId w:val="29"/>
  </w:num>
  <w:num w:numId="21">
    <w:abstractNumId w:val="3"/>
  </w:num>
  <w:num w:numId="22">
    <w:abstractNumId w:val="6"/>
  </w:num>
  <w:num w:numId="23">
    <w:abstractNumId w:val="19"/>
  </w:num>
  <w:num w:numId="24">
    <w:abstractNumId w:val="24"/>
  </w:num>
  <w:num w:numId="25">
    <w:abstractNumId w:val="14"/>
  </w:num>
  <w:num w:numId="26">
    <w:abstractNumId w:val="9"/>
  </w:num>
  <w:num w:numId="27">
    <w:abstractNumId w:val="5"/>
  </w:num>
  <w:num w:numId="28">
    <w:abstractNumId w:val="34"/>
  </w:num>
  <w:num w:numId="29">
    <w:abstractNumId w:val="1"/>
  </w:num>
  <w:num w:numId="30">
    <w:abstractNumId w:val="18"/>
  </w:num>
  <w:num w:numId="31">
    <w:abstractNumId w:val="7"/>
  </w:num>
  <w:num w:numId="32">
    <w:abstractNumId w:val="27"/>
  </w:num>
  <w:num w:numId="33">
    <w:abstractNumId w:val="32"/>
  </w:num>
  <w:num w:numId="34">
    <w:abstractNumId w:val="13"/>
  </w:num>
  <w:num w:numId="35">
    <w:abstractNumId w:val="17"/>
  </w:num>
  <w:num w:numId="36">
    <w:abstractNumId w:val="25"/>
  </w:num>
  <w:num w:numId="37">
    <w:abstractNumId w:val="31"/>
  </w:num>
  <w:num w:numId="38">
    <w:abstractNumId w:val="1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BC"/>
    <w:rsid w:val="00003089"/>
    <w:rsid w:val="0003250B"/>
    <w:rsid w:val="000337C2"/>
    <w:rsid w:val="000456BC"/>
    <w:rsid w:val="000624F7"/>
    <w:rsid w:val="000A1818"/>
    <w:rsid w:val="000B284E"/>
    <w:rsid w:val="000B7D4B"/>
    <w:rsid w:val="000E6048"/>
    <w:rsid w:val="000F1F8D"/>
    <w:rsid w:val="000F74EC"/>
    <w:rsid w:val="001168E9"/>
    <w:rsid w:val="00116C57"/>
    <w:rsid w:val="00124582"/>
    <w:rsid w:val="00160B4A"/>
    <w:rsid w:val="00190B20"/>
    <w:rsid w:val="0019246D"/>
    <w:rsid w:val="00194DE9"/>
    <w:rsid w:val="001C22E3"/>
    <w:rsid w:val="001E68AC"/>
    <w:rsid w:val="002334E8"/>
    <w:rsid w:val="00241D7A"/>
    <w:rsid w:val="00247886"/>
    <w:rsid w:val="002A078E"/>
    <w:rsid w:val="002A5A4B"/>
    <w:rsid w:val="002B3095"/>
    <w:rsid w:val="002B6224"/>
    <w:rsid w:val="002B775F"/>
    <w:rsid w:val="002B7781"/>
    <w:rsid w:val="002C05A8"/>
    <w:rsid w:val="002E2932"/>
    <w:rsid w:val="00341ADF"/>
    <w:rsid w:val="003C1DFC"/>
    <w:rsid w:val="003C71CD"/>
    <w:rsid w:val="003E1B3F"/>
    <w:rsid w:val="003E38AF"/>
    <w:rsid w:val="003E71ED"/>
    <w:rsid w:val="003F38BA"/>
    <w:rsid w:val="00401964"/>
    <w:rsid w:val="0041171A"/>
    <w:rsid w:val="00421177"/>
    <w:rsid w:val="00445C9B"/>
    <w:rsid w:val="0046613E"/>
    <w:rsid w:val="00466D8F"/>
    <w:rsid w:val="00494792"/>
    <w:rsid w:val="004C25FA"/>
    <w:rsid w:val="004E2FDA"/>
    <w:rsid w:val="00512422"/>
    <w:rsid w:val="00514B17"/>
    <w:rsid w:val="00536654"/>
    <w:rsid w:val="005448DE"/>
    <w:rsid w:val="005555BC"/>
    <w:rsid w:val="0056424B"/>
    <w:rsid w:val="00571F04"/>
    <w:rsid w:val="005A7C0B"/>
    <w:rsid w:val="005B582D"/>
    <w:rsid w:val="005D098B"/>
    <w:rsid w:val="005F7E3C"/>
    <w:rsid w:val="00603B6B"/>
    <w:rsid w:val="00603CFA"/>
    <w:rsid w:val="0060523F"/>
    <w:rsid w:val="00605520"/>
    <w:rsid w:val="0060675E"/>
    <w:rsid w:val="0061556E"/>
    <w:rsid w:val="00627CD8"/>
    <w:rsid w:val="006433C9"/>
    <w:rsid w:val="0065749F"/>
    <w:rsid w:val="00662D6A"/>
    <w:rsid w:val="00685981"/>
    <w:rsid w:val="006D716F"/>
    <w:rsid w:val="00702344"/>
    <w:rsid w:val="007214FD"/>
    <w:rsid w:val="00763963"/>
    <w:rsid w:val="00765936"/>
    <w:rsid w:val="00772947"/>
    <w:rsid w:val="007754A1"/>
    <w:rsid w:val="00785760"/>
    <w:rsid w:val="007B62D7"/>
    <w:rsid w:val="007D6B32"/>
    <w:rsid w:val="008106B2"/>
    <w:rsid w:val="00854102"/>
    <w:rsid w:val="00881954"/>
    <w:rsid w:val="008E1FAD"/>
    <w:rsid w:val="008E5D64"/>
    <w:rsid w:val="00933F48"/>
    <w:rsid w:val="00934597"/>
    <w:rsid w:val="009608A9"/>
    <w:rsid w:val="00967138"/>
    <w:rsid w:val="00972913"/>
    <w:rsid w:val="00974BE0"/>
    <w:rsid w:val="009760A6"/>
    <w:rsid w:val="00976FBD"/>
    <w:rsid w:val="009F75EB"/>
    <w:rsid w:val="00A51494"/>
    <w:rsid w:val="00A76E87"/>
    <w:rsid w:val="00A92EB1"/>
    <w:rsid w:val="00A94252"/>
    <w:rsid w:val="00B37B3A"/>
    <w:rsid w:val="00B41F56"/>
    <w:rsid w:val="00B46057"/>
    <w:rsid w:val="00B624AA"/>
    <w:rsid w:val="00B654D7"/>
    <w:rsid w:val="00B7141F"/>
    <w:rsid w:val="00B769D9"/>
    <w:rsid w:val="00B76B5E"/>
    <w:rsid w:val="00BC5532"/>
    <w:rsid w:val="00BD4B74"/>
    <w:rsid w:val="00C00591"/>
    <w:rsid w:val="00C068F2"/>
    <w:rsid w:val="00C11722"/>
    <w:rsid w:val="00C16128"/>
    <w:rsid w:val="00C2690D"/>
    <w:rsid w:val="00C6135E"/>
    <w:rsid w:val="00C775DE"/>
    <w:rsid w:val="00CB133F"/>
    <w:rsid w:val="00CB2081"/>
    <w:rsid w:val="00CC3329"/>
    <w:rsid w:val="00CE170A"/>
    <w:rsid w:val="00CF527E"/>
    <w:rsid w:val="00D131DA"/>
    <w:rsid w:val="00D14C9F"/>
    <w:rsid w:val="00D434B3"/>
    <w:rsid w:val="00D72213"/>
    <w:rsid w:val="00D91D38"/>
    <w:rsid w:val="00DA7F69"/>
    <w:rsid w:val="00DB286B"/>
    <w:rsid w:val="00DC16EF"/>
    <w:rsid w:val="00E24EC2"/>
    <w:rsid w:val="00E56080"/>
    <w:rsid w:val="00E57FDA"/>
    <w:rsid w:val="00E8024E"/>
    <w:rsid w:val="00E9217A"/>
    <w:rsid w:val="00E93F4E"/>
    <w:rsid w:val="00EA3BEF"/>
    <w:rsid w:val="00EB58AA"/>
    <w:rsid w:val="00EC22C4"/>
    <w:rsid w:val="00EE2321"/>
    <w:rsid w:val="00EF14B0"/>
    <w:rsid w:val="00F231B7"/>
    <w:rsid w:val="00F84359"/>
    <w:rsid w:val="00F906F8"/>
    <w:rsid w:val="00FB1B5E"/>
    <w:rsid w:val="00FB246F"/>
    <w:rsid w:val="00FD61C6"/>
    <w:rsid w:val="00FD7FCD"/>
    <w:rsid w:val="00FE2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48A16"/>
  <w15:chartTrackingRefBased/>
  <w15:docId w15:val="{651E63F3-79AF-F14B-9221-ACF480DC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E9"/>
    <w:pPr>
      <w:spacing w:before="100" w:beforeAutospacing="1" w:after="100" w:afterAutospacing="1" w:line="276" w:lineRule="auto"/>
    </w:pPr>
    <w:rPr>
      <w:rFonts w:asciiTheme="minorHAnsi" w:hAnsiTheme="minorHAnsi"/>
    </w:rPr>
  </w:style>
  <w:style w:type="paragraph" w:styleId="Heading1">
    <w:name w:val="heading 1"/>
    <w:basedOn w:val="Normal"/>
    <w:next w:val="Normal"/>
    <w:autoRedefine/>
    <w:qFormat/>
    <w:rsid w:val="00CC3329"/>
    <w:pPr>
      <w:keepNext/>
      <w:spacing w:line="360" w:lineRule="auto"/>
      <w:outlineLvl w:val="0"/>
    </w:pPr>
    <w:rPr>
      <w:b/>
      <w:sz w:val="32"/>
      <w:szCs w:val="32"/>
    </w:rPr>
  </w:style>
  <w:style w:type="paragraph" w:styleId="Heading2">
    <w:name w:val="heading 2"/>
    <w:basedOn w:val="Normal"/>
    <w:next w:val="Normal"/>
    <w:autoRedefine/>
    <w:qFormat/>
    <w:rsid w:val="00CC3329"/>
    <w:pPr>
      <w:keepNext/>
      <w:shd w:val="clear" w:color="auto" w:fill="BDD6EE" w:themeFill="accent5" w:themeFillTint="66"/>
      <w:tabs>
        <w:tab w:val="left" w:pos="567"/>
      </w:tabs>
      <w:outlineLvl w:val="1"/>
    </w:pPr>
    <w:rPr>
      <w:b/>
      <w:bCs/>
      <w:sz w:val="24"/>
    </w:rPr>
  </w:style>
  <w:style w:type="paragraph" w:styleId="Heading3">
    <w:name w:val="heading 3"/>
    <w:basedOn w:val="Normal"/>
    <w:next w:val="Normal"/>
    <w:autoRedefine/>
    <w:qFormat/>
    <w:rsid w:val="00E8024E"/>
    <w:pPr>
      <w:keepNext/>
      <w:spacing w:before="120" w:after="120"/>
      <w:outlineLvl w:val="2"/>
    </w:pPr>
    <w:rPr>
      <w:b/>
      <w:bCs/>
    </w:rPr>
  </w:style>
  <w:style w:type="paragraph" w:styleId="Heading4">
    <w:name w:val="heading 4"/>
    <w:basedOn w:val="Normal"/>
    <w:next w:val="Normal"/>
    <w:qFormat/>
    <w:pPr>
      <w:keepNext/>
      <w:ind w:left="-1134" w:right="-760"/>
      <w:outlineLvl w:val="3"/>
    </w:pPr>
    <w:rPr>
      <w:b/>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ind w:left="-1134" w:right="-778"/>
      <w:outlineLvl w:val="5"/>
    </w:pPr>
    <w:rPr>
      <w:sz w:val="28"/>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outlineLvl w:val="7"/>
    </w:pPr>
    <w:rPr>
      <w:rFonts w:ascii="Arial" w:hAnsi="Arial" w:cs="Arial"/>
      <w:sz w:val="22"/>
      <w:szCs w:val="22"/>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BodyText">
    <w:name w:val="Body Text"/>
    <w:basedOn w:val="Normal"/>
    <w:semiHidden/>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lockText">
    <w:name w:val="Block Text"/>
    <w:basedOn w:val="Normal"/>
    <w:semiHidden/>
    <w:pPr>
      <w:spacing w:before="0" w:line="360" w:lineRule="auto"/>
      <w:ind w:left="-1134" w:right="-778"/>
    </w:pPr>
    <w:rPr>
      <w:sz w:val="16"/>
    </w:rPr>
  </w:style>
  <w:style w:type="paragraph" w:customStyle="1" w:styleId="BowerEdlestonLogo">
    <w:name w:val="Bower Edleston Logo"/>
    <w:basedOn w:val="Normal"/>
    <w:qFormat/>
    <w:rPr>
      <w:rFonts w:ascii="Century Gothic" w:hAnsi="Century Gothic"/>
    </w:rPr>
  </w:style>
  <w:style w:type="paragraph" w:customStyle="1" w:styleId="Contents">
    <w:name w:val="Contents"/>
    <w:basedOn w:val="Normal"/>
    <w:qFormat/>
    <w:pPr>
      <w:numPr>
        <w:numId w:val="16"/>
      </w:numPr>
      <w:spacing w:before="1680" w:after="1680"/>
    </w:pPr>
    <w:rPr>
      <w:rFonts w:cs="Arial"/>
      <w:sz w:val="28"/>
      <w:szCs w:val="28"/>
    </w:rPr>
  </w:style>
  <w:style w:type="paragraph" w:styleId="DocumentMap">
    <w:name w:val="Document Map"/>
    <w:basedOn w:val="Normal"/>
    <w:semiHidden/>
    <w:pPr>
      <w:shd w:val="clear" w:color="auto" w:fill="000080"/>
      <w:spacing w:before="0" w:line="360" w:lineRule="auto"/>
    </w:pPr>
    <w:rPr>
      <w:rFonts w:ascii="Tahoma" w:hAnsi="Tahoma" w:cs="Tahoma"/>
      <w:sz w:val="16"/>
    </w:rPr>
  </w:style>
  <w:style w:type="character" w:customStyle="1" w:styleId="DocumentMapChar">
    <w:name w:val="Document Map Char"/>
    <w:rPr>
      <w:rFonts w:ascii="Tahoma" w:hAnsi="Tahoma" w:cs="Tahoma"/>
      <w:sz w:val="16"/>
      <w:shd w:val="clear" w:color="auto" w:fill="000080"/>
    </w:rPr>
  </w:style>
  <w:style w:type="paragraph" w:styleId="BodyTextIndent">
    <w:name w:val="Body Text Indent"/>
    <w:basedOn w:val="Normal"/>
    <w:semiHidden/>
    <w:pPr>
      <w:spacing w:before="0" w:line="360" w:lineRule="auto"/>
      <w:ind w:left="-1134"/>
      <w:jc w:val="both"/>
    </w:pPr>
    <w:rPr>
      <w:sz w:val="22"/>
      <w:szCs w:val="22"/>
    </w:rPr>
  </w:style>
  <w:style w:type="character" w:customStyle="1" w:styleId="BodyTextIndentChar">
    <w:name w:val="Body Text Indent Char"/>
    <w:rPr>
      <w:rFonts w:ascii="Arial" w:hAnsi="Arial"/>
      <w:sz w:val="22"/>
      <w:szCs w:val="22"/>
    </w:rPr>
  </w:style>
  <w:style w:type="paragraph" w:styleId="BodyTextIndent2">
    <w:name w:val="Body Text Indent 2"/>
    <w:basedOn w:val="Normal"/>
    <w:semiHidden/>
    <w:pPr>
      <w:spacing w:before="0" w:line="360" w:lineRule="auto"/>
      <w:ind w:left="709"/>
    </w:pPr>
    <w:rPr>
      <w:sz w:val="16"/>
    </w:rPr>
  </w:style>
  <w:style w:type="character" w:customStyle="1" w:styleId="BodyTextIndent2Char">
    <w:name w:val="Body Text Indent 2 Char"/>
    <w:rPr>
      <w:rFonts w:ascii="Arial" w:hAnsi="Arial"/>
      <w:sz w:val="16"/>
    </w:rPr>
  </w:style>
  <w:style w:type="paragraph" w:styleId="BodyTextIndent3">
    <w:name w:val="Body Text Indent 3"/>
    <w:basedOn w:val="Normal"/>
    <w:semiHidden/>
    <w:pPr>
      <w:spacing w:before="0" w:line="360" w:lineRule="auto"/>
      <w:ind w:left="709" w:hanging="709"/>
    </w:pPr>
    <w:rPr>
      <w:sz w:val="16"/>
    </w:rPr>
  </w:style>
  <w:style w:type="character" w:customStyle="1" w:styleId="BodyTextIndent3Char">
    <w:name w:val="Body Text Indent 3 Char"/>
    <w:rPr>
      <w:rFonts w:ascii="Arial" w:hAnsi="Arial"/>
      <w:sz w:val="16"/>
    </w:rPr>
  </w:style>
  <w:style w:type="character" w:styleId="PageNumber">
    <w:name w:val="page number"/>
    <w:basedOn w:val="DefaultParagraphFont"/>
    <w:semiHidden/>
  </w:style>
  <w:style w:type="character" w:customStyle="1" w:styleId="apple-style-span">
    <w:name w:val="apple-style-span"/>
    <w:basedOn w:val="DefaultParagraphFont"/>
  </w:style>
  <w:style w:type="paragraph" w:styleId="BodyText2">
    <w:name w:val="Body Text 2"/>
    <w:basedOn w:val="Normal"/>
    <w:semiHidden/>
    <w:pPr>
      <w:spacing w:before="0" w:line="360" w:lineRule="auto"/>
    </w:pPr>
    <w:rPr>
      <w:rFonts w:cs="Arial"/>
      <w:sz w:val="18"/>
      <w:szCs w:val="18"/>
    </w:rPr>
  </w:style>
  <w:style w:type="character" w:customStyle="1" w:styleId="BodyText2Char">
    <w:name w:val="Body Text 2 Char"/>
    <w:rPr>
      <w:rFonts w:ascii="Arial" w:hAnsi="Arial" w:cs="Arial"/>
      <w:sz w:val="18"/>
      <w:szCs w:val="18"/>
    </w:rPr>
  </w:style>
  <w:style w:type="paragraph" w:styleId="NormalWeb">
    <w:name w:val="Normal (Web)"/>
    <w:basedOn w:val="Normal"/>
    <w:uiPriority w:val="99"/>
    <w:semiHidden/>
    <w:rPr>
      <w:rFonts w:ascii="Times New Roman" w:hAnsi="Times New Roman"/>
      <w:sz w:val="16"/>
      <w:szCs w:val="24"/>
      <w:lang w:val="en-US"/>
    </w:rPr>
  </w:style>
  <w:style w:type="paragraph" w:styleId="BodyText3">
    <w:name w:val="Body Text 3"/>
    <w:basedOn w:val="Normal"/>
    <w:semiHidden/>
    <w:pPr>
      <w:autoSpaceDE w:val="0"/>
      <w:autoSpaceDN w:val="0"/>
      <w:adjustRightInd w:val="0"/>
      <w:spacing w:before="0"/>
    </w:pPr>
    <w:rPr>
      <w:rFonts w:cs="RomanS"/>
      <w:szCs w:val="24"/>
      <w:lang w:val="en-US"/>
    </w:rPr>
  </w:style>
  <w:style w:type="character" w:customStyle="1" w:styleId="BodyText3Char">
    <w:name w:val="Body Text 3 Char"/>
    <w:rPr>
      <w:rFonts w:ascii="Arial" w:hAnsi="Arial" w:cs="RomanS"/>
      <w:sz w:val="24"/>
      <w:szCs w:val="24"/>
      <w:lang w:val="en-US"/>
    </w:rPr>
  </w:style>
  <w:style w:type="character" w:customStyle="1" w:styleId="apple-converted-space">
    <w:name w:val="apple-converted-space"/>
    <w:basedOn w:val="DefaultParagraphFont"/>
  </w:style>
  <w:style w:type="paragraph" w:styleId="NoSpacing">
    <w:name w:val="No Spacing"/>
    <w:uiPriority w:val="1"/>
    <w:qFormat/>
    <w:rsid w:val="00CE170A"/>
    <w:pPr>
      <w:spacing w:beforeAutospacing="1" w:afterAutospacing="1"/>
    </w:pPr>
    <w:rPr>
      <w:rFonts w:ascii="Arial" w:hAnsi="Arial"/>
      <w:sz w:val="24"/>
    </w:rPr>
  </w:style>
  <w:style w:type="paragraph" w:styleId="BalloonText">
    <w:name w:val="Balloon Text"/>
    <w:basedOn w:val="Normal"/>
    <w:link w:val="BalloonTextChar"/>
    <w:uiPriority w:val="99"/>
    <w:semiHidden/>
    <w:unhideWhenUsed/>
    <w:rsid w:val="005A7C0B"/>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5A7C0B"/>
    <w:rPr>
      <w:rFonts w:ascii="Segoe UI" w:hAnsi="Segoe UI" w:cs="Segoe UI"/>
      <w:sz w:val="18"/>
      <w:szCs w:val="18"/>
      <w:lang w:eastAsia="en-US"/>
    </w:rPr>
  </w:style>
  <w:style w:type="character" w:styleId="CommentReference">
    <w:name w:val="annotation reference"/>
    <w:rsid w:val="00FD7FCD"/>
    <w:rPr>
      <w:sz w:val="16"/>
      <w:szCs w:val="16"/>
    </w:rPr>
  </w:style>
  <w:style w:type="paragraph" w:styleId="CommentText">
    <w:name w:val="annotation text"/>
    <w:basedOn w:val="Normal"/>
    <w:link w:val="CommentTextChar"/>
    <w:rsid w:val="00FD7FCD"/>
    <w:pPr>
      <w:suppressAutoHyphens/>
      <w:autoSpaceDN w:val="0"/>
      <w:spacing w:before="0" w:beforeAutospacing="0" w:after="0" w:afterAutospacing="0"/>
      <w:textAlignment w:val="baseline"/>
    </w:pPr>
  </w:style>
  <w:style w:type="character" w:customStyle="1" w:styleId="CommentTextChar">
    <w:name w:val="Comment Text Char"/>
    <w:link w:val="CommentText"/>
    <w:rsid w:val="00FD7FC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77575">
      <w:bodyDiv w:val="1"/>
      <w:marLeft w:val="0"/>
      <w:marRight w:val="0"/>
      <w:marTop w:val="0"/>
      <w:marBottom w:val="0"/>
      <w:divBdr>
        <w:top w:val="none" w:sz="0" w:space="0" w:color="auto"/>
        <w:left w:val="none" w:sz="0" w:space="0" w:color="auto"/>
        <w:bottom w:val="none" w:sz="0" w:space="0" w:color="auto"/>
        <w:right w:val="none" w:sz="0" w:space="0" w:color="auto"/>
      </w:divBdr>
      <w:divsChild>
        <w:div w:id="666638225">
          <w:marLeft w:val="0"/>
          <w:marRight w:val="0"/>
          <w:marTop w:val="0"/>
          <w:marBottom w:val="0"/>
          <w:divBdr>
            <w:top w:val="none" w:sz="0" w:space="0" w:color="auto"/>
            <w:left w:val="none" w:sz="0" w:space="0" w:color="auto"/>
            <w:bottom w:val="none" w:sz="0" w:space="0" w:color="auto"/>
            <w:right w:val="none" w:sz="0" w:space="0" w:color="auto"/>
          </w:divBdr>
          <w:divsChild>
            <w:div w:id="869336787">
              <w:marLeft w:val="0"/>
              <w:marRight w:val="0"/>
              <w:marTop w:val="0"/>
              <w:marBottom w:val="0"/>
              <w:divBdr>
                <w:top w:val="none" w:sz="0" w:space="0" w:color="auto"/>
                <w:left w:val="none" w:sz="0" w:space="0" w:color="auto"/>
                <w:bottom w:val="none" w:sz="0" w:space="0" w:color="auto"/>
                <w:right w:val="none" w:sz="0" w:space="0" w:color="auto"/>
              </w:divBdr>
              <w:divsChild>
                <w:div w:id="518355791">
                  <w:marLeft w:val="0"/>
                  <w:marRight w:val="0"/>
                  <w:marTop w:val="0"/>
                  <w:marBottom w:val="0"/>
                  <w:divBdr>
                    <w:top w:val="none" w:sz="0" w:space="0" w:color="auto"/>
                    <w:left w:val="none" w:sz="0" w:space="0" w:color="auto"/>
                    <w:bottom w:val="none" w:sz="0" w:space="0" w:color="auto"/>
                    <w:right w:val="none" w:sz="0" w:space="0" w:color="auto"/>
                  </w:divBdr>
                </w:div>
              </w:divsChild>
            </w:div>
            <w:div w:id="1238244394">
              <w:marLeft w:val="0"/>
              <w:marRight w:val="0"/>
              <w:marTop w:val="0"/>
              <w:marBottom w:val="0"/>
              <w:divBdr>
                <w:top w:val="none" w:sz="0" w:space="0" w:color="auto"/>
                <w:left w:val="none" w:sz="0" w:space="0" w:color="auto"/>
                <w:bottom w:val="none" w:sz="0" w:space="0" w:color="auto"/>
                <w:right w:val="none" w:sz="0" w:space="0" w:color="auto"/>
              </w:divBdr>
              <w:divsChild>
                <w:div w:id="1131707739">
                  <w:marLeft w:val="0"/>
                  <w:marRight w:val="0"/>
                  <w:marTop w:val="0"/>
                  <w:marBottom w:val="0"/>
                  <w:divBdr>
                    <w:top w:val="none" w:sz="0" w:space="0" w:color="auto"/>
                    <w:left w:val="none" w:sz="0" w:space="0" w:color="auto"/>
                    <w:bottom w:val="none" w:sz="0" w:space="0" w:color="auto"/>
                    <w:right w:val="none" w:sz="0" w:space="0" w:color="auto"/>
                  </w:divBdr>
                  <w:divsChild>
                    <w:div w:id="13743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9288">
              <w:marLeft w:val="0"/>
              <w:marRight w:val="0"/>
              <w:marTop w:val="0"/>
              <w:marBottom w:val="0"/>
              <w:divBdr>
                <w:top w:val="none" w:sz="0" w:space="0" w:color="auto"/>
                <w:left w:val="none" w:sz="0" w:space="0" w:color="auto"/>
                <w:bottom w:val="none" w:sz="0" w:space="0" w:color="auto"/>
                <w:right w:val="none" w:sz="0" w:space="0" w:color="auto"/>
              </w:divBdr>
              <w:divsChild>
                <w:div w:id="2301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6256">
          <w:marLeft w:val="0"/>
          <w:marRight w:val="0"/>
          <w:marTop w:val="0"/>
          <w:marBottom w:val="0"/>
          <w:divBdr>
            <w:top w:val="none" w:sz="0" w:space="0" w:color="auto"/>
            <w:left w:val="none" w:sz="0" w:space="0" w:color="auto"/>
            <w:bottom w:val="none" w:sz="0" w:space="0" w:color="auto"/>
            <w:right w:val="none" w:sz="0" w:space="0" w:color="auto"/>
          </w:divBdr>
          <w:divsChild>
            <w:div w:id="824394209">
              <w:marLeft w:val="0"/>
              <w:marRight w:val="0"/>
              <w:marTop w:val="0"/>
              <w:marBottom w:val="0"/>
              <w:divBdr>
                <w:top w:val="none" w:sz="0" w:space="0" w:color="auto"/>
                <w:left w:val="none" w:sz="0" w:space="0" w:color="auto"/>
                <w:bottom w:val="none" w:sz="0" w:space="0" w:color="auto"/>
                <w:right w:val="none" w:sz="0" w:space="0" w:color="auto"/>
              </w:divBdr>
              <w:divsChild>
                <w:div w:id="890845236">
                  <w:marLeft w:val="0"/>
                  <w:marRight w:val="0"/>
                  <w:marTop w:val="0"/>
                  <w:marBottom w:val="0"/>
                  <w:divBdr>
                    <w:top w:val="none" w:sz="0" w:space="0" w:color="auto"/>
                    <w:left w:val="none" w:sz="0" w:space="0" w:color="auto"/>
                    <w:bottom w:val="none" w:sz="0" w:space="0" w:color="auto"/>
                    <w:right w:val="none" w:sz="0" w:space="0" w:color="auto"/>
                  </w:divBdr>
                </w:div>
              </w:divsChild>
            </w:div>
            <w:div w:id="136411045">
              <w:marLeft w:val="0"/>
              <w:marRight w:val="0"/>
              <w:marTop w:val="0"/>
              <w:marBottom w:val="0"/>
              <w:divBdr>
                <w:top w:val="none" w:sz="0" w:space="0" w:color="auto"/>
                <w:left w:val="none" w:sz="0" w:space="0" w:color="auto"/>
                <w:bottom w:val="none" w:sz="0" w:space="0" w:color="auto"/>
                <w:right w:val="none" w:sz="0" w:space="0" w:color="auto"/>
              </w:divBdr>
              <w:divsChild>
                <w:div w:id="16860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6130">
          <w:marLeft w:val="0"/>
          <w:marRight w:val="0"/>
          <w:marTop w:val="0"/>
          <w:marBottom w:val="0"/>
          <w:divBdr>
            <w:top w:val="none" w:sz="0" w:space="0" w:color="auto"/>
            <w:left w:val="none" w:sz="0" w:space="0" w:color="auto"/>
            <w:bottom w:val="none" w:sz="0" w:space="0" w:color="auto"/>
            <w:right w:val="none" w:sz="0" w:space="0" w:color="auto"/>
          </w:divBdr>
          <w:divsChild>
            <w:div w:id="1034312842">
              <w:marLeft w:val="0"/>
              <w:marRight w:val="0"/>
              <w:marTop w:val="0"/>
              <w:marBottom w:val="0"/>
              <w:divBdr>
                <w:top w:val="none" w:sz="0" w:space="0" w:color="auto"/>
                <w:left w:val="none" w:sz="0" w:space="0" w:color="auto"/>
                <w:bottom w:val="none" w:sz="0" w:space="0" w:color="auto"/>
                <w:right w:val="none" w:sz="0" w:space="0" w:color="auto"/>
              </w:divBdr>
              <w:divsChild>
                <w:div w:id="526717571">
                  <w:marLeft w:val="0"/>
                  <w:marRight w:val="0"/>
                  <w:marTop w:val="0"/>
                  <w:marBottom w:val="0"/>
                  <w:divBdr>
                    <w:top w:val="none" w:sz="0" w:space="0" w:color="auto"/>
                    <w:left w:val="none" w:sz="0" w:space="0" w:color="auto"/>
                    <w:bottom w:val="none" w:sz="0" w:space="0" w:color="auto"/>
                    <w:right w:val="none" w:sz="0" w:space="0" w:color="auto"/>
                  </w:divBdr>
                </w:div>
              </w:divsChild>
            </w:div>
            <w:div w:id="144275816">
              <w:marLeft w:val="0"/>
              <w:marRight w:val="0"/>
              <w:marTop w:val="0"/>
              <w:marBottom w:val="0"/>
              <w:divBdr>
                <w:top w:val="none" w:sz="0" w:space="0" w:color="auto"/>
                <w:left w:val="none" w:sz="0" w:space="0" w:color="auto"/>
                <w:bottom w:val="none" w:sz="0" w:space="0" w:color="auto"/>
                <w:right w:val="none" w:sz="0" w:space="0" w:color="auto"/>
              </w:divBdr>
              <w:divsChild>
                <w:div w:id="860968698">
                  <w:marLeft w:val="0"/>
                  <w:marRight w:val="0"/>
                  <w:marTop w:val="0"/>
                  <w:marBottom w:val="0"/>
                  <w:divBdr>
                    <w:top w:val="none" w:sz="0" w:space="0" w:color="auto"/>
                    <w:left w:val="none" w:sz="0" w:space="0" w:color="auto"/>
                    <w:bottom w:val="none" w:sz="0" w:space="0" w:color="auto"/>
                    <w:right w:val="none" w:sz="0" w:space="0" w:color="auto"/>
                  </w:divBdr>
                </w:div>
                <w:div w:id="14855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4938">
          <w:marLeft w:val="0"/>
          <w:marRight w:val="0"/>
          <w:marTop w:val="0"/>
          <w:marBottom w:val="0"/>
          <w:divBdr>
            <w:top w:val="none" w:sz="0" w:space="0" w:color="auto"/>
            <w:left w:val="none" w:sz="0" w:space="0" w:color="auto"/>
            <w:bottom w:val="none" w:sz="0" w:space="0" w:color="auto"/>
            <w:right w:val="none" w:sz="0" w:space="0" w:color="auto"/>
          </w:divBdr>
          <w:divsChild>
            <w:div w:id="160196635">
              <w:marLeft w:val="0"/>
              <w:marRight w:val="0"/>
              <w:marTop w:val="0"/>
              <w:marBottom w:val="0"/>
              <w:divBdr>
                <w:top w:val="none" w:sz="0" w:space="0" w:color="auto"/>
                <w:left w:val="none" w:sz="0" w:space="0" w:color="auto"/>
                <w:bottom w:val="none" w:sz="0" w:space="0" w:color="auto"/>
                <w:right w:val="none" w:sz="0" w:space="0" w:color="auto"/>
              </w:divBdr>
              <w:divsChild>
                <w:div w:id="1703825490">
                  <w:marLeft w:val="0"/>
                  <w:marRight w:val="0"/>
                  <w:marTop w:val="0"/>
                  <w:marBottom w:val="0"/>
                  <w:divBdr>
                    <w:top w:val="none" w:sz="0" w:space="0" w:color="auto"/>
                    <w:left w:val="none" w:sz="0" w:space="0" w:color="auto"/>
                    <w:bottom w:val="none" w:sz="0" w:space="0" w:color="auto"/>
                    <w:right w:val="none" w:sz="0" w:space="0" w:color="auto"/>
                  </w:divBdr>
                  <w:divsChild>
                    <w:div w:id="4217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87452">
              <w:marLeft w:val="0"/>
              <w:marRight w:val="0"/>
              <w:marTop w:val="0"/>
              <w:marBottom w:val="0"/>
              <w:divBdr>
                <w:top w:val="none" w:sz="0" w:space="0" w:color="auto"/>
                <w:left w:val="none" w:sz="0" w:space="0" w:color="auto"/>
                <w:bottom w:val="none" w:sz="0" w:space="0" w:color="auto"/>
                <w:right w:val="none" w:sz="0" w:space="0" w:color="auto"/>
              </w:divBdr>
              <w:divsChild>
                <w:div w:id="253587134">
                  <w:marLeft w:val="0"/>
                  <w:marRight w:val="0"/>
                  <w:marTop w:val="0"/>
                  <w:marBottom w:val="0"/>
                  <w:divBdr>
                    <w:top w:val="none" w:sz="0" w:space="0" w:color="auto"/>
                    <w:left w:val="none" w:sz="0" w:space="0" w:color="auto"/>
                    <w:bottom w:val="none" w:sz="0" w:space="0" w:color="auto"/>
                    <w:right w:val="none" w:sz="0" w:space="0" w:color="auto"/>
                  </w:divBdr>
                  <w:divsChild>
                    <w:div w:id="1951861254">
                      <w:marLeft w:val="0"/>
                      <w:marRight w:val="0"/>
                      <w:marTop w:val="0"/>
                      <w:marBottom w:val="0"/>
                      <w:divBdr>
                        <w:top w:val="none" w:sz="0" w:space="0" w:color="auto"/>
                        <w:left w:val="none" w:sz="0" w:space="0" w:color="auto"/>
                        <w:bottom w:val="none" w:sz="0" w:space="0" w:color="auto"/>
                        <w:right w:val="none" w:sz="0" w:space="0" w:color="auto"/>
                      </w:divBdr>
                    </w:div>
                  </w:divsChild>
                </w:div>
                <w:div w:id="1730952839">
                  <w:marLeft w:val="0"/>
                  <w:marRight w:val="0"/>
                  <w:marTop w:val="0"/>
                  <w:marBottom w:val="0"/>
                  <w:divBdr>
                    <w:top w:val="none" w:sz="0" w:space="0" w:color="auto"/>
                    <w:left w:val="none" w:sz="0" w:space="0" w:color="auto"/>
                    <w:bottom w:val="none" w:sz="0" w:space="0" w:color="auto"/>
                    <w:right w:val="none" w:sz="0" w:space="0" w:color="auto"/>
                  </w:divBdr>
                  <w:divsChild>
                    <w:div w:id="247420460">
                      <w:marLeft w:val="0"/>
                      <w:marRight w:val="0"/>
                      <w:marTop w:val="0"/>
                      <w:marBottom w:val="0"/>
                      <w:divBdr>
                        <w:top w:val="none" w:sz="0" w:space="0" w:color="auto"/>
                        <w:left w:val="none" w:sz="0" w:space="0" w:color="auto"/>
                        <w:bottom w:val="none" w:sz="0" w:space="0" w:color="auto"/>
                        <w:right w:val="none" w:sz="0" w:space="0" w:color="auto"/>
                      </w:divBdr>
                    </w:div>
                    <w:div w:id="1777171117">
                      <w:marLeft w:val="0"/>
                      <w:marRight w:val="0"/>
                      <w:marTop w:val="0"/>
                      <w:marBottom w:val="0"/>
                      <w:divBdr>
                        <w:top w:val="none" w:sz="0" w:space="0" w:color="auto"/>
                        <w:left w:val="none" w:sz="0" w:space="0" w:color="auto"/>
                        <w:bottom w:val="none" w:sz="0" w:space="0" w:color="auto"/>
                        <w:right w:val="none" w:sz="0" w:space="0" w:color="auto"/>
                      </w:divBdr>
                    </w:div>
                  </w:divsChild>
                </w:div>
                <w:div w:id="1844851313">
                  <w:marLeft w:val="0"/>
                  <w:marRight w:val="0"/>
                  <w:marTop w:val="0"/>
                  <w:marBottom w:val="0"/>
                  <w:divBdr>
                    <w:top w:val="none" w:sz="0" w:space="0" w:color="auto"/>
                    <w:left w:val="none" w:sz="0" w:space="0" w:color="auto"/>
                    <w:bottom w:val="none" w:sz="0" w:space="0" w:color="auto"/>
                    <w:right w:val="none" w:sz="0" w:space="0" w:color="auto"/>
                  </w:divBdr>
                  <w:divsChild>
                    <w:div w:id="14449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88199">
      <w:bodyDiv w:val="1"/>
      <w:marLeft w:val="0"/>
      <w:marRight w:val="0"/>
      <w:marTop w:val="0"/>
      <w:marBottom w:val="0"/>
      <w:divBdr>
        <w:top w:val="none" w:sz="0" w:space="0" w:color="auto"/>
        <w:left w:val="none" w:sz="0" w:space="0" w:color="auto"/>
        <w:bottom w:val="none" w:sz="0" w:space="0" w:color="auto"/>
        <w:right w:val="none" w:sz="0" w:space="0" w:color="auto"/>
      </w:divBdr>
      <w:divsChild>
        <w:div w:id="412817966">
          <w:marLeft w:val="0"/>
          <w:marRight w:val="0"/>
          <w:marTop w:val="0"/>
          <w:marBottom w:val="0"/>
          <w:divBdr>
            <w:top w:val="none" w:sz="0" w:space="0" w:color="auto"/>
            <w:left w:val="none" w:sz="0" w:space="0" w:color="auto"/>
            <w:bottom w:val="none" w:sz="0" w:space="0" w:color="auto"/>
            <w:right w:val="none" w:sz="0" w:space="0" w:color="auto"/>
          </w:divBdr>
          <w:divsChild>
            <w:div w:id="399712255">
              <w:marLeft w:val="0"/>
              <w:marRight w:val="0"/>
              <w:marTop w:val="0"/>
              <w:marBottom w:val="0"/>
              <w:divBdr>
                <w:top w:val="none" w:sz="0" w:space="0" w:color="auto"/>
                <w:left w:val="none" w:sz="0" w:space="0" w:color="auto"/>
                <w:bottom w:val="none" w:sz="0" w:space="0" w:color="auto"/>
                <w:right w:val="none" w:sz="0" w:space="0" w:color="auto"/>
              </w:divBdr>
              <w:divsChild>
                <w:div w:id="4694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39198">
      <w:bodyDiv w:val="1"/>
      <w:marLeft w:val="0"/>
      <w:marRight w:val="0"/>
      <w:marTop w:val="0"/>
      <w:marBottom w:val="0"/>
      <w:divBdr>
        <w:top w:val="none" w:sz="0" w:space="0" w:color="auto"/>
        <w:left w:val="none" w:sz="0" w:space="0" w:color="auto"/>
        <w:bottom w:val="none" w:sz="0" w:space="0" w:color="auto"/>
        <w:right w:val="none" w:sz="0" w:space="0" w:color="auto"/>
      </w:divBdr>
      <w:divsChild>
        <w:div w:id="313998132">
          <w:marLeft w:val="0"/>
          <w:marRight w:val="0"/>
          <w:marTop w:val="0"/>
          <w:marBottom w:val="0"/>
          <w:divBdr>
            <w:top w:val="none" w:sz="0" w:space="0" w:color="auto"/>
            <w:left w:val="none" w:sz="0" w:space="0" w:color="auto"/>
            <w:bottom w:val="none" w:sz="0" w:space="0" w:color="auto"/>
            <w:right w:val="none" w:sz="0" w:space="0" w:color="auto"/>
          </w:divBdr>
          <w:divsChild>
            <w:div w:id="1948199466">
              <w:marLeft w:val="0"/>
              <w:marRight w:val="0"/>
              <w:marTop w:val="0"/>
              <w:marBottom w:val="0"/>
              <w:divBdr>
                <w:top w:val="none" w:sz="0" w:space="0" w:color="auto"/>
                <w:left w:val="none" w:sz="0" w:space="0" w:color="auto"/>
                <w:bottom w:val="none" w:sz="0" w:space="0" w:color="auto"/>
                <w:right w:val="none" w:sz="0" w:space="0" w:color="auto"/>
              </w:divBdr>
              <w:divsChild>
                <w:div w:id="1475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0E2A-6457-4E7F-8B2E-CC1F4DDD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3639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GENERAL CONSTRUCTION SPECIFICATION</vt:lpstr>
    </vt:vector>
  </TitlesOfParts>
  <Company>BOWER EDLESTON ARCHITECTS</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CONSTRUCTION SPECIFICATION</dc:title>
  <dc:subject/>
  <dc:creator>L.A.SUTTON</dc:creator>
  <cp:keywords/>
  <cp:lastModifiedBy>Samantha Roberts</cp:lastModifiedBy>
  <cp:revision>2</cp:revision>
  <cp:lastPrinted>2019-07-15T14:02:00Z</cp:lastPrinted>
  <dcterms:created xsi:type="dcterms:W3CDTF">2021-08-24T08:07:00Z</dcterms:created>
  <dcterms:modified xsi:type="dcterms:W3CDTF">2021-08-24T08:07:00Z</dcterms:modified>
</cp:coreProperties>
</file>