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4C20" w14:textId="1B30433A" w:rsidR="0047591B" w:rsidRDefault="00471219" w:rsidP="00010FC1">
      <w:pPr>
        <w:spacing w:before="0"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0C3DE" wp14:editId="6F350379">
            <wp:simplePos x="0" y="0"/>
            <wp:positionH relativeFrom="margin">
              <wp:posOffset>5296815</wp:posOffset>
            </wp:positionH>
            <wp:positionV relativeFrom="page">
              <wp:posOffset>438270</wp:posOffset>
            </wp:positionV>
            <wp:extent cx="810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7FD8" w14:textId="77777777" w:rsidR="00471219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</w:p>
    <w:p w14:paraId="2FA2C9B2" w14:textId="56ED20DC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>Commercial Medicines Unit</w:t>
      </w:r>
    </w:p>
    <w:p w14:paraId="1320880F" w14:textId="77777777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 xml:space="preserve">NHS England </w:t>
      </w:r>
    </w:p>
    <w:p w14:paraId="62106B7B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2</w:t>
      </w:r>
      <w:r w:rsidRPr="009A3A7F">
        <w:rPr>
          <w:rFonts w:eastAsia="Calibri" w:cs="Arial"/>
          <w:sz w:val="24"/>
          <w:vertAlign w:val="superscript"/>
          <w:lang w:eastAsia="en-US"/>
        </w:rPr>
        <w:t>nd</w:t>
      </w:r>
      <w:r w:rsidRPr="009A3A7F">
        <w:rPr>
          <w:rFonts w:eastAsia="Calibri" w:cs="Arial"/>
          <w:sz w:val="24"/>
          <w:lang w:eastAsia="en-US"/>
        </w:rPr>
        <w:t xml:space="preserve"> Floor</w:t>
      </w:r>
    </w:p>
    <w:p w14:paraId="2AF84B31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Rutland House</w:t>
      </w:r>
    </w:p>
    <w:p w14:paraId="126953CC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Runcorn</w:t>
      </w:r>
    </w:p>
    <w:p w14:paraId="6DC0670A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Cheshire</w:t>
      </w:r>
    </w:p>
    <w:p w14:paraId="093DD1BD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WA7 2ES</w:t>
      </w:r>
    </w:p>
    <w:p w14:paraId="23A3F0BE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</w:p>
    <w:p w14:paraId="4BF44B17" w14:textId="77777777" w:rsidR="00B62468" w:rsidRPr="009A3A7F" w:rsidRDefault="00B62468" w:rsidP="000074EB">
      <w:pPr>
        <w:pStyle w:val="NoSpacing"/>
        <w:jc w:val="right"/>
        <w:rPr>
          <w:rFonts w:cs="Arial"/>
          <w:sz w:val="24"/>
          <w:highlight w:val="yellow"/>
        </w:rPr>
      </w:pPr>
    </w:p>
    <w:p w14:paraId="0B42D725" w14:textId="57619AD5" w:rsidR="00A85EE8" w:rsidRPr="008977A1" w:rsidRDefault="003D4AFE" w:rsidP="00A85EE8">
      <w:pPr>
        <w:pStyle w:val="NoSpacing"/>
        <w:jc w:val="righ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Thursday</w:t>
      </w:r>
      <w:r w:rsidR="00BE3463">
        <w:rPr>
          <w:rFonts w:cs="Arial"/>
          <w:b/>
          <w:bCs/>
          <w:sz w:val="24"/>
        </w:rPr>
        <w:t xml:space="preserve"> 2</w:t>
      </w:r>
      <w:r>
        <w:rPr>
          <w:rFonts w:cs="Arial"/>
          <w:b/>
          <w:bCs/>
          <w:sz w:val="24"/>
        </w:rPr>
        <w:t>6</w:t>
      </w:r>
      <w:r w:rsidR="001649A4" w:rsidRPr="00C2174F">
        <w:rPr>
          <w:rFonts w:cs="Arial"/>
          <w:b/>
          <w:bCs/>
          <w:sz w:val="24"/>
        </w:rPr>
        <w:t xml:space="preserve"> October</w:t>
      </w:r>
      <w:r w:rsidR="008977A1" w:rsidRPr="00C2174F">
        <w:rPr>
          <w:rFonts w:cs="Arial"/>
          <w:b/>
          <w:bCs/>
          <w:sz w:val="24"/>
        </w:rPr>
        <w:t xml:space="preserve"> 202</w:t>
      </w:r>
      <w:r w:rsidR="008521B6" w:rsidRPr="00C2174F">
        <w:rPr>
          <w:rFonts w:cs="Arial"/>
          <w:b/>
          <w:bCs/>
          <w:sz w:val="24"/>
        </w:rPr>
        <w:t>3</w:t>
      </w:r>
    </w:p>
    <w:p w14:paraId="67BEDF0C" w14:textId="77777777" w:rsidR="00023602" w:rsidRDefault="00023602" w:rsidP="00160BD1">
      <w:pPr>
        <w:pStyle w:val="NoSpacing"/>
        <w:rPr>
          <w:rFonts w:cs="Arial"/>
          <w:b/>
          <w:sz w:val="24"/>
        </w:rPr>
      </w:pPr>
    </w:p>
    <w:p w14:paraId="0E58D222" w14:textId="77777777" w:rsidR="00471219" w:rsidRPr="001649A4" w:rsidRDefault="00481098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Invitation to offer for </w:t>
      </w:r>
      <w:r w:rsidR="00471219" w:rsidRPr="001649A4">
        <w:rPr>
          <w:rFonts w:cs="Arial"/>
          <w:b/>
          <w:szCs w:val="22"/>
        </w:rPr>
        <w:t xml:space="preserve">NHS National Framework Agreement for the supply of </w:t>
      </w:r>
      <w:proofErr w:type="gramStart"/>
      <w:r w:rsidR="00471219" w:rsidRPr="001649A4">
        <w:rPr>
          <w:rFonts w:cs="Arial"/>
          <w:b/>
          <w:szCs w:val="22"/>
        </w:rPr>
        <w:t>Eculizumab</w:t>
      </w:r>
      <w:proofErr w:type="gramEnd"/>
    </w:p>
    <w:p w14:paraId="19109D40" w14:textId="3CE4D1B2" w:rsidR="00471219" w:rsidRPr="001649A4" w:rsidRDefault="00471219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Offer reference number: </w:t>
      </w:r>
      <w:r w:rsidR="008521B6" w:rsidRPr="008521B6">
        <w:rPr>
          <w:rFonts w:cs="Arial"/>
          <w:b/>
          <w:szCs w:val="22"/>
        </w:rPr>
        <w:t>CM/PHR/22/5693</w:t>
      </w:r>
    </w:p>
    <w:p w14:paraId="7DF51B78" w14:textId="52A0AF3D" w:rsidR="00471219" w:rsidRPr="001649A4" w:rsidRDefault="00471219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Period of framework: 01 </w:t>
      </w:r>
      <w:r w:rsidR="008521B6">
        <w:rPr>
          <w:rFonts w:cs="Arial"/>
          <w:b/>
          <w:szCs w:val="22"/>
        </w:rPr>
        <w:t>February 2024</w:t>
      </w:r>
      <w:r w:rsidRPr="001649A4">
        <w:rPr>
          <w:rFonts w:cs="Arial"/>
          <w:b/>
          <w:szCs w:val="22"/>
        </w:rPr>
        <w:t xml:space="preserve"> to 3</w:t>
      </w:r>
      <w:r w:rsidR="008521B6">
        <w:rPr>
          <w:rFonts w:cs="Arial"/>
          <w:b/>
          <w:szCs w:val="22"/>
        </w:rPr>
        <w:t xml:space="preserve">0 April 2025 </w:t>
      </w:r>
      <w:r w:rsidRPr="001649A4">
        <w:rPr>
          <w:rFonts w:cs="Arial"/>
          <w:b/>
          <w:szCs w:val="22"/>
        </w:rPr>
        <w:t xml:space="preserve">with an option or options to extend (at the Authority’s discretion) for a period or periods up to a total of 24 </w:t>
      </w:r>
      <w:proofErr w:type="gramStart"/>
      <w:r w:rsidRPr="001649A4">
        <w:rPr>
          <w:rFonts w:cs="Arial"/>
          <w:b/>
          <w:szCs w:val="22"/>
        </w:rPr>
        <w:t>months</w:t>
      </w:r>
      <w:proofErr w:type="gramEnd"/>
    </w:p>
    <w:p w14:paraId="39DAE0D0" w14:textId="1CEF69E6" w:rsidR="001649A4" w:rsidRPr="001649A4" w:rsidRDefault="001649A4" w:rsidP="00471219">
      <w:pPr>
        <w:pStyle w:val="NoSpacing"/>
        <w:rPr>
          <w:rFonts w:cs="Arial"/>
          <w:b/>
          <w:szCs w:val="22"/>
        </w:rPr>
      </w:pPr>
    </w:p>
    <w:p w14:paraId="722A357D" w14:textId="12FF3458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6387CD70" w14:textId="1ACCA247" w:rsidR="001649A4" w:rsidRDefault="001649A4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Dear Sir/Madam</w:t>
      </w:r>
      <w:r w:rsidRPr="001649A4">
        <w:rPr>
          <w:rFonts w:cs="Arial"/>
          <w:bCs/>
          <w:szCs w:val="22"/>
        </w:rPr>
        <w:t>, we would like to bring the following information, pertinent to the specific drugs within this procurement to your attention.</w:t>
      </w:r>
    </w:p>
    <w:p w14:paraId="377A4341" w14:textId="6872D6B3" w:rsidR="001649A4" w:rsidRDefault="001649A4" w:rsidP="00471219">
      <w:pPr>
        <w:pStyle w:val="NoSpacing"/>
        <w:rPr>
          <w:rFonts w:cs="Arial"/>
          <w:bCs/>
          <w:szCs w:val="22"/>
        </w:rPr>
      </w:pPr>
    </w:p>
    <w:p w14:paraId="2916CD09" w14:textId="144737C5" w:rsidR="00F01194" w:rsidRDefault="001649A4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This is a procurement </w:t>
      </w:r>
      <w:proofErr w:type="gramStart"/>
      <w:r>
        <w:rPr>
          <w:rFonts w:cs="Arial"/>
          <w:bCs/>
          <w:szCs w:val="22"/>
        </w:rPr>
        <w:t>for</w:t>
      </w:r>
      <w:r w:rsidR="00227572">
        <w:rPr>
          <w:rFonts w:cs="Arial"/>
          <w:bCs/>
          <w:szCs w:val="22"/>
        </w:rPr>
        <w:t>;</w:t>
      </w:r>
      <w:proofErr w:type="gramEnd"/>
    </w:p>
    <w:p w14:paraId="29215D19" w14:textId="77777777" w:rsidR="00227572" w:rsidRDefault="00227572" w:rsidP="008521B6">
      <w:pPr>
        <w:pStyle w:val="NoSpacing"/>
        <w:rPr>
          <w:rFonts w:cs="Arial"/>
          <w:bCs/>
          <w:szCs w:val="22"/>
        </w:rPr>
      </w:pPr>
    </w:p>
    <w:p w14:paraId="62C3ADB8" w14:textId="51DD12A6" w:rsidR="008521B6" w:rsidRPr="001649A4" w:rsidRDefault="008521B6" w:rsidP="008521B6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DIA179 </w:t>
      </w:r>
      <w:r w:rsidRPr="00F01194">
        <w:rPr>
          <w:rFonts w:cs="Arial"/>
          <w:bCs/>
          <w:szCs w:val="22"/>
        </w:rPr>
        <w:t>ECULIZUMAB (SOLIRIS) SOLUTION FOR INJECTION VIAL 300MG/30ML</w:t>
      </w:r>
    </w:p>
    <w:p w14:paraId="18A372D0" w14:textId="0D02EFC2" w:rsidR="001649A4" w:rsidRDefault="000D6B8A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DBC0</w:t>
      </w:r>
      <w:r w:rsidR="008521B6">
        <w:rPr>
          <w:rFonts w:cs="Arial"/>
          <w:bCs/>
          <w:szCs w:val="22"/>
        </w:rPr>
        <w:t>69</w:t>
      </w:r>
      <w:r>
        <w:rPr>
          <w:rFonts w:cs="Arial"/>
          <w:bCs/>
          <w:szCs w:val="22"/>
        </w:rPr>
        <w:t xml:space="preserve"> </w:t>
      </w:r>
      <w:r w:rsidR="001649A4" w:rsidRPr="001649A4">
        <w:rPr>
          <w:rFonts w:cs="Arial"/>
          <w:bCs/>
          <w:szCs w:val="22"/>
        </w:rPr>
        <w:t>ECULIZUMAB</w:t>
      </w:r>
      <w:r w:rsidR="00F01194">
        <w:rPr>
          <w:rFonts w:cs="Arial"/>
          <w:bCs/>
          <w:szCs w:val="22"/>
        </w:rPr>
        <w:t xml:space="preserve"> (B</w:t>
      </w:r>
      <w:r w:rsidR="008521B6">
        <w:rPr>
          <w:rFonts w:cs="Arial"/>
          <w:bCs/>
          <w:szCs w:val="22"/>
        </w:rPr>
        <w:t>EKEMV</w:t>
      </w:r>
      <w:r w:rsidR="00F01194">
        <w:rPr>
          <w:rFonts w:cs="Arial"/>
          <w:bCs/>
          <w:szCs w:val="22"/>
        </w:rPr>
        <w:t>)</w:t>
      </w:r>
      <w:r w:rsidR="001649A4">
        <w:rPr>
          <w:rFonts w:cs="Arial"/>
          <w:bCs/>
          <w:szCs w:val="22"/>
        </w:rPr>
        <w:t xml:space="preserve"> </w:t>
      </w:r>
      <w:r w:rsidR="001649A4" w:rsidRPr="001649A4">
        <w:rPr>
          <w:rFonts w:cs="Arial"/>
          <w:bCs/>
          <w:szCs w:val="22"/>
        </w:rPr>
        <w:t>SOLUTION FOR INJECTION VIAL 300MG/30ML</w:t>
      </w:r>
    </w:p>
    <w:p w14:paraId="052CD2E1" w14:textId="28A09586" w:rsidR="008521B6" w:rsidRDefault="008521B6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DBC071 </w:t>
      </w:r>
      <w:r w:rsidRPr="001649A4">
        <w:rPr>
          <w:rFonts w:cs="Arial"/>
          <w:bCs/>
          <w:szCs w:val="22"/>
        </w:rPr>
        <w:t>ECULIZUMAB</w:t>
      </w:r>
      <w:r>
        <w:rPr>
          <w:rFonts w:cs="Arial"/>
          <w:bCs/>
          <w:szCs w:val="22"/>
        </w:rPr>
        <w:t xml:space="preserve"> (EPYSQLI) </w:t>
      </w:r>
      <w:r w:rsidRPr="001649A4">
        <w:rPr>
          <w:rFonts w:cs="Arial"/>
          <w:bCs/>
          <w:szCs w:val="22"/>
        </w:rPr>
        <w:t>SOLUTION FOR INJECTION VIAL 300MG/30ML</w:t>
      </w:r>
    </w:p>
    <w:p w14:paraId="0186F23C" w14:textId="7F5D4980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55CE882E" w14:textId="77777777" w:rsidR="008521B6" w:rsidRDefault="000D6B8A" w:rsidP="008521B6">
      <w:pPr>
        <w:pStyle w:val="NoSpacing"/>
        <w:rPr>
          <w:rFonts w:cs="Arial"/>
          <w:bCs/>
          <w:szCs w:val="22"/>
        </w:rPr>
      </w:pPr>
      <w:r w:rsidRPr="00064B90">
        <w:rPr>
          <w:rFonts w:cs="Arial"/>
          <w:b/>
          <w:szCs w:val="22"/>
        </w:rPr>
        <w:t>DBC</w:t>
      </w:r>
      <w:r w:rsidR="0009609C">
        <w:rPr>
          <w:rFonts w:cs="Arial"/>
          <w:b/>
          <w:szCs w:val="22"/>
        </w:rPr>
        <w:t>0</w:t>
      </w:r>
      <w:r w:rsidRPr="00064B90">
        <w:rPr>
          <w:rFonts w:cs="Arial"/>
          <w:b/>
          <w:szCs w:val="22"/>
        </w:rPr>
        <w:t xml:space="preserve">69 </w:t>
      </w:r>
      <w:r w:rsidR="00F01194" w:rsidRPr="00064B90">
        <w:rPr>
          <w:rFonts w:cs="Arial"/>
          <w:b/>
          <w:szCs w:val="22"/>
        </w:rPr>
        <w:t>ECULIZUMAB (B</w:t>
      </w:r>
      <w:r w:rsidR="008521B6">
        <w:rPr>
          <w:rFonts w:cs="Arial"/>
          <w:b/>
          <w:szCs w:val="22"/>
        </w:rPr>
        <w:t>EKEMV</w:t>
      </w:r>
      <w:r w:rsidR="00F01194" w:rsidRPr="00064B90">
        <w:rPr>
          <w:rFonts w:cs="Arial"/>
          <w:b/>
          <w:szCs w:val="22"/>
        </w:rPr>
        <w:t>) SOLUTION FOR INJECTION VIAL 300MG/30ML</w:t>
      </w:r>
      <w:r w:rsidR="008521B6">
        <w:rPr>
          <w:rFonts w:cs="Arial"/>
          <w:b/>
          <w:szCs w:val="22"/>
        </w:rPr>
        <w:t xml:space="preserve"> and </w:t>
      </w:r>
      <w:r w:rsidR="008521B6" w:rsidRPr="008521B6">
        <w:rPr>
          <w:rFonts w:cs="Arial"/>
          <w:b/>
          <w:szCs w:val="22"/>
        </w:rPr>
        <w:t>DBC071 ECULIZUMAB (EPYSQLI) SOLUTION FOR INJECTION VIAL 300MG/30ML</w:t>
      </w:r>
    </w:p>
    <w:p w14:paraId="3358EF79" w14:textId="6D6CCE04" w:rsidR="001649A4" w:rsidRPr="00064B90" w:rsidRDefault="008521B6" w:rsidP="00471219">
      <w:pPr>
        <w:pStyle w:val="NoSpacing"/>
        <w:rPr>
          <w:rFonts w:cs="Arial"/>
          <w:b/>
          <w:szCs w:val="22"/>
        </w:rPr>
      </w:pPr>
      <w:r>
        <w:rPr>
          <w:rFonts w:cs="Arial"/>
          <w:b/>
          <w:szCs w:val="22"/>
        </w:rPr>
        <w:t>are</w:t>
      </w:r>
      <w:r w:rsidR="00F01194" w:rsidRPr="00064B90">
        <w:rPr>
          <w:rFonts w:cs="Arial"/>
          <w:b/>
          <w:szCs w:val="22"/>
        </w:rPr>
        <w:t xml:space="preserve"> </w:t>
      </w:r>
      <w:r w:rsidR="00DD128F">
        <w:rPr>
          <w:rFonts w:cs="Arial"/>
          <w:b/>
          <w:szCs w:val="22"/>
        </w:rPr>
        <w:t xml:space="preserve">being tendered </w:t>
      </w:r>
      <w:r w:rsidR="00F01194" w:rsidRPr="00064B90">
        <w:rPr>
          <w:rFonts w:cs="Arial"/>
          <w:b/>
          <w:szCs w:val="22"/>
        </w:rPr>
        <w:t>for</w:t>
      </w:r>
      <w:r w:rsidR="001649A4" w:rsidRPr="00064B90">
        <w:rPr>
          <w:rFonts w:cs="Arial"/>
          <w:b/>
          <w:szCs w:val="22"/>
        </w:rPr>
        <w:t xml:space="preserve"> all </w:t>
      </w:r>
      <w:r w:rsidR="00BE3463">
        <w:rPr>
          <w:rFonts w:cs="Arial"/>
          <w:b/>
          <w:szCs w:val="22"/>
        </w:rPr>
        <w:t>uses</w:t>
      </w:r>
      <w:r w:rsidR="001649A4" w:rsidRPr="00064B90">
        <w:rPr>
          <w:rFonts w:cs="Arial"/>
          <w:b/>
          <w:szCs w:val="22"/>
        </w:rPr>
        <w:t xml:space="preserve"> except</w:t>
      </w:r>
      <w:r w:rsidR="00BE3463">
        <w:rPr>
          <w:rFonts w:cs="Arial"/>
          <w:b/>
          <w:szCs w:val="22"/>
        </w:rPr>
        <w:t xml:space="preserve"> for</w:t>
      </w:r>
      <w:r w:rsidR="001649A4" w:rsidRPr="00064B90">
        <w:rPr>
          <w:rFonts w:cs="Arial"/>
          <w:b/>
          <w:szCs w:val="22"/>
        </w:rPr>
        <w:t xml:space="preserve"> </w:t>
      </w:r>
      <w:r w:rsidR="001649A4" w:rsidRPr="00064B90">
        <w:rPr>
          <w:rFonts w:cs="Arial"/>
          <w:b/>
          <w:szCs w:val="22"/>
          <w:lang w:val="en-US"/>
        </w:rPr>
        <w:t>use in the treatment of</w:t>
      </w:r>
      <w:r w:rsidR="00DD128F">
        <w:rPr>
          <w:rFonts w:cs="Arial"/>
          <w:b/>
          <w:szCs w:val="22"/>
          <w:lang w:val="en-US"/>
        </w:rPr>
        <w:t>:</w:t>
      </w:r>
    </w:p>
    <w:p w14:paraId="4D78BE68" w14:textId="77777777" w:rsidR="001649A4" w:rsidRPr="00064B90" w:rsidRDefault="001649A4" w:rsidP="001649A4">
      <w:pPr>
        <w:pStyle w:val="NoSpacing"/>
        <w:rPr>
          <w:b/>
          <w:szCs w:val="22"/>
        </w:rPr>
      </w:pPr>
    </w:p>
    <w:p w14:paraId="47FD3215" w14:textId="333E8DAC" w:rsidR="001649A4" w:rsidRPr="00064B90" w:rsidRDefault="001649A4" w:rsidP="001649A4">
      <w:pPr>
        <w:pStyle w:val="NoSpacing"/>
        <w:rPr>
          <w:b/>
          <w:szCs w:val="22"/>
        </w:rPr>
      </w:pPr>
      <w:r w:rsidRPr="00064B90">
        <w:rPr>
          <w:b/>
          <w:szCs w:val="22"/>
        </w:rPr>
        <w:t>myasthenia gravis (MG) and</w:t>
      </w:r>
    </w:p>
    <w:p w14:paraId="5C84B91C" w14:textId="79422E4C" w:rsidR="001649A4" w:rsidRPr="00064B90" w:rsidRDefault="001649A4" w:rsidP="001649A4">
      <w:pPr>
        <w:pStyle w:val="NoSpacing"/>
        <w:rPr>
          <w:b/>
          <w:szCs w:val="22"/>
        </w:rPr>
      </w:pPr>
      <w:r w:rsidRPr="00064B90">
        <w:rPr>
          <w:b/>
          <w:szCs w:val="22"/>
        </w:rPr>
        <w:t xml:space="preserve">neuromyelitis </w:t>
      </w:r>
      <w:proofErr w:type="spellStart"/>
      <w:r w:rsidRPr="00064B90">
        <w:rPr>
          <w:b/>
          <w:szCs w:val="22"/>
        </w:rPr>
        <w:t>optica</w:t>
      </w:r>
      <w:proofErr w:type="spellEnd"/>
      <w:r w:rsidRPr="00064B90">
        <w:rPr>
          <w:b/>
          <w:szCs w:val="22"/>
        </w:rPr>
        <w:t xml:space="preserve"> spectrum disorders (NMOSD)</w:t>
      </w:r>
    </w:p>
    <w:p w14:paraId="156E48D1" w14:textId="42EC23F6" w:rsidR="00F01194" w:rsidRDefault="00F01194" w:rsidP="001649A4">
      <w:pPr>
        <w:pStyle w:val="NoSpacing"/>
        <w:rPr>
          <w:szCs w:val="22"/>
        </w:rPr>
      </w:pPr>
    </w:p>
    <w:p w14:paraId="6931F062" w14:textId="082EE051" w:rsidR="008521B6" w:rsidRPr="008521B6" w:rsidRDefault="00DD3412" w:rsidP="00DD3412">
      <w:r>
        <w:rPr>
          <w:szCs w:val="22"/>
        </w:rPr>
        <w:t xml:space="preserve">CMU will share the </w:t>
      </w:r>
      <w:r>
        <w:t xml:space="preserve">same explanation at the tender evaluation stage. </w:t>
      </w:r>
      <w:r>
        <w:rPr>
          <w:szCs w:val="22"/>
        </w:rPr>
        <w:t xml:space="preserve">If an award is made against </w:t>
      </w:r>
      <w:r>
        <w:rPr>
          <w:rFonts w:cs="Arial"/>
          <w:bCs/>
          <w:szCs w:val="22"/>
        </w:rPr>
        <w:t>DBC069</w:t>
      </w:r>
      <w:r w:rsidR="008521B6">
        <w:rPr>
          <w:rFonts w:cs="Arial"/>
          <w:bCs/>
          <w:szCs w:val="22"/>
        </w:rPr>
        <w:t xml:space="preserve"> </w:t>
      </w:r>
      <w:r w:rsidR="008521B6" w:rsidRPr="008521B6">
        <w:rPr>
          <w:rFonts w:cs="Arial"/>
          <w:bCs/>
          <w:szCs w:val="22"/>
        </w:rPr>
        <w:t>ECULIZUMAB (BEKEMV) SOLUTION FOR INJECTION VIAL 300MG/30ML</w:t>
      </w:r>
      <w:r>
        <w:rPr>
          <w:rFonts w:cs="Arial"/>
          <w:bCs/>
          <w:szCs w:val="22"/>
        </w:rPr>
        <w:t xml:space="preserve"> </w:t>
      </w:r>
      <w:r w:rsidR="008521B6">
        <w:rPr>
          <w:rFonts w:cs="Arial"/>
          <w:bCs/>
          <w:szCs w:val="22"/>
        </w:rPr>
        <w:t xml:space="preserve">and/or </w:t>
      </w:r>
      <w:r w:rsidR="008521B6" w:rsidRPr="008521B6">
        <w:rPr>
          <w:rFonts w:cs="Arial"/>
          <w:bCs/>
          <w:szCs w:val="22"/>
        </w:rPr>
        <w:t>DBC071 ECULIZUMAB (EPYSQLI) SOLUTION FOR INJECTION VIAL 300MG/30ML</w:t>
      </w:r>
      <w:r>
        <w:rPr>
          <w:rFonts w:cs="Arial"/>
          <w:bCs/>
          <w:szCs w:val="22"/>
        </w:rPr>
        <w:t>, the above information will be communicated to Participating Authorities</w:t>
      </w:r>
      <w:r>
        <w:t xml:space="preserve"> before the framework commencement date.</w:t>
      </w:r>
    </w:p>
    <w:p w14:paraId="0ED7E1F8" w14:textId="6F6D1A83" w:rsidR="002B6C8E" w:rsidRPr="009A3A7F" w:rsidRDefault="002B6C8E" w:rsidP="00471219">
      <w:pPr>
        <w:pStyle w:val="NoSpacing"/>
        <w:rPr>
          <w:rFonts w:cs="Arial"/>
          <w:b/>
          <w:sz w:val="24"/>
        </w:rPr>
      </w:pPr>
    </w:p>
    <w:p w14:paraId="0C611039" w14:textId="77777777" w:rsidR="002B6C8E" w:rsidRPr="009A3A7F" w:rsidRDefault="002B6C8E" w:rsidP="00160BD1">
      <w:pPr>
        <w:pStyle w:val="NoSpacing"/>
        <w:rPr>
          <w:rFonts w:cs="Arial"/>
          <w:sz w:val="24"/>
        </w:rPr>
      </w:pPr>
    </w:p>
    <w:p w14:paraId="2BE95981" w14:textId="77777777" w:rsidR="008977A1" w:rsidRPr="0069714B" w:rsidRDefault="008977A1" w:rsidP="008977A1">
      <w:pPr>
        <w:pStyle w:val="NoSpacing"/>
        <w:rPr>
          <w:sz w:val="24"/>
        </w:rPr>
      </w:pPr>
      <w:r w:rsidRPr="0069714B">
        <w:rPr>
          <w:sz w:val="24"/>
        </w:rPr>
        <w:t>Yours faithfully</w:t>
      </w:r>
    </w:p>
    <w:p w14:paraId="321B7684" w14:textId="77777777" w:rsidR="008977A1" w:rsidRPr="0069714B" w:rsidRDefault="008977A1" w:rsidP="008977A1">
      <w:pPr>
        <w:pStyle w:val="NoSpacing"/>
        <w:rPr>
          <w:sz w:val="24"/>
        </w:rPr>
      </w:pPr>
    </w:p>
    <w:p w14:paraId="629E78D2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noProof/>
          <w:sz w:val="24"/>
        </w:rPr>
        <w:drawing>
          <wp:inline distT="0" distB="0" distL="0" distR="0" wp14:anchorId="29C509A4" wp14:editId="070FA4B6">
            <wp:extent cx="1019175" cy="36195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" t="1009" r="51018" b="7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0C71" w14:textId="77777777" w:rsidR="008977A1" w:rsidRDefault="008977A1" w:rsidP="008977A1">
      <w:pPr>
        <w:pStyle w:val="NoSpacing"/>
        <w:rPr>
          <w:sz w:val="24"/>
        </w:rPr>
      </w:pPr>
    </w:p>
    <w:p w14:paraId="08804A6F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Katie Noonan</w:t>
      </w:r>
    </w:p>
    <w:p w14:paraId="3CB42FB5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Operations Adviser and Developing Commercial Practitioner</w:t>
      </w:r>
    </w:p>
    <w:p w14:paraId="0D8A441F" w14:textId="647D91C2" w:rsidR="00160BD1" w:rsidRPr="009A3A7F" w:rsidRDefault="008977A1" w:rsidP="00023602">
      <w:pPr>
        <w:pStyle w:val="NoSpacing"/>
        <w:rPr>
          <w:rFonts w:cs="Arial"/>
          <w:sz w:val="24"/>
          <w:highlight w:val="yellow"/>
        </w:rPr>
      </w:pPr>
      <w:r w:rsidRPr="006C58ED">
        <w:rPr>
          <w:sz w:val="24"/>
        </w:rPr>
        <w:t>Branded, Biosimilars and IV Fluids Procurement Support</w:t>
      </w:r>
    </w:p>
    <w:sectPr w:rsidR="00160BD1" w:rsidRPr="009A3A7F" w:rsidSect="000074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41C8" w14:textId="77777777" w:rsidR="00EF7700" w:rsidRDefault="00EF7700">
      <w:r>
        <w:separator/>
      </w:r>
    </w:p>
  </w:endnote>
  <w:endnote w:type="continuationSeparator" w:id="0">
    <w:p w14:paraId="584A99AB" w14:textId="77777777" w:rsidR="00EF7700" w:rsidRDefault="00EF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401" w14:textId="77777777" w:rsidR="00674E71" w:rsidRDefault="00674E7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FB089" w14:textId="77777777" w:rsidR="00674E71" w:rsidRDefault="00674E7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9698"/>
      <w:docPartObj>
        <w:docPartGallery w:val="Page Numbers (Top of Page)"/>
        <w:docPartUnique/>
      </w:docPartObj>
    </w:sdtPr>
    <w:sdtContent>
      <w:p w14:paraId="63265537" w14:textId="374E749C" w:rsidR="000074EB" w:rsidRDefault="000074EB" w:rsidP="000074EB">
        <w:pPr>
          <w:pStyle w:val="NoSpacing"/>
          <w:jc w:val="center"/>
          <w:rPr>
            <w:rFonts w:cs="Arial"/>
            <w:sz w:val="28"/>
            <w:szCs w:val="28"/>
          </w:rPr>
        </w:pPr>
      </w:p>
      <w:p w14:paraId="35BBA9BF" w14:textId="73C4AD08" w:rsidR="00674E71" w:rsidRDefault="00A979A1" w:rsidP="00784905">
        <w:pPr>
          <w:pStyle w:val="NoSpacing"/>
          <w:rPr>
            <w:b/>
          </w:rPr>
        </w:pPr>
        <w:r>
          <w:t>Document No. 01 Invitation to Offer Letter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t xml:space="preserve">Page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PAGE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3</w:t>
        </w:r>
        <w:r w:rsidRPr="00A979A1">
          <w:rPr>
            <w:b/>
          </w:rPr>
          <w:fldChar w:fldCharType="end"/>
        </w:r>
        <w:r w:rsidRPr="00A979A1">
          <w:t xml:space="preserve"> of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NUMPAGES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4</w:t>
        </w:r>
        <w:r w:rsidRPr="00A979A1">
          <w:rPr>
            <w:b/>
          </w:rPr>
          <w:fldChar w:fldCharType="end"/>
        </w:r>
      </w:p>
      <w:p w14:paraId="7B6BE018" w14:textId="41DEF4E0" w:rsidR="00A979A1" w:rsidRDefault="00A979A1" w:rsidP="00A979A1">
        <w:pPr>
          <w:pStyle w:val="Footer"/>
          <w:jc w:val="left"/>
          <w:rPr>
            <w:sz w:val="22"/>
          </w:rPr>
        </w:pPr>
        <w:r w:rsidRPr="00A979A1">
          <w:rPr>
            <w:sz w:val="22"/>
          </w:rPr>
          <w:t>©</w:t>
        </w:r>
        <w:r w:rsidR="006F3F6E">
          <w:rPr>
            <w:sz w:val="22"/>
          </w:rPr>
          <w:t xml:space="preserve"> </w:t>
        </w:r>
        <w:r w:rsidRPr="00A979A1">
          <w:rPr>
            <w:sz w:val="22"/>
          </w:rPr>
          <w:t>NHS England 20</w:t>
        </w:r>
        <w:r w:rsidR="00777EBE">
          <w:rPr>
            <w:sz w:val="22"/>
          </w:rPr>
          <w:t>2</w:t>
        </w:r>
        <w:r w:rsidR="00397FA8">
          <w:rPr>
            <w:sz w:val="22"/>
          </w:rPr>
          <w:t>2</w:t>
        </w:r>
      </w:p>
      <w:p w14:paraId="74810582" w14:textId="77777777" w:rsidR="00A979A1" w:rsidRPr="00A979A1" w:rsidRDefault="00A979A1" w:rsidP="00A979A1">
        <w:pPr>
          <w:pStyle w:val="Footer"/>
          <w:jc w:val="left"/>
          <w:rPr>
            <w:sz w:val="20"/>
            <w:szCs w:val="20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 w:rsidRPr="00A979A1">
          <w:rPr>
            <w:sz w:val="20"/>
            <w:szCs w:val="20"/>
          </w:rPr>
          <w:t>OFFICIAL</w:t>
        </w:r>
      </w:p>
      <w:p w14:paraId="14BD31C2" w14:textId="67A8706A" w:rsidR="00A50B39" w:rsidRPr="00D97263" w:rsidRDefault="00A50B39" w:rsidP="00A50B39">
        <w:pPr>
          <w:pStyle w:val="Footer"/>
          <w:ind w:right="-406"/>
          <w:rPr>
            <w:rFonts w:cs="Arial"/>
            <w:i/>
            <w:sz w:val="24"/>
          </w:rPr>
        </w:pPr>
      </w:p>
      <w:p w14:paraId="392A97C0" w14:textId="77777777" w:rsidR="00674E71" w:rsidRPr="00337DBE" w:rsidRDefault="00000000" w:rsidP="00B06340">
        <w:pPr>
          <w:pStyle w:val="NoSpacing"/>
          <w:jc w:val="cen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25599699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25599700"/>
          <w:docPartObj>
            <w:docPartGallery w:val="Page Numbers (Top of Page)"/>
            <w:docPartUnique/>
          </w:docPartObj>
        </w:sdtPr>
        <w:sdtContent>
          <w:p w14:paraId="6655ABF5" w14:textId="77777777" w:rsidR="00674E71" w:rsidRPr="00EC4CF4" w:rsidRDefault="00674E71" w:rsidP="00BD510C">
            <w:pPr>
              <w:pStyle w:val="Footer"/>
              <w:jc w:val="center"/>
              <w:rPr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>OFFICIAL</w:t>
            </w:r>
          </w:p>
          <w:p w14:paraId="7FB2C292" w14:textId="77777777" w:rsidR="00674E71" w:rsidRPr="00EC4CF4" w:rsidRDefault="00674E71" w:rsidP="00BD510C">
            <w:pPr>
              <w:pStyle w:val="NoSpacing"/>
              <w:rPr>
                <w:b/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 xml:space="preserve">Document </w:t>
            </w:r>
            <w:r>
              <w:rPr>
                <w:sz w:val="20"/>
                <w:szCs w:val="20"/>
              </w:rPr>
              <w:t>N</w:t>
            </w:r>
            <w:r w:rsidRPr="00EC4CF4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>01</w:t>
            </w:r>
            <w:r w:rsidRPr="00EC4CF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Invitation to offer covering letter </w:t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  <w:t xml:space="preserve">Page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PAGE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  <w:r w:rsidRPr="00EC4CF4">
              <w:rPr>
                <w:sz w:val="20"/>
                <w:szCs w:val="20"/>
              </w:rPr>
              <w:t xml:space="preserve"> of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NUMPAGES 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 w:rsidR="00D44AEA"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</w:p>
          <w:p w14:paraId="07DF62D0" w14:textId="77777777" w:rsidR="00674E71" w:rsidRDefault="00674E71" w:rsidP="00B06340">
            <w:pPr>
              <w:pStyle w:val="NoSpacing"/>
            </w:pPr>
            <w:r w:rsidRPr="00E85D31">
              <w:rPr>
                <w:rFonts w:cs="Arial"/>
                <w:sz w:val="20"/>
              </w:rPr>
              <w:t>©</w:t>
            </w:r>
            <w:r w:rsidRPr="00E85D31">
              <w:rPr>
                <w:sz w:val="20"/>
              </w:rPr>
              <w:t xml:space="preserve"> Crown Copyright, DH 2014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D454" w14:textId="77777777" w:rsidR="00EF7700" w:rsidRDefault="00EF7700">
      <w:r>
        <w:separator/>
      </w:r>
    </w:p>
  </w:footnote>
  <w:footnote w:type="continuationSeparator" w:id="0">
    <w:p w14:paraId="64B9D099" w14:textId="77777777" w:rsidR="00EF7700" w:rsidRDefault="00EF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3957" w14:textId="77777777" w:rsidR="00674E71" w:rsidRPr="00E85D31" w:rsidRDefault="00674E71" w:rsidP="00371038">
    <w:pPr>
      <w:pStyle w:val="Header"/>
      <w:jc w:val="center"/>
      <w:rPr>
        <w:sz w:val="20"/>
        <w:szCs w:val="20"/>
      </w:rPr>
    </w:pPr>
    <w:r w:rsidRPr="00E85D31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8B75" w14:textId="77777777" w:rsidR="00674E71" w:rsidRPr="00DB6D17" w:rsidRDefault="00674E71" w:rsidP="00DB6D17">
    <w:pPr>
      <w:pStyle w:val="Header"/>
      <w:jc w:val="center"/>
      <w:rPr>
        <w:noProof/>
        <w:sz w:val="20"/>
        <w:szCs w:val="20"/>
      </w:rPr>
    </w:pPr>
    <w:r w:rsidRPr="00DB6D17">
      <w:rPr>
        <w:noProof/>
        <w:sz w:val="20"/>
        <w:szCs w:val="20"/>
      </w:rPr>
      <w:t>OFFICIAL</w:t>
    </w:r>
  </w:p>
  <w:p w14:paraId="1900C758" w14:textId="77777777" w:rsidR="00674E71" w:rsidRDefault="00674E71">
    <w:pPr>
      <w:pStyle w:val="Header"/>
      <w:rPr>
        <w:noProof/>
      </w:rPr>
    </w:pPr>
  </w:p>
  <w:p w14:paraId="4DEC4B84" w14:textId="77777777" w:rsidR="00674E71" w:rsidRDefault="00674E71" w:rsidP="00DB6D17">
    <w:pPr>
      <w:pStyle w:val="Header"/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2522"/>
    <w:multiLevelType w:val="hybridMultilevel"/>
    <w:tmpl w:val="3C6E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D596CCE"/>
    <w:multiLevelType w:val="singleLevel"/>
    <w:tmpl w:val="CF20765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742218E2"/>
    <w:multiLevelType w:val="hybridMultilevel"/>
    <w:tmpl w:val="A1B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84021">
    <w:abstractNumId w:val="9"/>
  </w:num>
  <w:num w:numId="2" w16cid:durableId="891111649">
    <w:abstractNumId w:val="7"/>
  </w:num>
  <w:num w:numId="3" w16cid:durableId="1225988584">
    <w:abstractNumId w:val="6"/>
  </w:num>
  <w:num w:numId="4" w16cid:durableId="1305046663">
    <w:abstractNumId w:val="5"/>
  </w:num>
  <w:num w:numId="5" w16cid:durableId="1395474222">
    <w:abstractNumId w:val="4"/>
  </w:num>
  <w:num w:numId="6" w16cid:durableId="894509456">
    <w:abstractNumId w:val="8"/>
  </w:num>
  <w:num w:numId="7" w16cid:durableId="257179304">
    <w:abstractNumId w:val="3"/>
  </w:num>
  <w:num w:numId="8" w16cid:durableId="1655134862">
    <w:abstractNumId w:val="2"/>
  </w:num>
  <w:num w:numId="9" w16cid:durableId="913661419">
    <w:abstractNumId w:val="1"/>
  </w:num>
  <w:num w:numId="10" w16cid:durableId="1088887382">
    <w:abstractNumId w:val="0"/>
  </w:num>
  <w:num w:numId="11" w16cid:durableId="1534808671">
    <w:abstractNumId w:val="14"/>
  </w:num>
  <w:num w:numId="12" w16cid:durableId="1195004092">
    <w:abstractNumId w:val="12"/>
  </w:num>
  <w:num w:numId="13" w16cid:durableId="1222332410">
    <w:abstractNumId w:val="11"/>
  </w:num>
  <w:num w:numId="14" w16cid:durableId="1217429088">
    <w:abstractNumId w:val="13"/>
  </w:num>
  <w:num w:numId="15" w16cid:durableId="1181089906">
    <w:abstractNumId w:val="15"/>
  </w:num>
  <w:num w:numId="16" w16cid:durableId="8526354">
    <w:abstractNumId w:val="16"/>
  </w:num>
  <w:num w:numId="17" w16cid:durableId="151965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7"/>
    <w:rsid w:val="0000575A"/>
    <w:rsid w:val="000074EB"/>
    <w:rsid w:val="00007B03"/>
    <w:rsid w:val="00010FC1"/>
    <w:rsid w:val="000158F6"/>
    <w:rsid w:val="00023602"/>
    <w:rsid w:val="000460E4"/>
    <w:rsid w:val="00064B90"/>
    <w:rsid w:val="000704AB"/>
    <w:rsid w:val="00092F30"/>
    <w:rsid w:val="0009609C"/>
    <w:rsid w:val="000D6B8A"/>
    <w:rsid w:val="000E3E81"/>
    <w:rsid w:val="000E5244"/>
    <w:rsid w:val="000F4A21"/>
    <w:rsid w:val="00107260"/>
    <w:rsid w:val="00130477"/>
    <w:rsid w:val="00150BCA"/>
    <w:rsid w:val="0015722D"/>
    <w:rsid w:val="0015769D"/>
    <w:rsid w:val="00160BD1"/>
    <w:rsid w:val="001649A4"/>
    <w:rsid w:val="001712FB"/>
    <w:rsid w:val="001A389B"/>
    <w:rsid w:val="001C1ED2"/>
    <w:rsid w:val="001D2FAF"/>
    <w:rsid w:val="001E5314"/>
    <w:rsid w:val="002216EC"/>
    <w:rsid w:val="00227572"/>
    <w:rsid w:val="002408CC"/>
    <w:rsid w:val="002465FE"/>
    <w:rsid w:val="00276336"/>
    <w:rsid w:val="002A60A4"/>
    <w:rsid w:val="002A641D"/>
    <w:rsid w:val="002B6C8E"/>
    <w:rsid w:val="002D0287"/>
    <w:rsid w:val="002E4D64"/>
    <w:rsid w:val="002E516F"/>
    <w:rsid w:val="002F5C3F"/>
    <w:rsid w:val="00302D3D"/>
    <w:rsid w:val="003044AB"/>
    <w:rsid w:val="003237F3"/>
    <w:rsid w:val="00337DBE"/>
    <w:rsid w:val="00371038"/>
    <w:rsid w:val="00393338"/>
    <w:rsid w:val="00397FA8"/>
    <w:rsid w:val="003A305B"/>
    <w:rsid w:val="003A7B97"/>
    <w:rsid w:val="003B0C09"/>
    <w:rsid w:val="003B49CB"/>
    <w:rsid w:val="003C5060"/>
    <w:rsid w:val="003C54F7"/>
    <w:rsid w:val="003D4AFE"/>
    <w:rsid w:val="003F3125"/>
    <w:rsid w:val="003F35B1"/>
    <w:rsid w:val="00421B65"/>
    <w:rsid w:val="0042200B"/>
    <w:rsid w:val="0042568C"/>
    <w:rsid w:val="004259B8"/>
    <w:rsid w:val="00426D19"/>
    <w:rsid w:val="004374BB"/>
    <w:rsid w:val="00441E12"/>
    <w:rsid w:val="00455B58"/>
    <w:rsid w:val="00461B07"/>
    <w:rsid w:val="00471219"/>
    <w:rsid w:val="0047591B"/>
    <w:rsid w:val="00481098"/>
    <w:rsid w:val="00482904"/>
    <w:rsid w:val="00487CED"/>
    <w:rsid w:val="00494E7E"/>
    <w:rsid w:val="0049561C"/>
    <w:rsid w:val="00497DA5"/>
    <w:rsid w:val="004A1FF3"/>
    <w:rsid w:val="004A21FE"/>
    <w:rsid w:val="004C13A2"/>
    <w:rsid w:val="004F51DC"/>
    <w:rsid w:val="005041C6"/>
    <w:rsid w:val="00507C12"/>
    <w:rsid w:val="00524887"/>
    <w:rsid w:val="005279C3"/>
    <w:rsid w:val="0053414A"/>
    <w:rsid w:val="005403F0"/>
    <w:rsid w:val="0054258A"/>
    <w:rsid w:val="00565777"/>
    <w:rsid w:val="005E169B"/>
    <w:rsid w:val="005E48C7"/>
    <w:rsid w:val="006118E8"/>
    <w:rsid w:val="00614188"/>
    <w:rsid w:val="00627762"/>
    <w:rsid w:val="006435A5"/>
    <w:rsid w:val="00645F37"/>
    <w:rsid w:val="0067464F"/>
    <w:rsid w:val="00674E71"/>
    <w:rsid w:val="00680772"/>
    <w:rsid w:val="0069464A"/>
    <w:rsid w:val="006B5A26"/>
    <w:rsid w:val="006C509E"/>
    <w:rsid w:val="006C574C"/>
    <w:rsid w:val="006C5F7D"/>
    <w:rsid w:val="006D1346"/>
    <w:rsid w:val="006E26C2"/>
    <w:rsid w:val="006F3F6E"/>
    <w:rsid w:val="006F5CAB"/>
    <w:rsid w:val="007342C8"/>
    <w:rsid w:val="0073489E"/>
    <w:rsid w:val="007544D5"/>
    <w:rsid w:val="00777EBE"/>
    <w:rsid w:val="00784905"/>
    <w:rsid w:val="00785783"/>
    <w:rsid w:val="00792F10"/>
    <w:rsid w:val="007B4BD5"/>
    <w:rsid w:val="007B4DA2"/>
    <w:rsid w:val="007F7ABA"/>
    <w:rsid w:val="00804608"/>
    <w:rsid w:val="00815A8F"/>
    <w:rsid w:val="00815CE8"/>
    <w:rsid w:val="00821CBE"/>
    <w:rsid w:val="00827A41"/>
    <w:rsid w:val="00832A79"/>
    <w:rsid w:val="00836053"/>
    <w:rsid w:val="008507C1"/>
    <w:rsid w:val="008521B6"/>
    <w:rsid w:val="0085413E"/>
    <w:rsid w:val="008550F0"/>
    <w:rsid w:val="00860ACB"/>
    <w:rsid w:val="00861FF6"/>
    <w:rsid w:val="00872409"/>
    <w:rsid w:val="008874C7"/>
    <w:rsid w:val="00887E14"/>
    <w:rsid w:val="008977A1"/>
    <w:rsid w:val="008C46EC"/>
    <w:rsid w:val="008D50DE"/>
    <w:rsid w:val="008F0311"/>
    <w:rsid w:val="00907869"/>
    <w:rsid w:val="009241F8"/>
    <w:rsid w:val="00937157"/>
    <w:rsid w:val="009502DC"/>
    <w:rsid w:val="009642C3"/>
    <w:rsid w:val="0097366E"/>
    <w:rsid w:val="00980565"/>
    <w:rsid w:val="0098479D"/>
    <w:rsid w:val="009A1530"/>
    <w:rsid w:val="009A3A7F"/>
    <w:rsid w:val="009B53B7"/>
    <w:rsid w:val="009B681A"/>
    <w:rsid w:val="009C72DD"/>
    <w:rsid w:val="009E2F39"/>
    <w:rsid w:val="009F402C"/>
    <w:rsid w:val="009F5FE8"/>
    <w:rsid w:val="009F6B1F"/>
    <w:rsid w:val="00A12652"/>
    <w:rsid w:val="00A30389"/>
    <w:rsid w:val="00A36091"/>
    <w:rsid w:val="00A3759D"/>
    <w:rsid w:val="00A50B39"/>
    <w:rsid w:val="00A52E56"/>
    <w:rsid w:val="00A54E33"/>
    <w:rsid w:val="00A54FD8"/>
    <w:rsid w:val="00A619C3"/>
    <w:rsid w:val="00A622CD"/>
    <w:rsid w:val="00A65A9E"/>
    <w:rsid w:val="00A76C25"/>
    <w:rsid w:val="00A80A7D"/>
    <w:rsid w:val="00A85EE8"/>
    <w:rsid w:val="00A979A1"/>
    <w:rsid w:val="00AA5272"/>
    <w:rsid w:val="00AC10B1"/>
    <w:rsid w:val="00AC6834"/>
    <w:rsid w:val="00AD631E"/>
    <w:rsid w:val="00AE514D"/>
    <w:rsid w:val="00B02EA5"/>
    <w:rsid w:val="00B06340"/>
    <w:rsid w:val="00B0751D"/>
    <w:rsid w:val="00B34252"/>
    <w:rsid w:val="00B54587"/>
    <w:rsid w:val="00B62468"/>
    <w:rsid w:val="00BD510C"/>
    <w:rsid w:val="00BE3463"/>
    <w:rsid w:val="00BE7B2C"/>
    <w:rsid w:val="00BF177C"/>
    <w:rsid w:val="00C05D8F"/>
    <w:rsid w:val="00C2174F"/>
    <w:rsid w:val="00C23BB0"/>
    <w:rsid w:val="00C2782E"/>
    <w:rsid w:val="00C30D7E"/>
    <w:rsid w:val="00C60D54"/>
    <w:rsid w:val="00C95706"/>
    <w:rsid w:val="00CE6ECB"/>
    <w:rsid w:val="00CF00A7"/>
    <w:rsid w:val="00D15096"/>
    <w:rsid w:val="00D17812"/>
    <w:rsid w:val="00D20BCD"/>
    <w:rsid w:val="00D2274A"/>
    <w:rsid w:val="00D44AEA"/>
    <w:rsid w:val="00D60C50"/>
    <w:rsid w:val="00D64002"/>
    <w:rsid w:val="00D70F0E"/>
    <w:rsid w:val="00D9436C"/>
    <w:rsid w:val="00DA0700"/>
    <w:rsid w:val="00DA336E"/>
    <w:rsid w:val="00DA6C36"/>
    <w:rsid w:val="00DB02A6"/>
    <w:rsid w:val="00DB6D17"/>
    <w:rsid w:val="00DC40C1"/>
    <w:rsid w:val="00DD0435"/>
    <w:rsid w:val="00DD128F"/>
    <w:rsid w:val="00DD3412"/>
    <w:rsid w:val="00DE4EC9"/>
    <w:rsid w:val="00DF3CA6"/>
    <w:rsid w:val="00E0466E"/>
    <w:rsid w:val="00E05BB2"/>
    <w:rsid w:val="00E11113"/>
    <w:rsid w:val="00E173EF"/>
    <w:rsid w:val="00E45D29"/>
    <w:rsid w:val="00E651E3"/>
    <w:rsid w:val="00E6570A"/>
    <w:rsid w:val="00E85D31"/>
    <w:rsid w:val="00E92BD2"/>
    <w:rsid w:val="00EF7700"/>
    <w:rsid w:val="00F01194"/>
    <w:rsid w:val="00F11415"/>
    <w:rsid w:val="00F24100"/>
    <w:rsid w:val="00F51775"/>
    <w:rsid w:val="00F55E45"/>
    <w:rsid w:val="00F740EB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8B695"/>
  <w15:docId w15:val="{9434891D-0124-4BF9-85E1-14DFDF2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3BB0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23BB0"/>
    <w:rPr>
      <w:rFonts w:ascii="Arial" w:hAnsi="Arial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479D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98479D"/>
    <w:rPr>
      <w:rFonts w:ascii="Arial" w:eastAsia="Times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2.xml" Id="rId14" /><Relationship Type="http://schemas.openxmlformats.org/officeDocument/2006/relationships/customXml" Target="/customXML/item4.xml" Id="R637dfc25d61844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082C855B2CC4CE58E7448F960A4E632" version="1.0.0">
  <systemFields>
    <field name="Objective-Id">
      <value order="0">A2759118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2023-10-17T15:39:30Z</value>
    </field>
    <field name="Objective-IsApproved">
      <value order="0">false</value>
    </field>
    <field name="Objective-IsPublished">
      <value order="0">true</value>
    </field>
    <field name="Objective-DatePublished">
      <value order="0">2023-10-26T09:07:57Z</value>
    </field>
    <field name="Objective-ModificationStamp">
      <value order="0">2023-10-26T09:07:58Z</value>
    </field>
    <field name="Objective-Owner">
      <value order="0">Gibson, Jeff</value>
    </field>
    <field name="Objective-Path">
      <value order="0">Global Folder:02 Branded Medicines Projects and Contracts:02 Frameworks:22 Branded Team Pharmaceutical Projects 2024:CM/PHR/22/5693 - NHS National Framework Agreement for the supply of Eculizumab - 1 Feb 2024 to 30 April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vA4242614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E002-604B-4BD9-BC48-A560075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Manager/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dc:description/>
  <cp:lastModifiedBy>GIBSON, Jeff (NHS ENGLAND – X24)</cp:lastModifiedBy>
  <cp:revision>5</cp:revision>
  <cp:lastPrinted>2017-04-19T14:10:00Z</cp:lastPrinted>
  <dcterms:created xsi:type="dcterms:W3CDTF">2023-10-17T15:32:00Z</dcterms:created>
  <dcterms:modified xsi:type="dcterms:W3CDTF">2023-10-26T08:49:00Z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A2759118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Comment">
    <vt:lpwstr/>
  </property>
  <property fmtid="{D5CDD505-2E9C-101B-9397-08002B2CF9AE}" pid="6" name="Objective-CreationStamp">
    <vt:filetime>2023-10-17T15:39:30Z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2023-10-26T09:07:57Z</vt:filetime>
  </property>
  <property fmtid="{D5CDD505-2E9C-101B-9397-08002B2CF9AE}" pid="10" name="Objective-ModificationStamp">
    <vt:filetime>2023-10-26T09:07:58Z</vt:filetime>
  </property>
  <property fmtid="{D5CDD505-2E9C-101B-9397-08002B2CF9AE}" pid="11" name="Objective-Owner">
    <vt:lpwstr>Gibson, Jeff</vt:lpwstr>
  </property>
  <property fmtid="{D5CDD505-2E9C-101B-9397-08002B2CF9AE}" pid="12" name="Objective-Path">
    <vt:lpwstr>Global Folder:02 Branded Medicines Projects and Contracts:02 Frameworks:22 Branded Team Pharmaceutical Projects 2024:CM/PHR/22/5693 - NHS National Framework Agreement for the supply of Eculizumab - 1 Feb 2024 to 30 April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vA4242614</vt:lpwstr>
  </property>
</Properties>
</file>