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9C7F62" w:rsidRDefault="00E71BCF" w14:paraId="2843ED99" w14:textId="5F88B2FF">
      <w:pPr>
        <w:spacing w:after="0" w:line="240" w:lineRule="auto"/>
        <w:ind w:left="1" w:right="1693" w:firstLine="0"/>
        <w:jc w:val="right"/>
      </w:pPr>
      <w:r>
        <w:rPr>
          <w:noProof/>
          <w:sz w:val="18"/>
        </w:rPr>
        <w:drawing>
          <wp:anchor distT="0" distB="0" distL="114300" distR="114300" simplePos="0" relativeHeight="251658240" behindDoc="0" locked="0" layoutInCell="1" allowOverlap="1" wp14:anchorId="61EE3614" wp14:editId="0A9D7503">
            <wp:simplePos x="0" y="0"/>
            <wp:positionH relativeFrom="column">
              <wp:posOffset>4445</wp:posOffset>
            </wp:positionH>
            <wp:positionV relativeFrom="paragraph">
              <wp:posOffset>191135</wp:posOffset>
            </wp:positionV>
            <wp:extent cx="2903855" cy="1107440"/>
            <wp:effectExtent l="0" t="0" r="0" b="10160"/>
            <wp:wrapSquare wrapText="bothSides"/>
            <wp:docPr id="5"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r w:rsidRPr="76895105" w:rsidR="00BB6498">
        <w:rPr>
          <w:sz w:val="24"/>
          <w:szCs w:val="24"/>
        </w:rPr>
        <w:t xml:space="preserve">  </w:t>
      </w:r>
      <w:r w:rsidR="00BB6498">
        <w:rPr>
          <w:sz w:val="24"/>
        </w:rPr>
        <w:tab/>
      </w:r>
      <w:r w:rsidRPr="76895105" w:rsidR="00BB6498">
        <w:rPr>
          <w:sz w:val="24"/>
          <w:szCs w:val="24"/>
        </w:rPr>
        <w:t xml:space="preserve"> </w:t>
      </w:r>
      <w:r w:rsidR="00BB6498">
        <w:rPr>
          <w:sz w:val="24"/>
        </w:rPr>
        <w:tab/>
      </w:r>
      <w:r w:rsidRPr="76895105" w:rsidR="00BB6498">
        <w:rPr>
          <w:sz w:val="24"/>
          <w:szCs w:val="24"/>
        </w:rPr>
        <w:t xml:space="preserve">  </w:t>
      </w:r>
    </w:p>
    <w:p w:rsidR="009C7F62" w:rsidP="00E106EE" w:rsidRDefault="00BB6498" w14:paraId="2843EDA1" w14:textId="7996E0A4">
      <w:pPr>
        <w:tabs>
          <w:tab w:val="left" w:pos="720"/>
          <w:tab w:val="left" w:pos="1440"/>
          <w:tab w:val="center" w:pos="2442"/>
        </w:tabs>
        <w:spacing w:after="31" w:line="259" w:lineRule="auto"/>
        <w:ind w:left="0" w:right="0" w:firstLine="0"/>
        <w:jc w:val="right"/>
        <w:rPr>
          <w:b/>
          <w:bCs/>
          <w:sz w:val="20"/>
          <w:szCs w:val="20"/>
        </w:rPr>
      </w:pPr>
      <w:r>
        <w:rPr>
          <w:sz w:val="24"/>
        </w:rPr>
        <w:tab/>
      </w:r>
      <w:r>
        <w:rPr>
          <w:sz w:val="24"/>
        </w:rPr>
        <w:t xml:space="preserve"> </w:t>
      </w:r>
      <w:r>
        <w:rPr>
          <w:sz w:val="24"/>
        </w:rPr>
        <w:tab/>
      </w:r>
      <w:r>
        <w:rPr>
          <w:sz w:val="24"/>
        </w:rPr>
        <w:t xml:space="preserve"> </w:t>
      </w:r>
      <w:r w:rsidR="0012581E">
        <w:rPr>
          <w:sz w:val="24"/>
        </w:rPr>
        <w:tab/>
      </w:r>
      <w:r w:rsidR="0096724B">
        <w:rPr>
          <w:sz w:val="24"/>
        </w:rPr>
        <w:t xml:space="preserve">                     </w:t>
      </w:r>
      <w:r w:rsidR="00A839A2">
        <w:rPr>
          <w:b/>
          <w:bCs/>
          <w:sz w:val="20"/>
          <w:szCs w:val="20"/>
        </w:rPr>
        <w:t>Redacted</w:t>
      </w:r>
    </w:p>
    <w:p w:rsidR="00E106EE" w:rsidP="00E106EE" w:rsidRDefault="003A69A7" w14:paraId="269AC1C9" w14:textId="76B97E2A">
      <w:pPr>
        <w:tabs>
          <w:tab w:val="left" w:pos="720"/>
          <w:tab w:val="left" w:pos="1440"/>
          <w:tab w:val="center" w:pos="2442"/>
        </w:tabs>
        <w:spacing w:after="31" w:line="259" w:lineRule="auto"/>
        <w:ind w:left="0" w:right="0" w:firstLine="0"/>
        <w:jc w:val="right"/>
        <w:rPr>
          <w:sz w:val="20"/>
          <w:szCs w:val="20"/>
        </w:rPr>
      </w:pPr>
      <w:r>
        <w:rPr>
          <w:sz w:val="20"/>
          <w:szCs w:val="20"/>
        </w:rPr>
        <w:t>Training Simulations Systems Portfolio</w:t>
      </w:r>
    </w:p>
    <w:p w:rsidR="003A69A7" w:rsidP="00E106EE" w:rsidRDefault="003A69A7" w14:paraId="452A0B9E" w14:textId="790C77B3">
      <w:pPr>
        <w:tabs>
          <w:tab w:val="left" w:pos="720"/>
          <w:tab w:val="left" w:pos="1440"/>
          <w:tab w:val="center" w:pos="2442"/>
        </w:tabs>
        <w:spacing w:after="31" w:line="259" w:lineRule="auto"/>
        <w:ind w:left="0" w:right="0" w:firstLine="0"/>
        <w:jc w:val="right"/>
        <w:rPr>
          <w:sz w:val="20"/>
          <w:szCs w:val="20"/>
        </w:rPr>
      </w:pPr>
    </w:p>
    <w:p w:rsidRPr="00E106EE" w:rsidR="003A69A7" w:rsidP="00E106EE" w:rsidRDefault="00860875" w14:paraId="6E58FCEB" w14:textId="722AAA20">
      <w:pPr>
        <w:tabs>
          <w:tab w:val="left" w:pos="720"/>
          <w:tab w:val="left" w:pos="1440"/>
          <w:tab w:val="center" w:pos="2442"/>
        </w:tabs>
        <w:spacing w:after="31" w:line="259" w:lineRule="auto"/>
        <w:ind w:left="0" w:right="0" w:firstLine="0"/>
        <w:jc w:val="right"/>
        <w:rPr>
          <w:sz w:val="20"/>
          <w:szCs w:val="20"/>
        </w:rPr>
      </w:pPr>
      <w:r>
        <w:rPr>
          <w:noProof/>
          <w:sz w:val="18"/>
        </w:rPr>
        <w:drawing>
          <wp:anchor distT="0" distB="0" distL="114300" distR="114300" simplePos="0" relativeHeight="251658241" behindDoc="0" locked="0" layoutInCell="1" allowOverlap="1" wp14:anchorId="69CD7519" wp14:editId="419DA5FC">
            <wp:simplePos x="0" y="0"/>
            <wp:positionH relativeFrom="column">
              <wp:posOffset>6338570</wp:posOffset>
            </wp:positionH>
            <wp:positionV relativeFrom="paragraph">
              <wp:posOffset>175260</wp:posOffset>
            </wp:positionV>
            <wp:extent cx="247650" cy="1280795"/>
            <wp:effectExtent l="0" t="0" r="0" b="0"/>
            <wp:wrapSquare wrapText="bothSides"/>
            <wp:docPr id="1" name="Picture 1"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601"/>
                    <a:stretch/>
                  </pic:blipFill>
                  <pic:spPr bwMode="auto">
                    <a:xfrm>
                      <a:off x="0" y="0"/>
                      <a:ext cx="247650"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A839A2" w:rsidR="00E106EE" w:rsidP="00860875" w:rsidRDefault="00860875" w14:paraId="41A1682D" w14:textId="13AAEBCE">
      <w:pPr>
        <w:tabs>
          <w:tab w:val="left" w:pos="720"/>
          <w:tab w:val="left" w:pos="1440"/>
          <w:tab w:val="center" w:pos="2442"/>
        </w:tabs>
        <w:spacing w:after="31" w:line="259" w:lineRule="auto"/>
        <w:ind w:left="0" w:right="0" w:firstLine="0"/>
        <w:jc w:val="right"/>
        <w:rPr>
          <w:b/>
          <w:bCs/>
          <w:sz w:val="20"/>
          <w:szCs w:val="20"/>
        </w:rPr>
      </w:pPr>
      <w:r w:rsidRPr="00C31DF9">
        <w:rPr>
          <w:sz w:val="20"/>
          <w:szCs w:val="20"/>
        </w:rPr>
        <w:t xml:space="preserve">     </w:t>
      </w:r>
      <w:r w:rsidRPr="00A839A2" w:rsidR="00A839A2">
        <w:rPr>
          <w:b/>
          <w:bCs/>
          <w:sz w:val="20"/>
          <w:szCs w:val="20"/>
        </w:rPr>
        <w:t>Redacted</w:t>
      </w:r>
      <w:r w:rsidRPr="00A839A2">
        <w:rPr>
          <w:b/>
          <w:bCs/>
          <w:sz w:val="20"/>
          <w:szCs w:val="20"/>
        </w:rPr>
        <w:t xml:space="preserve">                                                                             </w:t>
      </w:r>
    </w:p>
    <w:p w:rsidR="00A83908" w:rsidP="0012581E" w:rsidRDefault="00A83908" w14:paraId="2B035D2C" w14:textId="77777777">
      <w:pPr>
        <w:tabs>
          <w:tab w:val="left" w:pos="720"/>
          <w:tab w:val="left" w:pos="1440"/>
          <w:tab w:val="center" w:pos="2442"/>
        </w:tabs>
        <w:spacing w:after="31" w:line="259" w:lineRule="auto"/>
        <w:ind w:left="0" w:right="0" w:firstLine="0"/>
      </w:pPr>
    </w:p>
    <w:p w:rsidRPr="00FB29FC" w:rsidR="00534FED" w:rsidP="00C31DF9" w:rsidRDefault="00BB6498" w14:paraId="73986FDB" w14:textId="1865B896">
      <w:pPr>
        <w:tabs>
          <w:tab w:val="center" w:pos="6795"/>
          <w:tab w:val="right" w:pos="9646"/>
        </w:tabs>
        <w:spacing w:after="0" w:line="259" w:lineRule="auto"/>
        <w:ind w:left="0" w:right="0" w:firstLine="0"/>
        <w:jc w:val="right"/>
        <w:rPr>
          <w:b/>
          <w:bCs/>
          <w:sz w:val="20"/>
          <w:szCs w:val="20"/>
        </w:rPr>
      </w:pPr>
      <w:r>
        <w:rPr>
          <w:sz w:val="24"/>
        </w:rPr>
        <w:t xml:space="preserve"> </w:t>
      </w:r>
      <w:r w:rsidRPr="00FB29FC" w:rsidR="00FB29FC">
        <w:rPr>
          <w:b/>
          <w:bCs/>
          <w:sz w:val="20"/>
          <w:szCs w:val="20"/>
        </w:rPr>
        <w:t>Redacted</w:t>
      </w:r>
    </w:p>
    <w:p w:rsidR="00534FED" w:rsidRDefault="00534FED" w14:paraId="64A26828" w14:textId="77777777">
      <w:pPr>
        <w:tabs>
          <w:tab w:val="center" w:pos="6795"/>
          <w:tab w:val="right" w:pos="9646"/>
        </w:tabs>
        <w:spacing w:after="0" w:line="259" w:lineRule="auto"/>
        <w:ind w:left="0" w:right="0" w:firstLine="0"/>
        <w:rPr>
          <w:sz w:val="24"/>
        </w:rPr>
      </w:pPr>
    </w:p>
    <w:p w:rsidR="00534FED" w:rsidRDefault="001F5957" w14:paraId="3FFE864C" w14:textId="7F5165AD">
      <w:pPr>
        <w:tabs>
          <w:tab w:val="center" w:pos="6795"/>
          <w:tab w:val="right" w:pos="9646"/>
        </w:tabs>
        <w:spacing w:after="0" w:line="259" w:lineRule="auto"/>
        <w:ind w:left="0" w:right="0" w:firstLine="0"/>
        <w:rPr>
          <w:sz w:val="24"/>
        </w:rPr>
      </w:pPr>
      <w:r>
        <w:rPr>
          <w:noProof/>
          <w:sz w:val="24"/>
        </w:rPr>
        <mc:AlternateContent>
          <mc:Choice Requires="wps">
            <w:drawing>
              <wp:anchor distT="0" distB="0" distL="114300" distR="114300" simplePos="0" relativeHeight="251658242" behindDoc="0" locked="0" layoutInCell="1" allowOverlap="1" wp14:anchorId="70B69AFA" wp14:editId="577933B5">
                <wp:simplePos x="0" y="0"/>
                <wp:positionH relativeFrom="column">
                  <wp:posOffset>33020</wp:posOffset>
                </wp:positionH>
                <wp:positionV relativeFrom="paragraph">
                  <wp:posOffset>90805</wp:posOffset>
                </wp:positionV>
                <wp:extent cx="2895600" cy="1162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895600" cy="1162050"/>
                        </a:xfrm>
                        <a:prstGeom prst="rect">
                          <a:avLst/>
                        </a:prstGeom>
                        <a:solidFill>
                          <a:schemeClr val="lt1"/>
                        </a:solidFill>
                        <a:ln w="6350">
                          <a:solidFill>
                            <a:prstClr val="black"/>
                          </a:solidFill>
                        </a:ln>
                      </wps:spPr>
                      <wps:txbx>
                        <w:txbxContent>
                          <w:p w:rsidR="00052C27" w:rsidRDefault="00C759FE" w14:paraId="0103DFAF" w14:textId="70B42ED8">
                            <w:pPr>
                              <w:ind w:left="0"/>
                              <w:rPr>
                                <w:sz w:val="20"/>
                                <w:szCs w:val="20"/>
                              </w:rPr>
                            </w:pPr>
                            <w:r>
                              <w:rPr>
                                <w:sz w:val="20"/>
                                <w:szCs w:val="20"/>
                              </w:rPr>
                              <w:t>ICAVS(D) Tenderer</w:t>
                            </w:r>
                          </w:p>
                          <w:p w:rsidRPr="00C774B6" w:rsidR="00052C27" w:rsidRDefault="00052C27" w14:paraId="45CE8E3F" w14:textId="77777777">
                            <w:pPr>
                              <w:ind w:left="0"/>
                              <w:rPr>
                                <w:sz w:val="20"/>
                                <w:szCs w:val="20"/>
                              </w:rPr>
                            </w:pPr>
                          </w:p>
                          <w:p w:rsidR="00052C27" w:rsidRDefault="00052C27" w14:paraId="7247C3C0" w14:textId="7777777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BC952FC">
              <v:shapetype id="_x0000_t202" coordsize="21600,21600" o:spt="202" path="m,l,21600r21600,l21600,xe" w14:anchorId="70B69AFA">
                <v:stroke joinstyle="miter"/>
                <v:path gradientshapeok="t" o:connecttype="rect"/>
              </v:shapetype>
              <v:shape id="Text Box 2" style="position:absolute;margin-left:2.6pt;margin-top:7.15pt;width:228pt;height:9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">
                <v:textbox>
                  <w:txbxContent>
                    <w:p w:rsidR="00052C27" w:rsidRDefault="00C759FE" w14:paraId="49F60E10" w14:textId="70B42ED8">
                      <w:pPr>
                        <w:ind w:left="0"/>
                        <w:rPr>
                          <w:sz w:val="20"/>
                          <w:szCs w:val="20"/>
                        </w:rPr>
                      </w:pPr>
                      <w:r>
                        <w:rPr>
                          <w:sz w:val="20"/>
                          <w:szCs w:val="20"/>
                        </w:rPr>
                        <w:t>ICAVS(D) Tenderer</w:t>
                      </w:r>
                    </w:p>
                    <w:p w:rsidRPr="00C774B6" w:rsidR="00052C27" w:rsidRDefault="00052C27" w14:paraId="672A6659" w14:textId="77777777">
                      <w:pPr>
                        <w:ind w:left="0"/>
                        <w:rPr>
                          <w:sz w:val="20"/>
                          <w:szCs w:val="20"/>
                        </w:rPr>
                      </w:pPr>
                    </w:p>
                    <w:p w:rsidR="00052C27" w:rsidRDefault="00052C27" w14:paraId="0A37501D" w14:textId="77777777">
                      <w:pPr>
                        <w:ind w:left="0"/>
                      </w:pPr>
                    </w:p>
                  </w:txbxContent>
                </v:textbox>
              </v:shape>
            </w:pict>
          </mc:Fallback>
        </mc:AlternateContent>
      </w:r>
    </w:p>
    <w:p w:rsidR="00534FED" w:rsidP="00956B1F" w:rsidRDefault="005E2A8B" w14:paraId="2A80B1D3" w14:textId="054E8529">
      <w:pPr>
        <w:tabs>
          <w:tab w:val="center" w:pos="6795"/>
          <w:tab w:val="right" w:pos="9646"/>
        </w:tabs>
        <w:spacing w:after="0" w:line="259" w:lineRule="auto"/>
        <w:ind w:left="0" w:right="0" w:firstLine="0"/>
        <w:jc w:val="right"/>
        <w:rPr>
          <w:sz w:val="20"/>
          <w:szCs w:val="20"/>
        </w:rPr>
      </w:pPr>
      <w:r w:rsidRPr="005E2A8B">
        <w:rPr>
          <w:sz w:val="20"/>
          <w:szCs w:val="20"/>
        </w:rPr>
        <w:t>Defence Equipment &amp; Support</w:t>
      </w:r>
    </w:p>
    <w:p w:rsidR="00BB2FE1" w:rsidP="00956B1F" w:rsidRDefault="00BB2FE1" w14:paraId="3057228E" w14:textId="473683A5">
      <w:pPr>
        <w:tabs>
          <w:tab w:val="center" w:pos="6795"/>
          <w:tab w:val="right" w:pos="9646"/>
        </w:tabs>
        <w:spacing w:after="0" w:line="259" w:lineRule="auto"/>
        <w:ind w:left="0" w:right="0" w:firstLine="0"/>
        <w:jc w:val="right"/>
        <w:rPr>
          <w:sz w:val="20"/>
          <w:szCs w:val="20"/>
        </w:rPr>
      </w:pPr>
      <w:r>
        <w:rPr>
          <w:sz w:val="20"/>
          <w:szCs w:val="20"/>
        </w:rPr>
        <w:t xml:space="preserve">Cedar </w:t>
      </w:r>
      <w:r w:rsidR="005B7BAC">
        <w:rPr>
          <w:sz w:val="20"/>
          <w:szCs w:val="20"/>
        </w:rPr>
        <w:t xml:space="preserve">2b, </w:t>
      </w:r>
      <w:r w:rsidR="00A5396E">
        <w:rPr>
          <w:sz w:val="20"/>
          <w:szCs w:val="20"/>
        </w:rPr>
        <w:t>#</w:t>
      </w:r>
      <w:r w:rsidR="005B7BAC">
        <w:rPr>
          <w:sz w:val="20"/>
          <w:szCs w:val="20"/>
        </w:rPr>
        <w:t>3260</w:t>
      </w:r>
    </w:p>
    <w:p w:rsidR="00A5396E" w:rsidP="00956B1F" w:rsidRDefault="00A5396E" w14:paraId="11652131" w14:textId="03083329">
      <w:pPr>
        <w:tabs>
          <w:tab w:val="center" w:pos="6795"/>
          <w:tab w:val="right" w:pos="9646"/>
        </w:tabs>
        <w:spacing w:after="0" w:line="259" w:lineRule="auto"/>
        <w:ind w:left="0" w:right="0" w:firstLine="0"/>
        <w:jc w:val="right"/>
        <w:rPr>
          <w:sz w:val="20"/>
          <w:szCs w:val="20"/>
        </w:rPr>
      </w:pPr>
      <w:r>
        <w:rPr>
          <w:sz w:val="20"/>
          <w:szCs w:val="20"/>
        </w:rPr>
        <w:t>MOD Abbey Wood</w:t>
      </w:r>
    </w:p>
    <w:p w:rsidR="00CC07F1" w:rsidP="00CC07F1" w:rsidRDefault="00A5396E" w14:paraId="25C69164" w14:textId="42EA979F">
      <w:pPr>
        <w:tabs>
          <w:tab w:val="center" w:pos="6795"/>
          <w:tab w:val="right" w:pos="9646"/>
        </w:tabs>
        <w:spacing w:after="0" w:line="259" w:lineRule="auto"/>
        <w:ind w:left="0" w:right="0" w:firstLine="0"/>
        <w:jc w:val="right"/>
        <w:rPr>
          <w:sz w:val="20"/>
          <w:szCs w:val="20"/>
        </w:rPr>
      </w:pPr>
      <w:proofErr w:type="gramStart"/>
      <w:r>
        <w:rPr>
          <w:sz w:val="20"/>
          <w:szCs w:val="20"/>
        </w:rPr>
        <w:t xml:space="preserve">Bristol </w:t>
      </w:r>
      <w:r w:rsidR="00CC07F1">
        <w:rPr>
          <w:sz w:val="20"/>
          <w:szCs w:val="20"/>
        </w:rPr>
        <w:t>,BS</w:t>
      </w:r>
      <w:proofErr w:type="gramEnd"/>
      <w:r w:rsidR="00CC07F1">
        <w:rPr>
          <w:sz w:val="20"/>
          <w:szCs w:val="20"/>
        </w:rPr>
        <w:t>34 8JH</w:t>
      </w:r>
    </w:p>
    <w:p w:rsidR="00C774B6" w:rsidP="00CC07F1" w:rsidRDefault="00C774B6" w14:paraId="3CC77B44" w14:textId="4BD0A4A3">
      <w:pPr>
        <w:tabs>
          <w:tab w:val="center" w:pos="6795"/>
          <w:tab w:val="right" w:pos="9646"/>
        </w:tabs>
        <w:spacing w:after="0" w:line="259" w:lineRule="auto"/>
        <w:ind w:left="0" w:right="0" w:firstLine="0"/>
        <w:jc w:val="right"/>
        <w:rPr>
          <w:sz w:val="20"/>
          <w:szCs w:val="20"/>
        </w:rPr>
      </w:pPr>
    </w:p>
    <w:p w:rsidR="00C774B6" w:rsidP="00CC07F1" w:rsidRDefault="0032037E" w14:paraId="1E48DF41" w14:textId="4AB784F5">
      <w:pPr>
        <w:tabs>
          <w:tab w:val="center" w:pos="6795"/>
          <w:tab w:val="right" w:pos="9646"/>
        </w:tabs>
        <w:spacing w:after="0" w:line="259" w:lineRule="auto"/>
        <w:ind w:left="0" w:right="0" w:firstLine="0"/>
        <w:jc w:val="right"/>
        <w:rPr>
          <w:sz w:val="20"/>
          <w:szCs w:val="20"/>
        </w:rPr>
      </w:pPr>
      <w:r w:rsidRPr="00C759FE">
        <w:rPr>
          <w:sz w:val="20"/>
          <w:szCs w:val="20"/>
        </w:rPr>
        <w:t>2</w:t>
      </w:r>
      <w:r w:rsidR="005761CF">
        <w:rPr>
          <w:sz w:val="20"/>
          <w:szCs w:val="20"/>
        </w:rPr>
        <w:t>4</w:t>
      </w:r>
      <w:proofErr w:type="gramStart"/>
      <w:r w:rsidRPr="005761CF" w:rsidR="005761CF">
        <w:rPr>
          <w:sz w:val="20"/>
          <w:szCs w:val="20"/>
          <w:vertAlign w:val="superscript"/>
        </w:rPr>
        <w:t>th</w:t>
      </w:r>
      <w:r w:rsidR="005761CF">
        <w:rPr>
          <w:sz w:val="20"/>
          <w:szCs w:val="20"/>
        </w:rPr>
        <w:t xml:space="preserve"> </w:t>
      </w:r>
      <w:r w:rsidRPr="00C759FE" w:rsidR="002F12B8">
        <w:rPr>
          <w:sz w:val="20"/>
          <w:szCs w:val="20"/>
        </w:rPr>
        <w:t xml:space="preserve"> </w:t>
      </w:r>
      <w:r w:rsidRPr="00C759FE" w:rsidR="00551716">
        <w:rPr>
          <w:sz w:val="20"/>
          <w:szCs w:val="20"/>
        </w:rPr>
        <w:t>February</w:t>
      </w:r>
      <w:proofErr w:type="gramEnd"/>
      <w:r w:rsidRPr="00C759FE" w:rsidR="00551716">
        <w:rPr>
          <w:sz w:val="20"/>
          <w:szCs w:val="20"/>
        </w:rPr>
        <w:t xml:space="preserve"> </w:t>
      </w:r>
      <w:r w:rsidRPr="00C759FE" w:rsidR="00C774B6">
        <w:rPr>
          <w:sz w:val="20"/>
          <w:szCs w:val="20"/>
        </w:rPr>
        <w:t>2021</w:t>
      </w:r>
    </w:p>
    <w:p w:rsidR="002F12B8" w:rsidP="00CC07F1" w:rsidRDefault="002F12B8" w14:paraId="72876EAE" w14:textId="50AE0F68">
      <w:pPr>
        <w:tabs>
          <w:tab w:val="center" w:pos="6795"/>
          <w:tab w:val="right" w:pos="9646"/>
        </w:tabs>
        <w:spacing w:after="0" w:line="259" w:lineRule="auto"/>
        <w:ind w:left="0" w:right="0" w:firstLine="0"/>
        <w:jc w:val="right"/>
        <w:rPr>
          <w:sz w:val="20"/>
          <w:szCs w:val="20"/>
        </w:rPr>
      </w:pPr>
    </w:p>
    <w:p w:rsidR="002F12B8" w:rsidP="00CC07F1" w:rsidRDefault="002F12B8" w14:paraId="4091EEE9" w14:textId="4A16F977">
      <w:pPr>
        <w:tabs>
          <w:tab w:val="center" w:pos="6795"/>
          <w:tab w:val="right" w:pos="9646"/>
        </w:tabs>
        <w:spacing w:after="0" w:line="259" w:lineRule="auto"/>
        <w:ind w:left="0" w:right="0" w:firstLine="0"/>
        <w:jc w:val="right"/>
        <w:rPr>
          <w:sz w:val="20"/>
          <w:szCs w:val="20"/>
        </w:rPr>
      </w:pPr>
      <w:r>
        <w:rPr>
          <w:sz w:val="20"/>
          <w:szCs w:val="20"/>
        </w:rPr>
        <w:t>TSSP/129</w:t>
      </w:r>
    </w:p>
    <w:p w:rsidR="00C774B6" w:rsidRDefault="00BB6498" w14:paraId="02CADF87" w14:textId="77777777">
      <w:pPr>
        <w:tabs>
          <w:tab w:val="center" w:pos="7099"/>
        </w:tabs>
        <w:spacing w:after="9"/>
        <w:ind w:left="0" w:right="0" w:firstLine="0"/>
        <w:rPr>
          <w:sz w:val="24"/>
        </w:rPr>
      </w:pPr>
      <w:r>
        <w:rPr>
          <w:sz w:val="24"/>
        </w:rPr>
        <w:tab/>
      </w:r>
    </w:p>
    <w:p w:rsidR="00C774B6" w:rsidRDefault="00C774B6" w14:paraId="33E6DB04" w14:textId="77777777">
      <w:pPr>
        <w:tabs>
          <w:tab w:val="center" w:pos="7099"/>
        </w:tabs>
        <w:spacing w:after="9"/>
        <w:ind w:left="0" w:right="0" w:firstLine="0"/>
        <w:rPr>
          <w:sz w:val="24"/>
        </w:rPr>
      </w:pPr>
    </w:p>
    <w:p w:rsidR="009C7F62" w:rsidRDefault="00BB6498" w14:paraId="2843EDA8" w14:textId="3BEDFBEF">
      <w:pPr>
        <w:tabs>
          <w:tab w:val="center" w:pos="7099"/>
        </w:tabs>
        <w:spacing w:after="9"/>
        <w:ind w:left="0" w:right="0" w:firstLine="0"/>
      </w:pPr>
      <w:r>
        <w:t xml:space="preserve"> </w:t>
      </w:r>
    </w:p>
    <w:p w:rsidR="009C7F62" w:rsidP="005C6D0F" w:rsidRDefault="00BB6498" w14:paraId="2843EDAC" w14:textId="448C246D">
      <w:pPr>
        <w:spacing w:after="254" w:line="259" w:lineRule="auto"/>
        <w:ind w:left="0" w:right="0" w:firstLine="0"/>
      </w:pPr>
      <w:r>
        <w:rPr>
          <w:rFonts w:ascii="Calibri" w:hAnsi="Calibri" w:eastAsia="Calibri" w:cs="Calibri"/>
          <w:noProof/>
        </w:rPr>
        <mc:AlternateContent>
          <mc:Choice Requires="wpg">
            <w:drawing>
              <wp:inline distT="0" distB="0" distL="0" distR="0" wp14:anchorId="2843EFC5" wp14:editId="2843EFC6">
                <wp:extent cx="6120384" cy="6096"/>
                <wp:effectExtent l="0" t="0" r="0" b="0"/>
                <wp:docPr id="22406" name="Group 22406"/>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29387" name="Shape 29387"/>
                        <wps:cNvSpPr/>
                        <wps:spPr>
                          <a:xfrm>
                            <a:off x="0" y="0"/>
                            <a:ext cx="1217689" cy="9144"/>
                          </a:xfrm>
                          <a:custGeom>
                            <a:avLst/>
                            <a:gdLst/>
                            <a:ahLst/>
                            <a:cxnLst/>
                            <a:rect l="0" t="0" r="0" b="0"/>
                            <a:pathLst>
                              <a:path w="1217689" h="9144">
                                <a:moveTo>
                                  <a:pt x="0" y="0"/>
                                </a:moveTo>
                                <a:lnTo>
                                  <a:pt x="1217689" y="0"/>
                                </a:lnTo>
                                <a:lnTo>
                                  <a:pt x="1217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88" name="Shape 29388"/>
                        <wps:cNvSpPr/>
                        <wps:spPr>
                          <a:xfrm>
                            <a:off x="12176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89" name="Shape 29389"/>
                        <wps:cNvSpPr/>
                        <wps:spPr>
                          <a:xfrm>
                            <a:off x="1223772" y="0"/>
                            <a:ext cx="1165860" cy="9144"/>
                          </a:xfrm>
                          <a:custGeom>
                            <a:avLst/>
                            <a:gdLst/>
                            <a:ahLst/>
                            <a:cxnLst/>
                            <a:rect l="0" t="0" r="0" b="0"/>
                            <a:pathLst>
                              <a:path w="1165860" h="9144">
                                <a:moveTo>
                                  <a:pt x="0" y="0"/>
                                </a:moveTo>
                                <a:lnTo>
                                  <a:pt x="1165860" y="0"/>
                                </a:lnTo>
                                <a:lnTo>
                                  <a:pt x="1165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0" name="Shape 29390"/>
                        <wps:cNvSpPr/>
                        <wps:spPr>
                          <a:xfrm>
                            <a:off x="2389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1" name="Shape 29391"/>
                        <wps:cNvSpPr/>
                        <wps:spPr>
                          <a:xfrm>
                            <a:off x="2395728" y="0"/>
                            <a:ext cx="1917205" cy="9144"/>
                          </a:xfrm>
                          <a:custGeom>
                            <a:avLst/>
                            <a:gdLst/>
                            <a:ahLst/>
                            <a:cxnLst/>
                            <a:rect l="0" t="0" r="0" b="0"/>
                            <a:pathLst>
                              <a:path w="1917205" h="9144">
                                <a:moveTo>
                                  <a:pt x="0" y="0"/>
                                </a:moveTo>
                                <a:lnTo>
                                  <a:pt x="1917205" y="0"/>
                                </a:lnTo>
                                <a:lnTo>
                                  <a:pt x="1917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2" name="Shape 29392"/>
                        <wps:cNvSpPr/>
                        <wps:spPr>
                          <a:xfrm>
                            <a:off x="4312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3" name="Shape 29393"/>
                        <wps:cNvSpPr/>
                        <wps:spPr>
                          <a:xfrm>
                            <a:off x="431901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4" name="Shape 29394"/>
                        <wps:cNvSpPr/>
                        <wps:spPr>
                          <a:xfrm>
                            <a:off x="4506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5" name="Shape 29395"/>
                        <wps:cNvSpPr/>
                        <wps:spPr>
                          <a:xfrm>
                            <a:off x="4512564" y="0"/>
                            <a:ext cx="1607820" cy="9144"/>
                          </a:xfrm>
                          <a:custGeom>
                            <a:avLst/>
                            <a:gdLst/>
                            <a:ahLst/>
                            <a:cxnLst/>
                            <a:rect l="0" t="0" r="0" b="0"/>
                            <a:pathLst>
                              <a:path w="1607820" h="9144">
                                <a:moveTo>
                                  <a:pt x="0" y="0"/>
                                </a:moveTo>
                                <a:lnTo>
                                  <a:pt x="1607820" y="0"/>
                                </a:lnTo>
                                <a:lnTo>
                                  <a:pt x="160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rto="http://schemas.microsoft.com/office/word/2006/arto" xmlns:a="http://schemas.openxmlformats.org/drawingml/2006/main" xmlns:a14="http://schemas.microsoft.com/office/drawing/2010/main" xmlns:pic="http://schemas.openxmlformats.org/drawingml/2006/picture">
            <w:pict w14:anchorId="57F3141C">
              <v:group id="Group 22406" style="width:481.92pt;height:0.47998pt;mso-position-horizontal-relative:char;mso-position-vertical-relative:line" coordsize="61203,60">
                <v:shape id="Shape 29396" style="position:absolute;width:12176;height:91;left:0;top:0;" coordsize="1217689,9144" path="m0,0l1217689,0l1217689,9144l0,9144l0,0">
                  <v:stroke on="false" weight="0pt" color="#000000" opacity="0" miterlimit="10" joinstyle="miter" endcap="flat"/>
                  <v:fill on="true" color="#000000"/>
                </v:shape>
                <v:shape id="Shape 29397" style="position:absolute;width:91;height:91;left:12176;top:0;" coordsize="9144,9144" path="m0,0l9144,0l9144,9144l0,9144l0,0">
                  <v:stroke on="false" weight="0pt" color="#000000" opacity="0" miterlimit="10" joinstyle="miter" endcap="flat"/>
                  <v:fill on="true" color="#000000"/>
                </v:shape>
                <v:shape id="Shape 29398" style="position:absolute;width:11658;height:91;left:12237;top:0;" coordsize="1165860,9144" path="m0,0l1165860,0l1165860,9144l0,9144l0,0">
                  <v:stroke on="false" weight="0pt" color="#000000" opacity="0" miterlimit="10" joinstyle="miter" endcap="flat"/>
                  <v:fill on="true" color="#000000"/>
                </v:shape>
                <v:shape id="Shape 29399" style="position:absolute;width:91;height:91;left:23896;top:0;" coordsize="9144,9144" path="m0,0l9144,0l9144,9144l0,9144l0,0">
                  <v:stroke on="false" weight="0pt" color="#000000" opacity="0" miterlimit="10" joinstyle="miter" endcap="flat"/>
                  <v:fill on="true" color="#000000"/>
                </v:shape>
                <v:shape id="Shape 29400" style="position:absolute;width:19172;height:91;left:23957;top:0;" coordsize="1917205,9144" path="m0,0l1917205,0l1917205,9144l0,9144l0,0">
                  <v:stroke on="false" weight="0pt" color="#000000" opacity="0" miterlimit="10" joinstyle="miter" endcap="flat"/>
                  <v:fill on="true" color="#000000"/>
                </v:shape>
                <v:shape id="Shape 29401" style="position:absolute;width:91;height:91;left:43129;top:0;" coordsize="9144,9144" path="m0,0l9144,0l9144,9144l0,9144l0,0">
                  <v:stroke on="false" weight="0pt" color="#000000" opacity="0" miterlimit="10" joinstyle="miter" endcap="flat"/>
                  <v:fill on="true" color="#000000"/>
                </v:shape>
                <v:shape id="Shape 29402" style="position:absolute;width:1874;height:91;left:43190;top:0;" coordsize="187452,9144" path="m0,0l187452,0l187452,9144l0,9144l0,0">
                  <v:stroke on="false" weight="0pt" color="#000000" opacity="0" miterlimit="10" joinstyle="miter" endcap="flat"/>
                  <v:fill on="true" color="#000000"/>
                </v:shape>
                <v:shape id="Shape 29403" style="position:absolute;width:91;height:91;left:45064;top:0;" coordsize="9144,9144" path="m0,0l9144,0l9144,9144l0,9144l0,0">
                  <v:stroke on="false" weight="0pt" color="#000000" opacity="0" miterlimit="10" joinstyle="miter" endcap="flat"/>
                  <v:fill on="true" color="#000000"/>
                </v:shape>
                <v:shape id="Shape 29404" style="position:absolute;width:16078;height:91;left:45125;top:0;" coordsize="1607820,9144" path="m0,0l1607820,0l1607820,9144l0,9144l0,0">
                  <v:stroke on="false" weight="0pt" color="#000000" opacity="0" miterlimit="10" joinstyle="miter" endcap="flat"/>
                  <v:fill on="true" color="#000000"/>
                </v:shape>
              </v:group>
            </w:pict>
          </mc:Fallback>
        </mc:AlternateContent>
      </w:r>
    </w:p>
    <w:p w:rsidR="009C7F62" w:rsidRDefault="00BB6498" w14:paraId="2843EDAF" w14:textId="77777777">
      <w:pPr>
        <w:spacing w:after="0" w:line="259" w:lineRule="auto"/>
        <w:ind w:left="0" w:right="0" w:firstLine="0"/>
      </w:pPr>
      <w:r>
        <w:rPr>
          <w:b/>
        </w:rPr>
        <w:t xml:space="preserve"> </w:t>
      </w:r>
    </w:p>
    <w:p w:rsidRPr="00B00C3B" w:rsidR="009C7F62" w:rsidP="00B00C3B" w:rsidRDefault="00BB6498" w14:paraId="2843EDB0" w14:textId="314F821C">
      <w:pPr>
        <w:spacing w:after="0" w:line="240" w:lineRule="auto"/>
        <w:ind w:left="0" w:right="0" w:firstLine="0"/>
        <w:rPr>
          <w:b/>
          <w:color w:val="auto"/>
          <w:u w:val="single"/>
        </w:rPr>
      </w:pPr>
      <w:r w:rsidRPr="00B00C3B">
        <w:rPr>
          <w:b/>
          <w:color w:val="auto"/>
          <w:u w:val="single"/>
        </w:rPr>
        <w:t xml:space="preserve">Invitation </w:t>
      </w:r>
      <w:r w:rsidRPr="00B00C3B" w:rsidR="00B00C3B">
        <w:rPr>
          <w:b/>
          <w:color w:val="auto"/>
          <w:u w:val="single"/>
        </w:rPr>
        <w:t>to</w:t>
      </w:r>
      <w:r w:rsidRPr="00B00C3B" w:rsidR="004706C0">
        <w:rPr>
          <w:b/>
          <w:color w:val="auto"/>
          <w:u w:val="single"/>
        </w:rPr>
        <w:t xml:space="preserve"> </w:t>
      </w:r>
      <w:r w:rsidRPr="00B00C3B">
        <w:rPr>
          <w:b/>
          <w:color w:val="auto"/>
          <w:u w:val="single"/>
        </w:rPr>
        <w:t>Negotiate</w:t>
      </w:r>
      <w:r w:rsidRPr="00B00C3B" w:rsidR="004706C0">
        <w:rPr>
          <w:b/>
          <w:color w:val="auto"/>
          <w:u w:val="single"/>
        </w:rPr>
        <w:t xml:space="preserve"> for the Interim Combined Arms Virtual Simulation (De</w:t>
      </w:r>
      <w:r w:rsidRPr="00B00C3B" w:rsidR="00D33372">
        <w:rPr>
          <w:b/>
          <w:color w:val="auto"/>
          <w:u w:val="single"/>
        </w:rPr>
        <w:t>ployed</w:t>
      </w:r>
      <w:r w:rsidR="00B00C3B">
        <w:rPr>
          <w:b/>
          <w:color w:val="auto"/>
          <w:u w:val="single"/>
        </w:rPr>
        <w:t xml:space="preserve">) </w:t>
      </w:r>
      <w:r w:rsidRPr="00B00C3B" w:rsidR="00D33372">
        <w:rPr>
          <w:b/>
          <w:color w:val="auto"/>
          <w:u w:val="single"/>
        </w:rPr>
        <w:t>(ICAVS(D</w:t>
      </w:r>
      <w:r w:rsidRPr="00B00C3B" w:rsidR="00AD5AE2">
        <w:rPr>
          <w:b/>
          <w:color w:val="auto"/>
          <w:u w:val="single"/>
        </w:rPr>
        <w:t>)) Contractor</w:t>
      </w:r>
      <w:r w:rsidRPr="00B00C3B" w:rsidR="002C5D40">
        <w:rPr>
          <w:b/>
          <w:color w:val="auto"/>
          <w:u w:val="single"/>
        </w:rPr>
        <w:t xml:space="preserve"> Logistic </w:t>
      </w:r>
      <w:r w:rsidRPr="00B00C3B" w:rsidR="00AD5AE2">
        <w:rPr>
          <w:b/>
          <w:color w:val="auto"/>
          <w:u w:val="single"/>
        </w:rPr>
        <w:t>Support</w:t>
      </w:r>
      <w:r w:rsidRPr="00B00C3B" w:rsidR="002C5D40">
        <w:rPr>
          <w:b/>
          <w:color w:val="auto"/>
          <w:u w:val="single"/>
        </w:rPr>
        <w:t xml:space="preserve"> (CLS)</w:t>
      </w:r>
      <w:r w:rsidRPr="00B00C3B" w:rsidR="000B1542">
        <w:rPr>
          <w:b/>
          <w:color w:val="auto"/>
          <w:u w:val="single"/>
        </w:rPr>
        <w:t xml:space="preserve"> &amp; </w:t>
      </w:r>
      <w:r w:rsidRPr="00B00C3B" w:rsidR="00E8528A">
        <w:rPr>
          <w:b/>
          <w:color w:val="auto"/>
          <w:u w:val="single"/>
        </w:rPr>
        <w:t>Post Design Services (PDS)</w:t>
      </w:r>
      <w:r w:rsidRPr="00B00C3B" w:rsidR="00AD5AE2">
        <w:rPr>
          <w:b/>
          <w:color w:val="auto"/>
          <w:u w:val="single"/>
        </w:rPr>
        <w:t xml:space="preserve"> Contract - </w:t>
      </w:r>
      <w:r w:rsidRPr="00B00C3B">
        <w:rPr>
          <w:b/>
          <w:color w:val="auto"/>
          <w:u w:val="single"/>
        </w:rPr>
        <w:t>IT</w:t>
      </w:r>
      <w:r w:rsidRPr="00B00C3B" w:rsidR="00AD5AE2">
        <w:rPr>
          <w:b/>
          <w:color w:val="auto"/>
          <w:u w:val="single"/>
        </w:rPr>
        <w:t>N</w:t>
      </w:r>
      <w:r w:rsidRPr="00B00C3B">
        <w:rPr>
          <w:b/>
          <w:color w:val="auto"/>
          <w:u w:val="single"/>
        </w:rPr>
        <w:t xml:space="preserve"> Reference No. </w:t>
      </w:r>
      <w:r w:rsidRPr="00B00C3B" w:rsidR="00AD5AE2">
        <w:rPr>
          <w:b/>
          <w:color w:val="auto"/>
          <w:u w:val="single"/>
        </w:rPr>
        <w:t>TSSP/129</w:t>
      </w:r>
    </w:p>
    <w:p w:rsidR="009C7F62" w:rsidRDefault="00BB6498" w14:paraId="2843EDB1" w14:textId="4A29EE81">
      <w:pPr>
        <w:spacing w:after="100" w:line="259" w:lineRule="auto"/>
        <w:ind w:left="0" w:right="0" w:firstLine="0"/>
      </w:pPr>
      <w:r>
        <w:rPr>
          <w:b/>
        </w:rPr>
        <w:t xml:space="preserve"> </w:t>
      </w:r>
    </w:p>
    <w:p w:rsidR="009C7F62" w:rsidP="00DC49D6" w:rsidRDefault="00BB6498" w14:paraId="2843EDB2" w14:textId="67E9DC95">
      <w:pPr>
        <w:numPr>
          <w:ilvl w:val="0"/>
          <w:numId w:val="1"/>
        </w:numPr>
        <w:spacing w:after="229"/>
        <w:ind w:right="3" w:hanging="540"/>
        <w:jc w:val="both"/>
      </w:pPr>
      <w:r>
        <w:t>You are invited to tender for</w:t>
      </w:r>
      <w:r w:rsidR="00794E76">
        <w:t xml:space="preserve"> the Interim Combined </w:t>
      </w:r>
      <w:r w:rsidR="001D3ADE">
        <w:t xml:space="preserve">Arms Virtual Simulation (Deployed) </w:t>
      </w:r>
      <w:r>
        <w:t xml:space="preserve">in competition in accordance with the attached documentation. </w:t>
      </w:r>
    </w:p>
    <w:p w:rsidRPr="004F543D" w:rsidR="004B4DD4" w:rsidP="00DC49D6" w:rsidRDefault="00BB6498" w14:paraId="393D38F6" w14:textId="7517C484">
      <w:pPr>
        <w:numPr>
          <w:ilvl w:val="0"/>
          <w:numId w:val="1"/>
        </w:numPr>
        <w:spacing w:after="233" w:line="249" w:lineRule="auto"/>
        <w:ind w:right="3" w:hanging="540"/>
        <w:jc w:val="both"/>
        <w:rPr>
          <w:lang w:val="en"/>
        </w:rPr>
      </w:pPr>
      <w:r>
        <w:t>The requiremen</w:t>
      </w:r>
      <w:r w:rsidR="004B4DD4">
        <w:t xml:space="preserve">t </w:t>
      </w:r>
      <w:r>
        <w:t>for</w:t>
      </w:r>
      <w:r w:rsidR="00E63A2C">
        <w:t xml:space="preserve"> </w:t>
      </w:r>
      <w:r w:rsidRPr="004B4DD4" w:rsidR="00E63A2C">
        <w:rPr>
          <w:lang w:val="en"/>
        </w:rPr>
        <w:t xml:space="preserve">ICAVS(D) </w:t>
      </w:r>
      <w:r w:rsidRPr="004B4DD4" w:rsidR="004B4DD4">
        <w:rPr>
          <w:lang w:val="en"/>
        </w:rPr>
        <w:t>w</w:t>
      </w:r>
      <w:r w:rsidRPr="004B4DD4" w:rsidR="00E63A2C">
        <w:rPr>
          <w:lang w:val="en"/>
        </w:rPr>
        <w:t>ill be used to provide teams and junior commanders with a simple, effective computer-based training environment that enables them to carry out tactics, techniques and procedures (TTPs) and command and control (C2), patrolling, counter-IED, ISTAR management and exploitation and mission planning training in a realistic virtual environment.</w:t>
      </w:r>
    </w:p>
    <w:p w:rsidRPr="00F41660" w:rsidR="004F543D" w:rsidP="00DC49D6" w:rsidRDefault="004D5018" w14:paraId="7B437A3D" w14:textId="0D050117">
      <w:pPr>
        <w:numPr>
          <w:ilvl w:val="0"/>
          <w:numId w:val="1"/>
        </w:numPr>
        <w:spacing w:after="233" w:line="249" w:lineRule="auto"/>
        <w:ind w:right="3" w:hanging="540"/>
        <w:jc w:val="both"/>
      </w:pPr>
      <w:r w:rsidRPr="004D5018">
        <w:t xml:space="preserve">The anticipated date for the Contract award decision </w:t>
      </w:r>
      <w:r w:rsidR="00EB3A76">
        <w:t>will be October 2021,</w:t>
      </w:r>
      <w:r w:rsidRPr="004D5018">
        <w:t xml:space="preserve"> please note that </w:t>
      </w:r>
      <w:r w:rsidRPr="00F41660">
        <w:t>this is an indicative date and may change.</w:t>
      </w:r>
    </w:p>
    <w:p w:rsidRPr="00F41660" w:rsidR="004D5018" w:rsidP="00DC49D6" w:rsidRDefault="0093616F" w14:paraId="2F81E644" w14:textId="60F8872C">
      <w:pPr>
        <w:numPr>
          <w:ilvl w:val="0"/>
          <w:numId w:val="1"/>
        </w:numPr>
        <w:spacing w:after="233" w:line="249" w:lineRule="auto"/>
        <w:ind w:right="3" w:hanging="540"/>
        <w:jc w:val="both"/>
      </w:pPr>
      <w:r>
        <w:t>You must submit your Tender to the Virtual Tender Board by</w:t>
      </w:r>
      <w:r w:rsidR="0092411E">
        <w:t xml:space="preserve"> </w:t>
      </w:r>
      <w:r w:rsidR="00C71DB2">
        <w:t>Monday</w:t>
      </w:r>
      <w:r w:rsidR="0092411E">
        <w:t xml:space="preserve"> </w:t>
      </w:r>
      <w:r w:rsidR="00E502CC">
        <w:t>17</w:t>
      </w:r>
      <w:r w:rsidRPr="56FCED88" w:rsidR="00E502CC">
        <w:rPr>
          <w:vertAlign w:val="superscript"/>
        </w:rPr>
        <w:t>th</w:t>
      </w:r>
      <w:r w:rsidR="00E502CC">
        <w:t xml:space="preserve"> May 202</w:t>
      </w:r>
      <w:r w:rsidR="00F41660">
        <w:t>1</w:t>
      </w:r>
      <w:r w:rsidR="001B22A7">
        <w:t xml:space="preserve"> at 23:59:00 GMT.</w:t>
      </w:r>
      <w:r>
        <w:t xml:space="preserve"> </w:t>
      </w:r>
    </w:p>
    <w:p w:rsidRPr="004B4DD4" w:rsidR="007757FA" w:rsidP="00DC49D6" w:rsidRDefault="00B17082" w14:paraId="7F4C110E" w14:textId="3983C62D">
      <w:pPr>
        <w:numPr>
          <w:ilvl w:val="0"/>
          <w:numId w:val="1"/>
        </w:numPr>
        <w:spacing w:after="233" w:line="249" w:lineRule="auto"/>
        <w:ind w:right="3" w:hanging="540"/>
        <w:jc w:val="both"/>
      </w:pPr>
      <w:r>
        <w:t>The require</w:t>
      </w:r>
      <w:r w:rsidR="00615A49">
        <w:t>ment is for 4 years, with the options to extend for a further</w:t>
      </w:r>
      <w:r w:rsidR="000644C4">
        <w:t xml:space="preserve"> 2 years in </w:t>
      </w:r>
      <w:r w:rsidR="00DD461A">
        <w:t>1-year</w:t>
      </w:r>
      <w:r w:rsidR="000644C4">
        <w:t xml:space="preserve"> increments, although the Authority reserve their right to</w:t>
      </w:r>
      <w:r w:rsidR="008F2554">
        <w:t xml:space="preserve"> </w:t>
      </w:r>
      <w:r w:rsidR="008F2554">
        <w:rPr>
          <w:lang w:val="en"/>
        </w:rPr>
        <w:t>take both option years together</w:t>
      </w:r>
      <w:r w:rsidR="00E24D2D">
        <w:rPr>
          <w:lang w:val="en"/>
        </w:rPr>
        <w:t>, if required</w:t>
      </w:r>
      <w:r w:rsidR="008F2554">
        <w:rPr>
          <w:lang w:val="en"/>
        </w:rPr>
        <w:t>.</w:t>
      </w:r>
      <w:r w:rsidDel="00C24EFD" w:rsidR="00C24EFD">
        <w:rPr>
          <w:lang w:val="en"/>
        </w:rPr>
        <w:t xml:space="preserve"> </w:t>
      </w:r>
      <w:r w:rsidR="005C5FFB">
        <w:rPr>
          <w:lang w:val="en"/>
        </w:rPr>
        <w:t xml:space="preserve"> </w:t>
      </w:r>
    </w:p>
    <w:p w:rsidR="009C7F62" w:rsidP="00DC49D6" w:rsidRDefault="00BB6498" w14:paraId="2843EDB7" w14:textId="149E869C">
      <w:pPr>
        <w:numPr>
          <w:ilvl w:val="0"/>
          <w:numId w:val="1"/>
        </w:numPr>
        <w:spacing w:after="229"/>
        <w:ind w:right="3" w:hanging="540"/>
      </w:pPr>
      <w:r>
        <w:t>Please confirm receipt of this tender</w:t>
      </w:r>
      <w:r w:rsidR="00A748F0">
        <w:t xml:space="preserve"> to </w:t>
      </w:r>
      <w:r w:rsidRPr="005C6D0F" w:rsidR="000B7B1C">
        <w:rPr>
          <w:b/>
          <w:bCs/>
        </w:rPr>
        <w:t>REDACTED</w:t>
      </w:r>
      <w:r w:rsidRPr="005C6D0F">
        <w:rPr>
          <w:b/>
          <w:bCs/>
        </w:rPr>
        <w:t xml:space="preserve"> </w:t>
      </w:r>
    </w:p>
    <w:p w:rsidR="009C7F62" w:rsidRDefault="00BB6498" w14:paraId="2843EDB8" w14:textId="77777777">
      <w:pPr>
        <w:spacing w:after="9"/>
        <w:ind w:right="6"/>
      </w:pPr>
      <w:r>
        <w:t xml:space="preserve">Yours faithfully </w:t>
      </w:r>
    </w:p>
    <w:p w:rsidR="009C7F62" w:rsidRDefault="000B7B1C" w14:paraId="2843EDBC" w14:textId="42DFDAD5">
      <w:pPr>
        <w:spacing w:after="0" w:line="259" w:lineRule="auto"/>
        <w:ind w:left="0" w:right="0" w:firstLine="0"/>
        <w:rPr>
          <w:b/>
        </w:rPr>
      </w:pPr>
      <w:r>
        <w:rPr>
          <w:b/>
          <w:bCs/>
        </w:rPr>
        <w:tab/>
      </w:r>
      <w:r>
        <w:rPr>
          <w:b/>
          <w:bCs/>
        </w:rPr>
        <w:t>REDACTED</w:t>
      </w:r>
    </w:p>
    <w:p w:rsidR="009C7F62" w:rsidRDefault="009C7F62" w14:paraId="2843EDBD" w14:textId="2F27195C">
      <w:pPr>
        <w:spacing w:after="0" w:line="259" w:lineRule="auto"/>
        <w:ind w:left="0" w:right="0" w:firstLine="0"/>
        <w:rPr>
          <w:b/>
        </w:rPr>
      </w:pPr>
    </w:p>
    <w:p w:rsidR="00F55AE5" w:rsidRDefault="00F55AE5" w14:paraId="2194E696" w14:textId="685ED391">
      <w:pPr>
        <w:spacing w:after="0" w:line="259" w:lineRule="auto"/>
        <w:ind w:left="0" w:right="0" w:firstLine="0"/>
        <w:rPr>
          <w:b/>
        </w:rPr>
      </w:pPr>
    </w:p>
    <w:p w:rsidR="00F55AE5" w:rsidRDefault="00F55AE5" w14:paraId="18E76208" w14:textId="7ECD31B8">
      <w:pPr>
        <w:spacing w:after="0" w:line="259" w:lineRule="auto"/>
        <w:ind w:left="0" w:right="0" w:firstLine="0"/>
        <w:rPr>
          <w:b/>
        </w:rPr>
      </w:pPr>
    </w:p>
    <w:p w:rsidR="00F55AE5" w:rsidRDefault="00F55AE5" w14:paraId="20F94F7D" w14:textId="176B3AC4">
      <w:pPr>
        <w:spacing w:after="0" w:line="259" w:lineRule="auto"/>
        <w:ind w:left="0" w:right="0" w:firstLine="0"/>
        <w:rPr>
          <w:b/>
        </w:rPr>
      </w:pPr>
    </w:p>
    <w:p w:rsidR="00F55AE5" w:rsidRDefault="00F55AE5" w14:paraId="07BA2834" w14:textId="0BA512CF">
      <w:pPr>
        <w:spacing w:after="0" w:line="259" w:lineRule="auto"/>
        <w:ind w:left="0" w:right="0" w:firstLine="0"/>
        <w:rPr>
          <w:b/>
        </w:rPr>
      </w:pPr>
    </w:p>
    <w:p w:rsidR="00F55AE5" w:rsidRDefault="00F55AE5" w14:paraId="56CF405A" w14:textId="67E49C87">
      <w:pPr>
        <w:spacing w:after="0" w:line="259" w:lineRule="auto"/>
        <w:ind w:left="0" w:right="0" w:firstLine="0"/>
        <w:rPr>
          <w:b/>
        </w:rPr>
      </w:pPr>
    </w:p>
    <w:p w:rsidR="00F55AE5" w:rsidRDefault="00F55AE5" w14:paraId="4855CD18" w14:textId="1EA9FAB2">
      <w:pPr>
        <w:spacing w:after="0" w:line="259" w:lineRule="auto"/>
        <w:ind w:left="0" w:right="0" w:firstLine="0"/>
        <w:rPr>
          <w:b/>
        </w:rPr>
      </w:pPr>
    </w:p>
    <w:p w:rsidR="00F55AE5" w:rsidRDefault="00F55AE5" w14:paraId="7A03447E" w14:textId="6A67A110">
      <w:pPr>
        <w:spacing w:after="0" w:line="259" w:lineRule="auto"/>
        <w:ind w:left="0" w:right="0" w:firstLine="0"/>
        <w:rPr>
          <w:b/>
        </w:rPr>
      </w:pPr>
    </w:p>
    <w:p w:rsidR="00F55AE5" w:rsidRDefault="00F55AE5" w14:paraId="249AD66E" w14:textId="6320F7DA">
      <w:pPr>
        <w:spacing w:after="0" w:line="259" w:lineRule="auto"/>
        <w:ind w:left="0" w:right="0" w:firstLine="0"/>
        <w:rPr>
          <w:b/>
        </w:rPr>
      </w:pPr>
    </w:p>
    <w:p w:rsidR="00F55AE5" w:rsidRDefault="00F55AE5" w14:paraId="02D14163" w14:textId="30C6289D">
      <w:pPr>
        <w:spacing w:after="0" w:line="259" w:lineRule="auto"/>
        <w:ind w:left="0" w:right="0" w:firstLine="0"/>
        <w:rPr>
          <w:b/>
        </w:rPr>
      </w:pPr>
    </w:p>
    <w:p w:rsidR="00F55AE5" w:rsidRDefault="00F55AE5" w14:paraId="3D10EAFA" w14:textId="4D133E6E">
      <w:pPr>
        <w:spacing w:after="0" w:line="259" w:lineRule="auto"/>
        <w:ind w:left="0" w:right="0" w:firstLine="0"/>
        <w:rPr>
          <w:b/>
        </w:rPr>
      </w:pPr>
    </w:p>
    <w:p w:rsidR="00F55AE5" w:rsidRDefault="00F55AE5" w14:paraId="764ED1FB" w14:textId="48DA8A16">
      <w:pPr>
        <w:spacing w:after="0" w:line="259" w:lineRule="auto"/>
        <w:ind w:left="0" w:right="0" w:firstLine="0"/>
        <w:rPr>
          <w:b/>
        </w:rPr>
      </w:pPr>
    </w:p>
    <w:p w:rsidR="00F55AE5" w:rsidRDefault="00F55AE5" w14:paraId="02F04A3C" w14:textId="575C83E9">
      <w:pPr>
        <w:spacing w:after="0" w:line="259" w:lineRule="auto"/>
        <w:ind w:left="0" w:right="0" w:firstLine="0"/>
        <w:rPr>
          <w:b/>
        </w:rPr>
      </w:pPr>
    </w:p>
    <w:p w:rsidR="00F55AE5" w:rsidRDefault="00F55AE5" w14:paraId="133D709E" w14:textId="37162841">
      <w:pPr>
        <w:spacing w:after="0" w:line="259" w:lineRule="auto"/>
        <w:ind w:left="0" w:right="0" w:firstLine="0"/>
        <w:rPr>
          <w:b/>
        </w:rPr>
      </w:pPr>
    </w:p>
    <w:p w:rsidR="00F55AE5" w:rsidRDefault="00F55AE5" w14:paraId="68130AB2" w14:textId="3D8E3AA3">
      <w:pPr>
        <w:spacing w:after="0" w:line="259" w:lineRule="auto"/>
        <w:ind w:left="0" w:right="0" w:firstLine="0"/>
        <w:rPr>
          <w:b/>
        </w:rPr>
      </w:pPr>
    </w:p>
    <w:p w:rsidR="00F55AE5" w:rsidRDefault="00F55AE5" w14:paraId="146C4F3E" w14:textId="1A28B0B4">
      <w:pPr>
        <w:spacing w:after="0" w:line="259" w:lineRule="auto"/>
        <w:ind w:left="0" w:right="0" w:firstLine="0"/>
        <w:rPr>
          <w:b/>
        </w:rPr>
      </w:pPr>
    </w:p>
    <w:p w:rsidR="00F55AE5" w:rsidRDefault="00F55AE5" w14:paraId="260F9F31" w14:textId="315DC1C2">
      <w:pPr>
        <w:spacing w:after="0" w:line="259" w:lineRule="auto"/>
        <w:ind w:left="0" w:right="0" w:firstLine="0"/>
        <w:rPr>
          <w:b/>
        </w:rPr>
      </w:pPr>
    </w:p>
    <w:p w:rsidR="003815A9" w:rsidRDefault="003815A9" w14:paraId="74DEFD40" w14:textId="29A66EEC">
      <w:pPr>
        <w:spacing w:after="0" w:line="259" w:lineRule="auto"/>
        <w:ind w:left="0" w:right="0" w:firstLine="0"/>
        <w:rPr>
          <w:b/>
        </w:rPr>
      </w:pPr>
    </w:p>
    <w:p w:rsidR="003815A9" w:rsidRDefault="003815A9" w14:paraId="70FA1226" w14:textId="44972168">
      <w:pPr>
        <w:spacing w:after="0" w:line="259" w:lineRule="auto"/>
        <w:ind w:left="0" w:right="0" w:firstLine="0"/>
        <w:rPr>
          <w:b/>
        </w:rPr>
      </w:pPr>
    </w:p>
    <w:p w:rsidR="003815A9" w:rsidRDefault="003815A9" w14:paraId="74E9784E" w14:textId="3BB94D42">
      <w:pPr>
        <w:spacing w:after="0" w:line="259" w:lineRule="auto"/>
        <w:ind w:left="0" w:right="0" w:firstLine="0"/>
        <w:rPr>
          <w:b/>
        </w:rPr>
      </w:pPr>
    </w:p>
    <w:p w:rsidR="003815A9" w:rsidRDefault="003815A9" w14:paraId="4ED5BFCE" w14:textId="792C3213">
      <w:pPr>
        <w:spacing w:after="0" w:line="259" w:lineRule="auto"/>
        <w:ind w:left="0" w:right="0" w:firstLine="0"/>
        <w:rPr>
          <w:b/>
        </w:rPr>
      </w:pPr>
    </w:p>
    <w:p w:rsidR="003815A9" w:rsidRDefault="003815A9" w14:paraId="2F8A06DA" w14:textId="5D35AE16">
      <w:pPr>
        <w:spacing w:after="0" w:line="259" w:lineRule="auto"/>
        <w:ind w:left="0" w:right="0" w:firstLine="0"/>
        <w:rPr>
          <w:b/>
        </w:rPr>
      </w:pPr>
    </w:p>
    <w:p w:rsidR="003815A9" w:rsidRDefault="003815A9" w14:paraId="6F647A79" w14:textId="7CBB7727">
      <w:pPr>
        <w:spacing w:after="0" w:line="259" w:lineRule="auto"/>
        <w:ind w:left="0" w:right="0" w:firstLine="0"/>
        <w:rPr>
          <w:b/>
        </w:rPr>
      </w:pPr>
    </w:p>
    <w:p w:rsidR="003815A9" w:rsidRDefault="003815A9" w14:paraId="3ED71578" w14:textId="5C5F71A3">
      <w:pPr>
        <w:spacing w:after="0" w:line="259" w:lineRule="auto"/>
        <w:ind w:left="0" w:right="0" w:firstLine="0"/>
        <w:rPr>
          <w:b/>
        </w:rPr>
      </w:pPr>
    </w:p>
    <w:p w:rsidR="003815A9" w:rsidRDefault="003815A9" w14:paraId="54975A46" w14:textId="4D6F0406">
      <w:pPr>
        <w:spacing w:after="0" w:line="259" w:lineRule="auto"/>
        <w:ind w:left="0" w:right="0" w:firstLine="0"/>
        <w:rPr>
          <w:b/>
        </w:rPr>
      </w:pPr>
    </w:p>
    <w:p w:rsidR="003815A9" w:rsidRDefault="003815A9" w14:paraId="36FA36CB" w14:textId="3814D0B4">
      <w:pPr>
        <w:spacing w:after="0" w:line="259" w:lineRule="auto"/>
        <w:ind w:left="0" w:right="0" w:firstLine="0"/>
        <w:rPr>
          <w:b/>
        </w:rPr>
      </w:pPr>
    </w:p>
    <w:p w:rsidR="003815A9" w:rsidRDefault="003815A9" w14:paraId="119763C2" w14:textId="77DABF32">
      <w:pPr>
        <w:spacing w:after="0" w:line="259" w:lineRule="auto"/>
        <w:ind w:left="0" w:right="0" w:firstLine="0"/>
        <w:rPr>
          <w:b/>
        </w:rPr>
      </w:pPr>
    </w:p>
    <w:p w:rsidR="003815A9" w:rsidRDefault="003815A9" w14:paraId="1DE5EA6F" w14:textId="185F752D">
      <w:pPr>
        <w:spacing w:after="0" w:line="259" w:lineRule="auto"/>
        <w:ind w:left="0" w:right="0" w:firstLine="0"/>
        <w:rPr>
          <w:b/>
        </w:rPr>
      </w:pPr>
    </w:p>
    <w:p w:rsidR="003815A9" w:rsidRDefault="003815A9" w14:paraId="211EF273" w14:textId="3B47FAF9">
      <w:pPr>
        <w:spacing w:after="0" w:line="259" w:lineRule="auto"/>
        <w:ind w:left="0" w:right="0" w:firstLine="0"/>
        <w:rPr>
          <w:b/>
        </w:rPr>
      </w:pPr>
    </w:p>
    <w:p w:rsidR="003815A9" w:rsidRDefault="003815A9" w14:paraId="5373EA16" w14:textId="20E840B6">
      <w:pPr>
        <w:spacing w:after="0" w:line="259" w:lineRule="auto"/>
        <w:ind w:left="0" w:right="0" w:firstLine="0"/>
        <w:rPr>
          <w:b/>
        </w:rPr>
      </w:pPr>
    </w:p>
    <w:p w:rsidR="003815A9" w:rsidRDefault="003815A9" w14:paraId="09073D1E" w14:textId="77777777">
      <w:pPr>
        <w:spacing w:after="0" w:line="259" w:lineRule="auto"/>
        <w:ind w:left="0" w:right="0" w:firstLine="0"/>
        <w:rPr>
          <w:b/>
        </w:rPr>
      </w:pPr>
    </w:p>
    <w:p w:rsidR="00F55AE5" w:rsidRDefault="00F55AE5" w14:paraId="790F6FC9" w14:textId="77777777">
      <w:pPr>
        <w:spacing w:after="0" w:line="259" w:lineRule="auto"/>
        <w:ind w:left="0" w:right="0" w:firstLine="0"/>
        <w:rPr>
          <w:b/>
        </w:rPr>
      </w:pPr>
    </w:p>
    <w:p w:rsidR="00F55AE5" w:rsidRDefault="00F55AE5" w14:paraId="7F2F5750" w14:textId="56358D79">
      <w:pPr>
        <w:spacing w:after="0" w:line="259" w:lineRule="auto"/>
        <w:ind w:left="0" w:right="0" w:firstLine="0"/>
        <w:rPr>
          <w:b/>
        </w:rPr>
      </w:pPr>
    </w:p>
    <w:p w:rsidR="00F55AE5" w:rsidRDefault="00F55AE5" w14:paraId="5F814D12" w14:textId="77777777">
      <w:pPr>
        <w:spacing w:after="0" w:line="259" w:lineRule="auto"/>
        <w:ind w:left="0" w:right="0" w:firstLine="0"/>
      </w:pPr>
    </w:p>
    <w:p w:rsidR="009C7F62" w:rsidRDefault="009C7F62" w14:paraId="2843EDBF" w14:textId="451BE167">
      <w:pPr>
        <w:spacing w:after="33" w:line="259" w:lineRule="auto"/>
        <w:ind w:left="0" w:right="0" w:firstLine="0"/>
      </w:pPr>
    </w:p>
    <w:p w:rsidR="009C7F62" w:rsidRDefault="009C7F62" w14:paraId="2843EDC1" w14:textId="0BCC894A">
      <w:pPr>
        <w:spacing w:after="4" w:line="259" w:lineRule="auto"/>
        <w:ind w:left="54" w:right="0" w:firstLine="0"/>
        <w:jc w:val="center"/>
      </w:pPr>
    </w:p>
    <w:p w:rsidR="009C7F62" w:rsidRDefault="00BB6498" w14:paraId="2843EDC3" w14:textId="25A51029">
      <w:pPr>
        <w:spacing w:after="0" w:line="259" w:lineRule="auto"/>
        <w:ind w:left="0" w:right="0" w:firstLine="0"/>
      </w:pPr>
      <w:r>
        <w:t xml:space="preserve"> </w:t>
      </w:r>
      <w:r>
        <w:tab/>
      </w:r>
      <w:r>
        <w:t xml:space="preserve"> </w:t>
      </w:r>
    </w:p>
    <w:p w:rsidR="009C7F62" w:rsidRDefault="00BB6498" w14:paraId="2843EDC4" w14:textId="77777777">
      <w:pPr>
        <w:spacing w:after="0" w:line="259" w:lineRule="auto"/>
        <w:ind w:left="0" w:right="0" w:firstLine="0"/>
      </w:pPr>
      <w:r>
        <w:t xml:space="preserve"> </w:t>
      </w:r>
      <w:r>
        <w:tab/>
      </w:r>
      <w:r>
        <w:t xml:space="preserve"> </w:t>
      </w:r>
      <w:r>
        <w:tab/>
      </w:r>
      <w:r>
        <w:t xml:space="preserve"> </w:t>
      </w:r>
    </w:p>
    <w:p w:rsidR="009C7F62" w:rsidRDefault="00BB6498" w14:paraId="2843EDC5" w14:textId="77777777">
      <w:pPr>
        <w:spacing w:after="0" w:line="259" w:lineRule="auto"/>
        <w:ind w:left="0" w:right="0" w:firstLine="0"/>
      </w:pPr>
      <w:r>
        <w:t xml:space="preserve"> </w:t>
      </w:r>
      <w:r>
        <w:tab/>
      </w:r>
      <w:r>
        <w:t xml:space="preserve"> </w:t>
      </w:r>
      <w:r>
        <w:tab/>
      </w:r>
      <w:r>
        <w:t xml:space="preserve"> </w:t>
      </w:r>
    </w:p>
    <w:p w:rsidR="009C7F62" w:rsidRDefault="00BB6498" w14:paraId="2843EDC6" w14:textId="77777777">
      <w:pPr>
        <w:spacing w:after="0" w:line="259" w:lineRule="auto"/>
        <w:ind w:left="0" w:right="0" w:firstLine="0"/>
      </w:pPr>
      <w:r>
        <w:t xml:space="preserve"> </w:t>
      </w:r>
      <w:r>
        <w:tab/>
      </w:r>
      <w:r>
        <w:t xml:space="preserve"> </w:t>
      </w:r>
      <w:r>
        <w:tab/>
      </w:r>
      <w:r>
        <w:t xml:space="preserve"> </w:t>
      </w:r>
    </w:p>
    <w:p w:rsidR="009C7F62" w:rsidRDefault="00BB6498" w14:paraId="2843EDC7" w14:textId="77777777">
      <w:pPr>
        <w:spacing w:after="0" w:line="259" w:lineRule="auto"/>
        <w:ind w:left="0" w:right="0" w:firstLine="0"/>
      </w:pPr>
      <w:r>
        <w:t xml:space="preserve"> </w:t>
      </w:r>
      <w:r>
        <w:tab/>
      </w:r>
      <w:r>
        <w:t xml:space="preserve"> </w:t>
      </w:r>
      <w:r>
        <w:tab/>
      </w:r>
      <w:r>
        <w:t xml:space="preserve"> </w:t>
      </w:r>
    </w:p>
    <w:p w:rsidR="009C7F62" w:rsidRDefault="00BB6498" w14:paraId="2843EDC8" w14:textId="77777777">
      <w:pPr>
        <w:spacing w:after="0" w:line="259" w:lineRule="auto"/>
        <w:ind w:left="0" w:right="0" w:firstLine="0"/>
      </w:pPr>
      <w:r>
        <w:t xml:space="preserve"> </w:t>
      </w:r>
      <w:r>
        <w:tab/>
      </w:r>
      <w:r>
        <w:t xml:space="preserve"> </w:t>
      </w:r>
      <w:r>
        <w:tab/>
      </w:r>
      <w:r>
        <w:t xml:space="preserve"> </w:t>
      </w:r>
    </w:p>
    <w:p w:rsidR="009C7F62" w:rsidRDefault="00BB6498" w14:paraId="2843EDC9" w14:textId="77777777">
      <w:pPr>
        <w:spacing w:after="0" w:line="259" w:lineRule="auto"/>
        <w:ind w:left="0" w:right="0" w:firstLine="0"/>
      </w:pPr>
      <w:r>
        <w:t xml:space="preserve"> </w:t>
      </w:r>
      <w:r>
        <w:tab/>
      </w:r>
      <w:r>
        <w:t xml:space="preserve"> </w:t>
      </w:r>
      <w:r>
        <w:tab/>
      </w:r>
      <w:r>
        <w:t xml:space="preserve"> </w:t>
      </w:r>
    </w:p>
    <w:p w:rsidR="009C7F62" w:rsidRDefault="00BB6498" w14:paraId="2843EDCA" w14:textId="77777777">
      <w:pPr>
        <w:spacing w:after="0" w:line="259" w:lineRule="auto"/>
        <w:ind w:left="0" w:right="0" w:firstLine="0"/>
      </w:pPr>
      <w:r>
        <w:t xml:space="preserve"> </w:t>
      </w:r>
      <w:r>
        <w:tab/>
      </w:r>
      <w:r>
        <w:t xml:space="preserve"> </w:t>
      </w:r>
      <w:r>
        <w:tab/>
      </w:r>
      <w:r>
        <w:t xml:space="preserve"> </w:t>
      </w:r>
    </w:p>
    <w:p w:rsidR="009C7F62" w:rsidRDefault="00BB6498" w14:paraId="2843EDCB" w14:textId="2D156D9C">
      <w:pPr>
        <w:spacing w:after="0" w:line="240" w:lineRule="auto"/>
        <w:ind w:left="0" w:right="9584" w:firstLine="0"/>
      </w:pPr>
      <w:r>
        <w:rPr>
          <w:b/>
        </w:rPr>
        <w:t xml:space="preserve"> </w:t>
      </w:r>
      <w:r>
        <w:t xml:space="preserve"> </w:t>
      </w:r>
    </w:p>
    <w:p w:rsidR="007E0DCD" w:rsidRDefault="007E0DCD" w14:paraId="2A1AB3F8" w14:textId="5D76F0B5">
      <w:pPr>
        <w:spacing w:after="0" w:line="240" w:lineRule="auto"/>
        <w:ind w:left="0" w:right="9584" w:firstLine="0"/>
      </w:pPr>
    </w:p>
    <w:p w:rsidR="007E0DCD" w:rsidRDefault="007E0DCD" w14:paraId="36FD31C3" w14:textId="2A6ACFCC">
      <w:pPr>
        <w:spacing w:after="0" w:line="240" w:lineRule="auto"/>
        <w:ind w:left="0" w:right="9584" w:firstLine="0"/>
      </w:pPr>
    </w:p>
    <w:p w:rsidR="007E0DCD" w:rsidRDefault="007E0DCD" w14:paraId="5EB2834C" w14:textId="0163F1AD">
      <w:pPr>
        <w:spacing w:after="0" w:line="240" w:lineRule="auto"/>
        <w:ind w:left="0" w:right="9584" w:firstLine="0"/>
      </w:pPr>
    </w:p>
    <w:p w:rsidR="007E0DCD" w:rsidRDefault="007E0DCD" w14:paraId="723B1F02" w14:textId="61219386">
      <w:pPr>
        <w:spacing w:after="0" w:line="240" w:lineRule="auto"/>
        <w:ind w:left="0" w:right="9584" w:firstLine="0"/>
      </w:pPr>
    </w:p>
    <w:p w:rsidR="007E0DCD" w:rsidRDefault="007E0DCD" w14:paraId="6025748A" w14:textId="17F4AB73">
      <w:pPr>
        <w:spacing w:after="0" w:line="240" w:lineRule="auto"/>
        <w:ind w:left="0" w:right="9584" w:firstLine="0"/>
      </w:pPr>
    </w:p>
    <w:p w:rsidR="007E0DCD" w:rsidRDefault="007E0DCD" w14:paraId="20622209" w14:textId="6FC08324">
      <w:pPr>
        <w:spacing w:after="0" w:line="240" w:lineRule="auto"/>
        <w:ind w:left="0" w:right="9584" w:firstLine="0"/>
      </w:pPr>
    </w:p>
    <w:p w:rsidR="007E0DCD" w:rsidRDefault="007E0DCD" w14:paraId="4773EE0B" w14:textId="77777777">
      <w:pPr>
        <w:spacing w:after="0" w:line="240" w:lineRule="auto"/>
        <w:ind w:left="0" w:right="9584" w:firstLine="0"/>
      </w:pPr>
    </w:p>
    <w:p w:rsidRPr="00364727" w:rsidR="00364727" w:rsidP="00C3321D" w:rsidRDefault="00364727" w14:paraId="4FE1C58A" w14:textId="0B805E48">
      <w:pPr>
        <w:spacing w:after="0" w:line="259" w:lineRule="auto"/>
        <w:ind w:left="1" w:right="0" w:firstLine="0"/>
        <w:jc w:val="center"/>
      </w:pPr>
      <w:r>
        <w:rPr>
          <w:b/>
          <w:sz w:val="36"/>
        </w:rPr>
        <w:lastRenderedPageBreak/>
        <w:t xml:space="preserve">Invitation to </w:t>
      </w:r>
      <w:r w:rsidRPr="00384D4D">
        <w:rPr>
          <w:b/>
          <w:color w:val="auto"/>
          <w:sz w:val="36"/>
          <w:szCs w:val="36"/>
        </w:rPr>
        <w:t xml:space="preserve">Negotiate </w:t>
      </w:r>
      <w:r w:rsidR="004D5885">
        <w:rPr>
          <w:b/>
          <w:color w:val="auto"/>
          <w:sz w:val="36"/>
          <w:szCs w:val="36"/>
        </w:rPr>
        <w:t>for</w:t>
      </w:r>
      <w:r w:rsidRPr="00384D4D">
        <w:rPr>
          <w:b/>
          <w:color w:val="auto"/>
          <w:sz w:val="36"/>
          <w:szCs w:val="36"/>
        </w:rPr>
        <w:t xml:space="preserve"> the Interim Combined Arms Virtual Simulation (Deployed) (ICAVS(D)) Contractor Logistic Support (CLS) &amp; Post Design Services (PDS) Contract - ITN Reference No. TSSP/129</w:t>
      </w:r>
    </w:p>
    <w:p w:rsidR="009C7F62" w:rsidRDefault="009C7F62" w14:paraId="2843EDCC" w14:textId="77777777">
      <w:pPr>
        <w:sectPr w:rsidR="009C7F62" w:rsidSect="004505F7">
          <w:headerReference w:type="even" r:id="rId13"/>
          <w:headerReference w:type="default" r:id="rId14"/>
          <w:footerReference w:type="even" r:id="rId15"/>
          <w:footerReference w:type="default" r:id="rId16"/>
          <w:headerReference w:type="first" r:id="rId17"/>
          <w:footerReference w:type="first" r:id="rId18"/>
          <w:pgSz w:w="11906" w:h="16841"/>
          <w:pgMar w:top="1049" w:right="1128" w:bottom="862" w:left="1134" w:header="720" w:footer="720" w:gutter="0"/>
          <w:cols w:space="720"/>
        </w:sectPr>
      </w:pPr>
    </w:p>
    <w:p w:rsidR="009C7F62" w:rsidRDefault="00BB6498" w14:paraId="2843EDD7" w14:textId="46EC680D">
      <w:pPr>
        <w:pStyle w:val="Heading1"/>
        <w:ind w:right="7"/>
      </w:pPr>
      <w:r>
        <w:lastRenderedPageBreak/>
        <w:t xml:space="preserve">Contents </w:t>
      </w:r>
      <w:r w:rsidR="007E0DCD">
        <w:br/>
      </w:r>
    </w:p>
    <w:p w:rsidR="0054653D" w:rsidP="00DC49D6" w:rsidRDefault="00F46AF9" w14:paraId="0E3AAF32" w14:textId="579DF8B7">
      <w:pPr>
        <w:ind w:right="6"/>
        <w:jc w:val="both"/>
      </w:pPr>
      <w:r>
        <w:t xml:space="preserve">This Invitation to </w:t>
      </w:r>
      <w:r w:rsidR="0066621C">
        <w:t>Negotiate</w:t>
      </w:r>
      <w:r>
        <w:t xml:space="preserve"> sets out the requirements that Tenderers must meet to submit a valid Tender. It also contains the draft Contract, further related documents and forms and sets out the Authority’s position with respect to the competition.</w:t>
      </w:r>
    </w:p>
    <w:p w:rsidR="009C7F62" w:rsidP="00DC49D6" w:rsidRDefault="00BB6498" w14:paraId="2843EDD8" w14:textId="20E65A96">
      <w:pPr>
        <w:ind w:right="6"/>
        <w:jc w:val="both"/>
      </w:pPr>
      <w:r>
        <w:t xml:space="preserve">This invitation consists of the following documentation: </w:t>
      </w:r>
    </w:p>
    <w:p w:rsidR="009C7F62" w:rsidP="00FB420F" w:rsidRDefault="00BB6498" w14:paraId="2843EDD9" w14:textId="68BB4B60">
      <w:pPr>
        <w:spacing w:after="0" w:line="240" w:lineRule="auto"/>
        <w:ind w:right="0" w:firstLine="0"/>
      </w:pPr>
      <w:r>
        <w:t xml:space="preserve">DEFFORM 47 – Invitation </w:t>
      </w:r>
      <w:r w:rsidR="000627A2">
        <w:t>t</w:t>
      </w:r>
      <w:r>
        <w:t>o</w:t>
      </w:r>
      <w:r w:rsidRPr="007D496C">
        <w:rPr>
          <w:b/>
        </w:rPr>
        <w:t xml:space="preserve"> </w:t>
      </w:r>
      <w:r w:rsidRPr="007D496C" w:rsidR="000627A2">
        <w:rPr>
          <w:bCs/>
          <w:color w:val="auto"/>
        </w:rPr>
        <w:t xml:space="preserve">the Interim Combined Arms Virtual Simulation (Deployed) (ICAVS(D)) Contractor Logistic Support (CLS) &amp; Post Design Services (PDS) </w:t>
      </w:r>
      <w:r w:rsidRPr="007D496C" w:rsidR="007A549B">
        <w:rPr>
          <w:bCs/>
          <w:color w:val="auto"/>
        </w:rPr>
        <w:t xml:space="preserve">Contract. </w:t>
      </w:r>
      <w:r w:rsidR="00FB420F">
        <w:rPr>
          <w:bCs/>
          <w:color w:val="auto"/>
        </w:rPr>
        <w:br/>
      </w:r>
      <w:r w:rsidR="00FB420F">
        <w:rPr>
          <w:bCs/>
          <w:color w:val="auto"/>
        </w:rPr>
        <w:br/>
      </w:r>
      <w:r w:rsidR="007A549B">
        <w:t>The</w:t>
      </w:r>
      <w:r>
        <w:t xml:space="preserve"> DEFFORM 47 sets out the key requirements that Tenderers need to meet in </w:t>
      </w:r>
      <w:r w:rsidR="007A549B">
        <w:t>submitting</w:t>
      </w:r>
      <w:r>
        <w:t xml:space="preserve"> a valid Tender.  It also sets out the conditions relating to this competition.  For ease it is broken into:  </w:t>
      </w:r>
    </w:p>
    <w:p w:rsidRPr="00606653" w:rsidR="00606653" w:rsidP="00606653" w:rsidRDefault="00606653" w14:paraId="3B9408EE" w14:textId="77777777">
      <w:pPr>
        <w:pStyle w:val="Default"/>
        <w:rPr>
          <w:rFonts w:ascii="Courier New" w:hAnsi="Courier New" w:cs="Courier New"/>
        </w:rPr>
      </w:pPr>
      <w:r>
        <w:tab/>
      </w:r>
      <w:r>
        <w:tab/>
      </w:r>
      <w:r>
        <w:tab/>
      </w:r>
    </w:p>
    <w:p w:rsidRPr="00606653" w:rsidR="00606653" w:rsidP="009054FA" w:rsidRDefault="00606653" w14:paraId="39275825" w14:textId="31EC8473">
      <w:pPr>
        <w:autoSpaceDE w:val="0"/>
        <w:autoSpaceDN w:val="0"/>
        <w:adjustRightInd w:val="0"/>
        <w:spacing w:after="0" w:line="240" w:lineRule="auto"/>
        <w:ind w:left="0" w:right="0" w:firstLine="709"/>
        <w:rPr>
          <w:rFonts w:eastAsiaTheme="minorEastAsia"/>
        </w:rPr>
      </w:pPr>
      <w:r w:rsidRPr="00606653">
        <w:rPr>
          <w:rFonts w:ascii="Courier New" w:hAnsi="Courier New" w:cs="Courier New" w:eastAsiaTheme="minorEastAsia"/>
        </w:rPr>
        <w:t xml:space="preserve">o </w:t>
      </w:r>
      <w:hyperlink w:history="1" w:anchor="Section_A_Introduction">
        <w:r w:rsidRPr="00ED666B">
          <w:rPr>
            <w:rStyle w:val="Hyperlink"/>
            <w:rFonts w:eastAsiaTheme="minorEastAsia"/>
          </w:rPr>
          <w:t>Section A – Introduction</w:t>
        </w:r>
      </w:hyperlink>
      <w:r w:rsidRPr="00606653">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00D804B7">
        <w:rPr>
          <w:rFonts w:eastAsiaTheme="minorEastAsia"/>
        </w:rPr>
        <w:tab/>
      </w:r>
      <w:r w:rsidR="00D804B7">
        <w:rPr>
          <w:rFonts w:eastAsiaTheme="minorEastAsia"/>
        </w:rPr>
        <w:tab/>
      </w:r>
      <w:r w:rsidRPr="00606653">
        <w:rPr>
          <w:rFonts w:eastAsiaTheme="minorEastAsia"/>
        </w:rPr>
        <w:t xml:space="preserve"> </w:t>
      </w:r>
    </w:p>
    <w:p w:rsidRPr="00606653" w:rsidR="00606653" w:rsidP="007D496C" w:rsidRDefault="00606653" w14:paraId="356D5A6F" w14:textId="78771C01">
      <w:pPr>
        <w:autoSpaceDE w:val="0"/>
        <w:autoSpaceDN w:val="0"/>
        <w:adjustRightInd w:val="0"/>
        <w:spacing w:after="0" w:line="240" w:lineRule="auto"/>
        <w:ind w:left="0" w:right="0" w:firstLine="709"/>
        <w:rPr>
          <w:rFonts w:eastAsiaTheme="minorEastAsia"/>
        </w:rPr>
      </w:pPr>
      <w:r w:rsidRPr="00606653">
        <w:rPr>
          <w:rFonts w:ascii="Courier New" w:hAnsi="Courier New" w:cs="Courier New" w:eastAsiaTheme="minorEastAsia"/>
        </w:rPr>
        <w:t xml:space="preserve">o </w:t>
      </w:r>
      <w:hyperlink w:history="1" w:anchor="Section_B_Key_Tendering_Activities">
        <w:r w:rsidRPr="00ED666B">
          <w:rPr>
            <w:rStyle w:val="Hyperlink"/>
            <w:rFonts w:eastAsiaTheme="minorEastAsia"/>
          </w:rPr>
          <w:t>Section B – Key Tendering Activities</w:t>
        </w:r>
      </w:hyperlink>
      <w:r>
        <w:rPr>
          <w:rFonts w:eastAsiaTheme="minorEastAsia"/>
        </w:rPr>
        <w:tab/>
      </w:r>
      <w:r>
        <w:rPr>
          <w:rFonts w:eastAsiaTheme="minorEastAsia"/>
        </w:rPr>
        <w:tab/>
      </w:r>
      <w:r w:rsidR="00D804B7">
        <w:rPr>
          <w:rFonts w:eastAsiaTheme="minorEastAsia"/>
        </w:rPr>
        <w:tab/>
      </w:r>
      <w:r w:rsidR="00D804B7">
        <w:rPr>
          <w:rFonts w:eastAsiaTheme="minorEastAsia"/>
        </w:rPr>
        <w:tab/>
      </w:r>
      <w:r w:rsidRPr="00606653">
        <w:rPr>
          <w:rFonts w:eastAsiaTheme="minorEastAsia"/>
        </w:rPr>
        <w:t xml:space="preserve"> </w:t>
      </w:r>
    </w:p>
    <w:p w:rsidRPr="00606653" w:rsidR="00606653" w:rsidP="007D496C" w:rsidRDefault="00606653" w14:paraId="3F3329BE" w14:textId="60097CBD">
      <w:pPr>
        <w:autoSpaceDE w:val="0"/>
        <w:autoSpaceDN w:val="0"/>
        <w:adjustRightInd w:val="0"/>
        <w:spacing w:after="0" w:line="240" w:lineRule="auto"/>
        <w:ind w:left="0" w:right="0" w:firstLine="709"/>
        <w:rPr>
          <w:rFonts w:eastAsiaTheme="minorEastAsia"/>
        </w:rPr>
      </w:pPr>
      <w:r w:rsidRPr="00606653">
        <w:rPr>
          <w:rFonts w:ascii="Courier New" w:hAnsi="Courier New" w:cs="Courier New" w:eastAsiaTheme="minorEastAsia"/>
        </w:rPr>
        <w:t xml:space="preserve">o </w:t>
      </w:r>
      <w:hyperlink w:history="1" w:anchor="Section_C_Instructions_on_Preparing_Tend">
        <w:r w:rsidRPr="00ED666B">
          <w:rPr>
            <w:rStyle w:val="Hyperlink"/>
            <w:rFonts w:eastAsiaTheme="minorEastAsia"/>
          </w:rPr>
          <w:t>Section C – Instructions on Preparing Tenders</w:t>
        </w:r>
      </w:hyperlink>
      <w:r w:rsidRPr="00606653">
        <w:rPr>
          <w:rFonts w:eastAsiaTheme="minorEastAsia"/>
        </w:rPr>
        <w:t xml:space="preserve"> </w:t>
      </w:r>
      <w:r>
        <w:rPr>
          <w:rFonts w:eastAsiaTheme="minorEastAsia"/>
        </w:rPr>
        <w:tab/>
      </w:r>
      <w:r>
        <w:rPr>
          <w:rFonts w:eastAsiaTheme="minorEastAsia"/>
        </w:rPr>
        <w:tab/>
      </w:r>
      <w:r w:rsidR="00D804B7">
        <w:rPr>
          <w:rFonts w:eastAsiaTheme="minorEastAsia"/>
        </w:rPr>
        <w:tab/>
      </w:r>
      <w:r w:rsidR="00D804B7">
        <w:rPr>
          <w:rFonts w:eastAsiaTheme="minorEastAsia"/>
        </w:rPr>
        <w:tab/>
      </w:r>
      <w:r w:rsidRPr="00606653">
        <w:rPr>
          <w:rFonts w:eastAsiaTheme="minorEastAsia"/>
        </w:rPr>
        <w:t xml:space="preserve"> </w:t>
      </w:r>
    </w:p>
    <w:p w:rsidR="00A574B5" w:rsidP="007D496C" w:rsidRDefault="00606653" w14:paraId="738EE22A" w14:textId="6E287D21">
      <w:pPr>
        <w:autoSpaceDE w:val="0"/>
        <w:autoSpaceDN w:val="0"/>
        <w:adjustRightInd w:val="0"/>
        <w:spacing w:after="0" w:line="240" w:lineRule="auto"/>
        <w:ind w:left="0" w:right="0" w:firstLine="709"/>
        <w:rPr>
          <w:rFonts w:eastAsiaTheme="minorEastAsia"/>
        </w:rPr>
      </w:pPr>
      <w:r w:rsidRPr="00606653">
        <w:rPr>
          <w:rFonts w:ascii="Courier New" w:hAnsi="Courier New" w:cs="Courier New" w:eastAsiaTheme="minorEastAsia"/>
        </w:rPr>
        <w:t xml:space="preserve">o </w:t>
      </w:r>
      <w:hyperlink w:history="1" w:anchor="Section_D_Tender_Evaluation">
        <w:r w:rsidRPr="00ED666B">
          <w:rPr>
            <w:rStyle w:val="Hyperlink"/>
            <w:rFonts w:eastAsiaTheme="minorEastAsia"/>
          </w:rPr>
          <w:t>Section D – Tender Evaluation</w:t>
        </w:r>
      </w:hyperlink>
      <w:r w:rsidRPr="00606653">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sidR="00D804B7">
        <w:rPr>
          <w:rFonts w:eastAsiaTheme="minorEastAsia"/>
        </w:rPr>
        <w:tab/>
      </w:r>
      <w:r w:rsidR="00D804B7">
        <w:rPr>
          <w:rFonts w:eastAsiaTheme="minorEastAsia"/>
        </w:rPr>
        <w:tab/>
      </w:r>
    </w:p>
    <w:p w:rsidR="00606653" w:rsidP="007D496C" w:rsidRDefault="001F7DAC" w14:paraId="28D53A90" w14:textId="29AE1641">
      <w:pPr>
        <w:pStyle w:val="ListParagraph"/>
        <w:numPr>
          <w:ilvl w:val="0"/>
          <w:numId w:val="22"/>
        </w:numPr>
        <w:autoSpaceDE w:val="0"/>
        <w:autoSpaceDN w:val="0"/>
        <w:adjustRightInd w:val="0"/>
        <w:spacing w:after="0" w:line="240" w:lineRule="auto"/>
        <w:ind w:left="2869" w:right="0"/>
        <w:rPr>
          <w:rFonts w:eastAsiaTheme="minorEastAsia"/>
        </w:rPr>
      </w:pPr>
      <w:hyperlink w:history="1" w:anchor="Annex_A_to_section_D">
        <w:r w:rsidRPr="00ED666B" w:rsidR="001D3EF1">
          <w:rPr>
            <w:rStyle w:val="Hyperlink"/>
            <w:rFonts w:eastAsiaTheme="minorEastAsia"/>
          </w:rPr>
          <w:t>A</w:t>
        </w:r>
        <w:r w:rsidRPr="00ED666B" w:rsidR="00BB74A8">
          <w:rPr>
            <w:rStyle w:val="Hyperlink"/>
            <w:rFonts w:eastAsiaTheme="minorEastAsia"/>
          </w:rPr>
          <w:t>nnex A</w:t>
        </w:r>
        <w:r w:rsidRPr="00ED666B" w:rsidR="009D551F">
          <w:rPr>
            <w:rStyle w:val="Hyperlink"/>
            <w:rFonts w:eastAsiaTheme="minorEastAsia"/>
          </w:rPr>
          <w:t xml:space="preserve"> </w:t>
        </w:r>
        <w:bookmarkStart w:name="_Hlk62555019" w:id="0"/>
        <w:r w:rsidRPr="00ED666B" w:rsidR="006210D5">
          <w:rPr>
            <w:rStyle w:val="Hyperlink"/>
            <w:rFonts w:eastAsiaTheme="minorEastAsia"/>
          </w:rPr>
          <w:t>–</w:t>
        </w:r>
        <w:bookmarkEnd w:id="0"/>
        <w:r w:rsidRPr="00ED666B" w:rsidR="006210D5">
          <w:rPr>
            <w:rStyle w:val="Hyperlink"/>
            <w:rFonts w:eastAsiaTheme="minorEastAsia"/>
          </w:rPr>
          <w:t xml:space="preserve"> Weighted Value for Money Index</w:t>
        </w:r>
      </w:hyperlink>
      <w:r w:rsidR="006210D5">
        <w:rPr>
          <w:rFonts w:eastAsiaTheme="minorEastAsia"/>
        </w:rPr>
        <w:t xml:space="preserve"> </w:t>
      </w:r>
    </w:p>
    <w:p w:rsidRPr="00CB1C17" w:rsidR="00924925" w:rsidP="007D496C" w:rsidRDefault="001F7DAC" w14:paraId="4EA99555" w14:textId="37C3FFC0">
      <w:pPr>
        <w:pStyle w:val="ListParagraph"/>
        <w:numPr>
          <w:ilvl w:val="0"/>
          <w:numId w:val="22"/>
        </w:numPr>
        <w:autoSpaceDE w:val="0"/>
        <w:autoSpaceDN w:val="0"/>
        <w:adjustRightInd w:val="0"/>
        <w:spacing w:after="0" w:line="240" w:lineRule="auto"/>
        <w:ind w:left="2869" w:right="0"/>
        <w:rPr>
          <w:rFonts w:eastAsiaTheme="minorEastAsia"/>
        </w:rPr>
      </w:pPr>
      <w:hyperlink w:history="1" w:anchor="Annex_B_to_section_D">
        <w:r w:rsidRPr="00ED666B" w:rsidR="00924925">
          <w:rPr>
            <w:rStyle w:val="Hyperlink"/>
            <w:rFonts w:eastAsiaTheme="minorEastAsia"/>
          </w:rPr>
          <w:t>A</w:t>
        </w:r>
        <w:r w:rsidRPr="00ED666B" w:rsidR="009D551F">
          <w:rPr>
            <w:rStyle w:val="Hyperlink"/>
            <w:rFonts w:eastAsiaTheme="minorEastAsia"/>
          </w:rPr>
          <w:t>nnex B –</w:t>
        </w:r>
        <w:r w:rsidRPr="00ED666B" w:rsidR="00A160B7">
          <w:rPr>
            <w:rStyle w:val="Hyperlink"/>
            <w:rFonts w:eastAsiaTheme="minorEastAsia"/>
          </w:rPr>
          <w:t xml:space="preserve"> </w:t>
        </w:r>
        <w:r w:rsidRPr="00ED666B" w:rsidR="009D03FB">
          <w:rPr>
            <w:rStyle w:val="Hyperlink"/>
            <w:rFonts w:eastAsiaTheme="minorEastAsia"/>
          </w:rPr>
          <w:t>Non-Costed</w:t>
        </w:r>
        <w:r w:rsidRPr="00ED666B" w:rsidR="5D618432">
          <w:rPr>
            <w:rStyle w:val="Hyperlink"/>
            <w:rFonts w:eastAsiaTheme="minorEastAsia"/>
          </w:rPr>
          <w:t xml:space="preserve"> (</w:t>
        </w:r>
        <w:r w:rsidRPr="00ED666B" w:rsidR="00A160B7">
          <w:rPr>
            <w:rStyle w:val="Hyperlink"/>
            <w:rFonts w:eastAsiaTheme="minorEastAsia"/>
          </w:rPr>
          <w:t>Tec</w:t>
        </w:r>
        <w:r w:rsidRPr="00ED666B" w:rsidR="00AA0542">
          <w:rPr>
            <w:rStyle w:val="Hyperlink"/>
            <w:rFonts w:eastAsiaTheme="minorEastAsia"/>
          </w:rPr>
          <w:t>h</w:t>
        </w:r>
        <w:bookmarkStart w:name="_GoBack" w:id="1"/>
        <w:r w:rsidRPr="00ED666B" w:rsidR="00AA0542">
          <w:rPr>
            <w:rStyle w:val="Hyperlink"/>
            <w:rFonts w:eastAsiaTheme="minorEastAsia"/>
          </w:rPr>
          <w:t>nic</w:t>
        </w:r>
        <w:bookmarkEnd w:id="1"/>
        <w:r w:rsidRPr="00ED666B" w:rsidR="00AA0542">
          <w:rPr>
            <w:rStyle w:val="Hyperlink"/>
            <w:rFonts w:eastAsiaTheme="minorEastAsia"/>
          </w:rPr>
          <w:t>al</w:t>
        </w:r>
        <w:r w:rsidRPr="00ED666B" w:rsidR="54C05885">
          <w:rPr>
            <w:rStyle w:val="Hyperlink"/>
            <w:rFonts w:eastAsiaTheme="minorEastAsia"/>
          </w:rPr>
          <w:t>)</w:t>
        </w:r>
        <w:r w:rsidRPr="00ED666B" w:rsidR="00AA0542">
          <w:rPr>
            <w:rStyle w:val="Hyperlink"/>
            <w:rFonts w:eastAsiaTheme="minorEastAsia"/>
          </w:rPr>
          <w:t xml:space="preserve"> Evaluation</w:t>
        </w:r>
      </w:hyperlink>
      <w:r w:rsidR="009D551F">
        <w:rPr>
          <w:rFonts w:eastAsiaTheme="minorEastAsia"/>
        </w:rPr>
        <w:t xml:space="preserve"> </w:t>
      </w:r>
    </w:p>
    <w:p w:rsidRPr="00606653" w:rsidR="00606653" w:rsidP="007D496C" w:rsidRDefault="00606653" w14:paraId="1734664E" w14:textId="43C9D965">
      <w:pPr>
        <w:autoSpaceDE w:val="0"/>
        <w:autoSpaceDN w:val="0"/>
        <w:adjustRightInd w:val="0"/>
        <w:spacing w:after="0" w:line="240" w:lineRule="auto"/>
        <w:ind w:left="0" w:right="0" w:firstLine="709"/>
        <w:rPr>
          <w:rFonts w:eastAsiaTheme="minorEastAsia"/>
        </w:rPr>
      </w:pPr>
      <w:r w:rsidRPr="00606653">
        <w:rPr>
          <w:rFonts w:ascii="Courier New" w:hAnsi="Courier New" w:cs="Courier New" w:eastAsiaTheme="minorEastAsia"/>
        </w:rPr>
        <w:t xml:space="preserve">o </w:t>
      </w:r>
      <w:hyperlink w:history="1" w:anchor="Section_E_Instructions_on_Submitting">
        <w:r w:rsidRPr="00ED666B">
          <w:rPr>
            <w:rStyle w:val="Hyperlink"/>
            <w:rFonts w:eastAsiaTheme="minorEastAsia"/>
          </w:rPr>
          <w:t>Section E – Instructions on Submitting Tenders</w:t>
        </w:r>
      </w:hyperlink>
      <w:r w:rsidRPr="00606653">
        <w:rPr>
          <w:rFonts w:eastAsiaTheme="minorEastAsia"/>
        </w:rPr>
        <w:t xml:space="preserve"> </w:t>
      </w:r>
      <w:r>
        <w:rPr>
          <w:rFonts w:eastAsiaTheme="minorEastAsia"/>
        </w:rPr>
        <w:tab/>
      </w:r>
      <w:r>
        <w:rPr>
          <w:rFonts w:eastAsiaTheme="minorEastAsia"/>
        </w:rPr>
        <w:tab/>
      </w:r>
      <w:r w:rsidR="00D804B7">
        <w:rPr>
          <w:rFonts w:eastAsiaTheme="minorEastAsia"/>
        </w:rPr>
        <w:tab/>
      </w:r>
      <w:r w:rsidR="00D804B7">
        <w:rPr>
          <w:rFonts w:eastAsiaTheme="minorEastAsia"/>
        </w:rPr>
        <w:tab/>
      </w:r>
      <w:r w:rsidRPr="00606653">
        <w:rPr>
          <w:rFonts w:eastAsiaTheme="minorEastAsia"/>
        </w:rPr>
        <w:t xml:space="preserve"> </w:t>
      </w:r>
    </w:p>
    <w:p w:rsidRPr="00606653" w:rsidR="00606653" w:rsidP="007D496C" w:rsidRDefault="00606653" w14:paraId="50457675" w14:textId="6BE7D041">
      <w:pPr>
        <w:autoSpaceDE w:val="0"/>
        <w:autoSpaceDN w:val="0"/>
        <w:adjustRightInd w:val="0"/>
        <w:spacing w:after="0" w:line="240" w:lineRule="auto"/>
        <w:ind w:left="0" w:right="0" w:firstLine="709"/>
        <w:rPr>
          <w:rFonts w:eastAsiaTheme="minorEastAsia"/>
        </w:rPr>
      </w:pPr>
      <w:r w:rsidRPr="00606653">
        <w:rPr>
          <w:rFonts w:ascii="Courier New" w:hAnsi="Courier New" w:cs="Courier New" w:eastAsiaTheme="minorEastAsia"/>
        </w:rPr>
        <w:t xml:space="preserve">o </w:t>
      </w:r>
      <w:hyperlink w:history="1" w:anchor="Section_F_Conditions_of_Tendering">
        <w:r w:rsidRPr="00ED666B">
          <w:rPr>
            <w:rStyle w:val="Hyperlink"/>
            <w:rFonts w:eastAsiaTheme="minorEastAsia"/>
          </w:rPr>
          <w:t>Section F – Conditions of Tendering</w:t>
        </w:r>
      </w:hyperlink>
      <w:r w:rsidRPr="00606653">
        <w:rPr>
          <w:rFonts w:eastAsiaTheme="minorEastAsia"/>
        </w:rPr>
        <w:t xml:space="preserve"> </w:t>
      </w:r>
      <w:r>
        <w:rPr>
          <w:rFonts w:eastAsiaTheme="minorEastAsia"/>
        </w:rPr>
        <w:tab/>
      </w:r>
      <w:r>
        <w:rPr>
          <w:rFonts w:eastAsiaTheme="minorEastAsia"/>
        </w:rPr>
        <w:tab/>
      </w:r>
      <w:r w:rsidR="00D804B7">
        <w:rPr>
          <w:rFonts w:eastAsiaTheme="minorEastAsia"/>
        </w:rPr>
        <w:tab/>
      </w:r>
      <w:r w:rsidR="00D804B7">
        <w:rPr>
          <w:rFonts w:eastAsiaTheme="minorEastAsia"/>
        </w:rPr>
        <w:tab/>
      </w:r>
      <w:r w:rsidR="00D804B7">
        <w:rPr>
          <w:rFonts w:eastAsiaTheme="minorEastAsia"/>
        </w:rPr>
        <w:tab/>
      </w:r>
      <w:r w:rsidRPr="00606653">
        <w:rPr>
          <w:rFonts w:eastAsiaTheme="minorEastAsia"/>
        </w:rPr>
        <w:t xml:space="preserve"> </w:t>
      </w:r>
    </w:p>
    <w:p w:rsidR="009C7F62" w:rsidP="007D496C" w:rsidRDefault="00BB6498" w14:paraId="2843EDF3" w14:textId="35D52D72">
      <w:pPr>
        <w:spacing w:after="0" w:line="355" w:lineRule="auto"/>
        <w:ind w:left="709" w:right="6" w:firstLine="0"/>
      </w:pPr>
      <w:bookmarkStart w:name="_Hlk52800157" w:id="2"/>
      <w:r>
        <w:rPr>
          <w:rFonts w:ascii="Courier New" w:hAnsi="Courier New" w:eastAsia="Courier New" w:cs="Courier New"/>
        </w:rPr>
        <w:t>o</w:t>
      </w:r>
      <w:r>
        <w:t xml:space="preserve"> </w:t>
      </w:r>
      <w:hyperlink w:history="1" w:anchor="DEFFORM_47_Annex_A">
        <w:r w:rsidRPr="00ED666B">
          <w:rPr>
            <w:rStyle w:val="Hyperlink"/>
          </w:rPr>
          <w:t>DEFFORM 47 Annex A – Tender Submission Document (Offer)</w:t>
        </w:r>
      </w:hyperlink>
      <w:r>
        <w:t xml:space="preserve"> </w:t>
      </w:r>
      <w:bookmarkEnd w:id="2"/>
      <w:r>
        <w:tab/>
      </w:r>
      <w:r>
        <w:t xml:space="preserve">    </w:t>
      </w:r>
      <w:r w:rsidR="195855DB">
        <w:t xml:space="preserve">      </w:t>
      </w:r>
      <w:r w:rsidR="007D496C">
        <w:t xml:space="preserve">  </w:t>
      </w:r>
    </w:p>
    <w:p w:rsidR="00ED4286" w:rsidP="007D496C" w:rsidRDefault="001F7DAC" w14:paraId="7D5194A8" w14:textId="15B5E810">
      <w:pPr>
        <w:pStyle w:val="ListParagraph"/>
        <w:numPr>
          <w:ilvl w:val="0"/>
          <w:numId w:val="10"/>
        </w:numPr>
        <w:spacing w:after="9"/>
        <w:ind w:left="2138" w:right="6"/>
      </w:pPr>
      <w:hyperlink w:history="1" w:anchor="Appendix_1_to_DEFFORM_47_Annex_A">
        <w:r w:rsidRPr="00ED666B" w:rsidR="00BB6498">
          <w:rPr>
            <w:rStyle w:val="Hyperlink"/>
          </w:rPr>
          <w:t>Appendix 1 to DEFFORM 47 Annex A (Offer) – Information on</w:t>
        </w:r>
        <w:r w:rsidRPr="00ED666B" w:rsidR="00476503">
          <w:rPr>
            <w:rStyle w:val="Hyperlink"/>
          </w:rPr>
          <w:t xml:space="preserve"> </w:t>
        </w:r>
        <w:r w:rsidRPr="00ED666B" w:rsidR="00BB6498">
          <w:rPr>
            <w:rStyle w:val="Hyperlink"/>
          </w:rPr>
          <w:t>Mandatory Declarations</w:t>
        </w:r>
      </w:hyperlink>
    </w:p>
    <w:p w:rsidR="0031139A" w:rsidP="007D496C" w:rsidRDefault="001F7DAC" w14:paraId="5D274D9B" w14:textId="1FCCAB8F">
      <w:pPr>
        <w:pStyle w:val="ListParagraph"/>
        <w:numPr>
          <w:ilvl w:val="0"/>
          <w:numId w:val="10"/>
        </w:numPr>
        <w:spacing w:after="9"/>
        <w:ind w:left="2138" w:right="6"/>
      </w:pPr>
      <w:hyperlink w:history="1" w:anchor="Appendix_2_to_DEFFORM_47_Annex_A">
        <w:r w:rsidRPr="00ED666B" w:rsidR="00CC5D28">
          <w:rPr>
            <w:rStyle w:val="Hyperlink"/>
          </w:rPr>
          <w:t>A</w:t>
        </w:r>
        <w:r w:rsidRPr="00ED666B" w:rsidR="00A4185A">
          <w:rPr>
            <w:rStyle w:val="Hyperlink"/>
          </w:rPr>
          <w:t xml:space="preserve">ppendix 2 to DEFFORM </w:t>
        </w:r>
        <w:r w:rsidRPr="00ED666B" w:rsidR="00C8276E">
          <w:rPr>
            <w:rStyle w:val="Hyperlink"/>
          </w:rPr>
          <w:t xml:space="preserve">47 Annex </w:t>
        </w:r>
        <w:r w:rsidRPr="00ED666B" w:rsidR="00DB4D79">
          <w:rPr>
            <w:rStyle w:val="Hyperlink"/>
          </w:rPr>
          <w:t xml:space="preserve">A (Offer) </w:t>
        </w:r>
        <w:r w:rsidRPr="00ED666B" w:rsidR="00D362F7">
          <w:rPr>
            <w:rStyle w:val="Hyperlink"/>
          </w:rPr>
          <w:t>–</w:t>
        </w:r>
        <w:r w:rsidRPr="00ED666B" w:rsidR="00DB4D79">
          <w:rPr>
            <w:rStyle w:val="Hyperlink"/>
          </w:rPr>
          <w:t xml:space="preserve"> </w:t>
        </w:r>
        <w:r w:rsidRPr="00ED666B" w:rsidR="00D362F7">
          <w:rPr>
            <w:rStyle w:val="Hyperlink"/>
          </w:rPr>
          <w:t xml:space="preserve">Form 1686 </w:t>
        </w:r>
        <w:r w:rsidRPr="00ED666B" w:rsidR="00EF49B3">
          <w:rPr>
            <w:rStyle w:val="Hyperlink"/>
          </w:rPr>
          <w:t>–</w:t>
        </w:r>
        <w:r w:rsidRPr="00ED666B" w:rsidR="00D362F7">
          <w:rPr>
            <w:rStyle w:val="Hyperlink"/>
          </w:rPr>
          <w:t xml:space="preserve"> Application</w:t>
        </w:r>
        <w:r w:rsidRPr="00ED666B" w:rsidR="00EF49B3">
          <w:rPr>
            <w:rStyle w:val="Hyperlink"/>
          </w:rPr>
          <w:t xml:space="preserve"> to sub-contract</w:t>
        </w:r>
        <w:r w:rsidRPr="00ED666B" w:rsidR="00DE245E">
          <w:rPr>
            <w:rStyle w:val="Hyperlink"/>
          </w:rPr>
          <w:t xml:space="preserve"> or collaborate</w:t>
        </w:r>
        <w:r w:rsidRPr="00ED666B" w:rsidR="00A73013">
          <w:rPr>
            <w:rStyle w:val="Hyperlink"/>
          </w:rPr>
          <w:t xml:space="preserve"> with an overseas contractor on working </w:t>
        </w:r>
        <w:r w:rsidRPr="00ED666B" w:rsidR="00E2756A">
          <w:rPr>
            <w:rStyle w:val="Hyperlink"/>
          </w:rPr>
          <w:t xml:space="preserve">involving </w:t>
        </w:r>
        <w:r w:rsidRPr="00ED666B" w:rsidR="0014437D">
          <w:rPr>
            <w:rStyle w:val="Hyperlink"/>
          </w:rPr>
          <w:t>official-sensitive and above classified information.</w:t>
        </w:r>
      </w:hyperlink>
    </w:p>
    <w:p w:rsidR="009C7F62" w:rsidP="007E3C56" w:rsidRDefault="00ED4286" w14:paraId="2843EDF5" w14:textId="77D3764B">
      <w:pPr>
        <w:spacing w:after="9"/>
        <w:ind w:right="6"/>
      </w:pPr>
      <w:r>
        <w:t xml:space="preserve">        </w:t>
      </w:r>
      <w:r w:rsidR="00DD68F2">
        <w:tab/>
      </w:r>
      <w:bookmarkStart w:name="_Hlk55302983" w:id="3"/>
      <w:r>
        <w:rPr>
          <w:rFonts w:ascii="Courier New" w:hAnsi="Courier New" w:eastAsia="Courier New" w:cs="Courier New"/>
        </w:rPr>
        <w:t>o</w:t>
      </w:r>
      <w:r>
        <w:t xml:space="preserve"> DEFFORM 47 Annex B – </w:t>
      </w:r>
      <w:r w:rsidR="00E9175F">
        <w:t>Technical Compliance Matrix</w:t>
      </w:r>
      <w:bookmarkEnd w:id="3"/>
    </w:p>
    <w:p w:rsidR="00E9175F" w:rsidP="00952EB5" w:rsidRDefault="00E9175F" w14:paraId="066E1502" w14:textId="36A1FFA7">
      <w:pPr>
        <w:spacing w:after="9"/>
        <w:ind w:right="6" w:firstLine="709"/>
      </w:pPr>
      <w:r>
        <w:rPr>
          <w:rFonts w:ascii="Courier New" w:hAnsi="Courier New" w:eastAsia="Courier New" w:cs="Courier New"/>
        </w:rPr>
        <w:t>o</w:t>
      </w:r>
      <w:r>
        <w:t xml:space="preserve"> DEFFORM 47 Annex C – </w:t>
      </w:r>
      <w:r w:rsidR="00040DFF">
        <w:t>Statement of Requirement Compliance Matrix</w:t>
      </w:r>
    </w:p>
    <w:p w:rsidR="001B1E94" w:rsidP="00952EB5" w:rsidRDefault="001B1E94" w14:paraId="1ABD2CF0" w14:textId="5312BF6D">
      <w:pPr>
        <w:spacing w:after="9"/>
        <w:ind w:right="6" w:firstLine="709"/>
      </w:pPr>
      <w:r>
        <w:rPr>
          <w:rFonts w:ascii="Courier New" w:hAnsi="Courier New" w:eastAsia="Courier New" w:cs="Courier New"/>
        </w:rPr>
        <w:t>o</w:t>
      </w:r>
      <w:r>
        <w:t xml:space="preserve"> DEFFORM 47 Annex D – </w:t>
      </w:r>
      <w:r w:rsidR="00D4265E">
        <w:t>Commercial Compliance Matrix</w:t>
      </w:r>
    </w:p>
    <w:p w:rsidR="001B1E94" w:rsidP="00952EB5" w:rsidRDefault="001B1E94" w14:paraId="5545F356" w14:textId="43810623">
      <w:pPr>
        <w:spacing w:after="9"/>
        <w:ind w:right="6" w:firstLine="709"/>
      </w:pPr>
      <w:r>
        <w:rPr>
          <w:rFonts w:ascii="Courier New" w:hAnsi="Courier New" w:eastAsia="Courier New" w:cs="Courier New"/>
        </w:rPr>
        <w:t>o</w:t>
      </w:r>
      <w:r>
        <w:t xml:space="preserve"> DEFFORM 47 Annex E – </w:t>
      </w:r>
      <w:r w:rsidR="003E7EC7">
        <w:t>TUPE</w:t>
      </w:r>
    </w:p>
    <w:p w:rsidR="001B1E94" w:rsidP="00952EB5" w:rsidRDefault="001B1E94" w14:paraId="782D00D7" w14:textId="63D2772C">
      <w:pPr>
        <w:spacing w:after="9"/>
        <w:ind w:right="6" w:firstLine="709"/>
      </w:pPr>
      <w:r>
        <w:rPr>
          <w:rFonts w:ascii="Courier New" w:hAnsi="Courier New" w:eastAsia="Courier New" w:cs="Courier New"/>
        </w:rPr>
        <w:t>o</w:t>
      </w:r>
      <w:r>
        <w:t xml:space="preserve"> DEFFORM 47 Annex F – </w:t>
      </w:r>
      <w:r w:rsidR="00952EB5">
        <w:t>Clarification Template</w:t>
      </w:r>
    </w:p>
    <w:p w:rsidR="00714FAE" w:rsidP="00952EB5" w:rsidRDefault="00714FAE" w14:paraId="31334691" w14:textId="15ED54A6">
      <w:pPr>
        <w:spacing w:after="9"/>
        <w:ind w:right="6" w:firstLine="709"/>
      </w:pPr>
      <w:bookmarkStart w:name="_Hlk63755218" w:id="4"/>
      <w:r>
        <w:rPr>
          <w:rFonts w:ascii="Courier New" w:hAnsi="Courier New" w:eastAsia="Courier New" w:cs="Courier New"/>
        </w:rPr>
        <w:t>o</w:t>
      </w:r>
      <w:r>
        <w:t xml:space="preserve"> DEFFORM 47 Annex G – </w:t>
      </w:r>
      <w:r w:rsidR="00924C05">
        <w:t>Tender Deliverables</w:t>
      </w:r>
    </w:p>
    <w:bookmarkEnd w:id="4"/>
    <w:p w:rsidR="00C10DDB" w:rsidP="00C10DDB" w:rsidRDefault="00C10DDB" w14:paraId="4CD52305" w14:textId="68AE0C59">
      <w:pPr>
        <w:spacing w:after="9"/>
        <w:ind w:right="6" w:firstLine="709"/>
      </w:pPr>
      <w:r>
        <w:rPr>
          <w:rFonts w:ascii="Courier New" w:hAnsi="Courier New" w:eastAsia="Courier New" w:cs="Courier New"/>
        </w:rPr>
        <w:t>o</w:t>
      </w:r>
      <w:r>
        <w:t xml:space="preserve"> DEFFORM 47 Annex H – </w:t>
      </w:r>
      <w:r w:rsidR="00C27A3E">
        <w:t xml:space="preserve">UBVT Training Events 19/20 </w:t>
      </w:r>
      <w:r w:rsidR="00F06593">
        <w:t>(</w:t>
      </w:r>
      <w:r w:rsidR="00C27A3E">
        <w:t>For Information</w:t>
      </w:r>
      <w:r w:rsidR="00F06593">
        <w:t>)</w:t>
      </w:r>
    </w:p>
    <w:p w:rsidR="000361AA" w:rsidP="00C10DDB" w:rsidRDefault="000361AA" w14:paraId="781CAEEF" w14:textId="6B07C32C">
      <w:pPr>
        <w:spacing w:after="9"/>
        <w:ind w:right="6" w:firstLine="709"/>
      </w:pPr>
      <w:r>
        <w:rPr>
          <w:rFonts w:ascii="Courier New" w:hAnsi="Courier New" w:eastAsia="Courier New" w:cs="Courier New"/>
        </w:rPr>
        <w:t>o</w:t>
      </w:r>
      <w:r>
        <w:t xml:space="preserve"> DEFFORM 47 Annex I </w:t>
      </w:r>
      <w:r w:rsidR="0003197F">
        <w:t>–</w:t>
      </w:r>
      <w:r>
        <w:t xml:space="preserve"> ITEAP</w:t>
      </w:r>
      <w:r w:rsidR="0013632B">
        <w:t xml:space="preserve"> VVRM</w:t>
      </w:r>
    </w:p>
    <w:p w:rsidR="00924C05" w:rsidP="00952EB5" w:rsidRDefault="00924C05" w14:paraId="6FED2619" w14:textId="77777777">
      <w:pPr>
        <w:spacing w:after="9"/>
        <w:ind w:right="6" w:firstLine="709"/>
      </w:pPr>
    </w:p>
    <w:p w:rsidRPr="002F1819" w:rsidR="007E3C56" w:rsidP="009426EA" w:rsidRDefault="007E3C56" w14:paraId="206578B9" w14:textId="03A5823E">
      <w:pPr>
        <w:pStyle w:val="ListParagraph"/>
        <w:numPr>
          <w:ilvl w:val="0"/>
          <w:numId w:val="12"/>
        </w:numPr>
        <w:autoSpaceDE w:val="0"/>
        <w:autoSpaceDN w:val="0"/>
        <w:adjustRightInd w:val="0"/>
        <w:spacing w:after="0" w:line="240" w:lineRule="auto"/>
        <w:ind w:right="0"/>
        <w:rPr>
          <w:rFonts w:eastAsiaTheme="minorEastAsia"/>
        </w:rPr>
      </w:pPr>
      <w:r w:rsidRPr="002F1819">
        <w:rPr>
          <w:rFonts w:eastAsiaTheme="minorEastAsia"/>
        </w:rPr>
        <w:t>Contract Documents</w:t>
      </w:r>
      <w:r w:rsidR="00AE51D8">
        <w:rPr>
          <w:rFonts w:eastAsiaTheme="minorEastAsia"/>
        </w:rPr>
        <w:t>;</w:t>
      </w:r>
    </w:p>
    <w:p w:rsidR="00CF6336" w:rsidP="000A53FE" w:rsidRDefault="00CF6336" w14:paraId="0FAF9F57" w14:textId="6C8D87D9">
      <w:pPr>
        <w:pStyle w:val="ListParagraph"/>
        <w:numPr>
          <w:ilvl w:val="0"/>
          <w:numId w:val="35"/>
        </w:numPr>
        <w:autoSpaceDE w:val="0"/>
        <w:autoSpaceDN w:val="0"/>
        <w:adjustRightInd w:val="0"/>
        <w:spacing w:after="0" w:line="240" w:lineRule="auto"/>
        <w:ind w:right="0"/>
      </w:pPr>
      <w:r w:rsidRPr="000A53FE">
        <w:rPr>
          <w:rFonts w:eastAsiaTheme="minorEastAsia"/>
        </w:rPr>
        <w:t xml:space="preserve">Terms &amp; Conditions which includes the </w:t>
      </w:r>
      <w:r w:rsidR="00BB6498">
        <w:t xml:space="preserve">Schedule of Requirements </w:t>
      </w:r>
    </w:p>
    <w:p w:rsidRPr="00774D79" w:rsidR="00774D79" w:rsidP="00774D79" w:rsidRDefault="00E916BB" w14:paraId="0CA17FDA" w14:textId="36ACD7BC">
      <w:pPr>
        <w:pStyle w:val="ListParagraph"/>
        <w:numPr>
          <w:ilvl w:val="0"/>
          <w:numId w:val="33"/>
        </w:numPr>
        <w:autoSpaceDE w:val="0"/>
        <w:autoSpaceDN w:val="0"/>
        <w:adjustRightInd w:val="0"/>
        <w:spacing w:after="0" w:line="240" w:lineRule="auto"/>
        <w:ind w:right="0"/>
        <w:rPr>
          <w:rFonts w:eastAsiaTheme="minorEastAsia"/>
        </w:rPr>
      </w:pPr>
      <w:bookmarkStart w:name="_Hlk64009680" w:id="5"/>
      <w:r>
        <w:rPr>
          <w:rFonts w:eastAsiaTheme="minorEastAsia"/>
        </w:rPr>
        <w:t xml:space="preserve">Annex A – </w:t>
      </w:r>
      <w:r w:rsidR="009D03FB">
        <w:rPr>
          <w:rFonts w:eastAsiaTheme="minorEastAsia"/>
        </w:rPr>
        <w:t>Additional Priced Options</w:t>
      </w:r>
      <w:r>
        <w:rPr>
          <w:rFonts w:eastAsiaTheme="minorEastAsia"/>
        </w:rPr>
        <w:t xml:space="preserve"> </w:t>
      </w:r>
    </w:p>
    <w:bookmarkEnd w:id="5"/>
    <w:p w:rsidR="00A64F8F" w:rsidP="002908B5" w:rsidRDefault="00A64F8F" w14:paraId="477B3A24" w14:textId="28293D60">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1 – ICAVS(D) Statement of Requirement </w:t>
      </w:r>
    </w:p>
    <w:p w:rsidRPr="001F0CA8" w:rsidR="00850D84" w:rsidP="261E60C3" w:rsidRDefault="00850D84" w14:paraId="29DBB29F" w14:textId="07A31093">
      <w:pPr>
        <w:pStyle w:val="ListParagraph"/>
        <w:numPr>
          <w:ilvl w:val="0"/>
          <w:numId w:val="33"/>
        </w:numPr>
        <w:autoSpaceDE w:val="0"/>
        <w:autoSpaceDN w:val="0"/>
        <w:adjustRightInd w:val="0"/>
        <w:spacing w:after="0" w:line="240" w:lineRule="auto"/>
        <w:ind w:right="0"/>
        <w:rPr>
          <w:rFonts w:eastAsiaTheme="minorEastAsia"/>
        </w:rPr>
      </w:pPr>
      <w:r w:rsidRPr="001F0CA8">
        <w:rPr>
          <w:rFonts w:eastAsiaTheme="minorEastAsia"/>
        </w:rPr>
        <w:t>Annex A</w:t>
      </w:r>
      <w:r w:rsidRPr="001F0CA8" w:rsidR="5CC5238C">
        <w:rPr>
          <w:rFonts w:eastAsiaTheme="minorEastAsia"/>
        </w:rPr>
        <w:t xml:space="preserve"> </w:t>
      </w:r>
      <w:r w:rsidRPr="001F0CA8" w:rsidR="00957271">
        <w:rPr>
          <w:rFonts w:eastAsiaTheme="minorEastAsia"/>
        </w:rPr>
        <w:t>-</w:t>
      </w:r>
      <w:r w:rsidRPr="001F0CA8" w:rsidR="5CC5238C">
        <w:rPr>
          <w:rFonts w:eastAsiaTheme="minorEastAsia"/>
        </w:rPr>
        <w:t xml:space="preserve"> Management Information Schedule</w:t>
      </w:r>
      <w:r w:rsidRPr="001F0CA8" w:rsidR="00535658">
        <w:rPr>
          <w:rFonts w:eastAsiaTheme="minorEastAsia"/>
        </w:rPr>
        <w:t xml:space="preserve"> (MI Schedule)</w:t>
      </w:r>
    </w:p>
    <w:p w:rsidRPr="001F0CA8" w:rsidR="00850D84" w:rsidP="00850D84" w:rsidRDefault="00850D84" w14:paraId="371043FC" w14:textId="22DD27BC">
      <w:pPr>
        <w:pStyle w:val="ListParagraph"/>
        <w:numPr>
          <w:ilvl w:val="0"/>
          <w:numId w:val="33"/>
        </w:numPr>
        <w:autoSpaceDE w:val="0"/>
        <w:autoSpaceDN w:val="0"/>
        <w:adjustRightInd w:val="0"/>
        <w:spacing w:after="0" w:line="240" w:lineRule="auto"/>
        <w:ind w:right="0"/>
        <w:rPr>
          <w:rFonts w:eastAsiaTheme="minorEastAsia"/>
        </w:rPr>
      </w:pPr>
      <w:r w:rsidRPr="001F0CA8">
        <w:rPr>
          <w:rFonts w:eastAsiaTheme="minorEastAsia"/>
        </w:rPr>
        <w:t xml:space="preserve">Annex B </w:t>
      </w:r>
      <w:r w:rsidRPr="001F0CA8" w:rsidR="00957271">
        <w:rPr>
          <w:rFonts w:eastAsiaTheme="minorEastAsia"/>
        </w:rPr>
        <w:t>- The Integrated Test, Evaluation and Acceptance Plan</w:t>
      </w:r>
      <w:r w:rsidRPr="001F0CA8" w:rsidR="00506290">
        <w:rPr>
          <w:rFonts w:eastAsiaTheme="minorEastAsia"/>
        </w:rPr>
        <w:t xml:space="preserve"> (ITEAP)</w:t>
      </w:r>
    </w:p>
    <w:p w:rsidRPr="001F0CA8" w:rsidR="00850D84" w:rsidP="4EF15230" w:rsidRDefault="00850D84" w14:paraId="5FE449A0" w14:textId="4F2006F2">
      <w:pPr>
        <w:pStyle w:val="ListParagraph"/>
        <w:numPr>
          <w:ilvl w:val="0"/>
          <w:numId w:val="33"/>
        </w:numPr>
        <w:autoSpaceDE w:val="0"/>
        <w:autoSpaceDN w:val="0"/>
        <w:adjustRightInd w:val="0"/>
        <w:spacing w:after="0" w:line="240" w:lineRule="auto"/>
        <w:ind w:right="0"/>
        <w:rPr>
          <w:rFonts w:eastAsiaTheme="minorEastAsia"/>
        </w:rPr>
      </w:pPr>
      <w:r w:rsidRPr="001F0CA8">
        <w:rPr>
          <w:rFonts w:eastAsiaTheme="minorEastAsia"/>
        </w:rPr>
        <w:t>Annex C</w:t>
      </w:r>
      <w:r w:rsidRPr="001F0CA8" w:rsidR="319D4462">
        <w:rPr>
          <w:rFonts w:eastAsiaTheme="minorEastAsia"/>
        </w:rPr>
        <w:t xml:space="preserve"> </w:t>
      </w:r>
      <w:r w:rsidRPr="001F0CA8" w:rsidR="00957271">
        <w:rPr>
          <w:rFonts w:eastAsiaTheme="minorEastAsia"/>
        </w:rPr>
        <w:t>-</w:t>
      </w:r>
      <w:r w:rsidRPr="001F0CA8" w:rsidR="319D4462">
        <w:rPr>
          <w:rFonts w:eastAsiaTheme="minorEastAsia"/>
        </w:rPr>
        <w:t xml:space="preserve"> </w:t>
      </w:r>
      <w:r w:rsidRPr="001F0CA8" w:rsidR="00C751DB">
        <w:rPr>
          <w:rFonts w:eastAsiaTheme="minorEastAsia"/>
        </w:rPr>
        <w:t>Earned Value Management</w:t>
      </w:r>
    </w:p>
    <w:p w:rsidRPr="001F0CA8" w:rsidR="00850D84" w:rsidP="00850D84" w:rsidRDefault="00850D84" w14:paraId="237E745E" w14:textId="2CDF2FE0">
      <w:pPr>
        <w:pStyle w:val="ListParagraph"/>
        <w:numPr>
          <w:ilvl w:val="0"/>
          <w:numId w:val="33"/>
        </w:numPr>
        <w:autoSpaceDE w:val="0"/>
        <w:autoSpaceDN w:val="0"/>
        <w:adjustRightInd w:val="0"/>
        <w:spacing w:after="0" w:line="240" w:lineRule="auto"/>
        <w:ind w:right="0"/>
        <w:rPr>
          <w:rFonts w:eastAsiaTheme="minorEastAsia"/>
        </w:rPr>
      </w:pPr>
      <w:r w:rsidRPr="001F0CA8">
        <w:rPr>
          <w:rFonts w:eastAsiaTheme="minorEastAsia"/>
        </w:rPr>
        <w:t xml:space="preserve">Annex D </w:t>
      </w:r>
      <w:r w:rsidRPr="001F0CA8" w:rsidR="00F27236">
        <w:rPr>
          <w:rFonts w:eastAsiaTheme="minorEastAsia"/>
        </w:rPr>
        <w:t>-</w:t>
      </w:r>
      <w:r w:rsidRPr="001F0CA8" w:rsidR="00506290">
        <w:rPr>
          <w:rFonts w:eastAsiaTheme="minorEastAsia"/>
        </w:rPr>
        <w:t xml:space="preserve"> List of Contract Deliverables</w:t>
      </w:r>
    </w:p>
    <w:p w:rsidR="00F27236" w:rsidP="00850D84" w:rsidRDefault="00F27236" w14:paraId="407BB483" w14:textId="388EC7B5">
      <w:pPr>
        <w:pStyle w:val="ListParagraph"/>
        <w:numPr>
          <w:ilvl w:val="0"/>
          <w:numId w:val="33"/>
        </w:numPr>
        <w:autoSpaceDE w:val="0"/>
        <w:autoSpaceDN w:val="0"/>
        <w:adjustRightInd w:val="0"/>
        <w:spacing w:after="0" w:line="240" w:lineRule="auto"/>
        <w:ind w:right="0"/>
        <w:rPr>
          <w:rFonts w:eastAsiaTheme="minorEastAsia"/>
        </w:rPr>
      </w:pPr>
      <w:r w:rsidRPr="001F0CA8">
        <w:rPr>
          <w:rFonts w:eastAsiaTheme="minorEastAsia"/>
        </w:rPr>
        <w:t>Annex E -</w:t>
      </w:r>
      <w:r w:rsidRPr="001F0CA8" w:rsidR="00506290">
        <w:rPr>
          <w:rFonts w:eastAsiaTheme="minorEastAsia"/>
        </w:rPr>
        <w:t xml:space="preserve"> The System Requirement Document (SRD)</w:t>
      </w:r>
      <w:r w:rsidRPr="001F0CA8">
        <w:rPr>
          <w:rFonts w:eastAsiaTheme="minorEastAsia"/>
        </w:rPr>
        <w:t xml:space="preserve"> </w:t>
      </w:r>
    </w:p>
    <w:p w:rsidR="00064786" w:rsidP="00850D84" w:rsidRDefault="00064786" w14:paraId="5890317C" w14:textId="11FF56EB">
      <w:pPr>
        <w:pStyle w:val="ListParagraph"/>
        <w:numPr>
          <w:ilvl w:val="0"/>
          <w:numId w:val="33"/>
        </w:numPr>
        <w:autoSpaceDE w:val="0"/>
        <w:autoSpaceDN w:val="0"/>
        <w:adjustRightInd w:val="0"/>
        <w:spacing w:after="0" w:line="240" w:lineRule="auto"/>
        <w:ind w:right="0"/>
        <w:rPr>
          <w:rFonts w:eastAsiaTheme="minorEastAsia"/>
        </w:rPr>
      </w:pPr>
      <w:r>
        <w:rPr>
          <w:rFonts w:eastAsiaTheme="minorEastAsia"/>
        </w:rPr>
        <w:t xml:space="preserve">Annex F - Integrated </w:t>
      </w:r>
      <w:r w:rsidR="00915191">
        <w:rPr>
          <w:rFonts w:eastAsiaTheme="minorEastAsia"/>
        </w:rPr>
        <w:t>Logistics</w:t>
      </w:r>
      <w:r w:rsidR="00452F66">
        <w:rPr>
          <w:rFonts w:eastAsiaTheme="minorEastAsia"/>
        </w:rPr>
        <w:t xml:space="preserve"> Support (ILS)</w:t>
      </w:r>
      <w:r w:rsidR="004E1169">
        <w:rPr>
          <w:rFonts w:eastAsiaTheme="minorEastAsia"/>
        </w:rPr>
        <w:t xml:space="preserve"> SOR</w:t>
      </w:r>
      <w:r w:rsidR="009B6D9E">
        <w:rPr>
          <w:rFonts w:eastAsiaTheme="minorEastAsia"/>
        </w:rPr>
        <w:t xml:space="preserve"> &amp; ILSP</w:t>
      </w:r>
      <w:r w:rsidR="00280BB6">
        <w:rPr>
          <w:rFonts w:eastAsiaTheme="minorEastAsia"/>
        </w:rPr>
        <w:br/>
      </w:r>
      <w:r w:rsidRPr="00721C9F" w:rsidR="00280BB6">
        <w:rPr>
          <w:rFonts w:eastAsiaTheme="minorEastAsia"/>
        </w:rPr>
        <w:t xml:space="preserve">         </w:t>
      </w:r>
      <w:proofErr w:type="gramStart"/>
      <w:r w:rsidRPr="00721C9F" w:rsidR="00280BB6">
        <w:rPr>
          <w:rFonts w:eastAsiaTheme="minorEastAsia"/>
        </w:rPr>
        <w:t xml:space="preserve">   (</w:t>
      </w:r>
      <w:proofErr w:type="spellStart"/>
      <w:proofErr w:type="gramEnd"/>
      <w:r w:rsidRPr="00721C9F" w:rsidR="00280BB6">
        <w:rPr>
          <w:rFonts w:eastAsiaTheme="minorEastAsia"/>
        </w:rPr>
        <w:t>i</w:t>
      </w:r>
      <w:proofErr w:type="spellEnd"/>
      <w:r w:rsidRPr="00721C9F" w:rsidR="00280BB6">
        <w:rPr>
          <w:rFonts w:eastAsiaTheme="minorEastAsia"/>
        </w:rPr>
        <w:t xml:space="preserve">) </w:t>
      </w:r>
      <w:r w:rsidRPr="00721C9F" w:rsidR="00280BB6">
        <w:rPr>
          <w:rFonts w:eastAsiaTheme="minorEastAsia"/>
        </w:rPr>
        <w:tab/>
      </w:r>
      <w:r w:rsidRPr="00721C9F" w:rsidR="00280BB6">
        <w:rPr>
          <w:rFonts w:eastAsiaTheme="minorEastAsia"/>
        </w:rPr>
        <w:t>Appendix 1 - ILS Product Description</w:t>
      </w:r>
      <w:r w:rsidRPr="00721C9F" w:rsidR="00280BB6">
        <w:rPr>
          <w:rFonts w:eastAsiaTheme="minorEastAsia"/>
        </w:rPr>
        <w:br/>
      </w:r>
      <w:r w:rsidRPr="00721C9F" w:rsidR="00280BB6">
        <w:rPr>
          <w:rFonts w:eastAsiaTheme="minorEastAsia"/>
        </w:rPr>
        <w:tab/>
      </w:r>
      <w:r w:rsidRPr="00721C9F" w:rsidR="00280BB6">
        <w:rPr>
          <w:rFonts w:eastAsiaTheme="minorEastAsia"/>
        </w:rPr>
        <w:t>(ii)</w:t>
      </w:r>
      <w:r w:rsidRPr="00721C9F" w:rsidR="00280BB6">
        <w:rPr>
          <w:rFonts w:eastAsiaTheme="minorEastAsia"/>
        </w:rPr>
        <w:tab/>
      </w:r>
      <w:r w:rsidRPr="00721C9F" w:rsidR="00280BB6">
        <w:rPr>
          <w:rFonts w:eastAsiaTheme="minorEastAsia"/>
        </w:rPr>
        <w:t>Appendix 2 - ILS Plan</w:t>
      </w:r>
      <w:r w:rsidRPr="00721C9F" w:rsidR="00280BB6">
        <w:rPr>
          <w:rFonts w:eastAsiaTheme="minorEastAsia"/>
        </w:rPr>
        <w:br/>
      </w:r>
      <w:r w:rsidR="00721C9F">
        <w:rPr>
          <w:rFonts w:eastAsiaTheme="minorEastAsia"/>
        </w:rPr>
        <w:t xml:space="preserve">            </w:t>
      </w:r>
      <w:r w:rsidRPr="00721C9F" w:rsidR="00280BB6">
        <w:rPr>
          <w:rFonts w:eastAsiaTheme="minorEastAsia"/>
        </w:rPr>
        <w:t>(iii)</w:t>
      </w:r>
      <w:r w:rsidRPr="00721C9F" w:rsidR="00280BB6">
        <w:rPr>
          <w:rFonts w:eastAsiaTheme="minorEastAsia"/>
        </w:rPr>
        <w:tab/>
      </w:r>
      <w:r w:rsidRPr="00721C9F" w:rsidR="00280BB6">
        <w:rPr>
          <w:rFonts w:eastAsiaTheme="minorEastAsia"/>
        </w:rPr>
        <w:t>Appendix 3 - Reliability and Maintainability Case</w:t>
      </w:r>
    </w:p>
    <w:p w:rsidRPr="001F0CA8" w:rsidR="009B6D9E" w:rsidP="00850D84" w:rsidRDefault="001D2E95" w14:paraId="00046648" w14:textId="3F71156D">
      <w:pPr>
        <w:pStyle w:val="ListParagraph"/>
        <w:numPr>
          <w:ilvl w:val="0"/>
          <w:numId w:val="33"/>
        </w:numPr>
        <w:autoSpaceDE w:val="0"/>
        <w:autoSpaceDN w:val="0"/>
        <w:adjustRightInd w:val="0"/>
        <w:spacing w:after="0" w:line="240" w:lineRule="auto"/>
        <w:ind w:right="0"/>
        <w:rPr>
          <w:rFonts w:eastAsiaTheme="minorEastAsia"/>
        </w:rPr>
      </w:pPr>
      <w:r>
        <w:rPr>
          <w:rFonts w:eastAsiaTheme="minorEastAsia"/>
        </w:rPr>
        <w:t>Annex G – TEAL Paper</w:t>
      </w:r>
    </w:p>
    <w:p w:rsidRPr="002908B5" w:rsidR="007602E1" w:rsidP="00850D84" w:rsidRDefault="007602E1" w14:paraId="51244665" w14:textId="77777777">
      <w:pPr>
        <w:pStyle w:val="ListParagraph"/>
        <w:autoSpaceDE w:val="0"/>
        <w:autoSpaceDN w:val="0"/>
        <w:adjustRightInd w:val="0"/>
        <w:spacing w:after="0" w:line="240" w:lineRule="auto"/>
        <w:ind w:left="1800" w:right="0" w:firstLine="0"/>
        <w:rPr>
          <w:rFonts w:eastAsiaTheme="minorEastAsia"/>
        </w:rPr>
      </w:pPr>
    </w:p>
    <w:p w:rsidRPr="002908B5" w:rsidR="00A64F8F" w:rsidP="002908B5" w:rsidRDefault="00A64F8F" w14:paraId="5D72441A" w14:textId="57F06A84">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lastRenderedPageBreak/>
        <w:t xml:space="preserve">Schedule 2 – Statement of Work (To be submitted as </w:t>
      </w:r>
      <w:r w:rsidR="008F431B">
        <w:rPr>
          <w:rFonts w:eastAsiaTheme="minorEastAsia"/>
        </w:rPr>
        <w:t xml:space="preserve">part of your </w:t>
      </w:r>
      <w:r w:rsidRPr="002908B5">
        <w:rPr>
          <w:rFonts w:eastAsiaTheme="minorEastAsia"/>
        </w:rPr>
        <w:t>tender submission) </w:t>
      </w:r>
    </w:p>
    <w:p w:rsidRPr="002908B5" w:rsidR="00A64F8F" w:rsidP="002908B5" w:rsidRDefault="00A64F8F" w14:paraId="03AB8F29"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3 – Key Performance Indicators (KPIs) </w:t>
      </w:r>
    </w:p>
    <w:p w:rsidRPr="002908B5" w:rsidR="00A64F8F" w:rsidP="002908B5" w:rsidRDefault="00A64F8F" w14:paraId="679FD914"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4 – ICAVS(D) Milestone Payment Plan </w:t>
      </w:r>
    </w:p>
    <w:p w:rsidRPr="002908B5" w:rsidR="00A64F8F" w:rsidP="002908B5" w:rsidRDefault="00A64F8F" w14:paraId="7A57D584"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5 – Government Furnished Assets (GFA) </w:t>
      </w:r>
    </w:p>
    <w:p w:rsidRPr="002908B5" w:rsidR="00A64F8F" w:rsidP="002908B5" w:rsidRDefault="00A64F8F" w14:paraId="16A70F75"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6 – Task Authorisation Form (TAF)) </w:t>
      </w:r>
    </w:p>
    <w:p w:rsidRPr="002908B5" w:rsidR="00A64F8F" w:rsidP="002908B5" w:rsidRDefault="00A64F8F" w14:paraId="2208C190"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7 – Rate Card </w:t>
      </w:r>
    </w:p>
    <w:p w:rsidRPr="002908B5" w:rsidR="00A64F8F" w:rsidP="002908B5" w:rsidRDefault="00A64F8F" w14:paraId="44F684C8"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8 – Tasking Authorisation Form Register </w:t>
      </w:r>
    </w:p>
    <w:p w:rsidRPr="002908B5" w:rsidR="00A64F8F" w:rsidP="002908B5" w:rsidRDefault="00A64F8F" w14:paraId="4050D3D5"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9 – Security Aspects Letter (SAL) </w:t>
      </w:r>
    </w:p>
    <w:p w:rsidRPr="002908B5" w:rsidR="00A64F8F" w:rsidP="002908B5" w:rsidRDefault="00A64F8F" w14:paraId="77DB70C9"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10 – Relationship Management Plan </w:t>
      </w:r>
    </w:p>
    <w:p w:rsidRPr="002908B5" w:rsidR="00A64F8F" w:rsidP="2CC4D274" w:rsidRDefault="00A64F8F" w14:paraId="3882CA21" w14:textId="1855CCA9">
      <w:pPr>
        <w:pStyle w:val="ListParagraph"/>
        <w:numPr>
          <w:ilvl w:val="0"/>
          <w:numId w:val="35"/>
        </w:numPr>
        <w:autoSpaceDE w:val="0"/>
        <w:autoSpaceDN w:val="0"/>
        <w:adjustRightInd w:val="0"/>
        <w:spacing w:after="0" w:line="240" w:lineRule="auto"/>
        <w:ind w:right="0"/>
        <w:rPr>
          <w:rFonts w:eastAsiaTheme="minorEastAsia"/>
        </w:rPr>
      </w:pPr>
      <w:r w:rsidRPr="2CC4D274">
        <w:rPr>
          <w:rFonts w:eastAsiaTheme="minorEastAsia"/>
        </w:rPr>
        <w:t>Schedule 11 – </w:t>
      </w:r>
      <w:r w:rsidRPr="2CC4D274" w:rsidR="2DC7F828">
        <w:rPr>
          <w:rFonts w:eastAsiaTheme="minorEastAsia"/>
        </w:rPr>
        <w:t xml:space="preserve">Disposal and </w:t>
      </w:r>
      <w:r w:rsidRPr="2CC4D274">
        <w:rPr>
          <w:rFonts w:eastAsiaTheme="minorEastAsia"/>
        </w:rPr>
        <w:t xml:space="preserve">Exit </w:t>
      </w:r>
      <w:r w:rsidRPr="2CC4D274" w:rsidR="1406AEFD">
        <w:rPr>
          <w:rFonts w:eastAsiaTheme="minorEastAsia"/>
        </w:rPr>
        <w:t>P</w:t>
      </w:r>
      <w:r w:rsidRPr="2CC4D274">
        <w:rPr>
          <w:rFonts w:eastAsiaTheme="minorEastAsia"/>
        </w:rPr>
        <w:t>lan </w:t>
      </w:r>
    </w:p>
    <w:p w:rsidRPr="002908B5" w:rsidR="00A64F8F" w:rsidP="002908B5" w:rsidRDefault="00A64F8F" w14:paraId="0C911840"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12 – DEFFORM 532 Personal Data Particulars - GDPR </w:t>
      </w:r>
    </w:p>
    <w:p w:rsidRPr="002908B5" w:rsidR="00A64F8F" w:rsidP="002908B5" w:rsidRDefault="00A64F8F" w14:paraId="355C14EF"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13 – DEFFORM 68 Hazardous Articles </w:t>
      </w:r>
    </w:p>
    <w:p w:rsidRPr="002908B5" w:rsidR="00A64F8F" w:rsidP="002908B5" w:rsidRDefault="00A64F8F" w14:paraId="289BEBD1"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14 – DEFFORM 539A Tenderer's Commercially Sensitive Information Form </w:t>
      </w:r>
    </w:p>
    <w:p w:rsidRPr="002908B5" w:rsidR="00A64F8F" w:rsidP="002908B5" w:rsidRDefault="00A64F8F" w14:paraId="00B28659"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15 – Equality of Information </w:t>
      </w:r>
    </w:p>
    <w:p w:rsidRPr="002908B5" w:rsidR="00A64F8F" w:rsidP="002908B5" w:rsidRDefault="00A64F8F" w14:paraId="5BD8BA81" w14:textId="77777777">
      <w:pPr>
        <w:pStyle w:val="ListParagraph"/>
        <w:numPr>
          <w:ilvl w:val="0"/>
          <w:numId w:val="35"/>
        </w:numPr>
        <w:autoSpaceDE w:val="0"/>
        <w:autoSpaceDN w:val="0"/>
        <w:adjustRightInd w:val="0"/>
        <w:spacing w:after="0" w:line="240" w:lineRule="auto"/>
        <w:ind w:right="0"/>
        <w:rPr>
          <w:rFonts w:eastAsiaTheme="minorEastAsia"/>
        </w:rPr>
      </w:pPr>
      <w:r w:rsidRPr="002908B5">
        <w:rPr>
          <w:rFonts w:eastAsiaTheme="minorEastAsia"/>
        </w:rPr>
        <w:t>Schedule 16 A&amp;B – Transfer of Undertakings (Protection of Employment) TUPE </w:t>
      </w:r>
    </w:p>
    <w:p w:rsidRPr="002908B5" w:rsidR="00A64F8F" w:rsidP="2CC4D274" w:rsidRDefault="00A64F8F" w14:paraId="2477CD38" w14:textId="77777777">
      <w:pPr>
        <w:pStyle w:val="ListParagraph"/>
        <w:numPr>
          <w:ilvl w:val="0"/>
          <w:numId w:val="35"/>
        </w:numPr>
        <w:autoSpaceDE w:val="0"/>
        <w:autoSpaceDN w:val="0"/>
        <w:adjustRightInd w:val="0"/>
        <w:spacing w:after="0" w:line="240" w:lineRule="auto"/>
        <w:ind w:right="0"/>
        <w:rPr>
          <w:rFonts w:eastAsiaTheme="minorEastAsia"/>
        </w:rPr>
      </w:pPr>
      <w:r w:rsidRPr="2CC4D274">
        <w:rPr>
          <w:rFonts w:eastAsiaTheme="minorEastAsia"/>
        </w:rPr>
        <w:t>Schedule 17 – Pricing Breakdown </w:t>
      </w:r>
    </w:p>
    <w:p w:rsidR="48D2AB58" w:rsidP="2CC4D274" w:rsidRDefault="48D2AB58" w14:paraId="50F40370" w14:textId="4B797D5C">
      <w:pPr>
        <w:pStyle w:val="ListParagraph"/>
        <w:numPr>
          <w:ilvl w:val="0"/>
          <w:numId w:val="35"/>
        </w:numPr>
        <w:spacing w:after="0" w:line="240" w:lineRule="auto"/>
        <w:ind w:right="0"/>
      </w:pPr>
      <w:r w:rsidRPr="2CC4D274">
        <w:rPr>
          <w:rFonts w:eastAsiaTheme="minorEastAsia"/>
        </w:rPr>
        <w:t>Schedule 18 – Change Proposal Form</w:t>
      </w:r>
    </w:p>
    <w:p w:rsidRPr="002908B5" w:rsidR="00A64F8F" w:rsidP="2CC4D274" w:rsidRDefault="00A64F8F" w14:paraId="6F219800" w14:textId="77CFB604">
      <w:pPr>
        <w:pStyle w:val="ListParagraph"/>
        <w:numPr>
          <w:ilvl w:val="0"/>
          <w:numId w:val="35"/>
        </w:numPr>
        <w:autoSpaceDE w:val="0"/>
        <w:autoSpaceDN w:val="0"/>
        <w:adjustRightInd w:val="0"/>
        <w:spacing w:after="0" w:line="240" w:lineRule="auto"/>
        <w:ind w:right="0"/>
        <w:rPr>
          <w:rFonts w:eastAsiaTheme="minorEastAsia"/>
        </w:rPr>
      </w:pPr>
      <w:r w:rsidRPr="2CC4D274">
        <w:rPr>
          <w:rFonts w:eastAsiaTheme="minorEastAsia"/>
        </w:rPr>
        <w:t>Schedule 1</w:t>
      </w:r>
      <w:r w:rsidRPr="2CC4D274" w:rsidR="2308BBB8">
        <w:rPr>
          <w:rFonts w:eastAsiaTheme="minorEastAsia"/>
        </w:rPr>
        <w:t>9</w:t>
      </w:r>
      <w:r w:rsidRPr="2CC4D274">
        <w:rPr>
          <w:rFonts w:eastAsiaTheme="minorEastAsia"/>
        </w:rPr>
        <w:t xml:space="preserve"> – DEFFORM 111 - Addresses and Other Information </w:t>
      </w:r>
    </w:p>
    <w:p w:rsidR="00A64F8F" w:rsidP="00A64F8F" w:rsidRDefault="00A64F8F" w14:paraId="76D1270A" w14:textId="4D052C93">
      <w:pPr>
        <w:spacing w:after="110" w:line="249" w:lineRule="auto"/>
        <w:ind w:left="721" w:right="6" w:firstLine="0"/>
      </w:pPr>
    </w:p>
    <w:p w:rsidR="002C51FC" w:rsidP="00A64F8F" w:rsidRDefault="002C51FC" w14:paraId="5A8BCEB4" w14:textId="4085BE49">
      <w:pPr>
        <w:spacing w:after="110" w:line="249" w:lineRule="auto"/>
        <w:ind w:left="721" w:right="6" w:firstLine="0"/>
      </w:pPr>
    </w:p>
    <w:p w:rsidR="002C51FC" w:rsidP="00A64F8F" w:rsidRDefault="002C51FC" w14:paraId="65E1C9C3" w14:textId="2206367A">
      <w:pPr>
        <w:spacing w:after="110" w:line="249" w:lineRule="auto"/>
        <w:ind w:left="721" w:right="6" w:firstLine="0"/>
      </w:pPr>
    </w:p>
    <w:p w:rsidR="002C51FC" w:rsidP="00A64F8F" w:rsidRDefault="002C51FC" w14:paraId="6364AABA" w14:textId="27F69B8E">
      <w:pPr>
        <w:spacing w:after="110" w:line="249" w:lineRule="auto"/>
        <w:ind w:left="721" w:right="6" w:firstLine="0"/>
      </w:pPr>
    </w:p>
    <w:p w:rsidR="002C51FC" w:rsidP="00A64F8F" w:rsidRDefault="002C51FC" w14:paraId="3ABA6556" w14:textId="1BCE6A6A">
      <w:pPr>
        <w:spacing w:after="110" w:line="249" w:lineRule="auto"/>
        <w:ind w:left="721" w:right="6" w:firstLine="0"/>
      </w:pPr>
    </w:p>
    <w:p w:rsidR="002C51FC" w:rsidP="00A64F8F" w:rsidRDefault="002C51FC" w14:paraId="58D513A3" w14:textId="015F37B9">
      <w:pPr>
        <w:spacing w:after="110" w:line="249" w:lineRule="auto"/>
        <w:ind w:left="721" w:right="6" w:firstLine="0"/>
      </w:pPr>
    </w:p>
    <w:p w:rsidR="002C51FC" w:rsidP="00A64F8F" w:rsidRDefault="002C51FC" w14:paraId="3CE97013" w14:textId="627D67C3">
      <w:pPr>
        <w:spacing w:after="110" w:line="249" w:lineRule="auto"/>
        <w:ind w:left="721" w:right="6" w:firstLine="0"/>
      </w:pPr>
    </w:p>
    <w:p w:rsidR="002C51FC" w:rsidP="00A64F8F" w:rsidRDefault="002C51FC" w14:paraId="00028780" w14:textId="7C14DCF0">
      <w:pPr>
        <w:spacing w:after="110" w:line="249" w:lineRule="auto"/>
        <w:ind w:left="721" w:right="6" w:firstLine="0"/>
      </w:pPr>
    </w:p>
    <w:p w:rsidR="002C51FC" w:rsidP="00A64F8F" w:rsidRDefault="002C51FC" w14:paraId="476CE02B" w14:textId="36E0B880">
      <w:pPr>
        <w:spacing w:after="110" w:line="249" w:lineRule="auto"/>
        <w:ind w:left="721" w:right="6" w:firstLine="0"/>
      </w:pPr>
    </w:p>
    <w:p w:rsidR="002C51FC" w:rsidP="00A64F8F" w:rsidRDefault="002C51FC" w14:paraId="6612C909" w14:textId="79B7437F">
      <w:pPr>
        <w:spacing w:after="110" w:line="249" w:lineRule="auto"/>
        <w:ind w:left="721" w:right="6" w:firstLine="0"/>
      </w:pPr>
    </w:p>
    <w:p w:rsidR="002C51FC" w:rsidP="00A64F8F" w:rsidRDefault="002C51FC" w14:paraId="06A54831" w14:textId="0DCF2664">
      <w:pPr>
        <w:spacing w:after="110" w:line="249" w:lineRule="auto"/>
        <w:ind w:left="721" w:right="6" w:firstLine="0"/>
      </w:pPr>
    </w:p>
    <w:p w:rsidR="002C51FC" w:rsidP="00A64F8F" w:rsidRDefault="002C51FC" w14:paraId="5F0092B5" w14:textId="3409156D">
      <w:pPr>
        <w:spacing w:after="110" w:line="249" w:lineRule="auto"/>
        <w:ind w:left="721" w:right="6" w:firstLine="0"/>
      </w:pPr>
    </w:p>
    <w:p w:rsidR="002C51FC" w:rsidP="00A64F8F" w:rsidRDefault="002C51FC" w14:paraId="5B87D11C" w14:textId="046E0933">
      <w:pPr>
        <w:spacing w:after="110" w:line="249" w:lineRule="auto"/>
        <w:ind w:left="721" w:right="6" w:firstLine="0"/>
      </w:pPr>
    </w:p>
    <w:p w:rsidR="002C51FC" w:rsidP="00A64F8F" w:rsidRDefault="002C51FC" w14:paraId="0C639DD5" w14:textId="64AA9F9C">
      <w:pPr>
        <w:spacing w:after="110" w:line="249" w:lineRule="auto"/>
        <w:ind w:left="721" w:right="6" w:firstLine="0"/>
      </w:pPr>
    </w:p>
    <w:p w:rsidR="002C51FC" w:rsidP="00A64F8F" w:rsidRDefault="002C51FC" w14:paraId="00BA1C76" w14:textId="7EE286D9">
      <w:pPr>
        <w:spacing w:after="110" w:line="249" w:lineRule="auto"/>
        <w:ind w:left="721" w:right="6" w:firstLine="0"/>
      </w:pPr>
    </w:p>
    <w:p w:rsidR="002C51FC" w:rsidP="00A64F8F" w:rsidRDefault="002C51FC" w14:paraId="535C2493" w14:textId="10F3F672">
      <w:pPr>
        <w:spacing w:after="110" w:line="249" w:lineRule="auto"/>
        <w:ind w:left="721" w:right="6" w:firstLine="0"/>
      </w:pPr>
    </w:p>
    <w:p w:rsidR="002C51FC" w:rsidP="00A64F8F" w:rsidRDefault="002C51FC" w14:paraId="7A421B1F" w14:textId="55177ECE">
      <w:pPr>
        <w:spacing w:after="110" w:line="249" w:lineRule="auto"/>
        <w:ind w:left="721" w:right="6" w:firstLine="0"/>
      </w:pPr>
    </w:p>
    <w:p w:rsidR="002C51FC" w:rsidP="00A64F8F" w:rsidRDefault="002C51FC" w14:paraId="01687922" w14:textId="1FFBCE18">
      <w:pPr>
        <w:spacing w:after="110" w:line="249" w:lineRule="auto"/>
        <w:ind w:left="721" w:right="6" w:firstLine="0"/>
      </w:pPr>
    </w:p>
    <w:p w:rsidR="002C51FC" w:rsidP="00A64F8F" w:rsidRDefault="002C51FC" w14:paraId="1A1E1FCD" w14:textId="10B6B97B">
      <w:pPr>
        <w:spacing w:after="110" w:line="249" w:lineRule="auto"/>
        <w:ind w:left="721" w:right="6" w:firstLine="0"/>
      </w:pPr>
    </w:p>
    <w:p w:rsidR="002C51FC" w:rsidP="00A64F8F" w:rsidRDefault="002C51FC" w14:paraId="4CF64FC7" w14:textId="205F6E4F">
      <w:pPr>
        <w:spacing w:after="110" w:line="249" w:lineRule="auto"/>
        <w:ind w:left="721" w:right="6" w:firstLine="0"/>
      </w:pPr>
    </w:p>
    <w:p w:rsidR="002C51FC" w:rsidP="00A64F8F" w:rsidRDefault="002C51FC" w14:paraId="081782CD" w14:textId="0901AB7F">
      <w:pPr>
        <w:spacing w:after="110" w:line="249" w:lineRule="auto"/>
        <w:ind w:left="721" w:right="6" w:firstLine="0"/>
      </w:pPr>
    </w:p>
    <w:p w:rsidR="002C51FC" w:rsidP="00A64F8F" w:rsidRDefault="002C51FC" w14:paraId="201CE362" w14:textId="0F4BDB94">
      <w:pPr>
        <w:spacing w:after="110" w:line="249" w:lineRule="auto"/>
        <w:ind w:left="721" w:right="6" w:firstLine="0"/>
      </w:pPr>
    </w:p>
    <w:p w:rsidR="002C51FC" w:rsidP="00A64F8F" w:rsidRDefault="002C51FC" w14:paraId="6C338059" w14:textId="0ECFD065">
      <w:pPr>
        <w:spacing w:after="110" w:line="249" w:lineRule="auto"/>
        <w:ind w:left="721" w:right="6" w:firstLine="0"/>
      </w:pPr>
    </w:p>
    <w:p w:rsidR="002C51FC" w:rsidP="00A64F8F" w:rsidRDefault="002C51FC" w14:paraId="557A621F" w14:textId="53131847">
      <w:pPr>
        <w:spacing w:after="110" w:line="249" w:lineRule="auto"/>
        <w:ind w:left="721" w:right="6" w:firstLine="0"/>
      </w:pPr>
    </w:p>
    <w:p w:rsidR="002C51FC" w:rsidP="00A64F8F" w:rsidRDefault="002C51FC" w14:paraId="1E972D8B" w14:textId="28BAE77E">
      <w:pPr>
        <w:spacing w:after="110" w:line="249" w:lineRule="auto"/>
        <w:ind w:left="721" w:right="6" w:firstLine="0"/>
      </w:pPr>
    </w:p>
    <w:p w:rsidR="002C51FC" w:rsidP="00A64F8F" w:rsidRDefault="002C51FC" w14:paraId="254F96E1" w14:textId="795C01DD">
      <w:pPr>
        <w:spacing w:after="110" w:line="249" w:lineRule="auto"/>
        <w:ind w:left="721" w:right="6" w:firstLine="0"/>
      </w:pPr>
    </w:p>
    <w:p w:rsidR="002C51FC" w:rsidP="00A64F8F" w:rsidRDefault="002C51FC" w14:paraId="59C06A1A" w14:textId="45B35A29">
      <w:pPr>
        <w:spacing w:after="110" w:line="249" w:lineRule="auto"/>
        <w:ind w:left="721" w:right="6" w:firstLine="0"/>
      </w:pPr>
    </w:p>
    <w:p w:rsidR="002C51FC" w:rsidP="00A64F8F" w:rsidRDefault="002C51FC" w14:paraId="0C96B442" w14:textId="0C8E07E5">
      <w:pPr>
        <w:spacing w:after="110" w:line="249" w:lineRule="auto"/>
        <w:ind w:left="721" w:right="6" w:firstLine="0"/>
      </w:pPr>
    </w:p>
    <w:p w:rsidR="009C7F62" w:rsidP="00DC59A6" w:rsidRDefault="00BB6498" w14:paraId="2843EDFC" w14:textId="7CA5B466">
      <w:pPr>
        <w:pStyle w:val="Heading1"/>
        <w:ind w:left="0" w:right="3" w:firstLine="0"/>
      </w:pPr>
      <w:bookmarkStart w:name="Section_A_Introduction" w:id="6"/>
      <w:r>
        <w:t>Section A – Introduction</w:t>
      </w:r>
    </w:p>
    <w:bookmarkEnd w:id="6"/>
    <w:p w:rsidR="009C7F62" w:rsidRDefault="00BB6498" w14:paraId="2843EDFD" w14:textId="5F9210A4">
      <w:pPr>
        <w:pStyle w:val="Heading2"/>
        <w:ind w:left="-5"/>
      </w:pPr>
      <w:r>
        <w:t xml:space="preserve">DEFFORM 47 Definitions  </w:t>
      </w:r>
    </w:p>
    <w:p w:rsidR="00455098" w:rsidP="00DC49D6" w:rsidRDefault="00455098" w14:paraId="7B3237ED" w14:textId="16160F9D">
      <w:pPr>
        <w:ind w:right="6"/>
        <w:jc w:val="both"/>
      </w:pPr>
      <w:r>
        <w:t>In this</w:t>
      </w:r>
      <w:r w:rsidDel="0066621C" w:rsidR="0066621C">
        <w:t xml:space="preserve"> </w:t>
      </w:r>
      <w:r w:rsidR="00B263C9">
        <w:t>ITN</w:t>
      </w:r>
      <w:r>
        <w:t xml:space="preserve"> the following words and expressions shall have the meanings given to them below:</w:t>
      </w:r>
    </w:p>
    <w:p w:rsidRPr="008133BE" w:rsidR="008133BE" w:rsidP="008133BE" w:rsidRDefault="008133BE" w14:paraId="25FD0478" w14:textId="77777777">
      <w:pPr>
        <w:spacing w:after="140"/>
        <w:ind w:right="6"/>
        <w:jc w:val="both"/>
      </w:pPr>
      <w:r w:rsidRPr="008133BE">
        <w:t xml:space="preserve">A1. “The Authority” means the Secretary of State for Defence of the United Kingdom of Great Britain and Northern Ireland, acting as part of the Crown. </w:t>
      </w:r>
    </w:p>
    <w:p w:rsidRPr="008133BE" w:rsidR="008133BE" w:rsidP="008133BE" w:rsidRDefault="008133BE" w14:paraId="76A123AA" w14:textId="77777777">
      <w:pPr>
        <w:spacing w:after="140"/>
        <w:ind w:right="6"/>
        <w:jc w:val="both"/>
      </w:pPr>
      <w:r w:rsidRPr="008133BE">
        <w:t xml:space="preserve">A2. “Compliance Regime” is a legally enforceable set of rules, procedures, physical barriers and controls that, together, act to prevent the flow of sensitive or protected information to parties to whom it may give an unfair advantage. </w:t>
      </w:r>
    </w:p>
    <w:p w:rsidRPr="008133BE" w:rsidR="008133BE" w:rsidP="008133BE" w:rsidRDefault="008133BE" w14:paraId="1EE23A2E" w14:textId="77777777">
      <w:pPr>
        <w:spacing w:after="140"/>
        <w:ind w:right="6"/>
        <w:jc w:val="both"/>
      </w:pPr>
      <w:r w:rsidRPr="008133BE">
        <w:t xml:space="preserve">A3. “Conditions of Tendering” means the conditions set out in this DEFFORM 47 that govern the competition. </w:t>
      </w:r>
    </w:p>
    <w:p w:rsidRPr="008133BE" w:rsidR="008133BE" w:rsidP="008133BE" w:rsidRDefault="008133BE" w14:paraId="67DEAF48" w14:textId="77777777">
      <w:pPr>
        <w:spacing w:after="140"/>
        <w:ind w:right="6"/>
        <w:jc w:val="both"/>
      </w:pPr>
      <w:r w:rsidRPr="008133BE">
        <w:t xml:space="preserve">A4. A “Consortium Arrangement” means two or more economic operators who have come together specifically for the purpose of bidding for this Contract and who establish a consortium agreement or special purpose vehicle to contract with the Authority. </w:t>
      </w:r>
    </w:p>
    <w:p w:rsidRPr="008133BE" w:rsidR="008133BE" w:rsidP="008133BE" w:rsidRDefault="008133BE" w14:paraId="64F73C50" w14:textId="77777777">
      <w:pPr>
        <w:spacing w:after="140"/>
        <w:ind w:right="6"/>
        <w:jc w:val="both"/>
      </w:pPr>
      <w:r w:rsidRPr="008133BE">
        <w:t xml:space="preserve">A5. “Contract” means a Contract </w:t>
      </w:r>
      <w:proofErr w:type="gramStart"/>
      <w:r w:rsidRPr="008133BE">
        <w:t>entered into</w:t>
      </w:r>
      <w:proofErr w:type="gramEnd"/>
      <w:r w:rsidRPr="008133BE">
        <w:t xml:space="preserve"> between the successful Tenderer or consortium members and the Authority, should the Authority award a Contract as a result of this competition. </w:t>
      </w:r>
    </w:p>
    <w:p w:rsidRPr="008133BE" w:rsidR="008133BE" w:rsidP="008133BE" w:rsidRDefault="008133BE" w14:paraId="7BD1BD20" w14:textId="77777777">
      <w:pPr>
        <w:spacing w:after="140"/>
        <w:ind w:right="6"/>
        <w:jc w:val="both"/>
      </w:pPr>
      <w:r w:rsidRPr="008133BE">
        <w:t xml:space="preserve">A6. “Contract Terms &amp; Conditions” means the attached conditions including any schedules, annexes and appendices that will govern the Contract </w:t>
      </w:r>
      <w:proofErr w:type="gramStart"/>
      <w:r w:rsidRPr="008133BE">
        <w:t>entered into</w:t>
      </w:r>
      <w:proofErr w:type="gramEnd"/>
      <w:r w:rsidRPr="008133BE">
        <w:t xml:space="preserve"> between the successful Tenderer and the Authority, should the Authority award a Contract as a result of this competition. </w:t>
      </w:r>
    </w:p>
    <w:p w:rsidRPr="008133BE" w:rsidR="008133BE" w:rsidP="008133BE" w:rsidRDefault="008133BE" w14:paraId="38515C54" w14:textId="77777777">
      <w:pPr>
        <w:spacing w:after="140"/>
        <w:ind w:right="6"/>
        <w:jc w:val="both"/>
      </w:pPr>
      <w:r w:rsidRPr="008133BE">
        <w:t xml:space="preserve">A7. “Contractor Deliverables” means the works, goods and/or the services, including packaging (and Certificate(s) of Conformity and supplied in accordance with any Quality Assurance (QA) requirements if specified) which the Contractor is required to provide under the Contract. </w:t>
      </w:r>
    </w:p>
    <w:p w:rsidRPr="008133BE" w:rsidR="008133BE" w:rsidP="008133BE" w:rsidRDefault="008133BE" w14:paraId="244FC4FB" w14:textId="77777777">
      <w:pPr>
        <w:spacing w:after="140"/>
        <w:ind w:right="6"/>
        <w:jc w:val="both"/>
      </w:pPr>
      <w:r w:rsidRPr="008133BE">
        <w:t xml:space="preserve">A8. “Cyber Security Model” means the model defined in DEFCON 658. </w:t>
      </w:r>
    </w:p>
    <w:p w:rsidRPr="008133BE" w:rsidR="008133BE" w:rsidP="008133BE" w:rsidRDefault="008133BE" w14:paraId="23448915" w14:textId="77777777">
      <w:pPr>
        <w:spacing w:after="140"/>
        <w:ind w:right="6"/>
        <w:jc w:val="both"/>
      </w:pPr>
      <w:r w:rsidRPr="008133BE">
        <w:t xml:space="preserve">A9. “Government Furnished Information” means information or data issued or made available to the Tenderer in connection with the Contract by or on behalf of the Authority. </w:t>
      </w:r>
    </w:p>
    <w:p w:rsidRPr="008133BE" w:rsidR="008133BE" w:rsidP="008133BE" w:rsidRDefault="008133BE" w14:paraId="174BB170" w14:textId="4E5AB79F">
      <w:pPr>
        <w:spacing w:after="140"/>
        <w:ind w:right="6"/>
        <w:jc w:val="both"/>
      </w:pPr>
      <w:r w:rsidRPr="008133BE">
        <w:t>A10. “</w:t>
      </w:r>
      <w:r w:rsidR="00636504">
        <w:t xml:space="preserve">ITN </w:t>
      </w:r>
      <w:r w:rsidRPr="008133BE">
        <w:t xml:space="preserve">Documentation” means this </w:t>
      </w:r>
      <w:r w:rsidR="00636504">
        <w:t>ITN</w:t>
      </w:r>
      <w:r w:rsidRPr="008133BE">
        <w:t xml:space="preserve"> and any information in any medium or form (for example drawings, handbooks, manuals, instructions, specifications and notes of pre-tender clarification meetings), issued to you, or to which you have been granted access by the Authority, for the purposes of responding to this </w:t>
      </w:r>
      <w:r w:rsidR="00076CE3">
        <w:t>ITN</w:t>
      </w:r>
      <w:r w:rsidRPr="008133BE">
        <w:t xml:space="preserve">. </w:t>
      </w:r>
    </w:p>
    <w:p w:rsidRPr="008133BE" w:rsidR="008133BE" w:rsidP="008133BE" w:rsidRDefault="008133BE" w14:paraId="4DE2E21D" w14:textId="1FF17615">
      <w:pPr>
        <w:spacing w:after="140"/>
        <w:ind w:right="6"/>
        <w:jc w:val="both"/>
      </w:pPr>
      <w:r w:rsidRPr="008133BE">
        <w:t>A11. “</w:t>
      </w:r>
      <w:r w:rsidR="00076CE3">
        <w:t>ITN</w:t>
      </w:r>
      <w:r w:rsidRPr="008133BE">
        <w:t xml:space="preserve"> Material” means any other material (including patterns and samples), equipment or software, in any medium or form issued to you, or to which you have been granted access, by the Authority for the purposes of responding to this </w:t>
      </w:r>
      <w:r w:rsidR="00076CE3">
        <w:t>ITN</w:t>
      </w:r>
      <w:r w:rsidRPr="008133BE">
        <w:t xml:space="preserve">. </w:t>
      </w:r>
    </w:p>
    <w:p w:rsidRPr="008133BE" w:rsidR="008133BE" w:rsidP="008133BE" w:rsidRDefault="008133BE" w14:paraId="140956DE" w14:textId="0082D4AA">
      <w:pPr>
        <w:spacing w:after="140"/>
        <w:ind w:right="6"/>
        <w:jc w:val="both"/>
      </w:pPr>
      <w:r w:rsidRPr="008133BE">
        <w:t xml:space="preserve">A12. “Schedule of Requirements” (Section 1 in Terms and Conditions) means that part of the Contract which identifies, either directly or by reference, the Contractor Deliverables to be supplied or carried out, the quantities involved and the price or pricing terms in relation to each Contractor Deliverable. </w:t>
      </w:r>
    </w:p>
    <w:p w:rsidRPr="008133BE" w:rsidR="008133BE" w:rsidP="008133BE" w:rsidRDefault="008133BE" w14:paraId="45563E71" w14:textId="64345B5D">
      <w:pPr>
        <w:spacing w:after="140"/>
        <w:ind w:right="6"/>
        <w:jc w:val="both"/>
      </w:pPr>
      <w:r w:rsidRPr="008133BE">
        <w:t xml:space="preserve">A13. The “Statement of Requirement” </w:t>
      </w:r>
      <w:r w:rsidR="004D673A">
        <w:t>(TSSP/129)</w:t>
      </w:r>
      <w:r w:rsidRPr="008133BE">
        <w:t xml:space="preserve"> means that part of the Contract which details the technical requirements and acceptance criteria of the Contractor Deliverables. </w:t>
      </w:r>
    </w:p>
    <w:p w:rsidRPr="008133BE" w:rsidR="008133BE" w:rsidP="008133BE" w:rsidRDefault="008133BE" w14:paraId="18A64CF2" w14:textId="7D9B20C5">
      <w:pPr>
        <w:spacing w:after="140"/>
        <w:ind w:right="6"/>
        <w:jc w:val="both"/>
      </w:pPr>
      <w:r w:rsidRPr="008133BE">
        <w:t xml:space="preserve">A14. A ‘Sub-Contractor’ means any party engaged or intended to be engaged by the Contractor at any level of sub-contracting to provide Contractor Deliverables for the purpose of performing this Contract.  </w:t>
      </w:r>
    </w:p>
    <w:p w:rsidRPr="008133BE" w:rsidR="008133BE" w:rsidP="008133BE" w:rsidRDefault="008133BE" w14:paraId="3EE295DD" w14:textId="77777777">
      <w:pPr>
        <w:spacing w:after="140"/>
        <w:ind w:right="6"/>
        <w:jc w:val="both"/>
      </w:pPr>
      <w:r w:rsidRPr="008133BE">
        <w:lastRenderedPageBreak/>
        <w:t xml:space="preserve">A15.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 </w:t>
      </w:r>
    </w:p>
    <w:p w:rsidRPr="008133BE" w:rsidR="008133BE" w:rsidP="008133BE" w:rsidRDefault="008133BE" w14:paraId="159C10BC" w14:textId="77777777">
      <w:pPr>
        <w:spacing w:after="140"/>
        <w:ind w:right="6"/>
        <w:jc w:val="both"/>
      </w:pPr>
      <w:r w:rsidRPr="008133BE">
        <w:t xml:space="preserve">A16. A “Tender” is the offer that you are making to the Authority. </w:t>
      </w:r>
    </w:p>
    <w:p w:rsidRPr="008133BE" w:rsidR="008133BE" w:rsidP="008133BE" w:rsidRDefault="008133BE" w14:paraId="1F3AC0C9" w14:textId="59020EA8">
      <w:pPr>
        <w:spacing w:after="140"/>
        <w:ind w:right="6"/>
        <w:jc w:val="both"/>
      </w:pPr>
      <w:r w:rsidRPr="008133BE">
        <w:t xml:space="preserve">A17. “Tenderer” means the economic operator submitting a response to this Invitation to </w:t>
      </w:r>
      <w:r w:rsidR="00197D7D">
        <w:t>Negotiate</w:t>
      </w:r>
      <w:r w:rsidRPr="008133BE">
        <w:t xml:space="preserve"> Where “you” is used this means an action on you the Tenderer.</w:t>
      </w:r>
    </w:p>
    <w:p w:rsidRPr="008133BE" w:rsidR="008133BE" w:rsidP="008133BE" w:rsidRDefault="008133BE" w14:paraId="6082787E" w14:textId="77777777">
      <w:pPr>
        <w:spacing w:after="140"/>
        <w:ind w:right="6"/>
        <w:jc w:val="both"/>
      </w:pPr>
      <w:r w:rsidRPr="008133BE">
        <w:t>A18. A “Third Party” is any person (including a natural person, corporate or unincorporated body (</w:t>
      </w:r>
      <w:proofErr w:type="gramStart"/>
      <w:r w:rsidRPr="008133BE">
        <w:t>whether or not</w:t>
      </w:r>
      <w:proofErr w:type="gramEnd"/>
      <w:r w:rsidRPr="008133BE">
        <w:t xml:space="preserve"> having separate legal personality)), other than the Authority, the Tenderer or their respective employees. </w:t>
      </w:r>
    </w:p>
    <w:p w:rsidRPr="008133BE" w:rsidR="008133BE" w:rsidP="008133BE" w:rsidRDefault="008133BE" w14:paraId="08557230" w14:textId="7B0063B2">
      <w:pPr>
        <w:spacing w:after="140"/>
        <w:ind w:right="6"/>
        <w:jc w:val="both"/>
      </w:pPr>
      <w:r w:rsidRPr="008133BE">
        <w:t xml:space="preserve">A19. A “Virtual Tender Board” means the electronic platform to which Tenders are submitted to the Authority. Tenderers are provided log in details within one week of this </w:t>
      </w:r>
      <w:r w:rsidR="00AD483D">
        <w:t>ITN</w:t>
      </w:r>
      <w:r w:rsidRPr="008133BE">
        <w:t xml:space="preserve">. </w:t>
      </w:r>
    </w:p>
    <w:p w:rsidR="009C7F62" w:rsidRDefault="00BB6498" w14:paraId="2843EE06" w14:textId="77777777">
      <w:pPr>
        <w:pStyle w:val="Heading2"/>
        <w:ind w:left="-5"/>
      </w:pPr>
      <w:r>
        <w:t xml:space="preserve">Purpose </w:t>
      </w:r>
    </w:p>
    <w:p w:rsidR="00173FF4" w:rsidP="00220C04" w:rsidRDefault="00173FF4" w14:paraId="5619C85C" w14:textId="66AA11BB">
      <w:pPr>
        <w:spacing w:after="53" w:line="249" w:lineRule="auto"/>
        <w:ind w:left="1" w:right="0" w:firstLine="0"/>
        <w:jc w:val="both"/>
      </w:pPr>
      <w:r w:rsidRPr="00173FF4">
        <w:t xml:space="preserve">A20. The purpose of this </w:t>
      </w:r>
      <w:r w:rsidR="00F326FE">
        <w:t>ITN</w:t>
      </w:r>
      <w:r w:rsidRPr="00173FF4">
        <w:t xml:space="preserve"> is to invite you to submit a Tender, in accordance with the instructions set out in this </w:t>
      </w:r>
      <w:r w:rsidR="00F326FE">
        <w:t>ITN</w:t>
      </w:r>
      <w:r w:rsidRPr="00173FF4">
        <w:t xml:space="preserve">, to propose a solution and best price to meet the Authority’s requirement. This documentation explains and sets out the: </w:t>
      </w:r>
    </w:p>
    <w:p w:rsidRPr="00173FF4" w:rsidR="00173FF4" w:rsidP="00173FF4" w:rsidRDefault="00173FF4" w14:paraId="3296997C" w14:textId="1C3270B0">
      <w:pPr>
        <w:spacing w:after="53" w:line="249" w:lineRule="auto"/>
        <w:ind w:left="-3" w:right="0" w:firstLine="723"/>
        <w:jc w:val="both"/>
      </w:pPr>
      <w:r w:rsidRPr="00173FF4">
        <w:t xml:space="preserve">a. timetable for the next stages of the procurement; </w:t>
      </w:r>
    </w:p>
    <w:p w:rsidRPr="00173FF4" w:rsidR="00173FF4" w:rsidP="00173FF4" w:rsidRDefault="00173FF4" w14:paraId="568AF918" w14:textId="77777777">
      <w:pPr>
        <w:spacing w:after="53" w:line="249" w:lineRule="auto"/>
        <w:ind w:left="-3" w:right="0" w:firstLine="723"/>
        <w:jc w:val="both"/>
      </w:pPr>
      <w:r w:rsidRPr="00173FF4">
        <w:t xml:space="preserve">b. instructions, conditions and processes that governs this competition; </w:t>
      </w:r>
    </w:p>
    <w:p w:rsidRPr="00173FF4" w:rsidR="00173FF4" w:rsidP="00173FF4" w:rsidRDefault="00173FF4" w14:paraId="2C82FFC3" w14:textId="77777777">
      <w:pPr>
        <w:spacing w:after="53" w:line="249" w:lineRule="auto"/>
        <w:ind w:left="-3" w:right="0" w:firstLine="723"/>
        <w:jc w:val="both"/>
      </w:pPr>
      <w:r w:rsidRPr="00173FF4">
        <w:t xml:space="preserve">c. information you must include in your Tender and the required format; </w:t>
      </w:r>
    </w:p>
    <w:p w:rsidRPr="00173FF4" w:rsidR="00173FF4" w:rsidP="00173FF4" w:rsidRDefault="00173FF4" w14:paraId="389AA0D9" w14:textId="77777777">
      <w:pPr>
        <w:spacing w:after="53" w:line="249" w:lineRule="auto"/>
        <w:ind w:left="-3" w:right="0" w:firstLine="723"/>
        <w:jc w:val="both"/>
      </w:pPr>
      <w:r w:rsidRPr="00173FF4">
        <w:t xml:space="preserve">d. administrative arrangements for the receipt and evaluation of Tenders; </w:t>
      </w:r>
    </w:p>
    <w:p w:rsidR="00173FF4" w:rsidP="00173FF4" w:rsidRDefault="00173FF4" w14:paraId="6520F5F6" w14:textId="77777777">
      <w:pPr>
        <w:spacing w:after="53" w:line="249" w:lineRule="auto"/>
        <w:ind w:right="0" w:firstLine="706"/>
        <w:jc w:val="both"/>
      </w:pPr>
      <w:r w:rsidRPr="00173FF4">
        <w:t xml:space="preserve">e. criteria and methodology for the evaluation of Tenders; and </w:t>
      </w:r>
    </w:p>
    <w:p w:rsidRPr="00173FF4" w:rsidR="00173FF4" w:rsidP="00173FF4" w:rsidRDefault="00173FF4" w14:paraId="31C9AAE3" w14:textId="6368B55B">
      <w:pPr>
        <w:spacing w:after="53" w:line="249" w:lineRule="auto"/>
        <w:ind w:right="0" w:firstLine="706"/>
        <w:jc w:val="both"/>
      </w:pPr>
      <w:r w:rsidRPr="00173FF4">
        <w:t xml:space="preserve">f. </w:t>
      </w:r>
      <w:r w:rsidR="007054E4">
        <w:t xml:space="preserve"> </w:t>
      </w:r>
      <w:r w:rsidRPr="00173FF4">
        <w:t xml:space="preserve">Contract Terms &amp; Conditions; </w:t>
      </w:r>
    </w:p>
    <w:p w:rsidRPr="00173FF4" w:rsidR="00173FF4" w:rsidP="00173FF4" w:rsidRDefault="00173FF4" w14:paraId="20AD9FA2" w14:textId="77777777">
      <w:pPr>
        <w:spacing w:after="53" w:line="249" w:lineRule="auto"/>
        <w:ind w:left="-3" w:right="0"/>
        <w:jc w:val="both"/>
      </w:pPr>
    </w:p>
    <w:p w:rsidR="00173FF4" w:rsidP="00173FF4" w:rsidRDefault="00173FF4" w14:paraId="3FD1C32C" w14:textId="1B084580">
      <w:pPr>
        <w:spacing w:after="53" w:line="249" w:lineRule="auto"/>
        <w:ind w:left="-3" w:right="0"/>
        <w:jc w:val="both"/>
      </w:pPr>
      <w:r w:rsidRPr="00173FF4">
        <w:t xml:space="preserve">A21. The sections in this </w:t>
      </w:r>
      <w:r w:rsidR="00F326FE">
        <w:t>ITN</w:t>
      </w:r>
      <w:r w:rsidRPr="00173FF4">
        <w:t xml:space="preserve"> and associated documents are structured in line with a generic tendering process and do not indicate importance and/or precedence. </w:t>
      </w:r>
    </w:p>
    <w:p w:rsidRPr="00173FF4" w:rsidR="00A35DCE" w:rsidP="00173FF4" w:rsidRDefault="00A35DCE" w14:paraId="67F39821" w14:textId="77777777">
      <w:pPr>
        <w:spacing w:after="53" w:line="249" w:lineRule="auto"/>
        <w:ind w:left="-3" w:right="0"/>
        <w:jc w:val="both"/>
      </w:pPr>
    </w:p>
    <w:p w:rsidR="00652DC3" w:rsidP="004A77E4" w:rsidRDefault="00BB6498" w14:paraId="11A39245" w14:textId="77777777">
      <w:pPr>
        <w:spacing w:after="53" w:line="249" w:lineRule="auto"/>
        <w:ind w:left="-3" w:right="0"/>
        <w:jc w:val="both"/>
      </w:pPr>
      <w:r>
        <w:t>A</w:t>
      </w:r>
      <w:r w:rsidR="00456734">
        <w:t>22</w:t>
      </w:r>
      <w:r>
        <w:t>.  The requirement was advertised by the Authority in the</w:t>
      </w:r>
      <w:r w:rsidR="00E6754A">
        <w:t xml:space="preserve"> Official </w:t>
      </w:r>
      <w:r w:rsidR="001D6CD6">
        <w:t xml:space="preserve">Journal of The European Union (OJEU) </w:t>
      </w:r>
      <w:r>
        <w:t>dated</w:t>
      </w:r>
      <w:r w:rsidR="00077072">
        <w:t xml:space="preserve"> 19</w:t>
      </w:r>
      <w:r w:rsidR="00452F96">
        <w:t>/08/2020</w:t>
      </w:r>
      <w:r w:rsidR="001512A9">
        <w:t xml:space="preserve"> under the </w:t>
      </w:r>
      <w:r w:rsidR="003B589A">
        <w:t>following</w:t>
      </w:r>
      <w:r w:rsidR="00A34877">
        <w:t xml:space="preserve"> reference</w:t>
      </w:r>
      <w:r w:rsidR="00452F96">
        <w:t xml:space="preserve"> 2020/S 160</w:t>
      </w:r>
      <w:r w:rsidR="00B103A7">
        <w:t>-391287</w:t>
      </w:r>
      <w:r w:rsidR="00652DC3">
        <w:t>.</w:t>
      </w:r>
    </w:p>
    <w:p w:rsidR="00652DC3" w:rsidP="004A77E4" w:rsidRDefault="00652DC3" w14:paraId="66FA9843" w14:textId="77777777">
      <w:pPr>
        <w:spacing w:after="53" w:line="249" w:lineRule="auto"/>
        <w:ind w:left="-3" w:right="0"/>
        <w:jc w:val="both"/>
      </w:pPr>
    </w:p>
    <w:p w:rsidR="009C7F62" w:rsidP="004A77E4" w:rsidRDefault="00652DC3" w14:paraId="2843EE16" w14:textId="275EEE2F">
      <w:pPr>
        <w:spacing w:after="53" w:line="249" w:lineRule="auto"/>
        <w:ind w:left="-3" w:right="0"/>
        <w:jc w:val="both"/>
        <w:rPr>
          <w:color w:val="auto"/>
        </w:rPr>
      </w:pPr>
      <w:r>
        <w:t>A23</w:t>
      </w:r>
      <w:r w:rsidR="00F51175">
        <w:t>.</w:t>
      </w:r>
      <w:r w:rsidR="00B103A7">
        <w:t xml:space="preserve"> </w:t>
      </w:r>
      <w:r w:rsidR="00F51175">
        <w:t>This ITN is subject to the</w:t>
      </w:r>
      <w:r w:rsidR="00CB7C4C">
        <w:t xml:space="preserve"> </w:t>
      </w:r>
      <w:r w:rsidR="00F51175">
        <w:t>Defence and Security Public Contracts Regulations 2011.</w:t>
      </w:r>
    </w:p>
    <w:p w:rsidRPr="00146C32" w:rsidR="00146C32" w:rsidP="00146C32" w:rsidRDefault="00146C32" w14:paraId="1DF766DD" w14:textId="77777777">
      <w:pPr>
        <w:autoSpaceDE w:val="0"/>
        <w:autoSpaceDN w:val="0"/>
        <w:adjustRightInd w:val="0"/>
        <w:spacing w:after="0" w:line="240" w:lineRule="auto"/>
        <w:ind w:left="0" w:right="0" w:firstLine="0"/>
        <w:rPr>
          <w:rFonts w:eastAsiaTheme="minorEastAsia"/>
          <w:sz w:val="24"/>
          <w:szCs w:val="24"/>
        </w:rPr>
      </w:pPr>
    </w:p>
    <w:p w:rsidRPr="00146C32" w:rsidR="00146C32" w:rsidP="00146C32" w:rsidRDefault="00146C32" w14:paraId="3731F112" w14:textId="71AF6C28">
      <w:pPr>
        <w:autoSpaceDE w:val="0"/>
        <w:autoSpaceDN w:val="0"/>
        <w:adjustRightInd w:val="0"/>
        <w:spacing w:after="0" w:line="240" w:lineRule="auto"/>
        <w:ind w:left="0" w:right="0" w:firstLine="0"/>
        <w:rPr>
          <w:rFonts w:eastAsiaTheme="minorEastAsia"/>
        </w:rPr>
      </w:pPr>
      <w:r w:rsidRPr="00146C32">
        <w:rPr>
          <w:rFonts w:eastAsiaTheme="minorEastAsia"/>
        </w:rPr>
        <w:t>A2</w:t>
      </w:r>
      <w:r w:rsidR="00F326FE">
        <w:rPr>
          <w:rFonts w:eastAsiaTheme="minorEastAsia"/>
        </w:rPr>
        <w:t>4</w:t>
      </w:r>
      <w:r w:rsidRPr="00146C32">
        <w:rPr>
          <w:rFonts w:eastAsiaTheme="minorEastAsia"/>
        </w:rPr>
        <w:t xml:space="preserve">. This </w:t>
      </w:r>
      <w:r w:rsidR="00F326FE">
        <w:rPr>
          <w:rFonts w:eastAsiaTheme="minorEastAsia"/>
        </w:rPr>
        <w:t>ITN</w:t>
      </w:r>
      <w:r w:rsidRPr="00146C32">
        <w:rPr>
          <w:rFonts w:eastAsiaTheme="minorEastAsia"/>
        </w:rPr>
        <w:t xml:space="preserve"> has been issued to all potential Tenderers chosen during the supplier selection stage under the Competitive Negotiated</w:t>
      </w:r>
      <w:r w:rsidR="00D555A8">
        <w:rPr>
          <w:rFonts w:eastAsiaTheme="minorEastAsia"/>
        </w:rPr>
        <w:t xml:space="preserve"> </w:t>
      </w:r>
      <w:r w:rsidRPr="00146C32">
        <w:rPr>
          <w:rFonts w:eastAsiaTheme="minorEastAsia"/>
        </w:rPr>
        <w:t xml:space="preserve">procedure. </w:t>
      </w:r>
    </w:p>
    <w:p w:rsidRPr="00FE77D3" w:rsidR="00FE77D3" w:rsidP="00FE77D3" w:rsidRDefault="00FE77D3" w14:paraId="4C8D55B1" w14:textId="77777777">
      <w:pPr>
        <w:autoSpaceDE w:val="0"/>
        <w:autoSpaceDN w:val="0"/>
        <w:adjustRightInd w:val="0"/>
        <w:spacing w:after="0" w:line="240" w:lineRule="auto"/>
        <w:ind w:left="0" w:right="0" w:firstLine="0"/>
        <w:rPr>
          <w:rFonts w:eastAsiaTheme="minorEastAsia"/>
          <w:sz w:val="24"/>
          <w:szCs w:val="24"/>
        </w:rPr>
      </w:pPr>
    </w:p>
    <w:p w:rsidR="00FE77D3" w:rsidP="00FE77D3" w:rsidRDefault="00FE77D3" w14:paraId="651D4D0D" w14:textId="54CFBB49">
      <w:pPr>
        <w:autoSpaceDE w:val="0"/>
        <w:autoSpaceDN w:val="0"/>
        <w:adjustRightInd w:val="0"/>
        <w:spacing w:after="0" w:line="240" w:lineRule="auto"/>
        <w:ind w:left="0" w:right="0" w:firstLine="0"/>
        <w:rPr>
          <w:rFonts w:eastAsiaTheme="minorEastAsia"/>
        </w:rPr>
      </w:pPr>
      <w:r w:rsidRPr="00FE77D3">
        <w:rPr>
          <w:rFonts w:eastAsiaTheme="minorEastAsia"/>
        </w:rPr>
        <w:t xml:space="preserve">A25. Potential Tenderers can be found on the Contract Bidders Notice as advertised on the Defence Contracts Online (DCO). </w:t>
      </w:r>
    </w:p>
    <w:p w:rsidRPr="00823F1F" w:rsidR="00823F1F" w:rsidP="00823F1F" w:rsidRDefault="00823F1F" w14:paraId="7C5F7750" w14:textId="116822C7">
      <w:pPr>
        <w:autoSpaceDE w:val="0"/>
        <w:autoSpaceDN w:val="0"/>
        <w:adjustRightInd w:val="0"/>
        <w:spacing w:after="0" w:line="240" w:lineRule="auto"/>
        <w:ind w:left="0" w:right="0" w:firstLine="0"/>
        <w:rPr>
          <w:rFonts w:eastAsiaTheme="minorEastAsia"/>
          <w:highlight w:val="yellow"/>
        </w:rPr>
      </w:pPr>
      <w:r w:rsidRPr="00823F1F">
        <w:rPr>
          <w:rFonts w:eastAsiaTheme="minorEastAsia"/>
          <w:b/>
          <w:bCs/>
          <w:highlight w:val="yellow"/>
        </w:rPr>
        <w:t xml:space="preserve"> </w:t>
      </w:r>
    </w:p>
    <w:p w:rsidRPr="00FE77D3" w:rsidR="00727BF9" w:rsidP="00823F1F" w:rsidRDefault="00823F1F" w14:paraId="0980CA3D" w14:textId="4AAD6FE3">
      <w:pPr>
        <w:autoSpaceDE w:val="0"/>
        <w:autoSpaceDN w:val="0"/>
        <w:adjustRightInd w:val="0"/>
        <w:spacing w:after="0" w:line="240" w:lineRule="auto"/>
        <w:ind w:left="0" w:right="0" w:firstLine="0"/>
        <w:rPr>
          <w:rFonts w:eastAsiaTheme="minorEastAsia"/>
        </w:rPr>
      </w:pPr>
      <w:r w:rsidRPr="003641D4">
        <w:rPr>
          <w:rFonts w:eastAsiaTheme="minorEastAsia"/>
        </w:rPr>
        <w:t>A26. Funding is due to be approved</w:t>
      </w:r>
      <w:r w:rsidR="00E516B7">
        <w:rPr>
          <w:rFonts w:eastAsiaTheme="minorEastAsia"/>
        </w:rPr>
        <w:t xml:space="preserve"> in </w:t>
      </w:r>
      <w:r w:rsidRPr="00560010" w:rsidR="00E516B7">
        <w:rPr>
          <w:rFonts w:eastAsiaTheme="minorEastAsia"/>
        </w:rPr>
        <w:t>September 2021</w:t>
      </w:r>
      <w:r w:rsidRPr="003641D4">
        <w:rPr>
          <w:rFonts w:eastAsiaTheme="minorEastAsia"/>
        </w:rPr>
        <w:t xml:space="preserve"> for this requirement</w:t>
      </w:r>
      <w:r w:rsidR="00D272D3">
        <w:rPr>
          <w:rFonts w:eastAsiaTheme="minorEastAsia"/>
        </w:rPr>
        <w:t xml:space="preserve"> </w:t>
      </w:r>
      <w:r w:rsidRPr="0093115D" w:rsidR="00D272D3">
        <w:rPr>
          <w:rFonts w:eastAsiaTheme="minorEastAsia"/>
        </w:rPr>
        <w:t xml:space="preserve">and is anticipated to </w:t>
      </w:r>
      <w:proofErr w:type="gramStart"/>
      <w:r w:rsidRPr="0093115D" w:rsidR="00D272D3">
        <w:rPr>
          <w:rFonts w:eastAsiaTheme="minorEastAsia"/>
        </w:rPr>
        <w:t xml:space="preserve">be </w:t>
      </w:r>
      <w:r w:rsidRPr="0093115D" w:rsidR="00733882">
        <w:rPr>
          <w:rFonts w:eastAsiaTheme="minorEastAsia"/>
        </w:rPr>
        <w:t xml:space="preserve"> </w:t>
      </w:r>
      <w:r w:rsidRPr="005C6D0F" w:rsidR="005C6D0F">
        <w:rPr>
          <w:rFonts w:eastAsiaTheme="minorEastAsia"/>
          <w:b/>
          <w:bCs/>
        </w:rPr>
        <w:t>REDACTED</w:t>
      </w:r>
      <w:proofErr w:type="gramEnd"/>
      <w:r w:rsidRPr="0093115D" w:rsidR="00D272D3">
        <w:rPr>
          <w:rFonts w:eastAsiaTheme="minorEastAsia"/>
        </w:rPr>
        <w:t xml:space="preserve"> for the four core years.</w:t>
      </w:r>
    </w:p>
    <w:p w:rsidR="00146C32" w:rsidP="004A77E4" w:rsidRDefault="00146C32" w14:paraId="601DAAC6" w14:textId="33AF44BC">
      <w:pPr>
        <w:spacing w:after="53" w:line="249" w:lineRule="auto"/>
        <w:ind w:left="-3" w:right="0"/>
        <w:jc w:val="both"/>
        <w:rPr>
          <w:color w:val="auto"/>
        </w:rPr>
      </w:pPr>
    </w:p>
    <w:p w:rsidR="009C7F62" w:rsidRDefault="00BB6498" w14:paraId="2843EE17" w14:textId="1CA84B22">
      <w:pPr>
        <w:pStyle w:val="Heading2"/>
        <w:ind w:left="-5"/>
      </w:pPr>
      <w:r>
        <w:t>IT</w:t>
      </w:r>
      <w:r w:rsidR="006D5E01">
        <w:t>N</w:t>
      </w:r>
      <w:r>
        <w:t xml:space="preserve"> Documentation and IT</w:t>
      </w:r>
      <w:r w:rsidR="006D5E01">
        <w:t>N</w:t>
      </w:r>
      <w:r>
        <w:t xml:space="preserve"> Material </w:t>
      </w:r>
    </w:p>
    <w:p w:rsidRPr="00EE051C" w:rsidR="00A26775" w:rsidP="001D4032" w:rsidRDefault="00A26775" w14:paraId="35B7D725" w14:textId="24235C42">
      <w:pPr>
        <w:pStyle w:val="Default"/>
        <w:jc w:val="both"/>
        <w:rPr>
          <w:sz w:val="22"/>
          <w:szCs w:val="22"/>
        </w:rPr>
      </w:pPr>
      <w:r w:rsidRPr="00EE051C">
        <w:rPr>
          <w:sz w:val="22"/>
          <w:szCs w:val="22"/>
        </w:rPr>
        <w:t xml:space="preserve">A27. </w:t>
      </w:r>
      <w:r w:rsidRPr="00EE051C" w:rsidR="00666148">
        <w:rPr>
          <w:sz w:val="22"/>
          <w:szCs w:val="22"/>
        </w:rPr>
        <w:t>ITN</w:t>
      </w:r>
      <w:r w:rsidRPr="00EE051C">
        <w:rPr>
          <w:sz w:val="22"/>
          <w:szCs w:val="22"/>
        </w:rPr>
        <w:t xml:space="preserve"> Documentation, </w:t>
      </w:r>
      <w:r w:rsidRPr="00EE051C" w:rsidR="00666148">
        <w:rPr>
          <w:sz w:val="22"/>
          <w:szCs w:val="22"/>
        </w:rPr>
        <w:t>ITN</w:t>
      </w:r>
      <w:r w:rsidRPr="00EE051C">
        <w:rPr>
          <w:sz w:val="22"/>
          <w:szCs w:val="22"/>
        </w:rPr>
        <w:t xml:space="preserve"> Material and any Intellectual Property Rights (IPR) in them shall remain the property of the Authority or other Third-Party owners and is released solely for the purposes of enabling you to submit a Tender. You must: </w:t>
      </w:r>
    </w:p>
    <w:p w:rsidRPr="00A26775" w:rsidR="00666148" w:rsidP="001D4032" w:rsidRDefault="00666148" w14:paraId="4DC03898" w14:textId="77777777">
      <w:pPr>
        <w:pStyle w:val="Default"/>
        <w:jc w:val="both"/>
      </w:pPr>
    </w:p>
    <w:p w:rsidR="00677F0A" w:rsidP="001D4032" w:rsidRDefault="00BB6498" w14:paraId="7934BEFA" w14:textId="70689164">
      <w:pPr>
        <w:pStyle w:val="ListParagraph"/>
        <w:numPr>
          <w:ilvl w:val="0"/>
          <w:numId w:val="4"/>
        </w:numPr>
        <w:ind w:right="6"/>
        <w:jc w:val="both"/>
      </w:pPr>
      <w:r>
        <w:t xml:space="preserve">take responsibility for the safe custody of the </w:t>
      </w:r>
      <w:r w:rsidR="005060B7">
        <w:t>ITN</w:t>
      </w:r>
      <w:r>
        <w:t xml:space="preserve"> Documentation and </w:t>
      </w:r>
      <w:r w:rsidR="005060B7">
        <w:t>ITN</w:t>
      </w:r>
    </w:p>
    <w:p w:rsidR="0064435F" w:rsidP="00560010" w:rsidRDefault="00BB6498" w14:paraId="2BDE2E47" w14:textId="758DEE33">
      <w:pPr>
        <w:pStyle w:val="ListParagraph"/>
        <w:ind w:left="1136" w:right="6" w:firstLine="304"/>
        <w:jc w:val="both"/>
      </w:pPr>
      <w:r>
        <w:t>Material and for all loss and damage sustained to it while in your care;</w:t>
      </w:r>
      <w:r w:rsidR="00432B04">
        <w:br/>
      </w:r>
    </w:p>
    <w:p w:rsidR="0064435F" w:rsidP="001D4032" w:rsidRDefault="00BB6498" w14:paraId="5794CFBE" w14:textId="2D0707F7">
      <w:pPr>
        <w:pStyle w:val="ListParagraph"/>
        <w:numPr>
          <w:ilvl w:val="0"/>
          <w:numId w:val="4"/>
        </w:numPr>
        <w:ind w:right="6"/>
        <w:jc w:val="both"/>
      </w:pPr>
      <w:r>
        <w:lastRenderedPageBreak/>
        <w:t>not copy or disclose the</w:t>
      </w:r>
      <w:r w:rsidR="00C04190">
        <w:t xml:space="preserve"> </w:t>
      </w:r>
      <w:r w:rsidR="005060B7">
        <w:t>ITN</w:t>
      </w:r>
      <w:r>
        <w:t xml:space="preserve"> Documentation or</w:t>
      </w:r>
      <w:r w:rsidR="00C04190">
        <w:t xml:space="preserve"> ITN Material</w:t>
      </w:r>
      <w:r w:rsidR="00F42B8D">
        <w:t xml:space="preserve"> </w:t>
      </w:r>
      <w:r>
        <w:t>to anyone other</w:t>
      </w:r>
    </w:p>
    <w:p w:rsidR="009C7F62" w:rsidP="0064435F" w:rsidRDefault="00BB6498" w14:paraId="2843EE1A" w14:textId="01C94C07">
      <w:pPr>
        <w:pStyle w:val="ListParagraph"/>
        <w:ind w:left="1440" w:right="6" w:firstLine="0"/>
        <w:jc w:val="both"/>
      </w:pPr>
      <w:r>
        <w:t xml:space="preserve">than the bid team involved in preparing your Tender, and not use it except for the purpose of responding to this </w:t>
      </w:r>
      <w:r w:rsidR="005060B7">
        <w:t>ITN</w:t>
      </w:r>
      <w:r>
        <w:t xml:space="preserve">; </w:t>
      </w:r>
    </w:p>
    <w:p w:rsidR="00172D00" w:rsidP="00172D00" w:rsidRDefault="00172D00" w14:paraId="21E7E785" w14:textId="77777777">
      <w:pPr>
        <w:pStyle w:val="ListParagraph"/>
        <w:ind w:left="1136" w:right="6" w:firstLine="0"/>
        <w:jc w:val="both"/>
      </w:pPr>
    </w:p>
    <w:p w:rsidR="009C7F62" w:rsidP="00172D00" w:rsidRDefault="00BB6498" w14:paraId="2843EE1B" w14:textId="22764BFC">
      <w:pPr>
        <w:pStyle w:val="ListParagraph"/>
        <w:numPr>
          <w:ilvl w:val="0"/>
          <w:numId w:val="4"/>
        </w:numPr>
        <w:spacing w:after="9"/>
        <w:ind w:right="6"/>
        <w:jc w:val="both"/>
      </w:pPr>
      <w:r>
        <w:t xml:space="preserve">seek </w:t>
      </w:r>
      <w:r w:rsidR="005060B7">
        <w:t>written</w:t>
      </w:r>
      <w:r>
        <w:t xml:space="preserve"> approval from the Authority if you need to provide access to any </w:t>
      </w:r>
      <w:r w:rsidR="005060B7">
        <w:t>ITN</w:t>
      </w:r>
      <w:r>
        <w:t xml:space="preserve"> </w:t>
      </w:r>
    </w:p>
    <w:p w:rsidR="009C7F62" w:rsidP="0064435F" w:rsidRDefault="00BB6498" w14:paraId="2843EE1C" w14:textId="2F4DD92B">
      <w:pPr>
        <w:ind w:left="995" w:right="6" w:firstLine="445"/>
        <w:jc w:val="both"/>
      </w:pPr>
      <w:r>
        <w:t xml:space="preserve">Documentation or </w:t>
      </w:r>
      <w:r w:rsidR="005060B7">
        <w:t>ITN</w:t>
      </w:r>
      <w:r>
        <w:t xml:space="preserve"> Material to any Third Party;  </w:t>
      </w:r>
    </w:p>
    <w:p w:rsidR="0064435F" w:rsidP="00172D00" w:rsidRDefault="00BB6498" w14:paraId="1941892C" w14:textId="77777777">
      <w:pPr>
        <w:pStyle w:val="ListParagraph"/>
        <w:numPr>
          <w:ilvl w:val="0"/>
          <w:numId w:val="4"/>
        </w:numPr>
        <w:ind w:right="6"/>
        <w:jc w:val="both"/>
      </w:pPr>
      <w:r>
        <w:t>abide by any reasonable conditions imposed by the Authority in giving its approval</w:t>
      </w:r>
    </w:p>
    <w:p w:rsidR="00052859" w:rsidP="0064435F" w:rsidRDefault="00BB6498" w14:paraId="19F04AC5" w14:textId="02380EBE">
      <w:pPr>
        <w:pStyle w:val="ListParagraph"/>
        <w:ind w:left="1440" w:right="6" w:firstLine="0"/>
        <w:jc w:val="both"/>
      </w:pPr>
      <w:r>
        <w:t>under sub-paragraph A</w:t>
      </w:r>
      <w:r w:rsidR="00172D00">
        <w:t>27</w:t>
      </w:r>
      <w:r>
        <w:t xml:space="preserve">.c, which at a minimum will require you to ensure any disclosure to a Third Party is made by you in confidence.  Alternatively, due to IPR issues for example, the disclosure may be made, in confidence, directly by the Authority; </w:t>
      </w:r>
    </w:p>
    <w:p w:rsidR="009C7F62" w:rsidP="00052859" w:rsidRDefault="00BB6498" w14:paraId="2843EE1D" w14:textId="29AAD669">
      <w:pPr>
        <w:pStyle w:val="ListParagraph"/>
        <w:ind w:left="1136" w:right="6" w:firstLine="0"/>
        <w:jc w:val="both"/>
      </w:pPr>
      <w:r>
        <w:t xml:space="preserve">  </w:t>
      </w:r>
    </w:p>
    <w:p w:rsidR="0064435F" w:rsidP="00052859" w:rsidRDefault="00BB6498" w14:paraId="437857D8" w14:textId="54570086">
      <w:pPr>
        <w:pStyle w:val="ListParagraph"/>
        <w:numPr>
          <w:ilvl w:val="0"/>
          <w:numId w:val="4"/>
        </w:numPr>
        <w:ind w:right="6"/>
        <w:jc w:val="both"/>
      </w:pPr>
      <w:r>
        <w:t xml:space="preserve">accept that any further disclosure of </w:t>
      </w:r>
      <w:r w:rsidR="005060B7">
        <w:t>ITN</w:t>
      </w:r>
      <w:r>
        <w:t xml:space="preserve"> Documentation or </w:t>
      </w:r>
      <w:r w:rsidR="005060B7">
        <w:t>ITN</w:t>
      </w:r>
      <w:r>
        <w:t xml:space="preserve"> Material (or</w:t>
      </w:r>
    </w:p>
    <w:p w:rsidR="009C7F62" w:rsidP="0064435F" w:rsidRDefault="00BB6498" w14:paraId="2843EE1E" w14:textId="4D603F29">
      <w:pPr>
        <w:pStyle w:val="ListParagraph"/>
        <w:ind w:left="1440" w:right="6" w:firstLine="0"/>
        <w:jc w:val="both"/>
      </w:pPr>
      <w:r>
        <w:t>use beyond the original purpose), or further use of</w:t>
      </w:r>
      <w:r w:rsidR="00FD4370">
        <w:t xml:space="preserve"> </w:t>
      </w:r>
      <w:r w:rsidR="005060B7">
        <w:t>ITN</w:t>
      </w:r>
      <w:r>
        <w:t xml:space="preserve"> Documentation or </w:t>
      </w:r>
      <w:r w:rsidR="005060B7">
        <w:t>ITN</w:t>
      </w:r>
      <w:r>
        <w:t xml:space="preserve"> Material, without the Authority’s </w:t>
      </w:r>
      <w:r w:rsidR="005060B7">
        <w:t>written</w:t>
      </w:r>
      <w:r>
        <w:t xml:space="preserve"> approval may make you liable for a claim for breach of confidence and / or infringement of IPR, a remedy which may involve a claim for compensation;  </w:t>
      </w:r>
    </w:p>
    <w:p w:rsidR="009C7F62" w:rsidP="00A70552" w:rsidRDefault="00A70552" w14:paraId="2843EE1F" w14:textId="2C202742">
      <w:pPr>
        <w:ind w:left="1137" w:right="6" w:firstLine="0"/>
        <w:jc w:val="both"/>
      </w:pPr>
      <w:r>
        <w:t>f.</w:t>
      </w:r>
      <w:r w:rsidR="00A46DB6">
        <w:tab/>
      </w:r>
      <w:proofErr w:type="gramStart"/>
      <w:r w:rsidR="00BB6498">
        <w:t>inform</w:t>
      </w:r>
      <w:proofErr w:type="gramEnd"/>
      <w:r w:rsidR="00BB6498">
        <w:t xml:space="preserve"> the named Commercial Officer</w:t>
      </w:r>
      <w:r w:rsidR="001B79DA">
        <w:t>,</w:t>
      </w:r>
      <w:r w:rsidR="00070414">
        <w:t xml:space="preserve"> </w:t>
      </w:r>
      <w:r w:rsidRPr="00322EA3" w:rsidR="00070414">
        <w:rPr>
          <w:rFonts w:eastAsia="PMingLiU"/>
          <w:color w:val="auto"/>
          <w:lang w:val="en-US" w:eastAsia="en-US"/>
        </w:rPr>
        <w:t>as detailed in Box 1 of DEFFORM 111</w:t>
      </w:r>
      <w:r w:rsidR="001B79DA">
        <w:rPr>
          <w:rFonts w:eastAsia="PMingLiU"/>
          <w:color w:val="auto"/>
          <w:lang w:val="en-US" w:eastAsia="en-US"/>
        </w:rPr>
        <w:t>,</w:t>
      </w:r>
      <w:r w:rsidR="00BB6498">
        <w:t xml:space="preserve"> if you </w:t>
      </w:r>
      <w:r w:rsidR="00070414">
        <w:tab/>
      </w:r>
      <w:r w:rsidR="00BB6498">
        <w:t xml:space="preserve">decide not to submit a Tender; </w:t>
      </w:r>
    </w:p>
    <w:p w:rsidR="00A46DB6" w:rsidP="002D3AE5" w:rsidRDefault="00684D59" w14:paraId="532074A4" w14:textId="02320355">
      <w:pPr>
        <w:spacing w:after="0"/>
        <w:ind w:left="1137" w:right="6" w:firstLine="0"/>
        <w:jc w:val="both"/>
      </w:pPr>
      <w:r>
        <w:t>g.</w:t>
      </w:r>
      <w:r w:rsidR="00EF50F3">
        <w:t xml:space="preserve"> </w:t>
      </w:r>
      <w:r w:rsidRPr="00EF50F3" w:rsidR="00EF50F3">
        <w:t>immediately confirm destruction of (or in the case of software, that it is beyond use)</w:t>
      </w:r>
    </w:p>
    <w:p w:rsidR="009C7F62" w:rsidP="002D3AE5" w:rsidRDefault="00EF50F3" w14:paraId="2843EE21" w14:textId="79F20F03">
      <w:pPr>
        <w:spacing w:after="0"/>
        <w:ind w:left="1429" w:right="6" w:firstLine="0"/>
        <w:jc w:val="both"/>
      </w:pPr>
      <w:r w:rsidRPr="00EF50F3">
        <w:t xml:space="preserve">all </w:t>
      </w:r>
      <w:r w:rsidR="00B86A48">
        <w:t>ITN</w:t>
      </w:r>
      <w:r w:rsidRPr="00EF50F3">
        <w:t xml:space="preserve"> Documentation, </w:t>
      </w:r>
      <w:r w:rsidR="00B86A48">
        <w:t>ITN</w:t>
      </w:r>
      <w:r w:rsidRPr="00EF50F3">
        <w:t xml:space="preserve"> Material and derived information of an unmarked nature, should you decide not to respond to this </w:t>
      </w:r>
      <w:r w:rsidR="00B86A48">
        <w:t>ITN</w:t>
      </w:r>
      <w:r w:rsidRPr="00EF50F3">
        <w:t>, or you are notified by the Authority that your Tender has been unsuccessful; and</w:t>
      </w:r>
    </w:p>
    <w:p w:rsidR="00B86A48" w:rsidP="002D3AE5" w:rsidRDefault="00B86A48" w14:paraId="63730C72" w14:textId="77777777">
      <w:pPr>
        <w:spacing w:after="0"/>
        <w:ind w:left="1137" w:right="6" w:firstLine="0"/>
        <w:jc w:val="both"/>
      </w:pPr>
    </w:p>
    <w:p w:rsidR="009C7F62" w:rsidP="000D76A9" w:rsidRDefault="00B86A48" w14:paraId="2843EE22" w14:textId="4B307F58">
      <w:pPr>
        <w:spacing w:after="0"/>
        <w:ind w:left="1137" w:right="6" w:firstLine="0"/>
        <w:jc w:val="both"/>
      </w:pPr>
      <w:r>
        <w:t xml:space="preserve">h. </w:t>
      </w:r>
      <w:r w:rsidR="00BB6498">
        <w:t>consult the named Commercial Officer</w:t>
      </w:r>
      <w:r w:rsidR="001B79DA">
        <w:t xml:space="preserve">, </w:t>
      </w:r>
      <w:r w:rsidRPr="00322EA3" w:rsidR="001B79DA">
        <w:rPr>
          <w:rFonts w:eastAsia="PMingLiU"/>
          <w:color w:val="auto"/>
          <w:lang w:val="en-US" w:eastAsia="en-US"/>
        </w:rPr>
        <w:t>as detailed in Box 1 of DEFFORM 111</w:t>
      </w:r>
      <w:r w:rsidR="001B79DA">
        <w:rPr>
          <w:rFonts w:eastAsia="PMingLiU"/>
          <w:color w:val="auto"/>
          <w:lang w:val="en-US" w:eastAsia="en-US"/>
        </w:rPr>
        <w:t>,</w:t>
      </w:r>
      <w:r w:rsidR="00BB6498">
        <w:rPr>
          <w:b/>
          <w:color w:val="FF0000"/>
        </w:rPr>
        <w:t xml:space="preserve"> </w:t>
      </w:r>
      <w:proofErr w:type="gramStart"/>
      <w:r w:rsidR="00BB6498">
        <w:t xml:space="preserve">to </w:t>
      </w:r>
      <w:r w:rsidR="001B79DA">
        <w:t xml:space="preserve"> </w:t>
      </w:r>
      <w:r w:rsidR="00482BE7">
        <w:tab/>
      </w:r>
      <w:proofErr w:type="gramEnd"/>
      <w:r w:rsidR="00BB6498">
        <w:t>agree the appropriate destruction process i</w:t>
      </w:r>
      <w:r w:rsidR="001B79DA">
        <w:t xml:space="preserve">f </w:t>
      </w:r>
      <w:r w:rsidR="00BB6498">
        <w:t xml:space="preserve">you are in receipt of </w:t>
      </w:r>
      <w:r w:rsidR="005060B7">
        <w:t>ITN</w:t>
      </w:r>
      <w:r w:rsidR="00BB6498">
        <w:t xml:space="preserve"> Documentation </w:t>
      </w:r>
      <w:r w:rsidR="001B79DA">
        <w:tab/>
      </w:r>
      <w:r w:rsidR="00BB6498">
        <w:t xml:space="preserve">and </w:t>
      </w:r>
      <w:r w:rsidR="005060B7">
        <w:t>ITN</w:t>
      </w:r>
      <w:r w:rsidR="00BB6498">
        <w:t xml:space="preserve"> Material marked ‘OFFICIAL-SENSITIVE’ or ‘SECRET’. </w:t>
      </w:r>
    </w:p>
    <w:p w:rsidR="001635CA" w:rsidP="001635CA" w:rsidRDefault="001635CA" w14:paraId="731EAF40" w14:textId="77777777">
      <w:pPr>
        <w:ind w:right="6"/>
        <w:jc w:val="both"/>
      </w:pPr>
    </w:p>
    <w:p w:rsidR="009C7F62" w:rsidP="004A77E4" w:rsidRDefault="00BB6498" w14:paraId="2843EE23" w14:textId="465BFF95">
      <w:pPr>
        <w:spacing w:after="297"/>
        <w:ind w:right="6"/>
        <w:jc w:val="both"/>
      </w:pPr>
      <w:r>
        <w:t>A</w:t>
      </w:r>
      <w:r w:rsidR="001635CA">
        <w:t>28</w:t>
      </w:r>
      <w:r>
        <w:t xml:space="preserve">. Some or </w:t>
      </w:r>
      <w:proofErr w:type="gramStart"/>
      <w:r>
        <w:t>all of</w:t>
      </w:r>
      <w:proofErr w:type="gramEnd"/>
      <w:r>
        <w:t xml:space="preserve"> the </w:t>
      </w:r>
      <w:r w:rsidR="005060B7">
        <w:t>ITN</w:t>
      </w:r>
      <w:r>
        <w:t xml:space="preserve"> Documentation and </w:t>
      </w:r>
      <w:r w:rsidR="005060B7">
        <w:t>ITN</w:t>
      </w:r>
      <w:r>
        <w:t xml:space="preserve">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w:t>
      </w:r>
      <w:r w:rsidR="00B047A6">
        <w:t>27</w:t>
      </w:r>
      <w:r>
        <w:t xml:space="preserve"> above. </w:t>
      </w:r>
    </w:p>
    <w:p w:rsidR="009C7F62" w:rsidP="00F9371F" w:rsidRDefault="00BB6498" w14:paraId="2843EE24" w14:textId="59F52012">
      <w:pPr>
        <w:spacing w:after="0" w:line="249" w:lineRule="auto"/>
        <w:ind w:left="-3" w:right="0"/>
        <w:jc w:val="both"/>
      </w:pPr>
      <w:r>
        <w:rPr>
          <w:b/>
          <w:sz w:val="26"/>
        </w:rPr>
        <w:t xml:space="preserve">Tender Expenses </w:t>
      </w:r>
    </w:p>
    <w:p w:rsidR="001222F4" w:rsidP="00F9371F" w:rsidRDefault="001222F4" w14:paraId="136028F9" w14:textId="1D8E4B54">
      <w:pPr>
        <w:autoSpaceDE w:val="0"/>
        <w:autoSpaceDN w:val="0"/>
        <w:adjustRightInd w:val="0"/>
        <w:spacing w:after="0" w:line="240" w:lineRule="auto"/>
        <w:ind w:left="0" w:right="0" w:firstLine="0"/>
        <w:jc w:val="both"/>
        <w:rPr>
          <w:rFonts w:eastAsiaTheme="minorEastAsia"/>
        </w:rPr>
      </w:pPr>
      <w:r w:rsidRPr="001222F4">
        <w:rPr>
          <w:rFonts w:eastAsiaTheme="minorEastAsia"/>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rsidR="00D022F1" w:rsidP="00D022F1" w:rsidRDefault="00D022F1" w14:paraId="76ECAA08" w14:textId="7043F0E9">
      <w:pPr>
        <w:autoSpaceDE w:val="0"/>
        <w:autoSpaceDN w:val="0"/>
        <w:adjustRightInd w:val="0"/>
        <w:spacing w:after="0" w:line="240" w:lineRule="auto"/>
        <w:ind w:left="0" w:right="0" w:firstLine="0"/>
        <w:jc w:val="both"/>
        <w:rPr>
          <w:rFonts w:eastAsiaTheme="minorEastAsia"/>
        </w:rPr>
      </w:pPr>
    </w:p>
    <w:p w:rsidRPr="00D022F1" w:rsidR="00D022F1" w:rsidP="00D022F1" w:rsidRDefault="00D022F1" w14:paraId="6F542BEE" w14:textId="77777777">
      <w:pPr>
        <w:autoSpaceDE w:val="0"/>
        <w:autoSpaceDN w:val="0"/>
        <w:adjustRightInd w:val="0"/>
        <w:spacing w:after="0" w:line="240" w:lineRule="auto"/>
        <w:ind w:left="0" w:right="0" w:firstLine="0"/>
        <w:rPr>
          <w:rFonts w:eastAsiaTheme="minorEastAsia"/>
          <w:sz w:val="26"/>
          <w:szCs w:val="26"/>
        </w:rPr>
      </w:pPr>
      <w:r w:rsidRPr="00D022F1">
        <w:rPr>
          <w:rFonts w:eastAsiaTheme="minorEastAsia"/>
          <w:b/>
          <w:bCs/>
          <w:sz w:val="26"/>
          <w:szCs w:val="26"/>
        </w:rPr>
        <w:t xml:space="preserve">Consortia and Sub-Contracting Arrangements </w:t>
      </w:r>
    </w:p>
    <w:p w:rsidR="00D022F1" w:rsidP="00D022F1" w:rsidRDefault="00D022F1" w14:paraId="0B263E81" w14:textId="130252F8">
      <w:pPr>
        <w:autoSpaceDE w:val="0"/>
        <w:autoSpaceDN w:val="0"/>
        <w:adjustRightInd w:val="0"/>
        <w:spacing w:after="0" w:line="240" w:lineRule="auto"/>
        <w:ind w:left="0" w:right="0" w:firstLine="0"/>
        <w:jc w:val="both"/>
        <w:rPr>
          <w:rFonts w:eastAsiaTheme="minorEastAsia"/>
        </w:rPr>
      </w:pPr>
      <w:r w:rsidRPr="00D022F1">
        <w:rPr>
          <w:rFonts w:eastAsiaTheme="minorEastAsia"/>
        </w:rPr>
        <w:t xml:space="preserve">A30. The Authority requires all Tenderers to identify whether any and/or which Consortium Arrangements or Sub-Contracting Arrangements will apply in the case of their Tender, and </w:t>
      </w:r>
      <w:proofErr w:type="gramStart"/>
      <w:r w:rsidRPr="00D022F1">
        <w:rPr>
          <w:rFonts w:eastAsiaTheme="minorEastAsia"/>
        </w:rPr>
        <w:t>in particular specify</w:t>
      </w:r>
      <w:proofErr w:type="gramEnd"/>
      <w:r w:rsidRPr="00D022F1">
        <w:rPr>
          <w:rFonts w:eastAsiaTheme="minorEastAsia"/>
        </w:rPr>
        <w:t xml:space="preserve"> the Consortium Arrangement or Sub-Contracting Arrangement entity or both and their workshare. In the case of a Sub-Contracting Arrangement, the Authority requires all Tenderers to identify the entity that will be the party to the Contract with the Authority. </w:t>
      </w:r>
    </w:p>
    <w:p w:rsidR="0030527C" w:rsidP="00D022F1" w:rsidRDefault="0030527C" w14:paraId="5B35C1A5" w14:textId="3852B0B5">
      <w:pPr>
        <w:autoSpaceDE w:val="0"/>
        <w:autoSpaceDN w:val="0"/>
        <w:adjustRightInd w:val="0"/>
        <w:spacing w:after="0" w:line="240" w:lineRule="auto"/>
        <w:ind w:left="0" w:right="0" w:firstLine="0"/>
        <w:jc w:val="both"/>
        <w:rPr>
          <w:rFonts w:eastAsiaTheme="minorEastAsia"/>
        </w:rPr>
      </w:pPr>
    </w:p>
    <w:p w:rsidR="00F9371F" w:rsidP="00F9371F" w:rsidRDefault="00220C04" w14:paraId="59C663A0" w14:textId="77777777">
      <w:pPr>
        <w:spacing w:after="0"/>
        <w:ind w:right="6" w:hanging="11"/>
        <w:jc w:val="both"/>
        <w:rPr>
          <w:rFonts w:eastAsiaTheme="minorEastAsia"/>
          <w:sz w:val="26"/>
          <w:szCs w:val="26"/>
        </w:rPr>
      </w:pPr>
      <w:r w:rsidRPr="00220C04">
        <w:rPr>
          <w:rFonts w:eastAsiaTheme="minorEastAsia"/>
          <w:b/>
          <w:bCs/>
          <w:sz w:val="26"/>
          <w:szCs w:val="26"/>
        </w:rPr>
        <w:t xml:space="preserve">Material Change of Control </w:t>
      </w:r>
    </w:p>
    <w:p w:rsidR="00672359" w:rsidP="00F9371F" w:rsidRDefault="00220C04" w14:paraId="42E3B5B1" w14:textId="77777777">
      <w:pPr>
        <w:spacing w:after="0"/>
        <w:ind w:right="6" w:hanging="11"/>
        <w:jc w:val="both"/>
        <w:rPr>
          <w:rFonts w:eastAsiaTheme="minorEastAsia"/>
        </w:rPr>
      </w:pPr>
      <w:r w:rsidRPr="00220C04">
        <w:rPr>
          <w:rFonts w:eastAsiaTheme="minorEastAsia"/>
        </w:rPr>
        <w:t xml:space="preserve">A31. You must inform the Authority in writing as soon as you become aware of: </w:t>
      </w:r>
    </w:p>
    <w:p w:rsidR="00672359" w:rsidP="00F9371F" w:rsidRDefault="00672359" w14:paraId="7D2F9211" w14:textId="77777777">
      <w:pPr>
        <w:spacing w:after="0"/>
        <w:ind w:right="6" w:hanging="11"/>
        <w:jc w:val="both"/>
        <w:rPr>
          <w:rFonts w:eastAsiaTheme="minorEastAsia"/>
        </w:rPr>
      </w:pPr>
    </w:p>
    <w:p w:rsidRPr="00672359" w:rsidR="00220C04" w:rsidP="009426EA" w:rsidRDefault="00220C04" w14:paraId="34AEDB87" w14:textId="252F28DD">
      <w:pPr>
        <w:pStyle w:val="ListParagraph"/>
        <w:numPr>
          <w:ilvl w:val="0"/>
          <w:numId w:val="13"/>
        </w:numPr>
        <w:spacing w:after="0"/>
        <w:ind w:right="6"/>
        <w:jc w:val="both"/>
        <w:rPr>
          <w:rFonts w:eastAsiaTheme="minorEastAsia"/>
        </w:rPr>
      </w:pPr>
      <w:r w:rsidRPr="00672359">
        <w:rPr>
          <w:rFonts w:eastAsiaTheme="minorEastAsia"/>
        </w:rPr>
        <w:lastRenderedPageBreak/>
        <w:t xml:space="preserve">any material changes to any of the information, representations or other matters of fact communicated to the Authority as part of your </w:t>
      </w:r>
      <w:r w:rsidR="00CE2520">
        <w:rPr>
          <w:rFonts w:eastAsiaTheme="minorEastAsia"/>
        </w:rPr>
        <w:t>D</w:t>
      </w:r>
      <w:r w:rsidRPr="00672359">
        <w:rPr>
          <w:rFonts w:eastAsiaTheme="minorEastAsia"/>
        </w:rPr>
        <w:t xml:space="preserve">PQQ response or in connection with the submission of your </w:t>
      </w:r>
      <w:r w:rsidR="00CE2520">
        <w:rPr>
          <w:rFonts w:eastAsiaTheme="minorEastAsia"/>
        </w:rPr>
        <w:t>D</w:t>
      </w:r>
      <w:r w:rsidRPr="00672359">
        <w:rPr>
          <w:rFonts w:eastAsiaTheme="minorEastAsia"/>
        </w:rPr>
        <w:t xml:space="preserve">PQQ response; </w:t>
      </w:r>
    </w:p>
    <w:p w:rsidRPr="00672359" w:rsidR="00672359" w:rsidP="00672359" w:rsidRDefault="00672359" w14:paraId="13541418" w14:textId="77777777">
      <w:pPr>
        <w:pStyle w:val="ListParagraph"/>
        <w:spacing w:after="0"/>
        <w:ind w:left="1080" w:right="6" w:firstLine="0"/>
        <w:jc w:val="both"/>
        <w:rPr>
          <w:rFonts w:eastAsiaTheme="minorEastAsia"/>
        </w:rPr>
      </w:pPr>
    </w:p>
    <w:p w:rsidRPr="00672359" w:rsidR="00220C04" w:rsidP="009426EA" w:rsidRDefault="00220C04" w14:paraId="33288C21" w14:textId="79A31C92">
      <w:pPr>
        <w:pStyle w:val="ListParagraph"/>
        <w:numPr>
          <w:ilvl w:val="0"/>
          <w:numId w:val="13"/>
        </w:numPr>
        <w:autoSpaceDE w:val="0"/>
        <w:autoSpaceDN w:val="0"/>
        <w:adjustRightInd w:val="0"/>
        <w:spacing w:after="40" w:line="240" w:lineRule="auto"/>
        <w:ind w:right="0"/>
        <w:jc w:val="both"/>
        <w:rPr>
          <w:rFonts w:eastAsiaTheme="minorEastAsia"/>
        </w:rPr>
      </w:pPr>
      <w:r w:rsidRPr="00672359">
        <w:rPr>
          <w:rFonts w:eastAsiaTheme="minorEastAsia"/>
        </w:rPr>
        <w:t xml:space="preserve">any material adverse change in your circumstances which may affect the truth, completeness or accuracy of any information provided as part of your </w:t>
      </w:r>
      <w:r w:rsidR="00CE2520">
        <w:rPr>
          <w:rFonts w:eastAsiaTheme="minorEastAsia"/>
        </w:rPr>
        <w:t>D</w:t>
      </w:r>
      <w:r w:rsidRPr="00672359">
        <w:rPr>
          <w:rFonts w:eastAsiaTheme="minorEastAsia"/>
        </w:rPr>
        <w:t xml:space="preserve">PQQ response or in connection with the submission of your </w:t>
      </w:r>
      <w:r w:rsidR="00CE2520">
        <w:rPr>
          <w:rFonts w:eastAsiaTheme="minorEastAsia"/>
        </w:rPr>
        <w:t>D</w:t>
      </w:r>
      <w:r w:rsidRPr="00672359">
        <w:rPr>
          <w:rFonts w:eastAsiaTheme="minorEastAsia"/>
        </w:rPr>
        <w:t xml:space="preserve">PQQ response or in your financial health or that of any Consortium Arrangement member or Sub-Contracting Arrangement member; or </w:t>
      </w:r>
    </w:p>
    <w:p w:rsidRPr="00672359" w:rsidR="00672359" w:rsidP="00672359" w:rsidRDefault="00672359" w14:paraId="01CDBACC" w14:textId="77777777">
      <w:pPr>
        <w:pStyle w:val="ListParagraph"/>
        <w:autoSpaceDE w:val="0"/>
        <w:autoSpaceDN w:val="0"/>
        <w:adjustRightInd w:val="0"/>
        <w:spacing w:after="40" w:line="240" w:lineRule="auto"/>
        <w:ind w:left="1080" w:right="0" w:firstLine="0"/>
        <w:jc w:val="both"/>
        <w:rPr>
          <w:rFonts w:eastAsiaTheme="minorEastAsia"/>
        </w:rPr>
      </w:pPr>
    </w:p>
    <w:p w:rsidRPr="00672359" w:rsidR="00220C04" w:rsidP="009426EA" w:rsidRDefault="00220C04" w14:paraId="3594AFC5" w14:textId="2FAD5C6F">
      <w:pPr>
        <w:pStyle w:val="ListParagraph"/>
        <w:numPr>
          <w:ilvl w:val="0"/>
          <w:numId w:val="13"/>
        </w:numPr>
        <w:autoSpaceDE w:val="0"/>
        <w:autoSpaceDN w:val="0"/>
        <w:adjustRightInd w:val="0"/>
        <w:spacing w:after="40" w:line="240" w:lineRule="auto"/>
        <w:ind w:right="0"/>
        <w:jc w:val="both"/>
        <w:rPr>
          <w:rFonts w:eastAsiaTheme="minorEastAsia"/>
        </w:rPr>
      </w:pPr>
      <w:r w:rsidRPr="00672359">
        <w:rPr>
          <w:rFonts w:eastAsiaTheme="minorEastAsia"/>
        </w:rPr>
        <w:t xml:space="preserve">any material changes to your financial health or that of a party to the Consortium Arrangement or Sub-Contracting Arrangement; and </w:t>
      </w:r>
    </w:p>
    <w:p w:rsidRPr="00672359" w:rsidR="00672359" w:rsidP="00672359" w:rsidRDefault="00672359" w14:paraId="3401447E" w14:textId="77777777">
      <w:pPr>
        <w:autoSpaceDE w:val="0"/>
        <w:autoSpaceDN w:val="0"/>
        <w:adjustRightInd w:val="0"/>
        <w:spacing w:after="40" w:line="240" w:lineRule="auto"/>
        <w:ind w:left="0" w:right="0" w:firstLine="0"/>
        <w:jc w:val="both"/>
        <w:rPr>
          <w:rFonts w:eastAsiaTheme="minorEastAsia"/>
        </w:rPr>
      </w:pPr>
    </w:p>
    <w:p w:rsidRPr="00EE051C" w:rsidR="00EE051C" w:rsidP="009426EA" w:rsidRDefault="00220C04" w14:paraId="4EE1E8BA" w14:textId="4BAA066E">
      <w:pPr>
        <w:pStyle w:val="ListParagraph"/>
        <w:numPr>
          <w:ilvl w:val="0"/>
          <w:numId w:val="13"/>
        </w:numPr>
        <w:autoSpaceDE w:val="0"/>
        <w:autoSpaceDN w:val="0"/>
        <w:adjustRightInd w:val="0"/>
        <w:spacing w:after="40" w:line="240" w:lineRule="auto"/>
        <w:ind w:right="0"/>
        <w:jc w:val="both"/>
        <w:rPr>
          <w:rFonts w:eastAsiaTheme="minorEastAsia"/>
        </w:rPr>
      </w:pPr>
      <w:r w:rsidRPr="00EE051C">
        <w:rPr>
          <w:rFonts w:eastAsiaTheme="minorEastAsia"/>
        </w:rPr>
        <w:t>any material changes to the makeup of the Consortium Arrangement or Sub-Contracting</w:t>
      </w:r>
    </w:p>
    <w:p w:rsidRPr="00EE051C" w:rsidR="00672359" w:rsidP="00EE051C" w:rsidRDefault="00220C04" w14:paraId="6672E202" w14:textId="6419DA8B">
      <w:pPr>
        <w:autoSpaceDE w:val="0"/>
        <w:autoSpaceDN w:val="0"/>
        <w:adjustRightInd w:val="0"/>
        <w:spacing w:after="40" w:line="240" w:lineRule="auto"/>
        <w:ind w:left="360" w:right="0" w:firstLine="720"/>
        <w:jc w:val="both"/>
        <w:rPr>
          <w:rFonts w:eastAsiaTheme="minorEastAsia"/>
        </w:rPr>
      </w:pPr>
      <w:r w:rsidRPr="00EE051C">
        <w:rPr>
          <w:rFonts w:eastAsiaTheme="minorEastAsia"/>
        </w:rPr>
        <w:t xml:space="preserve">Arrangement, including: </w:t>
      </w:r>
    </w:p>
    <w:p w:rsidRPr="00220C04" w:rsidR="00220C04" w:rsidP="00672359" w:rsidRDefault="00220C04" w14:paraId="2427F3FB" w14:textId="5AAE294A">
      <w:pPr>
        <w:autoSpaceDE w:val="0"/>
        <w:autoSpaceDN w:val="0"/>
        <w:adjustRightInd w:val="0"/>
        <w:spacing w:after="40" w:line="240" w:lineRule="auto"/>
        <w:ind w:left="1440" w:right="0" w:firstLine="0"/>
        <w:jc w:val="both"/>
        <w:rPr>
          <w:rFonts w:eastAsiaTheme="minorEastAsia"/>
        </w:rPr>
      </w:pPr>
      <w:proofErr w:type="spellStart"/>
      <w:r w:rsidRPr="00220C04">
        <w:rPr>
          <w:rFonts w:eastAsiaTheme="minorEastAsia"/>
        </w:rPr>
        <w:t>i</w:t>
      </w:r>
      <w:proofErr w:type="spellEnd"/>
      <w:r w:rsidRPr="00220C04">
        <w:rPr>
          <w:rFonts w:eastAsiaTheme="minorEastAsia"/>
        </w:rPr>
        <w:t xml:space="preserve">. the form of legal arrangement by which the Consortium Arrangement or Sub-Contracting Arrangement will be structured; </w:t>
      </w:r>
    </w:p>
    <w:p w:rsidRPr="00220C04" w:rsidR="00220C04" w:rsidP="00672359" w:rsidRDefault="00220C04" w14:paraId="2BC7AEBD" w14:textId="77777777">
      <w:pPr>
        <w:autoSpaceDE w:val="0"/>
        <w:autoSpaceDN w:val="0"/>
        <w:adjustRightInd w:val="0"/>
        <w:spacing w:after="40" w:line="240" w:lineRule="auto"/>
        <w:ind w:left="720" w:right="0" w:firstLine="720"/>
        <w:jc w:val="both"/>
        <w:rPr>
          <w:rFonts w:eastAsiaTheme="minorEastAsia"/>
        </w:rPr>
      </w:pPr>
      <w:r w:rsidRPr="00220C04">
        <w:rPr>
          <w:rFonts w:eastAsiaTheme="minorEastAsia"/>
        </w:rPr>
        <w:t xml:space="preserve">ii. the identity of Consortium Arrangement or Sub-Contracting Arrangement; </w:t>
      </w:r>
    </w:p>
    <w:p w:rsidRPr="00220C04" w:rsidR="00220C04" w:rsidP="00672359" w:rsidRDefault="00220C04" w14:paraId="2687583C" w14:textId="77777777">
      <w:pPr>
        <w:autoSpaceDE w:val="0"/>
        <w:autoSpaceDN w:val="0"/>
        <w:adjustRightInd w:val="0"/>
        <w:spacing w:after="40" w:line="240" w:lineRule="auto"/>
        <w:ind w:left="1440" w:right="0" w:firstLine="0"/>
        <w:jc w:val="both"/>
        <w:rPr>
          <w:rFonts w:eastAsiaTheme="minorEastAsia"/>
        </w:rPr>
      </w:pPr>
      <w:r w:rsidRPr="00220C04">
        <w:rPr>
          <w:rFonts w:eastAsiaTheme="minorEastAsia"/>
        </w:rPr>
        <w:t xml:space="preserve">iii. the intended division or allocation of work or responsibilities within or between the Consortium Arrangement or Sub-Contracting Arrangement; and </w:t>
      </w:r>
    </w:p>
    <w:p w:rsidRPr="00220C04" w:rsidR="00220C04" w:rsidP="00672359" w:rsidRDefault="00220C04" w14:paraId="3150CBE4" w14:textId="77777777">
      <w:pPr>
        <w:autoSpaceDE w:val="0"/>
        <w:autoSpaceDN w:val="0"/>
        <w:adjustRightInd w:val="0"/>
        <w:spacing w:after="0" w:line="240" w:lineRule="auto"/>
        <w:ind w:left="1440" w:right="0" w:firstLine="0"/>
        <w:jc w:val="both"/>
        <w:rPr>
          <w:rFonts w:eastAsiaTheme="minorEastAsia"/>
        </w:rPr>
      </w:pPr>
      <w:r w:rsidRPr="00220C04">
        <w:rPr>
          <w:rFonts w:eastAsiaTheme="minorEastAsia"/>
        </w:rPr>
        <w:t xml:space="preserve">iv. any change of control of any Consortium Arrangement or Sub-Contracting Arrangement. </w:t>
      </w:r>
    </w:p>
    <w:p w:rsidRPr="00220C04" w:rsidR="00220C04" w:rsidP="00220C04" w:rsidRDefault="00220C04" w14:paraId="03AAB85B" w14:textId="77777777">
      <w:pPr>
        <w:autoSpaceDE w:val="0"/>
        <w:autoSpaceDN w:val="0"/>
        <w:adjustRightInd w:val="0"/>
        <w:spacing w:after="0" w:line="240" w:lineRule="auto"/>
        <w:ind w:left="0" w:right="0" w:firstLine="0"/>
        <w:jc w:val="both"/>
        <w:rPr>
          <w:rFonts w:eastAsiaTheme="minorEastAsia"/>
        </w:rPr>
      </w:pPr>
    </w:p>
    <w:p w:rsidRPr="00220C04" w:rsidR="00220C04" w:rsidP="00220C04" w:rsidRDefault="00220C04" w14:paraId="476F3C52" w14:textId="77777777">
      <w:pPr>
        <w:autoSpaceDE w:val="0"/>
        <w:autoSpaceDN w:val="0"/>
        <w:adjustRightInd w:val="0"/>
        <w:spacing w:after="0" w:line="240" w:lineRule="auto"/>
        <w:ind w:left="0" w:right="0" w:firstLine="0"/>
        <w:jc w:val="both"/>
        <w:rPr>
          <w:rFonts w:eastAsiaTheme="minorEastAsia"/>
        </w:rPr>
      </w:pPr>
    </w:p>
    <w:p w:rsidR="00220C04" w:rsidP="00220C04" w:rsidRDefault="00220C04" w14:paraId="1169F7A6" w14:textId="24EF25F6">
      <w:pPr>
        <w:autoSpaceDE w:val="0"/>
        <w:autoSpaceDN w:val="0"/>
        <w:adjustRightInd w:val="0"/>
        <w:spacing w:after="0" w:line="240" w:lineRule="auto"/>
        <w:ind w:left="0" w:right="0" w:firstLine="0"/>
        <w:jc w:val="both"/>
        <w:rPr>
          <w:rFonts w:eastAsiaTheme="minorEastAsia"/>
        </w:rPr>
      </w:pPr>
      <w:r w:rsidRPr="00220C04">
        <w:rPr>
          <w:rFonts w:eastAsiaTheme="minorEastAsia"/>
        </w:rPr>
        <w:t xml:space="preserve">A32. If a change described in paragraph A31 occurs, the Authority may reassess you against the </w:t>
      </w:r>
      <w:r w:rsidR="00F037FD">
        <w:rPr>
          <w:rFonts w:eastAsiaTheme="minorEastAsia"/>
        </w:rPr>
        <w:t>D</w:t>
      </w:r>
      <w:r w:rsidRPr="00220C04">
        <w:rPr>
          <w:rFonts w:eastAsiaTheme="minorEastAsia"/>
        </w:rPr>
        <w:t xml:space="preserve">PQQ selection criteria. The Authority reserves the right to require you to submit an updated/amended </w:t>
      </w:r>
      <w:r w:rsidR="00F037FD">
        <w:rPr>
          <w:rFonts w:eastAsiaTheme="minorEastAsia"/>
        </w:rPr>
        <w:t>D</w:t>
      </w:r>
      <w:r w:rsidRPr="00220C04">
        <w:rPr>
          <w:rFonts w:eastAsiaTheme="minorEastAsia"/>
        </w:rPr>
        <w:t>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rsidRPr="00220C04" w:rsidR="00547536" w:rsidP="00220C04" w:rsidRDefault="00547536" w14:paraId="3E331EDE" w14:textId="77777777">
      <w:pPr>
        <w:autoSpaceDE w:val="0"/>
        <w:autoSpaceDN w:val="0"/>
        <w:adjustRightInd w:val="0"/>
        <w:spacing w:after="0" w:line="240" w:lineRule="auto"/>
        <w:ind w:left="0" w:right="0" w:firstLine="0"/>
        <w:jc w:val="both"/>
        <w:rPr>
          <w:rFonts w:eastAsiaTheme="minorEastAsia"/>
        </w:rPr>
      </w:pPr>
    </w:p>
    <w:p w:rsidR="00220C04" w:rsidP="00220C04" w:rsidRDefault="00220C04" w14:paraId="294E5753" w14:textId="3623FE7E">
      <w:pPr>
        <w:autoSpaceDE w:val="0"/>
        <w:autoSpaceDN w:val="0"/>
        <w:adjustRightInd w:val="0"/>
        <w:spacing w:after="0" w:line="240" w:lineRule="auto"/>
        <w:ind w:left="0" w:right="0" w:firstLine="0"/>
        <w:jc w:val="both"/>
        <w:rPr>
          <w:rFonts w:eastAsiaTheme="minorEastAsia"/>
        </w:rPr>
      </w:pPr>
      <w:r w:rsidRPr="00220C04">
        <w:rPr>
          <w:rFonts w:eastAsiaTheme="minorEastAsia"/>
        </w:rPr>
        <w:t xml:space="preserve">A33. In relation to a change described in paragraph A31, as far as is reasonably practicable, you must discuss any such proposed changes with the Authority before they occur and you must additionally highlight any changes from your </w:t>
      </w:r>
      <w:r w:rsidR="00631EF4">
        <w:rPr>
          <w:rFonts w:eastAsiaTheme="minorEastAsia"/>
        </w:rPr>
        <w:t>D</w:t>
      </w:r>
      <w:r w:rsidRPr="00220C04">
        <w:rPr>
          <w:rFonts w:eastAsiaTheme="minorEastAsia"/>
        </w:rPr>
        <w:t xml:space="preserve">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rsidRPr="00220C04" w:rsidR="00547536" w:rsidP="00220C04" w:rsidRDefault="00547536" w14:paraId="46ABB775" w14:textId="77777777">
      <w:pPr>
        <w:autoSpaceDE w:val="0"/>
        <w:autoSpaceDN w:val="0"/>
        <w:adjustRightInd w:val="0"/>
        <w:spacing w:after="0" w:line="240" w:lineRule="auto"/>
        <w:ind w:left="0" w:right="0" w:firstLine="0"/>
        <w:jc w:val="both"/>
        <w:rPr>
          <w:rFonts w:eastAsiaTheme="minorEastAsia"/>
        </w:rPr>
      </w:pPr>
    </w:p>
    <w:p w:rsidR="00F32543" w:rsidP="00220C04" w:rsidRDefault="00220C04" w14:paraId="2CFD1FA4" w14:textId="77777777">
      <w:pPr>
        <w:autoSpaceDE w:val="0"/>
        <w:autoSpaceDN w:val="0"/>
        <w:adjustRightInd w:val="0"/>
        <w:spacing w:after="40" w:line="240" w:lineRule="auto"/>
        <w:ind w:left="0" w:right="0" w:firstLine="0"/>
        <w:jc w:val="both"/>
        <w:rPr>
          <w:rFonts w:eastAsiaTheme="minorEastAsia"/>
        </w:rPr>
      </w:pPr>
      <w:r w:rsidRPr="00220C04">
        <w:rPr>
          <w:rFonts w:eastAsiaTheme="minorEastAsia"/>
        </w:rPr>
        <w:t xml:space="preserve">A34. The Authority reserves the right, at its sole discretion to disqualify any Tenderer who makes any material change to any aspects of its responses to the </w:t>
      </w:r>
      <w:r w:rsidR="00631EF4">
        <w:rPr>
          <w:rFonts w:eastAsiaTheme="minorEastAsia"/>
        </w:rPr>
        <w:t>D</w:t>
      </w:r>
      <w:r w:rsidRPr="00220C04">
        <w:rPr>
          <w:rFonts w:eastAsiaTheme="minorEastAsia"/>
        </w:rPr>
        <w:t xml:space="preserve">PQQ if: </w:t>
      </w:r>
    </w:p>
    <w:p w:rsidRPr="00EE051C" w:rsidR="00EE051C" w:rsidP="009426EA" w:rsidRDefault="00220C04" w14:paraId="227A81F9" w14:textId="50D8E31B">
      <w:pPr>
        <w:pStyle w:val="ListParagraph"/>
        <w:numPr>
          <w:ilvl w:val="0"/>
          <w:numId w:val="21"/>
        </w:numPr>
        <w:autoSpaceDE w:val="0"/>
        <w:autoSpaceDN w:val="0"/>
        <w:adjustRightInd w:val="0"/>
        <w:spacing w:after="40" w:line="240" w:lineRule="auto"/>
        <w:ind w:right="0"/>
        <w:jc w:val="both"/>
        <w:rPr>
          <w:rFonts w:eastAsiaTheme="minorEastAsia"/>
        </w:rPr>
      </w:pPr>
      <w:r w:rsidRPr="00EE051C">
        <w:rPr>
          <w:rFonts w:eastAsiaTheme="minorEastAsia"/>
        </w:rPr>
        <w:t xml:space="preserve">it fails to re-submit to the Authority the updated relevant section of its </w:t>
      </w:r>
      <w:r w:rsidRPr="00EE051C" w:rsidR="00631EF4">
        <w:rPr>
          <w:rFonts w:eastAsiaTheme="minorEastAsia"/>
        </w:rPr>
        <w:t>D</w:t>
      </w:r>
      <w:r w:rsidRPr="00EE051C">
        <w:rPr>
          <w:rFonts w:eastAsiaTheme="minorEastAsia"/>
        </w:rPr>
        <w:t>PQQ response</w:t>
      </w:r>
    </w:p>
    <w:p w:rsidRPr="00EE051C" w:rsidR="00220C04" w:rsidP="00EE051C" w:rsidRDefault="00220C04" w14:paraId="3D78D196" w14:textId="2BEC0B4B">
      <w:pPr>
        <w:autoSpaceDE w:val="0"/>
        <w:autoSpaceDN w:val="0"/>
        <w:adjustRightInd w:val="0"/>
        <w:spacing w:after="40" w:line="240" w:lineRule="auto"/>
        <w:ind w:left="1080" w:right="0" w:firstLine="0"/>
        <w:jc w:val="both"/>
        <w:rPr>
          <w:rFonts w:eastAsiaTheme="minorEastAsia"/>
        </w:rPr>
      </w:pPr>
      <w:r w:rsidRPr="00EE051C">
        <w:rPr>
          <w:rFonts w:eastAsiaTheme="minorEastAsia"/>
        </w:rPr>
        <w:t xml:space="preserve">providing details of such change in accordance with paragraph A33 as soon as is reasonably practicable and in any event no later than </w:t>
      </w:r>
      <w:r w:rsidRPr="00EE051C" w:rsidR="00631EF4">
        <w:rPr>
          <w:rFonts w:eastAsiaTheme="minorEastAsia"/>
        </w:rPr>
        <w:t>5</w:t>
      </w:r>
      <w:r w:rsidRPr="00EE051C">
        <w:rPr>
          <w:rFonts w:eastAsiaTheme="minorEastAsia"/>
        </w:rPr>
        <w:t xml:space="preserve"> business days following request from the Authority; or </w:t>
      </w:r>
    </w:p>
    <w:p w:rsidRPr="00EE051C" w:rsidR="00EE051C" w:rsidP="009426EA" w:rsidRDefault="00220C04" w14:paraId="189C6712" w14:textId="432AE7CB">
      <w:pPr>
        <w:pStyle w:val="ListParagraph"/>
        <w:numPr>
          <w:ilvl w:val="0"/>
          <w:numId w:val="21"/>
        </w:numPr>
        <w:autoSpaceDE w:val="0"/>
        <w:autoSpaceDN w:val="0"/>
        <w:adjustRightInd w:val="0"/>
        <w:spacing w:after="0" w:line="240" w:lineRule="auto"/>
        <w:ind w:right="0"/>
        <w:jc w:val="both"/>
        <w:rPr>
          <w:rFonts w:eastAsiaTheme="minorEastAsia"/>
        </w:rPr>
      </w:pPr>
      <w:r w:rsidRPr="00EE051C">
        <w:rPr>
          <w:rFonts w:eastAsiaTheme="minorEastAsia"/>
        </w:rPr>
        <w:t>having notified the Authority of such change, the Authority considers that the effect of the</w:t>
      </w:r>
    </w:p>
    <w:p w:rsidRPr="00EE051C" w:rsidR="00220C04" w:rsidP="00EE051C" w:rsidRDefault="00220C04" w14:paraId="5F0D3770" w14:textId="142D410D">
      <w:pPr>
        <w:autoSpaceDE w:val="0"/>
        <w:autoSpaceDN w:val="0"/>
        <w:adjustRightInd w:val="0"/>
        <w:spacing w:after="0" w:line="240" w:lineRule="auto"/>
        <w:ind w:left="1080" w:right="0" w:firstLine="0"/>
        <w:jc w:val="both"/>
        <w:rPr>
          <w:rFonts w:eastAsiaTheme="minorEastAsia"/>
        </w:rPr>
      </w:pPr>
      <w:r w:rsidRPr="00EE051C">
        <w:rPr>
          <w:rFonts w:eastAsiaTheme="minorEastAsia"/>
        </w:rPr>
        <w:t xml:space="preserve">change is such that </w:t>
      </w:r>
      <w:proofErr w:type="gramStart"/>
      <w:r w:rsidRPr="00EE051C">
        <w:rPr>
          <w:rFonts w:eastAsiaTheme="minorEastAsia"/>
        </w:rPr>
        <w:t>on the basis of</w:t>
      </w:r>
      <w:proofErr w:type="gramEnd"/>
      <w:r w:rsidRPr="00EE051C">
        <w:rPr>
          <w:rFonts w:eastAsiaTheme="minorEastAsia"/>
        </w:rPr>
        <w:t xml:space="preserve"> the evaluation undertaken by the Authority for the purpose of selecting potential providers to participate in the procurement, the Tenderer would not have pre-qualified.</w:t>
      </w:r>
    </w:p>
    <w:p w:rsidRPr="00220C04" w:rsidR="00220C04" w:rsidP="00220C04" w:rsidRDefault="00220C04" w14:paraId="1914BCA0" w14:textId="77777777">
      <w:pPr>
        <w:autoSpaceDE w:val="0"/>
        <w:autoSpaceDN w:val="0"/>
        <w:adjustRightInd w:val="0"/>
        <w:spacing w:after="0" w:line="240" w:lineRule="auto"/>
        <w:ind w:left="0" w:right="0" w:firstLine="0"/>
        <w:rPr>
          <w:rFonts w:eastAsiaTheme="minorEastAsia"/>
        </w:rPr>
      </w:pPr>
    </w:p>
    <w:p w:rsidR="00AE7464" w:rsidP="00A77F30" w:rsidRDefault="00AE7464" w14:paraId="4530490E" w14:textId="77777777">
      <w:pPr>
        <w:spacing w:after="0" w:line="249" w:lineRule="auto"/>
        <w:ind w:left="-3" w:right="0" w:hanging="11"/>
        <w:jc w:val="both"/>
        <w:rPr>
          <w:b/>
          <w:sz w:val="26"/>
        </w:rPr>
      </w:pPr>
    </w:p>
    <w:p w:rsidR="009C7F62" w:rsidP="00A77F30" w:rsidRDefault="00BB6498" w14:paraId="2843EE2A" w14:textId="7F42EAA2">
      <w:pPr>
        <w:spacing w:after="0" w:line="249" w:lineRule="auto"/>
        <w:ind w:left="-3" w:right="0" w:hanging="11"/>
        <w:jc w:val="both"/>
      </w:pPr>
      <w:r>
        <w:rPr>
          <w:b/>
          <w:sz w:val="26"/>
        </w:rPr>
        <w:t>Contract</w:t>
      </w:r>
      <w:r w:rsidR="00F32543">
        <w:rPr>
          <w:b/>
          <w:sz w:val="26"/>
        </w:rPr>
        <w:t xml:space="preserve"> Terms &amp;</w:t>
      </w:r>
      <w:r>
        <w:rPr>
          <w:b/>
          <w:sz w:val="26"/>
        </w:rPr>
        <w:t xml:space="preserve"> Conditions </w:t>
      </w:r>
    </w:p>
    <w:p w:rsidR="00B53E83" w:rsidP="00A77F30" w:rsidRDefault="00B53E83" w14:paraId="5DECE137" w14:textId="24A8CDEF">
      <w:pPr>
        <w:spacing w:after="0"/>
        <w:ind w:right="6" w:hanging="11"/>
        <w:jc w:val="both"/>
      </w:pPr>
      <w:r>
        <w:t>A35.</w:t>
      </w:r>
      <w:r w:rsidR="00A77F30">
        <w:t xml:space="preserve"> </w:t>
      </w:r>
      <w:r w:rsidRPr="00B53E83">
        <w:t xml:space="preserve">The Contract Terms &amp; Conditions include all attachments listed in the contents of the Terms &amp; Conditions, such as the Schedule of Requirements, any additional Schedules, Annexes and/or </w:t>
      </w:r>
      <w:r w:rsidRPr="00B53E83">
        <w:lastRenderedPageBreak/>
        <w:t>Appendices. The full text of Defence Conditions (DEFCONs) and Defence Forms (DEFFORMS) are available electronically via the Knowledge in Defence (</w:t>
      </w:r>
      <w:proofErr w:type="spellStart"/>
      <w:r w:rsidRPr="00B53E83">
        <w:t>KiD</w:t>
      </w:r>
      <w:proofErr w:type="spellEnd"/>
      <w:r w:rsidRPr="00B53E83">
        <w:t xml:space="preserve">) website. </w:t>
      </w:r>
    </w:p>
    <w:p w:rsidR="0044648A" w:rsidP="00A77F30" w:rsidRDefault="0044648A" w14:paraId="709B543E" w14:textId="77777777">
      <w:pPr>
        <w:autoSpaceDE w:val="0"/>
        <w:autoSpaceDN w:val="0"/>
        <w:adjustRightInd w:val="0"/>
        <w:spacing w:after="0" w:line="240" w:lineRule="auto"/>
        <w:ind w:left="0" w:right="0" w:firstLine="0"/>
        <w:rPr>
          <w:rFonts w:eastAsiaTheme="minorEastAsia"/>
        </w:rPr>
      </w:pPr>
    </w:p>
    <w:p w:rsidRPr="00A77F30" w:rsidR="00A77F30" w:rsidP="00A77F30" w:rsidRDefault="00A77F30" w14:paraId="6446B911" w14:textId="7367CFC9">
      <w:pPr>
        <w:autoSpaceDE w:val="0"/>
        <w:autoSpaceDN w:val="0"/>
        <w:adjustRightInd w:val="0"/>
        <w:spacing w:after="0" w:line="240" w:lineRule="auto"/>
        <w:ind w:left="0" w:right="0" w:firstLine="0"/>
        <w:rPr>
          <w:rFonts w:eastAsiaTheme="minorEastAsia"/>
        </w:rPr>
      </w:pPr>
      <w:r w:rsidRPr="00A77F30">
        <w:rPr>
          <w:rFonts w:eastAsiaTheme="minorEastAsia"/>
        </w:rPr>
        <w:t xml:space="preserve">A36. The Contract Terms &amp; Conditions are attached. </w:t>
      </w:r>
    </w:p>
    <w:p w:rsidRPr="00451D9F" w:rsidR="00451D9F" w:rsidP="00451D9F" w:rsidRDefault="00451D9F" w14:paraId="59432740" w14:textId="77777777">
      <w:pPr>
        <w:autoSpaceDE w:val="0"/>
        <w:autoSpaceDN w:val="0"/>
        <w:adjustRightInd w:val="0"/>
        <w:spacing w:after="0" w:line="240" w:lineRule="auto"/>
        <w:ind w:left="0" w:right="0" w:firstLine="0"/>
        <w:rPr>
          <w:rFonts w:eastAsiaTheme="minorEastAsia"/>
          <w:sz w:val="24"/>
          <w:szCs w:val="24"/>
        </w:rPr>
      </w:pPr>
    </w:p>
    <w:p w:rsidR="00D56D09" w:rsidP="001D4032" w:rsidRDefault="00451D9F" w14:paraId="2EFA6C9A" w14:textId="77777777">
      <w:pPr>
        <w:autoSpaceDE w:val="0"/>
        <w:autoSpaceDN w:val="0"/>
        <w:adjustRightInd w:val="0"/>
        <w:spacing w:after="40" w:line="240" w:lineRule="auto"/>
        <w:ind w:left="0" w:right="0" w:firstLine="0"/>
        <w:jc w:val="both"/>
        <w:rPr>
          <w:rFonts w:eastAsiaTheme="minorEastAsia"/>
          <w:b/>
          <w:bCs/>
        </w:rPr>
      </w:pPr>
      <w:r w:rsidRPr="00451D9F">
        <w:rPr>
          <w:rFonts w:eastAsiaTheme="minorEastAsia"/>
        </w:rPr>
        <w:t xml:space="preserve">A37. </w:t>
      </w:r>
      <w:r w:rsidRPr="00451D9F">
        <w:rPr>
          <w:rFonts w:eastAsiaTheme="minorEastAsia"/>
          <w:b/>
          <w:bCs/>
        </w:rPr>
        <w:t xml:space="preserve">The Armed Forces Covenant </w:t>
      </w:r>
    </w:p>
    <w:p w:rsidRPr="00A14C57" w:rsidR="00451D9F" w:rsidP="009426EA" w:rsidRDefault="00451D9F" w14:paraId="0045B21F" w14:textId="79D6BBA2">
      <w:pPr>
        <w:pStyle w:val="ListParagraph"/>
        <w:numPr>
          <w:ilvl w:val="0"/>
          <w:numId w:val="14"/>
        </w:numPr>
        <w:autoSpaceDE w:val="0"/>
        <w:autoSpaceDN w:val="0"/>
        <w:adjustRightInd w:val="0"/>
        <w:spacing w:after="40" w:line="240" w:lineRule="auto"/>
        <w:ind w:right="0"/>
        <w:jc w:val="both"/>
        <w:rPr>
          <w:rFonts w:eastAsiaTheme="minorEastAsia"/>
        </w:rPr>
      </w:pPr>
      <w:r w:rsidRPr="00A14C57">
        <w:rPr>
          <w:rFonts w:eastAsiaTheme="minorEastAsia"/>
        </w:rPr>
        <w:t xml:space="preserve">The Armed Forces Covenant is a promise from the nation to those who serve, or who have served, and their families, to ensure that they are treated fairly and are not disadvantaged in their day to day lives, as a result of their service. </w:t>
      </w:r>
    </w:p>
    <w:p w:rsidRPr="00A14C57" w:rsidR="00A14C57" w:rsidP="001D4032" w:rsidRDefault="00A14C57" w14:paraId="6D37341A" w14:textId="77777777">
      <w:pPr>
        <w:pStyle w:val="ListParagraph"/>
        <w:autoSpaceDE w:val="0"/>
        <w:autoSpaceDN w:val="0"/>
        <w:adjustRightInd w:val="0"/>
        <w:spacing w:after="40" w:line="240" w:lineRule="auto"/>
        <w:ind w:left="1080" w:right="0" w:firstLine="0"/>
        <w:jc w:val="both"/>
        <w:rPr>
          <w:rFonts w:eastAsiaTheme="minorEastAsia"/>
        </w:rPr>
      </w:pPr>
    </w:p>
    <w:p w:rsidR="000A0A3A" w:rsidP="001D4032" w:rsidRDefault="00451D9F" w14:paraId="59B6169B" w14:textId="77777777">
      <w:pPr>
        <w:autoSpaceDE w:val="0"/>
        <w:autoSpaceDN w:val="0"/>
        <w:adjustRightInd w:val="0"/>
        <w:spacing w:after="40" w:line="240" w:lineRule="auto"/>
        <w:ind w:left="720" w:right="0" w:firstLine="0"/>
        <w:jc w:val="both"/>
        <w:rPr>
          <w:rFonts w:eastAsiaTheme="minorEastAsia"/>
        </w:rPr>
      </w:pPr>
      <w:r w:rsidRPr="00451D9F">
        <w:rPr>
          <w:rFonts w:eastAsiaTheme="minorEastAsia"/>
        </w:rPr>
        <w:t xml:space="preserve">b. The Covenant is based on two principles: </w:t>
      </w:r>
    </w:p>
    <w:p w:rsidRPr="00451D9F" w:rsidR="00451D9F" w:rsidP="001D4032" w:rsidRDefault="00451D9F" w14:paraId="0CCF0A02" w14:textId="7E749647">
      <w:pPr>
        <w:autoSpaceDE w:val="0"/>
        <w:autoSpaceDN w:val="0"/>
        <w:adjustRightInd w:val="0"/>
        <w:spacing w:after="40" w:line="240" w:lineRule="auto"/>
        <w:ind w:left="1440" w:right="0" w:firstLine="0"/>
        <w:jc w:val="both"/>
        <w:rPr>
          <w:rFonts w:eastAsiaTheme="minorEastAsia"/>
        </w:rPr>
      </w:pPr>
      <w:proofErr w:type="spellStart"/>
      <w:r w:rsidRPr="00451D9F">
        <w:rPr>
          <w:rFonts w:eastAsiaTheme="minorEastAsia"/>
        </w:rPr>
        <w:t>i</w:t>
      </w:r>
      <w:proofErr w:type="spellEnd"/>
      <w:r w:rsidRPr="00451D9F">
        <w:rPr>
          <w:rFonts w:eastAsiaTheme="minorEastAsia"/>
        </w:rPr>
        <w:t xml:space="preserve">. That the Armed Forces community would not face disadvantages when compared to other citizens in the provision of public and commercial services; and </w:t>
      </w:r>
    </w:p>
    <w:p w:rsidRPr="00451D9F" w:rsidR="00451D9F" w:rsidP="001D4032" w:rsidRDefault="00451D9F" w14:paraId="7DBFB1C9" w14:textId="77777777">
      <w:pPr>
        <w:autoSpaceDE w:val="0"/>
        <w:autoSpaceDN w:val="0"/>
        <w:adjustRightInd w:val="0"/>
        <w:spacing w:after="0" w:line="240" w:lineRule="auto"/>
        <w:ind w:left="1440" w:right="0" w:firstLine="0"/>
        <w:jc w:val="both"/>
        <w:rPr>
          <w:rFonts w:eastAsiaTheme="minorEastAsia"/>
        </w:rPr>
      </w:pPr>
      <w:r w:rsidRPr="00451D9F">
        <w:rPr>
          <w:rFonts w:eastAsiaTheme="minorEastAsia"/>
        </w:rPr>
        <w:t xml:space="preserve">ii. That special consideration is appropriate in some cases, especially for those who have given most, such as the injured and the bereaved. </w:t>
      </w:r>
    </w:p>
    <w:p w:rsidRPr="00451D9F" w:rsidR="00451D9F" w:rsidP="001D4032" w:rsidRDefault="00451D9F" w14:paraId="3E146A0A" w14:textId="77777777">
      <w:pPr>
        <w:autoSpaceDE w:val="0"/>
        <w:autoSpaceDN w:val="0"/>
        <w:adjustRightInd w:val="0"/>
        <w:spacing w:after="0" w:line="240" w:lineRule="auto"/>
        <w:ind w:left="0" w:right="0" w:firstLine="0"/>
        <w:jc w:val="both"/>
        <w:rPr>
          <w:rFonts w:eastAsiaTheme="minorEastAsia"/>
        </w:rPr>
      </w:pPr>
    </w:p>
    <w:p w:rsidR="00451D9F" w:rsidP="001D4032" w:rsidRDefault="00451D9F" w14:paraId="778C7A59" w14:textId="030356FE">
      <w:pPr>
        <w:autoSpaceDE w:val="0"/>
        <w:autoSpaceDN w:val="0"/>
        <w:adjustRightInd w:val="0"/>
        <w:spacing w:after="0" w:line="240" w:lineRule="auto"/>
        <w:ind w:left="1440" w:right="0" w:firstLine="0"/>
        <w:jc w:val="both"/>
        <w:rPr>
          <w:rFonts w:eastAsiaTheme="minorEastAsia"/>
        </w:rPr>
      </w:pPr>
      <w:r w:rsidRPr="00451D9F">
        <w:rPr>
          <w:rFonts w:eastAsiaTheme="minorEastAsia"/>
        </w:rPr>
        <w:t>The Authority encourages all Tenderers, and their suppliers, to sign the Armed Forces Covenant, declaring their support for the Armed Forces community by displaying the values and behaviours set out therein.</w:t>
      </w:r>
    </w:p>
    <w:p w:rsidRPr="00451D9F" w:rsidR="001829C0" w:rsidP="001D4032" w:rsidRDefault="001829C0" w14:paraId="322CF16A" w14:textId="77777777">
      <w:pPr>
        <w:autoSpaceDE w:val="0"/>
        <w:autoSpaceDN w:val="0"/>
        <w:adjustRightInd w:val="0"/>
        <w:spacing w:after="0" w:line="240" w:lineRule="auto"/>
        <w:ind w:left="1440" w:right="0" w:firstLine="0"/>
        <w:jc w:val="both"/>
        <w:rPr>
          <w:rFonts w:eastAsiaTheme="minorEastAsia"/>
        </w:rPr>
      </w:pPr>
    </w:p>
    <w:p w:rsidR="004A14F1" w:rsidP="001D4032" w:rsidRDefault="00451D9F" w14:paraId="6C428461" w14:textId="77777777">
      <w:pPr>
        <w:autoSpaceDE w:val="0"/>
        <w:autoSpaceDN w:val="0"/>
        <w:adjustRightInd w:val="0"/>
        <w:spacing w:after="40" w:line="240" w:lineRule="auto"/>
        <w:ind w:left="720" w:right="0" w:firstLine="0"/>
        <w:jc w:val="both"/>
        <w:rPr>
          <w:rFonts w:eastAsiaTheme="minorEastAsia"/>
        </w:rPr>
      </w:pPr>
      <w:r w:rsidRPr="00451D9F">
        <w:rPr>
          <w:rFonts w:eastAsiaTheme="minorEastAsia"/>
        </w:rPr>
        <w:t>c. The Armed Forces Covenant provides guidance on the various ways you can demonstrate</w:t>
      </w:r>
    </w:p>
    <w:p w:rsidR="00451D9F" w:rsidP="00FB77DE" w:rsidRDefault="00451D9F" w14:paraId="633EACE1" w14:textId="558FCC3B">
      <w:pPr>
        <w:autoSpaceDE w:val="0"/>
        <w:autoSpaceDN w:val="0"/>
        <w:adjustRightInd w:val="0"/>
        <w:spacing w:after="40" w:line="240" w:lineRule="auto"/>
        <w:ind w:left="960" w:right="0" w:firstLine="0"/>
        <w:jc w:val="both"/>
        <w:rPr>
          <w:rFonts w:eastAsiaTheme="minorEastAsia"/>
        </w:rPr>
      </w:pPr>
      <w:r w:rsidRPr="00451D9F">
        <w:rPr>
          <w:rFonts w:eastAsiaTheme="minorEastAsia"/>
        </w:rPr>
        <w:t xml:space="preserve">your support through your Covenant pledges and how by engaging with the Covenant and Armed Forces, such as employing Reservists, a company or organisation can also see real benefits in their business. </w:t>
      </w:r>
    </w:p>
    <w:p w:rsidRPr="00451D9F" w:rsidR="001D4032" w:rsidP="001D4032" w:rsidRDefault="001D4032" w14:paraId="7741BC55" w14:textId="77777777">
      <w:pPr>
        <w:autoSpaceDE w:val="0"/>
        <w:autoSpaceDN w:val="0"/>
        <w:adjustRightInd w:val="0"/>
        <w:spacing w:after="40" w:line="240" w:lineRule="auto"/>
        <w:ind w:left="720" w:right="0" w:firstLine="0"/>
        <w:jc w:val="both"/>
        <w:rPr>
          <w:rFonts w:eastAsiaTheme="minorEastAsia"/>
        </w:rPr>
      </w:pPr>
    </w:p>
    <w:p w:rsidR="00FB77DE" w:rsidP="00C637CD" w:rsidRDefault="00451D9F" w14:paraId="1EF9DB25" w14:textId="77777777">
      <w:pPr>
        <w:autoSpaceDE w:val="0"/>
        <w:autoSpaceDN w:val="0"/>
        <w:adjustRightInd w:val="0"/>
        <w:spacing w:after="0" w:line="240" w:lineRule="auto"/>
        <w:ind w:left="720" w:right="0" w:firstLine="0"/>
        <w:jc w:val="both"/>
        <w:rPr>
          <w:rFonts w:eastAsiaTheme="minorEastAsia"/>
        </w:rPr>
      </w:pPr>
      <w:r w:rsidRPr="00451D9F">
        <w:rPr>
          <w:rFonts w:eastAsiaTheme="minorEastAsia"/>
        </w:rPr>
        <w:t>d. If you wish to register your support you can provide a point of contact for your company on</w:t>
      </w:r>
    </w:p>
    <w:p w:rsidR="00C637CD" w:rsidP="00C637CD" w:rsidRDefault="00451D9F" w14:paraId="035FB241" w14:textId="77777777">
      <w:pPr>
        <w:autoSpaceDE w:val="0"/>
        <w:autoSpaceDN w:val="0"/>
        <w:adjustRightInd w:val="0"/>
        <w:spacing w:after="0" w:line="240" w:lineRule="auto"/>
        <w:ind w:left="720" w:right="0" w:firstLine="0"/>
        <w:jc w:val="both"/>
        <w:rPr>
          <w:rFonts w:eastAsiaTheme="minorEastAsia"/>
        </w:rPr>
      </w:pPr>
      <w:r w:rsidRPr="00451D9F">
        <w:rPr>
          <w:rFonts w:eastAsiaTheme="minorEastAsia"/>
        </w:rPr>
        <w:t xml:space="preserve"> </w:t>
      </w:r>
      <w:r w:rsidR="00FB77DE">
        <w:rPr>
          <w:rFonts w:eastAsiaTheme="minorEastAsia"/>
        </w:rPr>
        <w:t xml:space="preserve"> </w:t>
      </w:r>
      <w:r w:rsidR="00C637CD">
        <w:rPr>
          <w:rFonts w:eastAsiaTheme="minorEastAsia"/>
        </w:rPr>
        <w:t xml:space="preserve">  </w:t>
      </w:r>
      <w:r w:rsidRPr="00451D9F">
        <w:rPr>
          <w:rFonts w:eastAsiaTheme="minorEastAsia"/>
        </w:rPr>
        <w:t xml:space="preserve">this issue to the Armed Forces Covenant Team at the address below, so that the Authority </w:t>
      </w:r>
      <w:r w:rsidR="00C637CD">
        <w:rPr>
          <w:rFonts w:eastAsiaTheme="minorEastAsia"/>
        </w:rPr>
        <w:t xml:space="preserve">   </w:t>
      </w:r>
    </w:p>
    <w:p w:rsidR="00C637CD" w:rsidP="00C637CD" w:rsidRDefault="00C637CD" w14:paraId="552441C2" w14:textId="2C8D28F9">
      <w:pPr>
        <w:autoSpaceDE w:val="0"/>
        <w:autoSpaceDN w:val="0"/>
        <w:adjustRightInd w:val="0"/>
        <w:spacing w:after="0" w:line="240" w:lineRule="auto"/>
        <w:ind w:left="720" w:right="0" w:firstLine="0"/>
        <w:jc w:val="both"/>
        <w:rPr>
          <w:rFonts w:eastAsiaTheme="minorEastAsia"/>
        </w:rPr>
      </w:pPr>
      <w:r>
        <w:rPr>
          <w:rFonts w:eastAsiaTheme="minorEastAsia"/>
        </w:rPr>
        <w:t xml:space="preserve">   </w:t>
      </w:r>
      <w:r w:rsidRPr="00451D9F" w:rsidR="00451D9F">
        <w:rPr>
          <w:rFonts w:eastAsiaTheme="minorEastAsia"/>
        </w:rPr>
        <w:t xml:space="preserve">can alert you to any events or initiatives in which you may wish to participate. The </w:t>
      </w:r>
      <w:r>
        <w:rPr>
          <w:rFonts w:eastAsiaTheme="minorEastAsia"/>
        </w:rPr>
        <w:t xml:space="preserve">  </w:t>
      </w:r>
    </w:p>
    <w:p w:rsidR="00C637CD" w:rsidP="00C637CD" w:rsidRDefault="00C637CD" w14:paraId="15C08304" w14:textId="77777777">
      <w:pPr>
        <w:autoSpaceDE w:val="0"/>
        <w:autoSpaceDN w:val="0"/>
        <w:adjustRightInd w:val="0"/>
        <w:spacing w:after="0" w:line="240" w:lineRule="auto"/>
        <w:ind w:left="720" w:right="0" w:firstLine="0"/>
        <w:jc w:val="both"/>
        <w:rPr>
          <w:rFonts w:eastAsiaTheme="minorEastAsia"/>
        </w:rPr>
      </w:pPr>
      <w:r>
        <w:rPr>
          <w:rFonts w:eastAsiaTheme="minorEastAsia"/>
        </w:rPr>
        <w:t xml:space="preserve">   </w:t>
      </w:r>
      <w:r w:rsidRPr="00451D9F" w:rsidR="00451D9F">
        <w:rPr>
          <w:rFonts w:eastAsiaTheme="minorEastAsia"/>
        </w:rPr>
        <w:t xml:space="preserve">Covenant Team can also provide any information you require in addition to that included </w:t>
      </w:r>
      <w:r>
        <w:rPr>
          <w:rFonts w:eastAsiaTheme="minorEastAsia"/>
        </w:rPr>
        <w:t xml:space="preserve"> </w:t>
      </w:r>
    </w:p>
    <w:p w:rsidRPr="00451D9F" w:rsidR="00451D9F" w:rsidP="00C637CD" w:rsidRDefault="00C637CD" w14:paraId="767B1A03" w14:textId="70EF6F49">
      <w:pPr>
        <w:autoSpaceDE w:val="0"/>
        <w:autoSpaceDN w:val="0"/>
        <w:adjustRightInd w:val="0"/>
        <w:spacing w:after="0" w:line="240" w:lineRule="auto"/>
        <w:ind w:left="720" w:right="0" w:firstLine="0"/>
        <w:jc w:val="both"/>
        <w:rPr>
          <w:rFonts w:eastAsiaTheme="minorEastAsia"/>
        </w:rPr>
      </w:pPr>
      <w:r>
        <w:rPr>
          <w:rFonts w:eastAsiaTheme="minorEastAsia"/>
        </w:rPr>
        <w:t xml:space="preserve">   </w:t>
      </w:r>
      <w:r w:rsidRPr="00451D9F" w:rsidR="00451D9F">
        <w:rPr>
          <w:rFonts w:eastAsiaTheme="minorEastAsia"/>
        </w:rPr>
        <w:t xml:space="preserve">on the website. </w:t>
      </w:r>
    </w:p>
    <w:p w:rsidRPr="00451D9F" w:rsidR="00451D9F" w:rsidP="00451D9F" w:rsidRDefault="00451D9F" w14:paraId="6BA1E2F8" w14:textId="77777777">
      <w:pPr>
        <w:autoSpaceDE w:val="0"/>
        <w:autoSpaceDN w:val="0"/>
        <w:adjustRightInd w:val="0"/>
        <w:spacing w:after="0" w:line="240" w:lineRule="auto"/>
        <w:ind w:left="0" w:right="0" w:firstLine="0"/>
        <w:rPr>
          <w:rFonts w:eastAsiaTheme="minorEastAsia"/>
        </w:rPr>
      </w:pPr>
    </w:p>
    <w:p w:rsidR="00451D9F" w:rsidP="00AD4921" w:rsidRDefault="00451D9F" w14:paraId="3C8D23ED" w14:textId="073175AD">
      <w:pPr>
        <w:autoSpaceDE w:val="0"/>
        <w:autoSpaceDN w:val="0"/>
        <w:adjustRightInd w:val="0"/>
        <w:spacing w:after="0" w:line="240" w:lineRule="auto"/>
        <w:ind w:left="0" w:right="0" w:firstLine="720"/>
        <w:rPr>
          <w:rFonts w:eastAsiaTheme="minorEastAsia"/>
        </w:rPr>
      </w:pPr>
      <w:r w:rsidRPr="00451D9F">
        <w:rPr>
          <w:rFonts w:eastAsiaTheme="minorEastAsia"/>
        </w:rPr>
        <w:t xml:space="preserve">Email address: </w:t>
      </w:r>
      <w:hyperlink w:history="1" r:id="rId19">
        <w:r w:rsidRPr="001F50F6" w:rsidR="00AD4921">
          <w:rPr>
            <w:rStyle w:val="Hyperlink"/>
            <w:rFonts w:eastAsiaTheme="minorEastAsia"/>
          </w:rPr>
          <w:t>employerrelations@rfca.mod.uk</w:t>
        </w:r>
      </w:hyperlink>
      <w:r w:rsidRPr="00451D9F">
        <w:rPr>
          <w:rFonts w:eastAsiaTheme="minorEastAsia"/>
        </w:rPr>
        <w:t xml:space="preserve"> </w:t>
      </w:r>
    </w:p>
    <w:p w:rsidRPr="00451D9F" w:rsidR="00AD4921" w:rsidP="00AD4921" w:rsidRDefault="00AD4921" w14:paraId="7EC77CF1" w14:textId="77777777">
      <w:pPr>
        <w:autoSpaceDE w:val="0"/>
        <w:autoSpaceDN w:val="0"/>
        <w:adjustRightInd w:val="0"/>
        <w:spacing w:after="0" w:line="240" w:lineRule="auto"/>
        <w:ind w:left="0" w:right="0" w:firstLine="720"/>
        <w:rPr>
          <w:rFonts w:eastAsiaTheme="minorEastAsia"/>
        </w:rPr>
      </w:pPr>
    </w:p>
    <w:p w:rsidRPr="00451D9F" w:rsidR="00451D9F" w:rsidP="00AD4921" w:rsidRDefault="00451D9F" w14:paraId="0DA8213A" w14:textId="4D3F9FC4">
      <w:pPr>
        <w:autoSpaceDE w:val="0"/>
        <w:autoSpaceDN w:val="0"/>
        <w:adjustRightInd w:val="0"/>
        <w:spacing w:after="0" w:line="240" w:lineRule="auto"/>
        <w:ind w:left="0" w:right="0" w:firstLine="720"/>
        <w:rPr>
          <w:rFonts w:eastAsiaTheme="minorEastAsia"/>
        </w:rPr>
      </w:pPr>
      <w:r w:rsidRPr="00451D9F">
        <w:rPr>
          <w:rFonts w:eastAsiaTheme="minorEastAsia"/>
        </w:rPr>
        <w:t xml:space="preserve">Address: </w:t>
      </w:r>
      <w:r w:rsidR="00AD4921">
        <w:rPr>
          <w:rFonts w:eastAsiaTheme="minorEastAsia"/>
        </w:rPr>
        <w:tab/>
      </w:r>
      <w:r w:rsidRPr="00451D9F">
        <w:rPr>
          <w:rFonts w:eastAsiaTheme="minorEastAsia"/>
        </w:rPr>
        <w:t xml:space="preserve">Defence Relationship Management </w:t>
      </w:r>
    </w:p>
    <w:p w:rsidRPr="00451D9F" w:rsidR="00451D9F" w:rsidP="00AD4921" w:rsidRDefault="00451D9F" w14:paraId="060F77A7" w14:textId="77777777">
      <w:pPr>
        <w:autoSpaceDE w:val="0"/>
        <w:autoSpaceDN w:val="0"/>
        <w:adjustRightInd w:val="0"/>
        <w:spacing w:after="0" w:line="240" w:lineRule="auto"/>
        <w:ind w:left="1440" w:right="0" w:firstLine="720"/>
        <w:rPr>
          <w:rFonts w:eastAsiaTheme="minorEastAsia"/>
        </w:rPr>
      </w:pPr>
      <w:r w:rsidRPr="00451D9F">
        <w:rPr>
          <w:rFonts w:eastAsiaTheme="minorEastAsia"/>
        </w:rPr>
        <w:t xml:space="preserve">Ministry of Defence </w:t>
      </w:r>
    </w:p>
    <w:p w:rsidRPr="00451D9F" w:rsidR="00451D9F" w:rsidP="00AD4921" w:rsidRDefault="00451D9F" w14:paraId="1A6E0362" w14:textId="77777777">
      <w:pPr>
        <w:autoSpaceDE w:val="0"/>
        <w:autoSpaceDN w:val="0"/>
        <w:adjustRightInd w:val="0"/>
        <w:spacing w:after="0" w:line="240" w:lineRule="auto"/>
        <w:ind w:left="2160" w:right="0" w:firstLine="0"/>
        <w:rPr>
          <w:rFonts w:eastAsiaTheme="minorEastAsia"/>
        </w:rPr>
      </w:pPr>
      <w:r w:rsidRPr="00451D9F">
        <w:rPr>
          <w:rFonts w:eastAsiaTheme="minorEastAsia"/>
        </w:rPr>
        <w:t xml:space="preserve">Holderness House </w:t>
      </w:r>
    </w:p>
    <w:p w:rsidRPr="00451D9F" w:rsidR="00451D9F" w:rsidP="00AD4921" w:rsidRDefault="00451D9F" w14:paraId="0984858C" w14:textId="77777777">
      <w:pPr>
        <w:autoSpaceDE w:val="0"/>
        <w:autoSpaceDN w:val="0"/>
        <w:adjustRightInd w:val="0"/>
        <w:spacing w:after="0" w:line="240" w:lineRule="auto"/>
        <w:ind w:left="2160" w:right="0" w:firstLine="0"/>
        <w:rPr>
          <w:rFonts w:eastAsiaTheme="minorEastAsia"/>
        </w:rPr>
      </w:pPr>
      <w:r w:rsidRPr="00451D9F">
        <w:rPr>
          <w:rFonts w:eastAsiaTheme="minorEastAsia"/>
        </w:rPr>
        <w:t xml:space="preserve">51-61 Clifton Street </w:t>
      </w:r>
    </w:p>
    <w:p w:rsidRPr="00451D9F" w:rsidR="00451D9F" w:rsidP="00AD4921" w:rsidRDefault="00451D9F" w14:paraId="3C03EF27" w14:textId="77777777">
      <w:pPr>
        <w:autoSpaceDE w:val="0"/>
        <w:autoSpaceDN w:val="0"/>
        <w:adjustRightInd w:val="0"/>
        <w:spacing w:after="0" w:line="240" w:lineRule="auto"/>
        <w:ind w:left="1440" w:right="0" w:firstLine="720"/>
        <w:rPr>
          <w:rFonts w:eastAsiaTheme="minorEastAsia"/>
        </w:rPr>
      </w:pPr>
      <w:r w:rsidRPr="00451D9F">
        <w:rPr>
          <w:rFonts w:eastAsiaTheme="minorEastAsia"/>
        </w:rPr>
        <w:t xml:space="preserve">London </w:t>
      </w:r>
    </w:p>
    <w:p w:rsidR="00451D9F" w:rsidP="00AD4921" w:rsidRDefault="00451D9F" w14:paraId="7DFA73D8" w14:textId="02428383">
      <w:pPr>
        <w:autoSpaceDE w:val="0"/>
        <w:autoSpaceDN w:val="0"/>
        <w:adjustRightInd w:val="0"/>
        <w:spacing w:after="0" w:line="240" w:lineRule="auto"/>
        <w:ind w:left="1440" w:right="0" w:firstLine="720"/>
        <w:rPr>
          <w:rFonts w:eastAsiaTheme="minorEastAsia"/>
        </w:rPr>
      </w:pPr>
      <w:r w:rsidRPr="00451D9F">
        <w:rPr>
          <w:rFonts w:eastAsiaTheme="minorEastAsia"/>
        </w:rPr>
        <w:t>EC2A 4EY</w:t>
      </w:r>
    </w:p>
    <w:p w:rsidRPr="00451D9F" w:rsidR="00915B9E" w:rsidP="00AD4921" w:rsidRDefault="00915B9E" w14:paraId="4CBBF1C2" w14:textId="77777777">
      <w:pPr>
        <w:autoSpaceDE w:val="0"/>
        <w:autoSpaceDN w:val="0"/>
        <w:adjustRightInd w:val="0"/>
        <w:spacing w:after="0" w:line="240" w:lineRule="auto"/>
        <w:ind w:left="1440" w:right="0" w:firstLine="720"/>
        <w:rPr>
          <w:rFonts w:eastAsiaTheme="minorEastAsia"/>
        </w:rPr>
      </w:pPr>
    </w:p>
    <w:p w:rsidR="00C637CD" w:rsidP="00915B9E" w:rsidRDefault="00451D9F" w14:paraId="3174E3B2" w14:textId="77777777">
      <w:pPr>
        <w:autoSpaceDE w:val="0"/>
        <w:autoSpaceDN w:val="0"/>
        <w:adjustRightInd w:val="0"/>
        <w:spacing w:after="0" w:line="240" w:lineRule="auto"/>
        <w:ind w:left="720" w:right="0" w:firstLine="0"/>
        <w:jc w:val="both"/>
        <w:rPr>
          <w:rFonts w:eastAsiaTheme="minorEastAsia"/>
        </w:rPr>
      </w:pPr>
      <w:r w:rsidRPr="00451D9F">
        <w:rPr>
          <w:rFonts w:eastAsiaTheme="minorEastAsia"/>
        </w:rPr>
        <w:t>e. Paragraph A37 a to d above are not a condition of working with the Authority now or in the</w:t>
      </w:r>
    </w:p>
    <w:p w:rsidR="004C4DC0" w:rsidP="00915B9E" w:rsidRDefault="004C4DC0" w14:paraId="69F1FB76" w14:textId="77777777">
      <w:pPr>
        <w:autoSpaceDE w:val="0"/>
        <w:autoSpaceDN w:val="0"/>
        <w:adjustRightInd w:val="0"/>
        <w:spacing w:after="0" w:line="240" w:lineRule="auto"/>
        <w:ind w:left="720" w:right="0" w:firstLine="0"/>
        <w:jc w:val="both"/>
        <w:rPr>
          <w:rFonts w:eastAsiaTheme="minorEastAsia"/>
        </w:rPr>
      </w:pPr>
      <w:r>
        <w:rPr>
          <w:rFonts w:eastAsiaTheme="minorEastAsia"/>
        </w:rPr>
        <w:t xml:space="preserve">    </w:t>
      </w:r>
      <w:r w:rsidRPr="00451D9F" w:rsidR="00451D9F">
        <w:rPr>
          <w:rFonts w:eastAsiaTheme="minorEastAsia"/>
        </w:rPr>
        <w:t xml:space="preserve">future, nor will this issue form any part of the Tender evaluation, Contract award procedure </w:t>
      </w:r>
      <w:r>
        <w:rPr>
          <w:rFonts w:eastAsiaTheme="minorEastAsia"/>
        </w:rPr>
        <w:t xml:space="preserve"> </w:t>
      </w:r>
    </w:p>
    <w:p w:rsidR="004C4DC0" w:rsidP="00915B9E" w:rsidRDefault="004C4DC0" w14:paraId="7B0A8BC4" w14:textId="77777777">
      <w:pPr>
        <w:autoSpaceDE w:val="0"/>
        <w:autoSpaceDN w:val="0"/>
        <w:adjustRightInd w:val="0"/>
        <w:spacing w:after="0" w:line="240" w:lineRule="auto"/>
        <w:ind w:left="720" w:right="0" w:firstLine="0"/>
        <w:jc w:val="both"/>
        <w:rPr>
          <w:rFonts w:eastAsiaTheme="minorEastAsia"/>
        </w:rPr>
      </w:pPr>
      <w:r>
        <w:rPr>
          <w:rFonts w:eastAsiaTheme="minorEastAsia"/>
        </w:rPr>
        <w:t xml:space="preserve">    </w:t>
      </w:r>
      <w:r w:rsidRPr="00451D9F" w:rsidR="00451D9F">
        <w:rPr>
          <w:rFonts w:eastAsiaTheme="minorEastAsia"/>
        </w:rPr>
        <w:t xml:space="preserve">or any resulting Contract. However, the Authority very much hopes you will want to provide </w:t>
      </w:r>
      <w:r>
        <w:rPr>
          <w:rFonts w:eastAsiaTheme="minorEastAsia"/>
        </w:rPr>
        <w:t xml:space="preserve">  </w:t>
      </w:r>
    </w:p>
    <w:p w:rsidRPr="00451D9F" w:rsidR="00451D9F" w:rsidP="00915B9E" w:rsidRDefault="004C4DC0" w14:paraId="0C3B2D04" w14:textId="20242053">
      <w:pPr>
        <w:autoSpaceDE w:val="0"/>
        <w:autoSpaceDN w:val="0"/>
        <w:adjustRightInd w:val="0"/>
        <w:spacing w:after="0" w:line="240" w:lineRule="auto"/>
        <w:ind w:left="720" w:right="0" w:firstLine="0"/>
        <w:jc w:val="both"/>
        <w:rPr>
          <w:rFonts w:eastAsiaTheme="minorEastAsia"/>
        </w:rPr>
      </w:pPr>
      <w:r>
        <w:rPr>
          <w:rFonts w:eastAsiaTheme="minorEastAsia"/>
        </w:rPr>
        <w:t xml:space="preserve">    </w:t>
      </w:r>
      <w:r w:rsidRPr="00451D9F" w:rsidR="00451D9F">
        <w:rPr>
          <w:rFonts w:eastAsiaTheme="minorEastAsia"/>
        </w:rPr>
        <w:t xml:space="preserve">your support. </w:t>
      </w:r>
    </w:p>
    <w:p w:rsidR="004848ED" w:rsidP="00736D8F" w:rsidRDefault="004848ED" w14:paraId="495E1315" w14:textId="77777777">
      <w:pPr>
        <w:spacing w:after="110" w:line="249" w:lineRule="auto"/>
        <w:ind w:left="-3" w:right="0"/>
        <w:jc w:val="both"/>
        <w:rPr>
          <w:highlight w:val="yellow"/>
        </w:rPr>
      </w:pPr>
    </w:p>
    <w:p w:rsidRPr="00E27971" w:rsidR="00E27971" w:rsidP="00E27971" w:rsidRDefault="00BB6498" w14:paraId="08F24515" w14:textId="76C9D945">
      <w:pPr>
        <w:spacing w:after="110" w:line="249" w:lineRule="auto"/>
        <w:ind w:left="-3" w:right="0"/>
        <w:jc w:val="both"/>
      </w:pPr>
      <w:r w:rsidRPr="00E27971">
        <w:t>A</w:t>
      </w:r>
      <w:r w:rsidRPr="00E27971" w:rsidR="00915B9E">
        <w:t>38</w:t>
      </w:r>
      <w:r w:rsidRPr="00E27971">
        <w:t xml:space="preserve">. </w:t>
      </w:r>
      <w:r w:rsidRPr="001C1B41" w:rsidR="001C1B41">
        <w:rPr>
          <w:b/>
          <w:bCs/>
          <w:color w:val="000000" w:themeColor="text1"/>
        </w:rPr>
        <w:t>Transfer of Undertakings (Protection of Employment) Regulations 2006 (TUPE)</w:t>
      </w:r>
    </w:p>
    <w:p w:rsidR="00284839" w:rsidP="009426EA" w:rsidRDefault="00284839" w14:paraId="59BDC293" w14:textId="2FA0EC68">
      <w:pPr>
        <w:pStyle w:val="ListParagraph"/>
        <w:numPr>
          <w:ilvl w:val="0"/>
          <w:numId w:val="23"/>
        </w:numPr>
        <w:spacing w:after="110" w:line="249" w:lineRule="auto"/>
        <w:ind w:right="0"/>
        <w:jc w:val="both"/>
      </w:pPr>
      <w:r w:rsidRPr="00931CDC">
        <w:t xml:space="preserve">Your attention is drawn to the Transfer of Undertakings (Protection of Employment) Regulations </w:t>
      </w:r>
      <w:r>
        <w:t>2006</w:t>
      </w:r>
      <w:r w:rsidRPr="00931CDC">
        <w:t xml:space="preserve"> (TUPE)</w:t>
      </w:r>
      <w:r>
        <w:t>, as amended and /or the Service Provision Change (Protection of Employment) Regulations (Northern Ireland) 2006, as amended from time to time.</w:t>
      </w:r>
      <w:r w:rsidRPr="00931CDC">
        <w:t xml:space="preserve"> The Authority would be neither transferor nor transferee of the employees in the circumstances of any contract awarded as a result of this invitation and it is your responsibility to consider </w:t>
      </w:r>
      <w:proofErr w:type="gramStart"/>
      <w:r w:rsidRPr="00931CDC">
        <w:t>whether or not</w:t>
      </w:r>
      <w:proofErr w:type="gramEnd"/>
      <w:r w:rsidRPr="00931CDC">
        <w:t xml:space="preserve"> TUPE applies to this re-let and to tender accordingly. Notwithstanding this, you will wish to note that it is the Authority's view that TUPE is likely</w:t>
      </w:r>
      <w:r>
        <w:t xml:space="preserve"> </w:t>
      </w:r>
      <w:r w:rsidRPr="00931CDC">
        <w:t xml:space="preserve">to be applicable if this Invitation to Tender results in a Contract being placed, although the Authority shall not be liable for the opinion expressed above. In these </w:t>
      </w:r>
      <w:r w:rsidRPr="00931CDC">
        <w:lastRenderedPageBreak/>
        <w:t xml:space="preserve">circumstances the Authority will wish to satisfy itself that your proposals are responsibly based and take full account of your likely TUPE obligations. </w:t>
      </w:r>
    </w:p>
    <w:p w:rsidR="00ED484E" w:rsidP="00ED484E" w:rsidRDefault="00ED484E" w14:paraId="4B9A203B" w14:textId="55CB6A0D">
      <w:pPr>
        <w:pStyle w:val="ListParagraph"/>
        <w:spacing w:after="110" w:line="249" w:lineRule="auto"/>
        <w:ind w:left="361" w:right="0" w:firstLine="0"/>
        <w:jc w:val="both"/>
      </w:pPr>
    </w:p>
    <w:p w:rsidR="00F27236" w:rsidP="00ED484E" w:rsidRDefault="00F27236" w14:paraId="77B04531" w14:textId="77777777">
      <w:pPr>
        <w:pStyle w:val="ListParagraph"/>
        <w:spacing w:after="110" w:line="249" w:lineRule="auto"/>
        <w:ind w:left="361" w:right="0" w:firstLine="0"/>
        <w:jc w:val="both"/>
      </w:pPr>
    </w:p>
    <w:p w:rsidR="00ED484E" w:rsidP="009426EA" w:rsidRDefault="00253CE9" w14:paraId="2119366E" w14:textId="76E936DD">
      <w:pPr>
        <w:pStyle w:val="ListParagraph"/>
        <w:numPr>
          <w:ilvl w:val="0"/>
          <w:numId w:val="23"/>
        </w:numPr>
        <w:spacing w:after="0"/>
        <w:ind w:right="0"/>
        <w:jc w:val="both"/>
      </w:pPr>
      <w:r w:rsidRPr="00931CDC">
        <w:t>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w:t>
      </w:r>
    </w:p>
    <w:p w:rsidRPr="00A41AD3" w:rsidR="00ED484E" w:rsidP="00BD4DC5" w:rsidRDefault="00ED484E" w14:paraId="6BEAB584" w14:textId="77777777">
      <w:pPr>
        <w:spacing w:after="0"/>
        <w:ind w:left="0" w:right="0" w:firstLine="0"/>
        <w:jc w:val="both"/>
      </w:pPr>
    </w:p>
    <w:p w:rsidRPr="00432B04" w:rsidR="00053D48" w:rsidP="009426EA" w:rsidRDefault="00E27971" w14:paraId="0855311F" w14:textId="1C33C073">
      <w:pPr>
        <w:pStyle w:val="ListParagraph"/>
        <w:numPr>
          <w:ilvl w:val="0"/>
          <w:numId w:val="23"/>
        </w:numPr>
        <w:spacing w:after="0"/>
        <w:ind w:right="0"/>
        <w:jc w:val="both"/>
      </w:pPr>
      <w:r w:rsidRPr="00E27971">
        <w:t xml:space="preserve">TUPE information in respect </w:t>
      </w:r>
      <w:r w:rsidRPr="00432B04">
        <w:t>of the current employees is provided at A</w:t>
      </w:r>
      <w:r w:rsidRPr="00432B04" w:rsidR="00F114B2">
        <w:t>nnex E to this DEFFORM 47</w:t>
      </w:r>
      <w:r w:rsidRPr="00432B04">
        <w:t>. This information may be updated prior to contract award in which event the short-listed tenderers will be given an opportunity to revise or confirm tendered prices</w:t>
      </w:r>
      <w:r w:rsidRPr="00432B04" w:rsidR="00053D48">
        <w:t>.</w:t>
      </w:r>
    </w:p>
    <w:p w:rsidRPr="00432B04" w:rsidR="00CD5F96" w:rsidP="00CD5F96" w:rsidRDefault="00CD5F96" w14:paraId="489898A3" w14:textId="77777777">
      <w:pPr>
        <w:pStyle w:val="ListParagraph"/>
      </w:pPr>
    </w:p>
    <w:p w:rsidRPr="00053D48" w:rsidR="00E27971" w:rsidP="009426EA" w:rsidRDefault="00E27971" w14:paraId="68ED35AD" w14:textId="14F93BEE">
      <w:pPr>
        <w:pStyle w:val="ListParagraph"/>
        <w:numPr>
          <w:ilvl w:val="0"/>
          <w:numId w:val="23"/>
        </w:numPr>
        <w:spacing w:before="100" w:beforeAutospacing="1" w:after="100" w:afterAutospacing="1" w:line="240" w:lineRule="auto"/>
        <w:ind w:right="0"/>
        <w:jc w:val="both"/>
        <w:rPr>
          <w:rFonts w:eastAsia="Times New Roman"/>
        </w:rPr>
      </w:pPr>
      <w:r w:rsidRPr="00432B04">
        <w:rPr>
          <w:rFonts w:eastAsia="Times New Roman"/>
        </w:rPr>
        <w:t>The information detailed at A</w:t>
      </w:r>
      <w:r w:rsidRPr="00432B04" w:rsidR="00620701">
        <w:rPr>
          <w:rFonts w:eastAsia="Times New Roman"/>
        </w:rPr>
        <w:t xml:space="preserve">nnex E to this DEFFORM 47 </w:t>
      </w:r>
      <w:r w:rsidRPr="00432B04">
        <w:rPr>
          <w:rFonts w:eastAsia="Times New Roman"/>
        </w:rPr>
        <w:t>has been obtained from the contractor currently undertaking this task. The accuracy and completeness</w:t>
      </w:r>
      <w:r w:rsidRPr="00053D48">
        <w:rPr>
          <w:rFonts w:eastAsia="Times New Roman"/>
        </w:rPr>
        <w:t xml:space="preserve"> of this information cannot be warranted 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 </w:t>
      </w:r>
    </w:p>
    <w:p w:rsidRPr="005B3D7D" w:rsidR="005B3D7D" w:rsidP="005B3D7D" w:rsidRDefault="005B3D7D" w14:paraId="71DF4392" w14:textId="50B22E35">
      <w:pPr>
        <w:spacing w:after="0"/>
        <w:ind w:left="0" w:firstLine="0"/>
        <w:jc w:val="both"/>
        <w:rPr>
          <w:rFonts w:eastAsia="Times New Roman"/>
          <w:b/>
          <w:color w:val="auto"/>
          <w:lang w:val="en-US" w:eastAsia="en-US"/>
        </w:rPr>
      </w:pPr>
      <w:r w:rsidRPr="005B3D7D">
        <w:rPr>
          <w:rFonts w:eastAsia="Times New Roman"/>
          <w:b/>
          <w:color w:val="auto"/>
          <w:lang w:val="en-US" w:eastAsia="en-US"/>
        </w:rPr>
        <w:t xml:space="preserve">Clarifications </w:t>
      </w:r>
    </w:p>
    <w:p w:rsidR="00755CB1" w:rsidP="003E4C1E" w:rsidRDefault="00755CB1" w14:paraId="1FD15D5D" w14:textId="77777777">
      <w:pPr>
        <w:spacing w:after="0" w:line="240" w:lineRule="auto"/>
        <w:ind w:right="0"/>
        <w:rPr>
          <w:rFonts w:eastAsia="Times New Roman"/>
          <w:color w:val="auto"/>
          <w:lang w:val="en-US" w:eastAsia="en-US"/>
        </w:rPr>
      </w:pPr>
    </w:p>
    <w:p w:rsidRPr="005C6D0F" w:rsidR="003E4C1E" w:rsidP="003E4C1E" w:rsidRDefault="005B3D7D" w14:paraId="2A7DC964" w14:textId="3C546D0E">
      <w:pPr>
        <w:spacing w:after="0" w:line="240" w:lineRule="auto"/>
        <w:ind w:right="0"/>
        <w:rPr>
          <w:b/>
          <w:bCs/>
        </w:rPr>
      </w:pPr>
      <w:r>
        <w:rPr>
          <w:rFonts w:eastAsia="Times New Roman"/>
          <w:color w:val="auto"/>
          <w:lang w:val="en-US" w:eastAsia="en-US"/>
        </w:rPr>
        <w:t>A</w:t>
      </w:r>
      <w:r w:rsidR="00C55C4C">
        <w:rPr>
          <w:rFonts w:eastAsia="Times New Roman"/>
          <w:color w:val="auto"/>
          <w:lang w:val="en-US" w:eastAsia="en-US"/>
        </w:rPr>
        <w:t>39</w:t>
      </w:r>
      <w:r>
        <w:rPr>
          <w:rFonts w:eastAsia="Times New Roman"/>
          <w:color w:val="auto"/>
          <w:lang w:val="en-US" w:eastAsia="en-US"/>
        </w:rPr>
        <w:t>.</w:t>
      </w:r>
      <w:r w:rsidR="00795A66">
        <w:rPr>
          <w:rFonts w:eastAsia="Times New Roman"/>
          <w:color w:val="auto"/>
          <w:lang w:val="en-US" w:eastAsia="en-US"/>
        </w:rPr>
        <w:t xml:space="preserve"> </w:t>
      </w:r>
      <w:r w:rsidRPr="005B3D7D">
        <w:rPr>
          <w:rFonts w:eastAsia="Times New Roman"/>
          <w:color w:val="auto"/>
          <w:lang w:val="en-US" w:eastAsia="en-US"/>
        </w:rPr>
        <w:t>All clarification qu</w:t>
      </w:r>
      <w:r w:rsidRPr="00EF310A">
        <w:rPr>
          <w:rFonts w:eastAsia="Times New Roman"/>
          <w:color w:val="auto"/>
          <w:lang w:val="en-US" w:eastAsia="en-US"/>
        </w:rPr>
        <w:t xml:space="preserve">estions to be submitted using the </w:t>
      </w:r>
      <w:r w:rsidRPr="00EF310A" w:rsidR="00134FA0">
        <w:rPr>
          <w:rFonts w:eastAsia="Times New Roman"/>
          <w:color w:val="auto"/>
          <w:lang w:val="en-US" w:eastAsia="en-US"/>
        </w:rPr>
        <w:t>clarification spreadsheet</w:t>
      </w:r>
      <w:r w:rsidRPr="00EF310A" w:rsidR="00BC0833">
        <w:rPr>
          <w:rFonts w:eastAsia="Times New Roman"/>
          <w:color w:val="auto"/>
          <w:lang w:val="en-US" w:eastAsia="en-US"/>
        </w:rPr>
        <w:t xml:space="preserve"> template</w:t>
      </w:r>
      <w:r w:rsidRPr="00EF310A" w:rsidR="00134FA0">
        <w:rPr>
          <w:rFonts w:eastAsia="Times New Roman"/>
          <w:color w:val="auto"/>
          <w:lang w:val="en-US" w:eastAsia="en-US"/>
        </w:rPr>
        <w:t xml:space="preserve"> at Annex </w:t>
      </w:r>
      <w:r w:rsidR="00710637">
        <w:rPr>
          <w:rFonts w:eastAsia="Times New Roman"/>
          <w:color w:val="auto"/>
          <w:lang w:val="en-US" w:eastAsia="en-US"/>
        </w:rPr>
        <w:t>F</w:t>
      </w:r>
      <w:r w:rsidRPr="00EF310A">
        <w:rPr>
          <w:rFonts w:eastAsia="Times New Roman"/>
          <w:color w:val="auto"/>
          <w:lang w:val="en-US" w:eastAsia="en-US"/>
        </w:rPr>
        <w:t xml:space="preserve">, </w:t>
      </w:r>
      <w:r w:rsidRPr="00EF310A" w:rsidR="00134FA0">
        <w:rPr>
          <w:rFonts w:eastAsia="Times New Roman"/>
          <w:color w:val="auto"/>
          <w:lang w:val="en-US" w:eastAsia="en-US"/>
        </w:rPr>
        <w:t xml:space="preserve">all </w:t>
      </w:r>
      <w:r w:rsidRPr="00EF310A" w:rsidR="003E4C1E">
        <w:rPr>
          <w:rFonts w:eastAsia="Times New Roman"/>
          <w:color w:val="auto"/>
          <w:lang w:val="en-US" w:eastAsia="en-US"/>
        </w:rPr>
        <w:t>clarifications</w:t>
      </w:r>
      <w:r w:rsidR="00134FA0">
        <w:rPr>
          <w:rFonts w:eastAsia="Times New Roman"/>
          <w:color w:val="auto"/>
          <w:lang w:val="en-US" w:eastAsia="en-US"/>
        </w:rPr>
        <w:t xml:space="preserve"> must be submitted</w:t>
      </w:r>
      <w:r w:rsidR="003E4C1E">
        <w:rPr>
          <w:rFonts w:eastAsia="Times New Roman"/>
          <w:color w:val="auto"/>
          <w:lang w:val="en-US" w:eastAsia="en-US"/>
        </w:rPr>
        <w:t xml:space="preserve"> via e-mail</w:t>
      </w:r>
      <w:r w:rsidR="00134FA0">
        <w:rPr>
          <w:rFonts w:eastAsia="Times New Roman"/>
          <w:color w:val="auto"/>
          <w:lang w:val="en-US" w:eastAsia="en-US"/>
        </w:rPr>
        <w:t xml:space="preserve"> to</w:t>
      </w:r>
      <w:r w:rsidR="003E4C1E">
        <w:rPr>
          <w:rFonts w:eastAsia="Times New Roman"/>
          <w:color w:val="auto"/>
          <w:lang w:val="en-US" w:eastAsia="en-US"/>
        </w:rPr>
        <w:t xml:space="preserve">; </w:t>
      </w:r>
      <w:r w:rsidRPr="005C6D0F" w:rsidR="00655183">
        <w:rPr>
          <w:b/>
          <w:bCs/>
        </w:rPr>
        <w:t>REDACTED</w:t>
      </w:r>
    </w:p>
    <w:p w:rsidR="00655183" w:rsidP="003E4C1E" w:rsidRDefault="00655183" w14:paraId="0DE897B1" w14:textId="77777777">
      <w:pPr>
        <w:spacing w:after="0" w:line="240" w:lineRule="auto"/>
        <w:ind w:right="0"/>
        <w:rPr>
          <w:rFonts w:eastAsia="Times New Roman"/>
          <w:color w:val="auto"/>
          <w:lang w:val="en-US" w:eastAsia="en-US"/>
        </w:rPr>
      </w:pPr>
    </w:p>
    <w:p w:rsidRPr="007302E7" w:rsidR="00004FD3" w:rsidP="00B102A9" w:rsidRDefault="00E96384" w14:paraId="4BE5E2F5" w14:textId="389B68D3">
      <w:pPr>
        <w:spacing w:after="0" w:line="240" w:lineRule="auto"/>
        <w:ind w:right="0"/>
        <w:jc w:val="both"/>
        <w:rPr>
          <w:rFonts w:eastAsia="Times New Roman"/>
          <w:b/>
          <w:bCs/>
          <w:color w:val="auto"/>
          <w:lang w:val="en-US" w:eastAsia="en-US"/>
        </w:rPr>
      </w:pPr>
      <w:r w:rsidRPr="007302E7">
        <w:rPr>
          <w:rFonts w:eastAsia="Times New Roman"/>
          <w:b/>
          <w:bCs/>
          <w:color w:val="auto"/>
          <w:lang w:val="en-US" w:eastAsia="en-US"/>
        </w:rPr>
        <w:t>Submission</w:t>
      </w:r>
    </w:p>
    <w:p w:rsidRPr="007302E7" w:rsidR="00E96384" w:rsidP="00B102A9" w:rsidRDefault="00E96384" w14:paraId="3D1145A9" w14:textId="5AAA4A85">
      <w:pPr>
        <w:spacing w:after="0" w:line="240" w:lineRule="auto"/>
        <w:ind w:right="0"/>
        <w:jc w:val="both"/>
        <w:rPr>
          <w:rFonts w:eastAsia="Times New Roman"/>
          <w:color w:val="auto"/>
          <w:lang w:val="en-US" w:eastAsia="en-US"/>
        </w:rPr>
      </w:pPr>
    </w:p>
    <w:p w:rsidRPr="007302E7" w:rsidR="00E96384" w:rsidP="00B102A9" w:rsidRDefault="00755CB1" w14:paraId="51F9C042" w14:textId="637931B6">
      <w:pPr>
        <w:spacing w:after="0" w:line="240" w:lineRule="auto"/>
        <w:ind w:right="0"/>
        <w:jc w:val="both"/>
        <w:rPr>
          <w:rFonts w:eastAsia="Times New Roman"/>
          <w:color w:val="auto"/>
          <w:lang w:val="en-US" w:eastAsia="en-US"/>
        </w:rPr>
      </w:pPr>
      <w:r>
        <w:rPr>
          <w:rFonts w:eastAsia="Times New Roman"/>
          <w:color w:val="auto"/>
          <w:lang w:val="en-US" w:eastAsia="en-US"/>
        </w:rPr>
        <w:t xml:space="preserve">A40. </w:t>
      </w:r>
      <w:r w:rsidRPr="007302E7" w:rsidR="00E96384">
        <w:rPr>
          <w:rFonts w:eastAsia="Times New Roman"/>
          <w:color w:val="auto"/>
          <w:lang w:val="en-US" w:eastAsia="en-US"/>
        </w:rPr>
        <w:t xml:space="preserve">Please use the same </w:t>
      </w:r>
      <w:r w:rsidRPr="007302E7" w:rsidR="00EA4B03">
        <w:rPr>
          <w:rFonts w:eastAsia="Times New Roman"/>
          <w:color w:val="auto"/>
          <w:lang w:val="en-US" w:eastAsia="en-US"/>
        </w:rPr>
        <w:t>electronic naming for</w:t>
      </w:r>
      <w:r w:rsidRPr="007302E7" w:rsidR="008A0B58">
        <w:rPr>
          <w:rFonts w:eastAsia="Times New Roman"/>
          <w:color w:val="auto"/>
          <w:lang w:val="en-US" w:eastAsia="en-US"/>
        </w:rPr>
        <w:t xml:space="preserve">mat for documents </w:t>
      </w:r>
      <w:r w:rsidRPr="007302E7" w:rsidR="00EA4B03">
        <w:rPr>
          <w:rFonts w:eastAsia="Times New Roman"/>
          <w:color w:val="auto"/>
          <w:lang w:val="en-US" w:eastAsia="en-US"/>
        </w:rPr>
        <w:t xml:space="preserve">as the authority, but please include the </w:t>
      </w:r>
      <w:r w:rsidRPr="007302E7" w:rsidR="00F872D7">
        <w:rPr>
          <w:rFonts w:eastAsia="Times New Roman"/>
          <w:color w:val="auto"/>
          <w:lang w:val="en-US" w:eastAsia="en-US"/>
        </w:rPr>
        <w:t>company’s</w:t>
      </w:r>
      <w:r w:rsidRPr="007302E7" w:rsidR="00EA4B03">
        <w:rPr>
          <w:rFonts w:eastAsia="Times New Roman"/>
          <w:color w:val="auto"/>
          <w:lang w:val="en-US" w:eastAsia="en-US"/>
        </w:rPr>
        <w:t xml:space="preserve"> initial </w:t>
      </w:r>
      <w:r w:rsidRPr="007302E7" w:rsidR="003641D4">
        <w:rPr>
          <w:rFonts w:eastAsia="Times New Roman"/>
          <w:color w:val="auto"/>
          <w:lang w:val="en-US" w:eastAsia="en-US"/>
        </w:rPr>
        <w:t xml:space="preserve">at the end of the </w:t>
      </w:r>
      <w:r w:rsidRPr="007302E7" w:rsidR="008A0B58">
        <w:rPr>
          <w:rFonts w:eastAsia="Times New Roman"/>
          <w:color w:val="auto"/>
          <w:lang w:val="en-US" w:eastAsia="en-US"/>
        </w:rPr>
        <w:t>naming</w:t>
      </w:r>
      <w:r w:rsidRPr="007302E7" w:rsidR="003641D4">
        <w:rPr>
          <w:rFonts w:eastAsia="Times New Roman"/>
          <w:color w:val="auto"/>
          <w:lang w:val="en-US" w:eastAsia="en-US"/>
        </w:rPr>
        <w:t xml:space="preserve"> format</w:t>
      </w:r>
      <w:r w:rsidRPr="007302E7" w:rsidR="00F872D7">
        <w:rPr>
          <w:rFonts w:eastAsia="Times New Roman"/>
          <w:color w:val="auto"/>
          <w:lang w:val="en-US" w:eastAsia="en-US"/>
        </w:rPr>
        <w:t xml:space="preserve">. </w:t>
      </w:r>
      <w:r w:rsidRPr="002F3CBD" w:rsidR="00F872D7">
        <w:rPr>
          <w:rFonts w:eastAsia="Times New Roman"/>
          <w:b/>
          <w:bCs/>
          <w:color w:val="auto"/>
          <w:u w:val="single"/>
          <w:lang w:val="en-US" w:eastAsia="en-US"/>
        </w:rPr>
        <w:t>Please submit one submission document per</w:t>
      </w:r>
      <w:r w:rsidRPr="002F3CBD" w:rsidR="007302E7">
        <w:rPr>
          <w:rFonts w:eastAsia="Times New Roman"/>
          <w:b/>
          <w:bCs/>
          <w:color w:val="auto"/>
          <w:u w:val="single"/>
          <w:lang w:val="en-US" w:eastAsia="en-US"/>
        </w:rPr>
        <w:t xml:space="preserve"> </w:t>
      </w:r>
      <w:r w:rsidRPr="002F3CBD" w:rsidR="00F872D7">
        <w:rPr>
          <w:rFonts w:eastAsia="Times New Roman"/>
          <w:b/>
          <w:bCs/>
          <w:color w:val="auto"/>
          <w:u w:val="single"/>
          <w:lang w:val="en-US" w:eastAsia="en-US"/>
        </w:rPr>
        <w:t>question set</w:t>
      </w:r>
      <w:r w:rsidRPr="002F3CBD" w:rsidR="00976D80">
        <w:rPr>
          <w:rFonts w:eastAsia="Times New Roman"/>
          <w:b/>
          <w:bCs/>
          <w:color w:val="auto"/>
          <w:u w:val="single"/>
          <w:lang w:val="en-US" w:eastAsia="en-US"/>
        </w:rPr>
        <w:t>, to assist evaluation.</w:t>
      </w:r>
      <w:r w:rsidR="007302E7">
        <w:rPr>
          <w:rFonts w:eastAsia="Times New Roman"/>
          <w:color w:val="auto"/>
          <w:lang w:val="en-US" w:eastAsia="en-US"/>
        </w:rPr>
        <w:t xml:space="preserve"> </w:t>
      </w:r>
    </w:p>
    <w:p w:rsidRPr="00F872D7" w:rsidR="00F872D7" w:rsidP="00B102A9" w:rsidRDefault="00F872D7" w14:paraId="4FFF5CE8" w14:textId="129C2193">
      <w:pPr>
        <w:spacing w:after="0" w:line="240" w:lineRule="auto"/>
        <w:ind w:right="0"/>
        <w:jc w:val="both"/>
        <w:rPr>
          <w:rFonts w:eastAsia="Times New Roman"/>
          <w:color w:val="auto"/>
          <w:highlight w:val="yellow"/>
          <w:lang w:val="en-US" w:eastAsia="en-US"/>
        </w:rPr>
      </w:pPr>
    </w:p>
    <w:p w:rsidR="00A96C8A" w:rsidP="00E8578E" w:rsidRDefault="00A96541" w14:paraId="6ECAA01A" w14:textId="5FD25CD0">
      <w:pPr>
        <w:spacing w:after="0" w:line="240" w:lineRule="auto"/>
        <w:ind w:right="0"/>
        <w:jc w:val="both"/>
        <w:rPr>
          <w:rFonts w:eastAsia="Times New Roman"/>
          <w:color w:val="auto"/>
          <w:lang w:val="en-US" w:eastAsia="en-US"/>
        </w:rPr>
      </w:pPr>
      <w:r w:rsidRPr="0031129E">
        <w:rPr>
          <w:rFonts w:eastAsia="Times New Roman"/>
          <w:color w:val="auto"/>
          <w:lang w:val="en-US" w:eastAsia="en-US"/>
        </w:rPr>
        <w:t>DEFFORMS can be submitted as sperate</w:t>
      </w:r>
      <w:r w:rsidRPr="0031129E" w:rsidR="00AD6DF2">
        <w:rPr>
          <w:rFonts w:eastAsia="Times New Roman"/>
          <w:color w:val="auto"/>
          <w:lang w:val="en-US" w:eastAsia="en-US"/>
        </w:rPr>
        <w:t xml:space="preserve"> </w:t>
      </w:r>
      <w:r w:rsidRPr="0031129E" w:rsidR="00580732">
        <w:rPr>
          <w:rFonts w:eastAsia="Times New Roman"/>
          <w:color w:val="auto"/>
          <w:lang w:val="en-US" w:eastAsia="en-US"/>
        </w:rPr>
        <w:t xml:space="preserve">standalone </w:t>
      </w:r>
      <w:r w:rsidRPr="0031129E" w:rsidR="00F17E79">
        <w:rPr>
          <w:rFonts w:eastAsia="Times New Roman"/>
          <w:color w:val="auto"/>
          <w:lang w:val="en-US" w:eastAsia="en-US"/>
        </w:rPr>
        <w:t>doc</w:t>
      </w:r>
      <w:r w:rsidRPr="0031129E" w:rsidR="00E516B7">
        <w:rPr>
          <w:rFonts w:eastAsia="Times New Roman"/>
          <w:color w:val="auto"/>
          <w:lang w:val="en-US" w:eastAsia="en-US"/>
        </w:rPr>
        <w:t>uments. A signed scanned PDF</w:t>
      </w:r>
      <w:r w:rsidRPr="0031129E" w:rsidR="008F4D7F">
        <w:rPr>
          <w:rFonts w:eastAsia="Times New Roman"/>
          <w:color w:val="auto"/>
          <w:lang w:val="en-US" w:eastAsia="en-US"/>
        </w:rPr>
        <w:t xml:space="preserve"> of the DEFFORM 4</w:t>
      </w:r>
      <w:r w:rsidRPr="0031129E" w:rsidR="00E8578E">
        <w:rPr>
          <w:rFonts w:eastAsia="Times New Roman"/>
          <w:color w:val="auto"/>
          <w:lang w:val="en-US" w:eastAsia="en-US"/>
        </w:rPr>
        <w:t xml:space="preserve">7 </w:t>
      </w:r>
      <w:r w:rsidRPr="0031129E" w:rsidR="00A96C8A">
        <w:t>Annex A – Tender Submission Document (Offer</w:t>
      </w:r>
      <w:r w:rsidRPr="0031129E" w:rsidR="00E8578E">
        <w:t>) will be required</w:t>
      </w:r>
      <w:r w:rsidRPr="0031129E" w:rsidR="0031129E">
        <w:t>.</w:t>
      </w:r>
    </w:p>
    <w:p w:rsidR="00A96C8A" w:rsidP="00B102A9" w:rsidRDefault="00A96C8A" w14:paraId="66A9CC9F" w14:textId="77777777">
      <w:pPr>
        <w:spacing w:after="0" w:line="240" w:lineRule="auto"/>
        <w:ind w:right="0"/>
        <w:jc w:val="both"/>
        <w:rPr>
          <w:rFonts w:eastAsia="Times New Roman"/>
          <w:color w:val="auto"/>
          <w:lang w:val="en-US" w:eastAsia="en-US"/>
        </w:rPr>
      </w:pPr>
    </w:p>
    <w:p w:rsidR="00795A66" w:rsidP="00B102A9" w:rsidRDefault="00795A66" w14:paraId="25DD9EBE" w14:textId="3446E78D">
      <w:pPr>
        <w:spacing w:after="0" w:line="240" w:lineRule="auto"/>
        <w:ind w:right="0"/>
        <w:jc w:val="both"/>
        <w:rPr>
          <w:rFonts w:eastAsia="Times New Roman"/>
          <w:b/>
          <w:bCs/>
          <w:color w:val="auto"/>
          <w:lang w:val="en-US" w:eastAsia="en-US"/>
        </w:rPr>
      </w:pPr>
      <w:r w:rsidRPr="00795A66">
        <w:rPr>
          <w:rFonts w:eastAsia="Times New Roman"/>
          <w:b/>
          <w:bCs/>
          <w:color w:val="auto"/>
          <w:lang w:val="en-US" w:eastAsia="en-US"/>
        </w:rPr>
        <w:t>Negotiations</w:t>
      </w:r>
      <w:r w:rsidR="0031129E">
        <w:rPr>
          <w:rFonts w:eastAsia="Times New Roman"/>
          <w:b/>
          <w:bCs/>
          <w:color w:val="auto"/>
          <w:lang w:val="en-US" w:eastAsia="en-US"/>
        </w:rPr>
        <w:br/>
      </w:r>
    </w:p>
    <w:p w:rsidRPr="00587DAF" w:rsidR="00587DAF" w:rsidP="00B102A9" w:rsidRDefault="00795A66" w14:paraId="11E862A1" w14:textId="236A20E3">
      <w:pPr>
        <w:spacing w:after="0" w:line="240" w:lineRule="auto"/>
        <w:ind w:right="0"/>
        <w:jc w:val="both"/>
        <w:rPr>
          <w:rFonts w:eastAsia="Times New Roman"/>
          <w:color w:val="auto"/>
          <w:lang w:val="en-US" w:eastAsia="en-US"/>
        </w:rPr>
      </w:pPr>
      <w:r w:rsidRPr="00795A66">
        <w:rPr>
          <w:rFonts w:eastAsia="Times New Roman"/>
          <w:color w:val="auto"/>
          <w:lang w:val="en-US" w:eastAsia="en-US"/>
        </w:rPr>
        <w:t>A</w:t>
      </w:r>
      <w:r w:rsidR="00C55C4C">
        <w:rPr>
          <w:rFonts w:eastAsia="Times New Roman"/>
          <w:color w:val="auto"/>
          <w:lang w:val="en-US" w:eastAsia="en-US"/>
        </w:rPr>
        <w:t>4</w:t>
      </w:r>
      <w:r w:rsidR="00755CB1">
        <w:rPr>
          <w:rFonts w:eastAsia="Times New Roman"/>
          <w:color w:val="auto"/>
          <w:lang w:val="en-US" w:eastAsia="en-US"/>
        </w:rPr>
        <w:t>1</w:t>
      </w:r>
      <w:r w:rsidRPr="00795A66">
        <w:rPr>
          <w:rFonts w:eastAsia="Times New Roman"/>
          <w:color w:val="auto"/>
          <w:lang w:val="en-US" w:eastAsia="en-US"/>
        </w:rPr>
        <w:t>.</w:t>
      </w:r>
      <w:r>
        <w:rPr>
          <w:rFonts w:eastAsia="Times New Roman"/>
          <w:color w:val="auto"/>
          <w:lang w:val="en-US" w:eastAsia="en-US"/>
        </w:rPr>
        <w:t xml:space="preserve"> </w:t>
      </w:r>
      <w:r w:rsidRPr="00587DAF" w:rsidR="00587DAF">
        <w:rPr>
          <w:rFonts w:eastAsia="Times New Roman"/>
          <w:color w:val="auto"/>
          <w:lang w:val="en-US" w:eastAsia="en-US"/>
        </w:rPr>
        <w:t xml:space="preserve">The intention </w:t>
      </w:r>
      <w:r w:rsidR="00B915FA">
        <w:rPr>
          <w:rFonts w:eastAsia="Times New Roman"/>
          <w:color w:val="auto"/>
          <w:lang w:val="en-US" w:eastAsia="en-US"/>
        </w:rPr>
        <w:t xml:space="preserve">is </w:t>
      </w:r>
      <w:r w:rsidRPr="00587DAF" w:rsidR="00587DAF">
        <w:rPr>
          <w:rFonts w:eastAsia="Times New Roman"/>
          <w:color w:val="auto"/>
          <w:lang w:val="en-US" w:eastAsia="en-US"/>
        </w:rPr>
        <w:t>for the negotiation period to take place during the timescales stated in Section B Key Tendering Activities</w:t>
      </w:r>
      <w:r w:rsidRPr="0031129E" w:rsidR="00587DAF">
        <w:rPr>
          <w:rFonts w:eastAsia="Times New Roman"/>
          <w:color w:val="auto"/>
          <w:lang w:val="en-US" w:eastAsia="en-US"/>
        </w:rPr>
        <w:t>. Negotiations are envisioned to be held</w:t>
      </w:r>
      <w:r w:rsidRPr="0031129E" w:rsidR="003E148A">
        <w:rPr>
          <w:rFonts w:eastAsia="Times New Roman"/>
          <w:color w:val="auto"/>
          <w:lang w:val="en-US" w:eastAsia="en-US"/>
        </w:rPr>
        <w:t xml:space="preserve"> via SKYPE</w:t>
      </w:r>
      <w:r w:rsidRPr="0031129E" w:rsidR="00B915FA">
        <w:rPr>
          <w:rFonts w:eastAsia="Times New Roman"/>
          <w:color w:val="auto"/>
          <w:lang w:val="en-US" w:eastAsia="en-US"/>
        </w:rPr>
        <w:t>/Teams</w:t>
      </w:r>
      <w:r w:rsidRPr="0031129E" w:rsidR="003E148A">
        <w:rPr>
          <w:rFonts w:eastAsia="Times New Roman"/>
          <w:color w:val="auto"/>
          <w:lang w:val="en-US" w:eastAsia="en-US"/>
        </w:rPr>
        <w:t xml:space="preserve">, due to the current COVID </w:t>
      </w:r>
      <w:r w:rsidRPr="0031129E" w:rsidR="00637EEE">
        <w:rPr>
          <w:rFonts w:eastAsia="Times New Roman"/>
          <w:color w:val="auto"/>
          <w:lang w:val="en-US" w:eastAsia="en-US"/>
        </w:rPr>
        <w:t>situation.</w:t>
      </w:r>
      <w:r w:rsidRPr="0031129E" w:rsidR="00587DAF">
        <w:rPr>
          <w:rFonts w:eastAsia="Times New Roman"/>
          <w:color w:val="auto"/>
          <w:lang w:val="en-US" w:eastAsia="en-US"/>
        </w:rPr>
        <w:t xml:space="preserve"> However, this is subject to change</w:t>
      </w:r>
      <w:r w:rsidRPr="0031129E" w:rsidR="00637EEE">
        <w:rPr>
          <w:rFonts w:eastAsia="Times New Roman"/>
          <w:color w:val="auto"/>
          <w:lang w:val="en-US" w:eastAsia="en-US"/>
        </w:rPr>
        <w:t xml:space="preserve"> and what is deemed the most appropriate at the time</w:t>
      </w:r>
      <w:r w:rsidR="00A17FC5">
        <w:rPr>
          <w:rFonts w:eastAsia="Times New Roman"/>
          <w:color w:val="auto"/>
          <w:lang w:val="en-US" w:eastAsia="en-US"/>
        </w:rPr>
        <w:t xml:space="preserve"> </w:t>
      </w:r>
      <w:r w:rsidR="00E06A19">
        <w:rPr>
          <w:rFonts w:eastAsia="Times New Roman"/>
          <w:color w:val="auto"/>
          <w:lang w:val="en-US" w:eastAsia="en-US"/>
        </w:rPr>
        <w:t xml:space="preserve">(this will be communicated </w:t>
      </w:r>
      <w:r w:rsidR="00A31632">
        <w:rPr>
          <w:rFonts w:eastAsia="Times New Roman"/>
          <w:color w:val="auto"/>
          <w:lang w:val="en-US" w:eastAsia="en-US"/>
        </w:rPr>
        <w:t xml:space="preserve">accordingly ahead </w:t>
      </w:r>
      <w:r w:rsidR="00927A44">
        <w:rPr>
          <w:rFonts w:eastAsia="Times New Roman"/>
          <w:color w:val="auto"/>
          <w:lang w:val="en-US" w:eastAsia="en-US"/>
        </w:rPr>
        <w:t>of Negotiations)</w:t>
      </w:r>
      <w:r w:rsidRPr="0031129E" w:rsidR="00637EEE">
        <w:rPr>
          <w:rFonts w:eastAsia="Times New Roman"/>
          <w:color w:val="auto"/>
          <w:lang w:val="en-US" w:eastAsia="en-US"/>
        </w:rPr>
        <w:t>.</w:t>
      </w:r>
    </w:p>
    <w:p w:rsidRPr="00587DAF" w:rsidR="00587DAF" w:rsidP="00B102A9" w:rsidRDefault="00587DAF" w14:paraId="1B1C67AC" w14:textId="77777777">
      <w:pPr>
        <w:spacing w:after="0" w:line="240" w:lineRule="auto"/>
        <w:ind w:left="0" w:right="0" w:firstLine="0"/>
        <w:jc w:val="both"/>
        <w:rPr>
          <w:rFonts w:eastAsia="Times New Roman"/>
          <w:color w:val="auto"/>
          <w:lang w:val="en-US" w:eastAsia="en-US"/>
        </w:rPr>
      </w:pPr>
    </w:p>
    <w:p w:rsidRPr="00587DAF" w:rsidR="00587DAF" w:rsidP="00B102A9" w:rsidRDefault="00DF776A" w14:paraId="2BC1F944" w14:textId="18741B1E">
      <w:pPr>
        <w:spacing w:after="0" w:line="240" w:lineRule="auto"/>
        <w:ind w:right="0"/>
        <w:jc w:val="both"/>
        <w:rPr>
          <w:rFonts w:eastAsia="Times New Roman"/>
          <w:color w:val="auto"/>
          <w:lang w:val="en-US" w:eastAsia="en-US"/>
        </w:rPr>
      </w:pPr>
      <w:r>
        <w:rPr>
          <w:rFonts w:eastAsia="Times New Roman"/>
          <w:color w:val="auto"/>
          <w:lang w:val="en-US" w:eastAsia="en-US"/>
        </w:rPr>
        <w:t>A</w:t>
      </w:r>
      <w:r w:rsidR="007B4301">
        <w:rPr>
          <w:rFonts w:eastAsia="Times New Roman"/>
          <w:color w:val="auto"/>
          <w:lang w:val="en-US" w:eastAsia="en-US"/>
        </w:rPr>
        <w:t>4</w:t>
      </w:r>
      <w:r w:rsidR="00755CB1">
        <w:rPr>
          <w:rFonts w:eastAsia="Times New Roman"/>
          <w:color w:val="auto"/>
          <w:lang w:val="en-US" w:eastAsia="en-US"/>
        </w:rPr>
        <w:t>2</w:t>
      </w:r>
      <w:r>
        <w:rPr>
          <w:rFonts w:eastAsia="Times New Roman"/>
          <w:color w:val="auto"/>
          <w:lang w:val="en-US" w:eastAsia="en-US"/>
        </w:rPr>
        <w:t xml:space="preserve">. </w:t>
      </w:r>
      <w:r w:rsidRPr="00587DAF" w:rsidR="00587DAF">
        <w:rPr>
          <w:rFonts w:eastAsia="Times New Roman"/>
          <w:color w:val="auto"/>
          <w:lang w:val="en-US" w:eastAsia="en-US"/>
        </w:rPr>
        <w:t xml:space="preserve">Your negotiation team should consist of no more than four persons at any one time, all of whom should have the delegated authority to make decisions. </w:t>
      </w:r>
    </w:p>
    <w:p w:rsidRPr="00587DAF" w:rsidR="00587DAF" w:rsidP="00B102A9" w:rsidRDefault="00587DAF" w14:paraId="4B847FFE" w14:textId="77777777">
      <w:pPr>
        <w:spacing w:after="0" w:line="240" w:lineRule="auto"/>
        <w:ind w:left="0" w:right="0" w:firstLine="0"/>
        <w:jc w:val="both"/>
        <w:rPr>
          <w:rFonts w:eastAsia="Times New Roman"/>
          <w:color w:val="auto"/>
          <w:lang w:val="en-US" w:eastAsia="en-US"/>
        </w:rPr>
      </w:pPr>
    </w:p>
    <w:p w:rsidRPr="00587DAF" w:rsidR="00587DAF" w:rsidP="00B102A9" w:rsidRDefault="00DF776A" w14:paraId="352F0865" w14:textId="0E712AF4">
      <w:pPr>
        <w:spacing w:after="0" w:line="240" w:lineRule="auto"/>
        <w:ind w:right="0"/>
        <w:jc w:val="both"/>
        <w:rPr>
          <w:rFonts w:eastAsia="Times New Roman"/>
          <w:color w:val="auto"/>
          <w:lang w:val="en-US" w:eastAsia="en-US"/>
        </w:rPr>
      </w:pPr>
      <w:r>
        <w:rPr>
          <w:rFonts w:eastAsia="Times New Roman"/>
          <w:color w:val="auto"/>
          <w:lang w:val="en-US" w:eastAsia="en-US"/>
        </w:rPr>
        <w:t>A</w:t>
      </w:r>
      <w:r w:rsidR="007B4301">
        <w:rPr>
          <w:rFonts w:eastAsia="Times New Roman"/>
          <w:color w:val="auto"/>
          <w:lang w:val="en-US" w:eastAsia="en-US"/>
        </w:rPr>
        <w:t>4</w:t>
      </w:r>
      <w:r w:rsidR="00755CB1">
        <w:rPr>
          <w:rFonts w:eastAsia="Times New Roman"/>
          <w:color w:val="auto"/>
          <w:lang w:val="en-US" w:eastAsia="en-US"/>
        </w:rPr>
        <w:t>3</w:t>
      </w:r>
      <w:r>
        <w:rPr>
          <w:rFonts w:eastAsia="Times New Roman"/>
          <w:color w:val="auto"/>
          <w:lang w:val="en-US" w:eastAsia="en-US"/>
        </w:rPr>
        <w:t xml:space="preserve">. </w:t>
      </w:r>
      <w:r w:rsidRPr="00587DAF" w:rsidR="00587DAF">
        <w:rPr>
          <w:rFonts w:eastAsia="Times New Roman"/>
          <w:color w:val="auto"/>
          <w:lang w:val="en-US" w:eastAsia="en-US"/>
        </w:rPr>
        <w:t>The</w:t>
      </w:r>
      <w:r>
        <w:rPr>
          <w:rFonts w:eastAsia="Times New Roman"/>
          <w:color w:val="auto"/>
          <w:lang w:val="en-US" w:eastAsia="en-US"/>
        </w:rPr>
        <w:t xml:space="preserve"> </w:t>
      </w:r>
      <w:r w:rsidRPr="00587DAF" w:rsidR="00587DAF">
        <w:rPr>
          <w:rFonts w:eastAsia="Times New Roman"/>
          <w:color w:val="auto"/>
          <w:lang w:val="en-US" w:eastAsia="en-US"/>
        </w:rPr>
        <w:t xml:space="preserve">negotiations are expected to </w:t>
      </w:r>
      <w:proofErr w:type="spellStart"/>
      <w:r w:rsidR="002C173B">
        <w:rPr>
          <w:rFonts w:eastAsia="Times New Roman"/>
          <w:color w:val="auto"/>
          <w:lang w:val="en-US" w:eastAsia="en-US"/>
        </w:rPr>
        <w:t>c</w:t>
      </w:r>
      <w:r w:rsidRPr="00587DAF" w:rsidR="002C173B">
        <w:rPr>
          <w:rFonts w:eastAsia="Times New Roman"/>
          <w:color w:val="auto"/>
          <w:lang w:val="en-US" w:eastAsia="en-US"/>
        </w:rPr>
        <w:t>entre</w:t>
      </w:r>
      <w:proofErr w:type="spellEnd"/>
      <w:r w:rsidRPr="00587DAF" w:rsidR="00587DAF">
        <w:rPr>
          <w:rFonts w:eastAsia="Times New Roman"/>
          <w:color w:val="auto"/>
          <w:lang w:val="en-US" w:eastAsia="en-US"/>
        </w:rPr>
        <w:t xml:space="preserve"> on pricing, commercial and technical tender</w:t>
      </w:r>
      <w:r w:rsidR="002C173B">
        <w:rPr>
          <w:rFonts w:eastAsia="Times New Roman"/>
          <w:color w:val="auto"/>
          <w:lang w:val="en-US" w:eastAsia="en-US"/>
        </w:rPr>
        <w:t xml:space="preserve"> </w:t>
      </w:r>
      <w:r w:rsidRPr="00587DAF" w:rsidR="00587DAF">
        <w:rPr>
          <w:rFonts w:eastAsia="Times New Roman"/>
          <w:color w:val="auto"/>
          <w:lang w:val="en-US" w:eastAsia="en-US"/>
        </w:rPr>
        <w:t>submissions.  The Contractor is to note that the Authority cannot amend any DEFCONs.</w:t>
      </w:r>
    </w:p>
    <w:p w:rsidRPr="00587DAF" w:rsidR="00587DAF" w:rsidP="00B102A9" w:rsidRDefault="00587DAF" w14:paraId="6861CB5A" w14:textId="77777777">
      <w:pPr>
        <w:spacing w:after="0" w:line="240" w:lineRule="auto"/>
        <w:ind w:left="0" w:right="0" w:firstLine="0"/>
        <w:jc w:val="both"/>
        <w:rPr>
          <w:rFonts w:eastAsia="Times New Roman"/>
          <w:color w:val="auto"/>
          <w:lang w:val="en-US" w:eastAsia="en-US"/>
        </w:rPr>
      </w:pPr>
    </w:p>
    <w:p w:rsidR="00D636DA" w:rsidP="00B102A9" w:rsidRDefault="002C173B" w14:paraId="7634A376" w14:textId="07D93CD2">
      <w:pPr>
        <w:spacing w:after="0" w:line="240" w:lineRule="auto"/>
        <w:ind w:right="0"/>
        <w:jc w:val="both"/>
        <w:rPr>
          <w:rFonts w:eastAsia="Times New Roman"/>
          <w:color w:val="auto"/>
          <w:lang w:val="en-US" w:eastAsia="en-US"/>
        </w:rPr>
      </w:pPr>
      <w:r>
        <w:rPr>
          <w:rFonts w:eastAsia="Times New Roman"/>
          <w:color w:val="auto"/>
          <w:lang w:val="en-US" w:eastAsia="en-US"/>
        </w:rPr>
        <w:t>A</w:t>
      </w:r>
      <w:r w:rsidR="007B4301">
        <w:rPr>
          <w:rFonts w:eastAsia="Times New Roman"/>
          <w:color w:val="auto"/>
          <w:lang w:val="en-US" w:eastAsia="en-US"/>
        </w:rPr>
        <w:t>4</w:t>
      </w:r>
      <w:r w:rsidR="00755CB1">
        <w:rPr>
          <w:rFonts w:eastAsia="Times New Roman"/>
          <w:color w:val="auto"/>
          <w:lang w:val="en-US" w:eastAsia="en-US"/>
        </w:rPr>
        <w:t>4</w:t>
      </w:r>
      <w:r>
        <w:rPr>
          <w:rFonts w:eastAsia="Times New Roman"/>
          <w:color w:val="auto"/>
          <w:lang w:val="en-US" w:eastAsia="en-US"/>
        </w:rPr>
        <w:t xml:space="preserve">. </w:t>
      </w:r>
      <w:r w:rsidRPr="00587DAF" w:rsidR="00587DAF">
        <w:rPr>
          <w:rFonts w:eastAsia="Times New Roman"/>
          <w:color w:val="auto"/>
          <w:lang w:val="en-US" w:eastAsia="en-US"/>
        </w:rPr>
        <w:t>The Authority shall reserve the right to seek clarification from the Tenderer prior to negotiations, if so required.</w:t>
      </w:r>
    </w:p>
    <w:p w:rsidR="00D636DA" w:rsidP="00B102A9" w:rsidRDefault="00D636DA" w14:paraId="48C0B5FB" w14:textId="77777777">
      <w:pPr>
        <w:spacing w:after="0" w:line="240" w:lineRule="auto"/>
        <w:ind w:right="0"/>
        <w:jc w:val="both"/>
        <w:rPr>
          <w:rFonts w:eastAsia="Times New Roman"/>
          <w:color w:val="auto"/>
          <w:lang w:val="en-US" w:eastAsia="en-US"/>
        </w:rPr>
      </w:pPr>
    </w:p>
    <w:p w:rsidRPr="00D0435C" w:rsidR="00D0435C" w:rsidP="00B102A9" w:rsidRDefault="00D636DA" w14:paraId="5CA43797" w14:textId="572C0F1B">
      <w:pPr>
        <w:spacing w:after="0" w:line="240" w:lineRule="auto"/>
        <w:ind w:right="0"/>
        <w:jc w:val="both"/>
        <w:rPr>
          <w:rFonts w:eastAsia="Times New Roman"/>
          <w:color w:val="auto"/>
          <w:lang w:val="en-US" w:eastAsia="en-US"/>
        </w:rPr>
      </w:pPr>
      <w:r>
        <w:rPr>
          <w:rFonts w:eastAsia="Times New Roman"/>
          <w:color w:val="auto"/>
          <w:lang w:val="en-US" w:eastAsia="en-US"/>
        </w:rPr>
        <w:t>A</w:t>
      </w:r>
      <w:r w:rsidR="007B4301">
        <w:rPr>
          <w:rFonts w:eastAsia="Times New Roman"/>
          <w:color w:val="auto"/>
          <w:lang w:val="en-US" w:eastAsia="en-US"/>
        </w:rPr>
        <w:t>4</w:t>
      </w:r>
      <w:r w:rsidR="00755CB1">
        <w:rPr>
          <w:rFonts w:eastAsia="Times New Roman"/>
          <w:color w:val="auto"/>
          <w:lang w:val="en-US" w:eastAsia="en-US"/>
        </w:rPr>
        <w:t>5</w:t>
      </w:r>
      <w:r>
        <w:rPr>
          <w:rFonts w:eastAsia="Times New Roman"/>
          <w:color w:val="auto"/>
          <w:lang w:val="en-US" w:eastAsia="en-US"/>
        </w:rPr>
        <w:t>.</w:t>
      </w:r>
      <w:r w:rsidR="00D0435C">
        <w:rPr>
          <w:rFonts w:eastAsia="Times New Roman"/>
          <w:color w:val="auto"/>
          <w:lang w:val="en-US" w:eastAsia="en-US"/>
        </w:rPr>
        <w:t xml:space="preserve"> </w:t>
      </w:r>
      <w:r w:rsidRPr="00D0435C" w:rsidR="00D0435C">
        <w:rPr>
          <w:rFonts w:eastAsia="Times New Roman"/>
          <w:color w:val="auto"/>
          <w:lang w:val="en-US" w:eastAsia="en-US"/>
        </w:rPr>
        <w:t>The negotiation phase shall require each Tenderer to reach full agreement with the Authority</w:t>
      </w:r>
    </w:p>
    <w:p w:rsidR="009C7F62" w:rsidP="00736D8F" w:rsidRDefault="00D0435C" w14:paraId="2843EE37" w14:textId="4F7B4601">
      <w:pPr>
        <w:spacing w:after="0" w:line="259" w:lineRule="auto"/>
        <w:ind w:left="0" w:right="0" w:firstLine="0"/>
        <w:jc w:val="both"/>
      </w:pPr>
      <w:r w:rsidRPr="00D0435C">
        <w:rPr>
          <w:rFonts w:eastAsia="Times New Roman"/>
          <w:color w:val="auto"/>
          <w:lang w:val="en-US" w:eastAsia="en-US"/>
        </w:rPr>
        <w:lastRenderedPageBreak/>
        <w:t xml:space="preserve">on all terms and conditions contained herein. Failure to reach agreement with the Authority could resort in your Tender being </w:t>
      </w:r>
      <w:r>
        <w:rPr>
          <w:rFonts w:eastAsia="Times New Roman"/>
          <w:color w:val="auto"/>
          <w:lang w:val="en-US" w:eastAsia="en-US"/>
        </w:rPr>
        <w:t>n</w:t>
      </w:r>
      <w:r w:rsidRPr="00D0435C">
        <w:rPr>
          <w:rFonts w:eastAsia="Times New Roman"/>
          <w:color w:val="auto"/>
          <w:lang w:val="en-US" w:eastAsia="en-US"/>
        </w:rPr>
        <w:t>on-</w:t>
      </w:r>
      <w:r>
        <w:rPr>
          <w:rFonts w:eastAsia="Times New Roman"/>
          <w:color w:val="auto"/>
          <w:lang w:val="en-US" w:eastAsia="en-US"/>
        </w:rPr>
        <w:t>c</w:t>
      </w:r>
      <w:r w:rsidRPr="00D0435C">
        <w:rPr>
          <w:rFonts w:eastAsia="Times New Roman"/>
          <w:color w:val="auto"/>
          <w:lang w:val="en-US" w:eastAsia="en-US"/>
        </w:rPr>
        <w:t>ompliant and therefore exclude you from the competition</w:t>
      </w:r>
      <w:r w:rsidR="00BB6793">
        <w:rPr>
          <w:rFonts w:eastAsia="Times New Roman"/>
          <w:color w:val="auto"/>
          <w:lang w:val="en-US" w:eastAsia="en-US"/>
        </w:rPr>
        <w:t>.</w:t>
      </w:r>
    </w:p>
    <w:p w:rsidR="00D8161D" w:rsidP="00D8161D" w:rsidRDefault="00BB6498" w14:paraId="51FCC61F" w14:textId="69496F0C">
      <w:pPr>
        <w:spacing w:after="9"/>
        <w:ind w:left="1" w:right="274" w:firstLine="833"/>
        <w:jc w:val="center"/>
        <w:rPr>
          <w:b/>
          <w:sz w:val="28"/>
        </w:rPr>
      </w:pPr>
      <w:bookmarkStart w:name="Section_B_Key_Tendering_Activities" w:id="7"/>
      <w:r>
        <w:rPr>
          <w:b/>
          <w:sz w:val="28"/>
        </w:rPr>
        <w:t>Section B – Key Tendering Activities</w:t>
      </w:r>
    </w:p>
    <w:bookmarkEnd w:id="7"/>
    <w:p w:rsidR="009C7F62" w:rsidP="00D8161D" w:rsidRDefault="00BB6498" w14:paraId="2843EE38" w14:textId="40FD56EE">
      <w:pPr>
        <w:spacing w:after="9"/>
        <w:ind w:left="1" w:right="274" w:firstLine="833"/>
        <w:jc w:val="both"/>
      </w:pPr>
      <w:r>
        <w:t xml:space="preserve">The key dates for this procurement are currently anticipated to be as follows: </w:t>
      </w:r>
      <w:r>
        <w:rPr>
          <w:b/>
        </w:rPr>
        <w:t xml:space="preserve"> </w:t>
      </w:r>
    </w:p>
    <w:tbl>
      <w:tblPr>
        <w:tblW w:w="9468" w:type="dxa"/>
        <w:tblInd w:w="-108" w:type="dxa"/>
        <w:tblCellMar>
          <w:right w:w="80" w:type="dxa"/>
        </w:tblCellMar>
        <w:tblLook w:val="04A0" w:firstRow="1" w:lastRow="0" w:firstColumn="1" w:lastColumn="0" w:noHBand="0" w:noVBand="1"/>
      </w:tblPr>
      <w:tblGrid>
        <w:gridCol w:w="2808"/>
        <w:gridCol w:w="2160"/>
        <w:gridCol w:w="1620"/>
        <w:gridCol w:w="2880"/>
      </w:tblGrid>
      <w:tr w:rsidR="009A0A78" w14:paraId="2843EE3D" w14:textId="77777777">
        <w:trPr>
          <w:trHeight w:val="504"/>
        </w:trPr>
        <w:tc>
          <w:tcPr>
            <w:tcW w:w="2808" w:type="dxa"/>
            <w:tcBorders>
              <w:top w:val="single" w:color="000000" w:sz="4" w:space="0"/>
              <w:left w:val="single" w:color="000000" w:sz="4" w:space="0"/>
              <w:bottom w:val="single" w:color="000000" w:sz="4" w:space="0"/>
              <w:right w:val="single" w:color="000000" w:sz="4" w:space="0"/>
            </w:tcBorders>
          </w:tcPr>
          <w:p w:rsidR="009C7F62" w:rsidRDefault="00BB6498" w14:paraId="2843EE39" w14:textId="77777777">
            <w:pPr>
              <w:spacing w:after="0" w:line="259" w:lineRule="auto"/>
              <w:ind w:left="0" w:right="0" w:firstLine="0"/>
            </w:pPr>
            <w:r>
              <w:rPr>
                <w:b/>
              </w:rPr>
              <w:t xml:space="preserve">Stage </w:t>
            </w:r>
          </w:p>
        </w:tc>
        <w:tc>
          <w:tcPr>
            <w:tcW w:w="2160" w:type="dxa"/>
            <w:tcBorders>
              <w:top w:val="single" w:color="000000" w:sz="4" w:space="0"/>
              <w:left w:val="single" w:color="000000" w:sz="4" w:space="0"/>
              <w:bottom w:val="single" w:color="000000" w:sz="4" w:space="0"/>
              <w:right w:val="single" w:color="000000" w:sz="4" w:space="0"/>
            </w:tcBorders>
          </w:tcPr>
          <w:p w:rsidR="009C7F62" w:rsidRDefault="00BB6498" w14:paraId="2843EE3A" w14:textId="77777777">
            <w:pPr>
              <w:spacing w:after="0" w:line="259" w:lineRule="auto"/>
              <w:ind w:left="0" w:right="0" w:firstLine="0"/>
            </w:pPr>
            <w:r>
              <w:rPr>
                <w:b/>
              </w:rPr>
              <w:t xml:space="preserve">Date and Time  </w:t>
            </w:r>
          </w:p>
        </w:tc>
        <w:tc>
          <w:tcPr>
            <w:tcW w:w="1620" w:type="dxa"/>
            <w:tcBorders>
              <w:top w:val="single" w:color="000000" w:sz="4" w:space="0"/>
              <w:left w:val="single" w:color="000000" w:sz="4" w:space="0"/>
              <w:bottom w:val="single" w:color="000000" w:sz="4" w:space="0"/>
              <w:right w:val="single" w:color="000000" w:sz="4" w:space="0"/>
            </w:tcBorders>
          </w:tcPr>
          <w:p w:rsidR="009C7F62" w:rsidRDefault="00BB6498" w14:paraId="2843EE3B" w14:textId="77777777">
            <w:pPr>
              <w:spacing w:after="0" w:line="259" w:lineRule="auto"/>
              <w:ind w:left="0" w:right="0" w:firstLine="0"/>
            </w:pPr>
            <w:r>
              <w:rPr>
                <w:b/>
              </w:rPr>
              <w:t xml:space="preserve">Initiated By </w:t>
            </w:r>
          </w:p>
        </w:tc>
        <w:tc>
          <w:tcPr>
            <w:tcW w:w="2880" w:type="dxa"/>
            <w:tcBorders>
              <w:top w:val="single" w:color="000000" w:sz="4" w:space="0"/>
              <w:left w:val="single" w:color="000000" w:sz="4" w:space="0"/>
              <w:bottom w:val="single" w:color="000000" w:sz="4" w:space="0"/>
              <w:right w:val="single" w:color="000000" w:sz="4" w:space="0"/>
            </w:tcBorders>
          </w:tcPr>
          <w:p w:rsidR="009C7F62" w:rsidRDefault="00BB6498" w14:paraId="2843EE3C" w14:textId="31647682">
            <w:pPr>
              <w:spacing w:after="0" w:line="259" w:lineRule="auto"/>
              <w:ind w:left="0" w:right="0" w:firstLine="0"/>
            </w:pPr>
            <w:r>
              <w:rPr>
                <w:b/>
              </w:rPr>
              <w:t xml:space="preserve">Submit to: </w:t>
            </w:r>
          </w:p>
        </w:tc>
      </w:tr>
      <w:tr w:rsidR="009A0A78" w14:paraId="2843EE4D" w14:textId="77777777">
        <w:trPr>
          <w:trHeight w:val="888"/>
        </w:trPr>
        <w:tc>
          <w:tcPr>
            <w:tcW w:w="2808" w:type="dxa"/>
            <w:tcBorders>
              <w:top w:val="single" w:color="000000" w:sz="4" w:space="0"/>
              <w:left w:val="single" w:color="000000" w:sz="4" w:space="0"/>
              <w:bottom w:val="single" w:color="000000" w:sz="4" w:space="0"/>
              <w:right w:val="single" w:color="000000" w:sz="4" w:space="0"/>
            </w:tcBorders>
          </w:tcPr>
          <w:p w:rsidRPr="0002056F" w:rsidR="009C7F62" w:rsidRDefault="00BB6498" w14:paraId="2843EE49" w14:textId="77777777">
            <w:pPr>
              <w:spacing w:after="0" w:line="259" w:lineRule="auto"/>
              <w:ind w:left="0" w:right="0" w:firstLine="0"/>
            </w:pPr>
            <w:r w:rsidRPr="0002056F">
              <w:t xml:space="preserve">Final date for Clarification Questions / Requests for additional information </w:t>
            </w:r>
          </w:p>
        </w:tc>
        <w:tc>
          <w:tcPr>
            <w:tcW w:w="2160" w:type="dxa"/>
            <w:tcBorders>
              <w:top w:val="single" w:color="000000" w:sz="4" w:space="0"/>
              <w:left w:val="single" w:color="000000" w:sz="4" w:space="0"/>
              <w:bottom w:val="single" w:color="000000" w:sz="4" w:space="0"/>
              <w:right w:val="single" w:color="000000" w:sz="4" w:space="0"/>
            </w:tcBorders>
          </w:tcPr>
          <w:p w:rsidRPr="00726BD5" w:rsidR="009C7F62" w:rsidRDefault="00A10B3C" w14:paraId="2843EE4A" w14:textId="5C854506">
            <w:pPr>
              <w:spacing w:after="0" w:line="259" w:lineRule="auto"/>
              <w:ind w:left="0" w:right="0" w:firstLine="0"/>
              <w:rPr>
                <w:color w:val="auto"/>
              </w:rPr>
            </w:pPr>
            <w:r w:rsidRPr="00726BD5">
              <w:rPr>
                <w:color w:val="auto"/>
              </w:rPr>
              <w:t>Friday 23</w:t>
            </w:r>
            <w:r w:rsidRPr="00726BD5">
              <w:rPr>
                <w:color w:val="auto"/>
                <w:vertAlign w:val="superscript"/>
              </w:rPr>
              <w:t>rd</w:t>
            </w:r>
            <w:r w:rsidRPr="00726BD5">
              <w:rPr>
                <w:color w:val="auto"/>
              </w:rPr>
              <w:t xml:space="preserve"> </w:t>
            </w:r>
            <w:r w:rsidRPr="00726BD5" w:rsidR="003B1847">
              <w:rPr>
                <w:color w:val="auto"/>
              </w:rPr>
              <w:t>April 2021</w:t>
            </w:r>
          </w:p>
        </w:tc>
        <w:tc>
          <w:tcPr>
            <w:tcW w:w="1620" w:type="dxa"/>
            <w:tcBorders>
              <w:top w:val="single" w:color="000000" w:sz="4" w:space="0"/>
              <w:left w:val="single" w:color="000000" w:sz="4" w:space="0"/>
              <w:bottom w:val="single" w:color="000000" w:sz="4" w:space="0"/>
              <w:right w:val="single" w:color="000000" w:sz="4" w:space="0"/>
            </w:tcBorders>
          </w:tcPr>
          <w:p w:rsidRPr="0002056F" w:rsidR="009C7F62" w:rsidRDefault="00BB6498" w14:paraId="2843EE4B" w14:textId="77777777">
            <w:pPr>
              <w:spacing w:after="0" w:line="259" w:lineRule="auto"/>
              <w:ind w:left="0" w:right="0" w:firstLine="0"/>
            </w:pPr>
            <w:r w:rsidRPr="0002056F">
              <w:t xml:space="preserve">Tenderers </w:t>
            </w:r>
          </w:p>
        </w:tc>
        <w:tc>
          <w:tcPr>
            <w:tcW w:w="2880" w:type="dxa"/>
            <w:tcBorders>
              <w:top w:val="single" w:color="000000" w:sz="4" w:space="0"/>
              <w:left w:val="single" w:color="000000" w:sz="4" w:space="0"/>
              <w:bottom w:val="single" w:color="000000" w:sz="4" w:space="0"/>
              <w:right w:val="single" w:color="000000" w:sz="4" w:space="0"/>
            </w:tcBorders>
          </w:tcPr>
          <w:p w:rsidRPr="005C6D0F" w:rsidR="00D536DC" w:rsidRDefault="00655183" w14:paraId="3A222337" w14:textId="07396EC3">
            <w:pPr>
              <w:spacing w:after="0" w:line="259" w:lineRule="auto"/>
              <w:ind w:left="0" w:right="0" w:firstLine="0"/>
              <w:rPr>
                <w:b/>
                <w:bCs/>
              </w:rPr>
            </w:pPr>
            <w:r w:rsidRPr="005C6D0F">
              <w:rPr>
                <w:b/>
                <w:bCs/>
              </w:rPr>
              <w:t>Redacted</w:t>
            </w:r>
          </w:p>
          <w:p w:rsidRPr="0002056F" w:rsidR="00034094" w:rsidP="005D0A6F" w:rsidRDefault="00034094" w14:paraId="2843EE4C" w14:textId="31134756">
            <w:pPr>
              <w:spacing w:after="0" w:line="259" w:lineRule="auto"/>
              <w:ind w:left="0" w:right="0" w:firstLine="0"/>
            </w:pPr>
          </w:p>
        </w:tc>
      </w:tr>
      <w:tr w:rsidR="009A0A78" w14:paraId="2843EE57" w14:textId="77777777">
        <w:trPr>
          <w:trHeight w:val="636"/>
        </w:trPr>
        <w:tc>
          <w:tcPr>
            <w:tcW w:w="2808" w:type="dxa"/>
            <w:tcBorders>
              <w:top w:val="single" w:color="000000" w:sz="4" w:space="0"/>
              <w:left w:val="single" w:color="000000" w:sz="4" w:space="0"/>
              <w:bottom w:val="single" w:color="000000" w:sz="4" w:space="0"/>
              <w:right w:val="single" w:color="000000" w:sz="4" w:space="0"/>
            </w:tcBorders>
          </w:tcPr>
          <w:p w:rsidRPr="0002056F" w:rsidR="009C7F62" w:rsidRDefault="00BB6498" w14:paraId="2843EE53" w14:textId="47396716">
            <w:pPr>
              <w:spacing w:after="0" w:line="259" w:lineRule="auto"/>
              <w:ind w:left="0" w:right="0" w:firstLine="0"/>
            </w:pPr>
            <w:r w:rsidRPr="0002056F">
              <w:t xml:space="preserve">The Authority issues Final Clarification Answers </w:t>
            </w:r>
            <w:r w:rsidRPr="0002056F" w:rsidR="0075398C">
              <w:t xml:space="preserve">- </w:t>
            </w:r>
            <w:r w:rsidRPr="0002056F" w:rsidR="00863813">
              <w:t>Note</w:t>
            </w:r>
            <w:r w:rsidRPr="0002056F" w:rsidR="0075398C">
              <w:t xml:space="preserve"> </w:t>
            </w:r>
            <w:r w:rsidR="00712293">
              <w:t>B1</w:t>
            </w:r>
          </w:p>
        </w:tc>
        <w:tc>
          <w:tcPr>
            <w:tcW w:w="2160" w:type="dxa"/>
            <w:tcBorders>
              <w:top w:val="single" w:color="000000" w:sz="4" w:space="0"/>
              <w:left w:val="single" w:color="000000" w:sz="4" w:space="0"/>
              <w:bottom w:val="single" w:color="000000" w:sz="4" w:space="0"/>
              <w:right w:val="single" w:color="000000" w:sz="4" w:space="0"/>
            </w:tcBorders>
          </w:tcPr>
          <w:p w:rsidRPr="00726BD5" w:rsidR="009C7F62" w:rsidRDefault="003B1847" w14:paraId="2843EE54" w14:textId="5064979B">
            <w:pPr>
              <w:spacing w:after="0" w:line="259" w:lineRule="auto"/>
              <w:ind w:left="0" w:right="0" w:firstLine="0"/>
              <w:rPr>
                <w:color w:val="auto"/>
              </w:rPr>
            </w:pPr>
            <w:r w:rsidRPr="00726BD5">
              <w:rPr>
                <w:color w:val="auto"/>
              </w:rPr>
              <w:t>Friday 30</w:t>
            </w:r>
            <w:r w:rsidRPr="00726BD5">
              <w:rPr>
                <w:color w:val="auto"/>
                <w:vertAlign w:val="superscript"/>
              </w:rPr>
              <w:t>th</w:t>
            </w:r>
            <w:r w:rsidRPr="00726BD5">
              <w:rPr>
                <w:color w:val="auto"/>
              </w:rPr>
              <w:t xml:space="preserve"> April</w:t>
            </w:r>
          </w:p>
        </w:tc>
        <w:tc>
          <w:tcPr>
            <w:tcW w:w="1620" w:type="dxa"/>
            <w:tcBorders>
              <w:top w:val="single" w:color="000000" w:sz="4" w:space="0"/>
              <w:left w:val="single" w:color="000000" w:sz="4" w:space="0"/>
              <w:bottom w:val="single" w:color="000000" w:sz="4" w:space="0"/>
              <w:right w:val="single" w:color="000000" w:sz="4" w:space="0"/>
            </w:tcBorders>
          </w:tcPr>
          <w:p w:rsidRPr="0002056F" w:rsidR="009C7F62" w:rsidRDefault="00BB6498" w14:paraId="2843EE55" w14:textId="77777777">
            <w:pPr>
              <w:spacing w:after="0" w:line="259" w:lineRule="auto"/>
              <w:ind w:left="0" w:right="0" w:firstLine="0"/>
            </w:pPr>
            <w:r w:rsidRPr="0002056F">
              <w:t xml:space="preserve">The Authority </w:t>
            </w:r>
          </w:p>
        </w:tc>
        <w:tc>
          <w:tcPr>
            <w:tcW w:w="2880" w:type="dxa"/>
            <w:tcBorders>
              <w:top w:val="single" w:color="000000" w:sz="4" w:space="0"/>
              <w:left w:val="single" w:color="000000" w:sz="4" w:space="0"/>
              <w:bottom w:val="single" w:color="000000" w:sz="4" w:space="0"/>
              <w:right w:val="single" w:color="000000" w:sz="4" w:space="0"/>
            </w:tcBorders>
          </w:tcPr>
          <w:p w:rsidRPr="0002056F" w:rsidR="009C7F62" w:rsidRDefault="00BB6498" w14:paraId="2843EE56" w14:textId="034DD009">
            <w:pPr>
              <w:spacing w:after="0" w:line="259" w:lineRule="auto"/>
              <w:ind w:left="0" w:right="0" w:firstLine="0"/>
            </w:pPr>
            <w:r w:rsidRPr="0002056F">
              <w:t xml:space="preserve">All Tenderers  </w:t>
            </w:r>
          </w:p>
        </w:tc>
      </w:tr>
      <w:tr w:rsidR="009A0A78" w14:paraId="2843EE5D" w14:textId="77777777">
        <w:trPr>
          <w:trHeight w:val="756"/>
        </w:trPr>
        <w:tc>
          <w:tcPr>
            <w:tcW w:w="2808" w:type="dxa"/>
            <w:tcBorders>
              <w:top w:val="single" w:color="000000" w:sz="4" w:space="0"/>
              <w:left w:val="single" w:color="000000" w:sz="4" w:space="0"/>
              <w:bottom w:val="single" w:color="000000" w:sz="4" w:space="0"/>
              <w:right w:val="single" w:color="000000" w:sz="4" w:space="0"/>
            </w:tcBorders>
          </w:tcPr>
          <w:p w:rsidRPr="0002056F" w:rsidR="009C7F62" w:rsidRDefault="00BB6498" w14:paraId="2843EE58" w14:textId="77777777">
            <w:pPr>
              <w:spacing w:after="98" w:line="259" w:lineRule="auto"/>
              <w:ind w:left="0" w:right="0" w:firstLine="0"/>
            </w:pPr>
            <w:r w:rsidRPr="0002056F">
              <w:t xml:space="preserve">Tender Return </w:t>
            </w:r>
          </w:p>
          <w:p w:rsidRPr="0002056F" w:rsidR="009C7F62" w:rsidRDefault="00BB6498" w14:paraId="2843EE59" w14:textId="77777777">
            <w:pPr>
              <w:spacing w:after="0" w:line="259" w:lineRule="auto"/>
              <w:ind w:left="0" w:right="0" w:firstLine="0"/>
            </w:pPr>
            <w:r w:rsidRPr="0002056F">
              <w:t xml:space="preserve"> </w:t>
            </w:r>
          </w:p>
        </w:tc>
        <w:tc>
          <w:tcPr>
            <w:tcW w:w="2160" w:type="dxa"/>
            <w:tcBorders>
              <w:top w:val="single" w:color="000000" w:sz="4" w:space="0"/>
              <w:left w:val="single" w:color="000000" w:sz="4" w:space="0"/>
              <w:bottom w:val="single" w:color="000000" w:sz="4" w:space="0"/>
              <w:right w:val="single" w:color="000000" w:sz="4" w:space="0"/>
            </w:tcBorders>
          </w:tcPr>
          <w:p w:rsidRPr="00726BD5" w:rsidR="009C7F62" w:rsidRDefault="00380043" w14:paraId="2843EE5A" w14:textId="5CE1F136">
            <w:pPr>
              <w:spacing w:after="0" w:line="259" w:lineRule="auto"/>
              <w:ind w:left="0" w:right="0" w:firstLine="0"/>
              <w:rPr>
                <w:color w:val="auto"/>
              </w:rPr>
            </w:pPr>
            <w:r w:rsidRPr="00726BD5">
              <w:rPr>
                <w:color w:val="auto"/>
              </w:rPr>
              <w:t xml:space="preserve">Monday </w:t>
            </w:r>
            <w:r w:rsidRPr="00726BD5" w:rsidR="00976C14">
              <w:rPr>
                <w:color w:val="auto"/>
              </w:rPr>
              <w:t>17</w:t>
            </w:r>
            <w:proofErr w:type="gramStart"/>
            <w:r w:rsidRPr="00726BD5" w:rsidR="00976C14">
              <w:rPr>
                <w:color w:val="auto"/>
              </w:rPr>
              <w:t>th</w:t>
            </w:r>
            <w:r w:rsidRPr="00726BD5" w:rsidR="00BB6498">
              <w:rPr>
                <w:color w:val="auto"/>
              </w:rPr>
              <w:t xml:space="preserve"> </w:t>
            </w:r>
            <w:r w:rsidRPr="00726BD5">
              <w:rPr>
                <w:color w:val="auto"/>
              </w:rPr>
              <w:t xml:space="preserve"> May</w:t>
            </w:r>
            <w:proofErr w:type="gramEnd"/>
            <w:r w:rsidRPr="00726BD5" w:rsidR="005F59F3">
              <w:rPr>
                <w:color w:val="auto"/>
              </w:rPr>
              <w:t xml:space="preserve"> 2021 – </w:t>
            </w:r>
            <w:r w:rsidRPr="00726BD5" w:rsidR="00777676">
              <w:rPr>
                <w:color w:val="auto"/>
              </w:rPr>
              <w:t xml:space="preserve">by </w:t>
            </w:r>
            <w:r w:rsidRPr="00726BD5" w:rsidR="005F59F3">
              <w:rPr>
                <w:color w:val="auto"/>
              </w:rPr>
              <w:t>11:59</w:t>
            </w:r>
            <w:r w:rsidRPr="00726BD5" w:rsidR="00777676">
              <w:rPr>
                <w:color w:val="auto"/>
              </w:rPr>
              <w:t xml:space="preserve"> pm</w:t>
            </w:r>
          </w:p>
        </w:tc>
        <w:tc>
          <w:tcPr>
            <w:tcW w:w="1620" w:type="dxa"/>
            <w:tcBorders>
              <w:top w:val="single" w:color="000000" w:sz="4" w:space="0"/>
              <w:left w:val="single" w:color="000000" w:sz="4" w:space="0"/>
              <w:bottom w:val="single" w:color="000000" w:sz="4" w:space="0"/>
              <w:right w:val="single" w:color="000000" w:sz="4" w:space="0"/>
            </w:tcBorders>
          </w:tcPr>
          <w:p w:rsidRPr="0002056F" w:rsidR="009C7F62" w:rsidRDefault="00BB6498" w14:paraId="2843EE5B" w14:textId="77777777">
            <w:pPr>
              <w:spacing w:after="0" w:line="259" w:lineRule="auto"/>
              <w:ind w:left="0" w:right="0" w:firstLine="0"/>
            </w:pPr>
            <w:r w:rsidRPr="0002056F">
              <w:t xml:space="preserve">Tenderers </w:t>
            </w:r>
          </w:p>
        </w:tc>
        <w:tc>
          <w:tcPr>
            <w:tcW w:w="2880" w:type="dxa"/>
            <w:tcBorders>
              <w:top w:val="single" w:color="000000" w:sz="4" w:space="0"/>
              <w:left w:val="single" w:color="000000" w:sz="4" w:space="0"/>
              <w:bottom w:val="single" w:color="000000" w:sz="4" w:space="0"/>
              <w:right w:val="single" w:color="000000" w:sz="4" w:space="0"/>
            </w:tcBorders>
          </w:tcPr>
          <w:p w:rsidRPr="0002056F" w:rsidR="009C7F62" w:rsidRDefault="00BB6498" w14:paraId="2843EE5C" w14:textId="77777777">
            <w:pPr>
              <w:spacing w:after="0" w:line="259" w:lineRule="auto"/>
              <w:ind w:left="0" w:right="0" w:firstLine="0"/>
            </w:pPr>
            <w:r w:rsidRPr="0002056F">
              <w:t xml:space="preserve">AWARD® </w:t>
            </w:r>
          </w:p>
        </w:tc>
      </w:tr>
      <w:tr w:rsidR="009A0A78" w14:paraId="2F12FE42" w14:textId="77777777">
        <w:trPr>
          <w:trHeight w:val="636"/>
        </w:trPr>
        <w:tc>
          <w:tcPr>
            <w:tcW w:w="2808" w:type="dxa"/>
            <w:tcBorders>
              <w:top w:val="single" w:color="000000" w:sz="4" w:space="0"/>
              <w:left w:val="single" w:color="000000" w:sz="4" w:space="0"/>
              <w:bottom w:val="single" w:color="000000" w:sz="4" w:space="0"/>
              <w:right w:val="single" w:color="000000" w:sz="4" w:space="0"/>
            </w:tcBorders>
          </w:tcPr>
          <w:p w:rsidRPr="0002056F" w:rsidR="006F4DAA" w:rsidP="006F4DAA" w:rsidRDefault="006F4DAA" w14:paraId="7346FCEB" w14:textId="2D30B89F">
            <w:pPr>
              <w:spacing w:after="0" w:line="259" w:lineRule="auto"/>
              <w:ind w:left="0" w:right="0" w:firstLine="0"/>
            </w:pPr>
            <w:r w:rsidRPr="0002056F">
              <w:t>Tender Board</w:t>
            </w:r>
          </w:p>
        </w:tc>
        <w:tc>
          <w:tcPr>
            <w:tcW w:w="2160" w:type="dxa"/>
            <w:tcBorders>
              <w:top w:val="single" w:color="000000" w:sz="4" w:space="0"/>
              <w:left w:val="single" w:color="000000" w:sz="4" w:space="0"/>
              <w:bottom w:val="single" w:color="000000" w:sz="4" w:space="0"/>
              <w:right w:val="single" w:color="000000" w:sz="4" w:space="0"/>
            </w:tcBorders>
          </w:tcPr>
          <w:p w:rsidRPr="00726BD5" w:rsidR="006F4DAA" w:rsidP="006F4DAA" w:rsidRDefault="00777676" w14:paraId="0561A59B" w14:textId="456A212D">
            <w:pPr>
              <w:spacing w:after="0" w:line="259" w:lineRule="auto"/>
              <w:ind w:left="0" w:right="0" w:firstLine="0"/>
              <w:rPr>
                <w:color w:val="auto"/>
              </w:rPr>
            </w:pPr>
            <w:r w:rsidRPr="00726BD5">
              <w:rPr>
                <w:color w:val="auto"/>
              </w:rPr>
              <w:t>Tuesday 18</w:t>
            </w:r>
            <w:r w:rsidRPr="00726BD5">
              <w:rPr>
                <w:color w:val="auto"/>
                <w:vertAlign w:val="superscript"/>
              </w:rPr>
              <w:t>th</w:t>
            </w:r>
            <w:r w:rsidRPr="00726BD5">
              <w:rPr>
                <w:color w:val="auto"/>
              </w:rPr>
              <w:t xml:space="preserve"> May 2021</w:t>
            </w:r>
          </w:p>
        </w:tc>
        <w:tc>
          <w:tcPr>
            <w:tcW w:w="1620" w:type="dxa"/>
            <w:tcBorders>
              <w:top w:val="single" w:color="000000" w:sz="4" w:space="0"/>
              <w:left w:val="single" w:color="000000" w:sz="4" w:space="0"/>
              <w:bottom w:val="single" w:color="000000" w:sz="4" w:space="0"/>
              <w:right w:val="single" w:color="000000" w:sz="4" w:space="0"/>
            </w:tcBorders>
          </w:tcPr>
          <w:p w:rsidRPr="0002056F" w:rsidR="006F4DAA" w:rsidP="006F4DAA" w:rsidRDefault="006F4DAA" w14:paraId="0E1AE3E2" w14:textId="22DA35C3">
            <w:pPr>
              <w:spacing w:after="0" w:line="259" w:lineRule="auto"/>
              <w:ind w:left="0" w:right="0" w:firstLine="0"/>
            </w:pPr>
            <w:r w:rsidRPr="0002056F">
              <w:t xml:space="preserve">The Authority </w:t>
            </w:r>
          </w:p>
        </w:tc>
        <w:tc>
          <w:tcPr>
            <w:tcW w:w="2880" w:type="dxa"/>
            <w:tcBorders>
              <w:top w:val="single" w:color="000000" w:sz="4" w:space="0"/>
              <w:left w:val="single" w:color="000000" w:sz="4" w:space="0"/>
              <w:bottom w:val="single" w:color="000000" w:sz="4" w:space="0"/>
              <w:right w:val="single" w:color="000000" w:sz="4" w:space="0"/>
            </w:tcBorders>
          </w:tcPr>
          <w:p w:rsidRPr="0002056F" w:rsidR="006F4DAA" w:rsidP="006F4DAA" w:rsidRDefault="006F4DAA" w14:paraId="38A50DE6" w14:textId="284D4F56">
            <w:pPr>
              <w:spacing w:after="0" w:line="259" w:lineRule="auto"/>
              <w:ind w:left="0" w:right="0" w:firstLine="0"/>
            </w:pPr>
            <w:r w:rsidRPr="0002056F">
              <w:t xml:space="preserve">N/A </w:t>
            </w:r>
          </w:p>
        </w:tc>
      </w:tr>
      <w:tr w:rsidR="009A0A78" w14:paraId="2843EE62" w14:textId="77777777">
        <w:trPr>
          <w:trHeight w:val="636"/>
        </w:trPr>
        <w:tc>
          <w:tcPr>
            <w:tcW w:w="2808" w:type="dxa"/>
            <w:tcBorders>
              <w:top w:val="single" w:color="000000" w:sz="4" w:space="0"/>
              <w:left w:val="single" w:color="000000" w:sz="4" w:space="0"/>
              <w:bottom w:val="single" w:color="000000" w:sz="4" w:space="0"/>
              <w:right w:val="single" w:color="000000" w:sz="4" w:space="0"/>
            </w:tcBorders>
          </w:tcPr>
          <w:p w:rsidRPr="0002056F" w:rsidR="006F4DAA" w:rsidP="006F4DAA" w:rsidRDefault="006F4DAA" w14:paraId="2843EE5E" w14:textId="62BBECC1">
            <w:pPr>
              <w:spacing w:after="0" w:line="259" w:lineRule="auto"/>
              <w:ind w:left="0" w:right="0" w:firstLine="0"/>
            </w:pPr>
            <w:r w:rsidRPr="0002056F">
              <w:t>Evaluatio</w:t>
            </w:r>
            <w:r w:rsidR="004E4333">
              <w:t>n</w:t>
            </w:r>
          </w:p>
        </w:tc>
        <w:tc>
          <w:tcPr>
            <w:tcW w:w="2160" w:type="dxa"/>
            <w:tcBorders>
              <w:top w:val="single" w:color="000000" w:sz="4" w:space="0"/>
              <w:left w:val="single" w:color="000000" w:sz="4" w:space="0"/>
              <w:bottom w:val="single" w:color="000000" w:sz="4" w:space="0"/>
              <w:right w:val="single" w:color="000000" w:sz="4" w:space="0"/>
            </w:tcBorders>
          </w:tcPr>
          <w:p w:rsidRPr="00726BD5" w:rsidR="006F4DAA" w:rsidP="006F4DAA" w:rsidRDefault="000C2F5A" w14:paraId="2843EE5F" w14:textId="0348124C">
            <w:pPr>
              <w:spacing w:after="0" w:line="259" w:lineRule="auto"/>
              <w:ind w:left="0" w:right="0" w:firstLine="0"/>
              <w:rPr>
                <w:color w:val="auto"/>
              </w:rPr>
            </w:pPr>
            <w:r w:rsidRPr="00726BD5">
              <w:rPr>
                <w:color w:val="auto"/>
              </w:rPr>
              <w:t>July 2021</w:t>
            </w:r>
          </w:p>
        </w:tc>
        <w:tc>
          <w:tcPr>
            <w:tcW w:w="1620" w:type="dxa"/>
            <w:tcBorders>
              <w:top w:val="single" w:color="000000" w:sz="4" w:space="0"/>
              <w:left w:val="single" w:color="000000" w:sz="4" w:space="0"/>
              <w:bottom w:val="single" w:color="000000" w:sz="4" w:space="0"/>
              <w:right w:val="single" w:color="000000" w:sz="4" w:space="0"/>
            </w:tcBorders>
          </w:tcPr>
          <w:p w:rsidRPr="0002056F" w:rsidR="006F4DAA" w:rsidP="006F4DAA" w:rsidRDefault="006F4DAA" w14:paraId="2843EE60" w14:textId="77777777">
            <w:pPr>
              <w:spacing w:after="0" w:line="259" w:lineRule="auto"/>
              <w:ind w:left="0" w:right="0" w:firstLine="0"/>
            </w:pPr>
            <w:r w:rsidRPr="0002056F">
              <w:t xml:space="preserve">The Authority </w:t>
            </w:r>
          </w:p>
        </w:tc>
        <w:tc>
          <w:tcPr>
            <w:tcW w:w="2880" w:type="dxa"/>
            <w:tcBorders>
              <w:top w:val="single" w:color="000000" w:sz="4" w:space="0"/>
              <w:left w:val="single" w:color="000000" w:sz="4" w:space="0"/>
              <w:bottom w:val="single" w:color="000000" w:sz="4" w:space="0"/>
              <w:right w:val="single" w:color="000000" w:sz="4" w:space="0"/>
            </w:tcBorders>
          </w:tcPr>
          <w:p w:rsidRPr="0002056F" w:rsidR="006F4DAA" w:rsidP="006F4DAA" w:rsidRDefault="006F4DAA" w14:paraId="2843EE61" w14:textId="77777777">
            <w:pPr>
              <w:spacing w:after="0" w:line="259" w:lineRule="auto"/>
              <w:ind w:left="0" w:right="0" w:firstLine="0"/>
            </w:pPr>
            <w:r w:rsidRPr="0002056F">
              <w:t xml:space="preserve">N/A </w:t>
            </w:r>
          </w:p>
        </w:tc>
      </w:tr>
      <w:tr w:rsidR="009A0A78" w14:paraId="2843EE67" w14:textId="77777777">
        <w:trPr>
          <w:trHeight w:val="890"/>
        </w:trPr>
        <w:tc>
          <w:tcPr>
            <w:tcW w:w="2808" w:type="dxa"/>
            <w:tcBorders>
              <w:top w:val="single" w:color="000000" w:sz="4" w:space="0"/>
              <w:left w:val="single" w:color="000000" w:sz="4" w:space="0"/>
              <w:bottom w:val="single" w:color="000000" w:sz="4" w:space="0"/>
              <w:right w:val="single" w:color="000000" w:sz="4" w:space="0"/>
            </w:tcBorders>
          </w:tcPr>
          <w:p w:rsidRPr="0002056F" w:rsidR="006F4DAA" w:rsidP="006F4DAA" w:rsidRDefault="006F4DAA" w14:paraId="2843EE63" w14:textId="6D3C8793">
            <w:pPr>
              <w:spacing w:after="0" w:line="259" w:lineRule="auto"/>
              <w:ind w:left="0" w:right="0" w:firstLine="0"/>
            </w:pPr>
            <w:r w:rsidRPr="0002056F">
              <w:t xml:space="preserve">Negotiations </w:t>
            </w:r>
          </w:p>
        </w:tc>
        <w:tc>
          <w:tcPr>
            <w:tcW w:w="2160" w:type="dxa"/>
            <w:tcBorders>
              <w:top w:val="single" w:color="000000" w:sz="4" w:space="0"/>
              <w:left w:val="single" w:color="000000" w:sz="4" w:space="0"/>
              <w:bottom w:val="single" w:color="000000" w:sz="4" w:space="0"/>
              <w:right w:val="single" w:color="000000" w:sz="4" w:space="0"/>
            </w:tcBorders>
          </w:tcPr>
          <w:p w:rsidRPr="00726BD5" w:rsidR="006F4DAA" w:rsidP="006F4DAA" w:rsidRDefault="00EE3EC9" w14:paraId="2843EE64" w14:textId="2D98BD0D">
            <w:pPr>
              <w:spacing w:after="0" w:line="259" w:lineRule="auto"/>
              <w:ind w:left="0" w:right="62" w:firstLine="0"/>
              <w:jc w:val="both"/>
              <w:rPr>
                <w:color w:val="auto"/>
              </w:rPr>
            </w:pPr>
            <w:r w:rsidRPr="00726BD5">
              <w:rPr>
                <w:color w:val="auto"/>
              </w:rPr>
              <w:t>July/Aug 2021</w:t>
            </w:r>
            <w:r w:rsidRPr="00726BD5" w:rsidR="006F4DAA">
              <w:rPr>
                <w:color w:val="auto"/>
              </w:rPr>
              <w:t xml:space="preserve"> </w:t>
            </w:r>
          </w:p>
        </w:tc>
        <w:tc>
          <w:tcPr>
            <w:tcW w:w="1620" w:type="dxa"/>
            <w:tcBorders>
              <w:top w:val="single" w:color="000000" w:sz="4" w:space="0"/>
              <w:left w:val="single" w:color="000000" w:sz="4" w:space="0"/>
              <w:bottom w:val="single" w:color="000000" w:sz="4" w:space="0"/>
              <w:right w:val="single" w:color="000000" w:sz="4" w:space="0"/>
            </w:tcBorders>
          </w:tcPr>
          <w:p w:rsidRPr="0002056F" w:rsidR="006F4DAA" w:rsidP="006F4DAA" w:rsidRDefault="006F4DAA" w14:paraId="2843EE65" w14:textId="40509DE6">
            <w:pPr>
              <w:spacing w:after="0" w:line="259" w:lineRule="auto"/>
              <w:ind w:left="0" w:right="0" w:firstLine="0"/>
            </w:pPr>
            <w:r w:rsidRPr="0002056F">
              <w:t xml:space="preserve">The Authority </w:t>
            </w:r>
            <w:r w:rsidRPr="0002056F" w:rsidR="009A0A78">
              <w:t>&amp; Tenderers</w:t>
            </w:r>
          </w:p>
        </w:tc>
        <w:tc>
          <w:tcPr>
            <w:tcW w:w="2880" w:type="dxa"/>
            <w:tcBorders>
              <w:top w:val="single" w:color="000000" w:sz="4" w:space="0"/>
              <w:left w:val="single" w:color="000000" w:sz="4" w:space="0"/>
              <w:bottom w:val="single" w:color="000000" w:sz="4" w:space="0"/>
              <w:right w:val="single" w:color="000000" w:sz="4" w:space="0"/>
            </w:tcBorders>
          </w:tcPr>
          <w:p w:rsidRPr="0002056F" w:rsidR="006F4DAA" w:rsidP="006F4DAA" w:rsidRDefault="006F4DAA" w14:paraId="2843EE66" w14:textId="77777777">
            <w:pPr>
              <w:spacing w:after="0" w:line="259" w:lineRule="auto"/>
              <w:ind w:left="0" w:right="0" w:firstLine="0"/>
            </w:pPr>
            <w:r w:rsidRPr="0002056F">
              <w:t xml:space="preserve">N/A </w:t>
            </w:r>
          </w:p>
        </w:tc>
      </w:tr>
      <w:tr w:rsidR="009A0A78" w14:paraId="2843EE71" w14:textId="77777777">
        <w:trPr>
          <w:trHeight w:val="636"/>
        </w:trPr>
        <w:tc>
          <w:tcPr>
            <w:tcW w:w="2808" w:type="dxa"/>
            <w:tcBorders>
              <w:top w:val="single" w:color="000000" w:sz="4" w:space="0"/>
              <w:left w:val="single" w:color="000000" w:sz="4" w:space="0"/>
              <w:bottom w:val="single" w:color="000000" w:sz="4" w:space="0"/>
              <w:right w:val="single" w:color="000000" w:sz="4" w:space="0"/>
            </w:tcBorders>
          </w:tcPr>
          <w:p w:rsidRPr="0002056F" w:rsidR="006F4DAA" w:rsidP="006F4DAA" w:rsidRDefault="006F4DAA" w14:paraId="2843EE6D" w14:textId="2877DF2B">
            <w:pPr>
              <w:spacing w:after="0" w:line="259" w:lineRule="auto"/>
              <w:ind w:left="0" w:right="0" w:firstLine="0"/>
            </w:pPr>
            <w:r w:rsidRPr="0002056F">
              <w:t xml:space="preserve">Best &amp; Final </w:t>
            </w:r>
          </w:p>
        </w:tc>
        <w:tc>
          <w:tcPr>
            <w:tcW w:w="2160" w:type="dxa"/>
            <w:tcBorders>
              <w:top w:val="single" w:color="000000" w:sz="4" w:space="0"/>
              <w:left w:val="single" w:color="000000" w:sz="4" w:space="0"/>
              <w:bottom w:val="single" w:color="000000" w:sz="4" w:space="0"/>
              <w:right w:val="single" w:color="000000" w:sz="4" w:space="0"/>
            </w:tcBorders>
          </w:tcPr>
          <w:p w:rsidRPr="00726BD5" w:rsidR="006F4DAA" w:rsidP="006F4DAA" w:rsidRDefault="0020502C" w14:paraId="2843EE6E" w14:textId="28325E76">
            <w:pPr>
              <w:spacing w:after="0" w:line="259" w:lineRule="auto"/>
              <w:ind w:left="0" w:right="0" w:firstLine="0"/>
              <w:jc w:val="both"/>
              <w:rPr>
                <w:color w:val="auto"/>
              </w:rPr>
            </w:pPr>
            <w:r w:rsidRPr="00726BD5">
              <w:rPr>
                <w:color w:val="auto"/>
              </w:rPr>
              <w:t>September 2021</w:t>
            </w:r>
            <w:r w:rsidRPr="00726BD5" w:rsidR="006F4DAA">
              <w:rPr>
                <w:color w:val="auto"/>
              </w:rPr>
              <w:t xml:space="preserve"> </w:t>
            </w:r>
          </w:p>
        </w:tc>
        <w:tc>
          <w:tcPr>
            <w:tcW w:w="1620" w:type="dxa"/>
            <w:tcBorders>
              <w:top w:val="single" w:color="000000" w:sz="4" w:space="0"/>
              <w:left w:val="single" w:color="000000" w:sz="4" w:space="0"/>
              <w:bottom w:val="single" w:color="000000" w:sz="4" w:space="0"/>
              <w:right w:val="single" w:color="000000" w:sz="4" w:space="0"/>
            </w:tcBorders>
          </w:tcPr>
          <w:p w:rsidRPr="0002056F" w:rsidR="006F4DAA" w:rsidP="006F4DAA" w:rsidRDefault="009A0A78" w14:paraId="2843EE6F" w14:textId="4BA51A9E">
            <w:pPr>
              <w:spacing w:after="0" w:line="259" w:lineRule="auto"/>
              <w:ind w:left="0" w:right="0" w:firstLine="0"/>
            </w:pPr>
            <w:r w:rsidRPr="0002056F">
              <w:t>Tenderers</w:t>
            </w:r>
          </w:p>
        </w:tc>
        <w:tc>
          <w:tcPr>
            <w:tcW w:w="2880" w:type="dxa"/>
            <w:tcBorders>
              <w:top w:val="single" w:color="000000" w:sz="4" w:space="0"/>
              <w:left w:val="single" w:color="000000" w:sz="4" w:space="0"/>
              <w:bottom w:val="single" w:color="000000" w:sz="4" w:space="0"/>
              <w:right w:val="single" w:color="000000" w:sz="4" w:space="0"/>
            </w:tcBorders>
          </w:tcPr>
          <w:p w:rsidRPr="0002056F" w:rsidR="006F4DAA" w:rsidP="006F4DAA" w:rsidRDefault="006F4DAA" w14:paraId="2843EE70" w14:textId="77777777">
            <w:pPr>
              <w:spacing w:after="0" w:line="259" w:lineRule="auto"/>
              <w:ind w:left="0" w:right="0" w:firstLine="0"/>
            </w:pPr>
            <w:r w:rsidRPr="0002056F">
              <w:t xml:space="preserve">N/A </w:t>
            </w:r>
          </w:p>
        </w:tc>
      </w:tr>
      <w:tr w:rsidR="009A0A78" w14:paraId="2848FA3E" w14:textId="77777777">
        <w:trPr>
          <w:trHeight w:val="636"/>
        </w:trPr>
        <w:tc>
          <w:tcPr>
            <w:tcW w:w="2808" w:type="dxa"/>
            <w:tcBorders>
              <w:top w:val="single" w:color="000000" w:sz="4" w:space="0"/>
              <w:left w:val="single" w:color="000000" w:sz="4" w:space="0"/>
              <w:bottom w:val="single" w:color="000000" w:sz="4" w:space="0"/>
              <w:right w:val="single" w:color="000000" w:sz="4" w:space="0"/>
            </w:tcBorders>
          </w:tcPr>
          <w:p w:rsidRPr="0002056F" w:rsidR="006F4DAA" w:rsidP="006F4DAA" w:rsidRDefault="007A5F7F" w14:paraId="167CFFA0" w14:textId="46F78F68">
            <w:pPr>
              <w:spacing w:after="0" w:line="259" w:lineRule="auto"/>
              <w:ind w:left="0" w:right="0" w:firstLine="0"/>
            </w:pPr>
            <w:r>
              <w:t xml:space="preserve">BAFO </w:t>
            </w:r>
            <w:r w:rsidRPr="0002056F" w:rsidR="006F4DAA">
              <w:t>Evaluation</w:t>
            </w:r>
          </w:p>
        </w:tc>
        <w:tc>
          <w:tcPr>
            <w:tcW w:w="2160" w:type="dxa"/>
            <w:tcBorders>
              <w:top w:val="single" w:color="000000" w:sz="4" w:space="0"/>
              <w:left w:val="single" w:color="000000" w:sz="4" w:space="0"/>
              <w:bottom w:val="single" w:color="000000" w:sz="4" w:space="0"/>
              <w:right w:val="single" w:color="000000" w:sz="4" w:space="0"/>
            </w:tcBorders>
          </w:tcPr>
          <w:p w:rsidRPr="00726BD5" w:rsidR="006F4DAA" w:rsidP="006F4DAA" w:rsidRDefault="006C4258" w14:paraId="54676C8C" w14:textId="3536A435">
            <w:pPr>
              <w:spacing w:after="0" w:line="259" w:lineRule="auto"/>
              <w:ind w:left="0" w:right="0" w:firstLine="0"/>
              <w:jc w:val="both"/>
              <w:rPr>
                <w:color w:val="auto"/>
              </w:rPr>
            </w:pPr>
            <w:r w:rsidRPr="00726BD5">
              <w:rPr>
                <w:color w:val="auto"/>
              </w:rPr>
              <w:t>September 2021</w:t>
            </w:r>
          </w:p>
        </w:tc>
        <w:tc>
          <w:tcPr>
            <w:tcW w:w="1620" w:type="dxa"/>
            <w:tcBorders>
              <w:top w:val="single" w:color="000000" w:sz="4" w:space="0"/>
              <w:left w:val="single" w:color="000000" w:sz="4" w:space="0"/>
              <w:bottom w:val="single" w:color="000000" w:sz="4" w:space="0"/>
              <w:right w:val="single" w:color="000000" w:sz="4" w:space="0"/>
            </w:tcBorders>
          </w:tcPr>
          <w:p w:rsidRPr="0002056F" w:rsidR="006F4DAA" w:rsidP="006F4DAA" w:rsidRDefault="000C346B" w14:paraId="1EBC2562" w14:textId="02EC5974">
            <w:pPr>
              <w:spacing w:after="0" w:line="259" w:lineRule="auto"/>
              <w:ind w:left="0" w:right="0" w:firstLine="0"/>
            </w:pPr>
            <w:r w:rsidRPr="0002056F">
              <w:t>The Authority</w:t>
            </w:r>
          </w:p>
        </w:tc>
        <w:tc>
          <w:tcPr>
            <w:tcW w:w="2880" w:type="dxa"/>
            <w:tcBorders>
              <w:top w:val="single" w:color="000000" w:sz="4" w:space="0"/>
              <w:left w:val="single" w:color="000000" w:sz="4" w:space="0"/>
              <w:bottom w:val="single" w:color="000000" w:sz="4" w:space="0"/>
              <w:right w:val="single" w:color="000000" w:sz="4" w:space="0"/>
            </w:tcBorders>
          </w:tcPr>
          <w:p w:rsidRPr="0002056F" w:rsidR="006F4DAA" w:rsidP="006F4DAA" w:rsidRDefault="000C346B" w14:paraId="32F2D102" w14:textId="3E5C0546">
            <w:pPr>
              <w:spacing w:after="0" w:line="259" w:lineRule="auto"/>
              <w:ind w:left="0" w:right="0" w:firstLine="0"/>
            </w:pPr>
            <w:r w:rsidRPr="0002056F">
              <w:t>N/A</w:t>
            </w:r>
          </w:p>
        </w:tc>
      </w:tr>
      <w:tr w:rsidR="009A0A78" w14:paraId="4CB24D91" w14:textId="77777777">
        <w:trPr>
          <w:trHeight w:val="636"/>
        </w:trPr>
        <w:tc>
          <w:tcPr>
            <w:tcW w:w="2808" w:type="dxa"/>
            <w:tcBorders>
              <w:top w:val="single" w:color="000000" w:sz="4" w:space="0"/>
              <w:left w:val="single" w:color="000000" w:sz="4" w:space="0"/>
              <w:bottom w:val="single" w:color="000000" w:sz="4" w:space="0"/>
              <w:right w:val="single" w:color="000000" w:sz="4" w:space="0"/>
            </w:tcBorders>
          </w:tcPr>
          <w:p w:rsidRPr="0002056F" w:rsidR="006F4DAA" w:rsidP="006F4DAA" w:rsidRDefault="006F4DAA" w14:paraId="17D9E85A" w14:textId="64542E92">
            <w:pPr>
              <w:spacing w:after="0" w:line="259" w:lineRule="auto"/>
              <w:ind w:left="0" w:right="0" w:firstLine="0"/>
            </w:pPr>
            <w:r w:rsidRPr="0002056F">
              <w:t>Contract Award</w:t>
            </w:r>
            <w:r w:rsidRPr="0002056F" w:rsidR="000C346B">
              <w:t xml:space="preserve"> &amp; Standstill</w:t>
            </w:r>
          </w:p>
        </w:tc>
        <w:tc>
          <w:tcPr>
            <w:tcW w:w="2160" w:type="dxa"/>
            <w:tcBorders>
              <w:top w:val="single" w:color="000000" w:sz="4" w:space="0"/>
              <w:left w:val="single" w:color="000000" w:sz="4" w:space="0"/>
              <w:bottom w:val="single" w:color="000000" w:sz="4" w:space="0"/>
              <w:right w:val="single" w:color="000000" w:sz="4" w:space="0"/>
            </w:tcBorders>
          </w:tcPr>
          <w:p w:rsidRPr="00726BD5" w:rsidR="006F4DAA" w:rsidP="006F4DAA" w:rsidRDefault="009A0A78" w14:paraId="1DB375A0" w14:textId="43B44234">
            <w:pPr>
              <w:spacing w:after="0" w:line="259" w:lineRule="auto"/>
              <w:ind w:left="0" w:right="0" w:firstLine="0"/>
              <w:jc w:val="both"/>
              <w:rPr>
                <w:color w:val="auto"/>
              </w:rPr>
            </w:pPr>
            <w:r w:rsidRPr="00726BD5">
              <w:rPr>
                <w:color w:val="auto"/>
              </w:rPr>
              <w:t>October 2021</w:t>
            </w:r>
          </w:p>
        </w:tc>
        <w:tc>
          <w:tcPr>
            <w:tcW w:w="1620" w:type="dxa"/>
            <w:tcBorders>
              <w:top w:val="single" w:color="000000" w:sz="4" w:space="0"/>
              <w:left w:val="single" w:color="000000" w:sz="4" w:space="0"/>
              <w:bottom w:val="single" w:color="000000" w:sz="4" w:space="0"/>
              <w:right w:val="single" w:color="000000" w:sz="4" w:space="0"/>
            </w:tcBorders>
          </w:tcPr>
          <w:p w:rsidRPr="0002056F" w:rsidR="006F4DAA" w:rsidP="006F4DAA" w:rsidRDefault="000C346B" w14:paraId="08B4460F" w14:textId="21D98FCE">
            <w:pPr>
              <w:spacing w:after="0" w:line="259" w:lineRule="auto"/>
              <w:ind w:left="0" w:right="0" w:firstLine="0"/>
            </w:pPr>
            <w:r w:rsidRPr="0002056F">
              <w:t xml:space="preserve">The </w:t>
            </w:r>
            <w:r w:rsidRPr="0002056F" w:rsidR="0002056F">
              <w:t>Authority</w:t>
            </w:r>
          </w:p>
        </w:tc>
        <w:tc>
          <w:tcPr>
            <w:tcW w:w="2880" w:type="dxa"/>
            <w:tcBorders>
              <w:top w:val="single" w:color="000000" w:sz="4" w:space="0"/>
              <w:left w:val="single" w:color="000000" w:sz="4" w:space="0"/>
              <w:bottom w:val="single" w:color="000000" w:sz="4" w:space="0"/>
              <w:right w:val="single" w:color="000000" w:sz="4" w:space="0"/>
            </w:tcBorders>
          </w:tcPr>
          <w:p w:rsidRPr="0002056F" w:rsidR="006F4DAA" w:rsidP="006F4DAA" w:rsidRDefault="0002056F" w14:paraId="06F05324" w14:textId="1E614A9A">
            <w:pPr>
              <w:spacing w:after="0" w:line="259" w:lineRule="auto"/>
              <w:ind w:left="0" w:right="0" w:firstLine="0"/>
            </w:pPr>
            <w:r w:rsidRPr="0002056F">
              <w:t>N/A</w:t>
            </w:r>
          </w:p>
        </w:tc>
      </w:tr>
    </w:tbl>
    <w:p w:rsidR="009C7F62" w:rsidP="00867682" w:rsidRDefault="00867682" w14:paraId="2843EE72" w14:textId="5F3EAD30">
      <w:pPr>
        <w:pStyle w:val="Heading4"/>
        <w:spacing w:after="108"/>
        <w:ind w:left="-5" w:right="371"/>
        <w:jc w:val="center"/>
      </w:pPr>
      <w:r>
        <w:br/>
      </w:r>
      <w:r w:rsidR="00BB6498">
        <w:t>Notes</w:t>
      </w:r>
    </w:p>
    <w:p w:rsidR="00DA74D0" w:rsidP="00126685" w:rsidRDefault="007D201E" w14:paraId="0BA1A174" w14:textId="68FC03F7">
      <w:pPr>
        <w:ind w:right="6"/>
      </w:pPr>
      <w:r>
        <w:rPr>
          <w:b/>
          <w:bCs/>
        </w:rPr>
        <w:t>Clarification Questions</w:t>
      </w:r>
    </w:p>
    <w:p w:rsidR="00A23D3F" w:rsidP="00EA4BA0" w:rsidRDefault="00EA4BA0" w14:paraId="4234BA48" w14:textId="46953D94">
      <w:pPr>
        <w:autoSpaceDE w:val="0"/>
        <w:autoSpaceDN w:val="0"/>
        <w:adjustRightInd w:val="0"/>
        <w:spacing w:after="0" w:line="240" w:lineRule="auto"/>
        <w:ind w:left="0" w:right="0" w:firstLine="0"/>
        <w:jc w:val="both"/>
        <w:rPr>
          <w:rFonts w:eastAsiaTheme="minorEastAsia"/>
        </w:rPr>
      </w:pPr>
      <w:r w:rsidRPr="001B288B">
        <w:rPr>
          <w:rFonts w:eastAsiaTheme="minorEastAsia"/>
        </w:rPr>
        <w:t>B</w:t>
      </w:r>
      <w:r w:rsidR="00712293">
        <w:rPr>
          <w:rFonts w:eastAsiaTheme="minorEastAsia"/>
        </w:rPr>
        <w:t>1</w:t>
      </w:r>
      <w:r w:rsidRPr="001B288B">
        <w:rPr>
          <w:rFonts w:eastAsiaTheme="minorEastAsia"/>
        </w:rPr>
        <w:t xml:space="preserve">. </w:t>
      </w:r>
      <w:r w:rsidRPr="00A23D3F" w:rsidR="00A23D3F">
        <w:rPr>
          <w:rFonts w:eastAsiaTheme="minorEastAsia"/>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rsidR="008B5D8D" w:rsidP="00EA4BA0" w:rsidRDefault="008B5D8D" w14:paraId="4D750E35" w14:textId="1EAEE165">
      <w:pPr>
        <w:autoSpaceDE w:val="0"/>
        <w:autoSpaceDN w:val="0"/>
        <w:adjustRightInd w:val="0"/>
        <w:spacing w:after="0" w:line="240" w:lineRule="auto"/>
        <w:ind w:left="0" w:right="0" w:firstLine="0"/>
        <w:jc w:val="both"/>
        <w:rPr>
          <w:rFonts w:eastAsiaTheme="minorEastAsia"/>
        </w:rPr>
      </w:pPr>
    </w:p>
    <w:p w:rsidR="00640165" w:rsidP="00EA4BA0" w:rsidRDefault="00640165" w14:paraId="23321785" w14:textId="326D12D9">
      <w:pPr>
        <w:autoSpaceDE w:val="0"/>
        <w:autoSpaceDN w:val="0"/>
        <w:adjustRightInd w:val="0"/>
        <w:spacing w:after="0" w:line="240" w:lineRule="auto"/>
        <w:ind w:left="0" w:right="0" w:firstLine="0"/>
        <w:jc w:val="both"/>
        <w:rPr>
          <w:rFonts w:eastAsiaTheme="minorEastAsia"/>
        </w:rPr>
      </w:pPr>
    </w:p>
    <w:p w:rsidR="00640165" w:rsidP="00EA4BA0" w:rsidRDefault="00640165" w14:paraId="1D78D4E4" w14:textId="77777777">
      <w:pPr>
        <w:autoSpaceDE w:val="0"/>
        <w:autoSpaceDN w:val="0"/>
        <w:adjustRightInd w:val="0"/>
        <w:spacing w:after="0" w:line="240" w:lineRule="auto"/>
        <w:ind w:left="0" w:right="0" w:firstLine="0"/>
        <w:jc w:val="both"/>
        <w:rPr>
          <w:rFonts w:eastAsiaTheme="minorEastAsia"/>
        </w:rPr>
      </w:pPr>
    </w:p>
    <w:p w:rsidRPr="007D201E" w:rsidR="007D201E" w:rsidP="007D201E" w:rsidRDefault="007D201E" w14:paraId="15A2E364" w14:textId="77777777">
      <w:pPr>
        <w:autoSpaceDE w:val="0"/>
        <w:autoSpaceDN w:val="0"/>
        <w:adjustRightInd w:val="0"/>
        <w:spacing w:after="0" w:line="240" w:lineRule="auto"/>
        <w:ind w:left="0" w:right="0" w:firstLine="0"/>
        <w:rPr>
          <w:rFonts w:eastAsiaTheme="minorEastAsia"/>
        </w:rPr>
      </w:pPr>
      <w:r w:rsidRPr="007D201E">
        <w:rPr>
          <w:rFonts w:eastAsiaTheme="minorEastAsia"/>
          <w:b/>
          <w:bCs/>
        </w:rPr>
        <w:t xml:space="preserve">Tender Return </w:t>
      </w:r>
    </w:p>
    <w:p w:rsidRPr="007D201E" w:rsidR="007D201E" w:rsidP="007D201E" w:rsidRDefault="007D201E" w14:paraId="24FA22E9" w14:textId="797A4D1D">
      <w:pPr>
        <w:autoSpaceDE w:val="0"/>
        <w:autoSpaceDN w:val="0"/>
        <w:adjustRightInd w:val="0"/>
        <w:spacing w:after="0" w:line="240" w:lineRule="auto"/>
        <w:ind w:left="0" w:right="0" w:firstLine="0"/>
        <w:rPr>
          <w:rFonts w:eastAsiaTheme="minorEastAsia"/>
        </w:rPr>
      </w:pPr>
      <w:r w:rsidRPr="007D201E">
        <w:rPr>
          <w:rFonts w:eastAsiaTheme="minorEastAsia"/>
        </w:rPr>
        <w:t>B</w:t>
      </w:r>
      <w:r w:rsidR="00712293">
        <w:rPr>
          <w:rFonts w:eastAsiaTheme="minorEastAsia"/>
        </w:rPr>
        <w:t>2</w:t>
      </w:r>
      <w:r w:rsidRPr="007D201E">
        <w:rPr>
          <w:rFonts w:eastAsiaTheme="minorEastAsia"/>
        </w:rPr>
        <w:t xml:space="preserve">. The Authority may, in its own absolute discretion extend the deadline for receipt of tenders and in such circumstances the Authority will notify all Tenderers of any change. </w:t>
      </w:r>
    </w:p>
    <w:p w:rsidR="008B5D8D" w:rsidP="00EA4BA0" w:rsidRDefault="008B5D8D" w14:paraId="3609A6E0" w14:textId="62B0392E">
      <w:pPr>
        <w:autoSpaceDE w:val="0"/>
        <w:autoSpaceDN w:val="0"/>
        <w:adjustRightInd w:val="0"/>
        <w:spacing w:after="0" w:line="240" w:lineRule="auto"/>
        <w:ind w:left="0" w:right="0" w:firstLine="0"/>
        <w:jc w:val="both"/>
        <w:rPr>
          <w:rFonts w:eastAsiaTheme="minorEastAsia"/>
        </w:rPr>
      </w:pPr>
    </w:p>
    <w:p w:rsidRPr="005067C3" w:rsidR="005067C3" w:rsidP="005067C3" w:rsidRDefault="005067C3" w14:paraId="24666559" w14:textId="77777777">
      <w:pPr>
        <w:autoSpaceDE w:val="0"/>
        <w:autoSpaceDN w:val="0"/>
        <w:adjustRightInd w:val="0"/>
        <w:spacing w:after="0" w:line="240" w:lineRule="auto"/>
        <w:ind w:left="0" w:right="0" w:firstLine="0"/>
        <w:rPr>
          <w:rFonts w:eastAsiaTheme="minorEastAsia"/>
        </w:rPr>
      </w:pPr>
      <w:r w:rsidRPr="005067C3">
        <w:rPr>
          <w:rFonts w:eastAsiaTheme="minorEastAsia"/>
          <w:b/>
          <w:bCs/>
        </w:rPr>
        <w:t xml:space="preserve">Negotiations </w:t>
      </w:r>
    </w:p>
    <w:p w:rsidRPr="005067C3" w:rsidR="005067C3" w:rsidP="005067C3" w:rsidRDefault="005067C3" w14:paraId="074ADBA1" w14:textId="5652FFEC">
      <w:pPr>
        <w:autoSpaceDE w:val="0"/>
        <w:autoSpaceDN w:val="0"/>
        <w:adjustRightInd w:val="0"/>
        <w:spacing w:after="0" w:line="240" w:lineRule="auto"/>
        <w:ind w:left="0" w:right="0" w:firstLine="0"/>
        <w:rPr>
          <w:rFonts w:eastAsiaTheme="minorEastAsia"/>
        </w:rPr>
      </w:pPr>
      <w:r w:rsidRPr="005067C3">
        <w:rPr>
          <w:rFonts w:eastAsiaTheme="minorEastAsia"/>
        </w:rPr>
        <w:t>B</w:t>
      </w:r>
      <w:r w:rsidR="00C51CC8">
        <w:rPr>
          <w:rFonts w:eastAsiaTheme="minorEastAsia"/>
        </w:rPr>
        <w:t>4</w:t>
      </w:r>
      <w:r w:rsidRPr="005067C3">
        <w:rPr>
          <w:rFonts w:eastAsiaTheme="minorEastAsia"/>
        </w:rPr>
        <w:t xml:space="preserve">. Further details regarding Negotiations can be found in Section D of this </w:t>
      </w:r>
      <w:r>
        <w:rPr>
          <w:rFonts w:eastAsiaTheme="minorEastAsia"/>
        </w:rPr>
        <w:t>ITN</w:t>
      </w:r>
      <w:r w:rsidRPr="005067C3">
        <w:rPr>
          <w:rFonts w:eastAsiaTheme="minorEastAsia"/>
        </w:rPr>
        <w:t xml:space="preserve">. </w:t>
      </w:r>
    </w:p>
    <w:p w:rsidR="005067C3" w:rsidP="00EA4BA0" w:rsidRDefault="005067C3" w14:paraId="1D8E74D3" w14:textId="77777777">
      <w:pPr>
        <w:autoSpaceDE w:val="0"/>
        <w:autoSpaceDN w:val="0"/>
        <w:adjustRightInd w:val="0"/>
        <w:spacing w:after="0" w:line="240" w:lineRule="auto"/>
        <w:ind w:left="0" w:right="0" w:firstLine="0"/>
        <w:jc w:val="both"/>
        <w:rPr>
          <w:rFonts w:eastAsiaTheme="minorEastAsia"/>
        </w:rPr>
      </w:pPr>
    </w:p>
    <w:p w:rsidR="009C7F62" w:rsidRDefault="00BB6498" w14:paraId="2843EE77" w14:textId="54B440F3">
      <w:pPr>
        <w:pStyle w:val="Heading1"/>
        <w:spacing w:after="222"/>
        <w:ind w:right="4"/>
      </w:pPr>
      <w:bookmarkStart w:name="Section_C_Instructions_on_Preparing_Tend" w:id="8"/>
      <w:r>
        <w:lastRenderedPageBreak/>
        <w:t xml:space="preserve">Section C - Instructions on Preparing Tenders </w:t>
      </w:r>
    </w:p>
    <w:bookmarkEnd w:id="8"/>
    <w:p w:rsidR="009C7F62" w:rsidP="00736D8F" w:rsidRDefault="00BB6498" w14:paraId="2843EE7B" w14:textId="77777777">
      <w:pPr>
        <w:pStyle w:val="Heading2"/>
        <w:ind w:left="-5"/>
        <w:jc w:val="both"/>
      </w:pPr>
      <w:r>
        <w:t xml:space="preserve">Construction of Tenders </w:t>
      </w:r>
    </w:p>
    <w:p w:rsidRPr="003F1DF0" w:rsidR="009C7F62" w:rsidP="00736D8F" w:rsidRDefault="00BB6498" w14:paraId="2843EE7C" w14:textId="4C6153A9">
      <w:pPr>
        <w:spacing w:after="110" w:line="249" w:lineRule="auto"/>
        <w:ind w:left="-3" w:right="0"/>
        <w:jc w:val="both"/>
        <w:rPr>
          <w:color w:val="auto"/>
        </w:rPr>
      </w:pPr>
      <w:r>
        <w:t>C</w:t>
      </w:r>
      <w:r w:rsidR="00370B20">
        <w:t>1</w:t>
      </w:r>
      <w:r>
        <w:t xml:space="preserve">.  Your Tender must be </w:t>
      </w:r>
      <w:r w:rsidR="00300EA0">
        <w:t>written</w:t>
      </w:r>
      <w:r>
        <w:t xml:space="preserve"> in English, using Arial font size 11.  Prices must be in </w:t>
      </w:r>
      <w:r w:rsidRPr="00300EA0">
        <w:rPr>
          <w:color w:val="auto"/>
        </w:rPr>
        <w:t xml:space="preserve">£GBP ex </w:t>
      </w:r>
      <w:proofErr w:type="gramStart"/>
      <w:r w:rsidRPr="00300EA0">
        <w:rPr>
          <w:color w:val="auto"/>
        </w:rPr>
        <w:t xml:space="preserve">VAT </w:t>
      </w:r>
      <w:r>
        <w:t>.</w:t>
      </w:r>
      <w:proofErr w:type="gramEnd"/>
      <w:r>
        <w:t xml:space="preserve">  Prices must be </w:t>
      </w:r>
      <w:r w:rsidR="00325A5C">
        <w:t>Firm Price for</w:t>
      </w:r>
      <w:r w:rsidR="00C51CC8">
        <w:t xml:space="preserve"> three</w:t>
      </w:r>
      <w:r w:rsidR="006F17A8">
        <w:t xml:space="preserve"> (3)</w:t>
      </w:r>
      <w:r w:rsidR="00C51CC8">
        <w:t xml:space="preserve"> years </w:t>
      </w:r>
      <w:r w:rsidR="00895069">
        <w:t>and Fixed</w:t>
      </w:r>
      <w:r w:rsidR="00325A5C">
        <w:t xml:space="preserve"> with VOP applying for</w:t>
      </w:r>
      <w:r w:rsidR="004C32DB">
        <w:t xml:space="preserve"> following</w:t>
      </w:r>
      <w:r w:rsidR="00325A5C">
        <w:t xml:space="preserve"> years</w:t>
      </w:r>
      <w:r w:rsidR="00895069">
        <w:t xml:space="preserve">. </w:t>
      </w:r>
      <w:r w:rsidR="00F54CFF">
        <w:t>A p</w:t>
      </w:r>
      <w:r w:rsidRPr="003F1DF0">
        <w:rPr>
          <w:color w:val="auto"/>
        </w:rPr>
        <w:t>rice breakdown</w:t>
      </w:r>
      <w:r w:rsidR="00D04087">
        <w:rPr>
          <w:color w:val="auto"/>
        </w:rPr>
        <w:t xml:space="preserve"> must be included in the tender</w:t>
      </w:r>
      <w:r w:rsidR="004C32DB">
        <w:rPr>
          <w:color w:val="auto"/>
        </w:rPr>
        <w:t>, which will become a Schedule to the contract.</w:t>
      </w:r>
    </w:p>
    <w:p w:rsidR="009C7F62" w:rsidP="00736D8F" w:rsidRDefault="00BB6498" w14:paraId="2843EE7D" w14:textId="6D5B4080">
      <w:pPr>
        <w:spacing w:after="150"/>
        <w:ind w:right="6"/>
        <w:jc w:val="both"/>
      </w:pPr>
      <w:r>
        <w:t>C</w:t>
      </w:r>
      <w:r w:rsidR="00D3748F">
        <w:t>2</w:t>
      </w:r>
      <w:r>
        <w:t xml:space="preserve">. To assist the Authority’s evaluation please set out your Tender response in accordance with Section D (Tender Evaluation).   </w:t>
      </w:r>
    </w:p>
    <w:p w:rsidR="009C7F62" w:rsidP="00736D8F" w:rsidRDefault="00BB6498" w14:paraId="2843EE7E" w14:textId="77777777">
      <w:pPr>
        <w:pStyle w:val="Heading2"/>
        <w:ind w:left="-5"/>
        <w:jc w:val="both"/>
      </w:pPr>
      <w:r>
        <w:t xml:space="preserve">Validity </w:t>
      </w:r>
    </w:p>
    <w:p w:rsidRPr="003A1097" w:rsidR="003A1097" w:rsidP="003A1097" w:rsidRDefault="00BB6498" w14:paraId="7829E112" w14:textId="3DEE765F">
      <w:pPr>
        <w:pStyle w:val="Default"/>
        <w:jc w:val="both"/>
        <w:rPr>
          <w:sz w:val="22"/>
          <w:szCs w:val="22"/>
        </w:rPr>
      </w:pPr>
      <w:r w:rsidRPr="003A1097">
        <w:rPr>
          <w:sz w:val="22"/>
          <w:szCs w:val="22"/>
        </w:rPr>
        <w:t>C</w:t>
      </w:r>
      <w:r w:rsidRPr="003A1097" w:rsidR="00D3748F">
        <w:rPr>
          <w:sz w:val="22"/>
          <w:szCs w:val="22"/>
        </w:rPr>
        <w:t>3</w:t>
      </w:r>
      <w:r w:rsidRPr="003A1097">
        <w:rPr>
          <w:sz w:val="22"/>
          <w:szCs w:val="22"/>
        </w:rPr>
        <w:t xml:space="preserve">. </w:t>
      </w:r>
      <w:r w:rsidRPr="003A1097" w:rsidR="003A1097">
        <w:rPr>
          <w:sz w:val="22"/>
          <w:szCs w:val="22"/>
        </w:rPr>
        <w:t xml:space="preserve">Your Tender must be valid and open for acceptance </w:t>
      </w:r>
      <w:r w:rsidR="009A3759">
        <w:rPr>
          <w:sz w:val="22"/>
          <w:szCs w:val="22"/>
        </w:rPr>
        <w:t>until</w:t>
      </w:r>
      <w:r w:rsidRPr="003A1097" w:rsidR="003A1097">
        <w:rPr>
          <w:sz w:val="22"/>
          <w:szCs w:val="22"/>
        </w:rPr>
        <w:t xml:space="preserve"> the </w:t>
      </w:r>
      <w:r w:rsidR="009A3759">
        <w:rPr>
          <w:sz w:val="22"/>
          <w:szCs w:val="22"/>
        </w:rPr>
        <w:t>31</w:t>
      </w:r>
      <w:r w:rsidRPr="00BE2CBB" w:rsidR="009A3759">
        <w:rPr>
          <w:sz w:val="22"/>
          <w:szCs w:val="22"/>
          <w:vertAlign w:val="superscript"/>
        </w:rPr>
        <w:t>st</w:t>
      </w:r>
      <w:r w:rsidR="009A3759">
        <w:rPr>
          <w:sz w:val="22"/>
          <w:szCs w:val="22"/>
        </w:rPr>
        <w:t xml:space="preserve"> March </w:t>
      </w:r>
      <w:proofErr w:type="gramStart"/>
      <w:r w:rsidR="009A3759">
        <w:rPr>
          <w:sz w:val="22"/>
          <w:szCs w:val="22"/>
        </w:rPr>
        <w:t>2022</w:t>
      </w:r>
      <w:r w:rsidRPr="003A1097" w:rsidR="003A1097">
        <w:rPr>
          <w:sz w:val="22"/>
          <w:szCs w:val="22"/>
        </w:rPr>
        <w:t xml:space="preserve"> </w:t>
      </w:r>
      <w:r w:rsidR="00BE2CBB">
        <w:rPr>
          <w:sz w:val="22"/>
          <w:szCs w:val="22"/>
        </w:rPr>
        <w:t>.</w:t>
      </w:r>
      <w:proofErr w:type="gramEnd"/>
      <w:r w:rsidRPr="003A1097" w:rsidR="003A1097">
        <w:rPr>
          <w:sz w:val="22"/>
          <w:szCs w:val="22"/>
        </w:rPr>
        <w:t xml:space="preserv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rsidR="00D3748F" w:rsidP="00736D8F" w:rsidRDefault="00D3748F" w14:paraId="599AC2F1" w14:textId="77777777">
      <w:pPr>
        <w:spacing w:after="58" w:line="259" w:lineRule="auto"/>
        <w:ind w:left="-5" w:right="126"/>
        <w:jc w:val="both"/>
      </w:pPr>
    </w:p>
    <w:p w:rsidR="00D3748F" w:rsidP="00736D8F" w:rsidRDefault="00D3748F" w14:paraId="1C2625AA" w14:textId="33314693">
      <w:pPr>
        <w:spacing w:after="58" w:line="259" w:lineRule="auto"/>
        <w:ind w:left="-5" w:right="126"/>
        <w:jc w:val="both"/>
      </w:pPr>
    </w:p>
    <w:p w:rsidR="00D3748F" w:rsidP="00736D8F" w:rsidRDefault="00D3748F" w14:paraId="026A4404" w14:textId="77777777">
      <w:pPr>
        <w:spacing w:after="58" w:line="259" w:lineRule="auto"/>
        <w:ind w:left="-5" w:right="126"/>
        <w:jc w:val="both"/>
      </w:pPr>
    </w:p>
    <w:p w:rsidR="00DB60A2" w:rsidP="00736D8F" w:rsidRDefault="00DB60A2" w14:paraId="5419A708" w14:textId="77777777">
      <w:pPr>
        <w:spacing w:after="58" w:line="259" w:lineRule="auto"/>
        <w:ind w:left="-5" w:right="126"/>
        <w:jc w:val="both"/>
      </w:pPr>
    </w:p>
    <w:p w:rsidR="002D377E" w:rsidP="00736D8F" w:rsidRDefault="002D377E" w14:paraId="075FE6CD" w14:textId="77777777">
      <w:pPr>
        <w:ind w:right="6"/>
        <w:jc w:val="both"/>
      </w:pPr>
    </w:p>
    <w:p w:rsidR="002D377E" w:rsidP="00736D8F" w:rsidRDefault="002D377E" w14:paraId="1EF259EE" w14:textId="77777777">
      <w:pPr>
        <w:ind w:right="6"/>
        <w:jc w:val="both"/>
      </w:pPr>
    </w:p>
    <w:p w:rsidR="002D377E" w:rsidP="00736D8F" w:rsidRDefault="002D377E" w14:paraId="4D89B970" w14:textId="77777777">
      <w:pPr>
        <w:ind w:right="6"/>
        <w:jc w:val="both"/>
      </w:pPr>
    </w:p>
    <w:p w:rsidR="002D377E" w:rsidP="00736D8F" w:rsidRDefault="002D377E" w14:paraId="72575450" w14:textId="77777777">
      <w:pPr>
        <w:ind w:right="6"/>
        <w:jc w:val="both"/>
      </w:pPr>
    </w:p>
    <w:p w:rsidR="002D377E" w:rsidP="00736D8F" w:rsidRDefault="002D377E" w14:paraId="1395E7BB" w14:textId="77777777">
      <w:pPr>
        <w:ind w:right="6"/>
        <w:jc w:val="both"/>
      </w:pPr>
    </w:p>
    <w:p w:rsidR="002D377E" w:rsidP="00736D8F" w:rsidRDefault="002D377E" w14:paraId="69DD3ED7" w14:textId="77777777">
      <w:pPr>
        <w:ind w:right="6"/>
        <w:jc w:val="both"/>
      </w:pPr>
    </w:p>
    <w:p w:rsidR="002D377E" w:rsidP="00736D8F" w:rsidRDefault="002D377E" w14:paraId="658E8E2F" w14:textId="77777777">
      <w:pPr>
        <w:ind w:right="6"/>
        <w:jc w:val="both"/>
      </w:pPr>
    </w:p>
    <w:p w:rsidR="002D377E" w:rsidP="00736D8F" w:rsidRDefault="002D377E" w14:paraId="55669943" w14:textId="77777777">
      <w:pPr>
        <w:ind w:right="6"/>
        <w:jc w:val="both"/>
      </w:pPr>
    </w:p>
    <w:p w:rsidR="002D377E" w:rsidP="00736D8F" w:rsidRDefault="002D377E" w14:paraId="4CFBDD28" w14:textId="77777777">
      <w:pPr>
        <w:ind w:right="6"/>
        <w:jc w:val="both"/>
      </w:pPr>
    </w:p>
    <w:p w:rsidR="002D377E" w:rsidP="00736D8F" w:rsidRDefault="002D377E" w14:paraId="04E9FFCF" w14:textId="77777777">
      <w:pPr>
        <w:ind w:right="6"/>
        <w:jc w:val="both"/>
      </w:pPr>
    </w:p>
    <w:p w:rsidR="002D377E" w:rsidP="00736D8F" w:rsidRDefault="002D377E" w14:paraId="52AE6C0A" w14:textId="77777777">
      <w:pPr>
        <w:ind w:right="6"/>
        <w:jc w:val="both"/>
      </w:pPr>
    </w:p>
    <w:p w:rsidR="002D377E" w:rsidP="00736D8F" w:rsidRDefault="002D377E" w14:paraId="572E3E20" w14:textId="77777777">
      <w:pPr>
        <w:ind w:right="6"/>
        <w:jc w:val="both"/>
      </w:pPr>
    </w:p>
    <w:p w:rsidR="002D377E" w:rsidP="00736D8F" w:rsidRDefault="002D377E" w14:paraId="69CF323E" w14:textId="77777777">
      <w:pPr>
        <w:ind w:right="6"/>
        <w:jc w:val="both"/>
      </w:pPr>
    </w:p>
    <w:p w:rsidR="002D377E" w:rsidP="00736D8F" w:rsidRDefault="002D377E" w14:paraId="18E1ABBF" w14:textId="77777777">
      <w:pPr>
        <w:ind w:right="6"/>
        <w:jc w:val="both"/>
      </w:pPr>
    </w:p>
    <w:p w:rsidR="002D377E" w:rsidP="00736D8F" w:rsidRDefault="002D377E" w14:paraId="58B34FF3" w14:textId="77777777">
      <w:pPr>
        <w:ind w:right="6"/>
        <w:jc w:val="both"/>
      </w:pPr>
    </w:p>
    <w:p w:rsidR="002D377E" w:rsidP="00736D8F" w:rsidRDefault="002D377E" w14:paraId="46A6237B" w14:textId="77777777">
      <w:pPr>
        <w:ind w:right="6"/>
        <w:jc w:val="both"/>
      </w:pPr>
    </w:p>
    <w:p w:rsidR="002D377E" w:rsidP="00736D8F" w:rsidRDefault="002D377E" w14:paraId="55AA9E0B" w14:textId="77777777">
      <w:pPr>
        <w:ind w:right="6"/>
        <w:jc w:val="both"/>
      </w:pPr>
    </w:p>
    <w:p w:rsidR="002D377E" w:rsidP="00736D8F" w:rsidRDefault="002D377E" w14:paraId="32EF8884" w14:textId="0B10ECA7">
      <w:pPr>
        <w:ind w:right="6"/>
        <w:jc w:val="both"/>
      </w:pPr>
    </w:p>
    <w:p w:rsidR="004D56CA" w:rsidP="00736D8F" w:rsidRDefault="004D56CA" w14:paraId="2353897A" w14:textId="77777777">
      <w:pPr>
        <w:ind w:right="6"/>
        <w:jc w:val="both"/>
      </w:pPr>
    </w:p>
    <w:p w:rsidR="002D377E" w:rsidP="00736D8F" w:rsidRDefault="002D377E" w14:paraId="1C00BB70" w14:textId="77777777">
      <w:pPr>
        <w:ind w:right="6"/>
        <w:jc w:val="both"/>
      </w:pPr>
    </w:p>
    <w:p w:rsidR="002D377E" w:rsidP="00736D8F" w:rsidRDefault="002D377E" w14:paraId="61E6EF83" w14:textId="77777777">
      <w:pPr>
        <w:ind w:right="6"/>
        <w:jc w:val="both"/>
      </w:pPr>
    </w:p>
    <w:p w:rsidR="009C7F62" w:rsidP="00736D8F" w:rsidRDefault="00BB6498" w14:paraId="2843EE80" w14:textId="6323725B">
      <w:pPr>
        <w:ind w:right="6"/>
        <w:jc w:val="both"/>
      </w:pPr>
      <w:r>
        <w:t xml:space="preserve">. </w:t>
      </w:r>
    </w:p>
    <w:p w:rsidR="009C7F62" w:rsidRDefault="00BB6498" w14:paraId="2843EE83" w14:textId="13FB6399">
      <w:pPr>
        <w:pStyle w:val="Heading1"/>
        <w:ind w:right="6"/>
      </w:pPr>
      <w:bookmarkStart w:name="Section_D_Tender_Evaluation" w:id="9"/>
      <w:r w:rsidRPr="00867682">
        <w:lastRenderedPageBreak/>
        <w:t>Section D – Tender Evaluation</w:t>
      </w:r>
      <w:r>
        <w:rPr>
          <w:b w:val="0"/>
          <w:sz w:val="22"/>
        </w:rPr>
        <w:t xml:space="preserve"> </w:t>
      </w:r>
    </w:p>
    <w:bookmarkEnd w:id="9"/>
    <w:p w:rsidR="00EF37E3" w:rsidP="00EF37E3" w:rsidRDefault="00EF37E3" w14:paraId="6EACB9E4" w14:textId="77777777">
      <w:pPr>
        <w:autoSpaceDE w:val="0"/>
        <w:autoSpaceDN w:val="0"/>
        <w:adjustRightInd w:val="0"/>
        <w:spacing w:after="0" w:line="240" w:lineRule="auto"/>
        <w:ind w:left="0" w:right="0" w:firstLine="0"/>
        <w:rPr>
          <w:rFonts w:eastAsiaTheme="minorEastAsia"/>
        </w:rPr>
      </w:pPr>
    </w:p>
    <w:p w:rsidRPr="00322EA3" w:rsidR="00322EA3" w:rsidP="00322EA3" w:rsidRDefault="00322EA3" w14:paraId="2571A6E8" w14:textId="77777777">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D1. This section details how your Tender will be evaluated, the tools used to evaluate the Tender and the evaluation criteria.</w:t>
      </w:r>
    </w:p>
    <w:p w:rsidR="00755CB1" w:rsidP="00322EA3" w:rsidRDefault="00755CB1" w14:paraId="141CEBD3" w14:textId="77777777">
      <w:pPr>
        <w:spacing w:after="200" w:line="276" w:lineRule="auto"/>
        <w:ind w:left="0" w:right="0" w:firstLine="0"/>
        <w:jc w:val="both"/>
        <w:rPr>
          <w:rFonts w:eastAsia="PMingLiU"/>
          <w:color w:val="auto"/>
          <w:lang w:val="en-US" w:eastAsia="en-US"/>
        </w:rPr>
      </w:pPr>
    </w:p>
    <w:p w:rsidRPr="00322EA3" w:rsidR="00322EA3" w:rsidP="00322EA3" w:rsidRDefault="00322EA3" w14:paraId="348FB374" w14:textId="77777777">
      <w:pPr>
        <w:spacing w:after="200" w:line="276" w:lineRule="auto"/>
        <w:ind w:left="0" w:right="0" w:firstLine="0"/>
        <w:jc w:val="both"/>
        <w:rPr>
          <w:rFonts w:eastAsia="PMingLiU"/>
          <w:color w:val="auto"/>
          <w:lang w:val="en-US" w:eastAsia="en-US"/>
        </w:rPr>
      </w:pPr>
      <w:r w:rsidRPr="00322EA3">
        <w:rPr>
          <w:rFonts w:eastAsia="PMingLiU"/>
          <w:color w:val="auto"/>
          <w:lang w:val="en-US" w:eastAsia="en-US"/>
        </w:rPr>
        <w:t>D2. The tender evaluation methodology has been selected from the MOD – Tender Evaluation – Developing the Evaluation Strategy Commercial Policy Statement dated 1 June 2020.</w:t>
      </w:r>
    </w:p>
    <w:p w:rsidRPr="00322EA3" w:rsidR="00322EA3" w:rsidP="00322EA3" w:rsidRDefault="00322EA3" w14:paraId="07E42CA8" w14:textId="77777777">
      <w:pPr>
        <w:spacing w:after="0" w:line="240" w:lineRule="auto"/>
        <w:ind w:left="360" w:right="0" w:firstLine="0"/>
        <w:contextualSpacing/>
        <w:jc w:val="both"/>
        <w:rPr>
          <w:rFonts w:eastAsia="PMingLiU"/>
          <w:color w:val="auto"/>
          <w:lang w:val="en-US" w:eastAsia="en-US"/>
        </w:rPr>
      </w:pPr>
    </w:p>
    <w:p w:rsidRPr="00322EA3" w:rsidR="00322EA3" w:rsidP="00322EA3" w:rsidRDefault="00322EA3" w14:paraId="5791CF65" w14:textId="77777777">
      <w:pPr>
        <w:spacing w:after="200" w:line="276" w:lineRule="auto"/>
        <w:ind w:left="0" w:right="0" w:firstLine="0"/>
        <w:jc w:val="both"/>
        <w:rPr>
          <w:rFonts w:eastAsia="PMingLiU"/>
          <w:color w:val="auto"/>
          <w:lang w:val="en-US" w:eastAsia="en-US"/>
        </w:rPr>
      </w:pPr>
      <w:r w:rsidRPr="00322EA3">
        <w:rPr>
          <w:rFonts w:eastAsia="PMingLiU"/>
          <w:color w:val="auto"/>
          <w:lang w:val="en-US" w:eastAsia="en-US"/>
        </w:rPr>
        <w:t>D3. This policy details seven methods for tender evaluation split into three categories. These are</w:t>
      </w:r>
    </w:p>
    <w:p w:rsidRPr="00322EA3" w:rsidR="00322EA3" w:rsidP="00322EA3" w:rsidRDefault="00322EA3" w14:paraId="0FCE2F89" w14:textId="77777777">
      <w:pPr>
        <w:spacing w:after="0" w:line="240" w:lineRule="auto"/>
        <w:ind w:left="720" w:right="0" w:firstLine="0"/>
        <w:contextualSpacing/>
        <w:jc w:val="both"/>
        <w:rPr>
          <w:rFonts w:eastAsia="PMingLiU"/>
          <w:color w:val="auto"/>
          <w:lang w:val="en-US" w:eastAsia="en-US"/>
        </w:rPr>
      </w:pPr>
    </w:p>
    <w:p w:rsidRPr="00322EA3" w:rsidR="00322EA3" w:rsidP="009426EA" w:rsidRDefault="00322EA3" w14:paraId="74024613" w14:textId="77777777">
      <w:pPr>
        <w:numPr>
          <w:ilvl w:val="1"/>
          <w:numId w:val="24"/>
        </w:numPr>
        <w:spacing w:after="200" w:line="276" w:lineRule="auto"/>
        <w:ind w:right="0"/>
        <w:contextualSpacing/>
        <w:jc w:val="both"/>
        <w:rPr>
          <w:rFonts w:eastAsia="PMingLiU"/>
          <w:color w:val="auto"/>
          <w:lang w:val="en-US" w:eastAsia="en-US"/>
        </w:rPr>
      </w:pPr>
      <w:r w:rsidRPr="00322EA3">
        <w:rPr>
          <w:rFonts w:eastAsia="PMingLiU"/>
          <w:color w:val="auto"/>
          <w:lang w:val="en-US" w:eastAsia="en-US"/>
        </w:rPr>
        <w:t>Absolute Methods</w:t>
      </w:r>
    </w:p>
    <w:p w:rsidRPr="00322EA3" w:rsidR="00322EA3" w:rsidP="009426EA" w:rsidRDefault="00322EA3" w14:paraId="164746A8" w14:textId="77777777">
      <w:pPr>
        <w:numPr>
          <w:ilvl w:val="2"/>
          <w:numId w:val="24"/>
        </w:numPr>
        <w:spacing w:after="200" w:line="276" w:lineRule="auto"/>
        <w:ind w:right="0"/>
        <w:contextualSpacing/>
        <w:jc w:val="both"/>
        <w:rPr>
          <w:rFonts w:eastAsia="PMingLiU"/>
          <w:color w:val="auto"/>
          <w:lang w:val="en-US" w:eastAsia="en-US"/>
        </w:rPr>
      </w:pPr>
      <w:r w:rsidRPr="00322EA3">
        <w:rPr>
          <w:rFonts w:eastAsia="PMingLiU"/>
          <w:color w:val="auto"/>
          <w:lang w:val="en-US" w:eastAsia="en-US"/>
        </w:rPr>
        <w:t>Value for Money Index</w:t>
      </w:r>
    </w:p>
    <w:p w:rsidRPr="00322EA3" w:rsidR="00322EA3" w:rsidP="009426EA" w:rsidRDefault="00322EA3" w14:paraId="476E6955" w14:textId="77777777">
      <w:pPr>
        <w:numPr>
          <w:ilvl w:val="2"/>
          <w:numId w:val="24"/>
        </w:numPr>
        <w:spacing w:after="200" w:line="276" w:lineRule="auto"/>
        <w:ind w:right="0"/>
        <w:contextualSpacing/>
        <w:jc w:val="both"/>
        <w:rPr>
          <w:rFonts w:eastAsia="PMingLiU"/>
          <w:color w:val="auto"/>
          <w:lang w:val="en-US" w:eastAsia="en-US"/>
        </w:rPr>
      </w:pPr>
      <w:r w:rsidRPr="00322EA3">
        <w:rPr>
          <w:rFonts w:eastAsia="PMingLiU"/>
          <w:color w:val="auto"/>
          <w:lang w:val="en-US" w:eastAsia="en-US"/>
        </w:rPr>
        <w:t>Weighted Value for Money Index</w:t>
      </w:r>
    </w:p>
    <w:p w:rsidRPr="00322EA3" w:rsidR="00322EA3" w:rsidP="009426EA" w:rsidRDefault="00322EA3" w14:paraId="71CBB499" w14:textId="77777777">
      <w:pPr>
        <w:numPr>
          <w:ilvl w:val="2"/>
          <w:numId w:val="24"/>
        </w:numPr>
        <w:spacing w:after="200" w:line="276" w:lineRule="auto"/>
        <w:ind w:right="0"/>
        <w:contextualSpacing/>
        <w:jc w:val="both"/>
        <w:rPr>
          <w:rFonts w:eastAsia="PMingLiU"/>
          <w:color w:val="auto"/>
          <w:lang w:val="en-US" w:eastAsia="en-US"/>
        </w:rPr>
      </w:pPr>
      <w:r w:rsidRPr="00322EA3">
        <w:rPr>
          <w:rFonts w:eastAsia="PMingLiU"/>
          <w:color w:val="auto"/>
          <w:lang w:val="en-US" w:eastAsia="en-US"/>
        </w:rPr>
        <w:t>Willingness to Pay</w:t>
      </w:r>
    </w:p>
    <w:p w:rsidRPr="00322EA3" w:rsidR="00322EA3" w:rsidP="009426EA" w:rsidRDefault="00322EA3" w14:paraId="2EDC3FCE" w14:textId="77777777">
      <w:pPr>
        <w:numPr>
          <w:ilvl w:val="2"/>
          <w:numId w:val="24"/>
        </w:numPr>
        <w:spacing w:after="200" w:line="276" w:lineRule="auto"/>
        <w:ind w:right="0"/>
        <w:contextualSpacing/>
        <w:jc w:val="both"/>
        <w:rPr>
          <w:rFonts w:eastAsia="PMingLiU"/>
          <w:color w:val="auto"/>
          <w:lang w:val="en-US" w:eastAsia="en-US"/>
        </w:rPr>
      </w:pPr>
      <w:r w:rsidRPr="00322EA3">
        <w:rPr>
          <w:rFonts w:eastAsia="PMingLiU"/>
          <w:color w:val="auto"/>
          <w:lang w:val="en-US" w:eastAsia="en-US"/>
        </w:rPr>
        <w:t>Lowest Price above minimum Quality Score</w:t>
      </w:r>
    </w:p>
    <w:p w:rsidRPr="00322EA3" w:rsidR="00322EA3" w:rsidP="009426EA" w:rsidRDefault="00322EA3" w14:paraId="52887CCE" w14:textId="77777777">
      <w:pPr>
        <w:numPr>
          <w:ilvl w:val="2"/>
          <w:numId w:val="24"/>
        </w:numPr>
        <w:spacing w:after="200" w:line="276" w:lineRule="auto"/>
        <w:ind w:right="0"/>
        <w:contextualSpacing/>
        <w:jc w:val="both"/>
        <w:rPr>
          <w:rFonts w:eastAsia="PMingLiU"/>
          <w:color w:val="auto"/>
          <w:lang w:val="en-US" w:eastAsia="en-US"/>
        </w:rPr>
      </w:pPr>
      <w:r w:rsidRPr="00322EA3">
        <w:rPr>
          <w:rFonts w:eastAsia="PMingLiU"/>
          <w:color w:val="auto"/>
          <w:lang w:val="en-US" w:eastAsia="en-US"/>
        </w:rPr>
        <w:t>Best Technically Affordable Tender</w:t>
      </w:r>
    </w:p>
    <w:p w:rsidRPr="00322EA3" w:rsidR="00322EA3" w:rsidP="00322EA3" w:rsidRDefault="00322EA3" w14:paraId="5928C2CD" w14:textId="77777777">
      <w:pPr>
        <w:spacing w:after="200" w:line="276" w:lineRule="auto"/>
        <w:ind w:left="2160" w:right="0" w:firstLine="0"/>
        <w:contextualSpacing/>
        <w:jc w:val="both"/>
        <w:rPr>
          <w:rFonts w:eastAsia="PMingLiU"/>
          <w:color w:val="auto"/>
          <w:lang w:val="en-US" w:eastAsia="en-US"/>
        </w:rPr>
      </w:pPr>
    </w:p>
    <w:p w:rsidRPr="00322EA3" w:rsidR="00322EA3" w:rsidP="009426EA" w:rsidRDefault="00322EA3" w14:paraId="0BC615C2" w14:textId="77777777">
      <w:pPr>
        <w:numPr>
          <w:ilvl w:val="1"/>
          <w:numId w:val="24"/>
        </w:numPr>
        <w:spacing w:after="200" w:line="276" w:lineRule="auto"/>
        <w:ind w:right="0"/>
        <w:contextualSpacing/>
        <w:jc w:val="both"/>
        <w:rPr>
          <w:rFonts w:eastAsia="PMingLiU"/>
          <w:color w:val="auto"/>
          <w:lang w:val="en-US" w:eastAsia="en-US"/>
        </w:rPr>
      </w:pPr>
      <w:r w:rsidRPr="00322EA3">
        <w:rPr>
          <w:rFonts w:eastAsia="PMingLiU"/>
          <w:color w:val="auto"/>
          <w:lang w:val="en-US" w:eastAsia="en-US"/>
        </w:rPr>
        <w:t>Relative Method</w:t>
      </w:r>
    </w:p>
    <w:p w:rsidRPr="00322EA3" w:rsidR="00322EA3" w:rsidP="009426EA" w:rsidRDefault="00322EA3" w14:paraId="493D5A70" w14:textId="77777777">
      <w:pPr>
        <w:numPr>
          <w:ilvl w:val="2"/>
          <w:numId w:val="24"/>
        </w:numPr>
        <w:spacing w:after="200" w:line="276" w:lineRule="auto"/>
        <w:ind w:right="0"/>
        <w:contextualSpacing/>
        <w:jc w:val="both"/>
        <w:rPr>
          <w:rFonts w:eastAsia="PMingLiU"/>
          <w:color w:val="auto"/>
          <w:lang w:val="en-US" w:eastAsia="en-US"/>
        </w:rPr>
      </w:pPr>
      <w:r w:rsidRPr="00322EA3">
        <w:rPr>
          <w:rFonts w:eastAsia="PMingLiU"/>
          <w:color w:val="auto"/>
          <w:lang w:val="en-US" w:eastAsia="en-US"/>
        </w:rPr>
        <w:t>Relative Scoring</w:t>
      </w:r>
    </w:p>
    <w:p w:rsidRPr="00322EA3" w:rsidR="00322EA3" w:rsidP="00322EA3" w:rsidRDefault="00322EA3" w14:paraId="51C365E9" w14:textId="77777777">
      <w:pPr>
        <w:spacing w:after="200" w:line="276" w:lineRule="auto"/>
        <w:ind w:left="2160" w:right="0" w:firstLine="0"/>
        <w:contextualSpacing/>
        <w:jc w:val="both"/>
        <w:rPr>
          <w:rFonts w:eastAsia="PMingLiU"/>
          <w:color w:val="auto"/>
          <w:lang w:val="en-US" w:eastAsia="en-US"/>
        </w:rPr>
      </w:pPr>
    </w:p>
    <w:p w:rsidRPr="00322EA3" w:rsidR="00322EA3" w:rsidP="009426EA" w:rsidRDefault="00322EA3" w14:paraId="502972B6" w14:textId="77777777">
      <w:pPr>
        <w:numPr>
          <w:ilvl w:val="1"/>
          <w:numId w:val="24"/>
        </w:numPr>
        <w:spacing w:after="200" w:line="276" w:lineRule="auto"/>
        <w:ind w:right="0"/>
        <w:contextualSpacing/>
        <w:jc w:val="both"/>
        <w:rPr>
          <w:rFonts w:eastAsia="PMingLiU"/>
          <w:color w:val="auto"/>
          <w:lang w:val="en-US" w:eastAsia="en-US"/>
        </w:rPr>
      </w:pPr>
      <w:r w:rsidRPr="00322EA3">
        <w:rPr>
          <w:rFonts w:eastAsia="PMingLiU"/>
          <w:color w:val="auto"/>
          <w:lang w:val="en-US" w:eastAsia="en-US"/>
        </w:rPr>
        <w:t>Lowest Price Methodology</w:t>
      </w:r>
    </w:p>
    <w:p w:rsidRPr="00322EA3" w:rsidR="00322EA3" w:rsidP="009426EA" w:rsidRDefault="00322EA3" w14:paraId="61228C81" w14:textId="77777777">
      <w:pPr>
        <w:numPr>
          <w:ilvl w:val="2"/>
          <w:numId w:val="24"/>
        </w:numPr>
        <w:spacing w:after="200" w:line="276" w:lineRule="auto"/>
        <w:ind w:right="0"/>
        <w:contextualSpacing/>
        <w:jc w:val="both"/>
        <w:rPr>
          <w:rFonts w:eastAsia="PMingLiU"/>
          <w:color w:val="auto"/>
          <w:lang w:val="en-US" w:eastAsia="en-US"/>
        </w:rPr>
      </w:pPr>
      <w:r w:rsidRPr="00322EA3">
        <w:rPr>
          <w:rFonts w:eastAsia="PMingLiU"/>
          <w:color w:val="auto"/>
          <w:lang w:val="en-US" w:eastAsia="en-US"/>
        </w:rPr>
        <w:t>Lowest Cost Tender</w:t>
      </w:r>
    </w:p>
    <w:p w:rsidRPr="00322EA3" w:rsidR="00322EA3" w:rsidP="00322EA3" w:rsidRDefault="00322EA3" w14:paraId="05750948" w14:textId="77777777">
      <w:pPr>
        <w:spacing w:after="200" w:line="276" w:lineRule="auto"/>
        <w:ind w:left="2160" w:right="0" w:firstLine="0"/>
        <w:contextualSpacing/>
        <w:jc w:val="both"/>
        <w:rPr>
          <w:rFonts w:eastAsia="PMingLiU"/>
          <w:color w:val="auto"/>
          <w:lang w:val="en-US" w:eastAsia="en-US"/>
        </w:rPr>
      </w:pPr>
    </w:p>
    <w:p w:rsidRPr="00322EA3" w:rsidR="00322EA3" w:rsidP="00322EA3" w:rsidRDefault="00322EA3" w14:paraId="75F1CF84" w14:textId="5F2A9281">
      <w:pPr>
        <w:spacing w:after="200" w:line="276" w:lineRule="auto"/>
        <w:ind w:left="0" w:right="0" w:firstLine="0"/>
        <w:jc w:val="both"/>
        <w:rPr>
          <w:rFonts w:eastAsia="PMingLiU"/>
          <w:color w:val="auto"/>
          <w:lang w:val="en-US" w:eastAsia="en-US"/>
        </w:rPr>
      </w:pPr>
      <w:r w:rsidRPr="00322EA3">
        <w:rPr>
          <w:rFonts w:eastAsia="PMingLiU"/>
          <w:color w:val="auto"/>
          <w:lang w:val="en-US" w:eastAsia="en-US"/>
        </w:rPr>
        <w:t xml:space="preserve">D4. For the purposes of this tender, the methodology selected for the evaluation of the ICAVS(D) tender is the Absolute Method – Weighted Value for Money </w:t>
      </w:r>
      <w:r w:rsidRPr="00322EA3" w:rsidR="00D6035D">
        <w:rPr>
          <w:rFonts w:eastAsia="PMingLiU"/>
          <w:color w:val="auto"/>
          <w:lang w:val="en-US" w:eastAsia="en-US"/>
        </w:rPr>
        <w:t>Index (</w:t>
      </w:r>
      <w:proofErr w:type="spellStart"/>
      <w:r w:rsidR="00DB29EB">
        <w:rPr>
          <w:rFonts w:eastAsia="PMingLiU"/>
          <w:color w:val="auto"/>
          <w:lang w:val="en-US" w:eastAsia="en-US"/>
        </w:rPr>
        <w:t>W</w:t>
      </w:r>
      <w:r w:rsidR="00911C72">
        <w:rPr>
          <w:rFonts w:eastAsia="PMingLiU"/>
          <w:color w:val="auto"/>
          <w:lang w:val="en-US" w:eastAsia="en-US"/>
        </w:rPr>
        <w:t>VfMI</w:t>
      </w:r>
      <w:proofErr w:type="spellEnd"/>
      <w:r w:rsidR="00911C72">
        <w:rPr>
          <w:rFonts w:eastAsia="PMingLiU"/>
          <w:color w:val="auto"/>
          <w:lang w:val="en-US" w:eastAsia="en-US"/>
        </w:rPr>
        <w:t>)</w:t>
      </w:r>
    </w:p>
    <w:p w:rsidRPr="00322EA3" w:rsidR="00322EA3" w:rsidP="00322EA3" w:rsidRDefault="00322EA3" w14:paraId="58B2FC47" w14:textId="77777777">
      <w:pPr>
        <w:spacing w:after="0" w:line="240" w:lineRule="auto"/>
        <w:ind w:left="720" w:right="0" w:firstLine="0"/>
        <w:contextualSpacing/>
        <w:jc w:val="both"/>
        <w:rPr>
          <w:rFonts w:eastAsia="PMingLiU"/>
          <w:color w:val="auto"/>
          <w:lang w:val="en-US" w:eastAsia="en-US"/>
        </w:rPr>
      </w:pPr>
    </w:p>
    <w:p w:rsidRPr="00322EA3" w:rsidR="00322EA3" w:rsidP="00322EA3" w:rsidRDefault="00322EA3" w14:paraId="65851D69" w14:textId="77777777">
      <w:pPr>
        <w:autoSpaceDE w:val="0"/>
        <w:autoSpaceDN w:val="0"/>
        <w:adjustRightInd w:val="0"/>
        <w:snapToGrid w:val="0"/>
        <w:spacing w:after="200" w:line="276" w:lineRule="auto"/>
        <w:ind w:left="0" w:right="0" w:firstLine="0"/>
        <w:jc w:val="both"/>
        <w:rPr>
          <w:rFonts w:eastAsia="Times New Roman"/>
          <w:bCs/>
          <w:color w:val="auto"/>
          <w:lang w:val="x-none" w:eastAsia="en-US"/>
        </w:rPr>
      </w:pPr>
      <w:r w:rsidRPr="00322EA3">
        <w:rPr>
          <w:rFonts w:eastAsia="PMingLiU"/>
          <w:bCs/>
          <w:color w:val="auto"/>
          <w:lang w:val="en-US" w:eastAsia="en-US"/>
        </w:rPr>
        <w:t>D5. This means t</w:t>
      </w:r>
      <w:r w:rsidRPr="00322EA3">
        <w:rPr>
          <w:rFonts w:eastAsia="Times New Roman"/>
          <w:bCs/>
          <w:color w:val="auto"/>
          <w:lang w:val="x-none" w:eastAsia="en-US"/>
        </w:rPr>
        <w:t>he contract shall be awarded to the tender with the highest</w:t>
      </w:r>
      <w:r w:rsidRPr="00322EA3">
        <w:rPr>
          <w:rFonts w:eastAsia="Times New Roman"/>
          <w:bCs/>
          <w:color w:val="auto"/>
          <w:lang w:eastAsia="en-US"/>
        </w:rPr>
        <w:t xml:space="preserve"> weighted Value for Money (VFM) Index score</w:t>
      </w:r>
      <w:r w:rsidRPr="00322EA3">
        <w:rPr>
          <w:rFonts w:eastAsia="Times New Roman"/>
          <w:bCs/>
          <w:color w:val="auto"/>
          <w:lang w:val="x-none" w:eastAsia="en-US"/>
        </w:rPr>
        <w:t xml:space="preserve">. </w:t>
      </w:r>
    </w:p>
    <w:p w:rsidRPr="00322EA3" w:rsidR="00322EA3" w:rsidP="00322EA3" w:rsidRDefault="00322EA3" w14:paraId="3EC63B62" w14:textId="77777777">
      <w:pPr>
        <w:spacing w:after="0" w:line="240" w:lineRule="auto"/>
        <w:ind w:left="720" w:right="0" w:firstLine="0"/>
        <w:contextualSpacing/>
        <w:jc w:val="both"/>
        <w:rPr>
          <w:rFonts w:eastAsia="Times New Roman"/>
          <w:lang w:val="x-none" w:eastAsia="en-US"/>
        </w:rPr>
      </w:pPr>
    </w:p>
    <w:p w:rsidRPr="00322EA3" w:rsidR="00322EA3" w:rsidP="00322EA3" w:rsidRDefault="00322EA3" w14:paraId="55E0EA34" w14:textId="77777777">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D6. In accordance with DEFFORM 47 – Invitation to Tender the default pricing mechanism is for tenders to be submitted in sterling (GBP) excluding Value Added Tax (VAT) at the rate current at time of submitting the tender.</w:t>
      </w:r>
    </w:p>
    <w:p w:rsidRPr="00322EA3" w:rsidR="00322EA3" w:rsidP="00322EA3" w:rsidRDefault="00322EA3" w14:paraId="3085B14C" w14:textId="77777777">
      <w:pPr>
        <w:spacing w:after="0" w:line="240" w:lineRule="auto"/>
        <w:ind w:left="720" w:right="0" w:firstLine="0"/>
        <w:contextualSpacing/>
        <w:jc w:val="both"/>
        <w:rPr>
          <w:rFonts w:eastAsia="PMingLiU"/>
          <w:color w:val="auto"/>
          <w:lang w:val="en-US" w:eastAsia="en-US"/>
        </w:rPr>
      </w:pPr>
    </w:p>
    <w:p w:rsidRPr="00322EA3" w:rsidR="00322EA3" w:rsidP="00322EA3" w:rsidRDefault="00322EA3" w14:paraId="13EF7360" w14:textId="26F26EAF">
      <w:pPr>
        <w:spacing w:after="0" w:line="240" w:lineRule="auto"/>
        <w:ind w:left="0" w:right="0" w:firstLine="0"/>
        <w:jc w:val="both"/>
        <w:rPr>
          <w:rFonts w:eastAsia="PMingLiU"/>
          <w:bCs/>
          <w:color w:val="auto"/>
          <w:lang w:val="en-US" w:eastAsia="en-US"/>
        </w:rPr>
      </w:pPr>
      <w:r w:rsidRPr="00322EA3">
        <w:rPr>
          <w:rFonts w:eastAsia="PMingLiU"/>
          <w:bCs/>
          <w:color w:val="auto"/>
          <w:lang w:val="en-US" w:eastAsia="en-US"/>
        </w:rPr>
        <w:t xml:space="preserve">D7. The tenderer must record on Annex A (offer) to DEFFORM 47 their prices and these must align with the prices stated </w:t>
      </w:r>
      <w:r w:rsidRPr="00481C54">
        <w:rPr>
          <w:rFonts w:eastAsia="PMingLiU"/>
          <w:bCs/>
          <w:color w:val="auto"/>
          <w:lang w:val="en-US" w:eastAsia="en-US"/>
        </w:rPr>
        <w:t>in Schedule of Requirements.</w:t>
      </w:r>
    </w:p>
    <w:p w:rsidRPr="00322EA3" w:rsidR="00322EA3" w:rsidP="00322EA3" w:rsidRDefault="00322EA3" w14:paraId="6429D748" w14:textId="77777777">
      <w:pPr>
        <w:spacing w:after="0" w:line="240" w:lineRule="auto"/>
        <w:ind w:left="720" w:right="0" w:firstLine="0"/>
        <w:contextualSpacing/>
        <w:jc w:val="both"/>
        <w:rPr>
          <w:rFonts w:eastAsia="PMingLiU"/>
          <w:b/>
          <w:color w:val="0000CC"/>
          <w:lang w:val="en-US" w:eastAsia="en-US"/>
        </w:rPr>
      </w:pPr>
    </w:p>
    <w:p w:rsidRPr="00322EA3" w:rsidR="00322EA3" w:rsidP="00322EA3" w:rsidRDefault="00322EA3" w14:paraId="3434C1D8" w14:textId="77777777">
      <w:pPr>
        <w:spacing w:after="0" w:line="240" w:lineRule="auto"/>
        <w:ind w:left="0" w:right="0" w:firstLine="0"/>
        <w:jc w:val="both"/>
        <w:rPr>
          <w:rFonts w:eastAsia="PMingLiU"/>
          <w:b/>
          <w:color w:val="auto"/>
          <w:sz w:val="26"/>
          <w:szCs w:val="26"/>
          <w:lang w:val="en-US" w:eastAsia="en-US"/>
        </w:rPr>
      </w:pPr>
      <w:r w:rsidRPr="00322EA3">
        <w:rPr>
          <w:rFonts w:eastAsia="PMingLiU"/>
          <w:b/>
          <w:color w:val="auto"/>
          <w:sz w:val="26"/>
          <w:szCs w:val="26"/>
          <w:lang w:val="en-US" w:eastAsia="en-US"/>
        </w:rPr>
        <w:t xml:space="preserve">Evaluation and Negotiation </w:t>
      </w:r>
      <w:proofErr w:type="spellStart"/>
      <w:r w:rsidRPr="00322EA3">
        <w:rPr>
          <w:rFonts w:eastAsia="PMingLiU"/>
          <w:b/>
          <w:color w:val="auto"/>
          <w:sz w:val="26"/>
          <w:szCs w:val="26"/>
          <w:lang w:val="en-US" w:eastAsia="en-US"/>
        </w:rPr>
        <w:t>Programme</w:t>
      </w:r>
      <w:proofErr w:type="spellEnd"/>
    </w:p>
    <w:p w:rsidRPr="00322EA3" w:rsidR="00322EA3" w:rsidP="00322EA3" w:rsidRDefault="00322EA3" w14:paraId="66FD4964" w14:textId="77777777">
      <w:pPr>
        <w:spacing w:after="0" w:line="240" w:lineRule="auto"/>
        <w:ind w:left="0" w:right="0" w:firstLine="0"/>
        <w:jc w:val="both"/>
        <w:rPr>
          <w:rFonts w:eastAsia="PMingLiU"/>
          <w:b/>
          <w:color w:val="0000CC"/>
          <w:lang w:val="en-US" w:eastAsia="en-US"/>
        </w:rPr>
      </w:pPr>
    </w:p>
    <w:p w:rsidRPr="00322EA3" w:rsidR="00322EA3" w:rsidP="00322EA3" w:rsidRDefault="00322EA3" w14:paraId="1DF57DF0" w14:textId="77777777">
      <w:pPr>
        <w:tabs>
          <w:tab w:val="center" w:pos="4731"/>
        </w:tabs>
        <w:spacing w:after="0" w:line="240" w:lineRule="auto"/>
        <w:ind w:left="0" w:right="0" w:firstLine="0"/>
        <w:jc w:val="both"/>
      </w:pPr>
      <w:r w:rsidRPr="00322EA3">
        <w:rPr>
          <w:rFonts w:eastAsia="PMingLiU"/>
          <w:color w:val="auto"/>
          <w:lang w:val="en-US" w:eastAsia="en-US"/>
        </w:rPr>
        <w:t xml:space="preserve">D8. </w:t>
      </w:r>
      <w:r w:rsidRPr="00322EA3">
        <w:t xml:space="preserve">The Tender Evaluation and Negotiation process will be split into five distinct stages: </w:t>
      </w:r>
    </w:p>
    <w:p w:rsidRPr="00322EA3" w:rsidR="00322EA3" w:rsidP="00322EA3" w:rsidRDefault="00322EA3" w14:paraId="6DED1649" w14:textId="77777777">
      <w:pPr>
        <w:tabs>
          <w:tab w:val="center" w:pos="4731"/>
        </w:tabs>
        <w:spacing w:after="0" w:line="240" w:lineRule="auto"/>
        <w:ind w:left="0" w:right="0" w:firstLine="0"/>
        <w:jc w:val="both"/>
      </w:pPr>
    </w:p>
    <w:p w:rsidR="00322EA3" w:rsidP="00705CA3" w:rsidRDefault="00322EA3" w14:paraId="3DF3F999" w14:textId="57C59024">
      <w:pPr>
        <w:numPr>
          <w:ilvl w:val="0"/>
          <w:numId w:val="25"/>
        </w:numPr>
        <w:spacing w:after="110" w:line="249" w:lineRule="auto"/>
        <w:ind w:right="53"/>
        <w:jc w:val="both"/>
      </w:pPr>
      <w:r w:rsidRPr="00322EA3">
        <w:rPr>
          <w:b/>
        </w:rPr>
        <w:t xml:space="preserve">Stage 1: Initial Evaluation </w:t>
      </w:r>
      <w:r w:rsidRPr="00322EA3">
        <w:t xml:space="preserve">– Following receipt of the Tenders, the Authority will evaluate each Tender in accordance with </w:t>
      </w:r>
      <w:r w:rsidRPr="00867682">
        <w:t>paragraphs D</w:t>
      </w:r>
      <w:r w:rsidRPr="00867682" w:rsidR="002D60E4">
        <w:t>9</w:t>
      </w:r>
      <w:r w:rsidRPr="00867682">
        <w:t>. to D2</w:t>
      </w:r>
      <w:r w:rsidRPr="00867682" w:rsidR="0063213C">
        <w:t>6</w:t>
      </w:r>
      <w:r w:rsidRPr="00867682">
        <w:t>.</w:t>
      </w:r>
      <w:r w:rsidRPr="00322EA3">
        <w:t xml:space="preserve"> of Section D of this DEFFORM 47.  </w:t>
      </w:r>
    </w:p>
    <w:p w:rsidR="00461C7F" w:rsidP="00461C7F" w:rsidRDefault="00461C7F" w14:paraId="5137A120" w14:textId="5E2D1F9D">
      <w:pPr>
        <w:spacing w:after="110" w:line="249" w:lineRule="auto"/>
        <w:ind w:left="654" w:right="53" w:firstLine="0"/>
        <w:jc w:val="both"/>
        <w:rPr>
          <w:b/>
        </w:rPr>
      </w:pPr>
    </w:p>
    <w:p w:rsidRPr="00322EA3" w:rsidR="00461C7F" w:rsidP="00461C7F" w:rsidRDefault="00461C7F" w14:paraId="0422C5D2" w14:textId="77777777">
      <w:pPr>
        <w:spacing w:after="110" w:line="249" w:lineRule="auto"/>
        <w:ind w:left="654" w:right="53" w:firstLine="0"/>
        <w:jc w:val="both"/>
      </w:pPr>
    </w:p>
    <w:p w:rsidRPr="00322EA3" w:rsidR="00322EA3" w:rsidP="00322EA3" w:rsidRDefault="00322EA3" w14:paraId="53BB44E3" w14:textId="77777777">
      <w:pPr>
        <w:spacing w:after="0" w:line="259" w:lineRule="auto"/>
        <w:ind w:left="634" w:right="0" w:firstLine="0"/>
        <w:jc w:val="both"/>
      </w:pPr>
    </w:p>
    <w:p w:rsidRPr="00322EA3" w:rsidR="00322EA3" w:rsidP="009426EA" w:rsidRDefault="00322EA3" w14:paraId="524E9E4B" w14:textId="0D8D2EFA">
      <w:pPr>
        <w:numPr>
          <w:ilvl w:val="0"/>
          <w:numId w:val="25"/>
        </w:numPr>
        <w:spacing w:after="110" w:line="240" w:lineRule="auto"/>
        <w:ind w:right="53"/>
        <w:jc w:val="both"/>
      </w:pPr>
      <w:r w:rsidRPr="00322EA3">
        <w:rPr>
          <w:b/>
        </w:rPr>
        <w:lastRenderedPageBreak/>
        <w:t xml:space="preserve">Stage 2: Feedback </w:t>
      </w:r>
      <w:r w:rsidRPr="00322EA3">
        <w:t>–</w:t>
      </w:r>
      <w:r w:rsidRPr="00322EA3">
        <w:rPr>
          <w:b/>
        </w:rPr>
        <w:t xml:space="preserve"> </w:t>
      </w:r>
      <w:r w:rsidRPr="00322EA3">
        <w:t xml:space="preserve">Once the Initial Evaluation is </w:t>
      </w:r>
      <w:proofErr w:type="gramStart"/>
      <w:r w:rsidRPr="00322EA3">
        <w:t>complete,</w:t>
      </w:r>
      <w:proofErr w:type="gramEnd"/>
      <w:r w:rsidRPr="00322EA3">
        <w:t xml:space="preserve"> the Authority will provide brief feedback to each Tenderer. This will consist of your Commercial Evaluation, your overall ranking and a ranking of your Technical Score and Price Score. You will not be provided with information on how each of the other Tenderers are ranked or information on specific scoring at this stage. </w:t>
      </w:r>
      <w:r w:rsidRPr="00322EA3">
        <w:rPr>
          <w:b/>
        </w:rPr>
        <w:t xml:space="preserve"> </w:t>
      </w:r>
    </w:p>
    <w:p w:rsidRPr="00322EA3" w:rsidR="00322EA3" w:rsidP="00322EA3" w:rsidRDefault="00322EA3" w14:paraId="2D1B7751" w14:textId="77777777">
      <w:pPr>
        <w:spacing w:after="0" w:line="259" w:lineRule="auto"/>
        <w:ind w:left="788" w:right="0" w:firstLine="0"/>
        <w:jc w:val="both"/>
      </w:pPr>
      <w:r w:rsidRPr="00322EA3">
        <w:t xml:space="preserve"> </w:t>
      </w:r>
    </w:p>
    <w:p w:rsidRPr="00322EA3" w:rsidR="00322EA3" w:rsidP="00177012" w:rsidRDefault="00322EA3" w14:paraId="21FF2792" w14:textId="4589C254">
      <w:pPr>
        <w:numPr>
          <w:ilvl w:val="0"/>
          <w:numId w:val="25"/>
        </w:numPr>
        <w:spacing w:after="110" w:line="249" w:lineRule="auto"/>
        <w:ind w:right="53"/>
        <w:jc w:val="both"/>
      </w:pPr>
      <w:r w:rsidRPr="000113AF">
        <w:t>If the Authority receives a Tender that is technically compliant, commercially compliant, and affordable, the Authority reserves the right not to undertake negotiations, outlined at Stage 3 below, and award a contract at this stage</w:t>
      </w:r>
      <w:r w:rsidR="000C2C24">
        <w:t>.</w:t>
      </w:r>
    </w:p>
    <w:p w:rsidRPr="00322EA3" w:rsidR="00322EA3" w:rsidP="009426EA" w:rsidRDefault="00322EA3" w14:paraId="549DBD6A" w14:textId="25DB646E">
      <w:pPr>
        <w:numPr>
          <w:ilvl w:val="0"/>
          <w:numId w:val="25"/>
        </w:numPr>
        <w:spacing w:after="110" w:line="240" w:lineRule="auto"/>
        <w:ind w:right="53"/>
        <w:jc w:val="both"/>
      </w:pPr>
      <w:r w:rsidRPr="00322EA3">
        <w:rPr>
          <w:b/>
        </w:rPr>
        <w:t xml:space="preserve">Stage 3: Negotiations </w:t>
      </w:r>
      <w:r w:rsidRPr="00322EA3">
        <w:t>– Providing no contract is awarded following Stage 1 (Initial Evaluation and Stage 2 (Feedback), the Authority will commence negotiations with the Tenderers. All Tenderers will be notified in writing if they have or have not been invited to proceed to Stage 3 (Negotiations).</w:t>
      </w:r>
      <w:r w:rsidRPr="00322EA3">
        <w:rPr>
          <w:b/>
        </w:rPr>
        <w:t xml:space="preserve"> </w:t>
      </w:r>
    </w:p>
    <w:p w:rsidRPr="00322EA3" w:rsidR="00322EA3" w:rsidP="00322EA3" w:rsidRDefault="00322EA3" w14:paraId="4278803F" w14:textId="77777777">
      <w:pPr>
        <w:spacing w:after="0" w:line="259" w:lineRule="auto"/>
        <w:ind w:left="788" w:right="0" w:firstLine="0"/>
        <w:jc w:val="both"/>
      </w:pPr>
      <w:r w:rsidRPr="00322EA3">
        <w:rPr>
          <w:b/>
        </w:rPr>
        <w:t xml:space="preserve"> </w:t>
      </w:r>
    </w:p>
    <w:p w:rsidRPr="00322EA3" w:rsidR="00322EA3" w:rsidP="005572D5" w:rsidRDefault="00322EA3" w14:paraId="68545380" w14:textId="1A98C8D2">
      <w:pPr>
        <w:spacing w:after="0" w:line="259" w:lineRule="auto"/>
        <w:ind w:left="1210" w:right="62" w:firstLine="0"/>
        <w:jc w:val="both"/>
      </w:pPr>
      <w:proofErr w:type="spellStart"/>
      <w:r w:rsidRPr="00322EA3">
        <w:t>i</w:t>
      </w:r>
      <w:proofErr w:type="spellEnd"/>
      <w:r w:rsidRPr="00322EA3">
        <w:t>.</w:t>
      </w:r>
      <w:r w:rsidRPr="00322EA3" w:rsidR="00E21811">
        <w:rPr>
          <w:b/>
        </w:rPr>
        <w:t xml:space="preserve"> </w:t>
      </w:r>
      <w:r w:rsidR="003F1C5D">
        <w:rPr>
          <w:b/>
        </w:rPr>
        <w:t xml:space="preserve">Best &amp; </w:t>
      </w:r>
      <w:r w:rsidRPr="00322EA3">
        <w:rPr>
          <w:b/>
        </w:rPr>
        <w:t xml:space="preserve">Final Tender Submission </w:t>
      </w:r>
      <w:r w:rsidRPr="00322EA3">
        <w:t xml:space="preserve">– Following the conclusion of the Negotiations, you will be </w:t>
      </w:r>
      <w:r w:rsidR="001579B3">
        <w:t>invited to submit a Best &amp; Final Tender</w:t>
      </w:r>
      <w:r w:rsidRPr="00322EA3">
        <w:t>. A matrix must be created to highlight and bookmark where any changes have been made to the original tender. The Authority will only re-evaluate those changes.</w:t>
      </w:r>
    </w:p>
    <w:p w:rsidRPr="00322EA3" w:rsidR="00322EA3" w:rsidP="00322EA3" w:rsidRDefault="00322EA3" w14:paraId="06143723" w14:textId="77777777">
      <w:pPr>
        <w:spacing w:after="0" w:line="259" w:lineRule="auto"/>
        <w:ind w:left="788" w:right="0" w:firstLine="0"/>
        <w:jc w:val="both"/>
      </w:pPr>
      <w:r w:rsidRPr="00322EA3">
        <w:t xml:space="preserve"> </w:t>
      </w:r>
    </w:p>
    <w:p w:rsidRPr="00322EA3" w:rsidR="00322EA3" w:rsidP="009426EA" w:rsidRDefault="00322EA3" w14:paraId="5093E0D4" w14:textId="72845851">
      <w:pPr>
        <w:numPr>
          <w:ilvl w:val="0"/>
          <w:numId w:val="25"/>
        </w:numPr>
        <w:spacing w:after="110" w:line="240" w:lineRule="auto"/>
        <w:ind w:right="53"/>
        <w:jc w:val="both"/>
      </w:pPr>
      <w:r w:rsidRPr="00322EA3">
        <w:rPr>
          <w:b/>
        </w:rPr>
        <w:t xml:space="preserve">Stage 4: Final Evaluation </w:t>
      </w:r>
      <w:r w:rsidRPr="00322EA3">
        <w:t xml:space="preserve">– Following receipt of Final Tenders, the Authority will revaluate any updated/amended element of the Tender in accordance with </w:t>
      </w:r>
      <w:r w:rsidRPr="00867682">
        <w:t>paragraph D</w:t>
      </w:r>
      <w:r w:rsidRPr="00867682" w:rsidR="00F55F71">
        <w:t>12</w:t>
      </w:r>
      <w:r w:rsidRPr="00867682">
        <w:t>. to D</w:t>
      </w:r>
      <w:r w:rsidRPr="00867682" w:rsidR="00F55F71">
        <w:t>26</w:t>
      </w:r>
      <w:r w:rsidRPr="00867682">
        <w:t>. of this DEFFORM 47. If at this point there are no compliant or affordable</w:t>
      </w:r>
      <w:r w:rsidRPr="00322EA3">
        <w:t xml:space="preserve"> Tenders, this will be deemed as a failed competition and the process will be terminated.</w:t>
      </w:r>
      <w:r w:rsidRPr="00322EA3">
        <w:rPr>
          <w:b/>
        </w:rPr>
        <w:t xml:space="preserve"> </w:t>
      </w:r>
    </w:p>
    <w:p w:rsidRPr="00322EA3" w:rsidR="00322EA3" w:rsidP="00322EA3" w:rsidRDefault="00322EA3" w14:paraId="5424F7CF" w14:textId="77777777">
      <w:pPr>
        <w:spacing w:after="0" w:line="259" w:lineRule="auto"/>
        <w:ind w:left="788" w:right="0" w:firstLine="0"/>
        <w:jc w:val="both"/>
      </w:pPr>
      <w:r w:rsidRPr="00322EA3">
        <w:rPr>
          <w:b/>
        </w:rPr>
        <w:t xml:space="preserve"> </w:t>
      </w:r>
    </w:p>
    <w:p w:rsidRPr="00322EA3" w:rsidR="00322EA3" w:rsidP="00307AAF" w:rsidRDefault="00322EA3" w14:paraId="2943B564" w14:textId="77777777">
      <w:pPr>
        <w:spacing w:after="0"/>
        <w:ind w:left="644" w:right="53" w:firstLine="0"/>
        <w:jc w:val="both"/>
      </w:pPr>
      <w:r w:rsidRPr="00322EA3">
        <w:rPr>
          <w:b/>
        </w:rPr>
        <w:t>Recommended Tenderer</w:t>
      </w:r>
      <w:r w:rsidRPr="00322EA3">
        <w:t xml:space="preserve"> – Following Final Evaluation and prior to Contract Award the Tender ranked 1</w:t>
      </w:r>
      <w:r w:rsidRPr="00322EA3">
        <w:rPr>
          <w:vertAlign w:val="superscript"/>
        </w:rPr>
        <w:t>st</w:t>
      </w:r>
      <w:r w:rsidRPr="00322EA3">
        <w:t xml:space="preserve"> overall will be the recommended Tenderer. The recommended Tenderer will be subject to </w:t>
      </w:r>
      <w:r w:rsidRPr="00236EAE">
        <w:t>the Authority’s Business Case approvals.</w:t>
      </w:r>
      <w:r w:rsidRPr="00322EA3">
        <w:t xml:space="preserve"> No down selected Tenderer will be informed of the outcome of the competition until the project has gone through assurance process sign off. </w:t>
      </w:r>
      <w:r w:rsidRPr="00322EA3">
        <w:rPr>
          <w:b/>
        </w:rPr>
        <w:t xml:space="preserve"> </w:t>
      </w:r>
    </w:p>
    <w:p w:rsidRPr="00322EA3" w:rsidR="00322EA3" w:rsidP="00322EA3" w:rsidRDefault="00322EA3" w14:paraId="2592741A" w14:textId="77777777">
      <w:pPr>
        <w:spacing w:after="0" w:line="259" w:lineRule="auto"/>
        <w:ind w:left="788" w:right="0" w:firstLine="0"/>
        <w:jc w:val="both"/>
      </w:pPr>
      <w:r w:rsidRPr="00322EA3">
        <w:rPr>
          <w:b/>
        </w:rPr>
        <w:t xml:space="preserve"> </w:t>
      </w:r>
    </w:p>
    <w:p w:rsidRPr="00322EA3" w:rsidR="00322EA3" w:rsidP="009426EA" w:rsidRDefault="00322EA3" w14:paraId="7E7CDAD0" w14:textId="77777777">
      <w:pPr>
        <w:numPr>
          <w:ilvl w:val="0"/>
          <w:numId w:val="25"/>
        </w:numPr>
        <w:spacing w:after="112" w:line="240" w:lineRule="auto"/>
        <w:ind w:right="53"/>
        <w:jc w:val="both"/>
      </w:pPr>
      <w:r w:rsidRPr="00322EA3">
        <w:rPr>
          <w:b/>
        </w:rPr>
        <w:t>Stage 5: Feedback /De-brief</w:t>
      </w:r>
      <w:r w:rsidRPr="00322EA3">
        <w:t xml:space="preserve"> – Post-assurance sign off all Tenderers will be notified in writing of which Tenderer has won the competition and at this point the Authority will provide feedback to each Tenderer on the strengths and weaknesses of their bid. This will include a breakdown of the Tenderer’s Technical and Price Score; and details of the highest mark achieved by any Tender against each of the Technical criteria and ranking of price (this will not identify which Tender achieved the highest mark against the criteria). After the ten (10) calendar day standstill period a contract will be awarded to the winning tenderer </w:t>
      </w:r>
      <w:proofErr w:type="gramStart"/>
      <w:r w:rsidRPr="00322EA3">
        <w:t>as long as</w:t>
      </w:r>
      <w:proofErr w:type="gramEnd"/>
      <w:r w:rsidRPr="00322EA3">
        <w:t xml:space="preserve"> no legal proceedings have been issued to challenge this.</w:t>
      </w:r>
      <w:r w:rsidRPr="00322EA3">
        <w:rPr>
          <w:b/>
        </w:rPr>
        <w:t xml:space="preserve"> </w:t>
      </w:r>
    </w:p>
    <w:p w:rsidRPr="00322EA3" w:rsidR="007177D0" w:rsidP="00E31F52" w:rsidRDefault="00322EA3" w14:paraId="1B7D4FB0" w14:textId="5A87FCB4">
      <w:pPr>
        <w:keepNext/>
        <w:keepLines/>
        <w:spacing w:before="40" w:after="76" w:line="240" w:lineRule="auto"/>
        <w:ind w:left="72" w:right="0" w:firstLine="0"/>
        <w:jc w:val="both"/>
        <w:outlineLvl w:val="1"/>
        <w:rPr>
          <w:b/>
          <w:sz w:val="26"/>
          <w:szCs w:val="26"/>
        </w:rPr>
      </w:pPr>
      <w:r w:rsidRPr="00322EA3">
        <w:rPr>
          <w:b/>
          <w:sz w:val="26"/>
          <w:szCs w:val="26"/>
        </w:rPr>
        <w:t xml:space="preserve"> </w:t>
      </w:r>
    </w:p>
    <w:p w:rsidRPr="00322EA3" w:rsidR="00322EA3" w:rsidP="00322EA3" w:rsidRDefault="00322EA3" w14:paraId="2D12289F" w14:textId="77777777">
      <w:pPr>
        <w:keepNext/>
        <w:keepLines/>
        <w:spacing w:before="40" w:after="76" w:line="240" w:lineRule="auto"/>
        <w:ind w:left="72" w:right="0" w:firstLine="0"/>
        <w:jc w:val="both"/>
        <w:outlineLvl w:val="1"/>
        <w:rPr>
          <w:b/>
          <w:sz w:val="26"/>
        </w:rPr>
      </w:pPr>
      <w:r w:rsidRPr="00322EA3">
        <w:rPr>
          <w:b/>
          <w:sz w:val="26"/>
        </w:rPr>
        <w:t xml:space="preserve">Overall Approach to Evaluation </w:t>
      </w:r>
    </w:p>
    <w:p w:rsidRPr="00322EA3" w:rsidR="00322EA3" w:rsidP="00322EA3" w:rsidRDefault="00322EA3" w14:paraId="2CAD2CFC" w14:textId="77777777">
      <w:pPr>
        <w:spacing w:after="0" w:line="240" w:lineRule="auto"/>
        <w:ind w:left="0" w:right="0" w:firstLine="0"/>
        <w:jc w:val="both"/>
        <w:rPr>
          <w:rFonts w:eastAsia="PMingLiU"/>
          <w:color w:val="auto"/>
        </w:rPr>
      </w:pPr>
    </w:p>
    <w:p w:rsidRPr="00322EA3" w:rsidR="00322EA3" w:rsidP="00322EA3" w:rsidRDefault="00322EA3" w14:paraId="0AA3957E" w14:textId="77777777">
      <w:pPr>
        <w:spacing w:after="110" w:line="249" w:lineRule="auto"/>
        <w:ind w:left="84" w:right="62"/>
        <w:jc w:val="both"/>
        <w:rPr>
          <w:rFonts w:eastAsia="PMingLiU"/>
          <w:color w:val="auto"/>
          <w:lang w:val="en-US" w:eastAsia="en-US"/>
        </w:rPr>
      </w:pPr>
      <w:r w:rsidRPr="00322EA3">
        <w:t>D9. The aim of the Tender Evaluation process is to select the Tenderer who offers the Most Economically Advantageous Tender (MEAT) for the delivery of ICAVS(D). The determination of MEAT will be as stated above by using a</w:t>
      </w:r>
      <w:r w:rsidRPr="00322EA3">
        <w:rPr>
          <w:rFonts w:eastAsia="PMingLiU"/>
          <w:color w:val="auto"/>
          <w:lang w:val="en-US" w:eastAsia="en-US"/>
        </w:rPr>
        <w:t xml:space="preserve"> Weighted Value for Money Index methodology. The details of which can be found in </w:t>
      </w:r>
      <w:bookmarkStart w:name="_Hlk62216318" w:id="10"/>
      <w:r w:rsidRPr="00322EA3">
        <w:rPr>
          <w:rFonts w:eastAsia="PMingLiU"/>
          <w:color w:val="auto"/>
          <w:lang w:val="en-US" w:eastAsia="en-US"/>
        </w:rPr>
        <w:t>Annex 1 to section D of the DEFFORM 47.</w:t>
      </w:r>
      <w:bookmarkEnd w:id="10"/>
    </w:p>
    <w:p w:rsidRPr="00322EA3" w:rsidR="00322EA3" w:rsidP="00322EA3" w:rsidRDefault="00322EA3" w14:paraId="72159049" w14:textId="028704E0">
      <w:pPr>
        <w:spacing w:after="110" w:line="249" w:lineRule="auto"/>
        <w:ind w:left="84" w:right="62"/>
        <w:jc w:val="both"/>
      </w:pPr>
      <w:r w:rsidRPr="00322EA3">
        <w:t>D10</w:t>
      </w:r>
      <w:r w:rsidRPr="00867682">
        <w:t xml:space="preserve">. The weighting of the non-cost criteria (Technical) will be </w:t>
      </w:r>
      <w:r w:rsidRPr="00867682" w:rsidR="007372DD">
        <w:t>7</w:t>
      </w:r>
      <w:r w:rsidRPr="00867682">
        <w:t xml:space="preserve">0% and weighting applied to cost </w:t>
      </w:r>
      <w:r w:rsidRPr="00867682" w:rsidR="007372DD">
        <w:t>30</w:t>
      </w:r>
      <w:r w:rsidRPr="00867682">
        <w:t>%</w:t>
      </w:r>
    </w:p>
    <w:p w:rsidRPr="00322EA3" w:rsidR="00322EA3" w:rsidP="00322EA3" w:rsidRDefault="00322EA3" w14:paraId="6FCF9E55" w14:textId="10E7BB4A">
      <w:pPr>
        <w:spacing w:after="110" w:line="249" w:lineRule="auto"/>
        <w:ind w:left="84" w:right="62"/>
        <w:jc w:val="both"/>
      </w:pPr>
      <w:r w:rsidRPr="00322EA3">
        <w:t xml:space="preserve">D11. It is your responsibility to direct the Authority to the evidence contained within your Tender relevant to each of the Technical Evaluation Criteria (As at Annex </w:t>
      </w:r>
      <w:r w:rsidR="003438A8">
        <w:t>B</w:t>
      </w:r>
      <w:r w:rsidRPr="00322EA3">
        <w:t xml:space="preserve"> to Section D of the DEFFORM 47). The Authority is not obliged to seek additional evidence within your Tender over and above </w:t>
      </w:r>
      <w:r w:rsidRPr="00322EA3">
        <w:lastRenderedPageBreak/>
        <w:t>that explicitly referenced to a specific Technical Evaluation Cr</w:t>
      </w:r>
      <w:r w:rsidR="00392A5C">
        <w:t>iteria</w:t>
      </w:r>
      <w:r w:rsidRPr="00322EA3">
        <w:t xml:space="preserve"> response. Any marketing material will not be considered by the Authority. </w:t>
      </w:r>
    </w:p>
    <w:p w:rsidRPr="00322EA3" w:rsidR="00322EA3" w:rsidP="00322EA3" w:rsidRDefault="00322EA3" w14:paraId="0AFA1287" w14:textId="77777777">
      <w:pPr>
        <w:spacing w:after="78" w:line="255" w:lineRule="auto"/>
        <w:ind w:left="72" w:right="0"/>
        <w:jc w:val="both"/>
      </w:pPr>
      <w:r w:rsidRPr="00322EA3">
        <w:rPr>
          <w:b/>
          <w:sz w:val="26"/>
        </w:rPr>
        <w:t xml:space="preserve">Tender Evaluation Process </w:t>
      </w:r>
    </w:p>
    <w:p w:rsidRPr="00322EA3" w:rsidR="00322EA3" w:rsidP="00322EA3" w:rsidRDefault="00322EA3" w14:paraId="36A56B08" w14:textId="77777777">
      <w:pPr>
        <w:tabs>
          <w:tab w:val="center" w:pos="3156"/>
        </w:tabs>
        <w:spacing w:after="151" w:line="249" w:lineRule="auto"/>
        <w:ind w:left="0" w:right="0" w:firstLine="0"/>
        <w:jc w:val="both"/>
      </w:pPr>
      <w:r w:rsidRPr="00322EA3">
        <w:t xml:space="preserve"> D12. </w:t>
      </w:r>
      <w:r w:rsidRPr="00322EA3">
        <w:tab/>
      </w:r>
      <w:r w:rsidRPr="00322EA3">
        <w:t xml:space="preserve">The Tender Evaluation Process is set out below. </w:t>
      </w:r>
    </w:p>
    <w:p w:rsidRPr="00322EA3" w:rsidR="00322EA3" w:rsidP="00322EA3" w:rsidRDefault="00322EA3" w14:paraId="0307EF45" w14:textId="77777777">
      <w:pPr>
        <w:keepNext/>
        <w:keepLines/>
        <w:spacing w:after="79" w:line="255" w:lineRule="auto"/>
        <w:ind w:left="72" w:right="0" w:firstLine="648"/>
        <w:jc w:val="both"/>
        <w:outlineLvl w:val="1"/>
        <w:rPr>
          <w:b/>
          <w:sz w:val="24"/>
          <w:szCs w:val="24"/>
        </w:rPr>
      </w:pPr>
      <w:r w:rsidRPr="00322EA3">
        <w:rPr>
          <w:b/>
          <w:sz w:val="24"/>
          <w:szCs w:val="24"/>
        </w:rPr>
        <w:t xml:space="preserve">Evaluation of Commercial Tender </w:t>
      </w:r>
    </w:p>
    <w:p w:rsidRPr="00322EA3" w:rsidR="00322EA3" w:rsidP="00322EA3" w:rsidRDefault="00322EA3" w14:paraId="6272E9FA" w14:textId="77777777">
      <w:pPr>
        <w:tabs>
          <w:tab w:val="left" w:pos="567"/>
        </w:tabs>
        <w:spacing w:after="0" w:line="240" w:lineRule="auto"/>
        <w:ind w:left="0" w:right="0" w:firstLine="0"/>
        <w:contextualSpacing/>
        <w:jc w:val="both"/>
        <w:rPr>
          <w:b/>
          <w:sz w:val="24"/>
          <w:szCs w:val="24"/>
        </w:rPr>
      </w:pPr>
    </w:p>
    <w:p w:rsidRPr="00322EA3" w:rsidR="00322EA3" w:rsidP="00322EA3" w:rsidRDefault="00322EA3" w14:paraId="6D8719B3" w14:textId="77777777">
      <w:pPr>
        <w:tabs>
          <w:tab w:val="left" w:pos="567"/>
        </w:tabs>
        <w:spacing w:after="0" w:line="240" w:lineRule="auto"/>
        <w:ind w:left="72" w:right="0" w:firstLine="0"/>
        <w:contextualSpacing/>
        <w:jc w:val="both"/>
        <w:rPr>
          <w:rFonts w:eastAsia="PMingLiU"/>
          <w:bCs/>
          <w:color w:val="auto"/>
          <w:lang w:val="en-US" w:eastAsia="en-US"/>
        </w:rPr>
      </w:pPr>
      <w:r w:rsidRPr="00322EA3">
        <w:rPr>
          <w:bCs/>
        </w:rPr>
        <w:t xml:space="preserve">D13. </w:t>
      </w:r>
      <w:r w:rsidRPr="00322EA3">
        <w:rPr>
          <w:rFonts w:eastAsia="PMingLiU"/>
          <w:bCs/>
          <w:color w:val="auto"/>
          <w:lang w:val="en-US" w:eastAsia="en-US"/>
        </w:rPr>
        <w:t>In this stage of Tender Evaluation, the Authority will evaluate the Tender submission for Commercial Compliance.</w:t>
      </w:r>
    </w:p>
    <w:p w:rsidRPr="00322EA3" w:rsidR="00322EA3" w:rsidP="00322EA3" w:rsidRDefault="00322EA3" w14:paraId="72F1DEDC" w14:textId="77777777">
      <w:pPr>
        <w:tabs>
          <w:tab w:val="left" w:pos="567"/>
        </w:tabs>
        <w:spacing w:after="0" w:line="240" w:lineRule="auto"/>
        <w:ind w:left="0" w:right="0" w:firstLine="0"/>
        <w:contextualSpacing/>
        <w:jc w:val="both"/>
        <w:rPr>
          <w:rFonts w:eastAsia="PMingLiU"/>
          <w:bCs/>
          <w:color w:val="auto"/>
          <w:lang w:val="en-US" w:eastAsia="en-US"/>
        </w:rPr>
      </w:pPr>
    </w:p>
    <w:p w:rsidRPr="00322EA3" w:rsidR="00322EA3" w:rsidP="00322EA3" w:rsidRDefault="00322EA3" w14:paraId="43FFA16C" w14:textId="1704904F">
      <w:pPr>
        <w:spacing w:after="200" w:line="276" w:lineRule="auto"/>
        <w:ind w:left="72" w:right="0" w:firstLine="0"/>
        <w:jc w:val="both"/>
        <w:rPr>
          <w:rFonts w:eastAsia="PMingLiU"/>
          <w:bCs/>
          <w:color w:val="auto"/>
          <w:lang w:val="en-US" w:eastAsia="en-US"/>
        </w:rPr>
      </w:pPr>
      <w:r w:rsidRPr="00322EA3">
        <w:rPr>
          <w:rFonts w:eastAsia="PMingLiU"/>
          <w:bCs/>
          <w:color w:val="auto"/>
          <w:lang w:val="en-US" w:eastAsia="en-US"/>
        </w:rPr>
        <w:t>D14. The following documents must be completed and returned with supporting evidence where specified. Failure to provide these documents as detailed in Table 1 – Tender Deliverable</w:t>
      </w:r>
      <w:r w:rsidR="009A2334">
        <w:rPr>
          <w:rFonts w:eastAsia="PMingLiU"/>
          <w:bCs/>
          <w:color w:val="auto"/>
          <w:lang w:val="en-US" w:eastAsia="en-US"/>
        </w:rPr>
        <w:t xml:space="preserve"> (Also see Annex G to DEFFORM 47 – Contractors ITN Deliverable Checklist)</w:t>
      </w:r>
      <w:r w:rsidRPr="00322EA3">
        <w:rPr>
          <w:rFonts w:eastAsia="PMingLiU"/>
          <w:bCs/>
          <w:color w:val="auto"/>
          <w:lang w:val="en-US" w:eastAsia="en-US"/>
        </w:rPr>
        <w:t>, will mean the tender will be deemed Commercially non-complaint and will not be evaluated further.</w:t>
      </w:r>
    </w:p>
    <w:tbl>
      <w:tblPr>
        <w:tblStyle w:val="TableGrid"/>
        <w:tblW w:w="8499" w:type="dxa"/>
        <w:tblLook w:val="04A0" w:firstRow="1" w:lastRow="0" w:firstColumn="1" w:lastColumn="0" w:noHBand="0" w:noVBand="1"/>
      </w:tblPr>
      <w:tblGrid>
        <w:gridCol w:w="4218"/>
        <w:gridCol w:w="4281"/>
      </w:tblGrid>
      <w:tr w:rsidRPr="00322EA3" w:rsidR="00B86EC8" w:rsidTr="00901C8F" w14:paraId="05212CF8" w14:textId="77777777">
        <w:trPr>
          <w:trHeight w:val="546"/>
        </w:trPr>
        <w:tc>
          <w:tcPr>
            <w:tcW w:w="4218" w:type="dxa"/>
          </w:tcPr>
          <w:p w:rsidRPr="00D81ED5" w:rsidR="00B86EC8" w:rsidP="00B86EC8" w:rsidRDefault="00B86EC8" w14:paraId="3178850A" w14:textId="77777777">
            <w:pPr>
              <w:spacing w:after="200" w:line="276" w:lineRule="auto"/>
              <w:ind w:left="0" w:right="0" w:firstLine="0"/>
              <w:rPr>
                <w:rFonts w:eastAsia="PMingLiU"/>
                <w:color w:val="auto"/>
                <w:sz w:val="18"/>
                <w:szCs w:val="18"/>
              </w:rPr>
            </w:pPr>
            <w:r w:rsidRPr="00D81ED5">
              <w:rPr>
                <w:rFonts w:eastAsia="PMingLiU"/>
                <w:color w:val="auto"/>
                <w:sz w:val="18"/>
                <w:szCs w:val="18"/>
              </w:rPr>
              <w:t>Annex A (Tender Submission Document - Offer) to DEFFORM 47</w:t>
            </w:r>
          </w:p>
        </w:tc>
        <w:tc>
          <w:tcPr>
            <w:tcW w:w="4281" w:type="dxa"/>
          </w:tcPr>
          <w:p w:rsidRPr="00D81ED5" w:rsidR="00B86EC8" w:rsidP="00B86EC8" w:rsidRDefault="00B86EC8" w14:paraId="1B180FC1" w14:textId="4AA82FDC">
            <w:pPr>
              <w:spacing w:after="200" w:line="276" w:lineRule="auto"/>
              <w:ind w:left="0" w:right="0" w:firstLine="0"/>
              <w:rPr>
                <w:rFonts w:eastAsia="PMingLiU"/>
                <w:color w:val="auto"/>
                <w:sz w:val="18"/>
                <w:szCs w:val="18"/>
              </w:rPr>
            </w:pPr>
            <w:r w:rsidRPr="00D81ED5">
              <w:rPr>
                <w:rFonts w:eastAsia="PMingLiU"/>
                <w:color w:val="auto"/>
                <w:sz w:val="18"/>
                <w:szCs w:val="18"/>
              </w:rPr>
              <w:t>Schedule 12 – DEFFORM 532 – Personal Data Particulars - GDPR</w:t>
            </w:r>
          </w:p>
        </w:tc>
      </w:tr>
      <w:tr w:rsidRPr="00322EA3" w:rsidR="00B86EC8" w:rsidTr="00D14EB2" w14:paraId="6CDF0DDD" w14:textId="77777777">
        <w:tc>
          <w:tcPr>
            <w:tcW w:w="4218" w:type="dxa"/>
          </w:tcPr>
          <w:p w:rsidRPr="00D81ED5" w:rsidR="00B86EC8" w:rsidP="00B86EC8" w:rsidRDefault="00B86EC8" w14:paraId="3A0039F2" w14:textId="77777777">
            <w:pPr>
              <w:spacing w:after="200" w:line="276" w:lineRule="auto"/>
              <w:ind w:left="0" w:right="0" w:firstLine="0"/>
              <w:rPr>
                <w:rFonts w:eastAsia="PMingLiU"/>
                <w:color w:val="auto"/>
                <w:sz w:val="18"/>
                <w:szCs w:val="18"/>
              </w:rPr>
            </w:pPr>
            <w:r w:rsidRPr="00D81ED5">
              <w:rPr>
                <w:rFonts w:eastAsia="PMingLiU"/>
                <w:color w:val="auto"/>
                <w:sz w:val="18"/>
                <w:szCs w:val="18"/>
              </w:rPr>
              <w:t>DEFFORM 47 Annex A - Appendix 1 – Information on Mandatory Declarations</w:t>
            </w:r>
          </w:p>
        </w:tc>
        <w:tc>
          <w:tcPr>
            <w:tcW w:w="4281" w:type="dxa"/>
          </w:tcPr>
          <w:p w:rsidRPr="00D81ED5" w:rsidR="00B86EC8" w:rsidP="00B86EC8" w:rsidRDefault="00B86EC8" w14:paraId="02575EDE" w14:textId="3140D6D3">
            <w:pPr>
              <w:spacing w:after="200" w:line="276" w:lineRule="auto"/>
              <w:ind w:left="0" w:right="0" w:firstLine="0"/>
              <w:rPr>
                <w:rFonts w:eastAsia="PMingLiU"/>
                <w:color w:val="auto"/>
                <w:sz w:val="18"/>
                <w:szCs w:val="18"/>
              </w:rPr>
            </w:pPr>
            <w:r w:rsidRPr="00D81ED5">
              <w:rPr>
                <w:rFonts w:eastAsia="PMingLiU"/>
                <w:color w:val="auto"/>
                <w:sz w:val="18"/>
                <w:szCs w:val="18"/>
              </w:rPr>
              <w:t>Schedule 13 – DEFFORM 68 – Hazardous Articles</w:t>
            </w:r>
          </w:p>
        </w:tc>
      </w:tr>
      <w:tr w:rsidRPr="00322EA3" w:rsidR="00B86EC8" w:rsidTr="005011F6" w14:paraId="319FD02F" w14:textId="77777777">
        <w:tc>
          <w:tcPr>
            <w:tcW w:w="4218" w:type="dxa"/>
          </w:tcPr>
          <w:p w:rsidRPr="00D81ED5" w:rsidR="00B86EC8" w:rsidP="00B86EC8" w:rsidRDefault="00B86EC8" w14:paraId="2A7128BB" w14:textId="77777777">
            <w:pPr>
              <w:spacing w:after="200" w:line="276" w:lineRule="auto"/>
              <w:ind w:left="0" w:right="0" w:firstLine="0"/>
              <w:rPr>
                <w:rFonts w:eastAsia="PMingLiU"/>
                <w:color w:val="auto"/>
                <w:sz w:val="18"/>
                <w:szCs w:val="18"/>
              </w:rPr>
            </w:pPr>
            <w:r w:rsidRPr="00D81ED5">
              <w:rPr>
                <w:rFonts w:eastAsia="PMingLiU"/>
                <w:color w:val="auto"/>
                <w:sz w:val="18"/>
                <w:szCs w:val="18"/>
              </w:rPr>
              <w:t>Annex B to DEFFORM 47 – Technical Compliance Matrix</w:t>
            </w:r>
          </w:p>
        </w:tc>
        <w:tc>
          <w:tcPr>
            <w:tcW w:w="4281" w:type="dxa"/>
          </w:tcPr>
          <w:p w:rsidRPr="00D81ED5" w:rsidR="00B86EC8" w:rsidP="00B86EC8" w:rsidRDefault="00B86EC8" w14:paraId="3BB5342F" w14:textId="1F7E3692">
            <w:pPr>
              <w:spacing w:after="200" w:line="276" w:lineRule="auto"/>
              <w:ind w:left="0" w:right="0" w:firstLine="0"/>
              <w:rPr>
                <w:rFonts w:eastAsia="PMingLiU"/>
                <w:color w:val="auto"/>
                <w:sz w:val="18"/>
                <w:szCs w:val="18"/>
              </w:rPr>
            </w:pPr>
            <w:r w:rsidRPr="00D81ED5">
              <w:rPr>
                <w:rFonts w:eastAsia="PMingLiU"/>
                <w:color w:val="auto"/>
                <w:sz w:val="18"/>
                <w:szCs w:val="18"/>
              </w:rPr>
              <w:t>Schedule 14 – DEFFORM 539A Tenderers Commercially Sensitive Information Form</w:t>
            </w:r>
          </w:p>
        </w:tc>
      </w:tr>
      <w:tr w:rsidRPr="00322EA3" w:rsidR="00B86EC8" w:rsidTr="00901C8F" w14:paraId="0DA02791" w14:textId="77777777">
        <w:trPr>
          <w:trHeight w:val="477"/>
        </w:trPr>
        <w:tc>
          <w:tcPr>
            <w:tcW w:w="4218" w:type="dxa"/>
          </w:tcPr>
          <w:p w:rsidRPr="00D81ED5" w:rsidR="00B86EC8" w:rsidP="00B86EC8" w:rsidRDefault="00B86EC8" w14:paraId="04E22E00" w14:textId="41183FFB">
            <w:pPr>
              <w:spacing w:after="200" w:line="276" w:lineRule="auto"/>
              <w:ind w:left="0" w:right="0" w:firstLine="0"/>
              <w:rPr>
                <w:rFonts w:eastAsia="PMingLiU"/>
                <w:color w:val="auto"/>
                <w:sz w:val="18"/>
                <w:szCs w:val="18"/>
              </w:rPr>
            </w:pPr>
            <w:r w:rsidRPr="00D81ED5">
              <w:rPr>
                <w:rFonts w:eastAsia="PMingLiU"/>
                <w:color w:val="auto"/>
                <w:sz w:val="18"/>
                <w:szCs w:val="18"/>
              </w:rPr>
              <w:t>Annex C to DEFFORM 47 – Statement of Requirement Compliance Matrix</w:t>
            </w:r>
          </w:p>
        </w:tc>
        <w:tc>
          <w:tcPr>
            <w:tcW w:w="4281" w:type="dxa"/>
          </w:tcPr>
          <w:p w:rsidRPr="00D81ED5" w:rsidR="00B86EC8" w:rsidP="00B86EC8" w:rsidRDefault="00B86EC8" w14:paraId="72CF1687" w14:textId="0CC7C461">
            <w:pPr>
              <w:spacing w:after="200" w:line="276" w:lineRule="auto"/>
              <w:ind w:left="0" w:right="0" w:firstLine="0"/>
              <w:rPr>
                <w:rFonts w:eastAsia="PMingLiU"/>
                <w:color w:val="auto"/>
                <w:sz w:val="18"/>
                <w:szCs w:val="18"/>
              </w:rPr>
            </w:pPr>
            <w:r w:rsidRPr="00D81ED5">
              <w:rPr>
                <w:rFonts w:eastAsia="PMingLiU"/>
                <w:color w:val="auto"/>
                <w:sz w:val="18"/>
                <w:szCs w:val="18"/>
              </w:rPr>
              <w:t xml:space="preserve">Schedule 17 </w:t>
            </w:r>
            <w:r w:rsidRPr="00D81ED5">
              <w:rPr>
                <w:color w:val="000000" w:themeColor="text1"/>
                <w:sz w:val="18"/>
                <w:szCs w:val="18"/>
              </w:rPr>
              <w:t>–</w:t>
            </w:r>
            <w:r w:rsidRPr="00D81ED5">
              <w:rPr>
                <w:rFonts w:eastAsia="PMingLiU"/>
                <w:color w:val="auto"/>
                <w:sz w:val="18"/>
                <w:szCs w:val="18"/>
              </w:rPr>
              <w:t xml:space="preserve"> Pricing Breakdown</w:t>
            </w:r>
          </w:p>
        </w:tc>
      </w:tr>
      <w:tr w:rsidRPr="00322EA3" w:rsidR="00B86EC8" w:rsidTr="005011F6" w14:paraId="54E861C7" w14:textId="77777777">
        <w:tc>
          <w:tcPr>
            <w:tcW w:w="4218" w:type="dxa"/>
          </w:tcPr>
          <w:p w:rsidRPr="00D81ED5" w:rsidR="00B86EC8" w:rsidP="00B86EC8" w:rsidRDefault="00B86EC8" w14:paraId="1AFF4404" w14:textId="77777777">
            <w:pPr>
              <w:spacing w:after="200" w:line="276" w:lineRule="auto"/>
              <w:ind w:left="0" w:right="0" w:firstLine="0"/>
              <w:rPr>
                <w:rFonts w:eastAsia="PMingLiU"/>
                <w:color w:val="auto"/>
                <w:sz w:val="18"/>
                <w:szCs w:val="18"/>
              </w:rPr>
            </w:pPr>
            <w:r w:rsidRPr="00D81ED5">
              <w:rPr>
                <w:rFonts w:eastAsia="PMingLiU"/>
                <w:color w:val="auto"/>
                <w:sz w:val="18"/>
                <w:szCs w:val="18"/>
              </w:rPr>
              <w:t>Annex D to DEFFORM 47 - Commercial Compliance Matrix</w:t>
            </w:r>
          </w:p>
        </w:tc>
        <w:tc>
          <w:tcPr>
            <w:tcW w:w="4281" w:type="dxa"/>
          </w:tcPr>
          <w:p w:rsidRPr="00D81ED5" w:rsidR="00B86EC8" w:rsidP="00B86EC8" w:rsidRDefault="00B86EC8" w14:paraId="4D912940" w14:textId="66C567B8">
            <w:pPr>
              <w:spacing w:after="200" w:line="276" w:lineRule="auto"/>
              <w:ind w:left="0" w:right="0" w:firstLine="0"/>
              <w:rPr>
                <w:rFonts w:eastAsia="PMingLiU"/>
                <w:color w:val="auto"/>
                <w:sz w:val="18"/>
                <w:szCs w:val="18"/>
              </w:rPr>
            </w:pPr>
            <w:r w:rsidRPr="00D81ED5">
              <w:rPr>
                <w:rFonts w:eastAsia="PMingLiU"/>
                <w:color w:val="auto"/>
                <w:sz w:val="18"/>
                <w:szCs w:val="18"/>
              </w:rPr>
              <w:t>Technical Responses and evidence against DEFFORM 47 Section D – Annex B – Non-Costed (Technical) Evaluation</w:t>
            </w:r>
          </w:p>
        </w:tc>
      </w:tr>
      <w:tr w:rsidRPr="00322EA3" w:rsidR="00B86EC8" w:rsidTr="005011F6" w14:paraId="261BA1EB" w14:textId="77777777">
        <w:tc>
          <w:tcPr>
            <w:tcW w:w="4218" w:type="dxa"/>
          </w:tcPr>
          <w:p w:rsidRPr="00D81ED5" w:rsidR="00B86EC8" w:rsidP="00B86EC8" w:rsidRDefault="00B86EC8" w14:paraId="218F6938" w14:textId="23419527">
            <w:pPr>
              <w:spacing w:after="200" w:line="276" w:lineRule="auto"/>
              <w:ind w:left="0" w:right="0" w:firstLine="0"/>
              <w:rPr>
                <w:rFonts w:eastAsia="PMingLiU"/>
                <w:color w:val="auto"/>
                <w:sz w:val="18"/>
                <w:szCs w:val="18"/>
              </w:rPr>
            </w:pPr>
            <w:r w:rsidRPr="00D81ED5">
              <w:rPr>
                <w:rFonts w:eastAsia="PMingLiU"/>
                <w:color w:val="auto"/>
                <w:sz w:val="18"/>
                <w:szCs w:val="18"/>
              </w:rPr>
              <w:t xml:space="preserve">Annex E to EFFORM 47 – TUPE – Contractors Acceptance </w:t>
            </w:r>
          </w:p>
        </w:tc>
        <w:tc>
          <w:tcPr>
            <w:tcW w:w="4281" w:type="dxa"/>
          </w:tcPr>
          <w:p w:rsidRPr="00D81ED5" w:rsidR="00B86EC8" w:rsidP="00B86EC8" w:rsidRDefault="00B86EC8" w14:paraId="15C44870" w14:textId="3E28FDAC">
            <w:pPr>
              <w:spacing w:after="200" w:line="276" w:lineRule="auto"/>
              <w:ind w:left="0" w:right="0" w:firstLine="0"/>
              <w:rPr>
                <w:rFonts w:eastAsia="PMingLiU"/>
                <w:color w:val="auto"/>
                <w:sz w:val="18"/>
                <w:szCs w:val="18"/>
              </w:rPr>
            </w:pPr>
            <w:r w:rsidRPr="00D81ED5">
              <w:rPr>
                <w:rFonts w:eastAsia="PMingLiU"/>
                <w:color w:val="auto"/>
                <w:sz w:val="18"/>
                <w:szCs w:val="18"/>
              </w:rPr>
              <w:t>Draft Project Schedule</w:t>
            </w:r>
          </w:p>
        </w:tc>
      </w:tr>
      <w:tr w:rsidRPr="00322EA3" w:rsidR="00B86EC8" w:rsidTr="005011F6" w14:paraId="05831FB8" w14:textId="77777777">
        <w:tc>
          <w:tcPr>
            <w:tcW w:w="4218" w:type="dxa"/>
          </w:tcPr>
          <w:p w:rsidRPr="00D81ED5" w:rsidR="00B86EC8" w:rsidP="00B86EC8" w:rsidRDefault="00B86EC8" w14:paraId="0362663A" w14:textId="0743FDC9">
            <w:pPr>
              <w:spacing w:after="200" w:line="276" w:lineRule="auto"/>
              <w:ind w:left="0" w:right="0" w:firstLine="0"/>
              <w:rPr>
                <w:rFonts w:eastAsia="PMingLiU"/>
                <w:color w:val="auto"/>
                <w:sz w:val="18"/>
                <w:szCs w:val="18"/>
              </w:rPr>
            </w:pPr>
            <w:r w:rsidRPr="00D81ED5">
              <w:rPr>
                <w:rFonts w:eastAsia="PMingLiU"/>
                <w:color w:val="auto"/>
                <w:sz w:val="18"/>
                <w:szCs w:val="18"/>
              </w:rPr>
              <w:t>Annex I to DEFFORM 47 – ITEAP VVRM</w:t>
            </w:r>
          </w:p>
        </w:tc>
        <w:tc>
          <w:tcPr>
            <w:tcW w:w="4281" w:type="dxa"/>
          </w:tcPr>
          <w:p w:rsidRPr="00D81ED5" w:rsidR="00B86EC8" w:rsidP="00B86EC8" w:rsidRDefault="00B86EC8" w14:paraId="70F86D39" w14:textId="72419698">
            <w:pPr>
              <w:spacing w:after="200" w:line="276" w:lineRule="auto"/>
              <w:ind w:left="0" w:right="0" w:firstLine="0"/>
              <w:rPr>
                <w:rFonts w:eastAsia="PMingLiU"/>
                <w:color w:val="auto"/>
                <w:sz w:val="18"/>
                <w:szCs w:val="18"/>
              </w:rPr>
            </w:pPr>
            <w:r w:rsidRPr="00D81ED5">
              <w:rPr>
                <w:rFonts w:eastAsia="PMingLiU"/>
                <w:color w:val="auto"/>
                <w:sz w:val="18"/>
                <w:szCs w:val="18"/>
              </w:rPr>
              <w:t>Draft Risk &amp; Opportunity Management Register</w:t>
            </w:r>
          </w:p>
        </w:tc>
      </w:tr>
      <w:tr w:rsidRPr="00322EA3" w:rsidR="00B86EC8" w:rsidTr="005011F6" w14:paraId="7EE5BB97" w14:textId="77777777">
        <w:tc>
          <w:tcPr>
            <w:tcW w:w="4218" w:type="dxa"/>
          </w:tcPr>
          <w:p w:rsidRPr="00D81ED5" w:rsidR="00B86EC8" w:rsidP="00B86EC8" w:rsidRDefault="00B86EC8" w14:paraId="68E0A6E0" w14:textId="40963A01">
            <w:pPr>
              <w:spacing w:after="200" w:line="276" w:lineRule="auto"/>
              <w:ind w:left="0" w:right="0" w:firstLine="0"/>
              <w:rPr>
                <w:rFonts w:eastAsia="PMingLiU"/>
                <w:color w:val="auto"/>
                <w:sz w:val="18"/>
                <w:szCs w:val="18"/>
              </w:rPr>
            </w:pPr>
            <w:r w:rsidRPr="00D81ED5">
              <w:rPr>
                <w:rFonts w:eastAsia="PMingLiU"/>
                <w:color w:val="auto"/>
                <w:sz w:val="18"/>
                <w:szCs w:val="18"/>
              </w:rPr>
              <w:t>Schedule of Requirements to the Terms and Conditions</w:t>
            </w:r>
          </w:p>
        </w:tc>
        <w:tc>
          <w:tcPr>
            <w:tcW w:w="4281" w:type="dxa"/>
          </w:tcPr>
          <w:p w:rsidRPr="00D81ED5" w:rsidR="00B86EC8" w:rsidP="00B86EC8" w:rsidRDefault="00B86EC8" w14:paraId="6D0BF5E8" w14:textId="593B395B">
            <w:pPr>
              <w:spacing w:after="200" w:line="276" w:lineRule="auto"/>
              <w:ind w:left="0" w:right="0" w:firstLine="0"/>
              <w:rPr>
                <w:rFonts w:eastAsia="PMingLiU"/>
                <w:color w:val="auto"/>
                <w:sz w:val="18"/>
                <w:szCs w:val="18"/>
              </w:rPr>
            </w:pPr>
            <w:r w:rsidRPr="00D81ED5">
              <w:rPr>
                <w:rFonts w:eastAsia="PMingLiU"/>
                <w:color w:val="auto"/>
                <w:sz w:val="18"/>
                <w:szCs w:val="18"/>
              </w:rPr>
              <w:t>Master Data Assumptions List</w:t>
            </w:r>
          </w:p>
        </w:tc>
      </w:tr>
      <w:tr w:rsidRPr="00322EA3" w:rsidR="00B86EC8" w:rsidTr="005011F6" w14:paraId="009597BB" w14:textId="77777777">
        <w:tc>
          <w:tcPr>
            <w:tcW w:w="4218" w:type="dxa"/>
          </w:tcPr>
          <w:p w:rsidRPr="00D81ED5" w:rsidR="00B86EC8" w:rsidP="00B86EC8" w:rsidRDefault="00B86EC8" w14:paraId="02416D9E" w14:textId="1D11753A">
            <w:pPr>
              <w:spacing w:after="200" w:line="276" w:lineRule="auto"/>
              <w:ind w:left="0" w:right="0" w:firstLine="0"/>
              <w:rPr>
                <w:rFonts w:eastAsia="PMingLiU"/>
                <w:color w:val="auto"/>
                <w:sz w:val="18"/>
                <w:szCs w:val="18"/>
              </w:rPr>
            </w:pPr>
            <w:r w:rsidRPr="00D81ED5">
              <w:rPr>
                <w:rFonts w:eastAsia="PMingLiU"/>
                <w:color w:val="auto"/>
                <w:sz w:val="18"/>
                <w:szCs w:val="18"/>
              </w:rPr>
              <w:t>Annex A to the Terms and Conditions – Additional priced Options</w:t>
            </w:r>
          </w:p>
        </w:tc>
        <w:tc>
          <w:tcPr>
            <w:tcW w:w="4281" w:type="dxa"/>
          </w:tcPr>
          <w:p w:rsidRPr="00D81ED5" w:rsidR="00B86EC8" w:rsidP="00B86EC8" w:rsidRDefault="00B86EC8" w14:paraId="40831A52" w14:textId="501446E0">
            <w:pPr>
              <w:spacing w:after="200" w:line="276" w:lineRule="auto"/>
              <w:ind w:left="0" w:right="0" w:firstLine="0"/>
              <w:rPr>
                <w:rFonts w:eastAsia="PMingLiU"/>
                <w:color w:val="auto"/>
                <w:sz w:val="18"/>
                <w:szCs w:val="18"/>
              </w:rPr>
            </w:pPr>
            <w:r w:rsidRPr="00D81ED5">
              <w:rPr>
                <w:rFonts w:eastAsia="PMingLiU"/>
                <w:color w:val="auto"/>
                <w:sz w:val="18"/>
                <w:szCs w:val="18"/>
              </w:rPr>
              <w:t>Systems Integration Plan</w:t>
            </w:r>
          </w:p>
        </w:tc>
      </w:tr>
      <w:tr w:rsidRPr="00322EA3" w:rsidR="00B86EC8" w:rsidTr="005011F6" w14:paraId="59AB4E0B" w14:textId="77777777">
        <w:tc>
          <w:tcPr>
            <w:tcW w:w="4218" w:type="dxa"/>
          </w:tcPr>
          <w:p w:rsidRPr="00D81ED5" w:rsidR="00B86EC8" w:rsidP="00B86EC8" w:rsidRDefault="00B86EC8" w14:paraId="12917A3A" w14:textId="5B792E6F">
            <w:pPr>
              <w:spacing w:after="200" w:line="276" w:lineRule="auto"/>
              <w:ind w:left="0" w:right="0" w:firstLine="0"/>
              <w:rPr>
                <w:rFonts w:eastAsia="PMingLiU"/>
                <w:color w:val="auto"/>
                <w:sz w:val="18"/>
                <w:szCs w:val="18"/>
              </w:rPr>
            </w:pPr>
            <w:r w:rsidRPr="00D81ED5">
              <w:rPr>
                <w:rFonts w:eastAsia="PMingLiU"/>
                <w:color w:val="auto"/>
                <w:sz w:val="18"/>
                <w:szCs w:val="18"/>
              </w:rPr>
              <w:t>Schedule 2 – Statement of Work</w:t>
            </w:r>
          </w:p>
        </w:tc>
        <w:tc>
          <w:tcPr>
            <w:tcW w:w="4281" w:type="dxa"/>
          </w:tcPr>
          <w:p w:rsidRPr="00D81ED5" w:rsidR="00B86EC8" w:rsidP="00B86EC8" w:rsidRDefault="00B86EC8" w14:paraId="2197DAA2" w14:textId="0D4222A5">
            <w:pPr>
              <w:spacing w:after="200" w:line="276" w:lineRule="auto"/>
              <w:ind w:left="0" w:right="0" w:firstLine="0"/>
              <w:rPr>
                <w:rFonts w:eastAsia="PMingLiU"/>
                <w:color w:val="auto"/>
                <w:sz w:val="18"/>
                <w:szCs w:val="18"/>
              </w:rPr>
            </w:pPr>
            <w:r w:rsidRPr="00D81ED5">
              <w:rPr>
                <w:rFonts w:eastAsia="PMingLiU"/>
                <w:color w:val="auto"/>
                <w:sz w:val="18"/>
                <w:szCs w:val="18"/>
              </w:rPr>
              <w:t>Systems Engineering Management Plan</w:t>
            </w:r>
          </w:p>
        </w:tc>
      </w:tr>
      <w:tr w:rsidRPr="00322EA3" w:rsidR="00B86EC8" w:rsidTr="005011F6" w14:paraId="4E3B4AAB" w14:textId="77777777">
        <w:tc>
          <w:tcPr>
            <w:tcW w:w="4218" w:type="dxa"/>
          </w:tcPr>
          <w:p w:rsidRPr="00D81ED5" w:rsidR="00B86EC8" w:rsidP="00B86EC8" w:rsidRDefault="00B86EC8" w14:paraId="2B6681A0" w14:textId="0247E878">
            <w:pPr>
              <w:spacing w:after="200" w:line="276" w:lineRule="auto"/>
              <w:ind w:left="0" w:right="0" w:firstLine="0"/>
              <w:rPr>
                <w:rFonts w:eastAsia="PMingLiU"/>
                <w:color w:val="auto"/>
                <w:sz w:val="18"/>
                <w:szCs w:val="18"/>
              </w:rPr>
            </w:pPr>
            <w:r w:rsidRPr="00D81ED5">
              <w:rPr>
                <w:rFonts w:eastAsia="PMingLiU"/>
                <w:color w:val="auto"/>
                <w:sz w:val="18"/>
                <w:szCs w:val="18"/>
              </w:rPr>
              <w:t>Schedule 4 – Milestone Payment Plan</w:t>
            </w:r>
          </w:p>
        </w:tc>
        <w:tc>
          <w:tcPr>
            <w:tcW w:w="4281" w:type="dxa"/>
          </w:tcPr>
          <w:p w:rsidRPr="00D81ED5" w:rsidR="00B86EC8" w:rsidP="00B86EC8" w:rsidRDefault="00B86EC8" w14:paraId="6F23DF52" w14:textId="3D37C8FE">
            <w:pPr>
              <w:spacing w:after="200" w:line="276" w:lineRule="auto"/>
              <w:ind w:left="0" w:right="0" w:firstLine="0"/>
              <w:jc w:val="both"/>
              <w:rPr>
                <w:rFonts w:eastAsia="PMingLiU"/>
                <w:color w:val="auto"/>
                <w:sz w:val="18"/>
                <w:szCs w:val="18"/>
              </w:rPr>
            </w:pPr>
            <w:r w:rsidRPr="00D81ED5">
              <w:rPr>
                <w:rFonts w:eastAsia="PMingLiU"/>
                <w:color w:val="auto"/>
                <w:sz w:val="18"/>
                <w:szCs w:val="18"/>
              </w:rPr>
              <w:t>Systems Integration Plan</w:t>
            </w:r>
          </w:p>
        </w:tc>
      </w:tr>
      <w:tr w:rsidRPr="00322EA3" w:rsidR="00B86EC8" w:rsidTr="00B674D7" w14:paraId="7EE80F30" w14:textId="77777777">
        <w:trPr>
          <w:trHeight w:val="476"/>
        </w:trPr>
        <w:tc>
          <w:tcPr>
            <w:tcW w:w="4218" w:type="dxa"/>
          </w:tcPr>
          <w:p w:rsidRPr="00D81ED5" w:rsidR="00B86EC8" w:rsidP="00B86EC8" w:rsidRDefault="00B86EC8" w14:paraId="3176EEB7" w14:textId="6E89CB99">
            <w:pPr>
              <w:spacing w:after="200" w:line="276" w:lineRule="auto"/>
              <w:ind w:left="0" w:right="0" w:firstLine="0"/>
              <w:rPr>
                <w:rFonts w:eastAsia="PMingLiU"/>
                <w:color w:val="auto"/>
                <w:sz w:val="18"/>
                <w:szCs w:val="18"/>
              </w:rPr>
            </w:pPr>
            <w:r w:rsidRPr="00D81ED5">
              <w:rPr>
                <w:rFonts w:eastAsia="PMingLiU"/>
                <w:color w:val="auto"/>
                <w:sz w:val="18"/>
                <w:szCs w:val="18"/>
              </w:rPr>
              <w:t>Schedule 5 – Government Furnished Assets (GFA)</w:t>
            </w:r>
          </w:p>
        </w:tc>
        <w:tc>
          <w:tcPr>
            <w:tcW w:w="4281" w:type="dxa"/>
          </w:tcPr>
          <w:p w:rsidRPr="00D81ED5" w:rsidR="00B86EC8" w:rsidP="00B86EC8" w:rsidRDefault="00B86EC8" w14:paraId="28CDEC1E" w14:textId="202682D4">
            <w:pPr>
              <w:spacing w:after="200" w:line="276" w:lineRule="auto"/>
              <w:ind w:left="0" w:right="0" w:firstLine="0"/>
              <w:jc w:val="both"/>
              <w:rPr>
                <w:rFonts w:eastAsia="PMingLiU"/>
                <w:color w:val="auto"/>
                <w:sz w:val="18"/>
                <w:szCs w:val="18"/>
              </w:rPr>
            </w:pPr>
            <w:r w:rsidRPr="00D81ED5">
              <w:rPr>
                <w:rFonts w:eastAsia="PMingLiU"/>
                <w:color w:val="auto"/>
                <w:sz w:val="18"/>
                <w:szCs w:val="18"/>
              </w:rPr>
              <w:t>Systems Engineering Management Plan</w:t>
            </w:r>
          </w:p>
        </w:tc>
      </w:tr>
      <w:tr w:rsidRPr="00322EA3" w:rsidR="00B86EC8" w:rsidTr="005011F6" w14:paraId="650EAA0D" w14:textId="77777777">
        <w:tc>
          <w:tcPr>
            <w:tcW w:w="4218" w:type="dxa"/>
          </w:tcPr>
          <w:p w:rsidRPr="00D81ED5" w:rsidR="00B86EC8" w:rsidP="00B86EC8" w:rsidRDefault="00B86EC8" w14:paraId="1736B3B2" w14:textId="178F6D54">
            <w:pPr>
              <w:spacing w:after="200" w:line="276" w:lineRule="auto"/>
              <w:ind w:left="0" w:right="0" w:firstLine="0"/>
              <w:rPr>
                <w:rFonts w:eastAsia="PMingLiU"/>
                <w:color w:val="auto"/>
                <w:sz w:val="18"/>
                <w:szCs w:val="18"/>
              </w:rPr>
            </w:pPr>
            <w:r w:rsidRPr="00D81ED5">
              <w:rPr>
                <w:rFonts w:eastAsia="PMingLiU"/>
                <w:color w:val="auto"/>
                <w:sz w:val="18"/>
                <w:szCs w:val="18"/>
              </w:rPr>
              <w:t>Schedule 7 – Rate Card</w:t>
            </w:r>
          </w:p>
        </w:tc>
        <w:tc>
          <w:tcPr>
            <w:tcW w:w="4281" w:type="dxa"/>
          </w:tcPr>
          <w:p w:rsidRPr="00D81ED5" w:rsidR="00B86EC8" w:rsidP="00B86EC8" w:rsidRDefault="00B86EC8" w14:paraId="7BFE479F" w14:textId="04C01B73">
            <w:pPr>
              <w:spacing w:after="200" w:line="276" w:lineRule="auto"/>
              <w:ind w:left="0" w:right="0" w:firstLine="0"/>
              <w:jc w:val="both"/>
              <w:rPr>
                <w:rFonts w:eastAsia="PMingLiU"/>
                <w:color w:val="auto"/>
                <w:sz w:val="18"/>
                <w:szCs w:val="18"/>
              </w:rPr>
            </w:pPr>
            <w:r w:rsidRPr="00D81ED5">
              <w:rPr>
                <w:rFonts w:eastAsia="PMingLiU"/>
                <w:color w:val="auto"/>
                <w:sz w:val="18"/>
                <w:szCs w:val="18"/>
              </w:rPr>
              <w:t>Systems Architecture Document</w:t>
            </w:r>
          </w:p>
        </w:tc>
      </w:tr>
      <w:tr w:rsidRPr="00322EA3" w:rsidR="00B86EC8" w:rsidTr="00B674D7" w14:paraId="023525EC" w14:textId="77777777">
        <w:trPr>
          <w:trHeight w:val="492"/>
        </w:trPr>
        <w:tc>
          <w:tcPr>
            <w:tcW w:w="4218" w:type="dxa"/>
          </w:tcPr>
          <w:p w:rsidRPr="00D81ED5" w:rsidR="00B86EC8" w:rsidP="00B86EC8" w:rsidRDefault="00B86EC8" w14:paraId="2AF8F395" w14:textId="5C838F82">
            <w:pPr>
              <w:spacing w:after="200" w:line="276" w:lineRule="auto"/>
              <w:ind w:left="0" w:right="0" w:firstLine="0"/>
              <w:rPr>
                <w:rFonts w:eastAsia="PMingLiU"/>
                <w:color w:val="auto"/>
                <w:sz w:val="18"/>
                <w:szCs w:val="18"/>
              </w:rPr>
            </w:pPr>
            <w:r w:rsidRPr="00D81ED5">
              <w:rPr>
                <w:rFonts w:eastAsia="PMingLiU"/>
                <w:color w:val="auto"/>
                <w:sz w:val="18"/>
                <w:szCs w:val="18"/>
              </w:rPr>
              <w:t>Schedule 9 – Security Aspects Letter – SAL - Response</w:t>
            </w:r>
          </w:p>
        </w:tc>
        <w:tc>
          <w:tcPr>
            <w:tcW w:w="4281" w:type="dxa"/>
          </w:tcPr>
          <w:p w:rsidRPr="00D81ED5" w:rsidR="00B86EC8" w:rsidP="00B86EC8" w:rsidRDefault="00B86EC8" w14:paraId="2BA55EDE" w14:textId="58E9CB5D">
            <w:pPr>
              <w:spacing w:after="200" w:line="276" w:lineRule="auto"/>
              <w:ind w:left="0" w:right="0" w:firstLine="0"/>
              <w:jc w:val="both"/>
              <w:rPr>
                <w:rFonts w:eastAsia="PMingLiU"/>
                <w:color w:val="auto"/>
                <w:sz w:val="18"/>
                <w:szCs w:val="18"/>
              </w:rPr>
            </w:pPr>
            <w:r w:rsidRPr="00D81ED5">
              <w:rPr>
                <w:rFonts w:eastAsia="PMingLiU"/>
                <w:color w:val="auto"/>
                <w:sz w:val="18"/>
                <w:szCs w:val="18"/>
              </w:rPr>
              <w:t>Systems Design Document</w:t>
            </w:r>
          </w:p>
        </w:tc>
      </w:tr>
      <w:tr w:rsidRPr="00322EA3" w:rsidR="00B86EC8" w:rsidTr="005011F6" w14:paraId="3F7800D8" w14:textId="77777777">
        <w:tc>
          <w:tcPr>
            <w:tcW w:w="4218" w:type="dxa"/>
          </w:tcPr>
          <w:p w:rsidRPr="00D81ED5" w:rsidR="00B86EC8" w:rsidP="00B86EC8" w:rsidRDefault="00B86EC8" w14:paraId="333DB268" w14:textId="54AC753E">
            <w:pPr>
              <w:spacing w:after="200" w:line="276" w:lineRule="auto"/>
              <w:ind w:left="0" w:right="0" w:firstLine="0"/>
              <w:rPr>
                <w:rFonts w:eastAsia="PMingLiU"/>
                <w:color w:val="auto"/>
                <w:sz w:val="18"/>
                <w:szCs w:val="18"/>
              </w:rPr>
            </w:pPr>
            <w:r w:rsidRPr="00D81ED5">
              <w:rPr>
                <w:rFonts w:eastAsia="PMingLiU"/>
                <w:color w:val="auto"/>
                <w:sz w:val="18"/>
                <w:szCs w:val="18"/>
              </w:rPr>
              <w:t>Schedule 10 – Relationship Management Plan</w:t>
            </w:r>
          </w:p>
        </w:tc>
        <w:tc>
          <w:tcPr>
            <w:tcW w:w="4281" w:type="dxa"/>
          </w:tcPr>
          <w:p w:rsidRPr="00D81ED5" w:rsidR="00B86EC8" w:rsidP="00B86EC8" w:rsidRDefault="00B86EC8" w14:paraId="60F2035D" w14:textId="1C2B9EA8">
            <w:pPr>
              <w:spacing w:after="200" w:line="276" w:lineRule="auto"/>
              <w:ind w:left="0" w:right="0" w:firstLine="0"/>
              <w:jc w:val="both"/>
              <w:rPr>
                <w:rFonts w:eastAsia="PMingLiU"/>
                <w:color w:val="auto"/>
                <w:sz w:val="18"/>
                <w:szCs w:val="18"/>
              </w:rPr>
            </w:pPr>
            <w:r w:rsidRPr="00D81ED5">
              <w:rPr>
                <w:rFonts w:eastAsia="PMingLiU"/>
                <w:color w:val="auto"/>
                <w:sz w:val="18"/>
                <w:szCs w:val="18"/>
              </w:rPr>
              <w:t>Plan on a Page</w:t>
            </w:r>
          </w:p>
        </w:tc>
      </w:tr>
      <w:tr w:rsidRPr="00322EA3" w:rsidR="00B86EC8" w:rsidTr="00B674D7" w14:paraId="6A2193A5" w14:textId="77777777">
        <w:tc>
          <w:tcPr>
            <w:tcW w:w="4218" w:type="dxa"/>
          </w:tcPr>
          <w:p w:rsidRPr="00F42D11" w:rsidR="00B86EC8" w:rsidP="00B86EC8" w:rsidRDefault="00B86EC8" w14:paraId="6D9893E7" w14:textId="1264211D">
            <w:pPr>
              <w:spacing w:after="200" w:line="276" w:lineRule="auto"/>
              <w:ind w:left="0" w:right="0" w:firstLine="0"/>
              <w:rPr>
                <w:rFonts w:eastAsia="PMingLiU"/>
                <w:color w:val="auto"/>
                <w:sz w:val="18"/>
                <w:szCs w:val="18"/>
              </w:rPr>
            </w:pPr>
            <w:r w:rsidRPr="00B86EC8">
              <w:rPr>
                <w:rFonts w:eastAsia="PMingLiU"/>
                <w:color w:val="auto"/>
                <w:sz w:val="18"/>
                <w:szCs w:val="18"/>
              </w:rPr>
              <w:t xml:space="preserve">Schedule 11 – Draft Exit </w:t>
            </w:r>
            <w:r>
              <w:rPr>
                <w:rFonts w:eastAsia="PMingLiU"/>
                <w:color w:val="auto"/>
                <w:sz w:val="18"/>
                <w:szCs w:val="18"/>
              </w:rPr>
              <w:t xml:space="preserve">Plan </w:t>
            </w:r>
          </w:p>
        </w:tc>
        <w:tc>
          <w:tcPr>
            <w:tcW w:w="4281" w:type="dxa"/>
            <w:shd w:val="clear" w:color="auto" w:fill="auto"/>
          </w:tcPr>
          <w:p w:rsidR="00B86EC8" w:rsidP="00B86EC8" w:rsidRDefault="00B86EC8" w14:paraId="116EFE61" w14:textId="43FB62CB">
            <w:pPr>
              <w:spacing w:after="200" w:line="276" w:lineRule="auto"/>
              <w:ind w:left="0" w:right="0" w:firstLine="0"/>
              <w:jc w:val="both"/>
              <w:rPr>
                <w:rFonts w:eastAsia="PMingLiU"/>
                <w:color w:val="auto"/>
                <w:sz w:val="18"/>
                <w:szCs w:val="18"/>
                <w:highlight w:val="yellow"/>
              </w:rPr>
            </w:pPr>
            <w:r w:rsidRPr="00B674D7">
              <w:rPr>
                <w:rFonts w:eastAsia="PMingLiU"/>
                <w:color w:val="auto"/>
                <w:sz w:val="18"/>
                <w:szCs w:val="18"/>
              </w:rPr>
              <w:t>In-Service Support Plan</w:t>
            </w:r>
          </w:p>
        </w:tc>
      </w:tr>
      <w:tr w:rsidRPr="00322EA3" w:rsidR="002849EE" w:rsidTr="00B674D7" w14:paraId="6F041F23" w14:textId="77777777">
        <w:tc>
          <w:tcPr>
            <w:tcW w:w="4218" w:type="dxa"/>
          </w:tcPr>
          <w:p w:rsidRPr="00B86EC8" w:rsidR="002849EE" w:rsidP="00B86EC8" w:rsidRDefault="00BB058B" w14:paraId="2F9059A9" w14:textId="3888BC64">
            <w:pPr>
              <w:spacing w:after="200" w:line="276" w:lineRule="auto"/>
              <w:ind w:left="0" w:right="0" w:firstLine="0"/>
              <w:rPr>
                <w:rFonts w:eastAsia="PMingLiU"/>
                <w:color w:val="auto"/>
                <w:sz w:val="18"/>
                <w:szCs w:val="18"/>
              </w:rPr>
            </w:pPr>
            <w:r>
              <w:rPr>
                <w:rFonts w:eastAsia="PMingLiU"/>
                <w:color w:val="auto"/>
                <w:sz w:val="18"/>
                <w:szCs w:val="18"/>
              </w:rPr>
              <w:lastRenderedPageBreak/>
              <w:t>Whole Life Cost Report</w:t>
            </w:r>
          </w:p>
        </w:tc>
        <w:tc>
          <w:tcPr>
            <w:tcW w:w="4281" w:type="dxa"/>
            <w:shd w:val="clear" w:color="auto" w:fill="auto"/>
          </w:tcPr>
          <w:p w:rsidRPr="00B674D7" w:rsidR="002849EE" w:rsidP="00B86EC8" w:rsidRDefault="002849EE" w14:paraId="4FCC6323" w14:textId="0457E840">
            <w:pPr>
              <w:spacing w:after="200" w:line="276" w:lineRule="auto"/>
              <w:ind w:left="0" w:right="0" w:firstLine="0"/>
              <w:jc w:val="both"/>
              <w:rPr>
                <w:rFonts w:eastAsia="PMingLiU"/>
                <w:color w:val="auto"/>
                <w:sz w:val="18"/>
                <w:szCs w:val="18"/>
              </w:rPr>
            </w:pPr>
          </w:p>
        </w:tc>
      </w:tr>
    </w:tbl>
    <w:p w:rsidR="00901C8F" w:rsidP="00E31F52" w:rsidRDefault="00322EA3" w14:paraId="27D5E549" w14:textId="13BA7B5A">
      <w:pPr>
        <w:spacing w:after="200" w:line="276" w:lineRule="auto"/>
        <w:ind w:left="0" w:right="0" w:firstLine="0"/>
        <w:jc w:val="both"/>
        <w:rPr>
          <w:rFonts w:eastAsia="PMingLiU"/>
          <w:color w:val="auto"/>
          <w:lang w:val="en-US" w:eastAsia="en-US"/>
        </w:rPr>
      </w:pPr>
      <w:r w:rsidRPr="00322EA3">
        <w:rPr>
          <w:rFonts w:eastAsia="PMingLiU"/>
          <w:i/>
          <w:iCs/>
          <w:color w:val="auto"/>
          <w:lang w:val="en-US" w:eastAsia="en-US"/>
        </w:rPr>
        <w:t>Table 1 – Tender Deliverables</w:t>
      </w:r>
    </w:p>
    <w:p w:rsidRPr="00322EA3" w:rsidR="00322EA3" w:rsidP="00322EA3" w:rsidRDefault="00322EA3" w14:paraId="70CD3293" w14:textId="43BC3F51">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 xml:space="preserve">D15. Any of the above documents that the tenderer considers a “Nil return”, the document must be returned stating a “Nil return”. </w:t>
      </w:r>
    </w:p>
    <w:p w:rsidRPr="00322EA3" w:rsidR="00322EA3" w:rsidP="00322EA3" w:rsidRDefault="00322EA3" w14:paraId="0B1A37C1" w14:textId="77777777">
      <w:pPr>
        <w:spacing w:after="0" w:line="240" w:lineRule="auto"/>
        <w:ind w:left="0" w:right="0" w:firstLine="0"/>
        <w:jc w:val="both"/>
        <w:rPr>
          <w:rFonts w:eastAsia="PMingLiU"/>
          <w:color w:val="auto"/>
          <w:lang w:val="en-US" w:eastAsia="en-US"/>
        </w:rPr>
      </w:pPr>
    </w:p>
    <w:p w:rsidR="00322EA3" w:rsidP="00322EA3" w:rsidRDefault="00322EA3" w14:paraId="07D98E74" w14:textId="13BB61DD">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D16. If the tenderer fails to submit any of the above documents, the tender shall be considered commercially non-compliant and will not be evaluated.</w:t>
      </w:r>
    </w:p>
    <w:p w:rsidR="00021DBB" w:rsidP="00322EA3" w:rsidRDefault="00021DBB" w14:paraId="16A62145" w14:textId="7E572091">
      <w:pPr>
        <w:spacing w:after="0" w:line="240" w:lineRule="auto"/>
        <w:ind w:left="0" w:right="0" w:firstLine="0"/>
        <w:jc w:val="both"/>
        <w:rPr>
          <w:rFonts w:eastAsia="PMingLiU"/>
          <w:color w:val="auto"/>
          <w:lang w:val="en-US" w:eastAsia="en-US"/>
        </w:rPr>
      </w:pPr>
    </w:p>
    <w:p w:rsidRPr="00322EA3" w:rsidR="00322EA3" w:rsidP="00322EA3" w:rsidRDefault="00322EA3" w14:paraId="27EA6626" w14:textId="77777777">
      <w:pPr>
        <w:spacing w:after="0" w:line="240" w:lineRule="auto"/>
        <w:ind w:left="0" w:right="0" w:firstLine="0"/>
        <w:jc w:val="both"/>
        <w:rPr>
          <w:rFonts w:eastAsia="PMingLiU"/>
          <w:bCs/>
          <w:color w:val="auto"/>
          <w:lang w:val="en-US" w:eastAsia="en-US"/>
        </w:rPr>
      </w:pPr>
      <w:r w:rsidRPr="00322EA3">
        <w:rPr>
          <w:rFonts w:eastAsia="PMingLiU"/>
          <w:bCs/>
          <w:color w:val="auto"/>
          <w:lang w:val="en-US" w:eastAsia="en-US"/>
        </w:rPr>
        <w:t>D17. Where applicable the following additional documents must be submitted:</w:t>
      </w:r>
    </w:p>
    <w:p w:rsidRPr="00322EA3" w:rsidR="00322EA3" w:rsidP="00322EA3" w:rsidRDefault="00322EA3" w14:paraId="665D77B3" w14:textId="77777777">
      <w:pPr>
        <w:spacing w:after="0" w:line="240" w:lineRule="auto"/>
        <w:ind w:left="360" w:right="0" w:firstLine="0"/>
        <w:contextualSpacing/>
        <w:jc w:val="both"/>
        <w:rPr>
          <w:rFonts w:eastAsia="PMingLiU"/>
          <w:color w:val="auto"/>
          <w:lang w:val="en-US" w:eastAsia="en-US"/>
        </w:rPr>
      </w:pPr>
    </w:p>
    <w:p w:rsidRPr="00322EA3" w:rsidR="00322EA3" w:rsidP="009426EA" w:rsidRDefault="00322EA3" w14:paraId="2AC5FB33" w14:textId="77777777">
      <w:pPr>
        <w:numPr>
          <w:ilvl w:val="0"/>
          <w:numId w:val="26"/>
        </w:numPr>
        <w:spacing w:after="0" w:line="240" w:lineRule="auto"/>
        <w:ind w:right="0"/>
        <w:contextualSpacing/>
        <w:rPr>
          <w:rFonts w:eastAsia="PMingLiU"/>
          <w:color w:val="auto"/>
          <w:lang w:val="en-US" w:eastAsia="en-US"/>
        </w:rPr>
      </w:pPr>
      <w:r w:rsidRPr="00322EA3">
        <w:rPr>
          <w:rFonts w:eastAsia="PMingLiU"/>
          <w:color w:val="auto"/>
          <w:lang w:val="en-US" w:eastAsia="en-US"/>
        </w:rPr>
        <w:t>Appendix 2 to Annex A to DEFFORM 47 – Form1686 - Application to sub-contract or collaborate with an overseas contractor on work involving official-sensitive and above classified information – If deemed applicable this will be added as a schedule to the contract</w:t>
      </w:r>
    </w:p>
    <w:p w:rsidRPr="00322EA3" w:rsidR="00322EA3" w:rsidP="00322EA3" w:rsidRDefault="00322EA3" w14:paraId="08429FF5" w14:textId="77777777">
      <w:pPr>
        <w:spacing w:after="0" w:line="240" w:lineRule="auto"/>
        <w:ind w:left="1440" w:right="0" w:firstLine="0"/>
        <w:contextualSpacing/>
        <w:jc w:val="both"/>
        <w:rPr>
          <w:rFonts w:eastAsia="PMingLiU"/>
          <w:color w:val="auto"/>
          <w:lang w:val="en-US" w:eastAsia="en-US"/>
        </w:rPr>
      </w:pPr>
    </w:p>
    <w:p w:rsidRPr="00322EA3" w:rsidR="00322EA3" w:rsidP="009426EA" w:rsidRDefault="00322EA3" w14:paraId="7EFF37F7" w14:textId="77777777">
      <w:pPr>
        <w:numPr>
          <w:ilvl w:val="0"/>
          <w:numId w:val="26"/>
        </w:numPr>
        <w:spacing w:after="0" w:line="240" w:lineRule="auto"/>
        <w:ind w:right="0"/>
        <w:contextualSpacing/>
        <w:jc w:val="both"/>
        <w:rPr>
          <w:rFonts w:eastAsia="PMingLiU"/>
          <w:color w:val="auto"/>
          <w:lang w:val="en-US" w:eastAsia="en-US"/>
        </w:rPr>
      </w:pPr>
      <w:r w:rsidRPr="00322EA3">
        <w:rPr>
          <w:rFonts w:eastAsia="PMingLiU"/>
          <w:color w:val="auto"/>
          <w:lang w:val="en-US" w:eastAsia="en-US"/>
        </w:rPr>
        <w:t xml:space="preserve">Bank/Parent Company Guarantee </w:t>
      </w:r>
      <w:bookmarkStart w:name="_Hlk62224900" w:id="11"/>
      <w:r w:rsidRPr="00322EA3">
        <w:rPr>
          <w:rFonts w:eastAsia="PMingLiU"/>
          <w:color w:val="auto"/>
          <w:lang w:val="en-US" w:eastAsia="en-US"/>
        </w:rPr>
        <w:t>–</w:t>
      </w:r>
      <w:bookmarkEnd w:id="11"/>
      <w:r w:rsidRPr="00322EA3">
        <w:rPr>
          <w:rFonts w:eastAsia="PMingLiU"/>
          <w:color w:val="auto"/>
          <w:lang w:val="en-US" w:eastAsia="en-US"/>
        </w:rPr>
        <w:t xml:space="preserve"> </w:t>
      </w:r>
      <w:bookmarkStart w:name="_Hlk62224881" w:id="12"/>
      <w:r w:rsidRPr="00322EA3">
        <w:rPr>
          <w:rFonts w:eastAsia="PMingLiU"/>
          <w:color w:val="auto"/>
          <w:lang w:val="en-US" w:eastAsia="en-US"/>
        </w:rPr>
        <w:t>If deemed applicable this will be added as a schedule to the contract</w:t>
      </w:r>
    </w:p>
    <w:bookmarkEnd w:id="12"/>
    <w:p w:rsidRPr="00322EA3" w:rsidR="00322EA3" w:rsidP="00322EA3" w:rsidRDefault="00322EA3" w14:paraId="20130741" w14:textId="77777777">
      <w:pPr>
        <w:spacing w:after="0" w:line="240" w:lineRule="auto"/>
        <w:ind w:left="720" w:right="0" w:firstLine="0"/>
        <w:contextualSpacing/>
        <w:jc w:val="both"/>
        <w:rPr>
          <w:rFonts w:eastAsia="PMingLiU"/>
          <w:color w:val="auto"/>
          <w:lang w:val="en-US" w:eastAsia="en-US"/>
        </w:rPr>
      </w:pPr>
    </w:p>
    <w:p w:rsidRPr="00322EA3" w:rsidR="00322EA3" w:rsidP="009426EA" w:rsidRDefault="00322EA3" w14:paraId="1509FA4B" w14:textId="152ED7D3">
      <w:pPr>
        <w:numPr>
          <w:ilvl w:val="0"/>
          <w:numId w:val="26"/>
        </w:numPr>
        <w:spacing w:after="0" w:line="240" w:lineRule="auto"/>
        <w:ind w:right="0"/>
        <w:contextualSpacing/>
        <w:jc w:val="both"/>
        <w:rPr>
          <w:rFonts w:eastAsia="PMingLiU"/>
          <w:color w:val="auto"/>
          <w:lang w:val="en-US" w:eastAsia="en-US"/>
        </w:rPr>
      </w:pPr>
      <w:r w:rsidRPr="00322EA3">
        <w:rPr>
          <w:rFonts w:eastAsia="PMingLiU"/>
          <w:color w:val="auto"/>
          <w:lang w:val="en-US" w:eastAsia="en-US"/>
        </w:rPr>
        <w:t>DEFFORM 528 in relation to DEFCON 528</w:t>
      </w:r>
      <w:r w:rsidR="0029098C">
        <w:rPr>
          <w:rFonts w:eastAsia="PMingLiU"/>
          <w:color w:val="auto"/>
          <w:lang w:val="en-US" w:eastAsia="en-US"/>
        </w:rPr>
        <w:t xml:space="preserve"> </w:t>
      </w:r>
      <w:r w:rsidR="000E4AAA">
        <w:rPr>
          <w:rFonts w:eastAsia="PMingLiU"/>
          <w:color w:val="auto"/>
          <w:lang w:val="en-US" w:eastAsia="en-US"/>
        </w:rPr>
        <w:t>–</w:t>
      </w:r>
      <w:r w:rsidR="0029098C">
        <w:rPr>
          <w:rFonts w:eastAsia="PMingLiU"/>
          <w:color w:val="auto"/>
          <w:lang w:val="en-US" w:eastAsia="en-US"/>
        </w:rPr>
        <w:t xml:space="preserve"> </w:t>
      </w:r>
      <w:r w:rsidR="000E4AAA">
        <w:rPr>
          <w:rFonts w:eastAsia="PMingLiU"/>
          <w:color w:val="auto"/>
          <w:lang w:val="en-US" w:eastAsia="en-US"/>
        </w:rPr>
        <w:t xml:space="preserve">Import and Export Licenses - </w:t>
      </w:r>
      <w:r w:rsidRPr="00322EA3">
        <w:rPr>
          <w:rFonts w:eastAsia="PMingLiU"/>
          <w:color w:val="auto"/>
          <w:lang w:val="en-US" w:eastAsia="en-US"/>
        </w:rPr>
        <w:t>if applicable – If deemed applicable this will be added as a schedule to the contract</w:t>
      </w:r>
    </w:p>
    <w:p w:rsidRPr="00322EA3" w:rsidR="00322EA3" w:rsidP="00322EA3" w:rsidRDefault="00322EA3" w14:paraId="3AD3D322" w14:textId="77777777">
      <w:pPr>
        <w:spacing w:after="0" w:line="240" w:lineRule="auto"/>
        <w:ind w:left="720" w:right="0" w:firstLine="0"/>
        <w:contextualSpacing/>
        <w:jc w:val="both"/>
        <w:rPr>
          <w:rFonts w:eastAsia="PMingLiU"/>
          <w:b/>
          <w:color w:val="0000CC"/>
          <w:lang w:val="en-US" w:eastAsia="en-US"/>
        </w:rPr>
      </w:pPr>
    </w:p>
    <w:p w:rsidRPr="00322EA3" w:rsidR="00322EA3" w:rsidP="00322EA3" w:rsidRDefault="00322EA3" w14:paraId="6B57888E" w14:textId="77777777">
      <w:pPr>
        <w:tabs>
          <w:tab w:val="left" w:pos="567"/>
        </w:tabs>
        <w:spacing w:after="0" w:line="240" w:lineRule="auto"/>
        <w:ind w:left="0" w:right="0" w:firstLine="0"/>
        <w:contextualSpacing/>
        <w:jc w:val="both"/>
        <w:rPr>
          <w:rFonts w:eastAsia="PMingLiU"/>
          <w:color w:val="auto"/>
          <w:lang w:val="en-US" w:eastAsia="en-US"/>
        </w:rPr>
      </w:pPr>
      <w:r w:rsidRPr="00322EA3">
        <w:rPr>
          <w:rFonts w:eastAsia="PMingLiU"/>
          <w:color w:val="auto"/>
          <w:lang w:val="en-US" w:eastAsia="en-US"/>
        </w:rPr>
        <w:t xml:space="preserve">D18. Tenderers are required to complete and return the Commercial Compliance Matrix as part of </w:t>
      </w:r>
      <w:r w:rsidRPr="000F0D67">
        <w:rPr>
          <w:rFonts w:eastAsia="PMingLiU"/>
          <w:color w:val="auto"/>
          <w:lang w:val="en-US" w:eastAsia="en-US"/>
        </w:rPr>
        <w:t>their Tender (template is at Annex D to DEFFORM 47).</w:t>
      </w:r>
      <w:r w:rsidRPr="00322EA3">
        <w:rPr>
          <w:rFonts w:eastAsia="PMingLiU"/>
          <w:color w:val="auto"/>
          <w:lang w:val="en-US" w:eastAsia="en-US"/>
        </w:rPr>
        <w:t xml:space="preserve"> Tenderers shall confirm compliance with the Authority’s Terms and Conditions by completing the “Compliant Yes/No” column for each Serial and DEFCON and any comments alongside those elements that are identified as ‘negotiable’. Should the Tenderer state “No” for any of the Terms and Conditions, this will result in a “Fail” score in Table 2 below.</w:t>
      </w:r>
    </w:p>
    <w:p w:rsidRPr="00322EA3" w:rsidR="00322EA3" w:rsidP="00322EA3" w:rsidRDefault="00322EA3" w14:paraId="181E9B30" w14:textId="77777777">
      <w:pPr>
        <w:tabs>
          <w:tab w:val="left" w:pos="567"/>
        </w:tabs>
        <w:spacing w:after="0" w:line="240" w:lineRule="auto"/>
        <w:ind w:left="0" w:right="0" w:firstLine="0"/>
        <w:contextualSpacing/>
        <w:jc w:val="both"/>
        <w:rPr>
          <w:rFonts w:eastAsia="PMingLiU"/>
          <w:color w:val="auto"/>
          <w:lang w:val="en-US" w:eastAsia="en-US"/>
        </w:rPr>
      </w:pPr>
    </w:p>
    <w:p w:rsidRPr="00322EA3" w:rsidR="00322EA3" w:rsidP="00322EA3" w:rsidRDefault="00322EA3" w14:paraId="69342D9E" w14:textId="77777777">
      <w:pPr>
        <w:tabs>
          <w:tab w:val="left" w:pos="567"/>
        </w:tabs>
        <w:spacing w:after="0" w:line="240" w:lineRule="auto"/>
        <w:ind w:left="0" w:right="0" w:firstLine="0"/>
        <w:contextualSpacing/>
        <w:jc w:val="both"/>
        <w:rPr>
          <w:rFonts w:eastAsia="PMingLiU"/>
          <w:color w:val="auto"/>
          <w:lang w:val="en-US" w:eastAsia="en-US"/>
        </w:rPr>
      </w:pPr>
      <w:r w:rsidRPr="00322EA3">
        <w:rPr>
          <w:rFonts w:eastAsia="PMingLiU"/>
          <w:color w:val="auto"/>
          <w:lang w:val="en-US" w:eastAsia="en-US"/>
        </w:rPr>
        <w:t xml:space="preserve">D19. Upon Tender return, the Commercial Assessor shall record their decision based on the Compliance Scale shown in Table 2 below. </w:t>
      </w:r>
    </w:p>
    <w:p w:rsidR="00322EA3" w:rsidP="00322EA3" w:rsidRDefault="00322EA3" w14:paraId="11C6F48C" w14:textId="3EA2FAEB">
      <w:pPr>
        <w:spacing w:after="0" w:line="240" w:lineRule="auto"/>
        <w:ind w:left="0" w:right="0" w:firstLine="0"/>
        <w:jc w:val="both"/>
        <w:rPr>
          <w:rFonts w:eastAsia="PMingLiU"/>
          <w:color w:val="auto"/>
          <w:lang w:val="en-US" w:eastAsia="en-US"/>
        </w:rPr>
      </w:pPr>
    </w:p>
    <w:p w:rsidRPr="00322EA3" w:rsidR="003E5547" w:rsidP="00322EA3" w:rsidRDefault="003E5547" w14:paraId="0D80E04B" w14:textId="77777777">
      <w:pPr>
        <w:spacing w:after="0" w:line="240" w:lineRule="auto"/>
        <w:ind w:left="0" w:right="0" w:firstLine="0"/>
        <w:jc w:val="both"/>
        <w:rPr>
          <w:rFonts w:eastAsia="PMingLiU"/>
          <w:color w:val="auto"/>
          <w:lang w:val="en-US" w:eastAsia="en-US"/>
        </w:rPr>
      </w:pPr>
    </w:p>
    <w:tbl>
      <w:tblPr>
        <w:tblW w:w="35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1E0" w:firstRow="1" w:lastRow="1" w:firstColumn="1" w:lastColumn="1" w:noHBand="0" w:noVBand="0"/>
      </w:tblPr>
      <w:tblGrid>
        <w:gridCol w:w="2548"/>
        <w:gridCol w:w="4254"/>
      </w:tblGrid>
      <w:tr w:rsidRPr="00322EA3" w:rsidR="00322EA3" w:rsidTr="00687952" w14:paraId="3A4F2BBE" w14:textId="77777777">
        <w:trPr>
          <w:trHeight w:val="325"/>
          <w:jc w:val="center"/>
        </w:trPr>
        <w:tc>
          <w:tcPr>
            <w:tcW w:w="1873" w:type="pct"/>
            <w:shd w:val="clear" w:color="auto" w:fill="auto"/>
          </w:tcPr>
          <w:p w:rsidRPr="00322EA3" w:rsidR="00322EA3" w:rsidP="00322EA3" w:rsidRDefault="00322EA3" w14:paraId="18A052CA" w14:textId="77777777">
            <w:pPr>
              <w:spacing w:after="0" w:line="240" w:lineRule="auto"/>
              <w:ind w:left="0" w:right="0" w:firstLine="0"/>
              <w:jc w:val="both"/>
              <w:rPr>
                <w:rFonts w:eastAsia="PMingLiU"/>
                <w:b/>
                <w:color w:val="auto"/>
                <w:lang w:val="en-US" w:eastAsia="en-US"/>
              </w:rPr>
            </w:pPr>
            <w:r w:rsidRPr="00322EA3">
              <w:rPr>
                <w:rFonts w:eastAsia="PMingLiU"/>
                <w:b/>
                <w:color w:val="auto"/>
                <w:lang w:val="en-US" w:eastAsia="en-US"/>
              </w:rPr>
              <w:t>Compliance Scale</w:t>
            </w:r>
          </w:p>
        </w:tc>
        <w:tc>
          <w:tcPr>
            <w:tcW w:w="3127" w:type="pct"/>
            <w:shd w:val="clear" w:color="auto" w:fill="auto"/>
          </w:tcPr>
          <w:p w:rsidRPr="00322EA3" w:rsidR="00322EA3" w:rsidP="00322EA3" w:rsidRDefault="00322EA3" w14:paraId="5994BE23" w14:textId="77777777">
            <w:pPr>
              <w:spacing w:after="0" w:line="240" w:lineRule="auto"/>
              <w:ind w:left="0" w:right="0" w:firstLine="0"/>
              <w:jc w:val="both"/>
              <w:rPr>
                <w:rFonts w:eastAsia="PMingLiU"/>
                <w:b/>
                <w:color w:val="auto"/>
                <w:lang w:val="en-US" w:eastAsia="en-US"/>
              </w:rPr>
            </w:pPr>
            <w:r w:rsidRPr="00322EA3">
              <w:rPr>
                <w:rFonts w:eastAsia="PMingLiU"/>
                <w:b/>
                <w:color w:val="auto"/>
                <w:lang w:val="en-US" w:eastAsia="en-US"/>
              </w:rPr>
              <w:t>Characteristic</w:t>
            </w:r>
          </w:p>
        </w:tc>
      </w:tr>
      <w:tr w:rsidRPr="00322EA3" w:rsidR="00322EA3" w:rsidTr="00687952" w14:paraId="078B7393" w14:textId="77777777">
        <w:trPr>
          <w:trHeight w:val="773"/>
          <w:jc w:val="center"/>
        </w:trPr>
        <w:tc>
          <w:tcPr>
            <w:tcW w:w="1873" w:type="pct"/>
            <w:shd w:val="clear" w:color="auto" w:fill="auto"/>
          </w:tcPr>
          <w:p w:rsidRPr="00322EA3" w:rsidR="00322EA3" w:rsidP="00322EA3" w:rsidRDefault="00322EA3" w14:paraId="0A4DE880" w14:textId="77777777">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Pass</w:t>
            </w:r>
          </w:p>
        </w:tc>
        <w:tc>
          <w:tcPr>
            <w:tcW w:w="3127" w:type="pct"/>
            <w:shd w:val="clear" w:color="auto" w:fill="auto"/>
          </w:tcPr>
          <w:p w:rsidRPr="00322EA3" w:rsidR="00322EA3" w:rsidP="00322EA3" w:rsidRDefault="00322EA3" w14:paraId="69DD2D1F" w14:textId="77777777">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Full Compliance</w:t>
            </w:r>
          </w:p>
          <w:p w:rsidRPr="00322EA3" w:rsidR="00322EA3" w:rsidP="00322EA3" w:rsidRDefault="00322EA3" w14:paraId="6518E80F" w14:textId="77777777">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&gt;Tender valid for further evaluation.</w:t>
            </w:r>
          </w:p>
        </w:tc>
      </w:tr>
      <w:tr w:rsidRPr="00322EA3" w:rsidR="00322EA3" w:rsidTr="00687952" w14:paraId="6CD0C825" w14:textId="77777777">
        <w:trPr>
          <w:trHeight w:val="619"/>
          <w:jc w:val="center"/>
        </w:trPr>
        <w:tc>
          <w:tcPr>
            <w:tcW w:w="1873" w:type="pct"/>
            <w:shd w:val="clear" w:color="auto" w:fill="auto"/>
          </w:tcPr>
          <w:p w:rsidRPr="00322EA3" w:rsidR="00322EA3" w:rsidP="00322EA3" w:rsidRDefault="00322EA3" w14:paraId="0BDD8601" w14:textId="77777777">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Fail</w:t>
            </w:r>
          </w:p>
        </w:tc>
        <w:tc>
          <w:tcPr>
            <w:tcW w:w="3127" w:type="pct"/>
            <w:shd w:val="clear" w:color="auto" w:fill="auto"/>
          </w:tcPr>
          <w:p w:rsidRPr="00322EA3" w:rsidR="00322EA3" w:rsidP="00322EA3" w:rsidRDefault="00322EA3" w14:paraId="4C6A7F4C" w14:textId="77777777">
            <w:pPr>
              <w:spacing w:after="0" w:line="240" w:lineRule="auto"/>
              <w:ind w:left="0" w:right="0" w:firstLine="0"/>
              <w:jc w:val="both"/>
              <w:rPr>
                <w:rFonts w:eastAsia="PMingLiU"/>
                <w:color w:val="auto"/>
                <w:lang w:val="en-US" w:eastAsia="en-US"/>
              </w:rPr>
            </w:pPr>
            <w:r w:rsidRPr="00322EA3">
              <w:rPr>
                <w:rFonts w:eastAsia="PMingLiU"/>
                <w:color w:val="auto"/>
                <w:u w:val="single"/>
                <w:lang w:val="en-US" w:eastAsia="en-US"/>
              </w:rPr>
              <w:t>Any</w:t>
            </w:r>
            <w:r w:rsidRPr="00322EA3">
              <w:rPr>
                <w:rFonts w:eastAsia="PMingLiU"/>
                <w:color w:val="auto"/>
                <w:lang w:val="en-US" w:eastAsia="en-US"/>
              </w:rPr>
              <w:t xml:space="preserve"> Non-Compliance</w:t>
            </w:r>
          </w:p>
          <w:p w:rsidRPr="00322EA3" w:rsidR="00322EA3" w:rsidP="00322EA3" w:rsidRDefault="00322EA3" w14:paraId="2CA26386" w14:textId="77777777">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&lt;Tender eliminated from any further evaluation.</w:t>
            </w:r>
          </w:p>
        </w:tc>
      </w:tr>
    </w:tbl>
    <w:p w:rsidR="003E5547" w:rsidP="00322EA3" w:rsidRDefault="003E5547" w14:paraId="084B2F81" w14:textId="77777777">
      <w:pPr>
        <w:tabs>
          <w:tab w:val="left" w:pos="709"/>
        </w:tabs>
        <w:spacing w:after="0" w:line="240" w:lineRule="auto"/>
        <w:ind w:left="0" w:right="0" w:firstLine="0"/>
        <w:jc w:val="both"/>
        <w:rPr>
          <w:rFonts w:eastAsia="PMingLiU"/>
          <w:i/>
          <w:color w:val="auto"/>
          <w:lang w:val="en-US" w:eastAsia="en-US"/>
        </w:rPr>
      </w:pPr>
      <w:bookmarkStart w:name="_Hlk63770138" w:id="13"/>
    </w:p>
    <w:p w:rsidRPr="00322EA3" w:rsidR="00322EA3" w:rsidP="00322EA3" w:rsidRDefault="00322EA3" w14:paraId="209B23B0" w14:textId="7D6E3744">
      <w:pPr>
        <w:tabs>
          <w:tab w:val="left" w:pos="709"/>
        </w:tabs>
        <w:spacing w:after="0" w:line="240" w:lineRule="auto"/>
        <w:ind w:left="0" w:right="0" w:firstLine="0"/>
        <w:jc w:val="both"/>
        <w:rPr>
          <w:rFonts w:eastAsia="PMingLiU"/>
          <w:i/>
          <w:color w:val="auto"/>
          <w:lang w:val="en-US" w:eastAsia="en-US"/>
        </w:rPr>
      </w:pPr>
      <w:r w:rsidRPr="00322EA3">
        <w:rPr>
          <w:rFonts w:eastAsia="PMingLiU"/>
          <w:i/>
          <w:color w:val="auto"/>
          <w:lang w:val="en-US" w:eastAsia="en-US"/>
        </w:rPr>
        <w:t>Table 2 – Commercial Compliance Assessment Scale</w:t>
      </w:r>
    </w:p>
    <w:bookmarkEnd w:id="13"/>
    <w:p w:rsidRPr="00322EA3" w:rsidR="00322EA3" w:rsidP="00322EA3" w:rsidRDefault="00322EA3" w14:paraId="7AB4CE4E" w14:textId="77777777">
      <w:pPr>
        <w:spacing w:after="0" w:line="240" w:lineRule="auto"/>
        <w:ind w:left="720" w:right="0" w:firstLine="0"/>
        <w:contextualSpacing/>
        <w:jc w:val="both"/>
        <w:rPr>
          <w:rFonts w:eastAsia="PMingLiU"/>
          <w:b/>
          <w:color w:val="0000CC"/>
          <w:lang w:val="en-US" w:eastAsia="en-US"/>
        </w:rPr>
      </w:pPr>
    </w:p>
    <w:p w:rsidR="00322EA3" w:rsidP="00322EA3" w:rsidRDefault="00322EA3" w14:paraId="055B8F75" w14:textId="4B538269">
      <w:pPr>
        <w:spacing w:after="0" w:line="240" w:lineRule="auto"/>
        <w:ind w:left="0" w:right="0" w:firstLine="0"/>
        <w:jc w:val="both"/>
        <w:rPr>
          <w:rFonts w:eastAsia="PMingLiU"/>
          <w:bCs/>
          <w:color w:val="auto"/>
          <w:lang w:val="en-US" w:eastAsia="en-US"/>
        </w:rPr>
      </w:pPr>
      <w:r w:rsidRPr="00322EA3">
        <w:rPr>
          <w:rFonts w:eastAsia="PMingLiU"/>
          <w:bCs/>
          <w:color w:val="auto"/>
          <w:lang w:val="en-US" w:eastAsia="en-US"/>
        </w:rPr>
        <w:t>D20. For avoidance of doubt, the tenderer is required to provide a clear statement that they unconditionally accept the Authority’s Terms and Condition of Contract. This will be your response to DEFFORM 47, Annex D - Commercial Compliance Matrix as per D18 above, apart from those conditions marked within the matrix that are ‘negotiable’. Where no clear statement is provided, the tender will be deemed Commercially non-compliant and will obtain a Fail outcome and will not be further evaluated and will not proceed to negotiations.</w:t>
      </w:r>
    </w:p>
    <w:p w:rsidR="00530C94" w:rsidP="00322EA3" w:rsidRDefault="00530C94" w14:paraId="5DBEDF31" w14:textId="7E854DF6">
      <w:pPr>
        <w:spacing w:after="0" w:line="240" w:lineRule="auto"/>
        <w:ind w:left="0" w:right="0" w:firstLine="0"/>
        <w:jc w:val="both"/>
        <w:rPr>
          <w:rFonts w:eastAsia="PMingLiU"/>
          <w:bCs/>
          <w:color w:val="auto"/>
          <w:lang w:val="en-US" w:eastAsia="en-US"/>
        </w:rPr>
      </w:pPr>
    </w:p>
    <w:p w:rsidR="00530C94" w:rsidP="00322EA3" w:rsidRDefault="00530C94" w14:paraId="5B0CDD89" w14:textId="179BC4B0">
      <w:pPr>
        <w:spacing w:after="0" w:line="240" w:lineRule="auto"/>
        <w:ind w:left="0" w:right="0" w:firstLine="0"/>
        <w:jc w:val="both"/>
        <w:rPr>
          <w:rFonts w:eastAsia="PMingLiU"/>
          <w:bCs/>
          <w:color w:val="auto"/>
          <w:lang w:val="en-US" w:eastAsia="en-US"/>
        </w:rPr>
      </w:pPr>
    </w:p>
    <w:p w:rsidR="00530C94" w:rsidP="00322EA3" w:rsidRDefault="00530C94" w14:paraId="26AA6172" w14:textId="22BCCABC">
      <w:pPr>
        <w:spacing w:after="0" w:line="240" w:lineRule="auto"/>
        <w:ind w:left="0" w:right="0" w:firstLine="0"/>
        <w:jc w:val="both"/>
        <w:rPr>
          <w:rFonts w:eastAsia="PMingLiU"/>
          <w:bCs/>
          <w:color w:val="auto"/>
          <w:lang w:val="en-US" w:eastAsia="en-US"/>
        </w:rPr>
      </w:pPr>
    </w:p>
    <w:p w:rsidR="00530C94" w:rsidP="00322EA3" w:rsidRDefault="00530C94" w14:paraId="66EB384A" w14:textId="68DB571B">
      <w:pPr>
        <w:spacing w:after="0" w:line="240" w:lineRule="auto"/>
        <w:ind w:left="0" w:right="0" w:firstLine="0"/>
        <w:jc w:val="both"/>
        <w:rPr>
          <w:rFonts w:eastAsia="PMingLiU"/>
          <w:bCs/>
          <w:color w:val="auto"/>
          <w:lang w:val="en-US" w:eastAsia="en-US"/>
        </w:rPr>
      </w:pPr>
    </w:p>
    <w:p w:rsidR="00530C94" w:rsidP="00322EA3" w:rsidRDefault="00530C94" w14:paraId="41A99A0C" w14:textId="2287A623">
      <w:pPr>
        <w:spacing w:after="0" w:line="240" w:lineRule="auto"/>
        <w:ind w:left="0" w:right="0" w:firstLine="0"/>
        <w:jc w:val="both"/>
        <w:rPr>
          <w:rFonts w:eastAsia="PMingLiU"/>
          <w:bCs/>
          <w:color w:val="auto"/>
          <w:lang w:val="en-US" w:eastAsia="en-US"/>
        </w:rPr>
      </w:pPr>
    </w:p>
    <w:p w:rsidR="00530C94" w:rsidP="00322EA3" w:rsidRDefault="00530C94" w14:paraId="48FD5625" w14:textId="39DEA395">
      <w:pPr>
        <w:spacing w:after="0" w:line="240" w:lineRule="auto"/>
        <w:ind w:left="0" w:right="0" w:firstLine="0"/>
        <w:jc w:val="both"/>
        <w:rPr>
          <w:rFonts w:eastAsia="PMingLiU"/>
          <w:bCs/>
          <w:color w:val="auto"/>
          <w:lang w:val="en-US" w:eastAsia="en-US"/>
        </w:rPr>
      </w:pPr>
    </w:p>
    <w:p w:rsidR="00530C94" w:rsidP="00322EA3" w:rsidRDefault="00530C94" w14:paraId="2D365250" w14:textId="18008FF8">
      <w:pPr>
        <w:spacing w:after="0" w:line="240" w:lineRule="auto"/>
        <w:ind w:left="0" w:right="0" w:firstLine="0"/>
        <w:jc w:val="both"/>
        <w:rPr>
          <w:rFonts w:eastAsia="PMingLiU"/>
          <w:bCs/>
          <w:color w:val="auto"/>
          <w:lang w:val="en-US" w:eastAsia="en-US"/>
        </w:rPr>
      </w:pPr>
    </w:p>
    <w:p w:rsidR="00530C94" w:rsidP="00322EA3" w:rsidRDefault="00530C94" w14:paraId="689FECD1" w14:textId="5A4CF1F4">
      <w:pPr>
        <w:spacing w:after="0" w:line="240" w:lineRule="auto"/>
        <w:ind w:left="0" w:right="0" w:firstLine="0"/>
        <w:jc w:val="both"/>
        <w:rPr>
          <w:rFonts w:eastAsia="PMingLiU"/>
          <w:bCs/>
          <w:color w:val="auto"/>
          <w:lang w:val="en-US" w:eastAsia="en-US"/>
        </w:rPr>
      </w:pPr>
    </w:p>
    <w:p w:rsidR="00530C94" w:rsidP="00322EA3" w:rsidRDefault="00530C94" w14:paraId="54EB0A49" w14:textId="57F67AE5">
      <w:pPr>
        <w:spacing w:after="0" w:line="240" w:lineRule="auto"/>
        <w:ind w:left="0" w:right="0" w:firstLine="0"/>
        <w:jc w:val="both"/>
        <w:rPr>
          <w:rFonts w:eastAsia="PMingLiU"/>
          <w:bCs/>
          <w:color w:val="auto"/>
          <w:lang w:val="en-US" w:eastAsia="en-US"/>
        </w:rPr>
      </w:pPr>
    </w:p>
    <w:p w:rsidR="00530C94" w:rsidP="00322EA3" w:rsidRDefault="00530C94" w14:paraId="25D57E02" w14:textId="0A4FCBE7">
      <w:pPr>
        <w:spacing w:after="0" w:line="240" w:lineRule="auto"/>
        <w:ind w:left="0" w:right="0" w:firstLine="0"/>
        <w:jc w:val="both"/>
        <w:rPr>
          <w:rFonts w:eastAsia="PMingLiU"/>
          <w:bCs/>
          <w:color w:val="auto"/>
          <w:lang w:val="en-US" w:eastAsia="en-US"/>
        </w:rPr>
      </w:pPr>
    </w:p>
    <w:p w:rsidR="00FB36E6" w:rsidP="00322EA3" w:rsidRDefault="00FB36E6" w14:paraId="1BC7F3C5" w14:textId="77777777">
      <w:pPr>
        <w:spacing w:after="0" w:line="240" w:lineRule="auto"/>
        <w:ind w:left="0" w:right="0" w:firstLine="720"/>
        <w:jc w:val="both"/>
        <w:rPr>
          <w:rFonts w:eastAsia="PMingLiU"/>
          <w:b/>
          <w:color w:val="auto"/>
          <w:sz w:val="24"/>
          <w:szCs w:val="24"/>
          <w:lang w:val="en-US" w:eastAsia="en-US"/>
        </w:rPr>
      </w:pPr>
    </w:p>
    <w:p w:rsidRPr="00322EA3" w:rsidR="00322EA3" w:rsidP="00322EA3" w:rsidRDefault="00322EA3" w14:paraId="72BC09F4" w14:textId="7607940F">
      <w:pPr>
        <w:spacing w:after="0" w:line="240" w:lineRule="auto"/>
        <w:ind w:left="0" w:right="0" w:firstLine="720"/>
        <w:jc w:val="both"/>
        <w:rPr>
          <w:rFonts w:eastAsia="PMingLiU"/>
          <w:b/>
          <w:color w:val="auto"/>
          <w:sz w:val="24"/>
          <w:szCs w:val="24"/>
          <w:lang w:val="en-US" w:eastAsia="en-US"/>
        </w:rPr>
      </w:pPr>
      <w:r w:rsidRPr="00322EA3">
        <w:rPr>
          <w:rFonts w:eastAsia="PMingLiU"/>
          <w:b/>
          <w:color w:val="auto"/>
          <w:sz w:val="24"/>
          <w:szCs w:val="24"/>
          <w:lang w:val="en-US" w:eastAsia="en-US"/>
        </w:rPr>
        <w:t>Evaluation of Price</w:t>
      </w:r>
    </w:p>
    <w:p w:rsidRPr="0089036D" w:rsidR="00322EA3" w:rsidP="00322EA3" w:rsidRDefault="00322EA3" w14:paraId="32D6C835" w14:textId="77777777">
      <w:pPr>
        <w:spacing w:after="0" w:line="240" w:lineRule="auto"/>
        <w:ind w:left="0" w:right="0" w:firstLine="0"/>
        <w:jc w:val="both"/>
        <w:rPr>
          <w:rFonts w:eastAsia="PMingLiU"/>
          <w:b/>
          <w:color w:val="0000CC"/>
          <w:lang w:val="en-US" w:eastAsia="en-US"/>
        </w:rPr>
      </w:pPr>
    </w:p>
    <w:p w:rsidRPr="0089036D" w:rsidR="001320FA" w:rsidP="00322EA3" w:rsidRDefault="00322EA3" w14:paraId="4D7C8621" w14:textId="46186622">
      <w:pPr>
        <w:spacing w:after="112"/>
        <w:ind w:left="0" w:right="53" w:firstLine="0"/>
        <w:jc w:val="both"/>
      </w:pPr>
      <w:r w:rsidRPr="0089036D">
        <w:rPr>
          <w:rFonts w:eastAsia="PMingLiU"/>
          <w:bCs/>
          <w:color w:val="auto"/>
          <w:lang w:val="en-US" w:eastAsia="en-US"/>
        </w:rPr>
        <w:t xml:space="preserve">D21.  </w:t>
      </w:r>
      <w:r w:rsidRPr="0089036D">
        <w:rPr>
          <w:bCs/>
          <w:color w:val="auto"/>
        </w:rPr>
        <w:t>The total cost</w:t>
      </w:r>
      <w:r w:rsidR="00B623DE">
        <w:rPr>
          <w:bCs/>
          <w:color w:val="auto"/>
        </w:rPr>
        <w:t xml:space="preserve"> that will be used</w:t>
      </w:r>
      <w:r w:rsidR="009F3A54">
        <w:rPr>
          <w:rFonts w:eastAsia="PMingLiU"/>
          <w:color w:val="auto"/>
          <w:lang w:val="en-US" w:eastAsia="en-US"/>
        </w:rPr>
        <w:t xml:space="preserve"> in  the </w:t>
      </w:r>
      <w:proofErr w:type="spellStart"/>
      <w:r w:rsidR="00F9572A">
        <w:rPr>
          <w:rFonts w:eastAsia="PMingLiU"/>
          <w:color w:val="auto"/>
          <w:lang w:val="en-US" w:eastAsia="en-US"/>
        </w:rPr>
        <w:t>WVfMI</w:t>
      </w:r>
      <w:proofErr w:type="spellEnd"/>
      <w:r w:rsidR="009F3A54">
        <w:rPr>
          <w:rFonts w:eastAsia="PMingLiU"/>
          <w:color w:val="auto"/>
          <w:lang w:val="en-US" w:eastAsia="en-US"/>
        </w:rPr>
        <w:t xml:space="preserve"> calculation </w:t>
      </w:r>
      <w:r w:rsidRPr="0089036D">
        <w:rPr>
          <w:bCs/>
          <w:color w:val="auto"/>
        </w:rPr>
        <w:t xml:space="preserve">will be calculated on the basis of the </w:t>
      </w:r>
      <w:r w:rsidR="00C1234B">
        <w:rPr>
          <w:bCs/>
          <w:color w:val="auto"/>
        </w:rPr>
        <w:t xml:space="preserve">total of the </w:t>
      </w:r>
      <w:r w:rsidRPr="0089036D">
        <w:rPr>
          <w:bCs/>
          <w:color w:val="auto"/>
        </w:rPr>
        <w:t>four-core year annual costs, Schedule</w:t>
      </w:r>
      <w:r w:rsidRPr="0089036D" w:rsidR="00304E20">
        <w:rPr>
          <w:rFonts w:eastAsiaTheme="minorEastAsia" w:cstheme="minorBidi"/>
          <w:color w:val="auto"/>
          <w:sz w:val="16"/>
          <w:szCs w:val="16"/>
          <w:lang w:eastAsia="en-US"/>
        </w:rPr>
        <w:t xml:space="preserve"> </w:t>
      </w:r>
      <w:r w:rsidRPr="0089036D">
        <w:rPr>
          <w:bCs/>
          <w:color w:val="auto"/>
        </w:rPr>
        <w:t>of Requirements line items 1 to 4 and the following option scenario</w:t>
      </w:r>
      <w:r w:rsidR="00CA313C">
        <w:rPr>
          <w:bCs/>
          <w:color w:val="auto"/>
        </w:rPr>
        <w:t xml:space="preserve"> (in line with Annex A to the Terms and Conditions - </w:t>
      </w:r>
      <w:r w:rsidRPr="002F1BC5" w:rsidR="00CA313C">
        <w:rPr>
          <w:rFonts w:eastAsia="PMingLiU"/>
          <w:color w:val="auto"/>
        </w:rPr>
        <w:t>Additional priced Options</w:t>
      </w:r>
      <w:r w:rsidR="002F1BC5">
        <w:rPr>
          <w:rFonts w:eastAsia="PMingLiU"/>
          <w:color w:val="auto"/>
          <w:sz w:val="18"/>
          <w:szCs w:val="18"/>
        </w:rPr>
        <w:t>). T</w:t>
      </w:r>
      <w:r w:rsidRPr="0089036D">
        <w:rPr>
          <w:bCs/>
          <w:color w:val="auto"/>
        </w:rPr>
        <w:t>he total of both will be added together to give the total score to be used in the MEAT calculations</w:t>
      </w:r>
      <w:r w:rsidRPr="0089036D" w:rsidR="003A7CF5">
        <w:rPr>
          <w:bCs/>
          <w:color w:val="auto"/>
        </w:rPr>
        <w:t xml:space="preserve">, </w:t>
      </w:r>
      <w:r w:rsidRPr="0089036D" w:rsidR="001A4BDA">
        <w:rPr>
          <w:bCs/>
          <w:color w:val="auto"/>
        </w:rPr>
        <w:t>the cost section will be</w:t>
      </w:r>
      <w:r w:rsidR="00E90892">
        <w:rPr>
          <w:bCs/>
          <w:color w:val="auto"/>
        </w:rPr>
        <w:t xml:space="preserve"> </w:t>
      </w:r>
      <w:r w:rsidRPr="0089036D" w:rsidR="001A4BDA">
        <w:rPr>
          <w:bCs/>
          <w:color w:val="auto"/>
        </w:rPr>
        <w:t>weighted as per the following table</w:t>
      </w:r>
      <w:r w:rsidRPr="0089036D">
        <w:t>:</w:t>
      </w:r>
    </w:p>
    <w:p w:rsidR="001A4BDA" w:rsidP="00322EA3" w:rsidRDefault="001A4BDA" w14:paraId="7C2E2637" w14:textId="019A633E">
      <w:pPr>
        <w:spacing w:after="112"/>
        <w:ind w:left="0" w:right="53" w:firstLine="0"/>
        <w:jc w:val="both"/>
        <w:rPr>
          <w:highlight w:val="yellow"/>
        </w:rPr>
      </w:pPr>
    </w:p>
    <w:tbl>
      <w:tblPr>
        <w:tblStyle w:val="TableGrid"/>
        <w:tblW w:w="9351" w:type="dxa"/>
        <w:tblLook w:val="04A0" w:firstRow="1" w:lastRow="0" w:firstColumn="1" w:lastColumn="0" w:noHBand="0" w:noVBand="1"/>
      </w:tblPr>
      <w:tblGrid>
        <w:gridCol w:w="8103"/>
        <w:gridCol w:w="1248"/>
      </w:tblGrid>
      <w:tr w:rsidR="001A4BDA" w:rsidTr="00FA594C" w14:paraId="2E463872" w14:textId="77777777">
        <w:tc>
          <w:tcPr>
            <w:tcW w:w="8642" w:type="dxa"/>
          </w:tcPr>
          <w:p w:rsidRPr="00F53594" w:rsidR="001A4BDA" w:rsidP="0035434B" w:rsidRDefault="00530C94" w14:paraId="1B7172DF" w14:textId="0644390F">
            <w:pPr>
              <w:spacing w:after="112"/>
              <w:ind w:left="0" w:right="53" w:firstLine="0"/>
              <w:jc w:val="center"/>
            </w:pPr>
            <w:r>
              <w:t>C</w:t>
            </w:r>
            <w:r w:rsidRPr="00F53594" w:rsidR="00E043D0">
              <w:t>ost Element</w:t>
            </w:r>
          </w:p>
        </w:tc>
        <w:tc>
          <w:tcPr>
            <w:tcW w:w="709" w:type="dxa"/>
          </w:tcPr>
          <w:p w:rsidRPr="00F53594" w:rsidR="001A4BDA" w:rsidP="0035434B" w:rsidRDefault="0035434B" w14:paraId="6A508689" w14:textId="5EBAEA7E">
            <w:pPr>
              <w:spacing w:after="112"/>
              <w:ind w:left="0" w:right="53" w:firstLine="0"/>
              <w:jc w:val="center"/>
            </w:pPr>
            <w:r w:rsidRPr="00F53594">
              <w:t>Weighting</w:t>
            </w:r>
            <w:r w:rsidRPr="00F53594" w:rsidR="004C0126">
              <w:t xml:space="preserve"> %</w:t>
            </w:r>
          </w:p>
        </w:tc>
      </w:tr>
      <w:tr w:rsidR="001A4BDA" w:rsidTr="00FA594C" w14:paraId="2CC82828" w14:textId="77777777">
        <w:tc>
          <w:tcPr>
            <w:tcW w:w="8642" w:type="dxa"/>
          </w:tcPr>
          <w:p w:rsidRPr="00F53594" w:rsidR="007630A6" w:rsidP="00322EA3" w:rsidRDefault="0035434B" w14:paraId="56F03EDC" w14:textId="1CAA09E4">
            <w:pPr>
              <w:spacing w:after="112"/>
              <w:ind w:left="0" w:right="53" w:firstLine="0"/>
              <w:jc w:val="both"/>
            </w:pPr>
            <w:r w:rsidRPr="00F53594">
              <w:t xml:space="preserve">Core Years – Schedule of </w:t>
            </w:r>
            <w:r w:rsidRPr="00F53594" w:rsidR="003B4492">
              <w:t>Requirement</w:t>
            </w:r>
            <w:r w:rsidRPr="00F53594">
              <w:t xml:space="preserve"> - Line Items 1 </w:t>
            </w:r>
            <w:r w:rsidR="007630A6">
              <w:t>–</w:t>
            </w:r>
            <w:r w:rsidRPr="00F53594">
              <w:t xml:space="preserve"> 4</w:t>
            </w:r>
            <w:r w:rsidR="007630A6">
              <w:t xml:space="preserve"> </w:t>
            </w:r>
            <w:proofErr w:type="gramStart"/>
            <w:r w:rsidR="0026243C">
              <w:t>total</w:t>
            </w:r>
            <w:proofErr w:type="gramEnd"/>
          </w:p>
        </w:tc>
        <w:tc>
          <w:tcPr>
            <w:tcW w:w="709" w:type="dxa"/>
          </w:tcPr>
          <w:p w:rsidRPr="00F53594" w:rsidR="001A4BDA" w:rsidP="00F53594" w:rsidRDefault="004C0126" w14:paraId="59A868C5" w14:textId="20C5E3A6">
            <w:pPr>
              <w:spacing w:after="112"/>
              <w:ind w:left="0" w:right="53" w:firstLine="0"/>
              <w:jc w:val="center"/>
            </w:pPr>
            <w:r w:rsidRPr="00F53594">
              <w:t>50 %</w:t>
            </w:r>
          </w:p>
        </w:tc>
      </w:tr>
      <w:tr w:rsidR="001A4BDA" w:rsidTr="00FA594C" w14:paraId="109262AA" w14:textId="77777777">
        <w:tc>
          <w:tcPr>
            <w:tcW w:w="8642" w:type="dxa"/>
          </w:tcPr>
          <w:p w:rsidRPr="00F53594" w:rsidR="001A4BDA" w:rsidP="00F81EA3" w:rsidRDefault="002963E5" w14:paraId="15B9512A" w14:textId="6D65D599">
            <w:pPr>
              <w:spacing w:after="112"/>
              <w:ind w:left="0" w:right="53" w:firstLine="0"/>
            </w:pPr>
            <w:r w:rsidRPr="00F53594">
              <w:t xml:space="preserve">Options </w:t>
            </w:r>
            <w:r w:rsidRPr="00F53594" w:rsidR="00F53594">
              <w:t>- Average</w:t>
            </w:r>
            <w:r w:rsidR="00617878">
              <w:t>s</w:t>
            </w:r>
            <w:r w:rsidRPr="00F53594" w:rsidR="00D677AE">
              <w:t xml:space="preserve"> of Lines 1</w:t>
            </w:r>
            <w:r w:rsidR="001815A1">
              <w:t xml:space="preserve"> (100 additional events)</w:t>
            </w:r>
            <w:r w:rsidRPr="00F53594" w:rsidR="00D677AE">
              <w:t xml:space="preserve"> &amp; 2</w:t>
            </w:r>
            <w:r w:rsidR="007E65D1">
              <w:t xml:space="preserve"> (5 </w:t>
            </w:r>
            <w:r w:rsidR="00042BC0">
              <w:t>concurrent events per week)</w:t>
            </w:r>
            <w:r w:rsidRPr="00F53594">
              <w:t xml:space="preserve"> </w:t>
            </w:r>
            <w:r w:rsidR="003C7C0C">
              <w:t>together</w:t>
            </w:r>
            <w:r w:rsidRPr="00F53594">
              <w:t xml:space="preserve"> for four core years</w:t>
            </w:r>
            <w:r w:rsidRPr="00F53594" w:rsidR="00D677AE">
              <w:t xml:space="preserve"> at Annex A to the Terms and </w:t>
            </w:r>
            <w:r w:rsidRPr="00F53594" w:rsidR="00612452">
              <w:t>Conditions</w:t>
            </w:r>
            <w:r w:rsidRPr="00F53594" w:rsidR="00F53594">
              <w:t xml:space="preserve"> - </w:t>
            </w:r>
            <w:r w:rsidRPr="00F53594" w:rsidR="00F53594">
              <w:rPr>
                <w:rStyle w:val="normaltextrun"/>
                <w:shd w:val="clear" w:color="auto" w:fill="FFFFFF"/>
              </w:rPr>
              <w:t>Schedule of</w:t>
            </w:r>
            <w:r w:rsidR="00F81EA3">
              <w:rPr>
                <w:rStyle w:val="normaltextrun"/>
                <w:shd w:val="clear" w:color="auto" w:fill="FFFFFF"/>
              </w:rPr>
              <w:t xml:space="preserve"> </w:t>
            </w:r>
            <w:r w:rsidRPr="00F53594" w:rsidR="00F53594">
              <w:rPr>
                <w:rStyle w:val="normaltextrun"/>
                <w:shd w:val="clear" w:color="auto" w:fill="FFFFFF"/>
              </w:rPr>
              <w:t>Requirement - Additional Option Pricing</w:t>
            </w:r>
            <w:r w:rsidRPr="00F53594" w:rsidR="00F53594">
              <w:rPr>
                <w:rStyle w:val="eop"/>
                <w:shd w:val="clear" w:color="auto" w:fill="FFFFFF"/>
              </w:rPr>
              <w:t> </w:t>
            </w:r>
          </w:p>
        </w:tc>
        <w:tc>
          <w:tcPr>
            <w:tcW w:w="709" w:type="dxa"/>
          </w:tcPr>
          <w:p w:rsidRPr="00F53594" w:rsidR="001A4BDA" w:rsidP="00F53594" w:rsidRDefault="0036538D" w14:paraId="016B6871" w14:textId="043F48B0">
            <w:pPr>
              <w:spacing w:after="112"/>
              <w:ind w:left="0" w:right="53" w:firstLine="0"/>
              <w:jc w:val="center"/>
            </w:pPr>
            <w:r w:rsidRPr="00F53594">
              <w:t>25%</w:t>
            </w:r>
          </w:p>
        </w:tc>
      </w:tr>
      <w:tr w:rsidR="001A4BDA" w:rsidTr="00FA594C" w14:paraId="54F41F0E" w14:textId="77777777">
        <w:tc>
          <w:tcPr>
            <w:tcW w:w="8642" w:type="dxa"/>
          </w:tcPr>
          <w:p w:rsidRPr="00F53594" w:rsidR="001A4BDA" w:rsidP="00276067" w:rsidRDefault="00612452" w14:paraId="5ADFBC4B" w14:textId="76C048C9">
            <w:pPr>
              <w:spacing w:after="112"/>
              <w:ind w:left="0" w:right="53" w:firstLine="0"/>
            </w:pPr>
            <w:r w:rsidRPr="00F53594">
              <w:t xml:space="preserve">Options </w:t>
            </w:r>
            <w:r w:rsidRPr="00F53594" w:rsidR="00F53594">
              <w:t>- Average</w:t>
            </w:r>
            <w:r w:rsidR="00617878">
              <w:t>s</w:t>
            </w:r>
            <w:r w:rsidRPr="00F53594">
              <w:t xml:space="preserve"> of Lines 3</w:t>
            </w:r>
            <w:r w:rsidR="00276067">
              <w:t xml:space="preserve"> (6 concurrent events per week)</w:t>
            </w:r>
            <w:r w:rsidRPr="00F53594" w:rsidR="00276067">
              <w:t xml:space="preserve"> </w:t>
            </w:r>
            <w:r w:rsidRPr="00F53594">
              <w:t>&amp; 4</w:t>
            </w:r>
            <w:r w:rsidR="00276067">
              <w:t xml:space="preserve"> (7 concurrent events per </w:t>
            </w:r>
            <w:r w:rsidR="0026243C">
              <w:t>week)</w:t>
            </w:r>
            <w:r w:rsidRPr="00F53594" w:rsidR="0026243C">
              <w:t xml:space="preserve"> </w:t>
            </w:r>
            <w:r w:rsidR="00E2000F">
              <w:t>together</w:t>
            </w:r>
            <w:r w:rsidRPr="00F53594" w:rsidR="0026243C">
              <w:t xml:space="preserve"> </w:t>
            </w:r>
            <w:r w:rsidR="0026243C">
              <w:t>for</w:t>
            </w:r>
            <w:r w:rsidRPr="00F53594">
              <w:t xml:space="preserve"> four core years at Annex A to the Terms and Conditions</w:t>
            </w:r>
            <w:r w:rsidRPr="00F53594" w:rsidR="00F53594">
              <w:t xml:space="preserve"> - </w:t>
            </w:r>
            <w:r w:rsidRPr="00F53594" w:rsidR="00F53594">
              <w:rPr>
                <w:rStyle w:val="normaltextrun"/>
                <w:shd w:val="clear" w:color="auto" w:fill="FFFFFF"/>
              </w:rPr>
              <w:t>Schedule of Requirement - Additional Option Pricing</w:t>
            </w:r>
            <w:r w:rsidRPr="00F53594" w:rsidR="00F53594">
              <w:rPr>
                <w:rStyle w:val="eop"/>
                <w:shd w:val="clear" w:color="auto" w:fill="FFFFFF"/>
              </w:rPr>
              <w:t> </w:t>
            </w:r>
          </w:p>
        </w:tc>
        <w:tc>
          <w:tcPr>
            <w:tcW w:w="709" w:type="dxa"/>
          </w:tcPr>
          <w:p w:rsidRPr="00F53594" w:rsidR="001A4BDA" w:rsidP="00F53594" w:rsidRDefault="0036538D" w14:paraId="544778DA" w14:textId="39917CB6">
            <w:pPr>
              <w:spacing w:after="112"/>
              <w:ind w:left="0" w:right="53" w:firstLine="0"/>
              <w:jc w:val="center"/>
            </w:pPr>
            <w:r w:rsidRPr="00F53594">
              <w:t>15%</w:t>
            </w:r>
          </w:p>
        </w:tc>
      </w:tr>
      <w:tr w:rsidR="001A4BDA" w:rsidTr="00FA594C" w14:paraId="69184A40" w14:textId="77777777">
        <w:tc>
          <w:tcPr>
            <w:tcW w:w="8642" w:type="dxa"/>
          </w:tcPr>
          <w:p w:rsidRPr="00F53594" w:rsidR="001A4BDA" w:rsidP="00F35DA0" w:rsidRDefault="00612452" w14:paraId="34585073" w14:textId="29FE03BB">
            <w:pPr>
              <w:spacing w:after="112"/>
              <w:ind w:left="0" w:right="53" w:firstLine="0"/>
            </w:pPr>
            <w:r w:rsidRPr="00F53594">
              <w:t xml:space="preserve">Options </w:t>
            </w:r>
            <w:r w:rsidRPr="00F53594" w:rsidR="00F53594">
              <w:t>- Average</w:t>
            </w:r>
            <w:r w:rsidR="00617878">
              <w:t>s</w:t>
            </w:r>
            <w:r w:rsidRPr="00F53594">
              <w:t xml:space="preserve"> of Lines 5</w:t>
            </w:r>
            <w:r w:rsidR="002229C1">
              <w:t xml:space="preserve"> (</w:t>
            </w:r>
            <w:r w:rsidR="0026243C">
              <w:t>8</w:t>
            </w:r>
            <w:r w:rsidR="002229C1">
              <w:t xml:space="preserve"> concurrent events per week)</w:t>
            </w:r>
            <w:r w:rsidRPr="00F53594" w:rsidR="002229C1">
              <w:t xml:space="preserve"> </w:t>
            </w:r>
            <w:r w:rsidRPr="00F53594">
              <w:t>&amp; 6</w:t>
            </w:r>
            <w:r w:rsidR="00F35DA0">
              <w:t xml:space="preserve"> (9 concurrent events per week)</w:t>
            </w:r>
            <w:r w:rsidRPr="00F53594" w:rsidR="00F35DA0">
              <w:t xml:space="preserve"> </w:t>
            </w:r>
            <w:r w:rsidR="00617878">
              <w:t>together</w:t>
            </w:r>
            <w:r w:rsidRPr="00F53594" w:rsidR="00F35DA0">
              <w:t xml:space="preserve"> </w:t>
            </w:r>
            <w:r w:rsidRPr="00F53594">
              <w:t>for four core years at Annex A to the Terms and Conditions</w:t>
            </w:r>
            <w:r w:rsidRPr="00F53594" w:rsidR="00F53594">
              <w:t xml:space="preserve"> - </w:t>
            </w:r>
            <w:r w:rsidRPr="00F53594" w:rsidR="00F53594">
              <w:rPr>
                <w:rStyle w:val="normaltextrun"/>
                <w:shd w:val="clear" w:color="auto" w:fill="FFFFFF"/>
              </w:rPr>
              <w:t>Schedule of Requirement - Additional Option Pricing</w:t>
            </w:r>
            <w:r w:rsidRPr="00F53594" w:rsidR="00F53594">
              <w:rPr>
                <w:rStyle w:val="eop"/>
                <w:shd w:val="clear" w:color="auto" w:fill="FFFFFF"/>
              </w:rPr>
              <w:t> </w:t>
            </w:r>
          </w:p>
        </w:tc>
        <w:tc>
          <w:tcPr>
            <w:tcW w:w="709" w:type="dxa"/>
          </w:tcPr>
          <w:p w:rsidRPr="00F53594" w:rsidR="001A4BDA" w:rsidP="00F53594" w:rsidRDefault="0036538D" w14:paraId="3B1328FD" w14:textId="0C51E126">
            <w:pPr>
              <w:spacing w:after="112"/>
              <w:ind w:left="0" w:right="53" w:firstLine="0"/>
              <w:jc w:val="center"/>
            </w:pPr>
            <w:r w:rsidRPr="00F53594">
              <w:t>5%</w:t>
            </w:r>
          </w:p>
        </w:tc>
      </w:tr>
      <w:tr w:rsidR="00612452" w:rsidTr="00FA594C" w14:paraId="47399E4E" w14:textId="77777777">
        <w:tc>
          <w:tcPr>
            <w:tcW w:w="8642" w:type="dxa"/>
          </w:tcPr>
          <w:p w:rsidRPr="00F53594" w:rsidR="00612452" w:rsidP="00F35DA0" w:rsidRDefault="00612452" w14:paraId="27BA4870" w14:textId="490A6D6D">
            <w:pPr>
              <w:spacing w:after="112"/>
              <w:ind w:left="0" w:right="53" w:firstLine="0"/>
            </w:pPr>
            <w:r w:rsidRPr="00F53594">
              <w:t xml:space="preserve">Options </w:t>
            </w:r>
            <w:r w:rsidRPr="00F53594" w:rsidR="00F53594">
              <w:t>- Average</w:t>
            </w:r>
            <w:r w:rsidRPr="00F53594">
              <w:t xml:space="preserve"> of Line </w:t>
            </w:r>
            <w:r w:rsidRPr="00F53594" w:rsidR="00C23139">
              <w:t>7</w:t>
            </w:r>
            <w:r w:rsidR="00F35DA0">
              <w:t xml:space="preserve"> (1 </w:t>
            </w:r>
            <w:r w:rsidR="00F24D85">
              <w:t xml:space="preserve">distributed </w:t>
            </w:r>
            <w:r w:rsidR="00226506">
              <w:t>event)</w:t>
            </w:r>
            <w:r w:rsidRPr="00F53594" w:rsidR="00226506">
              <w:t xml:space="preserve"> for</w:t>
            </w:r>
            <w:r w:rsidRPr="00F53594">
              <w:t xml:space="preserve"> four core years at Annex A to the Terms and Conditions</w:t>
            </w:r>
            <w:r w:rsidRPr="00F53594" w:rsidR="00F53594">
              <w:t xml:space="preserve"> - </w:t>
            </w:r>
            <w:r w:rsidRPr="00F53594" w:rsidR="00F53594">
              <w:rPr>
                <w:rStyle w:val="normaltextrun"/>
                <w:shd w:val="clear" w:color="auto" w:fill="FFFFFF"/>
              </w:rPr>
              <w:t>Schedule of Requirement - Additional Option Pricing</w:t>
            </w:r>
            <w:r w:rsidRPr="00F53594" w:rsidR="00F53594">
              <w:rPr>
                <w:rStyle w:val="eop"/>
                <w:shd w:val="clear" w:color="auto" w:fill="FFFFFF"/>
              </w:rPr>
              <w:t> </w:t>
            </w:r>
          </w:p>
        </w:tc>
        <w:tc>
          <w:tcPr>
            <w:tcW w:w="709" w:type="dxa"/>
          </w:tcPr>
          <w:p w:rsidRPr="00F53594" w:rsidR="00612452" w:rsidP="00F53594" w:rsidRDefault="0036538D" w14:paraId="3079AEF4" w14:textId="59C7F183">
            <w:pPr>
              <w:spacing w:after="112"/>
              <w:ind w:left="0" w:right="53" w:firstLine="0"/>
              <w:jc w:val="center"/>
            </w:pPr>
            <w:r w:rsidRPr="00F53594">
              <w:t>5%</w:t>
            </w:r>
          </w:p>
        </w:tc>
      </w:tr>
    </w:tbl>
    <w:p w:rsidR="00226506" w:rsidP="0036538D" w:rsidRDefault="00226506" w14:paraId="38D9BA2C" w14:textId="77777777">
      <w:pPr>
        <w:tabs>
          <w:tab w:val="left" w:pos="709"/>
        </w:tabs>
        <w:spacing w:after="0" w:line="240" w:lineRule="auto"/>
        <w:ind w:left="0" w:right="0" w:firstLine="0"/>
        <w:jc w:val="both"/>
        <w:rPr>
          <w:rFonts w:eastAsia="PMingLiU"/>
          <w:i/>
          <w:color w:val="auto"/>
          <w:lang w:val="en-US" w:eastAsia="en-US"/>
        </w:rPr>
      </w:pPr>
    </w:p>
    <w:p w:rsidRPr="00322EA3" w:rsidR="0036538D" w:rsidP="0036538D" w:rsidRDefault="0036538D" w14:paraId="4F5B8127" w14:textId="19D26E2F">
      <w:pPr>
        <w:tabs>
          <w:tab w:val="left" w:pos="709"/>
        </w:tabs>
        <w:spacing w:after="0" w:line="240" w:lineRule="auto"/>
        <w:ind w:left="0" w:right="0" w:firstLine="0"/>
        <w:jc w:val="both"/>
        <w:rPr>
          <w:rFonts w:eastAsia="PMingLiU"/>
          <w:i/>
          <w:color w:val="auto"/>
          <w:lang w:val="en-US" w:eastAsia="en-US"/>
        </w:rPr>
      </w:pPr>
      <w:r w:rsidRPr="00322EA3">
        <w:rPr>
          <w:rFonts w:eastAsia="PMingLiU"/>
          <w:i/>
          <w:color w:val="auto"/>
          <w:lang w:val="en-US" w:eastAsia="en-US"/>
        </w:rPr>
        <w:t xml:space="preserve">Table </w:t>
      </w:r>
      <w:r>
        <w:rPr>
          <w:rFonts w:eastAsia="PMingLiU"/>
          <w:i/>
          <w:color w:val="auto"/>
          <w:lang w:val="en-US" w:eastAsia="en-US"/>
        </w:rPr>
        <w:t>3</w:t>
      </w:r>
      <w:r w:rsidRPr="00322EA3">
        <w:rPr>
          <w:rFonts w:eastAsia="PMingLiU"/>
          <w:i/>
          <w:color w:val="auto"/>
          <w:lang w:val="en-US" w:eastAsia="en-US"/>
        </w:rPr>
        <w:t xml:space="preserve"> – </w:t>
      </w:r>
      <w:r>
        <w:rPr>
          <w:rFonts w:eastAsia="PMingLiU"/>
          <w:i/>
          <w:color w:val="auto"/>
          <w:lang w:val="en-US" w:eastAsia="en-US"/>
        </w:rPr>
        <w:t>Price Weightings</w:t>
      </w:r>
    </w:p>
    <w:p w:rsidR="001A4BDA" w:rsidP="00322EA3" w:rsidRDefault="001A4BDA" w14:paraId="29225042" w14:textId="612A0DEE">
      <w:pPr>
        <w:spacing w:after="112"/>
        <w:ind w:left="0" w:right="53" w:firstLine="0"/>
        <w:jc w:val="both"/>
        <w:rPr>
          <w:highlight w:val="yellow"/>
        </w:rPr>
      </w:pPr>
    </w:p>
    <w:p w:rsidRPr="00530C94" w:rsidR="003C0E8B" w:rsidP="003C0E8B" w:rsidRDefault="003C0E8B" w14:paraId="3AF88199" w14:textId="4CFBA3BA">
      <w:pPr>
        <w:spacing w:after="112"/>
        <w:ind w:left="0" w:right="53" w:firstLine="0"/>
        <w:jc w:val="both"/>
        <w:rPr>
          <w:b/>
          <w:bCs/>
        </w:rPr>
      </w:pPr>
      <w:r w:rsidRPr="00530C94">
        <w:rPr>
          <w:b/>
          <w:bCs/>
        </w:rPr>
        <w:t>Options Scenario</w:t>
      </w:r>
      <w:r w:rsidR="00C96082">
        <w:rPr>
          <w:b/>
          <w:bCs/>
        </w:rPr>
        <w:t xml:space="preserve"> Calculations</w:t>
      </w:r>
    </w:p>
    <w:p w:rsidRPr="005E1D4D" w:rsidR="003C0E8B" w:rsidP="003C0E8B" w:rsidRDefault="003C0E8B" w14:paraId="6A909FB3" w14:textId="77777777">
      <w:pPr>
        <w:spacing w:after="112"/>
        <w:ind w:left="0" w:right="53" w:firstLine="0"/>
        <w:jc w:val="both"/>
      </w:pPr>
      <w:r w:rsidRPr="005E1D4D">
        <w:t xml:space="preserve">Please refer to Annex A to Terms and Conditions - </w:t>
      </w:r>
      <w:r w:rsidRPr="005E1D4D">
        <w:rPr>
          <w:rStyle w:val="normaltextrun"/>
          <w:shd w:val="clear" w:color="auto" w:fill="FFFFFF"/>
        </w:rPr>
        <w:t>Schedule of Requirement </w:t>
      </w:r>
      <w:proofErr w:type="gramStart"/>
      <w:r w:rsidRPr="005E1D4D">
        <w:rPr>
          <w:rStyle w:val="normaltextrun"/>
          <w:shd w:val="clear" w:color="auto" w:fill="FFFFFF"/>
        </w:rPr>
        <w:t>-  Additional</w:t>
      </w:r>
      <w:proofErr w:type="gramEnd"/>
      <w:r w:rsidRPr="005E1D4D">
        <w:rPr>
          <w:rStyle w:val="normaltextrun"/>
          <w:shd w:val="clear" w:color="auto" w:fill="FFFFFF"/>
        </w:rPr>
        <w:t> Option Pricing</w:t>
      </w:r>
      <w:r w:rsidRPr="005E1D4D">
        <w:rPr>
          <w:rStyle w:val="eop"/>
          <w:shd w:val="clear" w:color="auto" w:fill="FFFFFF"/>
        </w:rPr>
        <w:t> </w:t>
      </w:r>
    </w:p>
    <w:p w:rsidRPr="005E1D4D" w:rsidR="003C0E8B" w:rsidP="003C0E8B" w:rsidRDefault="003C0E8B" w14:paraId="494B7D0E" w14:textId="676D12C7">
      <w:pPr>
        <w:spacing w:after="112"/>
        <w:ind w:left="0" w:right="53" w:firstLine="0"/>
        <w:jc w:val="both"/>
      </w:pPr>
      <w:r w:rsidRPr="005E1D4D">
        <w:rPr>
          <w:b/>
          <w:bCs/>
        </w:rPr>
        <w:t>Step 1</w:t>
      </w:r>
      <w:r w:rsidRPr="005E1D4D">
        <w:t xml:space="preserve">- For each option line (1-7), the average shall be calculated for the values across the Core years (Years 1-4). </w:t>
      </w:r>
      <w:r w:rsidRPr="005E1D4D" w:rsidR="00897F83">
        <w:t xml:space="preserve">Providing the average cost for X events per annum. </w:t>
      </w:r>
      <w:r w:rsidRPr="005E1D4D" w:rsidR="000A293F">
        <w:t>With line 7 being multiplied by 10 event</w:t>
      </w:r>
      <w:r w:rsidRPr="005E1D4D" w:rsidR="00245407">
        <w:t>s</w:t>
      </w:r>
      <w:r w:rsidRPr="005E1D4D" w:rsidR="0055721E">
        <w:t>.</w:t>
      </w:r>
    </w:p>
    <w:p w:rsidRPr="005E1D4D" w:rsidR="003C0E8B" w:rsidP="003C0E8B" w:rsidRDefault="003C0E8B" w14:paraId="7009528E" w14:textId="518F5BFE">
      <w:pPr>
        <w:spacing w:after="112"/>
        <w:ind w:left="0" w:right="53" w:firstLine="0"/>
        <w:jc w:val="both"/>
      </w:pPr>
      <w:r w:rsidRPr="005E1D4D">
        <w:rPr>
          <w:b/>
          <w:bCs/>
        </w:rPr>
        <w:t xml:space="preserve">Step 2- </w:t>
      </w:r>
      <w:r w:rsidRPr="005E1D4D">
        <w:t xml:space="preserve">The averages of </w:t>
      </w:r>
      <w:r w:rsidRPr="005E1D4D" w:rsidR="00E61F0E">
        <w:t xml:space="preserve">the </w:t>
      </w:r>
      <w:r w:rsidRPr="005E1D4D">
        <w:t xml:space="preserve">lines shall then </w:t>
      </w:r>
      <w:r w:rsidRPr="005E1D4D" w:rsidR="00245407">
        <w:t xml:space="preserve">be </w:t>
      </w:r>
      <w:r w:rsidRPr="005E1D4D" w:rsidR="007047CD">
        <w:t xml:space="preserve">grouped as per </w:t>
      </w:r>
      <w:r w:rsidRPr="005E1D4D" w:rsidR="00721FC7">
        <w:t xml:space="preserve">Table 3 above to </w:t>
      </w:r>
      <w:r w:rsidRPr="005E1D4D" w:rsidR="00E61F0E">
        <w:t>obtain a total</w:t>
      </w:r>
      <w:r w:rsidRPr="005E1D4D" w:rsidR="009C1414">
        <w:t xml:space="preserve"> </w:t>
      </w:r>
      <w:r w:rsidRPr="005E1D4D" w:rsidR="00C96082">
        <w:t>cost;</w:t>
      </w:r>
      <w:r w:rsidRPr="005E1D4D" w:rsidR="004239F8">
        <w:t xml:space="preserve"> this will </w:t>
      </w:r>
      <w:r w:rsidRPr="005E1D4D" w:rsidR="002B0FCC">
        <w:t xml:space="preserve">then </w:t>
      </w:r>
      <w:r w:rsidRPr="005E1D4D" w:rsidR="004239F8">
        <w:t xml:space="preserve">be </w:t>
      </w:r>
      <w:r w:rsidRPr="005E1D4D" w:rsidR="002B0FCC">
        <w:t xml:space="preserve">multiplied </w:t>
      </w:r>
      <w:r w:rsidRPr="005E1D4D" w:rsidR="000E6387">
        <w:t>b</w:t>
      </w:r>
      <w:r w:rsidRPr="005E1D4D" w:rsidR="002B0FCC">
        <w:t>y the weighting value in Table 3</w:t>
      </w:r>
      <w:r w:rsidRPr="005E1D4D">
        <w:t xml:space="preserve">. </w:t>
      </w:r>
    </w:p>
    <w:p w:rsidRPr="005E1D4D" w:rsidR="003C0E8B" w:rsidP="003C0E8B" w:rsidRDefault="003C0E8B" w14:paraId="30B114F0" w14:textId="4F7C58EF">
      <w:pPr>
        <w:spacing w:after="112"/>
        <w:ind w:left="0" w:right="53" w:firstLine="0"/>
        <w:jc w:val="both"/>
      </w:pPr>
      <w:r w:rsidRPr="005E1D4D">
        <w:rPr>
          <w:b/>
          <w:bCs/>
        </w:rPr>
        <w:t xml:space="preserve">Step 3- </w:t>
      </w:r>
      <w:r w:rsidRPr="005E1D4D" w:rsidR="006B40C7">
        <w:t>The weighted cost values are added together</w:t>
      </w:r>
      <w:r w:rsidRPr="005E1D4D" w:rsidR="003B20E1">
        <w:t xml:space="preserve"> and used as the value for the </w:t>
      </w:r>
      <w:proofErr w:type="spellStart"/>
      <w:r w:rsidRPr="005E1D4D" w:rsidR="003B20E1">
        <w:t>WVfMI</w:t>
      </w:r>
      <w:proofErr w:type="spellEnd"/>
      <w:r w:rsidRPr="005E1D4D" w:rsidR="003B20E1">
        <w:t xml:space="preserve"> calculation</w:t>
      </w:r>
    </w:p>
    <w:p w:rsidRPr="005E1D4D" w:rsidR="003C0E8B" w:rsidP="003C0E8B" w:rsidRDefault="004239F8" w14:paraId="147CFEB3" w14:textId="64E32BC7">
      <w:pPr>
        <w:spacing w:after="112"/>
        <w:ind w:left="0" w:right="53" w:firstLine="0"/>
        <w:jc w:val="both"/>
        <w:rPr>
          <w:b/>
          <w:bCs/>
        </w:rPr>
      </w:pPr>
      <w:r w:rsidRPr="005E1D4D">
        <w:rPr>
          <w:b/>
          <w:bCs/>
        </w:rPr>
        <w:t xml:space="preserve">Note: All options must be </w:t>
      </w:r>
      <w:r w:rsidRPr="005E1D4D" w:rsidR="00A5232F">
        <w:rPr>
          <w:b/>
          <w:bCs/>
        </w:rPr>
        <w:t>costed,</w:t>
      </w:r>
      <w:r w:rsidRPr="005E1D4D">
        <w:rPr>
          <w:b/>
          <w:bCs/>
        </w:rPr>
        <w:t xml:space="preserve"> or the tender will </w:t>
      </w:r>
      <w:r w:rsidRPr="005E1D4D" w:rsidR="00A5232F">
        <w:rPr>
          <w:b/>
          <w:bCs/>
        </w:rPr>
        <w:t xml:space="preserve">not be evaluated any further and deemed </w:t>
      </w:r>
      <w:r w:rsidRPr="005E1D4D" w:rsidR="005608BC">
        <w:rPr>
          <w:b/>
          <w:bCs/>
        </w:rPr>
        <w:t>Non-Compliant</w:t>
      </w:r>
      <w:r w:rsidRPr="005E1D4D" w:rsidR="00A5232F">
        <w:rPr>
          <w:b/>
          <w:bCs/>
        </w:rPr>
        <w:t>.</w:t>
      </w:r>
    </w:p>
    <w:p w:rsidR="005608BC" w:rsidP="003C0E8B" w:rsidRDefault="005608BC" w14:paraId="38B6702D" w14:textId="0AC9B0EE">
      <w:pPr>
        <w:spacing w:after="112"/>
        <w:ind w:left="0" w:right="53" w:firstLine="0"/>
        <w:jc w:val="both"/>
      </w:pPr>
      <w:r w:rsidRPr="005E1D4D">
        <w:t xml:space="preserve">Please see below for worked example (Costs </w:t>
      </w:r>
      <w:r w:rsidRPr="005E1D4D" w:rsidR="00B8168B">
        <w:t>included in worked example are for demonstrating the process</w:t>
      </w:r>
      <w:r w:rsidRPr="005E1D4D" w:rsidR="00AD5201">
        <w:t xml:space="preserve"> only, please ensure correct values are submitted within</w:t>
      </w:r>
      <w:r w:rsidRPr="005E1D4D" w:rsidR="00CA4F8A">
        <w:t xml:space="preserve"> your</w:t>
      </w:r>
      <w:r w:rsidRPr="005E1D4D" w:rsidR="00AD5201">
        <w:t xml:space="preserve"> tender</w:t>
      </w:r>
      <w:r w:rsidRPr="005E1D4D" w:rsidR="00CA4F8A">
        <w:t xml:space="preserve"> submission</w:t>
      </w:r>
      <w:r w:rsidRPr="005E1D4D" w:rsidR="00AD5201">
        <w:t xml:space="preserve"> and are </w:t>
      </w:r>
      <w:r w:rsidR="00530C94">
        <w:t>n</w:t>
      </w:r>
      <w:r w:rsidRPr="005E1D4D" w:rsidR="00CA4F8A">
        <w:t>ot</w:t>
      </w:r>
      <w:r w:rsidRPr="005E1D4D" w:rsidR="00AD5201">
        <w:t xml:space="preserve"> rounded</w:t>
      </w:r>
      <w:r w:rsidRPr="005E1D4D" w:rsidR="00CA4F8A">
        <w:t xml:space="preserve"> to f</w:t>
      </w:r>
      <w:r w:rsidR="009C3D1E">
        <w:t>a</w:t>
      </w:r>
      <w:r w:rsidRPr="005E1D4D" w:rsidR="00CA4F8A">
        <w:t>ll in line with example)</w:t>
      </w:r>
      <w:r w:rsidRPr="005E1D4D" w:rsidR="00AE3549">
        <w:t xml:space="preserve"> </w:t>
      </w:r>
      <w:r w:rsidRPr="005E1D4D" w:rsidR="002955F7">
        <w:t>For the worked example the Core for the four years will be valued at £10M</w:t>
      </w:r>
      <w:r w:rsidRPr="005E1D4D" w:rsidR="00E44FD3">
        <w:t>.</w:t>
      </w:r>
    </w:p>
    <w:p w:rsidR="00F90E96" w:rsidP="003C0E8B" w:rsidRDefault="00F90E96" w14:paraId="76954DA2" w14:textId="58D04260">
      <w:pPr>
        <w:spacing w:after="112"/>
        <w:ind w:left="0" w:right="53" w:firstLine="0"/>
        <w:jc w:val="both"/>
      </w:pPr>
    </w:p>
    <w:p w:rsidRPr="005E1D4D" w:rsidR="00F90E96" w:rsidP="003C0E8B" w:rsidRDefault="00F90E96" w14:paraId="488F46E6" w14:textId="77777777">
      <w:pPr>
        <w:spacing w:after="112"/>
        <w:ind w:left="0" w:right="53" w:firstLine="0"/>
        <w:jc w:val="both"/>
      </w:pPr>
    </w:p>
    <w:p w:rsidR="00C660D7" w:rsidP="00CF4F2E" w:rsidRDefault="00CF4F2E" w14:paraId="618E64EA" w14:textId="7D3B2F50">
      <w:pPr>
        <w:spacing w:after="112"/>
        <w:ind w:left="0" w:right="53" w:firstLine="0"/>
        <w:rPr>
          <w:highlight w:val="yellow"/>
        </w:rPr>
      </w:pPr>
      <w:r>
        <w:rPr>
          <w:b/>
          <w:bCs/>
        </w:rPr>
        <w:t>Step 1</w:t>
      </w:r>
      <w:r>
        <w:br/>
      </w:r>
      <w:r>
        <w:t xml:space="preserve">Contractor is to refer to and provide full costings for all elements </w:t>
      </w:r>
      <w:r w:rsidDel="005D0A6F">
        <w:t xml:space="preserve">within </w:t>
      </w:r>
      <w:r w:rsidR="005D0A6F">
        <w:t>Annex</w:t>
      </w:r>
      <w:r>
        <w:t xml:space="preserve"> A to Terms and Conditions - </w:t>
      </w:r>
      <w:r>
        <w:rPr>
          <w:rStyle w:val="normaltextrun"/>
          <w:shd w:val="clear" w:color="auto" w:fill="FFFFFF"/>
        </w:rPr>
        <w:t>Schedule of Requirement </w:t>
      </w:r>
      <w:r w:rsidR="00273AE1">
        <w:rPr>
          <w:rStyle w:val="normaltextrun"/>
          <w:shd w:val="clear" w:color="auto" w:fill="FFFFFF"/>
        </w:rPr>
        <w:t>- Additional</w:t>
      </w:r>
      <w:r>
        <w:rPr>
          <w:rStyle w:val="normaltextrun"/>
          <w:shd w:val="clear" w:color="auto" w:fill="FFFFFF"/>
        </w:rPr>
        <w:t> Option Pricing</w:t>
      </w:r>
      <w:r>
        <w:rPr>
          <w:rStyle w:val="eop"/>
          <w:shd w:val="clear" w:color="auto" w:fill="FFFFFF"/>
        </w:rPr>
        <w:t>.</w:t>
      </w:r>
    </w:p>
    <w:tbl>
      <w:tblPr>
        <w:tblStyle w:val="TableGrid3"/>
        <w:tblW w:w="9634" w:type="dxa"/>
        <w:jc w:val="center"/>
        <w:tblLook w:val="04A0" w:firstRow="1" w:lastRow="0" w:firstColumn="1" w:lastColumn="0" w:noHBand="0" w:noVBand="1"/>
      </w:tblPr>
      <w:tblGrid>
        <w:gridCol w:w="421"/>
        <w:gridCol w:w="3878"/>
        <w:gridCol w:w="1296"/>
        <w:gridCol w:w="1368"/>
        <w:gridCol w:w="1368"/>
        <w:gridCol w:w="1303"/>
      </w:tblGrid>
      <w:tr w:rsidRPr="001A35AF" w:rsidR="00DD4C8C" w:rsidTr="00DD4C8C" w14:paraId="31D07D33" w14:textId="337CE93E">
        <w:trPr>
          <w:jc w:val="center"/>
        </w:trPr>
        <w:tc>
          <w:tcPr>
            <w:tcW w:w="421" w:type="dxa"/>
          </w:tcPr>
          <w:p w:rsidRPr="009933AE" w:rsidR="00DD4C8C" w:rsidP="001A35AF" w:rsidRDefault="00DD4C8C" w14:paraId="507F68B4" w14:textId="77777777">
            <w:pPr>
              <w:spacing w:after="0" w:line="240" w:lineRule="auto"/>
              <w:ind w:left="0" w:right="0" w:firstLine="0"/>
              <w:jc w:val="center"/>
              <w:rPr>
                <w:rFonts w:eastAsiaTheme="minorHAnsi"/>
                <w:color w:val="auto"/>
                <w:sz w:val="20"/>
                <w:szCs w:val="20"/>
              </w:rPr>
            </w:pPr>
          </w:p>
        </w:tc>
        <w:tc>
          <w:tcPr>
            <w:tcW w:w="3878" w:type="dxa"/>
          </w:tcPr>
          <w:p w:rsidRPr="009933AE" w:rsidR="00DD4C8C" w:rsidP="001A35AF" w:rsidRDefault="00DD4C8C" w14:paraId="309702C7" w14:textId="25769002">
            <w:pPr>
              <w:spacing w:after="0" w:line="240" w:lineRule="auto"/>
              <w:ind w:left="0" w:right="0" w:firstLine="0"/>
              <w:jc w:val="center"/>
              <w:rPr>
                <w:rFonts w:eastAsiaTheme="minorHAnsi"/>
                <w:color w:val="auto"/>
                <w:sz w:val="20"/>
                <w:szCs w:val="20"/>
              </w:rPr>
            </w:pPr>
            <w:r w:rsidRPr="009933AE">
              <w:rPr>
                <w:rFonts w:eastAsiaTheme="minorHAnsi"/>
                <w:color w:val="auto"/>
                <w:sz w:val="20"/>
                <w:szCs w:val="20"/>
              </w:rPr>
              <w:t>Option</w:t>
            </w:r>
          </w:p>
        </w:tc>
        <w:tc>
          <w:tcPr>
            <w:tcW w:w="1296" w:type="dxa"/>
          </w:tcPr>
          <w:p w:rsidRPr="009933AE" w:rsidR="00DD4C8C" w:rsidP="009933AE" w:rsidRDefault="00DD4C8C" w14:paraId="2C526BAE" w14:textId="77777777">
            <w:pPr>
              <w:spacing w:after="0" w:line="240" w:lineRule="auto"/>
              <w:ind w:left="0" w:right="0" w:firstLine="0"/>
              <w:jc w:val="center"/>
              <w:rPr>
                <w:rFonts w:eastAsiaTheme="minorHAnsi"/>
                <w:color w:val="auto"/>
                <w:sz w:val="20"/>
                <w:szCs w:val="20"/>
              </w:rPr>
            </w:pPr>
            <w:r w:rsidRPr="009933AE">
              <w:rPr>
                <w:rFonts w:eastAsiaTheme="minorHAnsi"/>
                <w:color w:val="auto"/>
                <w:sz w:val="20"/>
                <w:szCs w:val="20"/>
              </w:rPr>
              <w:t>Core Year 1</w:t>
            </w:r>
          </w:p>
          <w:p w:rsidRPr="009933AE" w:rsidR="00DD4C8C" w:rsidP="009933AE" w:rsidRDefault="00DD4C8C" w14:paraId="70F9AE73" w14:textId="77777777">
            <w:pPr>
              <w:spacing w:after="0" w:line="240" w:lineRule="auto"/>
              <w:ind w:left="0" w:right="0" w:firstLine="0"/>
              <w:jc w:val="center"/>
              <w:rPr>
                <w:rFonts w:eastAsiaTheme="minorHAnsi"/>
                <w:color w:val="auto"/>
                <w:sz w:val="20"/>
                <w:szCs w:val="20"/>
              </w:rPr>
            </w:pPr>
            <w:r w:rsidRPr="009933AE">
              <w:rPr>
                <w:rFonts w:eastAsiaTheme="minorHAnsi"/>
                <w:color w:val="auto"/>
                <w:sz w:val="20"/>
                <w:szCs w:val="20"/>
              </w:rPr>
              <w:t>Firm Price (Ex VAT)</w:t>
            </w:r>
          </w:p>
        </w:tc>
        <w:tc>
          <w:tcPr>
            <w:tcW w:w="1368" w:type="dxa"/>
          </w:tcPr>
          <w:p w:rsidRPr="009933AE" w:rsidR="00DD4C8C" w:rsidP="009933AE" w:rsidRDefault="00DD4C8C" w14:paraId="35A6737B" w14:textId="77777777">
            <w:pPr>
              <w:spacing w:after="0" w:line="240" w:lineRule="auto"/>
              <w:ind w:left="0" w:right="0" w:firstLine="0"/>
              <w:jc w:val="center"/>
              <w:rPr>
                <w:rFonts w:eastAsiaTheme="minorHAnsi"/>
                <w:color w:val="auto"/>
                <w:sz w:val="20"/>
                <w:szCs w:val="20"/>
              </w:rPr>
            </w:pPr>
            <w:r w:rsidRPr="009933AE">
              <w:rPr>
                <w:rFonts w:eastAsiaTheme="minorHAnsi"/>
                <w:color w:val="auto"/>
                <w:sz w:val="20"/>
                <w:szCs w:val="20"/>
              </w:rPr>
              <w:t>Core Year 2</w:t>
            </w:r>
          </w:p>
          <w:p w:rsidRPr="009933AE" w:rsidR="00DD4C8C" w:rsidP="009933AE" w:rsidRDefault="00DD4C8C" w14:paraId="4DA8F958" w14:textId="77777777">
            <w:pPr>
              <w:spacing w:after="0" w:line="240" w:lineRule="auto"/>
              <w:ind w:left="0" w:right="0" w:firstLine="0"/>
              <w:jc w:val="center"/>
              <w:rPr>
                <w:rFonts w:eastAsiaTheme="minorHAnsi"/>
                <w:color w:val="auto"/>
                <w:sz w:val="20"/>
                <w:szCs w:val="20"/>
              </w:rPr>
            </w:pPr>
            <w:r w:rsidRPr="009933AE">
              <w:rPr>
                <w:rFonts w:eastAsiaTheme="minorHAnsi"/>
                <w:color w:val="auto"/>
                <w:sz w:val="20"/>
                <w:szCs w:val="20"/>
              </w:rPr>
              <w:t>Firm Price (Ex VAT)</w:t>
            </w:r>
          </w:p>
        </w:tc>
        <w:tc>
          <w:tcPr>
            <w:tcW w:w="1368" w:type="dxa"/>
          </w:tcPr>
          <w:p w:rsidRPr="009933AE" w:rsidR="00DD4C8C" w:rsidP="009933AE" w:rsidRDefault="00DD4C8C" w14:paraId="2E475BB8" w14:textId="77777777">
            <w:pPr>
              <w:spacing w:after="0" w:line="240" w:lineRule="auto"/>
              <w:ind w:left="0" w:right="0" w:firstLine="0"/>
              <w:jc w:val="center"/>
              <w:rPr>
                <w:rFonts w:eastAsiaTheme="minorHAnsi"/>
                <w:color w:val="auto"/>
                <w:sz w:val="20"/>
                <w:szCs w:val="20"/>
              </w:rPr>
            </w:pPr>
            <w:r w:rsidRPr="009933AE">
              <w:rPr>
                <w:rFonts w:eastAsiaTheme="minorHAnsi"/>
                <w:color w:val="auto"/>
                <w:sz w:val="20"/>
                <w:szCs w:val="20"/>
              </w:rPr>
              <w:t>Core Year 3</w:t>
            </w:r>
          </w:p>
          <w:p w:rsidRPr="009933AE" w:rsidR="00DD4C8C" w:rsidP="009933AE" w:rsidRDefault="00DD4C8C" w14:paraId="59977530" w14:textId="02967804">
            <w:pPr>
              <w:spacing w:after="0" w:line="240" w:lineRule="auto"/>
              <w:ind w:left="0" w:right="0" w:firstLine="0"/>
              <w:jc w:val="center"/>
              <w:rPr>
                <w:rFonts w:eastAsiaTheme="minorHAnsi"/>
                <w:color w:val="auto"/>
                <w:sz w:val="20"/>
                <w:szCs w:val="20"/>
              </w:rPr>
            </w:pPr>
            <w:r w:rsidRPr="009933AE">
              <w:rPr>
                <w:rFonts w:eastAsiaTheme="minorHAnsi"/>
                <w:color w:val="auto"/>
                <w:sz w:val="20"/>
                <w:szCs w:val="20"/>
              </w:rPr>
              <w:t>Firm Price (Ex VAT)</w:t>
            </w:r>
          </w:p>
        </w:tc>
        <w:tc>
          <w:tcPr>
            <w:tcW w:w="1303" w:type="dxa"/>
          </w:tcPr>
          <w:p w:rsidRPr="009933AE" w:rsidR="009933AE" w:rsidP="009933AE" w:rsidRDefault="009933AE" w14:paraId="76FFB508" w14:textId="77777777">
            <w:pPr>
              <w:spacing w:after="0" w:line="240" w:lineRule="auto"/>
              <w:ind w:left="0" w:right="0" w:firstLine="0"/>
              <w:jc w:val="center"/>
              <w:rPr>
                <w:rFonts w:eastAsiaTheme="minorHAnsi"/>
                <w:color w:val="auto"/>
                <w:sz w:val="20"/>
                <w:szCs w:val="20"/>
              </w:rPr>
            </w:pPr>
            <w:r w:rsidRPr="009933AE">
              <w:rPr>
                <w:rFonts w:eastAsiaTheme="minorHAnsi"/>
                <w:color w:val="auto"/>
                <w:sz w:val="20"/>
                <w:szCs w:val="20"/>
              </w:rPr>
              <w:t>Core Year 4</w:t>
            </w:r>
          </w:p>
          <w:p w:rsidRPr="009933AE" w:rsidR="009933AE" w:rsidP="009933AE" w:rsidRDefault="009933AE" w14:paraId="07EB898E" w14:textId="77777777">
            <w:pPr>
              <w:spacing w:after="0" w:line="240" w:lineRule="auto"/>
              <w:ind w:left="0" w:right="0" w:firstLine="0"/>
              <w:jc w:val="center"/>
              <w:rPr>
                <w:rFonts w:eastAsiaTheme="minorHAnsi"/>
                <w:color w:val="auto"/>
                <w:sz w:val="20"/>
                <w:szCs w:val="20"/>
              </w:rPr>
            </w:pPr>
            <w:r w:rsidRPr="009933AE">
              <w:rPr>
                <w:rFonts w:eastAsiaTheme="minorHAnsi"/>
                <w:color w:val="auto"/>
                <w:sz w:val="20"/>
                <w:szCs w:val="20"/>
              </w:rPr>
              <w:t xml:space="preserve">Fixed Price </w:t>
            </w:r>
          </w:p>
          <w:p w:rsidRPr="009933AE" w:rsidR="00DD4C8C" w:rsidP="009933AE" w:rsidRDefault="009933AE" w14:paraId="5A0CC949" w14:textId="19706551">
            <w:pPr>
              <w:spacing w:after="0" w:line="240" w:lineRule="auto"/>
              <w:ind w:left="0" w:right="0" w:firstLine="0"/>
              <w:jc w:val="center"/>
              <w:rPr>
                <w:rFonts w:eastAsiaTheme="minorHAnsi"/>
                <w:color w:val="auto"/>
                <w:sz w:val="20"/>
                <w:szCs w:val="20"/>
              </w:rPr>
            </w:pPr>
            <w:r w:rsidRPr="009933AE">
              <w:rPr>
                <w:rFonts w:eastAsiaTheme="minorHAnsi"/>
                <w:color w:val="auto"/>
                <w:sz w:val="20"/>
                <w:szCs w:val="20"/>
              </w:rPr>
              <w:t>(Ex VAT)</w:t>
            </w:r>
          </w:p>
        </w:tc>
      </w:tr>
      <w:tr w:rsidRPr="001A35AF" w:rsidR="009933AE" w:rsidTr="00DD4C8C" w14:paraId="5EA2E38A" w14:textId="66188236">
        <w:trPr>
          <w:jc w:val="center"/>
        </w:trPr>
        <w:tc>
          <w:tcPr>
            <w:tcW w:w="421" w:type="dxa"/>
          </w:tcPr>
          <w:p w:rsidRPr="009933AE" w:rsidR="009933AE" w:rsidP="009933AE" w:rsidRDefault="009933AE" w14:paraId="097CCED1" w14:textId="18B5D3D9">
            <w:pPr>
              <w:spacing w:after="0" w:line="240" w:lineRule="auto"/>
              <w:ind w:left="0" w:right="0" w:firstLine="0"/>
              <w:rPr>
                <w:rFonts w:eastAsiaTheme="minorHAnsi"/>
                <w:color w:val="auto"/>
                <w:sz w:val="20"/>
                <w:szCs w:val="20"/>
              </w:rPr>
            </w:pPr>
            <w:r w:rsidRPr="009933AE">
              <w:rPr>
                <w:rFonts w:eastAsiaTheme="minorHAnsi"/>
                <w:color w:val="auto"/>
                <w:sz w:val="20"/>
                <w:szCs w:val="20"/>
              </w:rPr>
              <w:t>1</w:t>
            </w:r>
          </w:p>
        </w:tc>
        <w:tc>
          <w:tcPr>
            <w:tcW w:w="3878" w:type="dxa"/>
          </w:tcPr>
          <w:p w:rsidRPr="009933AE" w:rsidR="009933AE" w:rsidP="009933AE" w:rsidRDefault="009933AE" w14:paraId="265FDFE0" w14:textId="20A8DEEC">
            <w:pPr>
              <w:spacing w:after="0" w:line="240" w:lineRule="auto"/>
              <w:ind w:left="0" w:right="0" w:firstLine="0"/>
              <w:rPr>
                <w:rFonts w:eastAsiaTheme="minorHAnsi"/>
                <w:color w:val="auto"/>
                <w:sz w:val="20"/>
                <w:szCs w:val="20"/>
              </w:rPr>
            </w:pPr>
            <w:r w:rsidRPr="009933AE">
              <w:rPr>
                <w:rFonts w:eastAsiaTheme="minorHAnsi"/>
                <w:color w:val="auto"/>
                <w:sz w:val="20"/>
                <w:szCs w:val="20"/>
              </w:rPr>
              <w:t>+100 additional events p.a.</w:t>
            </w:r>
            <w:r w:rsidRPr="009933AE">
              <w:rPr>
                <w:rFonts w:eastAsiaTheme="minorHAnsi"/>
                <w:color w:val="auto"/>
                <w:sz w:val="20"/>
                <w:szCs w:val="20"/>
              </w:rPr>
              <w:br/>
            </w:r>
            <w:r w:rsidRPr="009933AE">
              <w:rPr>
                <w:rFonts w:eastAsiaTheme="minorHAnsi"/>
                <w:color w:val="auto"/>
                <w:sz w:val="20"/>
                <w:szCs w:val="20"/>
              </w:rPr>
              <w:t>(200 total)</w:t>
            </w:r>
          </w:p>
        </w:tc>
        <w:tc>
          <w:tcPr>
            <w:tcW w:w="1296" w:type="dxa"/>
          </w:tcPr>
          <w:p w:rsidRPr="009933AE" w:rsidR="009933AE" w:rsidP="009933AE" w:rsidRDefault="009933AE" w14:paraId="471C5FC1" w14:textId="64248A7E">
            <w:pPr>
              <w:spacing w:after="0" w:line="240" w:lineRule="auto"/>
              <w:ind w:left="0" w:right="0" w:firstLine="0"/>
              <w:jc w:val="center"/>
              <w:rPr>
                <w:rFonts w:eastAsiaTheme="minorHAnsi"/>
                <w:b/>
                <w:bCs/>
                <w:color w:val="auto"/>
                <w:sz w:val="20"/>
                <w:szCs w:val="20"/>
                <w:u w:val="single"/>
              </w:rPr>
            </w:pPr>
            <w:r w:rsidRPr="009933AE">
              <w:rPr>
                <w:sz w:val="20"/>
                <w:szCs w:val="20"/>
              </w:rPr>
              <w:t>1.2</w:t>
            </w:r>
          </w:p>
        </w:tc>
        <w:tc>
          <w:tcPr>
            <w:tcW w:w="1368" w:type="dxa"/>
          </w:tcPr>
          <w:p w:rsidRPr="009933AE" w:rsidR="009933AE" w:rsidP="009933AE" w:rsidRDefault="009933AE" w14:paraId="26923E9D" w14:textId="64E1DD58">
            <w:pPr>
              <w:spacing w:after="0" w:line="240" w:lineRule="auto"/>
              <w:ind w:left="0" w:right="0" w:firstLine="0"/>
              <w:jc w:val="center"/>
              <w:rPr>
                <w:rFonts w:eastAsiaTheme="minorHAnsi"/>
                <w:b/>
                <w:bCs/>
                <w:color w:val="auto"/>
                <w:sz w:val="20"/>
                <w:szCs w:val="20"/>
                <w:u w:val="single"/>
              </w:rPr>
            </w:pPr>
            <w:r w:rsidRPr="009933AE">
              <w:rPr>
                <w:sz w:val="20"/>
                <w:szCs w:val="20"/>
              </w:rPr>
              <w:t>1.3</w:t>
            </w:r>
          </w:p>
        </w:tc>
        <w:tc>
          <w:tcPr>
            <w:tcW w:w="1368" w:type="dxa"/>
          </w:tcPr>
          <w:p w:rsidRPr="009933AE" w:rsidR="009933AE" w:rsidP="009933AE" w:rsidRDefault="009933AE" w14:paraId="380D6DD1" w14:textId="3D917B77">
            <w:pPr>
              <w:spacing w:after="0" w:line="240" w:lineRule="auto"/>
              <w:ind w:left="0" w:right="0" w:firstLine="0"/>
              <w:jc w:val="center"/>
              <w:rPr>
                <w:rFonts w:eastAsiaTheme="minorHAnsi"/>
                <w:b/>
                <w:bCs/>
                <w:color w:val="auto"/>
                <w:sz w:val="20"/>
                <w:szCs w:val="20"/>
                <w:u w:val="single"/>
              </w:rPr>
            </w:pPr>
            <w:r w:rsidRPr="009933AE">
              <w:rPr>
                <w:sz w:val="20"/>
                <w:szCs w:val="20"/>
              </w:rPr>
              <w:t>1.4</w:t>
            </w:r>
          </w:p>
        </w:tc>
        <w:tc>
          <w:tcPr>
            <w:tcW w:w="1303" w:type="dxa"/>
          </w:tcPr>
          <w:p w:rsidRPr="009933AE" w:rsidR="009933AE" w:rsidP="009933AE" w:rsidRDefault="009933AE" w14:paraId="55484741" w14:textId="7F020B15">
            <w:pPr>
              <w:spacing w:after="0" w:line="240" w:lineRule="auto"/>
              <w:ind w:left="0" w:right="0" w:firstLine="0"/>
              <w:jc w:val="center"/>
              <w:rPr>
                <w:rFonts w:eastAsiaTheme="minorHAnsi"/>
                <w:b/>
                <w:bCs/>
                <w:color w:val="auto"/>
                <w:sz w:val="20"/>
                <w:szCs w:val="20"/>
                <w:u w:val="single"/>
              </w:rPr>
            </w:pPr>
            <w:r w:rsidRPr="009933AE">
              <w:rPr>
                <w:sz w:val="20"/>
                <w:szCs w:val="20"/>
              </w:rPr>
              <w:t>1.5</w:t>
            </w:r>
          </w:p>
        </w:tc>
      </w:tr>
      <w:tr w:rsidRPr="001A35AF" w:rsidR="009933AE" w:rsidTr="00DD4C8C" w14:paraId="40003E09" w14:textId="7790B81C">
        <w:trPr>
          <w:jc w:val="center"/>
        </w:trPr>
        <w:tc>
          <w:tcPr>
            <w:tcW w:w="421" w:type="dxa"/>
          </w:tcPr>
          <w:p w:rsidRPr="009933AE" w:rsidR="009933AE" w:rsidP="009933AE" w:rsidRDefault="009933AE" w14:paraId="46859D04" w14:textId="128CD845">
            <w:pPr>
              <w:spacing w:after="0" w:line="240" w:lineRule="auto"/>
              <w:ind w:left="0" w:right="0" w:firstLine="0"/>
              <w:rPr>
                <w:rFonts w:eastAsiaTheme="minorHAnsi"/>
                <w:color w:val="auto"/>
                <w:sz w:val="20"/>
                <w:szCs w:val="20"/>
              </w:rPr>
            </w:pPr>
            <w:r w:rsidRPr="009933AE">
              <w:rPr>
                <w:rFonts w:eastAsiaTheme="minorHAnsi"/>
                <w:color w:val="auto"/>
                <w:sz w:val="20"/>
                <w:szCs w:val="20"/>
              </w:rPr>
              <w:t>2</w:t>
            </w:r>
          </w:p>
        </w:tc>
        <w:tc>
          <w:tcPr>
            <w:tcW w:w="3878" w:type="dxa"/>
          </w:tcPr>
          <w:p w:rsidRPr="009933AE" w:rsidR="009933AE" w:rsidP="009933AE" w:rsidRDefault="009933AE" w14:paraId="2A000C63" w14:textId="0D27AF88">
            <w:pPr>
              <w:spacing w:after="0" w:line="240" w:lineRule="auto"/>
              <w:ind w:left="0" w:right="0" w:firstLine="0"/>
              <w:rPr>
                <w:rFonts w:eastAsiaTheme="minorHAnsi"/>
                <w:color w:val="auto"/>
                <w:sz w:val="20"/>
                <w:szCs w:val="20"/>
              </w:rPr>
            </w:pPr>
            <w:r w:rsidRPr="009933AE">
              <w:rPr>
                <w:rFonts w:eastAsiaTheme="minorHAnsi"/>
                <w:color w:val="auto"/>
                <w:sz w:val="20"/>
                <w:szCs w:val="20"/>
              </w:rPr>
              <w:t>5 concurrent events per week (250 events p.a.)</w:t>
            </w:r>
          </w:p>
        </w:tc>
        <w:tc>
          <w:tcPr>
            <w:tcW w:w="1296" w:type="dxa"/>
          </w:tcPr>
          <w:p w:rsidRPr="009933AE" w:rsidR="009933AE" w:rsidP="009933AE" w:rsidRDefault="009933AE" w14:paraId="5EE7F0FA" w14:textId="68E1F630">
            <w:pPr>
              <w:spacing w:after="0" w:line="240" w:lineRule="auto"/>
              <w:ind w:left="0" w:right="0" w:firstLine="0"/>
              <w:jc w:val="center"/>
              <w:rPr>
                <w:rFonts w:eastAsiaTheme="minorHAnsi"/>
                <w:b/>
                <w:bCs/>
                <w:color w:val="auto"/>
                <w:sz w:val="20"/>
                <w:szCs w:val="20"/>
                <w:u w:val="single"/>
              </w:rPr>
            </w:pPr>
            <w:r w:rsidRPr="009933AE">
              <w:rPr>
                <w:sz w:val="20"/>
                <w:szCs w:val="20"/>
              </w:rPr>
              <w:t>2</w:t>
            </w:r>
          </w:p>
        </w:tc>
        <w:tc>
          <w:tcPr>
            <w:tcW w:w="1368" w:type="dxa"/>
          </w:tcPr>
          <w:p w:rsidRPr="009933AE" w:rsidR="009933AE" w:rsidP="009933AE" w:rsidRDefault="009933AE" w14:paraId="03149DCF" w14:textId="47F55521">
            <w:pPr>
              <w:spacing w:after="0" w:line="240" w:lineRule="auto"/>
              <w:ind w:left="0" w:right="0" w:firstLine="0"/>
              <w:jc w:val="center"/>
              <w:rPr>
                <w:rFonts w:eastAsiaTheme="minorHAnsi"/>
                <w:b/>
                <w:bCs/>
                <w:color w:val="auto"/>
                <w:sz w:val="20"/>
                <w:szCs w:val="20"/>
                <w:u w:val="single"/>
              </w:rPr>
            </w:pPr>
            <w:r w:rsidRPr="009933AE">
              <w:rPr>
                <w:sz w:val="20"/>
                <w:szCs w:val="20"/>
              </w:rPr>
              <w:t>2.2</w:t>
            </w:r>
          </w:p>
        </w:tc>
        <w:tc>
          <w:tcPr>
            <w:tcW w:w="1368" w:type="dxa"/>
          </w:tcPr>
          <w:p w:rsidRPr="009933AE" w:rsidR="009933AE" w:rsidP="009933AE" w:rsidRDefault="009933AE" w14:paraId="0AECFCE8" w14:textId="113A5934">
            <w:pPr>
              <w:spacing w:after="0" w:line="240" w:lineRule="auto"/>
              <w:ind w:left="0" w:right="0" w:firstLine="0"/>
              <w:jc w:val="center"/>
              <w:rPr>
                <w:rFonts w:eastAsiaTheme="minorHAnsi"/>
                <w:b/>
                <w:bCs/>
                <w:color w:val="auto"/>
                <w:sz w:val="20"/>
                <w:szCs w:val="20"/>
                <w:u w:val="single"/>
              </w:rPr>
            </w:pPr>
            <w:r w:rsidRPr="009933AE">
              <w:rPr>
                <w:sz w:val="20"/>
                <w:szCs w:val="20"/>
              </w:rPr>
              <w:t>2.3</w:t>
            </w:r>
          </w:p>
        </w:tc>
        <w:tc>
          <w:tcPr>
            <w:tcW w:w="1303" w:type="dxa"/>
          </w:tcPr>
          <w:p w:rsidRPr="009933AE" w:rsidR="009933AE" w:rsidP="009933AE" w:rsidRDefault="009933AE" w14:paraId="05F3FA1E" w14:textId="0C701E3E">
            <w:pPr>
              <w:spacing w:after="0" w:line="240" w:lineRule="auto"/>
              <w:ind w:left="0" w:right="0" w:firstLine="0"/>
              <w:jc w:val="center"/>
              <w:rPr>
                <w:rFonts w:eastAsiaTheme="minorHAnsi"/>
                <w:b/>
                <w:bCs/>
                <w:color w:val="auto"/>
                <w:sz w:val="20"/>
                <w:szCs w:val="20"/>
                <w:u w:val="single"/>
              </w:rPr>
            </w:pPr>
            <w:r w:rsidRPr="009933AE">
              <w:rPr>
                <w:sz w:val="20"/>
                <w:szCs w:val="20"/>
              </w:rPr>
              <w:t>2.5</w:t>
            </w:r>
          </w:p>
        </w:tc>
      </w:tr>
      <w:tr w:rsidRPr="001A35AF" w:rsidR="009933AE" w:rsidTr="00DD4C8C" w14:paraId="5586EBA3" w14:textId="3A094768">
        <w:trPr>
          <w:jc w:val="center"/>
        </w:trPr>
        <w:tc>
          <w:tcPr>
            <w:tcW w:w="421" w:type="dxa"/>
          </w:tcPr>
          <w:p w:rsidRPr="009933AE" w:rsidR="009933AE" w:rsidP="009933AE" w:rsidRDefault="009933AE" w14:paraId="56244FB3" w14:textId="40517787">
            <w:pPr>
              <w:spacing w:after="0" w:line="240" w:lineRule="auto"/>
              <w:ind w:left="0" w:right="0" w:firstLine="0"/>
              <w:rPr>
                <w:rFonts w:eastAsiaTheme="minorHAnsi"/>
                <w:color w:val="auto"/>
                <w:sz w:val="20"/>
                <w:szCs w:val="20"/>
              </w:rPr>
            </w:pPr>
            <w:r w:rsidRPr="009933AE">
              <w:rPr>
                <w:rFonts w:eastAsiaTheme="minorHAnsi"/>
                <w:color w:val="auto"/>
                <w:sz w:val="20"/>
                <w:szCs w:val="20"/>
              </w:rPr>
              <w:t>3</w:t>
            </w:r>
          </w:p>
        </w:tc>
        <w:tc>
          <w:tcPr>
            <w:tcW w:w="3878" w:type="dxa"/>
          </w:tcPr>
          <w:p w:rsidRPr="009933AE" w:rsidR="009933AE" w:rsidP="009933AE" w:rsidRDefault="009933AE" w14:paraId="6458BCC7" w14:textId="3AFEA59D">
            <w:pPr>
              <w:spacing w:after="0" w:line="240" w:lineRule="auto"/>
              <w:ind w:left="0" w:right="0" w:firstLine="0"/>
              <w:rPr>
                <w:rFonts w:eastAsiaTheme="minorHAnsi"/>
                <w:color w:val="auto"/>
                <w:sz w:val="20"/>
                <w:szCs w:val="20"/>
              </w:rPr>
            </w:pPr>
            <w:r w:rsidRPr="009933AE">
              <w:rPr>
                <w:rFonts w:eastAsiaTheme="minorHAnsi"/>
                <w:color w:val="auto"/>
                <w:sz w:val="20"/>
                <w:szCs w:val="20"/>
              </w:rPr>
              <w:t>6 concurrent events per year (300 events p.a.)</w:t>
            </w:r>
          </w:p>
        </w:tc>
        <w:tc>
          <w:tcPr>
            <w:tcW w:w="1296" w:type="dxa"/>
          </w:tcPr>
          <w:p w:rsidRPr="009933AE" w:rsidR="009933AE" w:rsidP="009933AE" w:rsidRDefault="009933AE" w14:paraId="3B4F1282" w14:textId="3FAE774A">
            <w:pPr>
              <w:spacing w:after="0" w:line="240" w:lineRule="auto"/>
              <w:ind w:left="0" w:right="0" w:firstLine="0"/>
              <w:jc w:val="center"/>
              <w:rPr>
                <w:rFonts w:eastAsiaTheme="minorHAnsi"/>
                <w:b/>
                <w:bCs/>
                <w:color w:val="auto"/>
                <w:sz w:val="20"/>
                <w:szCs w:val="20"/>
                <w:u w:val="single"/>
              </w:rPr>
            </w:pPr>
            <w:r w:rsidRPr="009933AE">
              <w:rPr>
                <w:sz w:val="20"/>
                <w:szCs w:val="20"/>
              </w:rPr>
              <w:t>3</w:t>
            </w:r>
          </w:p>
        </w:tc>
        <w:tc>
          <w:tcPr>
            <w:tcW w:w="1368" w:type="dxa"/>
          </w:tcPr>
          <w:p w:rsidRPr="009933AE" w:rsidR="009933AE" w:rsidP="009933AE" w:rsidRDefault="009933AE" w14:paraId="6385D480" w14:textId="29CFBCDD">
            <w:pPr>
              <w:spacing w:after="0" w:line="240" w:lineRule="auto"/>
              <w:ind w:left="0" w:right="0" w:firstLine="0"/>
              <w:jc w:val="center"/>
              <w:rPr>
                <w:rFonts w:eastAsiaTheme="minorHAnsi"/>
                <w:b/>
                <w:bCs/>
                <w:color w:val="auto"/>
                <w:sz w:val="20"/>
                <w:szCs w:val="20"/>
                <w:u w:val="single"/>
              </w:rPr>
            </w:pPr>
            <w:r w:rsidRPr="009933AE">
              <w:rPr>
                <w:sz w:val="20"/>
                <w:szCs w:val="20"/>
              </w:rPr>
              <w:t>3.2</w:t>
            </w:r>
          </w:p>
        </w:tc>
        <w:tc>
          <w:tcPr>
            <w:tcW w:w="1368" w:type="dxa"/>
          </w:tcPr>
          <w:p w:rsidRPr="009933AE" w:rsidR="009933AE" w:rsidP="009933AE" w:rsidRDefault="009933AE" w14:paraId="1937BF9C" w14:textId="067CDE16">
            <w:pPr>
              <w:spacing w:after="0" w:line="240" w:lineRule="auto"/>
              <w:ind w:left="0" w:right="0" w:firstLine="0"/>
              <w:jc w:val="center"/>
              <w:rPr>
                <w:rFonts w:eastAsiaTheme="minorHAnsi"/>
                <w:b/>
                <w:bCs/>
                <w:color w:val="auto"/>
                <w:sz w:val="20"/>
                <w:szCs w:val="20"/>
                <w:u w:val="single"/>
              </w:rPr>
            </w:pPr>
            <w:r w:rsidRPr="009933AE">
              <w:rPr>
                <w:sz w:val="20"/>
                <w:szCs w:val="20"/>
              </w:rPr>
              <w:t>3.4</w:t>
            </w:r>
          </w:p>
        </w:tc>
        <w:tc>
          <w:tcPr>
            <w:tcW w:w="1303" w:type="dxa"/>
          </w:tcPr>
          <w:p w:rsidRPr="009933AE" w:rsidR="009933AE" w:rsidP="009933AE" w:rsidRDefault="009933AE" w14:paraId="11053827" w14:textId="4444DC82">
            <w:pPr>
              <w:spacing w:after="0" w:line="240" w:lineRule="auto"/>
              <w:ind w:left="0" w:right="0" w:firstLine="0"/>
              <w:jc w:val="center"/>
              <w:rPr>
                <w:rFonts w:eastAsiaTheme="minorHAnsi"/>
                <w:b/>
                <w:bCs/>
                <w:color w:val="auto"/>
                <w:sz w:val="20"/>
                <w:szCs w:val="20"/>
                <w:u w:val="single"/>
              </w:rPr>
            </w:pPr>
            <w:r w:rsidRPr="009933AE">
              <w:rPr>
                <w:sz w:val="20"/>
                <w:szCs w:val="20"/>
              </w:rPr>
              <w:t>3.6</w:t>
            </w:r>
          </w:p>
        </w:tc>
      </w:tr>
      <w:tr w:rsidRPr="001A35AF" w:rsidR="009933AE" w:rsidTr="00DD4C8C" w14:paraId="3D9F7AA5" w14:textId="194A4204">
        <w:trPr>
          <w:jc w:val="center"/>
        </w:trPr>
        <w:tc>
          <w:tcPr>
            <w:tcW w:w="421" w:type="dxa"/>
          </w:tcPr>
          <w:p w:rsidRPr="009933AE" w:rsidR="009933AE" w:rsidP="009933AE" w:rsidRDefault="009933AE" w14:paraId="7CB3E0DE" w14:textId="1063532F">
            <w:pPr>
              <w:spacing w:after="0" w:line="240" w:lineRule="auto"/>
              <w:ind w:left="0" w:right="0" w:firstLine="0"/>
              <w:rPr>
                <w:rFonts w:eastAsiaTheme="minorHAnsi"/>
                <w:color w:val="auto"/>
                <w:sz w:val="20"/>
                <w:szCs w:val="20"/>
              </w:rPr>
            </w:pPr>
            <w:r w:rsidRPr="009933AE">
              <w:rPr>
                <w:rFonts w:eastAsiaTheme="minorHAnsi"/>
                <w:color w:val="auto"/>
                <w:sz w:val="20"/>
                <w:szCs w:val="20"/>
              </w:rPr>
              <w:t>4</w:t>
            </w:r>
          </w:p>
        </w:tc>
        <w:tc>
          <w:tcPr>
            <w:tcW w:w="3878" w:type="dxa"/>
          </w:tcPr>
          <w:p w:rsidRPr="009933AE" w:rsidR="009933AE" w:rsidP="009933AE" w:rsidRDefault="009933AE" w14:paraId="340AB258" w14:textId="00D4BF19">
            <w:pPr>
              <w:spacing w:after="0" w:line="240" w:lineRule="auto"/>
              <w:ind w:left="0" w:right="0" w:firstLine="0"/>
              <w:rPr>
                <w:rFonts w:eastAsiaTheme="minorHAnsi"/>
                <w:color w:val="auto"/>
                <w:sz w:val="20"/>
                <w:szCs w:val="20"/>
              </w:rPr>
            </w:pPr>
            <w:r w:rsidRPr="009933AE">
              <w:rPr>
                <w:rFonts w:eastAsiaTheme="minorHAnsi"/>
                <w:color w:val="auto"/>
                <w:sz w:val="20"/>
                <w:szCs w:val="20"/>
              </w:rPr>
              <w:t>7 concurrent events per year (350 events p.a.)</w:t>
            </w:r>
          </w:p>
        </w:tc>
        <w:tc>
          <w:tcPr>
            <w:tcW w:w="1296" w:type="dxa"/>
          </w:tcPr>
          <w:p w:rsidRPr="009933AE" w:rsidR="009933AE" w:rsidP="009933AE" w:rsidRDefault="009933AE" w14:paraId="1968A38D" w14:textId="23232248">
            <w:pPr>
              <w:spacing w:after="0" w:line="240" w:lineRule="auto"/>
              <w:ind w:left="0" w:right="0" w:firstLine="0"/>
              <w:jc w:val="center"/>
              <w:rPr>
                <w:rFonts w:eastAsiaTheme="minorHAnsi"/>
                <w:b/>
                <w:bCs/>
                <w:color w:val="auto"/>
                <w:sz w:val="20"/>
                <w:szCs w:val="20"/>
                <w:u w:val="single"/>
              </w:rPr>
            </w:pPr>
            <w:r w:rsidRPr="009933AE">
              <w:rPr>
                <w:sz w:val="20"/>
                <w:szCs w:val="20"/>
              </w:rPr>
              <w:t>4.1</w:t>
            </w:r>
          </w:p>
        </w:tc>
        <w:tc>
          <w:tcPr>
            <w:tcW w:w="1368" w:type="dxa"/>
          </w:tcPr>
          <w:p w:rsidRPr="009933AE" w:rsidR="009933AE" w:rsidP="009933AE" w:rsidRDefault="009933AE" w14:paraId="5E5719EF" w14:textId="218D3704">
            <w:pPr>
              <w:spacing w:after="0" w:line="240" w:lineRule="auto"/>
              <w:ind w:left="0" w:right="0" w:firstLine="0"/>
              <w:jc w:val="center"/>
              <w:rPr>
                <w:rFonts w:eastAsiaTheme="minorHAnsi"/>
                <w:b/>
                <w:bCs/>
                <w:color w:val="auto"/>
                <w:sz w:val="20"/>
                <w:szCs w:val="20"/>
                <w:u w:val="single"/>
              </w:rPr>
            </w:pPr>
            <w:r w:rsidRPr="009933AE">
              <w:rPr>
                <w:sz w:val="20"/>
                <w:szCs w:val="20"/>
              </w:rPr>
              <w:t>4.4</w:t>
            </w:r>
          </w:p>
        </w:tc>
        <w:tc>
          <w:tcPr>
            <w:tcW w:w="1368" w:type="dxa"/>
          </w:tcPr>
          <w:p w:rsidRPr="009933AE" w:rsidR="009933AE" w:rsidP="009933AE" w:rsidRDefault="009933AE" w14:paraId="1E43644B" w14:textId="7F609C53">
            <w:pPr>
              <w:spacing w:after="0" w:line="240" w:lineRule="auto"/>
              <w:ind w:left="0" w:right="0" w:firstLine="0"/>
              <w:jc w:val="center"/>
              <w:rPr>
                <w:rFonts w:eastAsiaTheme="minorHAnsi"/>
                <w:b/>
                <w:bCs/>
                <w:color w:val="auto"/>
                <w:sz w:val="20"/>
                <w:szCs w:val="20"/>
                <w:u w:val="single"/>
              </w:rPr>
            </w:pPr>
            <w:r w:rsidRPr="009933AE">
              <w:rPr>
                <w:sz w:val="20"/>
                <w:szCs w:val="20"/>
              </w:rPr>
              <w:t>4.5</w:t>
            </w:r>
          </w:p>
        </w:tc>
        <w:tc>
          <w:tcPr>
            <w:tcW w:w="1303" w:type="dxa"/>
          </w:tcPr>
          <w:p w:rsidRPr="009933AE" w:rsidR="009933AE" w:rsidP="009933AE" w:rsidRDefault="009933AE" w14:paraId="50D36054" w14:textId="20CC329B">
            <w:pPr>
              <w:spacing w:after="0" w:line="240" w:lineRule="auto"/>
              <w:ind w:left="0" w:right="0" w:firstLine="0"/>
              <w:jc w:val="center"/>
              <w:rPr>
                <w:rFonts w:eastAsiaTheme="minorHAnsi"/>
                <w:b/>
                <w:bCs/>
                <w:color w:val="auto"/>
                <w:sz w:val="20"/>
                <w:szCs w:val="20"/>
                <w:u w:val="single"/>
              </w:rPr>
            </w:pPr>
            <w:r w:rsidRPr="009933AE">
              <w:rPr>
                <w:sz w:val="20"/>
                <w:szCs w:val="20"/>
              </w:rPr>
              <w:t>4.6</w:t>
            </w:r>
          </w:p>
        </w:tc>
      </w:tr>
      <w:tr w:rsidRPr="001A35AF" w:rsidR="009933AE" w:rsidTr="00DD4C8C" w14:paraId="2DD2B77B" w14:textId="75EFC2FC">
        <w:trPr>
          <w:jc w:val="center"/>
        </w:trPr>
        <w:tc>
          <w:tcPr>
            <w:tcW w:w="421" w:type="dxa"/>
          </w:tcPr>
          <w:p w:rsidRPr="009933AE" w:rsidR="009933AE" w:rsidP="009933AE" w:rsidRDefault="009933AE" w14:paraId="58F35737" w14:textId="4D7ADD15">
            <w:pPr>
              <w:spacing w:after="0" w:line="240" w:lineRule="auto"/>
              <w:ind w:left="0" w:right="0" w:firstLine="0"/>
              <w:rPr>
                <w:rFonts w:eastAsiaTheme="minorHAnsi"/>
                <w:color w:val="auto"/>
                <w:sz w:val="20"/>
                <w:szCs w:val="20"/>
              </w:rPr>
            </w:pPr>
            <w:r w:rsidRPr="009933AE">
              <w:rPr>
                <w:rFonts w:eastAsiaTheme="minorHAnsi"/>
                <w:color w:val="auto"/>
                <w:sz w:val="20"/>
                <w:szCs w:val="20"/>
              </w:rPr>
              <w:t>5</w:t>
            </w:r>
          </w:p>
        </w:tc>
        <w:tc>
          <w:tcPr>
            <w:tcW w:w="3878" w:type="dxa"/>
          </w:tcPr>
          <w:p w:rsidRPr="009933AE" w:rsidR="009933AE" w:rsidP="009933AE" w:rsidRDefault="009933AE" w14:paraId="2A30D4A0" w14:textId="7125F9F6">
            <w:pPr>
              <w:spacing w:after="0" w:line="240" w:lineRule="auto"/>
              <w:ind w:left="0" w:right="0" w:firstLine="0"/>
              <w:rPr>
                <w:rFonts w:eastAsiaTheme="minorHAnsi"/>
                <w:color w:val="auto"/>
                <w:sz w:val="20"/>
                <w:szCs w:val="20"/>
              </w:rPr>
            </w:pPr>
            <w:r w:rsidRPr="009933AE">
              <w:rPr>
                <w:rFonts w:eastAsiaTheme="minorHAnsi"/>
                <w:color w:val="auto"/>
                <w:sz w:val="20"/>
                <w:szCs w:val="20"/>
              </w:rPr>
              <w:t>8 concurrent events per year (400 events p.a.)</w:t>
            </w:r>
          </w:p>
        </w:tc>
        <w:tc>
          <w:tcPr>
            <w:tcW w:w="1296" w:type="dxa"/>
          </w:tcPr>
          <w:p w:rsidRPr="009933AE" w:rsidR="009933AE" w:rsidP="009933AE" w:rsidRDefault="009933AE" w14:paraId="2E59B8F2" w14:textId="15E6FA2D">
            <w:pPr>
              <w:spacing w:after="0" w:line="240" w:lineRule="auto"/>
              <w:ind w:left="0" w:right="0" w:firstLine="0"/>
              <w:jc w:val="center"/>
              <w:rPr>
                <w:rFonts w:eastAsiaTheme="minorHAnsi"/>
                <w:b/>
                <w:bCs/>
                <w:color w:val="auto"/>
                <w:sz w:val="20"/>
                <w:szCs w:val="20"/>
                <w:u w:val="single"/>
              </w:rPr>
            </w:pPr>
            <w:r w:rsidRPr="009933AE">
              <w:rPr>
                <w:sz w:val="20"/>
                <w:szCs w:val="20"/>
              </w:rPr>
              <w:t>5.1</w:t>
            </w:r>
          </w:p>
        </w:tc>
        <w:tc>
          <w:tcPr>
            <w:tcW w:w="1368" w:type="dxa"/>
          </w:tcPr>
          <w:p w:rsidRPr="009933AE" w:rsidR="009933AE" w:rsidP="009933AE" w:rsidRDefault="009933AE" w14:paraId="4318E5F1" w14:textId="418447EE">
            <w:pPr>
              <w:spacing w:after="0" w:line="240" w:lineRule="auto"/>
              <w:ind w:left="0" w:right="0" w:firstLine="0"/>
              <w:jc w:val="center"/>
              <w:rPr>
                <w:rFonts w:eastAsiaTheme="minorHAnsi"/>
                <w:b/>
                <w:bCs/>
                <w:color w:val="auto"/>
                <w:sz w:val="20"/>
                <w:szCs w:val="20"/>
                <w:u w:val="single"/>
              </w:rPr>
            </w:pPr>
            <w:r w:rsidRPr="009933AE">
              <w:rPr>
                <w:sz w:val="20"/>
                <w:szCs w:val="20"/>
              </w:rPr>
              <w:t>5.3</w:t>
            </w:r>
          </w:p>
        </w:tc>
        <w:tc>
          <w:tcPr>
            <w:tcW w:w="1368" w:type="dxa"/>
          </w:tcPr>
          <w:p w:rsidRPr="009933AE" w:rsidR="009933AE" w:rsidP="009933AE" w:rsidRDefault="009933AE" w14:paraId="15C97BB7" w14:textId="385A0E0B">
            <w:pPr>
              <w:spacing w:after="0" w:line="240" w:lineRule="auto"/>
              <w:ind w:left="0" w:right="0" w:firstLine="0"/>
              <w:jc w:val="center"/>
              <w:rPr>
                <w:rFonts w:eastAsiaTheme="minorHAnsi"/>
                <w:b/>
                <w:bCs/>
                <w:color w:val="auto"/>
                <w:sz w:val="20"/>
                <w:szCs w:val="20"/>
                <w:u w:val="single"/>
              </w:rPr>
            </w:pPr>
            <w:r w:rsidRPr="009933AE">
              <w:rPr>
                <w:sz w:val="20"/>
                <w:szCs w:val="20"/>
              </w:rPr>
              <w:t>5.4</w:t>
            </w:r>
          </w:p>
        </w:tc>
        <w:tc>
          <w:tcPr>
            <w:tcW w:w="1303" w:type="dxa"/>
          </w:tcPr>
          <w:p w:rsidRPr="009933AE" w:rsidR="009933AE" w:rsidP="009933AE" w:rsidRDefault="009933AE" w14:paraId="0A182B18" w14:textId="54BE33CE">
            <w:pPr>
              <w:spacing w:after="0" w:line="240" w:lineRule="auto"/>
              <w:ind w:left="0" w:right="0" w:firstLine="0"/>
              <w:jc w:val="center"/>
              <w:rPr>
                <w:rFonts w:eastAsiaTheme="minorHAnsi"/>
                <w:b/>
                <w:bCs/>
                <w:color w:val="auto"/>
                <w:sz w:val="20"/>
                <w:szCs w:val="20"/>
                <w:u w:val="single"/>
              </w:rPr>
            </w:pPr>
            <w:r w:rsidRPr="009933AE">
              <w:rPr>
                <w:sz w:val="20"/>
                <w:szCs w:val="20"/>
              </w:rPr>
              <w:t>5.6</w:t>
            </w:r>
          </w:p>
        </w:tc>
      </w:tr>
      <w:tr w:rsidRPr="001A35AF" w:rsidR="009933AE" w:rsidTr="00DD4C8C" w14:paraId="7A675E76" w14:textId="057741A6">
        <w:trPr>
          <w:jc w:val="center"/>
        </w:trPr>
        <w:tc>
          <w:tcPr>
            <w:tcW w:w="421" w:type="dxa"/>
          </w:tcPr>
          <w:p w:rsidRPr="009933AE" w:rsidR="009933AE" w:rsidP="009933AE" w:rsidRDefault="009933AE" w14:paraId="0EB3EF0D" w14:textId="7D805281">
            <w:pPr>
              <w:spacing w:after="0" w:line="240" w:lineRule="auto"/>
              <w:ind w:left="0" w:right="0" w:firstLine="0"/>
              <w:rPr>
                <w:rFonts w:eastAsiaTheme="minorHAnsi"/>
                <w:color w:val="auto"/>
                <w:sz w:val="20"/>
                <w:szCs w:val="20"/>
              </w:rPr>
            </w:pPr>
            <w:r w:rsidRPr="009933AE">
              <w:rPr>
                <w:rFonts w:eastAsiaTheme="minorHAnsi"/>
                <w:color w:val="auto"/>
                <w:sz w:val="20"/>
                <w:szCs w:val="20"/>
              </w:rPr>
              <w:t>6</w:t>
            </w:r>
          </w:p>
        </w:tc>
        <w:tc>
          <w:tcPr>
            <w:tcW w:w="3878" w:type="dxa"/>
          </w:tcPr>
          <w:p w:rsidRPr="009933AE" w:rsidR="009933AE" w:rsidP="009933AE" w:rsidRDefault="009933AE" w14:paraId="07D5B597" w14:textId="4C87BEEA">
            <w:pPr>
              <w:spacing w:after="0" w:line="240" w:lineRule="auto"/>
              <w:ind w:left="0" w:right="0" w:firstLine="0"/>
              <w:rPr>
                <w:rFonts w:eastAsiaTheme="minorHAnsi"/>
                <w:color w:val="auto"/>
                <w:sz w:val="20"/>
                <w:szCs w:val="20"/>
              </w:rPr>
            </w:pPr>
            <w:r w:rsidRPr="009933AE">
              <w:rPr>
                <w:rFonts w:eastAsiaTheme="minorHAnsi"/>
                <w:color w:val="auto"/>
                <w:sz w:val="20"/>
                <w:szCs w:val="20"/>
              </w:rPr>
              <w:t>9 concurrent events per year (450 events p.a.)</w:t>
            </w:r>
          </w:p>
        </w:tc>
        <w:tc>
          <w:tcPr>
            <w:tcW w:w="1296" w:type="dxa"/>
          </w:tcPr>
          <w:p w:rsidRPr="009933AE" w:rsidR="009933AE" w:rsidP="009933AE" w:rsidRDefault="009933AE" w14:paraId="2CA41568" w14:textId="591857E7">
            <w:pPr>
              <w:spacing w:after="0" w:line="240" w:lineRule="auto"/>
              <w:ind w:left="0" w:right="0" w:firstLine="0"/>
              <w:jc w:val="center"/>
              <w:rPr>
                <w:rFonts w:eastAsiaTheme="minorHAnsi"/>
                <w:b/>
                <w:bCs/>
                <w:color w:val="auto"/>
                <w:sz w:val="20"/>
                <w:szCs w:val="20"/>
                <w:u w:val="single"/>
              </w:rPr>
            </w:pPr>
            <w:r w:rsidRPr="009933AE">
              <w:rPr>
                <w:sz w:val="20"/>
                <w:szCs w:val="20"/>
              </w:rPr>
              <w:t>6.5</w:t>
            </w:r>
          </w:p>
        </w:tc>
        <w:tc>
          <w:tcPr>
            <w:tcW w:w="1368" w:type="dxa"/>
          </w:tcPr>
          <w:p w:rsidRPr="009933AE" w:rsidR="009933AE" w:rsidP="009933AE" w:rsidRDefault="009933AE" w14:paraId="2DD60F6C" w14:textId="0AC84723">
            <w:pPr>
              <w:spacing w:after="0" w:line="240" w:lineRule="auto"/>
              <w:ind w:left="0" w:right="0" w:firstLine="0"/>
              <w:jc w:val="center"/>
              <w:rPr>
                <w:rFonts w:eastAsiaTheme="minorHAnsi"/>
                <w:b/>
                <w:bCs/>
                <w:color w:val="auto"/>
                <w:sz w:val="20"/>
                <w:szCs w:val="20"/>
                <w:u w:val="single"/>
              </w:rPr>
            </w:pPr>
            <w:r w:rsidRPr="009933AE">
              <w:rPr>
                <w:sz w:val="20"/>
                <w:szCs w:val="20"/>
              </w:rPr>
              <w:t>6.6</w:t>
            </w:r>
          </w:p>
        </w:tc>
        <w:tc>
          <w:tcPr>
            <w:tcW w:w="1368" w:type="dxa"/>
          </w:tcPr>
          <w:p w:rsidRPr="009933AE" w:rsidR="009933AE" w:rsidP="009933AE" w:rsidRDefault="009933AE" w14:paraId="03C3F1EE" w14:textId="71D9996E">
            <w:pPr>
              <w:spacing w:after="0" w:line="240" w:lineRule="auto"/>
              <w:ind w:left="0" w:right="0" w:firstLine="0"/>
              <w:jc w:val="center"/>
              <w:rPr>
                <w:rFonts w:eastAsiaTheme="minorHAnsi"/>
                <w:b/>
                <w:bCs/>
                <w:color w:val="auto"/>
                <w:sz w:val="20"/>
                <w:szCs w:val="20"/>
                <w:u w:val="single"/>
              </w:rPr>
            </w:pPr>
            <w:r w:rsidRPr="009933AE">
              <w:rPr>
                <w:sz w:val="20"/>
                <w:szCs w:val="20"/>
              </w:rPr>
              <w:t>6.7</w:t>
            </w:r>
          </w:p>
        </w:tc>
        <w:tc>
          <w:tcPr>
            <w:tcW w:w="1303" w:type="dxa"/>
          </w:tcPr>
          <w:p w:rsidRPr="009933AE" w:rsidR="009933AE" w:rsidP="009933AE" w:rsidRDefault="009933AE" w14:paraId="4B1E1DF9" w14:textId="1FD65B53">
            <w:pPr>
              <w:spacing w:after="0" w:line="240" w:lineRule="auto"/>
              <w:ind w:left="0" w:right="0" w:firstLine="0"/>
              <w:jc w:val="center"/>
              <w:rPr>
                <w:rFonts w:eastAsiaTheme="minorHAnsi"/>
                <w:b/>
                <w:bCs/>
                <w:color w:val="auto"/>
                <w:sz w:val="20"/>
                <w:szCs w:val="20"/>
                <w:u w:val="single"/>
              </w:rPr>
            </w:pPr>
            <w:r w:rsidRPr="009933AE">
              <w:rPr>
                <w:sz w:val="20"/>
                <w:szCs w:val="20"/>
              </w:rPr>
              <w:t>6.8</w:t>
            </w:r>
          </w:p>
        </w:tc>
      </w:tr>
      <w:tr w:rsidRPr="001A35AF" w:rsidR="009933AE" w:rsidTr="00DD4C8C" w14:paraId="4125CCAE" w14:textId="3CE5CC9D">
        <w:trPr>
          <w:jc w:val="center"/>
        </w:trPr>
        <w:tc>
          <w:tcPr>
            <w:tcW w:w="421" w:type="dxa"/>
          </w:tcPr>
          <w:p w:rsidRPr="009933AE" w:rsidR="009933AE" w:rsidP="009933AE" w:rsidRDefault="009933AE" w14:paraId="47AF0E00" w14:textId="3EEA23F0">
            <w:pPr>
              <w:spacing w:after="0" w:line="240" w:lineRule="auto"/>
              <w:ind w:left="0" w:right="0" w:firstLine="0"/>
              <w:rPr>
                <w:rFonts w:eastAsiaTheme="minorHAnsi"/>
                <w:color w:val="auto"/>
                <w:sz w:val="20"/>
                <w:szCs w:val="20"/>
              </w:rPr>
            </w:pPr>
            <w:r w:rsidRPr="009933AE">
              <w:rPr>
                <w:rFonts w:eastAsiaTheme="minorHAnsi"/>
                <w:color w:val="auto"/>
                <w:sz w:val="20"/>
                <w:szCs w:val="20"/>
              </w:rPr>
              <w:t>7</w:t>
            </w:r>
          </w:p>
        </w:tc>
        <w:tc>
          <w:tcPr>
            <w:tcW w:w="3878" w:type="dxa"/>
          </w:tcPr>
          <w:p w:rsidRPr="009933AE" w:rsidR="009933AE" w:rsidP="009933AE" w:rsidRDefault="009933AE" w14:paraId="6A9FC376" w14:textId="138DF2FA">
            <w:pPr>
              <w:spacing w:after="0" w:line="240" w:lineRule="auto"/>
              <w:ind w:left="0" w:right="0" w:firstLine="0"/>
              <w:rPr>
                <w:rFonts w:eastAsiaTheme="minorHAnsi"/>
                <w:color w:val="auto"/>
                <w:sz w:val="20"/>
                <w:szCs w:val="20"/>
              </w:rPr>
            </w:pPr>
            <w:r w:rsidRPr="009933AE">
              <w:rPr>
                <w:rFonts w:eastAsiaTheme="minorHAnsi"/>
                <w:color w:val="auto"/>
                <w:sz w:val="20"/>
                <w:szCs w:val="20"/>
              </w:rPr>
              <w:t>1 distributed event</w:t>
            </w:r>
            <w:r w:rsidRPr="009933AE">
              <w:rPr>
                <w:rFonts w:eastAsiaTheme="minorHAnsi"/>
                <w:color w:val="auto"/>
                <w:sz w:val="20"/>
                <w:szCs w:val="20"/>
              </w:rPr>
              <w:br/>
            </w:r>
            <w:r w:rsidRPr="009933AE">
              <w:rPr>
                <w:rFonts w:eastAsiaTheme="minorHAnsi"/>
                <w:color w:val="auto"/>
                <w:sz w:val="20"/>
                <w:szCs w:val="20"/>
              </w:rPr>
              <w:t>(federated across 2 locations, both UK based)</w:t>
            </w:r>
          </w:p>
        </w:tc>
        <w:tc>
          <w:tcPr>
            <w:tcW w:w="1296" w:type="dxa"/>
          </w:tcPr>
          <w:p w:rsidRPr="009933AE" w:rsidR="009933AE" w:rsidP="009933AE" w:rsidRDefault="009933AE" w14:paraId="0E1A639B" w14:textId="15F124AB">
            <w:pPr>
              <w:spacing w:after="0" w:line="240" w:lineRule="auto"/>
              <w:ind w:left="0" w:right="0" w:firstLine="0"/>
              <w:jc w:val="center"/>
              <w:rPr>
                <w:rFonts w:eastAsiaTheme="minorHAnsi"/>
                <w:b/>
                <w:bCs/>
                <w:color w:val="auto"/>
                <w:sz w:val="20"/>
                <w:szCs w:val="20"/>
                <w:u w:val="single"/>
              </w:rPr>
            </w:pPr>
            <w:r w:rsidRPr="009933AE">
              <w:rPr>
                <w:sz w:val="20"/>
                <w:szCs w:val="20"/>
              </w:rPr>
              <w:t>0.02</w:t>
            </w:r>
          </w:p>
        </w:tc>
        <w:tc>
          <w:tcPr>
            <w:tcW w:w="1368" w:type="dxa"/>
          </w:tcPr>
          <w:p w:rsidRPr="009933AE" w:rsidR="009933AE" w:rsidP="009933AE" w:rsidRDefault="009933AE" w14:paraId="256BEDB4" w14:textId="405DBCBE">
            <w:pPr>
              <w:spacing w:after="0" w:line="240" w:lineRule="auto"/>
              <w:ind w:left="0" w:right="0" w:firstLine="0"/>
              <w:jc w:val="center"/>
              <w:rPr>
                <w:rFonts w:eastAsiaTheme="minorHAnsi"/>
                <w:b/>
                <w:bCs/>
                <w:color w:val="auto"/>
                <w:sz w:val="20"/>
                <w:szCs w:val="20"/>
                <w:u w:val="single"/>
              </w:rPr>
            </w:pPr>
            <w:r w:rsidRPr="009933AE">
              <w:rPr>
                <w:sz w:val="20"/>
                <w:szCs w:val="20"/>
              </w:rPr>
              <w:t>0.021</w:t>
            </w:r>
          </w:p>
        </w:tc>
        <w:tc>
          <w:tcPr>
            <w:tcW w:w="1368" w:type="dxa"/>
          </w:tcPr>
          <w:p w:rsidRPr="009933AE" w:rsidR="009933AE" w:rsidP="009933AE" w:rsidRDefault="009933AE" w14:paraId="5D6C8AF3" w14:textId="43DFFE35">
            <w:pPr>
              <w:spacing w:after="0" w:line="240" w:lineRule="auto"/>
              <w:ind w:left="0" w:right="0" w:firstLine="0"/>
              <w:jc w:val="center"/>
              <w:rPr>
                <w:rFonts w:eastAsiaTheme="minorHAnsi"/>
                <w:b/>
                <w:bCs/>
                <w:color w:val="auto"/>
                <w:sz w:val="20"/>
                <w:szCs w:val="20"/>
                <w:u w:val="single"/>
              </w:rPr>
            </w:pPr>
            <w:r w:rsidRPr="009933AE">
              <w:rPr>
                <w:sz w:val="20"/>
                <w:szCs w:val="20"/>
              </w:rPr>
              <w:t>0.022</w:t>
            </w:r>
          </w:p>
        </w:tc>
        <w:tc>
          <w:tcPr>
            <w:tcW w:w="1303" w:type="dxa"/>
          </w:tcPr>
          <w:p w:rsidRPr="009933AE" w:rsidR="009933AE" w:rsidP="009933AE" w:rsidRDefault="009933AE" w14:paraId="56E7705C" w14:textId="7D7A51CB">
            <w:pPr>
              <w:spacing w:after="0" w:line="240" w:lineRule="auto"/>
              <w:ind w:left="0" w:right="0" w:firstLine="0"/>
              <w:jc w:val="center"/>
              <w:rPr>
                <w:rFonts w:eastAsiaTheme="minorHAnsi"/>
                <w:b/>
                <w:bCs/>
                <w:color w:val="auto"/>
                <w:sz w:val="20"/>
                <w:szCs w:val="20"/>
                <w:u w:val="single"/>
              </w:rPr>
            </w:pPr>
            <w:r w:rsidRPr="009933AE">
              <w:rPr>
                <w:sz w:val="20"/>
                <w:szCs w:val="20"/>
              </w:rPr>
              <w:t>0.023</w:t>
            </w:r>
          </w:p>
        </w:tc>
      </w:tr>
    </w:tbl>
    <w:p w:rsidR="00F326A8" w:rsidP="00322EA3" w:rsidRDefault="00F326A8" w14:paraId="2A85EFB2" w14:textId="03228F85">
      <w:pPr>
        <w:spacing w:after="112"/>
        <w:ind w:left="0" w:right="53" w:firstLine="0"/>
        <w:jc w:val="both"/>
        <w:rPr>
          <w:highlight w:val="yellow"/>
        </w:rPr>
      </w:pPr>
    </w:p>
    <w:p w:rsidR="00AE3549" w:rsidP="00AE3549" w:rsidRDefault="00AE3549" w14:paraId="3A2447CA" w14:textId="4D28F018">
      <w:pPr>
        <w:spacing w:after="240"/>
        <w:ind w:right="53"/>
        <w:rPr>
          <w:rFonts w:ascii="Calibri" w:hAnsi="Calibri" w:cs="Calibri" w:eastAsiaTheme="minorHAnsi"/>
          <w:color w:val="auto"/>
        </w:rPr>
      </w:pPr>
      <w:r>
        <w:rPr>
          <w:b/>
          <w:bCs/>
        </w:rPr>
        <w:t>Step 2</w:t>
      </w:r>
      <w:r>
        <w:t xml:space="preserve"> </w:t>
      </w:r>
      <w:r>
        <w:br/>
      </w:r>
      <w:r>
        <w:t xml:space="preserve">For each option line (1-7), the average shall be calculated for the values across the Core years (Years 1-4). Providing the average cost for X events per annum. </w:t>
      </w:r>
    </w:p>
    <w:tbl>
      <w:tblPr>
        <w:tblW w:w="4561" w:type="dxa"/>
        <w:jc w:val="center"/>
        <w:tblCellMar>
          <w:left w:w="0" w:type="dxa"/>
          <w:right w:w="0" w:type="dxa"/>
        </w:tblCellMar>
        <w:tblLook w:val="04A0" w:firstRow="1" w:lastRow="0" w:firstColumn="1" w:lastColumn="0" w:noHBand="0" w:noVBand="1"/>
      </w:tblPr>
      <w:tblGrid>
        <w:gridCol w:w="2948"/>
        <w:gridCol w:w="1613"/>
      </w:tblGrid>
      <w:tr w:rsidRPr="00E44FD3" w:rsidR="00E44FD3" w:rsidTr="00E44FD3" w14:paraId="77ACC704" w14:textId="77777777">
        <w:trPr>
          <w:jc w:val="center"/>
        </w:trPr>
        <w:tc>
          <w:tcPr>
            <w:tcW w:w="29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5656298C" w14:textId="77777777">
            <w:pPr>
              <w:spacing w:after="112"/>
              <w:ind w:left="0" w:right="53" w:firstLine="0"/>
              <w:jc w:val="center"/>
            </w:pPr>
            <w:r w:rsidRPr="00E44FD3">
              <w:t>Option</w:t>
            </w:r>
          </w:p>
        </w:tc>
        <w:tc>
          <w:tcPr>
            <w:tcW w:w="161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4284B1FB" w14:textId="15BFFC23">
            <w:pPr>
              <w:spacing w:after="112"/>
              <w:ind w:left="0" w:right="53" w:firstLine="0"/>
              <w:jc w:val="center"/>
            </w:pPr>
            <w:r w:rsidRPr="00E44FD3">
              <w:t>Average cost</w:t>
            </w:r>
          </w:p>
        </w:tc>
      </w:tr>
      <w:tr w:rsidRPr="00E44FD3" w:rsidR="00E44FD3" w:rsidTr="00E44FD3" w14:paraId="02960793" w14:textId="77777777">
        <w:trPr>
          <w:jc w:val="center"/>
        </w:trPr>
        <w:tc>
          <w:tcPr>
            <w:tcW w:w="29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3A5BE6AE" w14:textId="77777777">
            <w:pPr>
              <w:spacing w:after="112"/>
              <w:ind w:left="0" w:right="53" w:firstLine="0"/>
            </w:pPr>
            <w:r w:rsidRPr="00E44FD3">
              <w:t>+100 additional events p.a.</w:t>
            </w:r>
            <w:r w:rsidRPr="00E44FD3">
              <w:br/>
            </w:r>
            <w:r w:rsidRPr="00E44FD3">
              <w:t>(200 total)</w:t>
            </w:r>
          </w:p>
        </w:tc>
        <w:tc>
          <w:tcPr>
            <w:tcW w:w="1613" w:type="dxa"/>
            <w:tcBorders>
              <w:top w:val="nil"/>
              <w:left w:val="nil"/>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72AD6F5C" w14:textId="0138846A">
            <w:pPr>
              <w:spacing w:after="112"/>
              <w:ind w:left="0" w:right="53" w:firstLine="0"/>
              <w:jc w:val="center"/>
            </w:pPr>
            <w:r w:rsidRPr="00E44FD3">
              <w:t>1.35</w:t>
            </w:r>
          </w:p>
        </w:tc>
      </w:tr>
      <w:tr w:rsidRPr="00E44FD3" w:rsidR="00E44FD3" w:rsidTr="00E44FD3" w14:paraId="7F21AC87" w14:textId="77777777">
        <w:trPr>
          <w:jc w:val="center"/>
        </w:trPr>
        <w:tc>
          <w:tcPr>
            <w:tcW w:w="29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50AD3C49" w14:textId="77777777">
            <w:pPr>
              <w:spacing w:after="112"/>
              <w:ind w:left="0" w:right="53" w:firstLine="0"/>
            </w:pPr>
            <w:r w:rsidRPr="00E44FD3">
              <w:t>5 concurrent events per week (250 events p.a.)</w:t>
            </w:r>
          </w:p>
        </w:tc>
        <w:tc>
          <w:tcPr>
            <w:tcW w:w="1613" w:type="dxa"/>
            <w:tcBorders>
              <w:top w:val="nil"/>
              <w:left w:val="nil"/>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20EEAAF8" w14:textId="703C84BC">
            <w:pPr>
              <w:spacing w:after="112"/>
              <w:ind w:left="0" w:right="53" w:firstLine="0"/>
              <w:jc w:val="center"/>
            </w:pPr>
            <w:r w:rsidRPr="00E44FD3">
              <w:t>2.25</w:t>
            </w:r>
          </w:p>
        </w:tc>
      </w:tr>
      <w:tr w:rsidRPr="00E44FD3" w:rsidR="00E44FD3" w:rsidTr="00E44FD3" w14:paraId="2E6A7C67" w14:textId="77777777">
        <w:trPr>
          <w:jc w:val="center"/>
        </w:trPr>
        <w:tc>
          <w:tcPr>
            <w:tcW w:w="29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49E4BF56" w14:textId="77777777">
            <w:pPr>
              <w:spacing w:after="112"/>
              <w:ind w:left="0" w:right="53" w:firstLine="0"/>
            </w:pPr>
            <w:r w:rsidRPr="00E44FD3">
              <w:t>6 concurrent events per year (300 events p.a.)</w:t>
            </w:r>
          </w:p>
        </w:tc>
        <w:tc>
          <w:tcPr>
            <w:tcW w:w="1613" w:type="dxa"/>
            <w:tcBorders>
              <w:top w:val="nil"/>
              <w:left w:val="nil"/>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678D2FAA" w14:textId="5CBD2345">
            <w:pPr>
              <w:spacing w:after="112"/>
              <w:ind w:left="0" w:right="53" w:firstLine="0"/>
              <w:jc w:val="center"/>
            </w:pPr>
            <w:r w:rsidRPr="00E44FD3">
              <w:t>3.30</w:t>
            </w:r>
          </w:p>
        </w:tc>
      </w:tr>
      <w:tr w:rsidRPr="00E44FD3" w:rsidR="00E44FD3" w:rsidTr="00E44FD3" w14:paraId="5A42EF98" w14:textId="77777777">
        <w:trPr>
          <w:jc w:val="center"/>
        </w:trPr>
        <w:tc>
          <w:tcPr>
            <w:tcW w:w="29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4633479F" w14:textId="77777777">
            <w:pPr>
              <w:spacing w:after="112"/>
              <w:ind w:left="0" w:right="53" w:firstLine="0"/>
            </w:pPr>
            <w:r w:rsidRPr="00E44FD3">
              <w:t>7 concurrent events per year (350 events p.a.)</w:t>
            </w:r>
          </w:p>
        </w:tc>
        <w:tc>
          <w:tcPr>
            <w:tcW w:w="1613" w:type="dxa"/>
            <w:tcBorders>
              <w:top w:val="nil"/>
              <w:left w:val="nil"/>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384F6E30" w14:textId="5EFF06ED">
            <w:pPr>
              <w:spacing w:after="112"/>
              <w:ind w:left="0" w:right="53" w:firstLine="0"/>
              <w:jc w:val="center"/>
            </w:pPr>
            <w:r w:rsidRPr="00E44FD3">
              <w:t>4.40</w:t>
            </w:r>
          </w:p>
        </w:tc>
      </w:tr>
      <w:tr w:rsidRPr="00E44FD3" w:rsidR="00E44FD3" w:rsidTr="00E44FD3" w14:paraId="49A6CA22" w14:textId="77777777">
        <w:trPr>
          <w:jc w:val="center"/>
        </w:trPr>
        <w:tc>
          <w:tcPr>
            <w:tcW w:w="29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54EE70FC" w14:textId="77777777">
            <w:pPr>
              <w:spacing w:after="112"/>
              <w:ind w:left="0" w:right="53" w:firstLine="0"/>
            </w:pPr>
            <w:r w:rsidRPr="00E44FD3">
              <w:t>8 concurrent events per year (400 events p.a.)</w:t>
            </w:r>
          </w:p>
        </w:tc>
        <w:tc>
          <w:tcPr>
            <w:tcW w:w="1613" w:type="dxa"/>
            <w:tcBorders>
              <w:top w:val="nil"/>
              <w:left w:val="nil"/>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5A715A6C" w14:textId="78B98B69">
            <w:pPr>
              <w:spacing w:after="112"/>
              <w:ind w:left="0" w:right="53" w:firstLine="0"/>
              <w:jc w:val="center"/>
            </w:pPr>
            <w:r w:rsidRPr="00E44FD3">
              <w:t>5.35</w:t>
            </w:r>
          </w:p>
        </w:tc>
      </w:tr>
      <w:tr w:rsidRPr="00E44FD3" w:rsidR="00E44FD3" w:rsidTr="00E44FD3" w14:paraId="3429B3BA" w14:textId="77777777">
        <w:trPr>
          <w:jc w:val="center"/>
        </w:trPr>
        <w:tc>
          <w:tcPr>
            <w:tcW w:w="29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1EA55F95" w14:textId="77777777">
            <w:pPr>
              <w:spacing w:after="112"/>
              <w:ind w:left="0" w:right="53" w:firstLine="0"/>
            </w:pPr>
            <w:r w:rsidRPr="00E44FD3">
              <w:t>9 concurrent events per year (450 events p.a.)</w:t>
            </w:r>
          </w:p>
        </w:tc>
        <w:tc>
          <w:tcPr>
            <w:tcW w:w="1613" w:type="dxa"/>
            <w:tcBorders>
              <w:top w:val="nil"/>
              <w:left w:val="nil"/>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495099D1" w14:textId="012628C5">
            <w:pPr>
              <w:spacing w:after="112"/>
              <w:ind w:left="0" w:right="53" w:firstLine="0"/>
              <w:jc w:val="center"/>
            </w:pPr>
            <w:r w:rsidRPr="00E44FD3">
              <w:t>6.65</w:t>
            </w:r>
          </w:p>
        </w:tc>
      </w:tr>
      <w:tr w:rsidRPr="00E44FD3" w:rsidR="00E44FD3" w:rsidTr="00E44FD3" w14:paraId="4D449C25" w14:textId="77777777">
        <w:trPr>
          <w:jc w:val="center"/>
        </w:trPr>
        <w:tc>
          <w:tcPr>
            <w:tcW w:w="29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3EE0C761" w14:textId="77777777">
            <w:pPr>
              <w:spacing w:after="112"/>
              <w:ind w:left="0" w:right="53" w:firstLine="0"/>
            </w:pPr>
            <w:r w:rsidRPr="00E44FD3">
              <w:t>1 distributed event</w:t>
            </w:r>
            <w:r w:rsidRPr="00E44FD3">
              <w:br/>
            </w:r>
            <w:r w:rsidRPr="00E44FD3">
              <w:t>(federated across 2 locations, both UK based)</w:t>
            </w:r>
          </w:p>
        </w:tc>
        <w:tc>
          <w:tcPr>
            <w:tcW w:w="1613" w:type="dxa"/>
            <w:tcBorders>
              <w:top w:val="nil"/>
              <w:left w:val="nil"/>
              <w:bottom w:val="single" w:color="auto" w:sz="8" w:space="0"/>
              <w:right w:val="single" w:color="auto" w:sz="8" w:space="0"/>
            </w:tcBorders>
            <w:tcMar>
              <w:top w:w="0" w:type="dxa"/>
              <w:left w:w="108" w:type="dxa"/>
              <w:bottom w:w="0" w:type="dxa"/>
              <w:right w:w="108" w:type="dxa"/>
            </w:tcMar>
            <w:hideMark/>
          </w:tcPr>
          <w:p w:rsidRPr="00E44FD3" w:rsidR="00E44FD3" w:rsidP="00196669" w:rsidRDefault="00E44FD3" w14:paraId="504DA1CA" w14:textId="2FF6B727">
            <w:pPr>
              <w:spacing w:after="112"/>
              <w:ind w:left="0" w:right="53" w:firstLine="0"/>
              <w:jc w:val="center"/>
            </w:pPr>
            <w:r w:rsidRPr="00E44FD3">
              <w:t>0.0215</w:t>
            </w:r>
          </w:p>
        </w:tc>
      </w:tr>
    </w:tbl>
    <w:p w:rsidR="009933AE" w:rsidP="00322EA3" w:rsidRDefault="009933AE" w14:paraId="5FE88FEC" w14:textId="77777777">
      <w:pPr>
        <w:spacing w:after="112"/>
        <w:ind w:left="0" w:right="53" w:firstLine="0"/>
        <w:jc w:val="both"/>
        <w:rPr>
          <w:highlight w:val="yellow"/>
        </w:rPr>
      </w:pPr>
    </w:p>
    <w:p w:rsidR="008650E8" w:rsidP="009C48AB" w:rsidRDefault="008650E8" w14:paraId="2E1FE838" w14:textId="77777777">
      <w:pPr>
        <w:spacing w:after="112"/>
        <w:ind w:left="0" w:right="53" w:firstLine="0"/>
        <w:jc w:val="both"/>
        <w:rPr>
          <w:b/>
          <w:bCs/>
        </w:rPr>
      </w:pPr>
    </w:p>
    <w:p w:rsidR="008650E8" w:rsidP="009C48AB" w:rsidRDefault="008650E8" w14:paraId="754C16A4" w14:textId="77777777">
      <w:pPr>
        <w:spacing w:after="112"/>
        <w:ind w:left="0" w:right="53" w:firstLine="0"/>
        <w:jc w:val="both"/>
        <w:rPr>
          <w:b/>
          <w:bCs/>
        </w:rPr>
      </w:pPr>
    </w:p>
    <w:p w:rsidR="008650E8" w:rsidP="009C48AB" w:rsidRDefault="008650E8" w14:paraId="39E0BFF0" w14:textId="77777777">
      <w:pPr>
        <w:spacing w:after="112"/>
        <w:ind w:left="0" w:right="53" w:firstLine="0"/>
        <w:jc w:val="both"/>
        <w:rPr>
          <w:b/>
          <w:bCs/>
        </w:rPr>
      </w:pPr>
    </w:p>
    <w:p w:rsidR="008650E8" w:rsidP="009C48AB" w:rsidRDefault="008650E8" w14:paraId="1BC72805" w14:textId="2BDAA0AE">
      <w:pPr>
        <w:spacing w:after="112"/>
        <w:ind w:left="0" w:right="53" w:firstLine="0"/>
        <w:jc w:val="both"/>
        <w:rPr>
          <w:b/>
          <w:bCs/>
        </w:rPr>
      </w:pPr>
    </w:p>
    <w:p w:rsidR="00F656B1" w:rsidP="009C48AB" w:rsidRDefault="00F656B1" w14:paraId="7D52FE49" w14:textId="77777777">
      <w:pPr>
        <w:spacing w:after="112"/>
        <w:ind w:left="0" w:right="53" w:firstLine="0"/>
        <w:jc w:val="both"/>
        <w:rPr>
          <w:b/>
          <w:bCs/>
        </w:rPr>
      </w:pPr>
    </w:p>
    <w:p w:rsidR="008650E8" w:rsidP="009C48AB" w:rsidRDefault="008650E8" w14:paraId="20A51EE2" w14:textId="77777777">
      <w:pPr>
        <w:spacing w:after="112"/>
        <w:ind w:left="0" w:right="53" w:firstLine="0"/>
        <w:jc w:val="both"/>
        <w:rPr>
          <w:b/>
          <w:bCs/>
        </w:rPr>
      </w:pPr>
    </w:p>
    <w:p w:rsidR="00F656B1" w:rsidP="009C48AB" w:rsidRDefault="009C48AB" w14:paraId="1B23149E" w14:textId="77777777">
      <w:pPr>
        <w:spacing w:after="112"/>
        <w:ind w:left="0" w:right="53" w:firstLine="0"/>
        <w:jc w:val="both"/>
        <w:rPr>
          <w:b/>
          <w:bCs/>
        </w:rPr>
      </w:pPr>
      <w:r w:rsidRPr="009C48AB">
        <w:rPr>
          <w:b/>
          <w:bCs/>
        </w:rPr>
        <w:t xml:space="preserve">Step 3 </w:t>
      </w:r>
    </w:p>
    <w:p w:rsidRPr="009C48AB" w:rsidR="009C48AB" w:rsidP="009C48AB" w:rsidRDefault="009C48AB" w14:paraId="2624B05E" w14:textId="67B80EF7">
      <w:pPr>
        <w:spacing w:after="112"/>
        <w:ind w:left="0" w:right="53" w:firstLine="0"/>
        <w:jc w:val="both"/>
      </w:pPr>
      <w:r w:rsidRPr="009C48AB">
        <w:t xml:space="preserve">The options lines will then be grouped </w:t>
      </w:r>
      <w:r w:rsidR="004A1EE4">
        <w:t>in line with Table 3 above</w:t>
      </w:r>
      <w:r w:rsidRPr="009C48AB">
        <w:t>, and have</w:t>
      </w:r>
      <w:r w:rsidR="004A1EE4">
        <w:t xml:space="preserve"> the </w:t>
      </w:r>
      <w:r w:rsidRPr="009C48AB">
        <w:t>weighting applied.</w:t>
      </w:r>
    </w:p>
    <w:tbl>
      <w:tblPr>
        <w:tblW w:w="10199" w:type="dxa"/>
        <w:tblInd w:w="-3" w:type="dxa"/>
        <w:tblCellMar>
          <w:left w:w="0" w:type="dxa"/>
          <w:right w:w="0" w:type="dxa"/>
        </w:tblCellMar>
        <w:tblLook w:val="04A0" w:firstRow="1" w:lastRow="0" w:firstColumn="1" w:lastColumn="0" w:noHBand="0" w:noVBand="1"/>
      </w:tblPr>
      <w:tblGrid>
        <w:gridCol w:w="1854"/>
        <w:gridCol w:w="2834"/>
        <w:gridCol w:w="1804"/>
        <w:gridCol w:w="1625"/>
        <w:gridCol w:w="2082"/>
      </w:tblGrid>
      <w:tr w:rsidRPr="009C48AB" w:rsidR="009C48AB" w:rsidTr="009C48AB" w14:paraId="2BBA76B4" w14:textId="77777777">
        <w:trPr>
          <w:trHeight w:val="226"/>
        </w:trPr>
        <w:tc>
          <w:tcPr>
            <w:tcW w:w="1854"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C48AB" w:rsidR="009C48AB" w:rsidP="004A1EE4" w:rsidRDefault="009C48AB" w14:paraId="688EBDF8" w14:textId="77777777">
            <w:pPr>
              <w:spacing w:after="112"/>
              <w:ind w:left="0" w:right="53" w:firstLine="0"/>
              <w:jc w:val="center"/>
              <w:rPr>
                <w:b/>
                <w:bCs/>
                <w:sz w:val="20"/>
                <w:szCs w:val="20"/>
              </w:rPr>
            </w:pPr>
            <w:r w:rsidRPr="009C48AB">
              <w:rPr>
                <w:b/>
                <w:bCs/>
                <w:sz w:val="20"/>
                <w:szCs w:val="20"/>
              </w:rPr>
              <w:t>Component</w:t>
            </w:r>
          </w:p>
        </w:tc>
        <w:tc>
          <w:tcPr>
            <w:tcW w:w="2834" w:type="dxa"/>
            <w:tcBorders>
              <w:top w:val="single" w:color="auto" w:sz="8" w:space="0"/>
              <w:left w:val="nil"/>
              <w:bottom w:val="single" w:color="auto" w:sz="8" w:space="0"/>
              <w:right w:val="single" w:color="auto" w:sz="8" w:space="0"/>
            </w:tcBorders>
            <w:hideMark/>
          </w:tcPr>
          <w:p w:rsidRPr="009C48AB" w:rsidR="009C48AB" w:rsidP="004A1EE4" w:rsidRDefault="009C48AB" w14:paraId="471AB94C" w14:textId="77777777">
            <w:pPr>
              <w:spacing w:after="112"/>
              <w:ind w:left="0" w:right="53" w:firstLine="0"/>
              <w:jc w:val="center"/>
              <w:rPr>
                <w:b/>
                <w:bCs/>
                <w:sz w:val="20"/>
                <w:szCs w:val="20"/>
              </w:rPr>
            </w:pPr>
            <w:r w:rsidRPr="009C48AB">
              <w:rPr>
                <w:b/>
                <w:bCs/>
                <w:sz w:val="20"/>
                <w:szCs w:val="20"/>
              </w:rPr>
              <w:t>Breakdown</w:t>
            </w:r>
          </w:p>
        </w:tc>
        <w:tc>
          <w:tcPr>
            <w:tcW w:w="1804" w:type="dxa"/>
            <w:tcBorders>
              <w:top w:val="single" w:color="auto" w:sz="8" w:space="0"/>
              <w:left w:val="nil"/>
              <w:bottom w:val="single" w:color="auto" w:sz="8" w:space="0"/>
              <w:right w:val="single" w:color="auto" w:sz="8" w:space="0"/>
            </w:tcBorders>
            <w:hideMark/>
          </w:tcPr>
          <w:p w:rsidRPr="009C48AB" w:rsidR="009C48AB" w:rsidP="004A1EE4" w:rsidRDefault="009C48AB" w14:paraId="67436928" w14:textId="2DB8903B">
            <w:pPr>
              <w:spacing w:after="112"/>
              <w:ind w:left="0" w:right="53" w:firstLine="0"/>
              <w:jc w:val="center"/>
              <w:rPr>
                <w:b/>
                <w:bCs/>
                <w:sz w:val="20"/>
                <w:szCs w:val="20"/>
              </w:rPr>
            </w:pPr>
            <w:r w:rsidRPr="009C48AB">
              <w:rPr>
                <w:b/>
                <w:bCs/>
                <w:sz w:val="20"/>
                <w:szCs w:val="20"/>
              </w:rPr>
              <w:t xml:space="preserve">Raw Cost </w:t>
            </w:r>
          </w:p>
        </w:tc>
        <w:tc>
          <w:tcPr>
            <w:tcW w:w="162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9C48AB" w:rsidR="009C48AB" w:rsidP="004A1EE4" w:rsidRDefault="009C48AB" w14:paraId="2026077D" w14:textId="77777777">
            <w:pPr>
              <w:spacing w:after="112"/>
              <w:ind w:left="0" w:right="53" w:firstLine="0"/>
              <w:jc w:val="center"/>
              <w:rPr>
                <w:b/>
                <w:bCs/>
                <w:sz w:val="20"/>
                <w:szCs w:val="20"/>
              </w:rPr>
            </w:pPr>
            <w:r w:rsidRPr="009C48AB">
              <w:rPr>
                <w:b/>
                <w:bCs/>
                <w:sz w:val="20"/>
                <w:szCs w:val="20"/>
              </w:rPr>
              <w:t>Weighting (%)</w:t>
            </w:r>
          </w:p>
        </w:tc>
        <w:tc>
          <w:tcPr>
            <w:tcW w:w="2082" w:type="dxa"/>
            <w:tcBorders>
              <w:top w:val="single" w:color="auto" w:sz="8" w:space="0"/>
              <w:left w:val="nil"/>
              <w:bottom w:val="single" w:color="auto" w:sz="8" w:space="0"/>
              <w:right w:val="single" w:color="auto" w:sz="8" w:space="0"/>
            </w:tcBorders>
            <w:hideMark/>
          </w:tcPr>
          <w:p w:rsidRPr="009C48AB" w:rsidR="009C48AB" w:rsidP="004A1EE4" w:rsidRDefault="009C48AB" w14:paraId="6DFA05B9" w14:textId="319C517D">
            <w:pPr>
              <w:spacing w:after="112"/>
              <w:ind w:left="0" w:right="53" w:firstLine="0"/>
              <w:jc w:val="center"/>
              <w:rPr>
                <w:b/>
                <w:bCs/>
                <w:sz w:val="20"/>
                <w:szCs w:val="20"/>
              </w:rPr>
            </w:pPr>
            <w:r w:rsidRPr="009C48AB">
              <w:rPr>
                <w:b/>
                <w:bCs/>
                <w:sz w:val="20"/>
                <w:szCs w:val="20"/>
              </w:rPr>
              <w:t>Weighted Cost</w:t>
            </w:r>
          </w:p>
        </w:tc>
      </w:tr>
      <w:tr w:rsidRPr="009C48AB" w:rsidR="009C48AB" w:rsidTr="009C48AB" w14:paraId="23BB73F4" w14:textId="77777777">
        <w:trPr>
          <w:trHeight w:val="226"/>
        </w:trPr>
        <w:tc>
          <w:tcPr>
            <w:tcW w:w="185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C48AB" w:rsidR="009C48AB" w:rsidP="009C48AB" w:rsidRDefault="009C48AB" w14:paraId="2B68B1D5" w14:textId="77777777">
            <w:pPr>
              <w:spacing w:after="112"/>
              <w:ind w:left="0" w:right="53" w:firstLine="0"/>
              <w:jc w:val="both"/>
              <w:rPr>
                <w:sz w:val="20"/>
                <w:szCs w:val="20"/>
              </w:rPr>
            </w:pPr>
            <w:r w:rsidRPr="009C48AB">
              <w:rPr>
                <w:sz w:val="20"/>
                <w:szCs w:val="20"/>
              </w:rPr>
              <w:t xml:space="preserve">CORE </w:t>
            </w:r>
          </w:p>
        </w:tc>
        <w:tc>
          <w:tcPr>
            <w:tcW w:w="2834" w:type="dxa"/>
            <w:tcBorders>
              <w:top w:val="nil"/>
              <w:left w:val="nil"/>
              <w:bottom w:val="single" w:color="auto" w:sz="8" w:space="0"/>
              <w:right w:val="single" w:color="auto" w:sz="8" w:space="0"/>
            </w:tcBorders>
          </w:tcPr>
          <w:p w:rsidRPr="009C48AB" w:rsidR="009C48AB" w:rsidP="009C48AB" w:rsidRDefault="009C48AB" w14:paraId="6A7AF512" w14:textId="77777777">
            <w:pPr>
              <w:spacing w:after="112"/>
              <w:ind w:left="0" w:right="53" w:firstLine="0"/>
              <w:jc w:val="both"/>
              <w:rPr>
                <w:sz w:val="20"/>
                <w:szCs w:val="20"/>
              </w:rPr>
            </w:pPr>
          </w:p>
        </w:tc>
        <w:tc>
          <w:tcPr>
            <w:tcW w:w="1804" w:type="dxa"/>
            <w:tcBorders>
              <w:top w:val="nil"/>
              <w:left w:val="nil"/>
              <w:bottom w:val="single" w:color="auto" w:sz="8" w:space="0"/>
              <w:right w:val="single" w:color="auto" w:sz="8" w:space="0"/>
            </w:tcBorders>
            <w:hideMark/>
          </w:tcPr>
          <w:p w:rsidRPr="009C48AB" w:rsidR="009C48AB" w:rsidP="009C48AB" w:rsidRDefault="009C48AB" w14:paraId="0A189254" w14:textId="7E687712">
            <w:pPr>
              <w:spacing w:after="112"/>
              <w:ind w:left="0" w:right="53" w:firstLine="0"/>
              <w:jc w:val="center"/>
              <w:rPr>
                <w:sz w:val="20"/>
                <w:szCs w:val="20"/>
              </w:rPr>
            </w:pPr>
            <w:r w:rsidRPr="009C48AB">
              <w:rPr>
                <w:sz w:val="20"/>
                <w:szCs w:val="20"/>
              </w:rPr>
              <w:t>10</w:t>
            </w:r>
          </w:p>
        </w:tc>
        <w:tc>
          <w:tcPr>
            <w:tcW w:w="162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C48AB" w:rsidR="009C48AB" w:rsidP="009C48AB" w:rsidRDefault="009C48AB" w14:paraId="6BB24B5F" w14:textId="77777777">
            <w:pPr>
              <w:spacing w:after="112"/>
              <w:ind w:left="0" w:right="53" w:firstLine="0"/>
              <w:jc w:val="center"/>
              <w:rPr>
                <w:sz w:val="20"/>
                <w:szCs w:val="20"/>
              </w:rPr>
            </w:pPr>
            <w:r w:rsidRPr="009C48AB">
              <w:rPr>
                <w:sz w:val="20"/>
                <w:szCs w:val="20"/>
              </w:rPr>
              <w:t>50</w:t>
            </w:r>
          </w:p>
        </w:tc>
        <w:tc>
          <w:tcPr>
            <w:tcW w:w="2082" w:type="dxa"/>
            <w:tcBorders>
              <w:top w:val="nil"/>
              <w:left w:val="nil"/>
              <w:bottom w:val="single" w:color="auto" w:sz="8" w:space="0"/>
              <w:right w:val="single" w:color="auto" w:sz="8" w:space="0"/>
            </w:tcBorders>
            <w:vAlign w:val="bottom"/>
            <w:hideMark/>
          </w:tcPr>
          <w:p w:rsidRPr="009C48AB" w:rsidR="009C48AB" w:rsidP="009C48AB" w:rsidRDefault="009C48AB" w14:paraId="320277D2" w14:textId="77777777">
            <w:pPr>
              <w:spacing w:after="112"/>
              <w:ind w:left="0" w:right="53" w:firstLine="0"/>
              <w:jc w:val="center"/>
              <w:rPr>
                <w:sz w:val="20"/>
                <w:szCs w:val="20"/>
              </w:rPr>
            </w:pPr>
            <w:r w:rsidRPr="009C48AB">
              <w:rPr>
                <w:sz w:val="20"/>
                <w:szCs w:val="20"/>
              </w:rPr>
              <w:t>5</w:t>
            </w:r>
          </w:p>
        </w:tc>
      </w:tr>
      <w:tr w:rsidRPr="009C48AB" w:rsidR="009C48AB" w:rsidTr="009C48AB" w14:paraId="1EB76C93" w14:textId="77777777">
        <w:trPr>
          <w:trHeight w:val="226"/>
        </w:trPr>
        <w:tc>
          <w:tcPr>
            <w:tcW w:w="185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C48AB" w:rsidR="009C48AB" w:rsidP="009C48AB" w:rsidRDefault="009C48AB" w14:paraId="695C281D" w14:textId="77777777">
            <w:pPr>
              <w:spacing w:after="112"/>
              <w:ind w:left="0" w:right="53" w:firstLine="0"/>
              <w:jc w:val="both"/>
              <w:rPr>
                <w:sz w:val="20"/>
                <w:szCs w:val="20"/>
              </w:rPr>
            </w:pPr>
            <w:proofErr w:type="spellStart"/>
            <w:r w:rsidRPr="009C48AB">
              <w:rPr>
                <w:sz w:val="20"/>
                <w:szCs w:val="20"/>
              </w:rPr>
              <w:t>Avg</w:t>
            </w:r>
            <w:proofErr w:type="spellEnd"/>
            <w:r w:rsidRPr="009C48AB">
              <w:rPr>
                <w:sz w:val="20"/>
                <w:szCs w:val="20"/>
              </w:rPr>
              <w:t xml:space="preserve"> 1+2</w:t>
            </w:r>
          </w:p>
        </w:tc>
        <w:tc>
          <w:tcPr>
            <w:tcW w:w="2834" w:type="dxa"/>
            <w:tcBorders>
              <w:top w:val="nil"/>
              <w:left w:val="nil"/>
              <w:bottom w:val="single" w:color="auto" w:sz="8" w:space="0"/>
              <w:right w:val="single" w:color="auto" w:sz="8" w:space="0"/>
            </w:tcBorders>
            <w:hideMark/>
          </w:tcPr>
          <w:p w:rsidRPr="009C48AB" w:rsidR="009C48AB" w:rsidP="009C48AB" w:rsidRDefault="009C48AB" w14:paraId="0F7BBD86" w14:textId="77777777">
            <w:pPr>
              <w:spacing w:after="112"/>
              <w:ind w:left="0" w:right="53" w:firstLine="0"/>
              <w:jc w:val="both"/>
              <w:rPr>
                <w:sz w:val="20"/>
                <w:szCs w:val="20"/>
              </w:rPr>
            </w:pPr>
            <w:r w:rsidRPr="009C48AB">
              <w:rPr>
                <w:sz w:val="20"/>
                <w:szCs w:val="20"/>
              </w:rPr>
              <w:t>1.35 + 2.25</w:t>
            </w:r>
          </w:p>
        </w:tc>
        <w:tc>
          <w:tcPr>
            <w:tcW w:w="1804" w:type="dxa"/>
            <w:tcBorders>
              <w:top w:val="nil"/>
              <w:left w:val="nil"/>
              <w:bottom w:val="single" w:color="auto" w:sz="8" w:space="0"/>
              <w:right w:val="single" w:color="auto" w:sz="8" w:space="0"/>
            </w:tcBorders>
            <w:hideMark/>
          </w:tcPr>
          <w:p w:rsidRPr="009C48AB" w:rsidR="009C48AB" w:rsidP="009C48AB" w:rsidRDefault="009C48AB" w14:paraId="1922811E" w14:textId="08ACE354">
            <w:pPr>
              <w:spacing w:after="112"/>
              <w:ind w:left="0" w:right="53" w:firstLine="0"/>
              <w:jc w:val="center"/>
              <w:rPr>
                <w:sz w:val="20"/>
                <w:szCs w:val="20"/>
              </w:rPr>
            </w:pPr>
            <w:r w:rsidRPr="009C48AB">
              <w:rPr>
                <w:sz w:val="20"/>
                <w:szCs w:val="20"/>
              </w:rPr>
              <w:t>3.6</w:t>
            </w:r>
          </w:p>
        </w:tc>
        <w:tc>
          <w:tcPr>
            <w:tcW w:w="162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C48AB" w:rsidR="009C48AB" w:rsidP="009C48AB" w:rsidRDefault="009C48AB" w14:paraId="5BC021A8" w14:textId="77777777">
            <w:pPr>
              <w:spacing w:after="112"/>
              <w:ind w:left="0" w:right="53" w:firstLine="0"/>
              <w:jc w:val="center"/>
              <w:rPr>
                <w:sz w:val="20"/>
                <w:szCs w:val="20"/>
              </w:rPr>
            </w:pPr>
            <w:r w:rsidRPr="009C48AB">
              <w:rPr>
                <w:sz w:val="20"/>
                <w:szCs w:val="20"/>
              </w:rPr>
              <w:t>25</w:t>
            </w:r>
          </w:p>
        </w:tc>
        <w:tc>
          <w:tcPr>
            <w:tcW w:w="2082" w:type="dxa"/>
            <w:tcBorders>
              <w:top w:val="nil"/>
              <w:left w:val="nil"/>
              <w:bottom w:val="single" w:color="auto" w:sz="8" w:space="0"/>
              <w:right w:val="single" w:color="auto" w:sz="8" w:space="0"/>
            </w:tcBorders>
            <w:vAlign w:val="bottom"/>
            <w:hideMark/>
          </w:tcPr>
          <w:p w:rsidRPr="009C48AB" w:rsidR="009C48AB" w:rsidP="009C48AB" w:rsidRDefault="009C48AB" w14:paraId="74D807FD" w14:textId="77777777">
            <w:pPr>
              <w:spacing w:after="112"/>
              <w:ind w:left="0" w:right="53" w:firstLine="0"/>
              <w:jc w:val="center"/>
              <w:rPr>
                <w:sz w:val="20"/>
                <w:szCs w:val="20"/>
              </w:rPr>
            </w:pPr>
            <w:r w:rsidRPr="009C48AB">
              <w:rPr>
                <w:sz w:val="20"/>
                <w:szCs w:val="20"/>
              </w:rPr>
              <w:t>0.9</w:t>
            </w:r>
          </w:p>
        </w:tc>
      </w:tr>
      <w:tr w:rsidRPr="009C48AB" w:rsidR="009C48AB" w:rsidTr="009C48AB" w14:paraId="281EB974" w14:textId="77777777">
        <w:trPr>
          <w:trHeight w:val="226"/>
        </w:trPr>
        <w:tc>
          <w:tcPr>
            <w:tcW w:w="185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C48AB" w:rsidR="009C48AB" w:rsidP="009C48AB" w:rsidRDefault="009C48AB" w14:paraId="7DCCFA06" w14:textId="77777777">
            <w:pPr>
              <w:spacing w:after="112"/>
              <w:ind w:left="0" w:right="53" w:firstLine="0"/>
              <w:jc w:val="both"/>
              <w:rPr>
                <w:sz w:val="20"/>
                <w:szCs w:val="20"/>
              </w:rPr>
            </w:pPr>
            <w:proofErr w:type="spellStart"/>
            <w:r w:rsidRPr="009C48AB">
              <w:rPr>
                <w:sz w:val="20"/>
                <w:szCs w:val="20"/>
              </w:rPr>
              <w:t>Avg</w:t>
            </w:r>
            <w:proofErr w:type="spellEnd"/>
            <w:r w:rsidRPr="009C48AB">
              <w:rPr>
                <w:sz w:val="20"/>
                <w:szCs w:val="20"/>
              </w:rPr>
              <w:t xml:space="preserve"> 3+4</w:t>
            </w:r>
          </w:p>
        </w:tc>
        <w:tc>
          <w:tcPr>
            <w:tcW w:w="2834" w:type="dxa"/>
            <w:tcBorders>
              <w:top w:val="nil"/>
              <w:left w:val="nil"/>
              <w:bottom w:val="single" w:color="auto" w:sz="8" w:space="0"/>
              <w:right w:val="single" w:color="auto" w:sz="8" w:space="0"/>
            </w:tcBorders>
            <w:hideMark/>
          </w:tcPr>
          <w:p w:rsidRPr="009C48AB" w:rsidR="009C48AB" w:rsidP="009C48AB" w:rsidRDefault="009C48AB" w14:paraId="3BA0A1FB" w14:textId="77777777">
            <w:pPr>
              <w:spacing w:after="112"/>
              <w:ind w:left="0" w:right="53" w:firstLine="0"/>
              <w:jc w:val="both"/>
              <w:rPr>
                <w:sz w:val="20"/>
                <w:szCs w:val="20"/>
              </w:rPr>
            </w:pPr>
            <w:r w:rsidRPr="009C48AB">
              <w:rPr>
                <w:sz w:val="20"/>
                <w:szCs w:val="20"/>
              </w:rPr>
              <w:t>3.3 + 4.4</w:t>
            </w:r>
          </w:p>
        </w:tc>
        <w:tc>
          <w:tcPr>
            <w:tcW w:w="1804" w:type="dxa"/>
            <w:tcBorders>
              <w:top w:val="nil"/>
              <w:left w:val="nil"/>
              <w:bottom w:val="single" w:color="auto" w:sz="8" w:space="0"/>
              <w:right w:val="single" w:color="auto" w:sz="8" w:space="0"/>
            </w:tcBorders>
            <w:hideMark/>
          </w:tcPr>
          <w:p w:rsidRPr="009C48AB" w:rsidR="009C48AB" w:rsidP="009C48AB" w:rsidRDefault="009C48AB" w14:paraId="1C72DFF2" w14:textId="77777777">
            <w:pPr>
              <w:spacing w:after="112"/>
              <w:ind w:left="0" w:right="53" w:firstLine="0"/>
              <w:jc w:val="center"/>
              <w:rPr>
                <w:sz w:val="20"/>
                <w:szCs w:val="20"/>
              </w:rPr>
            </w:pPr>
            <w:r w:rsidRPr="009C48AB">
              <w:rPr>
                <w:sz w:val="20"/>
                <w:szCs w:val="20"/>
              </w:rPr>
              <w:t>7.7</w:t>
            </w:r>
          </w:p>
        </w:tc>
        <w:tc>
          <w:tcPr>
            <w:tcW w:w="162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C48AB" w:rsidR="009C48AB" w:rsidP="009C48AB" w:rsidRDefault="009C48AB" w14:paraId="7E05FE82" w14:textId="77777777">
            <w:pPr>
              <w:spacing w:after="112"/>
              <w:ind w:left="0" w:right="53" w:firstLine="0"/>
              <w:jc w:val="center"/>
              <w:rPr>
                <w:sz w:val="20"/>
                <w:szCs w:val="20"/>
              </w:rPr>
            </w:pPr>
            <w:r w:rsidRPr="009C48AB">
              <w:rPr>
                <w:sz w:val="20"/>
                <w:szCs w:val="20"/>
              </w:rPr>
              <w:t>15</w:t>
            </w:r>
          </w:p>
        </w:tc>
        <w:tc>
          <w:tcPr>
            <w:tcW w:w="2082" w:type="dxa"/>
            <w:tcBorders>
              <w:top w:val="nil"/>
              <w:left w:val="nil"/>
              <w:bottom w:val="single" w:color="auto" w:sz="8" w:space="0"/>
              <w:right w:val="single" w:color="auto" w:sz="8" w:space="0"/>
            </w:tcBorders>
            <w:vAlign w:val="bottom"/>
            <w:hideMark/>
          </w:tcPr>
          <w:p w:rsidRPr="009C48AB" w:rsidR="009C48AB" w:rsidP="009C48AB" w:rsidRDefault="009C48AB" w14:paraId="4701B8E3" w14:textId="77777777">
            <w:pPr>
              <w:spacing w:after="112"/>
              <w:ind w:left="0" w:right="53" w:firstLine="0"/>
              <w:jc w:val="center"/>
              <w:rPr>
                <w:sz w:val="20"/>
                <w:szCs w:val="20"/>
              </w:rPr>
            </w:pPr>
            <w:r w:rsidRPr="009C48AB">
              <w:rPr>
                <w:sz w:val="20"/>
                <w:szCs w:val="20"/>
              </w:rPr>
              <w:t>1.155</w:t>
            </w:r>
          </w:p>
        </w:tc>
      </w:tr>
      <w:tr w:rsidRPr="009C48AB" w:rsidR="009C48AB" w:rsidTr="009C48AB" w14:paraId="1ADFBC5A" w14:textId="77777777">
        <w:trPr>
          <w:trHeight w:val="226"/>
        </w:trPr>
        <w:tc>
          <w:tcPr>
            <w:tcW w:w="185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C48AB" w:rsidR="009C48AB" w:rsidP="009C48AB" w:rsidRDefault="009C48AB" w14:paraId="3DBD5A94" w14:textId="77777777">
            <w:pPr>
              <w:spacing w:after="112"/>
              <w:ind w:left="0" w:right="53" w:firstLine="0"/>
              <w:jc w:val="both"/>
              <w:rPr>
                <w:sz w:val="20"/>
                <w:szCs w:val="20"/>
              </w:rPr>
            </w:pPr>
            <w:proofErr w:type="spellStart"/>
            <w:r w:rsidRPr="009C48AB">
              <w:rPr>
                <w:sz w:val="20"/>
                <w:szCs w:val="20"/>
              </w:rPr>
              <w:t>Avg</w:t>
            </w:r>
            <w:proofErr w:type="spellEnd"/>
            <w:r w:rsidRPr="009C48AB">
              <w:rPr>
                <w:sz w:val="20"/>
                <w:szCs w:val="20"/>
              </w:rPr>
              <w:t xml:space="preserve"> 5+6</w:t>
            </w:r>
          </w:p>
        </w:tc>
        <w:tc>
          <w:tcPr>
            <w:tcW w:w="2834" w:type="dxa"/>
            <w:tcBorders>
              <w:top w:val="nil"/>
              <w:left w:val="nil"/>
              <w:bottom w:val="single" w:color="auto" w:sz="8" w:space="0"/>
              <w:right w:val="single" w:color="auto" w:sz="8" w:space="0"/>
            </w:tcBorders>
            <w:hideMark/>
          </w:tcPr>
          <w:p w:rsidRPr="009C48AB" w:rsidR="009C48AB" w:rsidP="009C48AB" w:rsidRDefault="009C48AB" w14:paraId="2448A587" w14:textId="77777777">
            <w:pPr>
              <w:spacing w:after="112"/>
              <w:ind w:left="0" w:right="53" w:firstLine="0"/>
              <w:jc w:val="both"/>
              <w:rPr>
                <w:sz w:val="20"/>
                <w:szCs w:val="20"/>
              </w:rPr>
            </w:pPr>
            <w:r w:rsidRPr="009C48AB">
              <w:rPr>
                <w:sz w:val="20"/>
                <w:szCs w:val="20"/>
              </w:rPr>
              <w:t>5.35 + 6.65</w:t>
            </w:r>
          </w:p>
        </w:tc>
        <w:tc>
          <w:tcPr>
            <w:tcW w:w="1804" w:type="dxa"/>
            <w:tcBorders>
              <w:top w:val="nil"/>
              <w:left w:val="nil"/>
              <w:bottom w:val="single" w:color="auto" w:sz="8" w:space="0"/>
              <w:right w:val="single" w:color="auto" w:sz="8" w:space="0"/>
            </w:tcBorders>
            <w:hideMark/>
          </w:tcPr>
          <w:p w:rsidRPr="009C48AB" w:rsidR="009C48AB" w:rsidP="009C48AB" w:rsidRDefault="009C48AB" w14:paraId="1202E3A5" w14:textId="77777777">
            <w:pPr>
              <w:spacing w:after="112"/>
              <w:ind w:left="0" w:right="53" w:firstLine="0"/>
              <w:jc w:val="center"/>
              <w:rPr>
                <w:sz w:val="20"/>
                <w:szCs w:val="20"/>
              </w:rPr>
            </w:pPr>
            <w:r w:rsidRPr="009C48AB">
              <w:rPr>
                <w:sz w:val="20"/>
                <w:szCs w:val="20"/>
              </w:rPr>
              <w:t>12</w:t>
            </w:r>
          </w:p>
        </w:tc>
        <w:tc>
          <w:tcPr>
            <w:tcW w:w="162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C48AB" w:rsidR="009C48AB" w:rsidP="009C48AB" w:rsidRDefault="009C48AB" w14:paraId="13E3DBE1" w14:textId="77777777">
            <w:pPr>
              <w:spacing w:after="112"/>
              <w:ind w:left="0" w:right="53" w:firstLine="0"/>
              <w:jc w:val="center"/>
              <w:rPr>
                <w:sz w:val="20"/>
                <w:szCs w:val="20"/>
              </w:rPr>
            </w:pPr>
            <w:r w:rsidRPr="009C48AB">
              <w:rPr>
                <w:sz w:val="20"/>
                <w:szCs w:val="20"/>
              </w:rPr>
              <w:t>5</w:t>
            </w:r>
          </w:p>
        </w:tc>
        <w:tc>
          <w:tcPr>
            <w:tcW w:w="2082" w:type="dxa"/>
            <w:tcBorders>
              <w:top w:val="nil"/>
              <w:left w:val="nil"/>
              <w:bottom w:val="single" w:color="auto" w:sz="8" w:space="0"/>
              <w:right w:val="single" w:color="auto" w:sz="8" w:space="0"/>
            </w:tcBorders>
            <w:vAlign w:val="bottom"/>
            <w:hideMark/>
          </w:tcPr>
          <w:p w:rsidRPr="009C48AB" w:rsidR="009C48AB" w:rsidP="009C48AB" w:rsidRDefault="009C48AB" w14:paraId="2776FD4A" w14:textId="77777777">
            <w:pPr>
              <w:spacing w:after="112"/>
              <w:ind w:left="0" w:right="53" w:firstLine="0"/>
              <w:jc w:val="center"/>
              <w:rPr>
                <w:sz w:val="20"/>
                <w:szCs w:val="20"/>
              </w:rPr>
            </w:pPr>
            <w:r w:rsidRPr="009C48AB">
              <w:rPr>
                <w:sz w:val="20"/>
                <w:szCs w:val="20"/>
              </w:rPr>
              <w:t>0.6</w:t>
            </w:r>
          </w:p>
        </w:tc>
      </w:tr>
      <w:tr w:rsidRPr="009C48AB" w:rsidR="009C48AB" w:rsidTr="009C48AB" w14:paraId="3DEC5EC4" w14:textId="77777777">
        <w:trPr>
          <w:trHeight w:val="226"/>
        </w:trPr>
        <w:tc>
          <w:tcPr>
            <w:tcW w:w="185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C48AB" w:rsidR="009C48AB" w:rsidP="009C48AB" w:rsidRDefault="009C48AB" w14:paraId="14499294" w14:textId="735735E0">
            <w:pPr>
              <w:spacing w:after="112"/>
              <w:ind w:left="0" w:right="53" w:firstLine="0"/>
              <w:jc w:val="both"/>
              <w:rPr>
                <w:sz w:val="20"/>
                <w:szCs w:val="20"/>
              </w:rPr>
            </w:pPr>
            <w:proofErr w:type="spellStart"/>
            <w:r w:rsidRPr="009C48AB">
              <w:rPr>
                <w:sz w:val="20"/>
                <w:szCs w:val="20"/>
              </w:rPr>
              <w:t>Avg</w:t>
            </w:r>
            <w:proofErr w:type="spellEnd"/>
            <w:r w:rsidRPr="009C48AB">
              <w:rPr>
                <w:sz w:val="20"/>
                <w:szCs w:val="20"/>
              </w:rPr>
              <w:t xml:space="preserve"> </w:t>
            </w:r>
            <w:proofErr w:type="gramStart"/>
            <w:r w:rsidRPr="009C48AB">
              <w:rPr>
                <w:sz w:val="20"/>
                <w:szCs w:val="20"/>
              </w:rPr>
              <w:t>7  x</w:t>
            </w:r>
            <w:proofErr w:type="gramEnd"/>
            <w:r w:rsidRPr="009C48AB">
              <w:rPr>
                <w:sz w:val="20"/>
                <w:szCs w:val="20"/>
              </w:rPr>
              <w:t xml:space="preserve"> 10 </w:t>
            </w:r>
          </w:p>
        </w:tc>
        <w:tc>
          <w:tcPr>
            <w:tcW w:w="2834" w:type="dxa"/>
            <w:tcBorders>
              <w:top w:val="nil"/>
              <w:left w:val="nil"/>
              <w:bottom w:val="single" w:color="auto" w:sz="8" w:space="0"/>
              <w:right w:val="single" w:color="auto" w:sz="8" w:space="0"/>
            </w:tcBorders>
            <w:hideMark/>
          </w:tcPr>
          <w:p w:rsidRPr="009C48AB" w:rsidR="009C48AB" w:rsidP="009C48AB" w:rsidRDefault="009C48AB" w14:paraId="6588EEFC" w14:textId="77777777">
            <w:pPr>
              <w:spacing w:after="112"/>
              <w:ind w:left="0" w:right="53" w:firstLine="0"/>
              <w:jc w:val="both"/>
              <w:rPr>
                <w:sz w:val="20"/>
                <w:szCs w:val="20"/>
              </w:rPr>
            </w:pPr>
            <w:r w:rsidRPr="009C48AB">
              <w:rPr>
                <w:sz w:val="20"/>
                <w:szCs w:val="20"/>
              </w:rPr>
              <w:t>0.0215 x 10</w:t>
            </w:r>
          </w:p>
        </w:tc>
        <w:tc>
          <w:tcPr>
            <w:tcW w:w="1804" w:type="dxa"/>
            <w:tcBorders>
              <w:top w:val="nil"/>
              <w:left w:val="nil"/>
              <w:bottom w:val="single" w:color="auto" w:sz="8" w:space="0"/>
              <w:right w:val="single" w:color="auto" w:sz="8" w:space="0"/>
            </w:tcBorders>
            <w:hideMark/>
          </w:tcPr>
          <w:p w:rsidRPr="009C48AB" w:rsidR="009C48AB" w:rsidP="009C48AB" w:rsidRDefault="009C48AB" w14:paraId="514534BA" w14:textId="77777777">
            <w:pPr>
              <w:spacing w:after="112"/>
              <w:ind w:left="0" w:right="53" w:firstLine="0"/>
              <w:jc w:val="center"/>
              <w:rPr>
                <w:sz w:val="20"/>
                <w:szCs w:val="20"/>
              </w:rPr>
            </w:pPr>
            <w:r w:rsidRPr="009C48AB">
              <w:rPr>
                <w:sz w:val="20"/>
                <w:szCs w:val="20"/>
              </w:rPr>
              <w:t>0.215</w:t>
            </w:r>
          </w:p>
        </w:tc>
        <w:tc>
          <w:tcPr>
            <w:tcW w:w="162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C48AB" w:rsidR="009C48AB" w:rsidP="009C48AB" w:rsidRDefault="009C48AB" w14:paraId="6704B516" w14:textId="77777777">
            <w:pPr>
              <w:spacing w:after="112"/>
              <w:ind w:left="0" w:right="53" w:firstLine="0"/>
              <w:jc w:val="center"/>
              <w:rPr>
                <w:sz w:val="20"/>
                <w:szCs w:val="20"/>
              </w:rPr>
            </w:pPr>
            <w:r w:rsidRPr="009C48AB">
              <w:rPr>
                <w:sz w:val="20"/>
                <w:szCs w:val="20"/>
              </w:rPr>
              <w:t>5</w:t>
            </w:r>
          </w:p>
        </w:tc>
        <w:tc>
          <w:tcPr>
            <w:tcW w:w="2082" w:type="dxa"/>
            <w:tcBorders>
              <w:top w:val="nil"/>
              <w:left w:val="nil"/>
              <w:bottom w:val="single" w:color="auto" w:sz="8" w:space="0"/>
              <w:right w:val="single" w:color="auto" w:sz="8" w:space="0"/>
            </w:tcBorders>
            <w:vAlign w:val="bottom"/>
            <w:hideMark/>
          </w:tcPr>
          <w:p w:rsidRPr="009C48AB" w:rsidR="009C48AB" w:rsidP="009C48AB" w:rsidRDefault="009C48AB" w14:paraId="3AA3EDF3" w14:textId="77777777">
            <w:pPr>
              <w:spacing w:after="112"/>
              <w:ind w:left="0" w:right="53" w:firstLine="0"/>
              <w:jc w:val="center"/>
              <w:rPr>
                <w:sz w:val="20"/>
                <w:szCs w:val="20"/>
              </w:rPr>
            </w:pPr>
            <w:r w:rsidRPr="009C48AB">
              <w:rPr>
                <w:sz w:val="20"/>
                <w:szCs w:val="20"/>
              </w:rPr>
              <w:t>0.01075</w:t>
            </w:r>
          </w:p>
        </w:tc>
      </w:tr>
    </w:tbl>
    <w:p w:rsidR="008650E8" w:rsidP="0033294E" w:rsidRDefault="008650E8" w14:paraId="508EECBA" w14:textId="77777777">
      <w:pPr>
        <w:spacing w:after="112"/>
        <w:ind w:left="0" w:right="53" w:firstLine="0"/>
        <w:jc w:val="both"/>
        <w:rPr>
          <w:b/>
          <w:bCs/>
        </w:rPr>
      </w:pPr>
    </w:p>
    <w:p w:rsidR="00B61DAB" w:rsidP="0033294E" w:rsidRDefault="0033294E" w14:paraId="0FAD2E4D" w14:textId="77777777">
      <w:pPr>
        <w:spacing w:after="112"/>
        <w:ind w:left="0" w:right="53" w:firstLine="0"/>
        <w:jc w:val="both"/>
        <w:rPr>
          <w:b/>
          <w:bCs/>
        </w:rPr>
      </w:pPr>
      <w:r w:rsidRPr="0033294E">
        <w:rPr>
          <w:b/>
          <w:bCs/>
        </w:rPr>
        <w:t xml:space="preserve">Step 4 </w:t>
      </w:r>
    </w:p>
    <w:p w:rsidRPr="0033294E" w:rsidR="0033294E" w:rsidP="0033294E" w:rsidRDefault="0033294E" w14:paraId="2B97348C" w14:textId="087ECDBA">
      <w:pPr>
        <w:spacing w:after="112"/>
        <w:ind w:left="0" w:right="53" w:firstLine="0"/>
        <w:jc w:val="both"/>
      </w:pPr>
      <w:r w:rsidRPr="0033294E">
        <w:t xml:space="preserve">The weighted </w:t>
      </w:r>
      <w:r w:rsidR="00B61DAB">
        <w:t>c</w:t>
      </w:r>
      <w:r w:rsidRPr="0033294E">
        <w:t xml:space="preserve">ost values are added together and used as the value for the </w:t>
      </w:r>
      <w:proofErr w:type="spellStart"/>
      <w:r w:rsidRPr="0033294E">
        <w:t>WVfMI</w:t>
      </w:r>
      <w:proofErr w:type="spellEnd"/>
      <w:r w:rsidRPr="0033294E">
        <w:t>.   </w:t>
      </w:r>
      <w:r w:rsidR="00BA4863">
        <w:br/>
      </w:r>
    </w:p>
    <w:tbl>
      <w:tblPr>
        <w:tblW w:w="3388" w:type="dxa"/>
        <w:jc w:val="center"/>
        <w:tblCellMar>
          <w:left w:w="0" w:type="dxa"/>
          <w:right w:w="0" w:type="dxa"/>
        </w:tblCellMar>
        <w:tblLook w:val="04A0" w:firstRow="1" w:lastRow="0" w:firstColumn="1" w:lastColumn="0" w:noHBand="0" w:noVBand="1"/>
      </w:tblPr>
      <w:tblGrid>
        <w:gridCol w:w="1694"/>
        <w:gridCol w:w="1694"/>
      </w:tblGrid>
      <w:tr w:rsidRPr="0033294E" w:rsidR="00C026CF" w:rsidTr="00C026CF" w14:paraId="1E53F2C3" w14:textId="77777777">
        <w:trPr>
          <w:trHeight w:val="221"/>
          <w:jc w:val="center"/>
        </w:trPr>
        <w:tc>
          <w:tcPr>
            <w:tcW w:w="1694" w:type="dxa"/>
            <w:tcBorders>
              <w:top w:val="single" w:color="auto" w:sz="8" w:space="0"/>
              <w:left w:val="single" w:color="auto" w:sz="8" w:space="0"/>
              <w:bottom w:val="single" w:color="auto" w:sz="8" w:space="0"/>
              <w:right w:val="single" w:color="auto" w:sz="8" w:space="0"/>
            </w:tcBorders>
          </w:tcPr>
          <w:p w:rsidRPr="00C026CF" w:rsidR="00C026CF" w:rsidP="00C026CF" w:rsidRDefault="00C026CF" w14:paraId="04A383FF" w14:textId="12E99869">
            <w:pPr>
              <w:spacing w:after="112"/>
              <w:ind w:left="0" w:right="53" w:firstLine="0"/>
              <w:jc w:val="center"/>
              <w:rPr>
                <w:b/>
                <w:bCs/>
              </w:rPr>
            </w:pPr>
            <w:r w:rsidRPr="00C026CF">
              <w:rPr>
                <w:b/>
                <w:bCs/>
              </w:rPr>
              <w:t>Component</w:t>
            </w:r>
          </w:p>
        </w:tc>
        <w:tc>
          <w:tcPr>
            <w:tcW w:w="1694" w:type="dxa"/>
            <w:tcBorders>
              <w:top w:val="single" w:color="auto" w:sz="8" w:space="0"/>
              <w:left w:val="single" w:color="auto" w:sz="8" w:space="0"/>
              <w:bottom w:val="single" w:color="auto" w:sz="8" w:space="0"/>
              <w:right w:val="single" w:color="auto" w:sz="8" w:space="0"/>
            </w:tcBorders>
            <w:hideMark/>
          </w:tcPr>
          <w:p w:rsidRPr="0033294E" w:rsidR="00C026CF" w:rsidP="00C026CF" w:rsidRDefault="00C026CF" w14:paraId="62C79960" w14:textId="2A9080A2">
            <w:pPr>
              <w:spacing w:after="112"/>
              <w:ind w:left="0" w:right="53" w:firstLine="0"/>
              <w:jc w:val="center"/>
              <w:rPr>
                <w:b/>
                <w:bCs/>
              </w:rPr>
            </w:pPr>
            <w:r w:rsidRPr="0033294E">
              <w:rPr>
                <w:b/>
                <w:bCs/>
              </w:rPr>
              <w:t>Total Weighted Cost</w:t>
            </w:r>
          </w:p>
        </w:tc>
      </w:tr>
      <w:tr w:rsidRPr="0033294E" w:rsidR="00C026CF" w:rsidTr="00C026CF" w14:paraId="094DBA58" w14:textId="77777777">
        <w:trPr>
          <w:trHeight w:val="221"/>
          <w:jc w:val="center"/>
        </w:trPr>
        <w:tc>
          <w:tcPr>
            <w:tcW w:w="1694" w:type="dxa"/>
            <w:tcBorders>
              <w:top w:val="nil"/>
              <w:left w:val="single" w:color="auto" w:sz="8" w:space="0"/>
              <w:bottom w:val="single" w:color="auto" w:sz="8" w:space="0"/>
              <w:right w:val="single" w:color="auto" w:sz="8" w:space="0"/>
            </w:tcBorders>
          </w:tcPr>
          <w:p w:rsidRPr="0033294E" w:rsidR="00C026CF" w:rsidP="00C026CF" w:rsidRDefault="00C026CF" w14:paraId="5B8F7FE0" w14:textId="2688C285">
            <w:pPr>
              <w:spacing w:after="112"/>
              <w:ind w:left="0" w:right="53" w:firstLine="0"/>
              <w:jc w:val="center"/>
            </w:pPr>
            <w:r w:rsidRPr="00902714">
              <w:t xml:space="preserve">CORE </w:t>
            </w:r>
          </w:p>
        </w:tc>
        <w:tc>
          <w:tcPr>
            <w:tcW w:w="1694" w:type="dxa"/>
            <w:tcBorders>
              <w:top w:val="nil"/>
              <w:left w:val="single" w:color="auto" w:sz="8" w:space="0"/>
              <w:bottom w:val="single" w:color="auto" w:sz="8" w:space="0"/>
              <w:right w:val="single" w:color="auto" w:sz="8" w:space="0"/>
            </w:tcBorders>
            <w:vAlign w:val="bottom"/>
            <w:hideMark/>
          </w:tcPr>
          <w:p w:rsidRPr="0033294E" w:rsidR="00C026CF" w:rsidP="00C026CF" w:rsidRDefault="00C026CF" w14:paraId="1594D21F" w14:textId="11A0A967">
            <w:pPr>
              <w:spacing w:after="112"/>
              <w:ind w:left="0" w:right="53" w:firstLine="0"/>
              <w:jc w:val="center"/>
            </w:pPr>
            <w:r w:rsidRPr="0033294E">
              <w:t>5</w:t>
            </w:r>
          </w:p>
        </w:tc>
      </w:tr>
      <w:tr w:rsidRPr="0033294E" w:rsidR="00C026CF" w:rsidTr="00C026CF" w14:paraId="419627D4" w14:textId="77777777">
        <w:trPr>
          <w:trHeight w:val="221"/>
          <w:jc w:val="center"/>
        </w:trPr>
        <w:tc>
          <w:tcPr>
            <w:tcW w:w="1694" w:type="dxa"/>
            <w:tcBorders>
              <w:top w:val="nil"/>
              <w:left w:val="single" w:color="auto" w:sz="8" w:space="0"/>
              <w:bottom w:val="single" w:color="auto" w:sz="8" w:space="0"/>
              <w:right w:val="single" w:color="auto" w:sz="8" w:space="0"/>
            </w:tcBorders>
          </w:tcPr>
          <w:p w:rsidRPr="0033294E" w:rsidR="00C026CF" w:rsidP="00C026CF" w:rsidRDefault="00C026CF" w14:paraId="42155F3F" w14:textId="679B4201">
            <w:pPr>
              <w:spacing w:after="112"/>
              <w:ind w:left="0" w:right="53" w:firstLine="0"/>
              <w:jc w:val="center"/>
            </w:pPr>
            <w:proofErr w:type="spellStart"/>
            <w:r w:rsidRPr="00902714">
              <w:t>Avg</w:t>
            </w:r>
            <w:proofErr w:type="spellEnd"/>
            <w:r w:rsidRPr="00902714">
              <w:t xml:space="preserve"> 1+2</w:t>
            </w:r>
          </w:p>
        </w:tc>
        <w:tc>
          <w:tcPr>
            <w:tcW w:w="1694" w:type="dxa"/>
            <w:tcBorders>
              <w:top w:val="nil"/>
              <w:left w:val="single" w:color="auto" w:sz="8" w:space="0"/>
              <w:bottom w:val="single" w:color="auto" w:sz="8" w:space="0"/>
              <w:right w:val="single" w:color="auto" w:sz="8" w:space="0"/>
            </w:tcBorders>
            <w:vAlign w:val="bottom"/>
            <w:hideMark/>
          </w:tcPr>
          <w:p w:rsidRPr="0033294E" w:rsidR="00C026CF" w:rsidP="00C026CF" w:rsidRDefault="00C026CF" w14:paraId="05F27599" w14:textId="1EFF4561">
            <w:pPr>
              <w:spacing w:after="112"/>
              <w:ind w:left="0" w:right="53" w:firstLine="0"/>
              <w:jc w:val="center"/>
            </w:pPr>
            <w:r w:rsidRPr="0033294E">
              <w:t>0.9</w:t>
            </w:r>
          </w:p>
        </w:tc>
      </w:tr>
      <w:tr w:rsidRPr="0033294E" w:rsidR="00C026CF" w:rsidTr="00C026CF" w14:paraId="0B39373C" w14:textId="77777777">
        <w:trPr>
          <w:trHeight w:val="221"/>
          <w:jc w:val="center"/>
        </w:trPr>
        <w:tc>
          <w:tcPr>
            <w:tcW w:w="1694" w:type="dxa"/>
            <w:tcBorders>
              <w:top w:val="nil"/>
              <w:left w:val="single" w:color="auto" w:sz="8" w:space="0"/>
              <w:bottom w:val="single" w:color="auto" w:sz="8" w:space="0"/>
              <w:right w:val="single" w:color="auto" w:sz="8" w:space="0"/>
            </w:tcBorders>
          </w:tcPr>
          <w:p w:rsidRPr="0033294E" w:rsidR="00C026CF" w:rsidP="00C026CF" w:rsidRDefault="00C026CF" w14:paraId="6F623E71" w14:textId="4A400A76">
            <w:pPr>
              <w:spacing w:after="112"/>
              <w:ind w:left="0" w:right="53" w:firstLine="0"/>
              <w:jc w:val="center"/>
            </w:pPr>
            <w:proofErr w:type="spellStart"/>
            <w:r w:rsidRPr="00902714">
              <w:t>Avg</w:t>
            </w:r>
            <w:proofErr w:type="spellEnd"/>
            <w:r w:rsidRPr="00902714">
              <w:t xml:space="preserve"> 3+4</w:t>
            </w:r>
          </w:p>
        </w:tc>
        <w:tc>
          <w:tcPr>
            <w:tcW w:w="1694" w:type="dxa"/>
            <w:tcBorders>
              <w:top w:val="nil"/>
              <w:left w:val="single" w:color="auto" w:sz="8" w:space="0"/>
              <w:bottom w:val="single" w:color="auto" w:sz="8" w:space="0"/>
              <w:right w:val="single" w:color="auto" w:sz="8" w:space="0"/>
            </w:tcBorders>
            <w:vAlign w:val="bottom"/>
            <w:hideMark/>
          </w:tcPr>
          <w:p w:rsidRPr="0033294E" w:rsidR="00C026CF" w:rsidP="00C026CF" w:rsidRDefault="00C026CF" w14:paraId="3882C12A" w14:textId="6AE5079F">
            <w:pPr>
              <w:spacing w:after="112"/>
              <w:ind w:left="0" w:right="53" w:firstLine="0"/>
              <w:jc w:val="center"/>
            </w:pPr>
            <w:r w:rsidRPr="0033294E">
              <w:t>1.155</w:t>
            </w:r>
          </w:p>
        </w:tc>
      </w:tr>
      <w:tr w:rsidRPr="0033294E" w:rsidR="00C026CF" w:rsidTr="00C026CF" w14:paraId="435AED5B" w14:textId="77777777">
        <w:trPr>
          <w:trHeight w:val="221"/>
          <w:jc w:val="center"/>
        </w:trPr>
        <w:tc>
          <w:tcPr>
            <w:tcW w:w="1694" w:type="dxa"/>
            <w:tcBorders>
              <w:top w:val="nil"/>
              <w:left w:val="single" w:color="auto" w:sz="8" w:space="0"/>
              <w:bottom w:val="single" w:color="auto" w:sz="8" w:space="0"/>
              <w:right w:val="single" w:color="auto" w:sz="8" w:space="0"/>
            </w:tcBorders>
          </w:tcPr>
          <w:p w:rsidRPr="0033294E" w:rsidR="00C026CF" w:rsidP="00C026CF" w:rsidRDefault="00C026CF" w14:paraId="5B1ED34C" w14:textId="15DE3280">
            <w:pPr>
              <w:spacing w:after="112"/>
              <w:ind w:left="0" w:right="53" w:firstLine="0"/>
              <w:jc w:val="center"/>
            </w:pPr>
            <w:proofErr w:type="spellStart"/>
            <w:r w:rsidRPr="00902714">
              <w:t>Avg</w:t>
            </w:r>
            <w:proofErr w:type="spellEnd"/>
            <w:r w:rsidRPr="00902714">
              <w:t xml:space="preserve"> 5+6</w:t>
            </w:r>
          </w:p>
        </w:tc>
        <w:tc>
          <w:tcPr>
            <w:tcW w:w="1694" w:type="dxa"/>
            <w:tcBorders>
              <w:top w:val="nil"/>
              <w:left w:val="single" w:color="auto" w:sz="8" w:space="0"/>
              <w:bottom w:val="single" w:color="auto" w:sz="8" w:space="0"/>
              <w:right w:val="single" w:color="auto" w:sz="8" w:space="0"/>
            </w:tcBorders>
            <w:vAlign w:val="bottom"/>
            <w:hideMark/>
          </w:tcPr>
          <w:p w:rsidRPr="0033294E" w:rsidR="00C026CF" w:rsidP="00C026CF" w:rsidRDefault="00C026CF" w14:paraId="2D08BD82" w14:textId="0DC86030">
            <w:pPr>
              <w:spacing w:after="112"/>
              <w:ind w:left="0" w:right="53" w:firstLine="0"/>
              <w:jc w:val="center"/>
            </w:pPr>
            <w:r w:rsidRPr="0033294E">
              <w:t>0.6</w:t>
            </w:r>
          </w:p>
        </w:tc>
      </w:tr>
      <w:tr w:rsidRPr="0033294E" w:rsidR="00C026CF" w:rsidTr="00C026CF" w14:paraId="3A31579B" w14:textId="77777777">
        <w:trPr>
          <w:trHeight w:val="221"/>
          <w:jc w:val="center"/>
        </w:trPr>
        <w:tc>
          <w:tcPr>
            <w:tcW w:w="1694" w:type="dxa"/>
            <w:tcBorders>
              <w:top w:val="nil"/>
              <w:left w:val="single" w:color="auto" w:sz="8" w:space="0"/>
              <w:bottom w:val="single" w:color="auto" w:sz="8" w:space="0"/>
              <w:right w:val="single" w:color="auto" w:sz="8" w:space="0"/>
            </w:tcBorders>
          </w:tcPr>
          <w:p w:rsidRPr="0033294E" w:rsidR="00C026CF" w:rsidP="00C026CF" w:rsidRDefault="00C026CF" w14:paraId="608EBE95" w14:textId="084425FB">
            <w:pPr>
              <w:spacing w:after="112"/>
              <w:ind w:left="0" w:right="53" w:firstLine="0"/>
              <w:jc w:val="center"/>
            </w:pPr>
            <w:proofErr w:type="spellStart"/>
            <w:r w:rsidRPr="00902714">
              <w:t>Avg</w:t>
            </w:r>
            <w:proofErr w:type="spellEnd"/>
            <w:r w:rsidRPr="00902714">
              <w:t xml:space="preserve"> </w:t>
            </w:r>
            <w:proofErr w:type="gramStart"/>
            <w:r w:rsidRPr="00902714">
              <w:t>7  x</w:t>
            </w:r>
            <w:proofErr w:type="gramEnd"/>
            <w:r w:rsidRPr="00902714">
              <w:t xml:space="preserve"> 10 </w:t>
            </w:r>
          </w:p>
        </w:tc>
        <w:tc>
          <w:tcPr>
            <w:tcW w:w="1694" w:type="dxa"/>
            <w:tcBorders>
              <w:top w:val="nil"/>
              <w:left w:val="single" w:color="auto" w:sz="8" w:space="0"/>
              <w:bottom w:val="single" w:color="auto" w:sz="8" w:space="0"/>
              <w:right w:val="single" w:color="auto" w:sz="8" w:space="0"/>
            </w:tcBorders>
            <w:vAlign w:val="bottom"/>
            <w:hideMark/>
          </w:tcPr>
          <w:p w:rsidRPr="0033294E" w:rsidR="00C026CF" w:rsidP="00C026CF" w:rsidRDefault="00C026CF" w14:paraId="1250A0B1" w14:textId="65B80B1A">
            <w:pPr>
              <w:spacing w:after="112"/>
              <w:ind w:left="0" w:right="53" w:firstLine="0"/>
              <w:jc w:val="center"/>
            </w:pPr>
            <w:r w:rsidRPr="0033294E">
              <w:t>0.01075</w:t>
            </w:r>
          </w:p>
        </w:tc>
      </w:tr>
      <w:tr w:rsidRPr="0033294E" w:rsidR="00C026CF" w:rsidTr="00B92E22" w14:paraId="565AF64A" w14:textId="77777777">
        <w:trPr>
          <w:trHeight w:val="221"/>
          <w:jc w:val="center"/>
        </w:trPr>
        <w:tc>
          <w:tcPr>
            <w:tcW w:w="1694" w:type="dxa"/>
            <w:tcBorders>
              <w:top w:val="nil"/>
              <w:left w:val="single" w:color="auto" w:sz="8" w:space="0"/>
              <w:bottom w:val="single" w:color="auto" w:sz="8" w:space="0"/>
              <w:right w:val="single" w:color="auto" w:sz="8" w:space="0"/>
            </w:tcBorders>
          </w:tcPr>
          <w:p w:rsidRPr="0033294E" w:rsidR="00C026CF" w:rsidP="00B92E22" w:rsidRDefault="00CC033A" w14:paraId="439064C6" w14:textId="2BD04CDD">
            <w:pPr>
              <w:spacing w:after="112"/>
              <w:ind w:left="0" w:right="53" w:firstLine="0"/>
              <w:rPr>
                <w:b/>
                <w:bCs/>
              </w:rPr>
            </w:pPr>
            <w:r>
              <w:rPr>
                <w:b/>
                <w:bCs/>
              </w:rPr>
              <w:t>F</w:t>
            </w:r>
            <w:r w:rsidR="007E2B09">
              <w:rPr>
                <w:b/>
                <w:bCs/>
              </w:rPr>
              <w:t>i</w:t>
            </w:r>
            <w:r>
              <w:rPr>
                <w:b/>
                <w:bCs/>
              </w:rPr>
              <w:t xml:space="preserve">gure to be used in the </w:t>
            </w:r>
            <w:proofErr w:type="spellStart"/>
            <w:r>
              <w:rPr>
                <w:b/>
                <w:bCs/>
              </w:rPr>
              <w:t>W</w:t>
            </w:r>
            <w:r w:rsidR="00B92E22">
              <w:rPr>
                <w:b/>
                <w:bCs/>
              </w:rPr>
              <w:t>VfMI</w:t>
            </w:r>
            <w:proofErr w:type="spellEnd"/>
            <w:r w:rsidR="00B92E22">
              <w:rPr>
                <w:b/>
                <w:bCs/>
              </w:rPr>
              <w:t xml:space="preserve"> calculation</w:t>
            </w:r>
          </w:p>
        </w:tc>
        <w:tc>
          <w:tcPr>
            <w:tcW w:w="1694" w:type="dxa"/>
            <w:tcBorders>
              <w:top w:val="nil"/>
              <w:left w:val="single" w:color="auto" w:sz="8" w:space="0"/>
              <w:bottom w:val="single" w:color="auto" w:sz="8" w:space="0"/>
              <w:right w:val="single" w:color="auto" w:sz="8" w:space="0"/>
            </w:tcBorders>
            <w:vAlign w:val="center"/>
            <w:hideMark/>
          </w:tcPr>
          <w:p w:rsidRPr="0033294E" w:rsidR="00C026CF" w:rsidP="00B92E22" w:rsidRDefault="00C026CF" w14:paraId="11FA9CB8" w14:textId="0CFC3BD7">
            <w:pPr>
              <w:spacing w:after="112"/>
              <w:ind w:left="0" w:right="53" w:firstLine="0"/>
              <w:jc w:val="center"/>
              <w:rPr>
                <w:b/>
                <w:bCs/>
              </w:rPr>
            </w:pPr>
            <w:r w:rsidRPr="0033294E">
              <w:rPr>
                <w:b/>
                <w:bCs/>
              </w:rPr>
              <w:t>Total = 7.67M</w:t>
            </w:r>
          </w:p>
        </w:tc>
      </w:tr>
    </w:tbl>
    <w:p w:rsidR="00F326A8" w:rsidP="00F326A8" w:rsidRDefault="00F326A8" w14:paraId="5C5C0AF5" w14:textId="1BAC5009">
      <w:pPr>
        <w:spacing w:after="112"/>
        <w:ind w:left="0" w:right="53" w:firstLine="0"/>
        <w:jc w:val="both"/>
        <w:rPr>
          <w:highlight w:val="yellow"/>
        </w:rPr>
      </w:pPr>
    </w:p>
    <w:p w:rsidRPr="00153174" w:rsidR="00322EA3" w:rsidP="00322EA3" w:rsidRDefault="00322EA3" w14:paraId="737D3045" w14:textId="77777777">
      <w:pPr>
        <w:spacing w:after="150"/>
        <w:ind w:left="0" w:right="53" w:firstLine="0"/>
        <w:jc w:val="both"/>
      </w:pPr>
      <w:r w:rsidRPr="00153174">
        <w:t xml:space="preserve">D22. Tenderers shall submit their pricing based on the same technical solution, regardless of option scenario. </w:t>
      </w:r>
    </w:p>
    <w:p w:rsidRPr="00ED666B" w:rsidR="00322EA3" w:rsidP="00CF10EA" w:rsidRDefault="00322EA3" w14:paraId="545E8691" w14:textId="4F9665E1">
      <w:pPr>
        <w:suppressAutoHyphens/>
        <w:spacing w:before="120" w:after="120"/>
        <w:ind w:left="0" w:right="3" w:firstLine="0"/>
        <w:rPr>
          <w:color w:val="000000" w:themeColor="text1"/>
        </w:rPr>
      </w:pPr>
      <w:r w:rsidRPr="00153174">
        <w:rPr>
          <w:color w:val="000000" w:themeColor="text1"/>
        </w:rPr>
        <w:t>D23. Tenderers must note that price submitted will be used for Stage 1: Initial Evaluation as explained in D</w:t>
      </w:r>
      <w:r w:rsidRPr="00153174" w:rsidR="003216B3">
        <w:rPr>
          <w:color w:val="000000" w:themeColor="text1"/>
        </w:rPr>
        <w:t>8a</w:t>
      </w:r>
      <w:r w:rsidRPr="00153174">
        <w:rPr>
          <w:color w:val="000000" w:themeColor="text1"/>
        </w:rPr>
        <w:t>.</w:t>
      </w:r>
      <w:r w:rsidR="00ED666B">
        <w:rPr>
          <w:color w:val="000000" w:themeColor="text1"/>
        </w:rPr>
        <w:br/>
      </w:r>
    </w:p>
    <w:p w:rsidRPr="00322EA3" w:rsidR="00322EA3" w:rsidP="005B388C" w:rsidRDefault="00322EA3" w14:paraId="495D4D87" w14:textId="47369641">
      <w:pPr>
        <w:keepNext/>
        <w:keepLines/>
        <w:spacing w:after="74"/>
        <w:ind w:left="0" w:right="0" w:firstLine="710"/>
        <w:outlineLvl w:val="1"/>
        <w:rPr>
          <w:b/>
          <w:i/>
          <w:sz w:val="24"/>
          <w:szCs w:val="24"/>
        </w:rPr>
      </w:pPr>
      <w:bookmarkStart w:name="_Toc472344535" w:id="14"/>
      <w:bookmarkStart w:name="_Toc471981831" w:id="15"/>
      <w:r w:rsidRPr="008C7D36">
        <w:rPr>
          <w:b/>
          <w:sz w:val="26"/>
          <w:szCs w:val="26"/>
        </w:rPr>
        <w:t>Evaluation of Non-Costed (Technical) Element of Tender</w:t>
      </w:r>
      <w:bookmarkEnd w:id="14"/>
      <w:bookmarkEnd w:id="15"/>
      <w:r w:rsidR="003477AC">
        <w:rPr>
          <w:b/>
          <w:sz w:val="24"/>
          <w:szCs w:val="24"/>
        </w:rPr>
        <w:br/>
      </w:r>
    </w:p>
    <w:p w:rsidRPr="005B388C" w:rsidR="00322EA3" w:rsidP="00322EA3" w:rsidRDefault="00322EA3" w14:paraId="1B74209E" w14:textId="16E81882">
      <w:pPr>
        <w:spacing w:after="150"/>
        <w:ind w:left="0" w:right="53" w:firstLine="0"/>
        <w:jc w:val="both"/>
        <w:rPr>
          <w:color w:val="000000" w:themeColor="text1"/>
        </w:rPr>
      </w:pPr>
      <w:r w:rsidRPr="005B388C">
        <w:rPr>
          <w:color w:val="000000" w:themeColor="text1"/>
        </w:rPr>
        <w:t xml:space="preserve">D24. In this stage of the Tender Evaluation, the Authority will evaluate your Non-Costed response in accordance with </w:t>
      </w:r>
      <w:r w:rsidRPr="005B388C">
        <w:rPr>
          <w:rFonts w:eastAsia="PMingLiU"/>
          <w:color w:val="auto"/>
          <w:lang w:val="en-US" w:eastAsia="en-US"/>
        </w:rPr>
        <w:t>Annex 2 of section D of the DEFFORM 47,</w:t>
      </w:r>
      <w:r w:rsidRPr="005B388C">
        <w:rPr>
          <w:color w:val="000000" w:themeColor="text1"/>
        </w:rPr>
        <w:t xml:space="preserve"> Annex B (Technical Compliance Matrix) and Annex C (Statement of Requirement Compliance Matrix) to the DEFFORM 47.</w:t>
      </w:r>
      <w:r w:rsidRPr="005B388C" w:rsidR="00551C04">
        <w:rPr>
          <w:color w:val="000000" w:themeColor="text1"/>
        </w:rPr>
        <w:t xml:space="preserve"> </w:t>
      </w:r>
    </w:p>
    <w:p w:rsidRPr="005B388C" w:rsidR="00322EA3" w:rsidP="00322EA3" w:rsidRDefault="00322EA3" w14:paraId="51140871" w14:textId="77777777">
      <w:pPr>
        <w:spacing w:after="150"/>
        <w:ind w:left="0" w:right="53" w:firstLine="0"/>
        <w:jc w:val="both"/>
        <w:rPr>
          <w:color w:val="000000" w:themeColor="text1"/>
        </w:rPr>
      </w:pPr>
      <w:r w:rsidRPr="005B388C">
        <w:rPr>
          <w:color w:val="000000" w:themeColor="text1"/>
        </w:rPr>
        <w:t xml:space="preserve">D25. </w:t>
      </w:r>
      <w:r w:rsidRPr="00C62E4F">
        <w:rPr>
          <w:rFonts w:eastAsia="PMingLiU"/>
          <w:color w:val="auto"/>
          <w:lang w:val="en-US" w:eastAsia="en-US"/>
        </w:rPr>
        <w:t>Tenderers are required to complete and return the Technical Compliance and Statement of Requirement Compliance Matrix as part of their Tender. Tenderers shall confirm compliance by completing the “Compliant Yes/No” column for each Serial.</w:t>
      </w:r>
    </w:p>
    <w:p w:rsidRPr="00C62E4F" w:rsidR="00322EA3" w:rsidP="00322EA3" w:rsidRDefault="00322EA3" w14:paraId="0894B5FD" w14:textId="77777777">
      <w:pPr>
        <w:spacing w:after="150"/>
        <w:ind w:left="0" w:right="53" w:firstLine="0"/>
        <w:jc w:val="both"/>
        <w:rPr>
          <w:rFonts w:eastAsia="PMingLiU"/>
          <w:color w:val="auto"/>
          <w:lang w:val="en-US" w:eastAsia="en-US"/>
        </w:rPr>
      </w:pPr>
      <w:r w:rsidRPr="00C62E4F">
        <w:rPr>
          <w:rFonts w:eastAsia="PMingLiU"/>
          <w:color w:val="auto"/>
          <w:lang w:val="en-US" w:eastAsia="en-US"/>
        </w:rPr>
        <w:t>D26. For the avoidance of doubt, any “No” stated within the Technical Compliance Matrix will result in the entire Tender being “Not Acceptable” and eliminated from any further evaluation</w:t>
      </w:r>
    </w:p>
    <w:p w:rsidRPr="00322EA3" w:rsidR="00322EA3" w:rsidP="00322EA3" w:rsidRDefault="00322EA3" w14:paraId="4C1663B5" w14:textId="77777777">
      <w:pPr>
        <w:spacing w:after="150"/>
        <w:ind w:left="0" w:right="53" w:firstLine="0"/>
        <w:jc w:val="both"/>
        <w:rPr>
          <w:color w:val="000000" w:themeColor="text1"/>
        </w:rPr>
      </w:pPr>
    </w:p>
    <w:p w:rsidRPr="00322EA3" w:rsidR="00322EA3" w:rsidP="00322EA3" w:rsidRDefault="00322EA3" w14:paraId="11FBE475" w14:textId="77777777">
      <w:pPr>
        <w:keepNext/>
        <w:keepLines/>
        <w:spacing w:after="74"/>
        <w:ind w:left="10" w:right="0" w:firstLine="710"/>
        <w:jc w:val="both"/>
        <w:outlineLvl w:val="1"/>
        <w:rPr>
          <w:rFonts w:eastAsia="Calibri"/>
          <w:b/>
          <w:sz w:val="26"/>
          <w:lang w:val="en-US"/>
        </w:rPr>
      </w:pPr>
      <w:r w:rsidRPr="00322EA3">
        <w:rPr>
          <w:b/>
          <w:sz w:val="26"/>
        </w:rPr>
        <w:t>Non-Compliant Tenders</w:t>
      </w:r>
      <w:r w:rsidRPr="00322EA3">
        <w:rPr>
          <w:rFonts w:eastAsia="Calibri"/>
          <w:b/>
          <w:sz w:val="26"/>
          <w:lang w:val="en-US"/>
        </w:rPr>
        <w:t xml:space="preserve"> </w:t>
      </w:r>
    </w:p>
    <w:p w:rsidRPr="00322EA3" w:rsidR="00322EA3" w:rsidP="00322EA3" w:rsidRDefault="00322EA3" w14:paraId="07781DD8" w14:textId="3D6E828E">
      <w:pPr>
        <w:widowControl w:val="0"/>
        <w:spacing w:before="120" w:after="120"/>
        <w:ind w:left="0" w:right="3" w:firstLine="0"/>
        <w:jc w:val="both"/>
        <w:rPr>
          <w:color w:val="000000" w:themeColor="text1"/>
          <w:spacing w:val="-3"/>
        </w:rPr>
      </w:pPr>
      <w:r w:rsidRPr="00322EA3">
        <w:rPr>
          <w:color w:val="000000" w:themeColor="text1"/>
          <w:spacing w:val="-3"/>
        </w:rPr>
        <w:t xml:space="preserve">D27. At any point following receipt of Tenders, the Authority may deem any Tenders which do not meet the requirements of paragraphs D14 and D20 of Section D, of the DEFFORM 47 as non-compliant and reserves the right, at its sole discretion to reject the entire Tender. </w:t>
      </w:r>
    </w:p>
    <w:p w:rsidRPr="00322EA3" w:rsidR="00322EA3" w:rsidP="00322EA3" w:rsidRDefault="00322EA3" w14:paraId="261DA9EF" w14:textId="77777777">
      <w:pPr>
        <w:keepNext/>
        <w:keepLines/>
        <w:spacing w:after="74"/>
        <w:ind w:left="10" w:right="0" w:firstLine="710"/>
        <w:jc w:val="both"/>
        <w:outlineLvl w:val="1"/>
        <w:rPr>
          <w:b/>
          <w:sz w:val="26"/>
        </w:rPr>
      </w:pPr>
      <w:r w:rsidRPr="00322EA3">
        <w:rPr>
          <w:b/>
          <w:sz w:val="26"/>
        </w:rPr>
        <w:t>Unacceptable Tenders</w:t>
      </w:r>
    </w:p>
    <w:p w:rsidRPr="00322EA3" w:rsidR="00322EA3" w:rsidP="00322EA3" w:rsidRDefault="00322EA3" w14:paraId="5B0CEDB8" w14:textId="77777777">
      <w:pPr>
        <w:widowControl w:val="0"/>
        <w:spacing w:before="120" w:after="120"/>
        <w:ind w:left="0" w:right="3" w:firstLine="0"/>
        <w:jc w:val="both"/>
        <w:rPr>
          <w:color w:val="000000" w:themeColor="text1"/>
          <w:spacing w:val="-3"/>
        </w:rPr>
      </w:pPr>
      <w:r w:rsidRPr="00322EA3">
        <w:rPr>
          <w:color w:val="000000" w:themeColor="text1"/>
          <w:spacing w:val="-3"/>
        </w:rPr>
        <w:t>D28. At any point following receipt of Tenders, including Final Tender Submission, the Authority may deem any Tenders which do not meet the following requirements as unacceptable and reserves the right to remove the supplier from the competition:</w:t>
      </w:r>
    </w:p>
    <w:p w:rsidRPr="006D2910" w:rsidR="00322EA3" w:rsidP="009426EA" w:rsidRDefault="00322EA3" w14:paraId="1A089904" w14:textId="77777777">
      <w:pPr>
        <w:numPr>
          <w:ilvl w:val="0"/>
          <w:numId w:val="28"/>
        </w:numPr>
        <w:spacing w:after="112" w:line="240" w:lineRule="auto"/>
        <w:ind w:right="57"/>
        <w:contextualSpacing/>
        <w:jc w:val="both"/>
        <w:rPr>
          <w:rFonts w:eastAsia="PMingLiU"/>
          <w:color w:val="auto"/>
          <w:lang w:val="en-US" w:eastAsia="en-US"/>
        </w:rPr>
      </w:pPr>
      <w:r w:rsidRPr="006D2910">
        <w:rPr>
          <w:rFonts w:eastAsia="PMingLiU"/>
          <w:color w:val="auto"/>
          <w:lang w:val="en-US" w:eastAsia="en-US"/>
        </w:rPr>
        <w:t>Where you indicate by your response to DEFFORM 47 Annex B (Technical Compliance Matrix) and DEFFORM 47 Annex C (Statement of Requirement Compliance Matrix) Non-Compliance against any System Requirements.</w:t>
      </w:r>
      <w:r w:rsidRPr="006D2910">
        <w:rPr>
          <w:rFonts w:eastAsia="PMingLiU"/>
          <w:color w:val="2F5496"/>
          <w:lang w:val="en-US" w:eastAsia="en-US"/>
        </w:rPr>
        <w:t xml:space="preserve"> </w:t>
      </w:r>
    </w:p>
    <w:p w:rsidR="002701D6" w:rsidP="00322EA3" w:rsidRDefault="002701D6" w14:paraId="39572AD8" w14:textId="77777777">
      <w:pPr>
        <w:widowControl w:val="0"/>
        <w:spacing w:before="120" w:after="120"/>
        <w:ind w:left="567" w:right="3"/>
        <w:jc w:val="both"/>
        <w:rPr>
          <w:color w:val="000000" w:themeColor="text1"/>
          <w:spacing w:val="-3"/>
        </w:rPr>
      </w:pPr>
    </w:p>
    <w:p w:rsidRPr="00322EA3" w:rsidR="00322EA3" w:rsidP="00322EA3" w:rsidRDefault="00322EA3" w14:paraId="36EE6455" w14:textId="6256DC88">
      <w:pPr>
        <w:widowControl w:val="0"/>
        <w:spacing w:before="120" w:after="120"/>
        <w:ind w:left="567" w:right="3"/>
        <w:jc w:val="both"/>
        <w:rPr>
          <w:color w:val="000000" w:themeColor="text1"/>
          <w:spacing w:val="-3"/>
        </w:rPr>
      </w:pPr>
      <w:r w:rsidRPr="00322EA3">
        <w:rPr>
          <w:color w:val="000000" w:themeColor="text1"/>
          <w:spacing w:val="-3"/>
        </w:rPr>
        <w:t>and/or</w:t>
      </w:r>
    </w:p>
    <w:p w:rsidRPr="00991BD2" w:rsidR="00322EA3" w:rsidP="00D63A41" w:rsidRDefault="00D63A41" w14:paraId="728BE8C4" w14:textId="22594C9B">
      <w:pPr>
        <w:widowControl w:val="0"/>
        <w:spacing w:before="120" w:after="120" w:line="240" w:lineRule="auto"/>
        <w:ind w:left="649" w:right="3" w:firstLine="0"/>
        <w:contextualSpacing/>
        <w:jc w:val="both"/>
        <w:rPr>
          <w:color w:val="000000" w:themeColor="text1"/>
          <w:spacing w:val="-3"/>
        </w:rPr>
      </w:pPr>
      <w:r>
        <w:rPr>
          <w:color w:val="000000" w:themeColor="text1"/>
          <w:spacing w:val="-3"/>
        </w:rPr>
        <w:t xml:space="preserve">b. </w:t>
      </w:r>
      <w:r w:rsidRPr="00991BD2" w:rsidR="00322EA3">
        <w:rPr>
          <w:color w:val="000000" w:themeColor="text1"/>
          <w:spacing w:val="-3"/>
        </w:rPr>
        <w:t>Tenders which receive a “Fail” for the Commercial Evaluation as specified in Section D paragraph D1</w:t>
      </w:r>
      <w:r w:rsidRPr="00991BD2" w:rsidR="00FF20C7">
        <w:rPr>
          <w:color w:val="000000" w:themeColor="text1"/>
          <w:spacing w:val="-3"/>
        </w:rPr>
        <w:t>4</w:t>
      </w:r>
      <w:r w:rsidRPr="00991BD2" w:rsidR="00322EA3">
        <w:rPr>
          <w:color w:val="000000" w:themeColor="text1"/>
          <w:spacing w:val="-3"/>
        </w:rPr>
        <w:t xml:space="preserve"> and D</w:t>
      </w:r>
      <w:r>
        <w:rPr>
          <w:color w:val="000000" w:themeColor="text1"/>
          <w:spacing w:val="-3"/>
        </w:rPr>
        <w:t>19</w:t>
      </w:r>
      <w:r w:rsidRPr="00991BD2" w:rsidR="00322EA3">
        <w:rPr>
          <w:color w:val="000000" w:themeColor="text1"/>
          <w:spacing w:val="-3"/>
        </w:rPr>
        <w:t>,</w:t>
      </w:r>
    </w:p>
    <w:p w:rsidR="00991BD2" w:rsidP="00322EA3" w:rsidRDefault="00991BD2" w14:paraId="6BEAF060" w14:textId="77777777">
      <w:pPr>
        <w:widowControl w:val="0"/>
        <w:spacing w:before="120" w:after="120"/>
        <w:ind w:left="567" w:right="3"/>
        <w:jc w:val="both"/>
        <w:rPr>
          <w:color w:val="000000" w:themeColor="text1"/>
          <w:spacing w:val="-3"/>
        </w:rPr>
      </w:pPr>
    </w:p>
    <w:p w:rsidRPr="00947CA1" w:rsidR="00322EA3" w:rsidP="00322EA3" w:rsidRDefault="00322EA3" w14:paraId="7C6DA9E0" w14:textId="512AA439">
      <w:pPr>
        <w:widowControl w:val="0"/>
        <w:spacing w:before="120" w:after="120"/>
        <w:ind w:left="567" w:right="3"/>
        <w:jc w:val="both"/>
        <w:rPr>
          <w:color w:val="000000" w:themeColor="text1"/>
          <w:spacing w:val="-3"/>
        </w:rPr>
      </w:pPr>
      <w:r w:rsidRPr="00947CA1">
        <w:rPr>
          <w:color w:val="000000" w:themeColor="text1"/>
          <w:spacing w:val="-3"/>
        </w:rPr>
        <w:t>and/or</w:t>
      </w:r>
    </w:p>
    <w:p w:rsidRPr="00947CA1" w:rsidR="00322EA3" w:rsidP="00D63A41" w:rsidRDefault="00D63A41" w14:paraId="161AEE30" w14:textId="3E97A168">
      <w:pPr>
        <w:spacing w:after="150" w:line="240" w:lineRule="auto"/>
        <w:ind w:left="649" w:right="53" w:firstLine="0"/>
        <w:contextualSpacing/>
        <w:jc w:val="both"/>
      </w:pPr>
      <w:r>
        <w:rPr>
          <w:color w:val="000000" w:themeColor="text1"/>
          <w:spacing w:val="-3"/>
        </w:rPr>
        <w:t xml:space="preserve">c.  </w:t>
      </w:r>
      <w:r w:rsidRPr="00947CA1" w:rsidR="00322EA3">
        <w:rPr>
          <w:color w:val="000000" w:themeColor="text1"/>
          <w:spacing w:val="-3"/>
        </w:rPr>
        <w:t xml:space="preserve">Failure to include in your Tender the deliverables specified above at D14 and those detailed in Annex </w:t>
      </w:r>
      <w:r w:rsidRPr="00947CA1" w:rsidR="00947CA1">
        <w:rPr>
          <w:color w:val="000000" w:themeColor="text1"/>
          <w:spacing w:val="-3"/>
        </w:rPr>
        <w:t>G</w:t>
      </w:r>
      <w:r w:rsidRPr="00947CA1" w:rsidR="00322EA3">
        <w:rPr>
          <w:color w:val="000000" w:themeColor="text1"/>
          <w:spacing w:val="-3"/>
        </w:rPr>
        <w:t xml:space="preserve"> (ITN</w:t>
      </w:r>
      <w:r w:rsidR="00312E7E">
        <w:rPr>
          <w:color w:val="000000" w:themeColor="text1"/>
          <w:spacing w:val="-3"/>
        </w:rPr>
        <w:t xml:space="preserve"> Tender </w:t>
      </w:r>
      <w:r w:rsidRPr="00947CA1" w:rsidR="00322EA3">
        <w:rPr>
          <w:color w:val="000000" w:themeColor="text1"/>
          <w:spacing w:val="-3"/>
        </w:rPr>
        <w:t>Deliverables Checklist) to the DEFFORM 47.</w:t>
      </w:r>
    </w:p>
    <w:p w:rsidRPr="00322EA3" w:rsidR="00322EA3" w:rsidP="00322EA3" w:rsidRDefault="00322EA3" w14:paraId="22306C00" w14:textId="77777777">
      <w:pPr>
        <w:spacing w:after="150"/>
        <w:ind w:left="649" w:right="53" w:firstLine="0"/>
        <w:contextualSpacing/>
        <w:jc w:val="both"/>
        <w:rPr>
          <w:color w:val="000000" w:themeColor="text1"/>
          <w:spacing w:val="-3"/>
        </w:rPr>
      </w:pPr>
    </w:p>
    <w:p w:rsidRPr="00322EA3" w:rsidR="00322EA3" w:rsidP="00322EA3" w:rsidRDefault="00322EA3" w14:paraId="1EFB4067" w14:textId="77777777">
      <w:pPr>
        <w:spacing w:after="0" w:line="240" w:lineRule="auto"/>
        <w:ind w:left="0" w:right="0" w:firstLine="0"/>
        <w:jc w:val="both"/>
        <w:rPr>
          <w:rFonts w:eastAsia="PMingLiU"/>
          <w:b/>
          <w:color w:val="0000CC"/>
          <w:lang w:val="en-US" w:eastAsia="en-US"/>
        </w:rPr>
      </w:pPr>
    </w:p>
    <w:p w:rsidRPr="00322EA3" w:rsidR="00322EA3" w:rsidP="00322EA3" w:rsidRDefault="00322EA3" w14:paraId="27E27DDF" w14:textId="77777777">
      <w:pPr>
        <w:keepNext/>
        <w:keepLines/>
        <w:spacing w:after="74"/>
        <w:ind w:left="10" w:right="0" w:firstLine="639"/>
        <w:jc w:val="both"/>
        <w:outlineLvl w:val="1"/>
        <w:rPr>
          <w:b/>
          <w:sz w:val="26"/>
          <w:szCs w:val="26"/>
        </w:rPr>
      </w:pPr>
      <w:r w:rsidRPr="00322EA3">
        <w:rPr>
          <w:b/>
          <w:sz w:val="26"/>
          <w:szCs w:val="26"/>
        </w:rPr>
        <w:t xml:space="preserve">Negotiation </w:t>
      </w:r>
      <w:r w:rsidRPr="00322EA3">
        <w:rPr>
          <w:b/>
          <w:sz w:val="26"/>
          <w:szCs w:val="26"/>
        </w:rPr>
        <w:tab/>
      </w:r>
    </w:p>
    <w:p w:rsidRPr="00322EA3" w:rsidR="00322EA3" w:rsidP="00322EA3" w:rsidRDefault="00322EA3" w14:paraId="37038E4F" w14:textId="15F9ECFC">
      <w:pPr>
        <w:widowControl w:val="0"/>
        <w:spacing w:before="120" w:after="120"/>
        <w:ind w:left="0" w:right="3" w:firstLine="0"/>
        <w:jc w:val="both"/>
        <w:rPr>
          <w:color w:val="000000" w:themeColor="text1"/>
        </w:rPr>
      </w:pPr>
      <w:r w:rsidRPr="00322EA3">
        <w:rPr>
          <w:color w:val="000000" w:themeColor="text1"/>
        </w:rPr>
        <w:t xml:space="preserve">D29. The aim of the Negotiations is to </w:t>
      </w:r>
      <w:r w:rsidR="00505E06">
        <w:rPr>
          <w:color w:val="000000" w:themeColor="text1"/>
        </w:rPr>
        <w:t>achieve</w:t>
      </w:r>
      <w:r w:rsidRPr="00322EA3">
        <w:rPr>
          <w:color w:val="000000" w:themeColor="text1"/>
        </w:rPr>
        <w:t xml:space="preserve"> the balance of optimum</w:t>
      </w:r>
      <w:r w:rsidR="00546A53">
        <w:rPr>
          <w:color w:val="000000" w:themeColor="text1"/>
        </w:rPr>
        <w:t xml:space="preserve"> against</w:t>
      </w:r>
      <w:r w:rsidRPr="00322EA3">
        <w:rPr>
          <w:color w:val="000000" w:themeColor="text1"/>
        </w:rPr>
        <w:t xml:space="preserve">, balance of performance, cost, time, and risk of each Tender. You will be notified of the negotiation timetable and location (Negotiations likely to be held </w:t>
      </w:r>
      <w:r w:rsidR="003E1DB3">
        <w:rPr>
          <w:color w:val="000000" w:themeColor="text1"/>
        </w:rPr>
        <w:t xml:space="preserve">remotely </w:t>
      </w:r>
      <w:r w:rsidRPr="00322EA3">
        <w:rPr>
          <w:color w:val="000000" w:themeColor="text1"/>
        </w:rPr>
        <w:t xml:space="preserve">over Skype or </w:t>
      </w:r>
      <w:r w:rsidR="00490FB2">
        <w:rPr>
          <w:color w:val="000000" w:themeColor="text1"/>
        </w:rPr>
        <w:t xml:space="preserve">Microsoft </w:t>
      </w:r>
      <w:r w:rsidRPr="00322EA3">
        <w:rPr>
          <w:color w:val="000000" w:themeColor="text1"/>
        </w:rPr>
        <w:t>Teams) at the Initial Evaluation Outcome subject to an invitation to proceed to Stage 3 (Negotiation).</w:t>
      </w:r>
    </w:p>
    <w:p w:rsidRPr="00322EA3" w:rsidR="00322EA3" w:rsidP="00322EA3" w:rsidRDefault="00322EA3" w14:paraId="1E772C51" w14:textId="164461A1">
      <w:pPr>
        <w:widowControl w:val="0"/>
        <w:spacing w:before="120" w:after="120"/>
        <w:ind w:left="0" w:right="3" w:firstLine="0"/>
        <w:jc w:val="both"/>
        <w:rPr>
          <w:color w:val="000000" w:themeColor="text1"/>
          <w:highlight w:val="yellow"/>
        </w:rPr>
      </w:pPr>
      <w:bookmarkStart w:name="_Hlk63758459" w:id="16"/>
      <w:r w:rsidRPr="00322EA3">
        <w:rPr>
          <w:color w:val="000000" w:themeColor="text1"/>
        </w:rPr>
        <w:t>D30. Key and Mandatory System Requirements, as defined in</w:t>
      </w:r>
      <w:r w:rsidR="00AD5095">
        <w:rPr>
          <w:color w:val="000000" w:themeColor="text1"/>
        </w:rPr>
        <w:t xml:space="preserve"> the S</w:t>
      </w:r>
      <w:r w:rsidR="005F16F5">
        <w:rPr>
          <w:color w:val="000000" w:themeColor="text1"/>
        </w:rPr>
        <w:t xml:space="preserve">ystems Requirement </w:t>
      </w:r>
      <w:proofErr w:type="gramStart"/>
      <w:r w:rsidR="005F16F5">
        <w:rPr>
          <w:color w:val="000000" w:themeColor="text1"/>
        </w:rPr>
        <w:t xml:space="preserve">Document </w:t>
      </w:r>
      <w:r w:rsidR="00385C91">
        <w:rPr>
          <w:rFonts w:eastAsiaTheme="minorEastAsia" w:cstheme="minorBidi"/>
          <w:color w:val="auto"/>
          <w:sz w:val="16"/>
          <w:szCs w:val="16"/>
          <w:lang w:eastAsia="en-US"/>
        </w:rPr>
        <w:t xml:space="preserve"> </w:t>
      </w:r>
      <w:r w:rsidRPr="00ED7A30">
        <w:rPr>
          <w:color w:val="auto"/>
        </w:rPr>
        <w:t>Annex</w:t>
      </w:r>
      <w:proofErr w:type="gramEnd"/>
      <w:r w:rsidRPr="00ED7A30" w:rsidR="00F17C35">
        <w:rPr>
          <w:color w:val="auto"/>
        </w:rPr>
        <w:t xml:space="preserve"> </w:t>
      </w:r>
      <w:r w:rsidRPr="00ED7A30" w:rsidR="00ED7A30">
        <w:rPr>
          <w:color w:val="auto"/>
        </w:rPr>
        <w:t>E</w:t>
      </w:r>
      <w:r w:rsidRPr="00ED7A30" w:rsidR="00F17C35">
        <w:rPr>
          <w:color w:val="auto"/>
        </w:rPr>
        <w:t xml:space="preserve"> to Schedule 1 – Statement of Requirement</w:t>
      </w:r>
      <w:r w:rsidRPr="00ED7A30">
        <w:rPr>
          <w:color w:val="000000" w:themeColor="text1"/>
        </w:rPr>
        <w:t>, are</w:t>
      </w:r>
      <w:r w:rsidRPr="00F17C35">
        <w:rPr>
          <w:color w:val="000000" w:themeColor="text1"/>
        </w:rPr>
        <w:t xml:space="preserve"> out of scope of the negotiations.</w:t>
      </w:r>
    </w:p>
    <w:bookmarkEnd w:id="16"/>
    <w:p w:rsidRPr="00322EA3" w:rsidR="00322EA3" w:rsidP="00322EA3" w:rsidRDefault="00322EA3" w14:paraId="5CEBDB11" w14:textId="618AD8E4">
      <w:pPr>
        <w:widowControl w:val="0"/>
        <w:spacing w:before="120" w:after="120"/>
        <w:ind w:left="0" w:right="3" w:firstLine="0"/>
        <w:jc w:val="both"/>
        <w:rPr>
          <w:color w:val="000000" w:themeColor="text1"/>
        </w:rPr>
      </w:pPr>
      <w:r w:rsidRPr="00322EA3">
        <w:rPr>
          <w:color w:val="000000" w:themeColor="text1"/>
        </w:rPr>
        <w:t xml:space="preserve">D31. A record of Key points and discussions between the Tenderer and the Authority during the Negotiations will be recorded by the Authority and shared with the Tenderer. Anything discussed or recorded at negotiations will not be evaluated unless included within the Final Tender </w:t>
      </w:r>
      <w:proofErr w:type="gramStart"/>
      <w:r w:rsidRPr="00322EA3">
        <w:rPr>
          <w:color w:val="000000" w:themeColor="text1"/>
        </w:rPr>
        <w:t>documentation, and</w:t>
      </w:r>
      <w:proofErr w:type="gramEnd"/>
      <w:r w:rsidRPr="00322EA3">
        <w:rPr>
          <w:color w:val="000000" w:themeColor="text1"/>
        </w:rPr>
        <w:t xml:space="preserve"> highlighted as </w:t>
      </w:r>
      <w:r w:rsidRPr="00991BD2">
        <w:rPr>
          <w:color w:val="000000" w:themeColor="text1"/>
        </w:rPr>
        <w:t xml:space="preserve">per </w:t>
      </w:r>
      <w:r w:rsidR="007852F6">
        <w:rPr>
          <w:color w:val="000000" w:themeColor="text1"/>
        </w:rPr>
        <w:t xml:space="preserve">paragraph </w:t>
      </w:r>
      <w:r w:rsidRPr="00991BD2">
        <w:rPr>
          <w:color w:val="000000" w:themeColor="text1"/>
        </w:rPr>
        <w:t>D8di and D33.</w:t>
      </w:r>
    </w:p>
    <w:p w:rsidRPr="00322EA3" w:rsidR="00322EA3" w:rsidP="00322EA3" w:rsidRDefault="00322EA3" w14:paraId="5F400B7E" w14:textId="1D7B1981">
      <w:pPr>
        <w:widowControl w:val="0"/>
        <w:spacing w:before="120" w:after="120"/>
        <w:ind w:left="0" w:right="3" w:firstLine="0"/>
        <w:jc w:val="both"/>
        <w:rPr>
          <w:color w:val="000000" w:themeColor="text1"/>
        </w:rPr>
      </w:pPr>
      <w:r w:rsidRPr="002912E3">
        <w:rPr>
          <w:color w:val="000000" w:themeColor="text1"/>
        </w:rPr>
        <w:t>D32. Following Negotiations, you shall update your Tender in accordance with any changes or modifications agreed with the Authority during the Negotiations (if applicable).  You shall have twelve (12) Business Days in which to submit your Final Tender</w:t>
      </w:r>
      <w:r w:rsidRPr="002912E3" w:rsidR="00212317">
        <w:rPr>
          <w:color w:val="000000" w:themeColor="text1"/>
        </w:rPr>
        <w:t xml:space="preserve"> to the Authority</w:t>
      </w:r>
      <w:r w:rsidRPr="002912E3" w:rsidR="00725E54">
        <w:rPr>
          <w:color w:val="000000" w:themeColor="text1"/>
        </w:rPr>
        <w:t xml:space="preserve"> for final evaluation</w:t>
      </w:r>
      <w:r w:rsidRPr="002912E3">
        <w:rPr>
          <w:color w:val="000000" w:themeColor="text1"/>
        </w:rPr>
        <w:t xml:space="preserve">, </w:t>
      </w:r>
      <w:r w:rsidRPr="002912E3" w:rsidR="00614B3E">
        <w:rPr>
          <w:color w:val="000000" w:themeColor="text1"/>
        </w:rPr>
        <w:t xml:space="preserve">the process for resubmission will be provided </w:t>
      </w:r>
      <w:r w:rsidRPr="002912E3" w:rsidR="008531A5">
        <w:rPr>
          <w:color w:val="000000" w:themeColor="text1"/>
        </w:rPr>
        <w:t>at Negotiations</w:t>
      </w:r>
      <w:r w:rsidRPr="002912E3">
        <w:rPr>
          <w:color w:val="000000" w:themeColor="text1"/>
        </w:rPr>
        <w:t xml:space="preserve">. Only documents where changes occur shall be submitted. You must </w:t>
      </w:r>
      <w:r w:rsidRPr="002912E3" w:rsidR="000146A1">
        <w:rPr>
          <w:color w:val="000000" w:themeColor="text1"/>
        </w:rPr>
        <w:t xml:space="preserve">provide </w:t>
      </w:r>
      <w:r w:rsidRPr="002912E3">
        <w:rPr>
          <w:color w:val="000000" w:themeColor="text1"/>
        </w:rPr>
        <w:t xml:space="preserve">an electronic copy </w:t>
      </w:r>
      <w:r w:rsidRPr="002912E3" w:rsidR="004A430D">
        <w:rPr>
          <w:color w:val="000000" w:themeColor="text1"/>
        </w:rPr>
        <w:t>wi</w:t>
      </w:r>
      <w:r w:rsidRPr="002912E3">
        <w:rPr>
          <w:color w:val="000000" w:themeColor="text1"/>
        </w:rPr>
        <w:t>thin twelve (12) Business Days of your final negotiation day.</w:t>
      </w:r>
    </w:p>
    <w:p w:rsidRPr="00322EA3" w:rsidR="00322EA3" w:rsidP="00322EA3" w:rsidRDefault="00322EA3" w14:paraId="3705C554" w14:textId="1B820CAB">
      <w:pPr>
        <w:widowControl w:val="0"/>
        <w:spacing w:before="120" w:after="120"/>
        <w:ind w:left="0" w:right="3" w:firstLine="0"/>
        <w:jc w:val="both"/>
        <w:rPr>
          <w:color w:val="000000" w:themeColor="text1"/>
        </w:rPr>
      </w:pPr>
      <w:r w:rsidRPr="00322EA3">
        <w:rPr>
          <w:color w:val="000000" w:themeColor="text1"/>
        </w:rPr>
        <w:t xml:space="preserve">D33. To assist the Authority’s Final evaluation you must deliver, in table format, detail of what each change is and where it is located within the submission. This must include detail of where any element of the original Tender has been removed. </w:t>
      </w:r>
      <w:bookmarkStart w:name="_Hlk14371983" w:id="17"/>
      <w:r w:rsidRPr="00322EA3">
        <w:rPr>
          <w:color w:val="000000" w:themeColor="text1"/>
        </w:rPr>
        <w:t>You must deliver a hard copy</w:t>
      </w:r>
      <w:r w:rsidR="00E51C06">
        <w:rPr>
          <w:color w:val="000000" w:themeColor="text1"/>
        </w:rPr>
        <w:t xml:space="preserve"> (COVID Dependent)</w:t>
      </w:r>
      <w:r w:rsidRPr="00322EA3">
        <w:rPr>
          <w:color w:val="000000" w:themeColor="text1"/>
        </w:rPr>
        <w:t xml:space="preserve"> and an electronic copy must also be </w:t>
      </w:r>
      <w:r w:rsidR="005963DF">
        <w:rPr>
          <w:color w:val="000000" w:themeColor="text1"/>
        </w:rPr>
        <w:t xml:space="preserve">provided </w:t>
      </w:r>
      <w:r w:rsidRPr="00322EA3">
        <w:rPr>
          <w:color w:val="000000" w:themeColor="text1"/>
        </w:rPr>
        <w:t>within twelve (12) Business Days of your final negotiation day.</w:t>
      </w:r>
    </w:p>
    <w:bookmarkEnd w:id="17"/>
    <w:p w:rsidR="00322EA3" w:rsidP="00322EA3" w:rsidRDefault="00322EA3" w14:paraId="736FF836" w14:textId="0DB7A220">
      <w:pPr>
        <w:widowControl w:val="0"/>
        <w:spacing w:before="120" w:after="120"/>
        <w:ind w:left="0" w:right="3" w:firstLine="0"/>
        <w:jc w:val="both"/>
        <w:rPr>
          <w:color w:val="000000" w:themeColor="text1"/>
        </w:rPr>
      </w:pPr>
      <w:r w:rsidRPr="00123EF2">
        <w:rPr>
          <w:color w:val="000000" w:themeColor="text1"/>
        </w:rPr>
        <w:t xml:space="preserve">D34. You must also deliver a clean word version of your Final Submission. You must deliver a hard copy </w:t>
      </w:r>
      <w:r w:rsidRPr="00123EF2" w:rsidR="00066114">
        <w:rPr>
          <w:color w:val="000000" w:themeColor="text1"/>
        </w:rPr>
        <w:t xml:space="preserve">(COVID Dependent) </w:t>
      </w:r>
      <w:r w:rsidRPr="00123EF2">
        <w:rPr>
          <w:color w:val="000000" w:themeColor="text1"/>
        </w:rPr>
        <w:t xml:space="preserve">and an electronic copy must also be </w:t>
      </w:r>
      <w:r w:rsidRPr="00123EF2" w:rsidR="00066114">
        <w:rPr>
          <w:color w:val="000000" w:themeColor="text1"/>
        </w:rPr>
        <w:t>pro</w:t>
      </w:r>
      <w:r w:rsidRPr="00123EF2" w:rsidR="00BC1882">
        <w:rPr>
          <w:color w:val="000000" w:themeColor="text1"/>
        </w:rPr>
        <w:t xml:space="preserve">vided </w:t>
      </w:r>
      <w:r w:rsidRPr="00123EF2">
        <w:rPr>
          <w:color w:val="000000" w:themeColor="text1"/>
        </w:rPr>
        <w:t>within twelve (12) Business Days of your final negotiation day.</w:t>
      </w:r>
    </w:p>
    <w:p w:rsidRPr="00322EA3" w:rsidR="00241944" w:rsidP="00322EA3" w:rsidRDefault="00241944" w14:paraId="58D37054" w14:textId="77777777">
      <w:pPr>
        <w:widowControl w:val="0"/>
        <w:spacing w:before="120" w:after="120"/>
        <w:ind w:left="0" w:right="3" w:firstLine="0"/>
        <w:jc w:val="both"/>
        <w:rPr>
          <w:color w:val="000000" w:themeColor="text1"/>
        </w:rPr>
      </w:pPr>
    </w:p>
    <w:p w:rsidR="00322EA3" w:rsidP="00322EA3" w:rsidRDefault="00322EA3" w14:paraId="661C55A9" w14:textId="59D94B56">
      <w:pPr>
        <w:widowControl w:val="0"/>
        <w:spacing w:before="120" w:after="120"/>
        <w:ind w:left="0" w:right="3" w:firstLine="0"/>
        <w:jc w:val="both"/>
        <w:rPr>
          <w:color w:val="000000" w:themeColor="text1"/>
        </w:rPr>
      </w:pPr>
      <w:r w:rsidRPr="00322EA3">
        <w:rPr>
          <w:color w:val="000000" w:themeColor="text1"/>
        </w:rPr>
        <w:t>D3</w:t>
      </w:r>
      <w:r w:rsidR="00C410A9">
        <w:rPr>
          <w:color w:val="000000" w:themeColor="text1"/>
        </w:rPr>
        <w:t>5</w:t>
      </w:r>
      <w:r w:rsidRPr="00322EA3">
        <w:rPr>
          <w:color w:val="000000" w:themeColor="text1"/>
        </w:rPr>
        <w:t xml:space="preserve">. Negotiations with each Tenderer will be undertaken in a staggered manner and not concurrently. Submission of each Tenderers Final Tender, in both hard copy and </w:t>
      </w:r>
      <w:r w:rsidR="005E7E06">
        <w:rPr>
          <w:color w:val="000000" w:themeColor="text1"/>
        </w:rPr>
        <w:t>soft copy</w:t>
      </w:r>
      <w:r w:rsidR="00CE0D29">
        <w:rPr>
          <w:color w:val="000000" w:themeColor="text1"/>
        </w:rPr>
        <w:t xml:space="preserve"> </w:t>
      </w:r>
      <w:r w:rsidRPr="00322EA3">
        <w:rPr>
          <w:color w:val="000000" w:themeColor="text1"/>
        </w:rPr>
        <w:t>will also be undertaken, therefore, in a staggered manner and not concurrently. The hard copies, of any Tenderers Final Submission Tender, will not be made available nor</w:t>
      </w:r>
      <w:r w:rsidR="00A55410">
        <w:rPr>
          <w:color w:val="000000" w:themeColor="text1"/>
        </w:rPr>
        <w:t xml:space="preserve"> soft copies</w:t>
      </w:r>
      <w:r w:rsidR="00C410A9">
        <w:rPr>
          <w:color w:val="000000" w:themeColor="text1"/>
        </w:rPr>
        <w:t xml:space="preserve"> </w:t>
      </w:r>
      <w:r w:rsidRPr="00322EA3">
        <w:rPr>
          <w:color w:val="000000" w:themeColor="text1"/>
        </w:rPr>
        <w:t>be opened to the Authority to undertake Final evaluation until such time as all submissions are in.</w:t>
      </w:r>
    </w:p>
    <w:p w:rsidRPr="00322EA3" w:rsidR="00322EA3" w:rsidP="00322EA3" w:rsidRDefault="00322EA3" w14:paraId="680F21A3" w14:textId="77777777">
      <w:pPr>
        <w:spacing w:after="0" w:line="240" w:lineRule="auto"/>
        <w:ind w:left="0" w:right="0" w:firstLine="0"/>
        <w:jc w:val="both"/>
        <w:rPr>
          <w:rFonts w:eastAsia="PMingLiU"/>
          <w:color w:val="auto"/>
          <w:lang w:val="en-US" w:eastAsia="en-US"/>
        </w:rPr>
      </w:pPr>
    </w:p>
    <w:p w:rsidRPr="00322EA3" w:rsidR="00322EA3" w:rsidP="00241944" w:rsidRDefault="00322EA3" w14:paraId="278A63FA" w14:textId="139C0544">
      <w:pPr>
        <w:spacing w:after="0" w:line="240" w:lineRule="auto"/>
        <w:ind w:left="0" w:right="0" w:firstLine="720"/>
        <w:rPr>
          <w:rFonts w:eastAsia="PMingLiU"/>
          <w:b/>
          <w:bCs/>
          <w:color w:val="auto"/>
          <w:sz w:val="26"/>
          <w:szCs w:val="26"/>
          <w:lang w:val="en-US" w:eastAsia="en-US"/>
        </w:rPr>
      </w:pPr>
      <w:r w:rsidRPr="00322EA3">
        <w:rPr>
          <w:rFonts w:eastAsia="PMingLiU"/>
          <w:b/>
          <w:bCs/>
          <w:color w:val="auto"/>
          <w:sz w:val="26"/>
          <w:szCs w:val="26"/>
          <w:lang w:val="en-US" w:eastAsia="en-US"/>
        </w:rPr>
        <w:t>In the Event of a Tie</w:t>
      </w:r>
      <w:r w:rsidR="00EA5C36">
        <w:rPr>
          <w:rFonts w:eastAsia="PMingLiU"/>
          <w:b/>
          <w:bCs/>
          <w:color w:val="auto"/>
          <w:sz w:val="26"/>
          <w:szCs w:val="26"/>
          <w:lang w:val="en-US" w:eastAsia="en-US"/>
        </w:rPr>
        <w:br/>
      </w:r>
    </w:p>
    <w:p w:rsidRPr="00322EA3" w:rsidR="00322EA3" w:rsidP="00322EA3" w:rsidRDefault="00322EA3" w14:paraId="032A27AB" w14:textId="2976D58F">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D3</w:t>
      </w:r>
      <w:r w:rsidR="00C410A9">
        <w:rPr>
          <w:rFonts w:eastAsia="PMingLiU"/>
          <w:color w:val="auto"/>
          <w:lang w:val="en-US" w:eastAsia="en-US"/>
        </w:rPr>
        <w:t>6</w:t>
      </w:r>
      <w:r w:rsidRPr="00322EA3">
        <w:rPr>
          <w:rFonts w:eastAsia="PMingLiU"/>
          <w:color w:val="auto"/>
          <w:lang w:val="en-US" w:eastAsia="en-US"/>
        </w:rPr>
        <w:t xml:space="preserve">. If there </w:t>
      </w:r>
      <w:r w:rsidR="00C04096">
        <w:rPr>
          <w:rFonts w:eastAsia="PMingLiU"/>
          <w:color w:val="auto"/>
          <w:lang w:val="en-US" w:eastAsia="en-US"/>
        </w:rPr>
        <w:t xml:space="preserve">are </w:t>
      </w:r>
      <w:r w:rsidR="00003E66">
        <w:rPr>
          <w:rFonts w:eastAsia="PMingLiU"/>
          <w:color w:val="auto"/>
          <w:lang w:val="en-US" w:eastAsia="en-US"/>
        </w:rPr>
        <w:t xml:space="preserve">two or more </w:t>
      </w:r>
      <w:r w:rsidR="00C04096">
        <w:rPr>
          <w:rFonts w:eastAsia="PMingLiU"/>
          <w:color w:val="auto"/>
          <w:lang w:val="en-US" w:eastAsia="en-US"/>
        </w:rPr>
        <w:t xml:space="preserve">tenders which attract the </w:t>
      </w:r>
      <w:r w:rsidRPr="00322EA3">
        <w:rPr>
          <w:rFonts w:eastAsia="PMingLiU"/>
          <w:color w:val="auto"/>
          <w:lang w:val="en-US" w:eastAsia="en-US"/>
        </w:rPr>
        <w:t xml:space="preserve">same </w:t>
      </w:r>
      <w:r w:rsidR="00003E66">
        <w:rPr>
          <w:rFonts w:eastAsia="PMingLiU"/>
          <w:color w:val="auto"/>
          <w:lang w:val="en-US" w:eastAsia="en-US"/>
        </w:rPr>
        <w:t xml:space="preserve">highest </w:t>
      </w:r>
      <w:r w:rsidRPr="001A60A8">
        <w:rPr>
          <w:rFonts w:eastAsia="PMingLiU"/>
          <w:color w:val="auto"/>
          <w:lang w:val="en-US" w:eastAsia="en-US"/>
        </w:rPr>
        <w:t>Weighted Value for Money Index Score then</w:t>
      </w:r>
      <w:r w:rsidR="0070476F">
        <w:rPr>
          <w:rFonts w:eastAsia="PMingLiU"/>
          <w:color w:val="auto"/>
          <w:lang w:val="en-US" w:eastAsia="en-US"/>
        </w:rPr>
        <w:t>, from those tied,</w:t>
      </w:r>
      <w:r w:rsidRPr="001A60A8">
        <w:rPr>
          <w:rFonts w:eastAsia="PMingLiU"/>
          <w:color w:val="auto"/>
          <w:lang w:val="en-US" w:eastAsia="en-US"/>
        </w:rPr>
        <w:t xml:space="preserve"> </w:t>
      </w:r>
      <w:r w:rsidRPr="00224B08">
        <w:rPr>
          <w:rFonts w:eastAsia="PMingLiU"/>
          <w:color w:val="auto"/>
          <w:lang w:val="en-US" w:eastAsia="en-US"/>
        </w:rPr>
        <w:t>the tender with the highest technical score</w:t>
      </w:r>
      <w:r w:rsidR="00CE2E77">
        <w:rPr>
          <w:rFonts w:eastAsia="PMingLiU"/>
          <w:color w:val="auto"/>
          <w:lang w:val="en-US" w:eastAsia="en-US"/>
        </w:rPr>
        <w:t>,</w:t>
      </w:r>
      <w:r w:rsidRPr="00224B08" w:rsidR="001878AD">
        <w:rPr>
          <w:rFonts w:eastAsia="PMingLiU"/>
          <w:color w:val="auto"/>
          <w:lang w:val="en-US" w:eastAsia="en-US"/>
        </w:rPr>
        <w:t xml:space="preserve"> if deemed affordable</w:t>
      </w:r>
      <w:r w:rsidR="001847D8">
        <w:rPr>
          <w:rFonts w:eastAsia="PMingLiU"/>
          <w:color w:val="auto"/>
          <w:lang w:val="en-US" w:eastAsia="en-US"/>
        </w:rPr>
        <w:t xml:space="preserve"> will be MEAT.</w:t>
      </w:r>
    </w:p>
    <w:p w:rsidRPr="00322EA3" w:rsidR="00322EA3" w:rsidP="00322EA3" w:rsidRDefault="00322EA3" w14:paraId="0340874B" w14:textId="77777777">
      <w:pPr>
        <w:spacing w:after="0" w:line="240" w:lineRule="auto"/>
        <w:ind w:left="0" w:right="0" w:firstLine="0"/>
        <w:jc w:val="both"/>
        <w:rPr>
          <w:rFonts w:eastAsia="PMingLiU"/>
          <w:bCs/>
          <w:noProof/>
          <w:lang w:val="en-US"/>
        </w:rPr>
      </w:pPr>
    </w:p>
    <w:p w:rsidRPr="00322EA3" w:rsidR="00322EA3" w:rsidP="00322EA3" w:rsidRDefault="00322EA3" w14:paraId="5D92F641" w14:textId="77777777">
      <w:pPr>
        <w:spacing w:after="0" w:line="240" w:lineRule="auto"/>
        <w:ind w:left="0" w:right="0" w:firstLine="0"/>
        <w:jc w:val="both"/>
        <w:rPr>
          <w:rFonts w:eastAsia="PMingLiU"/>
          <w:bCs/>
          <w:noProof/>
          <w:lang w:val="en-US"/>
        </w:rPr>
      </w:pPr>
    </w:p>
    <w:p w:rsidRPr="00322EA3" w:rsidR="00322EA3" w:rsidP="00322EA3" w:rsidRDefault="00322EA3" w14:paraId="69FDFA51" w14:textId="3960A9A4">
      <w:pPr>
        <w:spacing w:after="0" w:line="240" w:lineRule="auto"/>
        <w:ind w:left="0" w:right="0" w:firstLine="360"/>
        <w:jc w:val="both"/>
        <w:rPr>
          <w:rFonts w:eastAsia="PMingLiU"/>
          <w:b/>
          <w:color w:val="auto"/>
          <w:u w:val="single"/>
          <w:lang w:val="en-US" w:eastAsia="en-US"/>
        </w:rPr>
      </w:pPr>
      <w:r w:rsidRPr="00322EA3">
        <w:rPr>
          <w:rFonts w:eastAsia="PMingLiU"/>
          <w:b/>
          <w:color w:val="auto"/>
          <w:sz w:val="26"/>
          <w:szCs w:val="26"/>
          <w:lang w:val="en-US" w:eastAsia="en-US"/>
        </w:rPr>
        <w:t xml:space="preserve">Tender </w:t>
      </w:r>
      <w:r w:rsidR="00366983">
        <w:rPr>
          <w:rFonts w:eastAsia="PMingLiU"/>
          <w:b/>
          <w:color w:val="auto"/>
          <w:sz w:val="26"/>
          <w:szCs w:val="26"/>
          <w:lang w:val="en-US" w:eastAsia="en-US"/>
        </w:rPr>
        <w:t>Evaluation</w:t>
      </w:r>
      <w:r w:rsidRPr="00322EA3">
        <w:rPr>
          <w:rFonts w:eastAsia="PMingLiU"/>
          <w:b/>
          <w:color w:val="auto"/>
          <w:sz w:val="26"/>
          <w:szCs w:val="26"/>
          <w:lang w:val="en-US" w:eastAsia="en-US"/>
        </w:rPr>
        <w:t xml:space="preserve"> Panel (T</w:t>
      </w:r>
      <w:r w:rsidR="0098590F">
        <w:rPr>
          <w:rFonts w:eastAsia="PMingLiU"/>
          <w:b/>
          <w:color w:val="auto"/>
          <w:sz w:val="26"/>
          <w:szCs w:val="26"/>
          <w:lang w:val="en-US" w:eastAsia="en-US"/>
        </w:rPr>
        <w:t>E</w:t>
      </w:r>
      <w:r w:rsidRPr="00322EA3">
        <w:rPr>
          <w:rFonts w:eastAsia="PMingLiU"/>
          <w:b/>
          <w:color w:val="auto"/>
          <w:sz w:val="26"/>
          <w:szCs w:val="26"/>
          <w:lang w:val="en-US" w:eastAsia="en-US"/>
        </w:rPr>
        <w:t>P</w:t>
      </w:r>
      <w:r w:rsidRPr="00322EA3">
        <w:rPr>
          <w:rFonts w:eastAsia="PMingLiU"/>
          <w:b/>
          <w:color w:val="auto"/>
          <w:u w:val="single"/>
          <w:lang w:val="en-US" w:eastAsia="en-US"/>
        </w:rPr>
        <w:t>)</w:t>
      </w:r>
    </w:p>
    <w:p w:rsidRPr="00322EA3" w:rsidR="00322EA3" w:rsidP="00322EA3" w:rsidRDefault="00322EA3" w14:paraId="4F78DE66" w14:textId="77777777">
      <w:pPr>
        <w:spacing w:after="0" w:line="240" w:lineRule="auto"/>
        <w:ind w:left="0" w:right="0" w:firstLine="0"/>
        <w:jc w:val="both"/>
        <w:rPr>
          <w:rFonts w:eastAsia="PMingLiU"/>
          <w:color w:val="auto"/>
          <w:lang w:val="en-US" w:eastAsia="en-US"/>
        </w:rPr>
      </w:pPr>
    </w:p>
    <w:p w:rsidRPr="00322EA3" w:rsidR="00F224FD" w:rsidP="00322EA3" w:rsidRDefault="00322EA3" w14:paraId="0D0E07C0" w14:textId="2B84D4C1">
      <w:pPr>
        <w:spacing w:after="0" w:line="240" w:lineRule="auto"/>
        <w:ind w:left="0" w:right="0" w:firstLine="0"/>
        <w:jc w:val="both"/>
        <w:rPr>
          <w:rFonts w:eastAsia="PMingLiU"/>
          <w:color w:val="auto"/>
          <w:lang w:val="en-US" w:eastAsia="en-US"/>
        </w:rPr>
      </w:pPr>
      <w:r w:rsidRPr="0060139C">
        <w:rPr>
          <w:rFonts w:eastAsia="PMingLiU"/>
          <w:color w:val="auto"/>
          <w:lang w:val="en-US" w:eastAsia="en-US"/>
        </w:rPr>
        <w:t>D3</w:t>
      </w:r>
      <w:r w:rsidRPr="0060139C" w:rsidR="00C410A9">
        <w:rPr>
          <w:rFonts w:eastAsia="PMingLiU"/>
          <w:color w:val="auto"/>
          <w:lang w:val="en-US" w:eastAsia="en-US"/>
        </w:rPr>
        <w:t>7</w:t>
      </w:r>
      <w:r w:rsidRPr="0060139C">
        <w:rPr>
          <w:rFonts w:eastAsia="PMingLiU"/>
          <w:color w:val="auto"/>
          <w:lang w:val="en-US" w:eastAsia="en-US"/>
        </w:rPr>
        <w:t xml:space="preserve">. The Tender </w:t>
      </w:r>
      <w:r w:rsidR="000C5E64">
        <w:rPr>
          <w:rFonts w:eastAsia="PMingLiU"/>
          <w:color w:val="auto"/>
          <w:lang w:val="en-US" w:eastAsia="en-US"/>
        </w:rPr>
        <w:t>Evaluation</w:t>
      </w:r>
      <w:r w:rsidRPr="0060139C" w:rsidR="0098590F">
        <w:rPr>
          <w:rFonts w:eastAsia="PMingLiU"/>
          <w:color w:val="auto"/>
          <w:lang w:val="en-US" w:eastAsia="en-US"/>
        </w:rPr>
        <w:t xml:space="preserve"> </w:t>
      </w:r>
      <w:r w:rsidRPr="0060139C">
        <w:rPr>
          <w:rFonts w:eastAsia="PMingLiU"/>
          <w:color w:val="auto"/>
          <w:lang w:val="en-US" w:eastAsia="en-US"/>
        </w:rPr>
        <w:t xml:space="preserve">Panel </w:t>
      </w:r>
      <w:r w:rsidR="00610356">
        <w:rPr>
          <w:rFonts w:eastAsia="PMingLiU"/>
          <w:color w:val="auto"/>
          <w:lang w:val="en-US" w:eastAsia="en-US"/>
        </w:rPr>
        <w:t>(TEP)</w:t>
      </w:r>
      <w:r w:rsidRPr="0060139C">
        <w:rPr>
          <w:rFonts w:eastAsia="PMingLiU"/>
          <w:color w:val="auto"/>
          <w:lang w:val="en-US" w:eastAsia="en-US"/>
        </w:rPr>
        <w:t xml:space="preserve"> shall comprise of multiple Subject Matter Experts (SME) for each criterion that will independently evaluate the Tenderer’s responses and supporting evidence. As a minimum the T</w:t>
      </w:r>
      <w:r w:rsidR="008D37EF">
        <w:rPr>
          <w:rFonts w:eastAsia="PMingLiU"/>
          <w:color w:val="auto"/>
          <w:lang w:val="en-US" w:eastAsia="en-US"/>
        </w:rPr>
        <w:t>E</w:t>
      </w:r>
      <w:r w:rsidRPr="0060139C">
        <w:rPr>
          <w:rFonts w:eastAsia="PMingLiU"/>
          <w:color w:val="auto"/>
          <w:lang w:val="en-US" w:eastAsia="en-US"/>
        </w:rPr>
        <w:t xml:space="preserve">P shall comprise of the representatives from Commercial, Project, Engineering, </w:t>
      </w:r>
      <w:r w:rsidR="000937C8">
        <w:rPr>
          <w:rFonts w:eastAsia="PMingLiU"/>
          <w:color w:val="auto"/>
          <w:lang w:val="en-US" w:eastAsia="en-US"/>
        </w:rPr>
        <w:t xml:space="preserve">and </w:t>
      </w:r>
      <w:r w:rsidRPr="0060139C">
        <w:rPr>
          <w:rFonts w:eastAsia="PMingLiU"/>
          <w:color w:val="auto"/>
          <w:lang w:val="en-US" w:eastAsia="en-US"/>
        </w:rPr>
        <w:t>ILS</w:t>
      </w:r>
      <w:r w:rsidR="000937C8">
        <w:rPr>
          <w:rFonts w:eastAsia="PMingLiU"/>
          <w:color w:val="auto"/>
          <w:lang w:val="en-US" w:eastAsia="en-US"/>
        </w:rPr>
        <w:t xml:space="preserve">. </w:t>
      </w:r>
    </w:p>
    <w:p w:rsidRPr="00322EA3" w:rsidR="00322EA3" w:rsidP="00322EA3" w:rsidRDefault="00322EA3" w14:paraId="42C6B19F" w14:textId="77777777">
      <w:pPr>
        <w:spacing w:after="0" w:line="240" w:lineRule="auto"/>
        <w:ind w:left="0" w:right="0" w:firstLine="0"/>
        <w:jc w:val="both"/>
        <w:rPr>
          <w:rFonts w:eastAsia="PMingLiU"/>
          <w:color w:val="auto"/>
          <w:lang w:val="en-US" w:eastAsia="en-US"/>
        </w:rPr>
      </w:pPr>
    </w:p>
    <w:p w:rsidR="00322EA3" w:rsidP="00CC0894" w:rsidRDefault="00322EA3" w14:paraId="0CD7F9E7" w14:textId="60653309">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D3</w:t>
      </w:r>
      <w:r w:rsidR="00176B14">
        <w:rPr>
          <w:rFonts w:eastAsia="PMingLiU"/>
          <w:color w:val="auto"/>
          <w:lang w:val="en-US" w:eastAsia="en-US"/>
        </w:rPr>
        <w:t>8</w:t>
      </w:r>
      <w:r w:rsidRPr="00322EA3">
        <w:rPr>
          <w:rFonts w:eastAsia="PMingLiU"/>
          <w:color w:val="auto"/>
          <w:lang w:val="en-US" w:eastAsia="en-US"/>
        </w:rPr>
        <w:t>. The T</w:t>
      </w:r>
      <w:r w:rsidR="00A85CA6">
        <w:rPr>
          <w:rFonts w:eastAsia="PMingLiU"/>
          <w:color w:val="auto"/>
          <w:lang w:val="en-US" w:eastAsia="en-US"/>
        </w:rPr>
        <w:t>E</w:t>
      </w:r>
      <w:r w:rsidRPr="00322EA3">
        <w:rPr>
          <w:rFonts w:eastAsia="PMingLiU"/>
          <w:color w:val="auto"/>
          <w:lang w:val="en-US" w:eastAsia="en-US"/>
        </w:rPr>
        <w:t>P shall be chaired by the Project function</w:t>
      </w:r>
      <w:r w:rsidR="00CC0894">
        <w:rPr>
          <w:rFonts w:eastAsia="PMingLiU"/>
          <w:color w:val="auto"/>
          <w:lang w:val="en-US" w:eastAsia="en-US"/>
        </w:rPr>
        <w:t>.</w:t>
      </w:r>
      <w:r w:rsidRPr="00322EA3">
        <w:rPr>
          <w:rFonts w:eastAsia="PMingLiU"/>
          <w:color w:val="auto"/>
          <w:lang w:val="en-US" w:eastAsia="en-US"/>
        </w:rPr>
        <w:t xml:space="preserve"> </w:t>
      </w:r>
    </w:p>
    <w:p w:rsidRPr="00322EA3" w:rsidR="00CC0894" w:rsidP="00CC0894" w:rsidRDefault="00CC0894" w14:paraId="61BF63A0" w14:textId="77777777">
      <w:pPr>
        <w:spacing w:after="0" w:line="240" w:lineRule="auto"/>
        <w:ind w:left="0" w:right="0" w:firstLine="0"/>
        <w:jc w:val="both"/>
        <w:rPr>
          <w:rFonts w:eastAsia="PMingLiU"/>
          <w:color w:val="auto"/>
          <w:lang w:val="en-US" w:eastAsia="en-US"/>
        </w:rPr>
      </w:pPr>
    </w:p>
    <w:p w:rsidRPr="00322EA3" w:rsidR="00322EA3" w:rsidP="00322EA3" w:rsidRDefault="00322EA3" w14:paraId="549AC1BF" w14:textId="4480EAA2">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D</w:t>
      </w:r>
      <w:r w:rsidR="00176B14">
        <w:rPr>
          <w:rFonts w:eastAsia="PMingLiU"/>
          <w:color w:val="auto"/>
          <w:lang w:val="en-US" w:eastAsia="en-US"/>
        </w:rPr>
        <w:t>39</w:t>
      </w:r>
      <w:r w:rsidRPr="00322EA3">
        <w:rPr>
          <w:rFonts w:eastAsia="PMingLiU"/>
          <w:color w:val="auto"/>
          <w:lang w:val="en-US" w:eastAsia="en-US"/>
        </w:rPr>
        <w:t>. The team members shall evaluate their specific aspects of the tender in isolation before the T</w:t>
      </w:r>
      <w:r w:rsidR="00037360">
        <w:rPr>
          <w:rFonts w:eastAsia="PMingLiU"/>
          <w:color w:val="auto"/>
          <w:lang w:val="en-US" w:eastAsia="en-US"/>
        </w:rPr>
        <w:t>E</w:t>
      </w:r>
      <w:r w:rsidRPr="00322EA3">
        <w:rPr>
          <w:rFonts w:eastAsia="PMingLiU"/>
          <w:color w:val="auto"/>
          <w:lang w:val="en-US" w:eastAsia="en-US"/>
        </w:rPr>
        <w:t>P</w:t>
      </w:r>
      <w:r w:rsidR="006D1799">
        <w:rPr>
          <w:rFonts w:eastAsia="PMingLiU"/>
          <w:color w:val="auto"/>
          <w:lang w:val="en-US" w:eastAsia="en-US"/>
        </w:rPr>
        <w:t xml:space="preserve"> </w:t>
      </w:r>
      <w:r w:rsidRPr="00322EA3">
        <w:rPr>
          <w:rFonts w:eastAsia="PMingLiU"/>
          <w:color w:val="auto"/>
          <w:lang w:val="en-US" w:eastAsia="en-US"/>
        </w:rPr>
        <w:t>is convened.</w:t>
      </w:r>
    </w:p>
    <w:p w:rsidRPr="00322EA3" w:rsidR="00322EA3" w:rsidP="00322EA3" w:rsidRDefault="00322EA3" w14:paraId="5007AA61" w14:textId="77777777">
      <w:pPr>
        <w:spacing w:after="0" w:line="240" w:lineRule="auto"/>
        <w:ind w:left="0" w:right="0" w:firstLine="0"/>
        <w:jc w:val="both"/>
        <w:rPr>
          <w:rFonts w:eastAsia="PMingLiU"/>
          <w:color w:val="auto"/>
          <w:lang w:val="en-US" w:eastAsia="en-US"/>
        </w:rPr>
      </w:pPr>
    </w:p>
    <w:p w:rsidRPr="00322EA3" w:rsidR="00322EA3" w:rsidP="00322EA3" w:rsidRDefault="00322EA3" w14:paraId="51203DF4" w14:textId="48112788">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D4</w:t>
      </w:r>
      <w:r w:rsidR="00176B14">
        <w:rPr>
          <w:rFonts w:eastAsia="PMingLiU"/>
          <w:color w:val="auto"/>
          <w:lang w:val="en-US" w:eastAsia="en-US"/>
        </w:rPr>
        <w:t>0</w:t>
      </w:r>
      <w:r w:rsidRPr="00322EA3">
        <w:rPr>
          <w:rFonts w:eastAsia="PMingLiU"/>
          <w:color w:val="auto"/>
          <w:lang w:val="en-US" w:eastAsia="en-US"/>
        </w:rPr>
        <w:t>. The T</w:t>
      </w:r>
      <w:r w:rsidR="00F2775B">
        <w:rPr>
          <w:rFonts w:eastAsia="PMingLiU"/>
          <w:color w:val="auto"/>
          <w:lang w:val="en-US" w:eastAsia="en-US"/>
        </w:rPr>
        <w:t>E</w:t>
      </w:r>
      <w:r w:rsidRPr="00322EA3">
        <w:rPr>
          <w:rFonts w:eastAsia="PMingLiU"/>
          <w:color w:val="auto"/>
          <w:lang w:val="en-US" w:eastAsia="en-US"/>
        </w:rPr>
        <w:t>P shall determine the tenderers that proceed to Stage 3 Negotiations, the same panel will sit again following negotiations and resubmissions at Stage 4.</w:t>
      </w:r>
    </w:p>
    <w:p w:rsidRPr="00322EA3" w:rsidR="00322EA3" w:rsidP="00322EA3" w:rsidRDefault="00322EA3" w14:paraId="54AEC147" w14:textId="77777777">
      <w:pPr>
        <w:spacing w:after="0" w:line="240" w:lineRule="auto"/>
        <w:ind w:left="720" w:right="0" w:firstLine="0"/>
        <w:contextualSpacing/>
        <w:jc w:val="both"/>
        <w:rPr>
          <w:rFonts w:eastAsia="PMingLiU"/>
          <w:color w:val="auto"/>
          <w:lang w:val="en-US" w:eastAsia="en-US"/>
        </w:rPr>
      </w:pPr>
    </w:p>
    <w:p w:rsidRPr="00322EA3" w:rsidR="00322EA3" w:rsidP="00322EA3" w:rsidRDefault="00322EA3" w14:paraId="4F39984F" w14:textId="77777777">
      <w:pPr>
        <w:spacing w:after="0" w:line="240" w:lineRule="auto"/>
        <w:ind w:left="0" w:right="0" w:firstLine="360"/>
        <w:jc w:val="both"/>
        <w:rPr>
          <w:rFonts w:eastAsia="PMingLiU"/>
          <w:b/>
          <w:color w:val="auto"/>
          <w:sz w:val="26"/>
          <w:szCs w:val="26"/>
          <w:lang w:val="en-US" w:eastAsia="en-US"/>
        </w:rPr>
      </w:pPr>
      <w:r w:rsidRPr="00322EA3">
        <w:rPr>
          <w:rFonts w:eastAsia="PMingLiU"/>
          <w:b/>
          <w:color w:val="auto"/>
          <w:sz w:val="26"/>
          <w:szCs w:val="26"/>
          <w:lang w:val="en-US" w:eastAsia="en-US"/>
        </w:rPr>
        <w:t>Tender Review Panel (TRP)</w:t>
      </w:r>
    </w:p>
    <w:p w:rsidRPr="00322EA3" w:rsidR="00322EA3" w:rsidP="00322EA3" w:rsidRDefault="00322EA3" w14:paraId="6F94EE88" w14:textId="77777777">
      <w:pPr>
        <w:spacing w:after="0" w:line="240" w:lineRule="auto"/>
        <w:ind w:left="360" w:right="0" w:firstLine="0"/>
        <w:contextualSpacing/>
        <w:jc w:val="both"/>
        <w:rPr>
          <w:rFonts w:eastAsia="PMingLiU"/>
          <w:color w:val="auto"/>
          <w:lang w:val="en-US" w:eastAsia="en-US"/>
        </w:rPr>
      </w:pPr>
    </w:p>
    <w:p w:rsidR="00322EA3" w:rsidP="00B51EF8" w:rsidRDefault="00322EA3" w14:paraId="7E230FEF" w14:textId="58E0A64C">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D4</w:t>
      </w:r>
      <w:r w:rsidR="00176B14">
        <w:rPr>
          <w:rFonts w:eastAsia="PMingLiU"/>
          <w:color w:val="auto"/>
          <w:lang w:val="en-US" w:eastAsia="en-US"/>
        </w:rPr>
        <w:t>1</w:t>
      </w:r>
      <w:r w:rsidRPr="00322EA3">
        <w:rPr>
          <w:rFonts w:eastAsia="PMingLiU"/>
          <w:color w:val="auto"/>
          <w:lang w:val="en-US" w:eastAsia="en-US"/>
        </w:rPr>
        <w:t xml:space="preserve">. In addition to the TAP, the Tender Review Panel (TRP) will meet after individual assessments are completed to carry out moderation if it is not possible to reach a consensus. The panel will make the final decisions. </w:t>
      </w:r>
    </w:p>
    <w:p w:rsidRPr="00322EA3" w:rsidR="00B51EF8" w:rsidP="00B51EF8" w:rsidRDefault="00B51EF8" w14:paraId="3D5896B0" w14:textId="77777777">
      <w:pPr>
        <w:spacing w:after="0" w:line="240" w:lineRule="auto"/>
        <w:ind w:left="0" w:right="0" w:firstLine="0"/>
        <w:jc w:val="both"/>
        <w:rPr>
          <w:rFonts w:eastAsia="PMingLiU"/>
          <w:color w:val="auto"/>
          <w:lang w:val="en-US" w:eastAsia="en-US"/>
        </w:rPr>
      </w:pPr>
    </w:p>
    <w:p w:rsidRPr="00322EA3" w:rsidR="00322EA3" w:rsidP="00CE2E77" w:rsidRDefault="00322EA3" w14:paraId="57A30FB4" w14:textId="7DEE5675">
      <w:pPr>
        <w:spacing w:after="200" w:line="276" w:lineRule="auto"/>
        <w:ind w:left="0" w:right="0" w:firstLine="0"/>
        <w:rPr>
          <w:rFonts w:eastAsia="PMingLiU"/>
          <w:color w:val="auto"/>
          <w:lang w:val="en-US" w:eastAsia="en-US"/>
        </w:rPr>
      </w:pPr>
      <w:r w:rsidRPr="00322EA3">
        <w:rPr>
          <w:rFonts w:eastAsia="PMingLiU"/>
          <w:color w:val="auto"/>
          <w:lang w:val="en-US" w:eastAsia="en-US"/>
        </w:rPr>
        <w:t>D4</w:t>
      </w:r>
      <w:r w:rsidR="00176B14">
        <w:rPr>
          <w:rFonts w:eastAsia="PMingLiU"/>
          <w:color w:val="auto"/>
          <w:lang w:val="en-US" w:eastAsia="en-US"/>
        </w:rPr>
        <w:t>2</w:t>
      </w:r>
      <w:r w:rsidRPr="00322EA3">
        <w:rPr>
          <w:rFonts w:eastAsia="PMingLiU"/>
          <w:color w:val="auto"/>
          <w:lang w:val="en-US" w:eastAsia="en-US"/>
        </w:rPr>
        <w:t xml:space="preserve">. The TRP shall be chaired by </w:t>
      </w:r>
      <w:r w:rsidRPr="00FC00DA">
        <w:rPr>
          <w:rFonts w:eastAsia="PMingLiU"/>
          <w:color w:val="auto"/>
          <w:lang w:val="en-US" w:eastAsia="en-US"/>
        </w:rPr>
        <w:t>DES LE STSP-TSSP-</w:t>
      </w:r>
      <w:r w:rsidRPr="00FC00DA" w:rsidR="00FC542C">
        <w:rPr>
          <w:rFonts w:eastAsia="PMingLiU"/>
          <w:color w:val="auto"/>
          <w:lang w:val="en-US" w:eastAsia="en-US"/>
        </w:rPr>
        <w:t>Snr</w:t>
      </w:r>
      <w:r w:rsidRPr="00FC00DA">
        <w:rPr>
          <w:rFonts w:eastAsia="PMingLiU"/>
          <w:color w:val="auto"/>
          <w:lang w:val="en-US" w:eastAsia="en-US"/>
        </w:rPr>
        <w:t>ComMgr</w:t>
      </w:r>
      <w:r w:rsidRPr="00322EA3">
        <w:rPr>
          <w:rFonts w:eastAsia="PMingLiU"/>
          <w:color w:val="auto"/>
          <w:lang w:val="en-US" w:eastAsia="en-US"/>
        </w:rPr>
        <w:t xml:space="preserve"> or their </w:t>
      </w:r>
      <w:r w:rsidRPr="0054065B">
        <w:rPr>
          <w:rFonts w:eastAsia="PMingLiU"/>
          <w:color w:val="auto"/>
          <w:lang w:eastAsia="en-US"/>
        </w:rPr>
        <w:t>authorised</w:t>
      </w:r>
      <w:r w:rsidR="00CE2E77">
        <w:rPr>
          <w:rFonts w:eastAsia="PMingLiU"/>
          <w:color w:val="auto"/>
          <w:lang w:val="en-US" w:eastAsia="en-US"/>
        </w:rPr>
        <w:t xml:space="preserve"> </w:t>
      </w:r>
      <w:r w:rsidRPr="00322EA3">
        <w:rPr>
          <w:rFonts w:eastAsia="PMingLiU"/>
          <w:color w:val="auto"/>
          <w:lang w:val="en-US" w:eastAsia="en-US"/>
        </w:rPr>
        <w:t>representative.</w:t>
      </w:r>
    </w:p>
    <w:p w:rsidRPr="00322EA3" w:rsidR="00322EA3" w:rsidP="00322EA3" w:rsidRDefault="00322EA3" w14:paraId="259E470E" w14:textId="4235F174">
      <w:pPr>
        <w:spacing w:after="200" w:line="276" w:lineRule="auto"/>
        <w:ind w:left="0" w:right="0" w:firstLine="0"/>
        <w:jc w:val="both"/>
        <w:rPr>
          <w:rFonts w:eastAsia="PMingLiU"/>
          <w:color w:val="auto"/>
          <w:lang w:val="en-US" w:eastAsia="en-US"/>
        </w:rPr>
      </w:pPr>
      <w:r w:rsidRPr="00322EA3">
        <w:rPr>
          <w:rFonts w:eastAsia="PMingLiU"/>
          <w:color w:val="auto"/>
          <w:lang w:val="en-US" w:eastAsia="en-US"/>
        </w:rPr>
        <w:t>D4</w:t>
      </w:r>
      <w:r w:rsidR="00176B14">
        <w:rPr>
          <w:rFonts w:eastAsia="PMingLiU"/>
          <w:color w:val="auto"/>
          <w:lang w:val="en-US" w:eastAsia="en-US"/>
        </w:rPr>
        <w:t>3</w:t>
      </w:r>
      <w:r w:rsidRPr="00322EA3">
        <w:rPr>
          <w:rFonts w:eastAsia="PMingLiU"/>
          <w:color w:val="auto"/>
          <w:lang w:val="en-US" w:eastAsia="en-US"/>
        </w:rPr>
        <w:t>.The TRP has the final decision on the outcome of the tendering exercise.</w:t>
      </w:r>
    </w:p>
    <w:p w:rsidR="002D533D" w:rsidP="00D64DBF" w:rsidRDefault="00D64DBF" w14:paraId="44F4CF06" w14:textId="064ED56D">
      <w:pPr>
        <w:tabs>
          <w:tab w:val="left" w:pos="4725"/>
        </w:tabs>
        <w:spacing w:after="0" w:line="240" w:lineRule="auto"/>
        <w:ind w:left="0" w:right="0" w:firstLine="720"/>
        <w:jc w:val="both"/>
        <w:rPr>
          <w:rFonts w:eastAsia="PMingLiU"/>
          <w:b/>
          <w:color w:val="auto"/>
          <w:sz w:val="26"/>
          <w:szCs w:val="26"/>
          <w:lang w:val="en-US" w:eastAsia="en-US"/>
        </w:rPr>
      </w:pPr>
      <w:r>
        <w:rPr>
          <w:rFonts w:eastAsia="PMingLiU"/>
          <w:b/>
          <w:color w:val="auto"/>
          <w:sz w:val="26"/>
          <w:szCs w:val="26"/>
          <w:lang w:val="en-US" w:eastAsia="en-US"/>
        </w:rPr>
        <w:tab/>
      </w:r>
    </w:p>
    <w:p w:rsidRPr="00322EA3" w:rsidR="00322EA3" w:rsidP="00D64DBF" w:rsidRDefault="00322EA3" w14:paraId="4418B5AF" w14:textId="195E6CEC">
      <w:pPr>
        <w:spacing w:after="0" w:line="240" w:lineRule="auto"/>
        <w:ind w:left="0" w:right="0" w:firstLine="720"/>
        <w:rPr>
          <w:rFonts w:eastAsia="PMingLiU"/>
          <w:b/>
          <w:color w:val="auto"/>
          <w:sz w:val="26"/>
          <w:szCs w:val="26"/>
          <w:lang w:val="en-US" w:eastAsia="en-US"/>
        </w:rPr>
      </w:pPr>
      <w:r w:rsidRPr="00322EA3">
        <w:rPr>
          <w:rFonts w:eastAsia="PMingLiU"/>
          <w:b/>
          <w:color w:val="auto"/>
          <w:sz w:val="26"/>
          <w:szCs w:val="26"/>
          <w:lang w:val="en-US" w:eastAsia="en-US"/>
        </w:rPr>
        <w:t>Tender Documents</w:t>
      </w:r>
      <w:r w:rsidR="00D64DBF">
        <w:rPr>
          <w:rFonts w:eastAsia="PMingLiU"/>
          <w:b/>
          <w:color w:val="auto"/>
          <w:sz w:val="26"/>
          <w:szCs w:val="26"/>
          <w:lang w:val="en-US" w:eastAsia="en-US"/>
        </w:rPr>
        <w:br/>
      </w:r>
    </w:p>
    <w:p w:rsidR="00322EA3" w:rsidP="00322EA3" w:rsidRDefault="00322EA3" w14:paraId="02FECD00" w14:textId="6BFE0D1B">
      <w:pPr>
        <w:spacing w:after="0" w:line="240" w:lineRule="auto"/>
        <w:ind w:left="0" w:right="0" w:firstLine="0"/>
        <w:jc w:val="both"/>
        <w:rPr>
          <w:rFonts w:eastAsia="PMingLiU"/>
          <w:color w:val="auto"/>
          <w:lang w:val="en-US" w:eastAsia="en-US"/>
        </w:rPr>
      </w:pPr>
      <w:r w:rsidRPr="00322EA3">
        <w:rPr>
          <w:rFonts w:eastAsia="PMingLiU"/>
          <w:color w:val="auto"/>
          <w:lang w:val="en-US" w:eastAsia="en-US"/>
        </w:rPr>
        <w:t>D4</w:t>
      </w:r>
      <w:r w:rsidR="00176B14">
        <w:rPr>
          <w:rFonts w:eastAsia="PMingLiU"/>
          <w:color w:val="auto"/>
          <w:lang w:val="en-US" w:eastAsia="en-US"/>
        </w:rPr>
        <w:t>4</w:t>
      </w:r>
      <w:r w:rsidRPr="00322EA3">
        <w:rPr>
          <w:rFonts w:eastAsia="PMingLiU"/>
          <w:color w:val="auto"/>
          <w:lang w:val="en-US" w:eastAsia="en-US"/>
        </w:rPr>
        <w:t>. Where a tenderer discovers that a document has not been provided that has been referenced within the invitation to tender, the tenderer should contact the Commercial Officer</w:t>
      </w:r>
      <w:r w:rsidR="00A276EC">
        <w:rPr>
          <w:rFonts w:eastAsia="PMingLiU"/>
          <w:color w:val="auto"/>
          <w:lang w:val="en-US" w:eastAsia="en-US"/>
        </w:rPr>
        <w:t>,</w:t>
      </w:r>
      <w:r w:rsidRPr="00322EA3">
        <w:rPr>
          <w:rFonts w:eastAsia="PMingLiU"/>
          <w:color w:val="auto"/>
          <w:lang w:val="en-US" w:eastAsia="en-US"/>
        </w:rPr>
        <w:t xml:space="preserve"> as detailed in Box 1 of DEFFORM 111</w:t>
      </w:r>
      <w:r w:rsidR="00A276EC">
        <w:rPr>
          <w:rFonts w:eastAsia="PMingLiU"/>
          <w:color w:val="auto"/>
          <w:lang w:val="en-US" w:eastAsia="en-US"/>
        </w:rPr>
        <w:t>,</w:t>
      </w:r>
      <w:r w:rsidRPr="00322EA3">
        <w:rPr>
          <w:rFonts w:eastAsia="PMingLiU"/>
          <w:color w:val="auto"/>
          <w:lang w:val="en-US" w:eastAsia="en-US"/>
        </w:rPr>
        <w:t xml:space="preserve"> seeking a copy of the document. Such a request will be considered a clarification question and the clarification question process must be used.</w:t>
      </w:r>
    </w:p>
    <w:p w:rsidR="00322EA3" w:rsidP="00322EA3" w:rsidRDefault="00322EA3" w14:paraId="22763567" w14:textId="2BEB82C4">
      <w:pPr>
        <w:spacing w:after="0" w:line="240" w:lineRule="auto"/>
        <w:ind w:left="0" w:right="0" w:firstLine="0"/>
        <w:jc w:val="both"/>
        <w:rPr>
          <w:rFonts w:eastAsia="PMingLiU"/>
          <w:color w:val="auto"/>
          <w:lang w:val="en-US" w:eastAsia="en-US"/>
        </w:rPr>
      </w:pPr>
    </w:p>
    <w:p w:rsidR="00322EA3" w:rsidP="00322EA3" w:rsidRDefault="00322EA3" w14:paraId="05046496" w14:textId="149377A1">
      <w:pPr>
        <w:spacing w:after="0" w:line="240" w:lineRule="auto"/>
        <w:ind w:left="0" w:right="0" w:firstLine="0"/>
        <w:jc w:val="both"/>
        <w:rPr>
          <w:rFonts w:eastAsia="PMingLiU"/>
          <w:color w:val="auto"/>
          <w:lang w:val="en-US" w:eastAsia="en-US"/>
        </w:rPr>
      </w:pPr>
    </w:p>
    <w:p w:rsidR="00322EA3" w:rsidP="00322EA3" w:rsidRDefault="00322EA3" w14:paraId="78612A9C" w14:textId="42AC9BAE">
      <w:pPr>
        <w:spacing w:after="0" w:line="240" w:lineRule="auto"/>
        <w:ind w:left="0" w:right="0" w:firstLine="0"/>
        <w:jc w:val="both"/>
        <w:rPr>
          <w:rFonts w:eastAsia="PMingLiU"/>
          <w:color w:val="auto"/>
          <w:lang w:val="en-US" w:eastAsia="en-US"/>
        </w:rPr>
      </w:pPr>
    </w:p>
    <w:p w:rsidR="00322EA3" w:rsidP="00322EA3" w:rsidRDefault="00322EA3" w14:paraId="72DD4989" w14:textId="2E5AF91E">
      <w:pPr>
        <w:spacing w:after="0" w:line="240" w:lineRule="auto"/>
        <w:ind w:left="0" w:right="0" w:firstLine="0"/>
        <w:jc w:val="both"/>
        <w:rPr>
          <w:rFonts w:eastAsia="PMingLiU"/>
          <w:color w:val="auto"/>
          <w:lang w:val="en-US" w:eastAsia="en-US"/>
        </w:rPr>
      </w:pPr>
    </w:p>
    <w:p w:rsidR="00322EA3" w:rsidP="00322EA3" w:rsidRDefault="00322EA3" w14:paraId="4C11910F" w14:textId="58F6D067">
      <w:pPr>
        <w:spacing w:after="0" w:line="240" w:lineRule="auto"/>
        <w:ind w:left="0" w:right="0" w:firstLine="0"/>
        <w:jc w:val="both"/>
        <w:rPr>
          <w:rFonts w:eastAsia="PMingLiU"/>
          <w:color w:val="auto"/>
          <w:lang w:val="en-US" w:eastAsia="en-US"/>
        </w:rPr>
      </w:pPr>
    </w:p>
    <w:p w:rsidR="00322EA3" w:rsidP="00322EA3" w:rsidRDefault="00322EA3" w14:paraId="0FA5E519" w14:textId="6A52B636">
      <w:pPr>
        <w:spacing w:after="0" w:line="240" w:lineRule="auto"/>
        <w:ind w:left="0" w:right="0" w:firstLine="0"/>
        <w:jc w:val="both"/>
        <w:rPr>
          <w:rFonts w:eastAsia="PMingLiU"/>
          <w:color w:val="auto"/>
          <w:lang w:val="en-US" w:eastAsia="en-US"/>
        </w:rPr>
      </w:pPr>
    </w:p>
    <w:p w:rsidR="00322EA3" w:rsidP="00322EA3" w:rsidRDefault="00322EA3" w14:paraId="0225366C" w14:textId="68A589ED">
      <w:pPr>
        <w:spacing w:after="0" w:line="240" w:lineRule="auto"/>
        <w:ind w:left="0" w:right="0" w:firstLine="0"/>
        <w:jc w:val="both"/>
        <w:rPr>
          <w:rFonts w:eastAsia="PMingLiU"/>
          <w:color w:val="auto"/>
          <w:lang w:val="en-US" w:eastAsia="en-US"/>
        </w:rPr>
      </w:pPr>
    </w:p>
    <w:p w:rsidR="004A366B" w:rsidP="00322EA3" w:rsidRDefault="004A366B" w14:paraId="63365EB4" w14:textId="7446B6DA">
      <w:pPr>
        <w:spacing w:after="0" w:line="240" w:lineRule="auto"/>
        <w:ind w:left="0" w:right="0" w:firstLine="0"/>
        <w:jc w:val="both"/>
        <w:rPr>
          <w:rFonts w:eastAsia="PMingLiU"/>
          <w:color w:val="auto"/>
          <w:lang w:val="en-US" w:eastAsia="en-US"/>
        </w:rPr>
      </w:pPr>
    </w:p>
    <w:p w:rsidR="00ED666B" w:rsidP="00322EA3" w:rsidRDefault="00ED666B" w14:paraId="57E1CF64" w14:textId="0CDE1575">
      <w:pPr>
        <w:spacing w:after="0" w:line="240" w:lineRule="auto"/>
        <w:ind w:left="0" w:right="0" w:firstLine="0"/>
        <w:jc w:val="both"/>
        <w:rPr>
          <w:rFonts w:eastAsia="PMingLiU"/>
          <w:color w:val="auto"/>
          <w:lang w:val="en-US" w:eastAsia="en-US"/>
        </w:rPr>
      </w:pPr>
    </w:p>
    <w:p w:rsidR="004A366B" w:rsidP="00322EA3" w:rsidRDefault="004A366B" w14:paraId="0DD27427" w14:textId="5DBEA4C7">
      <w:pPr>
        <w:spacing w:after="0" w:line="240" w:lineRule="auto"/>
        <w:ind w:left="0" w:right="0" w:firstLine="0"/>
        <w:jc w:val="both"/>
        <w:rPr>
          <w:rFonts w:eastAsia="PMingLiU"/>
          <w:color w:val="auto"/>
          <w:lang w:val="en-US" w:eastAsia="en-US"/>
        </w:rPr>
      </w:pPr>
    </w:p>
    <w:p w:rsidRPr="00B8645F" w:rsidR="00B8645F" w:rsidP="00BC7E1F" w:rsidRDefault="00074276" w14:paraId="47832D3A" w14:textId="1DFC2858">
      <w:pPr>
        <w:spacing w:after="200" w:line="276" w:lineRule="auto"/>
        <w:ind w:left="0" w:right="0" w:firstLine="0"/>
        <w:jc w:val="right"/>
        <w:rPr>
          <w:rFonts w:eastAsia="PMingLiU"/>
          <w:color w:val="auto"/>
          <w:lang w:val="en-US" w:eastAsia="en-US"/>
        </w:rPr>
      </w:pPr>
      <w:bookmarkStart w:name="Annex_A_to_section_D" w:id="18"/>
      <w:r>
        <w:rPr>
          <w:rFonts w:eastAsia="PMingLiU"/>
          <w:color w:val="auto"/>
          <w:lang w:val="en-US" w:eastAsia="en-US"/>
        </w:rPr>
        <w:t>A</w:t>
      </w:r>
      <w:r w:rsidRPr="00B8645F" w:rsidR="00B8645F">
        <w:rPr>
          <w:rFonts w:eastAsia="PMingLiU"/>
          <w:color w:val="auto"/>
          <w:lang w:val="en-US" w:eastAsia="en-US"/>
        </w:rPr>
        <w:t>nnex A to section D of DEFFORM 47</w:t>
      </w:r>
    </w:p>
    <w:bookmarkEnd w:id="18"/>
    <w:p w:rsidRPr="00B8645F" w:rsidR="00B8645F" w:rsidP="00B8645F" w:rsidRDefault="00B8645F" w14:paraId="0E6AE855" w14:textId="77777777">
      <w:pPr>
        <w:autoSpaceDE w:val="0"/>
        <w:autoSpaceDN w:val="0"/>
        <w:adjustRightInd w:val="0"/>
        <w:spacing w:after="0" w:line="240" w:lineRule="auto"/>
        <w:ind w:left="0" w:right="0" w:firstLine="0"/>
        <w:jc w:val="center"/>
        <w:rPr>
          <w:rFonts w:eastAsia="PMingLiU"/>
          <w:sz w:val="28"/>
          <w:szCs w:val="28"/>
          <w:lang w:eastAsia="en-US"/>
        </w:rPr>
      </w:pPr>
      <w:r w:rsidRPr="00B8645F">
        <w:rPr>
          <w:rFonts w:eastAsia="PMingLiU"/>
          <w:b/>
          <w:bCs/>
          <w:sz w:val="28"/>
          <w:szCs w:val="28"/>
          <w:lang w:eastAsia="en-US"/>
        </w:rPr>
        <w:t>Weighted Value for Money Index Example</w:t>
      </w:r>
    </w:p>
    <w:p w:rsidR="00B8645F" w:rsidP="00B8645F" w:rsidRDefault="00B8645F" w14:paraId="365FCBB0" w14:textId="2863C869">
      <w:pPr>
        <w:spacing w:after="9" w:line="248" w:lineRule="auto"/>
        <w:ind w:left="-4" w:right="13" w:hanging="8"/>
        <w:jc w:val="both"/>
        <w:rPr>
          <w:rFonts w:eastAsia="Verdana"/>
          <w:sz w:val="20"/>
          <w:szCs w:val="20"/>
        </w:rPr>
      </w:pPr>
    </w:p>
    <w:p w:rsidRPr="008802E6" w:rsidR="00AD7C0D" w:rsidP="002776C9" w:rsidRDefault="00AD7C0D" w14:paraId="170C293B" w14:textId="10A92829">
      <w:pPr>
        <w:spacing w:after="9" w:line="248" w:lineRule="auto"/>
        <w:ind w:left="-4" w:right="13" w:hanging="8"/>
        <w:jc w:val="both"/>
        <w:rPr>
          <w:rFonts w:eastAsia="Verdana"/>
          <w:b/>
          <w:sz w:val="24"/>
          <w:szCs w:val="24"/>
        </w:rPr>
      </w:pPr>
      <w:r w:rsidRPr="008802E6">
        <w:rPr>
          <w:rFonts w:eastAsia="Verdana"/>
          <w:b/>
          <w:bCs/>
          <w:sz w:val="24"/>
          <w:szCs w:val="24"/>
        </w:rPr>
        <w:t>*THIS IS JUST A WORKED</w:t>
      </w:r>
      <w:r w:rsidR="002776C9">
        <w:rPr>
          <w:rFonts w:eastAsia="Verdana"/>
          <w:b/>
          <w:bCs/>
          <w:sz w:val="24"/>
          <w:szCs w:val="24"/>
        </w:rPr>
        <w:t xml:space="preserve"> </w:t>
      </w:r>
      <w:proofErr w:type="gramStart"/>
      <w:r w:rsidR="002776C9">
        <w:rPr>
          <w:rFonts w:eastAsia="Verdana"/>
          <w:b/>
          <w:bCs/>
          <w:sz w:val="24"/>
          <w:szCs w:val="24"/>
        </w:rPr>
        <w:t>EXAMPLE</w:t>
      </w:r>
      <w:r w:rsidRPr="008802E6">
        <w:rPr>
          <w:rFonts w:eastAsia="Verdana"/>
          <w:b/>
          <w:bCs/>
          <w:sz w:val="24"/>
          <w:szCs w:val="24"/>
        </w:rPr>
        <w:t xml:space="preserve"> </w:t>
      </w:r>
      <w:r w:rsidR="002776C9">
        <w:rPr>
          <w:rFonts w:eastAsia="Verdana"/>
          <w:b/>
          <w:bCs/>
          <w:sz w:val="24"/>
          <w:szCs w:val="24"/>
        </w:rPr>
        <w:t xml:space="preserve"> FOR</w:t>
      </w:r>
      <w:proofErr w:type="gramEnd"/>
      <w:r w:rsidR="002776C9">
        <w:rPr>
          <w:rFonts w:eastAsia="Verdana"/>
          <w:b/>
          <w:bCs/>
          <w:sz w:val="24"/>
          <w:szCs w:val="24"/>
        </w:rPr>
        <w:t xml:space="preserve"> YOUR INFORMATION</w:t>
      </w:r>
      <w:r w:rsidR="008802E6">
        <w:rPr>
          <w:rFonts w:eastAsia="Verdana"/>
          <w:b/>
          <w:bCs/>
          <w:sz w:val="24"/>
          <w:szCs w:val="24"/>
        </w:rPr>
        <w:t xml:space="preserve"> – THE WEIGHTING PERCENTAGES IN THIS EXAMPLE DO NOT REFLECT THAT OF THE </w:t>
      </w:r>
      <w:proofErr w:type="spellStart"/>
      <w:r w:rsidR="0024581F">
        <w:rPr>
          <w:rFonts w:eastAsia="Verdana"/>
          <w:b/>
          <w:bCs/>
          <w:sz w:val="24"/>
          <w:szCs w:val="24"/>
        </w:rPr>
        <w:t>W</w:t>
      </w:r>
      <w:r w:rsidR="008B2AAE">
        <w:rPr>
          <w:rFonts w:eastAsia="Verdana"/>
          <w:b/>
          <w:bCs/>
          <w:sz w:val="24"/>
          <w:szCs w:val="24"/>
        </w:rPr>
        <w:t>VfMI</w:t>
      </w:r>
      <w:proofErr w:type="spellEnd"/>
      <w:r w:rsidR="00291A91">
        <w:rPr>
          <w:rFonts w:eastAsia="Verdana"/>
          <w:b/>
          <w:bCs/>
          <w:sz w:val="24"/>
          <w:szCs w:val="24"/>
        </w:rPr>
        <w:t xml:space="preserve"> FIGURES TO BE USED</w:t>
      </w:r>
      <w:r w:rsidR="00EE2B7A">
        <w:rPr>
          <w:rFonts w:eastAsia="Verdana"/>
          <w:b/>
          <w:bCs/>
          <w:sz w:val="24"/>
          <w:szCs w:val="24"/>
        </w:rPr>
        <w:t xml:space="preserve"> IN THE</w:t>
      </w:r>
      <w:r w:rsidR="0013195B">
        <w:rPr>
          <w:rFonts w:eastAsia="Verdana"/>
          <w:b/>
          <w:bCs/>
          <w:sz w:val="24"/>
          <w:szCs w:val="24"/>
        </w:rPr>
        <w:t xml:space="preserve"> </w:t>
      </w:r>
      <w:r w:rsidR="0030291C">
        <w:rPr>
          <w:rFonts w:eastAsia="Verdana"/>
          <w:b/>
          <w:bCs/>
          <w:sz w:val="24"/>
          <w:szCs w:val="24"/>
        </w:rPr>
        <w:t>ICAVS(D) EVALUATION</w:t>
      </w:r>
      <w:r w:rsidR="0013195B">
        <w:rPr>
          <w:rFonts w:eastAsia="Verdana"/>
          <w:b/>
          <w:bCs/>
          <w:sz w:val="24"/>
          <w:szCs w:val="24"/>
        </w:rPr>
        <w:t>, THE</w:t>
      </w:r>
      <w:r w:rsidR="002A35F2">
        <w:rPr>
          <w:rFonts w:eastAsia="Verdana"/>
          <w:b/>
          <w:bCs/>
          <w:sz w:val="24"/>
          <w:szCs w:val="24"/>
        </w:rPr>
        <w:t xml:space="preserve">SE </w:t>
      </w:r>
      <w:r w:rsidR="0030291C">
        <w:rPr>
          <w:rFonts w:eastAsia="Verdana"/>
          <w:b/>
          <w:bCs/>
          <w:sz w:val="24"/>
          <w:szCs w:val="24"/>
        </w:rPr>
        <w:t xml:space="preserve">WEIGHTINGS ARE </w:t>
      </w:r>
      <w:r w:rsidR="00F56E6D">
        <w:rPr>
          <w:rFonts w:eastAsia="Verdana"/>
          <w:b/>
          <w:bCs/>
          <w:sz w:val="24"/>
          <w:szCs w:val="24"/>
        </w:rPr>
        <w:t>70/30)</w:t>
      </w:r>
      <w:r w:rsidRPr="008802E6">
        <w:rPr>
          <w:rFonts w:eastAsia="Verdana"/>
          <w:b/>
          <w:bCs/>
          <w:sz w:val="24"/>
          <w:szCs w:val="24"/>
        </w:rPr>
        <w:t>*</w:t>
      </w:r>
    </w:p>
    <w:p w:rsidRPr="00B8645F" w:rsidR="00AD7C0D" w:rsidP="00B8645F" w:rsidRDefault="00AD7C0D" w14:paraId="5107B005" w14:textId="77777777">
      <w:pPr>
        <w:spacing w:after="9" w:line="248" w:lineRule="auto"/>
        <w:ind w:left="-4" w:right="13" w:hanging="8"/>
        <w:jc w:val="both"/>
        <w:rPr>
          <w:rFonts w:eastAsia="Verdana"/>
          <w:sz w:val="20"/>
          <w:szCs w:val="20"/>
        </w:rPr>
      </w:pPr>
    </w:p>
    <w:p w:rsidRPr="00B8645F" w:rsidR="00B8645F" w:rsidP="00B8645F" w:rsidRDefault="00B8645F" w14:paraId="1415EB5E" w14:textId="77777777">
      <w:pPr>
        <w:spacing w:after="9" w:line="248" w:lineRule="auto"/>
        <w:ind w:left="-4" w:right="13" w:hanging="8"/>
        <w:jc w:val="both"/>
        <w:rPr>
          <w:rFonts w:eastAsia="Verdana"/>
        </w:rPr>
      </w:pPr>
      <w:r w:rsidRPr="00B8645F">
        <w:rPr>
          <w:rFonts w:eastAsia="Verdana"/>
        </w:rPr>
        <w:t xml:space="preserve">A factor of  </w:t>
      </w:r>
    </w:p>
    <w:p w:rsidRPr="00B8645F" w:rsidR="00B8645F" w:rsidP="00B8645F" w:rsidRDefault="00B8645F" w14:paraId="27F3331E" w14:textId="77777777">
      <w:pPr>
        <w:spacing w:after="9" w:line="248" w:lineRule="auto"/>
        <w:ind w:left="-4" w:right="13" w:hanging="8"/>
        <w:jc w:val="both"/>
        <w:rPr>
          <w:rFonts w:eastAsia="Verdana"/>
        </w:rPr>
      </w:pPr>
    </w:p>
    <w:p w:rsidRPr="00B8645F" w:rsidR="00B8645F" w:rsidP="00B8645F" w:rsidRDefault="00B8645F" w14:paraId="37FCC1B1" w14:textId="77777777">
      <w:pPr>
        <w:spacing w:after="9" w:line="248" w:lineRule="auto"/>
        <w:ind w:left="-4" w:right="13" w:hanging="8"/>
        <w:jc w:val="both"/>
        <w:rPr>
          <w:rFonts w:eastAsia="Verdana"/>
        </w:rPr>
      </w:pPr>
      <w:r w:rsidRPr="00B8645F">
        <w:rPr>
          <w:rFonts w:eastAsia="Verdana"/>
        </w:rPr>
        <w:t>Non-cost score weighting</w:t>
      </w:r>
    </w:p>
    <w:p w:rsidRPr="00B8645F" w:rsidR="00B8645F" w:rsidP="00B8645F" w:rsidRDefault="00B8645F" w14:paraId="769F7B30" w14:textId="77777777">
      <w:pPr>
        <w:spacing w:after="77" w:line="248" w:lineRule="auto"/>
        <w:ind w:left="8" w:right="200" w:hanging="8"/>
        <w:jc w:val="both"/>
        <w:rPr>
          <w:rFonts w:eastAsia="Verdana"/>
        </w:rPr>
      </w:pPr>
      <w:r w:rsidRPr="00B8645F">
        <w:rPr>
          <w:rFonts w:eastAsia="Cambria Math"/>
        </w:rPr>
        <w:t xml:space="preserve"> </w:t>
      </w:r>
      <w:r w:rsidRPr="00B8645F">
        <w:rPr>
          <w:rFonts w:eastAsia="Calibri"/>
          <w:noProof/>
        </w:rPr>
        <mc:AlternateContent>
          <mc:Choice Requires="wpg">
            <w:drawing>
              <wp:inline distT="0" distB="0" distL="0" distR="0" wp14:anchorId="1C0ADBBB" wp14:editId="679C5EBC">
                <wp:extent cx="1312164" cy="9144"/>
                <wp:effectExtent l="0" t="0" r="0" b="0"/>
                <wp:docPr id="34798" name="Group 34798"/>
                <wp:cNvGraphicFramePr/>
                <a:graphic xmlns:a="http://schemas.openxmlformats.org/drawingml/2006/main">
                  <a:graphicData uri="http://schemas.microsoft.com/office/word/2010/wordprocessingGroup">
                    <wpg:wgp>
                      <wpg:cNvGrpSpPr/>
                      <wpg:grpSpPr>
                        <a:xfrm>
                          <a:off x="0" y="0"/>
                          <a:ext cx="1312164" cy="9144"/>
                          <a:chOff x="0" y="0"/>
                          <a:chExt cx="1312164" cy="9144"/>
                        </a:xfrm>
                      </wpg:grpSpPr>
                      <wps:wsp>
                        <wps:cNvPr id="38569" name="Shape 38569"/>
                        <wps:cNvSpPr/>
                        <wps:spPr>
                          <a:xfrm>
                            <a:off x="0" y="0"/>
                            <a:ext cx="1312164" cy="9144"/>
                          </a:xfrm>
                          <a:custGeom>
                            <a:avLst/>
                            <a:gdLst/>
                            <a:ahLst/>
                            <a:cxnLst/>
                            <a:rect l="0" t="0" r="0" b="0"/>
                            <a:pathLst>
                              <a:path w="1312164" h="9144">
                                <a:moveTo>
                                  <a:pt x="0" y="0"/>
                                </a:moveTo>
                                <a:lnTo>
                                  <a:pt x="1312164" y="0"/>
                                </a:lnTo>
                                <a:lnTo>
                                  <a:pt x="131216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cex="http://schemas.microsoft.com/office/word/2018/wordml/cex" xmlns:w16="http://schemas.microsoft.com/office/word/2018/wordml" xmlns:a14="http://schemas.microsoft.com/office/drawing/2010/main" xmlns:pic="http://schemas.openxmlformats.org/drawingml/2006/picture" xmlns:a="http://schemas.openxmlformats.org/drawingml/2006/main" xmlns:arto="http://schemas.microsoft.com/office/word/2006/arto">
            <w:pict w14:anchorId="0124D3AE">
              <v:group id="Group 34798" style="width:103.3pt;height:.7pt;mso-position-horizontal-relative:char;mso-position-vertical-relative:line" coordsize="13121,91" o:spid="_x0000_s1026" w14:anchorId="6F078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">
                <v:shape id="Shape 38569" style="position:absolute;width:13121;height:91;visibility:visible;mso-wrap-style:square;v-text-anchor:top" coordsize="1312164,9144" o:spid="_x0000_s1027" fillcolor="black" stroked="f" strokeweight="0" path="m,l131216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">
                  <v:stroke miterlimit="83231f" joinstyle="miter"/>
                  <v:path textboxrect="0,0,1312164,9144" arrowok="t"/>
                </v:shape>
                <w10:anchorlock/>
              </v:group>
            </w:pict>
          </mc:Fallback>
        </mc:AlternateContent>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r>
      <w:r w:rsidRPr="00B8645F">
        <w:rPr>
          <w:rFonts w:eastAsia="Cambria Math"/>
        </w:rPr>
        <w:softHyphen/>
        <w:t xml:space="preserve">         </w:t>
      </w:r>
      <w:r w:rsidRPr="00B8645F">
        <w:rPr>
          <w:rFonts w:eastAsia="Verdana"/>
        </w:rPr>
        <w:t xml:space="preserve">to the non-cost score. </w:t>
      </w:r>
    </w:p>
    <w:p w:rsidRPr="00B8645F" w:rsidR="00B8645F" w:rsidP="00B8645F" w:rsidRDefault="00B8645F" w14:paraId="5F45E31C" w14:textId="77777777">
      <w:pPr>
        <w:spacing w:after="77" w:line="248" w:lineRule="auto"/>
        <w:ind w:left="8" w:right="200" w:hanging="8"/>
        <w:jc w:val="both"/>
        <w:rPr>
          <w:rFonts w:eastAsia="Verdana"/>
        </w:rPr>
      </w:pPr>
      <w:r w:rsidRPr="00B8645F">
        <w:rPr>
          <w:rFonts w:eastAsia="Verdana"/>
        </w:rPr>
        <w:t>Cost weighting</w:t>
      </w:r>
    </w:p>
    <w:p w:rsidRPr="00B8645F" w:rsidR="00B8645F" w:rsidP="00B8645F" w:rsidRDefault="00B8645F" w14:paraId="1726A0FC" w14:textId="40F23EE6">
      <w:pPr>
        <w:spacing w:after="77" w:line="248" w:lineRule="auto"/>
        <w:ind w:left="8" w:right="200" w:hanging="8"/>
        <w:jc w:val="both"/>
        <w:rPr>
          <w:rFonts w:eastAsia="Verdana"/>
        </w:rPr>
      </w:pPr>
      <w:r w:rsidRPr="00B8645F">
        <w:rPr>
          <w:rFonts w:eastAsia="Verdana"/>
        </w:rPr>
        <w:t>is applied. A weighting is applied to cost (</w:t>
      </w:r>
      <w:r w:rsidR="0054065B">
        <w:rPr>
          <w:rFonts w:eastAsia="Verdana"/>
        </w:rPr>
        <w:t>4</w:t>
      </w:r>
      <w:r w:rsidRPr="00B8645F">
        <w:rPr>
          <w:rFonts w:eastAsia="Verdana"/>
        </w:rPr>
        <w:t>0%) and the non-cost criteria (</w:t>
      </w:r>
      <w:r w:rsidR="00AD7C0D">
        <w:rPr>
          <w:rFonts w:eastAsia="Verdana"/>
        </w:rPr>
        <w:t>6</w:t>
      </w:r>
      <w:r w:rsidRPr="00B8645F">
        <w:rPr>
          <w:rFonts w:eastAsia="Verdana"/>
        </w:rPr>
        <w:t xml:space="preserve">0%). </w:t>
      </w:r>
    </w:p>
    <w:p w:rsidRPr="00B8645F" w:rsidR="00B8645F" w:rsidP="00B8645F" w:rsidRDefault="00B8645F" w14:paraId="3FFAA808" w14:textId="77777777">
      <w:pPr>
        <w:spacing w:after="77" w:line="248" w:lineRule="auto"/>
        <w:ind w:left="8" w:right="200" w:hanging="8"/>
        <w:jc w:val="both"/>
        <w:rPr>
          <w:rFonts w:eastAsia="Verdana"/>
          <w:sz w:val="20"/>
          <w:szCs w:val="20"/>
        </w:rPr>
      </w:pPr>
    </w:p>
    <w:p w:rsidRPr="00B8645F" w:rsidR="00B8645F" w:rsidP="00B8645F" w:rsidRDefault="00B8645F" w14:paraId="0E0D157F" w14:textId="77777777">
      <w:pPr>
        <w:spacing w:after="77" w:line="248" w:lineRule="auto"/>
        <w:ind w:left="8" w:right="200" w:hanging="8"/>
        <w:jc w:val="both"/>
        <w:rPr>
          <w:rFonts w:eastAsia="Verdana"/>
          <w:b/>
          <w:bCs/>
          <w:u w:val="single"/>
        </w:rPr>
      </w:pPr>
      <w:r w:rsidRPr="00B8645F">
        <w:rPr>
          <w:rFonts w:eastAsia="Verdana"/>
          <w:b/>
          <w:bCs/>
          <w:u w:val="single"/>
        </w:rPr>
        <w:t>Worked Example</w:t>
      </w:r>
    </w:p>
    <w:p w:rsidRPr="00B8645F" w:rsidR="00B8645F" w:rsidP="00B8645F" w:rsidRDefault="00B8645F" w14:paraId="26FE73C4" w14:textId="77777777">
      <w:pPr>
        <w:spacing w:after="80" w:line="248" w:lineRule="auto"/>
        <w:ind w:left="-4" w:right="13" w:hanging="8"/>
        <w:jc w:val="both"/>
        <w:rPr>
          <w:rFonts w:eastAsia="Verdana"/>
        </w:rPr>
      </w:pPr>
      <w:r w:rsidRPr="00B8645F">
        <w:rPr>
          <w:rFonts w:eastAsia="Verdana"/>
        </w:rPr>
        <w:t xml:space="preserve">The overall tender score is calculated as follows: </w:t>
      </w:r>
    </w:p>
    <w:p w:rsidRPr="00B8645F" w:rsidR="00B8645F" w:rsidP="00B8645F" w:rsidRDefault="00B8645F" w14:paraId="0AABFCC0" w14:textId="77777777">
      <w:pPr>
        <w:spacing w:after="5" w:line="259" w:lineRule="auto"/>
        <w:ind w:left="1678" w:right="0" w:firstLine="0"/>
        <w:jc w:val="both"/>
        <w:rPr>
          <w:rFonts w:eastAsia="Verdana"/>
        </w:rPr>
      </w:pPr>
      <w:r w:rsidRPr="00B8645F">
        <w:rPr>
          <w:rFonts w:ascii="Cambria Math" w:hAnsi="Cambria Math" w:eastAsia="Cambria Math" w:cs="Cambria Math"/>
          <w:u w:val="single" w:color="000000"/>
        </w:rPr>
        <w:t>𝑤</w:t>
      </w:r>
      <w:r w:rsidRPr="00B8645F">
        <w:rPr>
          <w:rFonts w:eastAsia="Cambria Math"/>
          <w:u w:val="single" w:color="000000"/>
        </w:rPr>
        <w:t>Q</w:t>
      </w:r>
    </w:p>
    <w:p w:rsidRPr="00B8645F" w:rsidR="00B8645F" w:rsidP="00B8645F" w:rsidRDefault="00B8645F" w14:paraId="030BFD5D" w14:textId="77777777">
      <w:pPr>
        <w:spacing w:after="0" w:line="259" w:lineRule="auto"/>
        <w:ind w:left="0" w:right="2368" w:firstLine="0"/>
        <w:jc w:val="both"/>
        <w:rPr>
          <w:rFonts w:eastAsia="Verdana"/>
        </w:rPr>
      </w:pPr>
      <w:r w:rsidRPr="00B8645F">
        <w:rPr>
          <w:rFonts w:ascii="Cambria Math" w:hAnsi="Cambria Math" w:eastAsia="Cambria Math" w:cs="Cambria Math"/>
        </w:rPr>
        <w:t>𝑁</w:t>
      </w:r>
      <w:r w:rsidRPr="00B8645F">
        <w:rPr>
          <w:rFonts w:eastAsia="Cambria Math"/>
        </w:rPr>
        <w:t xml:space="preserve">on−Cost Score </w:t>
      </w:r>
      <w:r w:rsidRPr="00B8645F">
        <w:rPr>
          <w:rFonts w:ascii="Cambria Math" w:hAnsi="Cambria Math" w:eastAsia="Cambria Math" w:cs="Cambria Math"/>
        </w:rPr>
        <w:t>𝑤</w:t>
      </w:r>
      <w:r w:rsidRPr="00B8645F">
        <w:rPr>
          <w:rFonts w:eastAsia="Cambria Math"/>
        </w:rPr>
        <w:t>C</w:t>
      </w:r>
    </w:p>
    <w:p w:rsidRPr="00B8645F" w:rsidR="00B8645F" w:rsidP="00B8645F" w:rsidRDefault="00B8645F" w14:paraId="7E038151" w14:textId="77777777">
      <w:pPr>
        <w:spacing w:after="0" w:line="259" w:lineRule="auto"/>
        <w:ind w:left="88" w:right="0" w:firstLine="0"/>
        <w:jc w:val="both"/>
        <w:rPr>
          <w:rFonts w:eastAsia="Verdana"/>
        </w:rPr>
      </w:pPr>
      <w:r w:rsidRPr="00B8645F">
        <w:rPr>
          <w:rFonts w:eastAsia="Calibri"/>
          <w:noProof/>
        </w:rPr>
        <mc:AlternateContent>
          <mc:Choice Requires="wpg">
            <w:drawing>
              <wp:inline distT="0" distB="0" distL="0" distR="0" wp14:anchorId="74EB4F46" wp14:editId="024D2FBD">
                <wp:extent cx="1226820" cy="9144"/>
                <wp:effectExtent l="0" t="0" r="0" b="0"/>
                <wp:docPr id="34799" name="Group 34799"/>
                <wp:cNvGraphicFramePr/>
                <a:graphic xmlns:a="http://schemas.openxmlformats.org/drawingml/2006/main">
                  <a:graphicData uri="http://schemas.microsoft.com/office/word/2010/wordprocessingGroup">
                    <wpg:wgp>
                      <wpg:cNvGrpSpPr/>
                      <wpg:grpSpPr>
                        <a:xfrm>
                          <a:off x="0" y="0"/>
                          <a:ext cx="1226820" cy="9144"/>
                          <a:chOff x="0" y="0"/>
                          <a:chExt cx="1226820" cy="9144"/>
                        </a:xfrm>
                      </wpg:grpSpPr>
                      <wps:wsp>
                        <wps:cNvPr id="38571" name="Shape 38571"/>
                        <wps:cNvSpPr/>
                        <wps:spPr>
                          <a:xfrm>
                            <a:off x="0" y="0"/>
                            <a:ext cx="1226820" cy="9144"/>
                          </a:xfrm>
                          <a:custGeom>
                            <a:avLst/>
                            <a:gdLst/>
                            <a:ahLst/>
                            <a:cxnLst/>
                            <a:rect l="0" t="0" r="0" b="0"/>
                            <a:pathLst>
                              <a:path w="1226820" h="9144">
                                <a:moveTo>
                                  <a:pt x="0" y="0"/>
                                </a:moveTo>
                                <a:lnTo>
                                  <a:pt x="1226820" y="0"/>
                                </a:lnTo>
                                <a:lnTo>
                                  <a:pt x="1226820"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cex="http://schemas.microsoft.com/office/word/2018/wordml/cex" xmlns:w16="http://schemas.microsoft.com/office/word/2018/wordml" xmlns:a14="http://schemas.microsoft.com/office/drawing/2010/main" xmlns:pic="http://schemas.openxmlformats.org/drawingml/2006/picture" xmlns:a="http://schemas.openxmlformats.org/drawingml/2006/main" xmlns:arto="http://schemas.microsoft.com/office/word/2006/arto">
            <w:pict w14:anchorId="480A7D17">
              <v:group id="Group 34799" style="width:96.6pt;height:.7pt;mso-position-horizontal-relative:char;mso-position-vertical-relative:line" coordsize="12268,91" o:spid="_x0000_s1026" w14:anchorId="2ACB2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">
                <v:shape id="Shape 38571" style="position:absolute;width:12268;height:91;visibility:visible;mso-wrap-style:square;v-text-anchor:top" coordsize="1226820,9144" o:spid="_x0000_s1027" fillcolor="black" stroked="f" strokeweight="0" path="m,l12268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">
                  <v:stroke miterlimit="83231f" joinstyle="miter"/>
                  <v:path textboxrect="0,0,1226820,9144" arrowok="t"/>
                </v:shape>
                <w10:anchorlock/>
              </v:group>
            </w:pict>
          </mc:Fallback>
        </mc:AlternateContent>
      </w:r>
      <w:r w:rsidRPr="00B8645F">
        <w:rPr>
          <w:rFonts w:eastAsia="Verdana"/>
        </w:rPr>
        <w:t xml:space="preserve"> </w:t>
      </w:r>
    </w:p>
    <w:p w:rsidRPr="00B8645F" w:rsidR="00B8645F" w:rsidP="00B8645F" w:rsidRDefault="00B8645F" w14:paraId="67850AE5" w14:textId="77777777">
      <w:pPr>
        <w:spacing w:after="122" w:line="259" w:lineRule="auto"/>
        <w:ind w:left="0" w:right="2357" w:firstLine="0"/>
        <w:jc w:val="both"/>
        <w:rPr>
          <w:rFonts w:eastAsia="Verdana"/>
        </w:rPr>
      </w:pPr>
      <w:r w:rsidRPr="00B8645F">
        <w:rPr>
          <w:rFonts w:eastAsia="Cambria Math"/>
        </w:rPr>
        <w:t>Cost</w:t>
      </w:r>
    </w:p>
    <w:p w:rsidRPr="00B8645F" w:rsidR="00B8645F" w:rsidP="00B8645F" w:rsidRDefault="00B8645F" w14:paraId="75FFD784" w14:textId="77777777">
      <w:pPr>
        <w:spacing w:after="238" w:line="259" w:lineRule="auto"/>
        <w:ind w:left="-5" w:right="0"/>
        <w:jc w:val="both"/>
        <w:rPr>
          <w:rFonts w:eastAsia="Verdana"/>
        </w:rPr>
      </w:pPr>
      <w:r w:rsidRPr="00B8645F">
        <w:rPr>
          <w:rFonts w:eastAsia="Verdana"/>
          <w:b/>
        </w:rPr>
        <w:t xml:space="preserve">Common example data </w:t>
      </w:r>
    </w:p>
    <w:p w:rsidRPr="00B8645F" w:rsidR="00B8645F" w:rsidP="00B8645F" w:rsidRDefault="00B8645F" w14:paraId="72FBEB78" w14:textId="77777777">
      <w:pPr>
        <w:spacing w:after="10" w:line="248" w:lineRule="auto"/>
        <w:ind w:left="-4" w:right="13" w:hanging="8"/>
        <w:jc w:val="both"/>
        <w:rPr>
          <w:rFonts w:eastAsia="Verdana"/>
        </w:rPr>
      </w:pPr>
      <w:r w:rsidRPr="00B8645F">
        <w:rPr>
          <w:rFonts w:eastAsia="Verdana"/>
        </w:rPr>
        <w:t xml:space="preserve">The data below for a toaster illustrates the scoring mechanisms </w:t>
      </w:r>
    </w:p>
    <w:p w:rsidRPr="00B8645F" w:rsidR="00B8645F" w:rsidP="00B8645F" w:rsidRDefault="00B8645F" w14:paraId="458558FF" w14:textId="77777777">
      <w:pPr>
        <w:spacing w:after="10" w:line="248" w:lineRule="auto"/>
        <w:ind w:left="-4" w:right="13" w:hanging="8"/>
        <w:jc w:val="both"/>
        <w:rPr>
          <w:rFonts w:eastAsia="Verdana"/>
        </w:rPr>
      </w:pPr>
    </w:p>
    <w:tbl>
      <w:tblPr>
        <w:tblStyle w:val="TableGrid0"/>
        <w:tblW w:w="9014" w:type="dxa"/>
        <w:tblInd w:w="6" w:type="dxa"/>
        <w:tblCellMar>
          <w:left w:w="107" w:type="dxa"/>
          <w:right w:w="115" w:type="dxa"/>
        </w:tblCellMar>
        <w:tblLook w:val="04A0" w:firstRow="1" w:lastRow="0" w:firstColumn="1" w:lastColumn="0" w:noHBand="0" w:noVBand="1"/>
      </w:tblPr>
      <w:tblGrid>
        <w:gridCol w:w="2430"/>
        <w:gridCol w:w="2107"/>
        <w:gridCol w:w="1543"/>
        <w:gridCol w:w="1541"/>
        <w:gridCol w:w="1393"/>
      </w:tblGrid>
      <w:tr w:rsidRPr="00B8645F" w:rsidR="00B8645F" w:rsidTr="00687952" w14:paraId="4A0EE55E" w14:textId="77777777">
        <w:trPr>
          <w:trHeight w:val="276"/>
        </w:trPr>
        <w:tc>
          <w:tcPr>
            <w:tcW w:w="2430" w:type="dxa"/>
            <w:tcBorders>
              <w:top w:val="single" w:color="000000" w:sz="4" w:space="0"/>
              <w:left w:val="single" w:color="000000" w:sz="4" w:space="0"/>
              <w:bottom w:val="single" w:color="000000" w:sz="4" w:space="0"/>
              <w:right w:val="nil"/>
            </w:tcBorders>
            <w:shd w:val="clear" w:color="auto" w:fill="FFE499"/>
          </w:tcPr>
          <w:p w:rsidRPr="00B8645F" w:rsidR="00B8645F" w:rsidP="00B8645F" w:rsidRDefault="00B8645F" w14:paraId="27B418F6" w14:textId="77777777">
            <w:pPr>
              <w:spacing w:after="0" w:line="259" w:lineRule="auto"/>
              <w:ind w:left="0" w:right="0" w:firstLine="0"/>
              <w:jc w:val="both"/>
              <w:rPr>
                <w:rFonts w:eastAsia="Verdana"/>
              </w:rPr>
            </w:pPr>
            <w:r w:rsidRPr="00B8645F">
              <w:rPr>
                <w:rFonts w:eastAsia="Verdana"/>
              </w:rPr>
              <w:t xml:space="preserve"> </w:t>
            </w:r>
          </w:p>
        </w:tc>
        <w:tc>
          <w:tcPr>
            <w:tcW w:w="2107" w:type="dxa"/>
            <w:tcBorders>
              <w:top w:val="single" w:color="000000" w:sz="4" w:space="0"/>
              <w:left w:val="nil"/>
              <w:bottom w:val="single" w:color="000000" w:sz="4" w:space="0"/>
              <w:right w:val="single" w:color="000000" w:sz="4" w:space="0"/>
            </w:tcBorders>
            <w:shd w:val="clear" w:color="auto" w:fill="FFE499"/>
          </w:tcPr>
          <w:p w:rsidRPr="00B8645F" w:rsidR="00B8645F" w:rsidP="00B8645F" w:rsidRDefault="00B8645F" w14:paraId="432E658A" w14:textId="77777777">
            <w:pPr>
              <w:spacing w:after="160" w:line="259" w:lineRule="auto"/>
              <w:ind w:left="0" w:right="0" w:firstLine="0"/>
              <w:jc w:val="both"/>
              <w:rPr>
                <w:rFonts w:eastAsia="Verdana"/>
              </w:rPr>
            </w:pPr>
          </w:p>
        </w:tc>
        <w:tc>
          <w:tcPr>
            <w:tcW w:w="1543" w:type="dxa"/>
            <w:tcBorders>
              <w:top w:val="single" w:color="000000" w:sz="4" w:space="0"/>
              <w:left w:val="single" w:color="000000" w:sz="4" w:space="0"/>
              <w:bottom w:val="single" w:color="000000" w:sz="4" w:space="0"/>
              <w:right w:val="nil"/>
            </w:tcBorders>
            <w:shd w:val="clear" w:color="auto" w:fill="FFE499"/>
          </w:tcPr>
          <w:p w:rsidRPr="00B8645F" w:rsidR="00B8645F" w:rsidP="00B8645F" w:rsidRDefault="00B8645F" w14:paraId="65FA469B" w14:textId="77777777">
            <w:pPr>
              <w:spacing w:after="160" w:line="259" w:lineRule="auto"/>
              <w:ind w:left="0" w:right="0" w:firstLine="0"/>
              <w:jc w:val="both"/>
              <w:rPr>
                <w:rFonts w:eastAsia="Verdana"/>
              </w:rPr>
            </w:pPr>
          </w:p>
        </w:tc>
        <w:tc>
          <w:tcPr>
            <w:tcW w:w="1541" w:type="dxa"/>
            <w:tcBorders>
              <w:top w:val="single" w:color="000000" w:sz="4" w:space="0"/>
              <w:left w:val="nil"/>
              <w:bottom w:val="single" w:color="000000" w:sz="4" w:space="0"/>
              <w:right w:val="nil"/>
            </w:tcBorders>
            <w:shd w:val="clear" w:color="auto" w:fill="FFE499"/>
          </w:tcPr>
          <w:p w:rsidRPr="00B8645F" w:rsidR="00B8645F" w:rsidP="00B8645F" w:rsidRDefault="00B8645F" w14:paraId="4D73A297" w14:textId="77777777">
            <w:pPr>
              <w:spacing w:after="0" w:line="259" w:lineRule="auto"/>
              <w:ind w:left="0" w:right="144" w:firstLine="0"/>
              <w:jc w:val="both"/>
              <w:rPr>
                <w:rFonts w:eastAsia="Verdana"/>
              </w:rPr>
            </w:pPr>
            <w:r w:rsidRPr="00B8645F">
              <w:rPr>
                <w:rFonts w:eastAsia="Verdana"/>
                <w:sz w:val="20"/>
              </w:rPr>
              <w:t>Tender</w:t>
            </w:r>
            <w:r w:rsidRPr="00B8645F">
              <w:rPr>
                <w:rFonts w:eastAsia="Verdana"/>
              </w:rPr>
              <w:t xml:space="preserve"> </w:t>
            </w:r>
          </w:p>
        </w:tc>
        <w:tc>
          <w:tcPr>
            <w:tcW w:w="1393" w:type="dxa"/>
            <w:tcBorders>
              <w:top w:val="single" w:color="000000" w:sz="4" w:space="0"/>
              <w:left w:val="nil"/>
              <w:bottom w:val="single" w:color="000000" w:sz="4" w:space="0"/>
              <w:right w:val="single" w:color="000000" w:sz="4" w:space="0"/>
            </w:tcBorders>
            <w:shd w:val="clear" w:color="auto" w:fill="FFE499"/>
          </w:tcPr>
          <w:p w:rsidRPr="00B8645F" w:rsidR="00B8645F" w:rsidP="00B8645F" w:rsidRDefault="00B8645F" w14:paraId="6831657A" w14:textId="77777777">
            <w:pPr>
              <w:spacing w:after="160" w:line="259" w:lineRule="auto"/>
              <w:ind w:left="0" w:right="0" w:firstLine="0"/>
              <w:jc w:val="both"/>
              <w:rPr>
                <w:rFonts w:eastAsia="Verdana"/>
              </w:rPr>
            </w:pPr>
          </w:p>
        </w:tc>
      </w:tr>
      <w:tr w:rsidRPr="00B8645F" w:rsidR="00B8645F" w:rsidTr="00687952" w14:paraId="161FA68C" w14:textId="77777777">
        <w:trPr>
          <w:trHeight w:val="252"/>
        </w:trPr>
        <w:tc>
          <w:tcPr>
            <w:tcW w:w="2430"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38821E24" w14:textId="77777777">
            <w:pPr>
              <w:spacing w:after="0" w:line="259" w:lineRule="auto"/>
              <w:ind w:left="0" w:right="0" w:firstLine="0"/>
              <w:jc w:val="both"/>
              <w:rPr>
                <w:rFonts w:eastAsia="Verdana"/>
              </w:rPr>
            </w:pPr>
            <w:r w:rsidRPr="00B8645F">
              <w:rPr>
                <w:rFonts w:eastAsia="Verdana"/>
                <w:sz w:val="20"/>
              </w:rPr>
              <w:t>Non-cost Criteria</w:t>
            </w:r>
            <w:r w:rsidRPr="00B8645F">
              <w:rPr>
                <w:rFonts w:eastAsia="Verdana"/>
              </w:rPr>
              <w:t xml:space="preserve"> </w:t>
            </w:r>
          </w:p>
        </w:tc>
        <w:tc>
          <w:tcPr>
            <w:tcW w:w="2107"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72CB207E" w14:textId="77777777">
            <w:pPr>
              <w:spacing w:after="0" w:line="259" w:lineRule="auto"/>
              <w:ind w:left="7" w:right="0" w:firstLine="0"/>
              <w:jc w:val="both"/>
              <w:rPr>
                <w:rFonts w:eastAsia="Verdana"/>
              </w:rPr>
            </w:pPr>
            <w:r w:rsidRPr="00B8645F">
              <w:rPr>
                <w:rFonts w:eastAsia="Verdana"/>
                <w:sz w:val="20"/>
              </w:rPr>
              <w:t>Weighting</w:t>
            </w:r>
            <w:r w:rsidRPr="00B8645F">
              <w:rPr>
                <w:rFonts w:eastAsia="Verdana"/>
              </w:rPr>
              <w:t xml:space="preserve"> </w:t>
            </w:r>
          </w:p>
        </w:tc>
        <w:tc>
          <w:tcPr>
            <w:tcW w:w="1543"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75AA84AC" w14:textId="77777777">
            <w:pPr>
              <w:spacing w:after="0" w:line="259" w:lineRule="auto"/>
              <w:ind w:left="8" w:right="0" w:firstLine="0"/>
              <w:jc w:val="both"/>
              <w:rPr>
                <w:rFonts w:eastAsia="Verdana"/>
              </w:rPr>
            </w:pPr>
            <w:r w:rsidRPr="00B8645F">
              <w:rPr>
                <w:rFonts w:eastAsia="Verdana"/>
                <w:sz w:val="20"/>
              </w:rPr>
              <w:t>A</w:t>
            </w:r>
            <w:r w:rsidRPr="00B8645F">
              <w:rPr>
                <w:rFonts w:eastAsia="Verdana"/>
              </w:rPr>
              <w:t xml:space="preserve"> </w:t>
            </w:r>
          </w:p>
        </w:tc>
        <w:tc>
          <w:tcPr>
            <w:tcW w:w="1541"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29B0A0EA" w14:textId="77777777">
            <w:pPr>
              <w:spacing w:after="0" w:line="259" w:lineRule="auto"/>
              <w:ind w:right="0" w:firstLine="0"/>
              <w:jc w:val="both"/>
              <w:rPr>
                <w:rFonts w:eastAsia="Verdana"/>
              </w:rPr>
            </w:pPr>
            <w:r w:rsidRPr="00B8645F">
              <w:rPr>
                <w:rFonts w:eastAsia="Verdana"/>
                <w:sz w:val="20"/>
              </w:rPr>
              <w:t>B</w:t>
            </w:r>
            <w:r w:rsidRPr="00B8645F">
              <w:rPr>
                <w:rFonts w:eastAsia="Verdana"/>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7819F02B" w14:textId="77777777">
            <w:pPr>
              <w:spacing w:after="0" w:line="259" w:lineRule="auto"/>
              <w:ind w:left="7" w:right="0" w:firstLine="0"/>
              <w:jc w:val="both"/>
              <w:rPr>
                <w:rFonts w:eastAsia="Verdana"/>
              </w:rPr>
            </w:pPr>
            <w:r w:rsidRPr="00B8645F">
              <w:rPr>
                <w:rFonts w:eastAsia="Verdana"/>
                <w:sz w:val="20"/>
              </w:rPr>
              <w:t>C</w:t>
            </w:r>
            <w:r w:rsidRPr="00B8645F">
              <w:rPr>
                <w:rFonts w:eastAsia="Verdana"/>
              </w:rPr>
              <w:t xml:space="preserve"> </w:t>
            </w:r>
          </w:p>
        </w:tc>
      </w:tr>
      <w:tr w:rsidRPr="00B8645F" w:rsidR="00B8645F" w:rsidTr="00687952" w14:paraId="19EC1579" w14:textId="77777777">
        <w:trPr>
          <w:trHeight w:val="253"/>
        </w:trPr>
        <w:tc>
          <w:tcPr>
            <w:tcW w:w="2430"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57450553" w14:textId="77777777">
            <w:pPr>
              <w:spacing w:after="0" w:line="259" w:lineRule="auto"/>
              <w:ind w:left="0" w:right="0" w:firstLine="0"/>
              <w:jc w:val="both"/>
              <w:rPr>
                <w:rFonts w:eastAsia="Verdana"/>
              </w:rPr>
            </w:pPr>
            <w:r w:rsidRPr="00B8645F">
              <w:rPr>
                <w:rFonts w:eastAsia="Verdana"/>
                <w:sz w:val="20"/>
              </w:rPr>
              <w:t>Evenness of toasting</w:t>
            </w:r>
            <w:r w:rsidRPr="00B8645F">
              <w:rPr>
                <w:rFonts w:eastAsia="Verdana"/>
              </w:rPr>
              <w:t xml:space="preserve"> </w:t>
            </w:r>
          </w:p>
        </w:tc>
        <w:tc>
          <w:tcPr>
            <w:tcW w:w="2107"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0DEA3166" w14:textId="77777777">
            <w:pPr>
              <w:spacing w:after="0" w:line="259" w:lineRule="auto"/>
              <w:ind w:left="7" w:right="0" w:firstLine="0"/>
              <w:jc w:val="both"/>
              <w:rPr>
                <w:rFonts w:eastAsia="Verdana"/>
              </w:rPr>
            </w:pPr>
            <w:r w:rsidRPr="00B8645F">
              <w:rPr>
                <w:rFonts w:eastAsia="Verdana"/>
                <w:sz w:val="20"/>
              </w:rPr>
              <w:t>40%</w:t>
            </w:r>
            <w:r w:rsidRPr="00B8645F">
              <w:rPr>
                <w:rFonts w:eastAsia="Verdana"/>
              </w:rPr>
              <w:t xml:space="preserve"> </w:t>
            </w:r>
          </w:p>
        </w:tc>
        <w:tc>
          <w:tcPr>
            <w:tcW w:w="1543"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6C75CD46" w14:textId="77777777">
            <w:pPr>
              <w:spacing w:after="0" w:line="259" w:lineRule="auto"/>
              <w:ind w:left="5" w:right="0" w:firstLine="0"/>
              <w:jc w:val="both"/>
              <w:rPr>
                <w:rFonts w:eastAsia="Verdana"/>
              </w:rPr>
            </w:pPr>
            <w:r w:rsidRPr="00B8645F">
              <w:rPr>
                <w:rFonts w:eastAsia="Verdana"/>
                <w:sz w:val="20"/>
              </w:rPr>
              <w:t>12</w:t>
            </w:r>
            <w:r w:rsidRPr="00B8645F">
              <w:rPr>
                <w:rFonts w:eastAsia="Verdana"/>
              </w:rPr>
              <w:t xml:space="preserve"> </w:t>
            </w:r>
          </w:p>
        </w:tc>
        <w:tc>
          <w:tcPr>
            <w:tcW w:w="1541"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7E50F19C" w14:textId="77777777">
            <w:pPr>
              <w:spacing w:after="0" w:line="259" w:lineRule="auto"/>
              <w:ind w:left="8" w:right="0" w:firstLine="0"/>
              <w:jc w:val="both"/>
              <w:rPr>
                <w:rFonts w:eastAsia="Verdana"/>
              </w:rPr>
            </w:pPr>
            <w:r w:rsidRPr="00B8645F">
              <w:rPr>
                <w:rFonts w:eastAsia="Verdana"/>
                <w:sz w:val="20"/>
              </w:rPr>
              <w:t>28</w:t>
            </w:r>
            <w:r w:rsidRPr="00B8645F">
              <w:rPr>
                <w:rFonts w:eastAsia="Verdana"/>
              </w:rPr>
              <w:t xml:space="preserve"> </w:t>
            </w:r>
          </w:p>
        </w:tc>
        <w:tc>
          <w:tcPr>
            <w:tcW w:w="1393"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0251DF31" w14:textId="77777777">
            <w:pPr>
              <w:spacing w:after="0" w:line="259" w:lineRule="auto"/>
              <w:ind w:left="7" w:right="0" w:firstLine="0"/>
              <w:jc w:val="both"/>
              <w:rPr>
                <w:rFonts w:eastAsia="Verdana"/>
              </w:rPr>
            </w:pPr>
            <w:r w:rsidRPr="00B8645F">
              <w:rPr>
                <w:rFonts w:eastAsia="Verdana"/>
                <w:sz w:val="20"/>
              </w:rPr>
              <w:t>40</w:t>
            </w:r>
            <w:r w:rsidRPr="00B8645F">
              <w:rPr>
                <w:rFonts w:eastAsia="Verdana"/>
              </w:rPr>
              <w:t xml:space="preserve"> </w:t>
            </w:r>
          </w:p>
        </w:tc>
      </w:tr>
      <w:tr w:rsidRPr="00B8645F" w:rsidR="00B8645F" w:rsidTr="00687952" w14:paraId="1907724B" w14:textId="77777777">
        <w:trPr>
          <w:trHeight w:val="254"/>
        </w:trPr>
        <w:tc>
          <w:tcPr>
            <w:tcW w:w="2430"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11007F0E" w14:textId="77777777">
            <w:pPr>
              <w:spacing w:after="0" w:line="259" w:lineRule="auto"/>
              <w:ind w:left="0" w:right="0" w:firstLine="0"/>
              <w:jc w:val="both"/>
              <w:rPr>
                <w:rFonts w:eastAsia="Verdana"/>
              </w:rPr>
            </w:pPr>
            <w:r w:rsidRPr="00B8645F">
              <w:rPr>
                <w:rFonts w:eastAsia="Verdana"/>
                <w:sz w:val="20"/>
              </w:rPr>
              <w:t>Reheat setting</w:t>
            </w:r>
            <w:r w:rsidRPr="00B8645F">
              <w:rPr>
                <w:rFonts w:eastAsia="Verdana"/>
              </w:rPr>
              <w:t xml:space="preserve"> </w:t>
            </w:r>
          </w:p>
        </w:tc>
        <w:tc>
          <w:tcPr>
            <w:tcW w:w="2107"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5B16FA20" w14:textId="77777777">
            <w:pPr>
              <w:spacing w:after="0" w:line="259" w:lineRule="auto"/>
              <w:ind w:left="7" w:right="0" w:firstLine="0"/>
              <w:jc w:val="both"/>
              <w:rPr>
                <w:rFonts w:eastAsia="Verdana"/>
              </w:rPr>
            </w:pPr>
            <w:r w:rsidRPr="00B8645F">
              <w:rPr>
                <w:rFonts w:eastAsia="Verdana"/>
                <w:sz w:val="20"/>
              </w:rPr>
              <w:t>30%</w:t>
            </w:r>
            <w:r w:rsidRPr="00B8645F">
              <w:rPr>
                <w:rFonts w:eastAsia="Verdana"/>
              </w:rPr>
              <w:t xml:space="preserve"> </w:t>
            </w:r>
          </w:p>
        </w:tc>
        <w:tc>
          <w:tcPr>
            <w:tcW w:w="1543"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1B8686C0" w14:textId="77777777">
            <w:pPr>
              <w:spacing w:after="0" w:line="259" w:lineRule="auto"/>
              <w:ind w:left="5" w:right="0" w:firstLine="0"/>
              <w:jc w:val="both"/>
              <w:rPr>
                <w:rFonts w:eastAsia="Verdana"/>
              </w:rPr>
            </w:pPr>
            <w:r w:rsidRPr="00B8645F">
              <w:rPr>
                <w:rFonts w:eastAsia="Verdana"/>
                <w:sz w:val="20"/>
              </w:rPr>
              <w:t>30</w:t>
            </w:r>
            <w:r w:rsidRPr="00B8645F">
              <w:rPr>
                <w:rFonts w:eastAsia="Verdana"/>
              </w:rPr>
              <w:t xml:space="preserve"> </w:t>
            </w:r>
          </w:p>
        </w:tc>
        <w:tc>
          <w:tcPr>
            <w:tcW w:w="1541"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12EC4786" w14:textId="77777777">
            <w:pPr>
              <w:spacing w:after="0" w:line="259" w:lineRule="auto"/>
              <w:ind w:left="8" w:right="0" w:firstLine="0"/>
              <w:jc w:val="both"/>
              <w:rPr>
                <w:rFonts w:eastAsia="Verdana"/>
              </w:rPr>
            </w:pPr>
            <w:r w:rsidRPr="00B8645F">
              <w:rPr>
                <w:rFonts w:eastAsia="Verdana"/>
                <w:sz w:val="20"/>
              </w:rPr>
              <w:t>30</w:t>
            </w:r>
            <w:r w:rsidRPr="00B8645F">
              <w:rPr>
                <w:rFonts w:eastAsia="Verdana"/>
              </w:rPr>
              <w:t xml:space="preserve"> </w:t>
            </w:r>
          </w:p>
        </w:tc>
        <w:tc>
          <w:tcPr>
            <w:tcW w:w="1393"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0D809602" w14:textId="77777777">
            <w:pPr>
              <w:spacing w:after="0" w:line="259" w:lineRule="auto"/>
              <w:ind w:left="7" w:right="0" w:firstLine="0"/>
              <w:jc w:val="both"/>
              <w:rPr>
                <w:rFonts w:eastAsia="Verdana"/>
              </w:rPr>
            </w:pPr>
            <w:r w:rsidRPr="00B8645F">
              <w:rPr>
                <w:rFonts w:eastAsia="Verdana"/>
                <w:sz w:val="20"/>
              </w:rPr>
              <w:t>30</w:t>
            </w:r>
            <w:r w:rsidRPr="00B8645F">
              <w:rPr>
                <w:rFonts w:eastAsia="Verdana"/>
              </w:rPr>
              <w:t xml:space="preserve"> </w:t>
            </w:r>
          </w:p>
        </w:tc>
      </w:tr>
      <w:tr w:rsidRPr="00B8645F" w:rsidR="00B8645F" w:rsidTr="00687952" w14:paraId="433942C4" w14:textId="77777777">
        <w:trPr>
          <w:trHeight w:val="252"/>
        </w:trPr>
        <w:tc>
          <w:tcPr>
            <w:tcW w:w="2430"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4DB85720" w14:textId="77777777">
            <w:pPr>
              <w:spacing w:after="0" w:line="259" w:lineRule="auto"/>
              <w:ind w:left="0" w:right="0" w:firstLine="0"/>
              <w:jc w:val="both"/>
              <w:rPr>
                <w:rFonts w:eastAsia="Verdana"/>
              </w:rPr>
            </w:pPr>
            <w:r w:rsidRPr="00B8645F">
              <w:rPr>
                <w:rFonts w:eastAsia="Verdana"/>
                <w:sz w:val="20"/>
              </w:rPr>
              <w:t>Cleaning time</w:t>
            </w:r>
            <w:r w:rsidRPr="00B8645F">
              <w:rPr>
                <w:rFonts w:eastAsia="Verdana"/>
              </w:rPr>
              <w:t xml:space="preserve"> </w:t>
            </w:r>
          </w:p>
        </w:tc>
        <w:tc>
          <w:tcPr>
            <w:tcW w:w="2107"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33F34316" w14:textId="77777777">
            <w:pPr>
              <w:spacing w:after="0" w:line="259" w:lineRule="auto"/>
              <w:ind w:left="7" w:right="0" w:firstLine="0"/>
              <w:jc w:val="both"/>
              <w:rPr>
                <w:rFonts w:eastAsia="Verdana"/>
              </w:rPr>
            </w:pPr>
            <w:r w:rsidRPr="00B8645F">
              <w:rPr>
                <w:rFonts w:eastAsia="Verdana"/>
                <w:sz w:val="20"/>
              </w:rPr>
              <w:t>20%</w:t>
            </w:r>
            <w:r w:rsidRPr="00B8645F">
              <w:rPr>
                <w:rFonts w:eastAsia="Verdana"/>
              </w:rPr>
              <w:t xml:space="preserve"> </w:t>
            </w:r>
          </w:p>
        </w:tc>
        <w:tc>
          <w:tcPr>
            <w:tcW w:w="1543"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16618261" w14:textId="77777777">
            <w:pPr>
              <w:spacing w:after="0" w:line="259" w:lineRule="auto"/>
              <w:ind w:left="5" w:right="0" w:firstLine="0"/>
              <w:jc w:val="both"/>
              <w:rPr>
                <w:rFonts w:eastAsia="Verdana"/>
              </w:rPr>
            </w:pPr>
            <w:r w:rsidRPr="00B8645F">
              <w:rPr>
                <w:rFonts w:eastAsia="Verdana"/>
                <w:sz w:val="20"/>
              </w:rPr>
              <w:t>20</w:t>
            </w:r>
            <w:r w:rsidRPr="00B8645F">
              <w:rPr>
                <w:rFonts w:eastAsia="Verdana"/>
              </w:rPr>
              <w:t xml:space="preserve"> </w:t>
            </w:r>
          </w:p>
        </w:tc>
        <w:tc>
          <w:tcPr>
            <w:tcW w:w="1541"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35D37F7B" w14:textId="77777777">
            <w:pPr>
              <w:spacing w:after="0" w:line="259" w:lineRule="auto"/>
              <w:ind w:left="8" w:right="0" w:firstLine="0"/>
              <w:jc w:val="both"/>
              <w:rPr>
                <w:rFonts w:eastAsia="Verdana"/>
              </w:rPr>
            </w:pPr>
            <w:r w:rsidRPr="00B8645F">
              <w:rPr>
                <w:rFonts w:eastAsia="Verdana"/>
                <w:sz w:val="20"/>
              </w:rPr>
              <w:t>20</w:t>
            </w:r>
            <w:r w:rsidRPr="00B8645F">
              <w:rPr>
                <w:rFonts w:eastAsia="Verdana"/>
              </w:rPr>
              <w:t xml:space="preserve"> </w:t>
            </w:r>
          </w:p>
        </w:tc>
        <w:tc>
          <w:tcPr>
            <w:tcW w:w="1393"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0DCE6D06" w14:textId="77777777">
            <w:pPr>
              <w:spacing w:after="0" w:line="259" w:lineRule="auto"/>
              <w:ind w:left="7" w:right="0" w:firstLine="0"/>
              <w:jc w:val="both"/>
              <w:rPr>
                <w:rFonts w:eastAsia="Verdana"/>
              </w:rPr>
            </w:pPr>
            <w:r w:rsidRPr="00B8645F">
              <w:rPr>
                <w:rFonts w:eastAsia="Verdana"/>
                <w:sz w:val="20"/>
              </w:rPr>
              <w:t>20</w:t>
            </w:r>
            <w:r w:rsidRPr="00B8645F">
              <w:rPr>
                <w:rFonts w:eastAsia="Verdana"/>
              </w:rPr>
              <w:t xml:space="preserve"> </w:t>
            </w:r>
          </w:p>
        </w:tc>
      </w:tr>
      <w:tr w:rsidRPr="00B8645F" w:rsidR="00B8645F" w:rsidTr="00687952" w14:paraId="4546DBEF" w14:textId="77777777">
        <w:trPr>
          <w:trHeight w:val="254"/>
        </w:trPr>
        <w:tc>
          <w:tcPr>
            <w:tcW w:w="2430"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06C32CE7" w14:textId="77777777">
            <w:pPr>
              <w:spacing w:after="0" w:line="259" w:lineRule="auto"/>
              <w:ind w:left="0" w:right="0" w:firstLine="0"/>
              <w:jc w:val="both"/>
              <w:rPr>
                <w:rFonts w:eastAsia="Verdana"/>
              </w:rPr>
            </w:pPr>
            <w:r w:rsidRPr="00B8645F">
              <w:rPr>
                <w:rFonts w:eastAsia="Verdana"/>
                <w:sz w:val="20"/>
              </w:rPr>
              <w:t>Defrost and reheat</w:t>
            </w:r>
            <w:r w:rsidRPr="00B8645F">
              <w:rPr>
                <w:rFonts w:eastAsia="Verdana"/>
              </w:rPr>
              <w:t xml:space="preserve"> </w:t>
            </w:r>
          </w:p>
        </w:tc>
        <w:tc>
          <w:tcPr>
            <w:tcW w:w="2107"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089E4947" w14:textId="77777777">
            <w:pPr>
              <w:spacing w:after="0" w:line="259" w:lineRule="auto"/>
              <w:ind w:left="7" w:right="0" w:firstLine="0"/>
              <w:jc w:val="both"/>
              <w:rPr>
                <w:rFonts w:eastAsia="Verdana"/>
              </w:rPr>
            </w:pPr>
            <w:r w:rsidRPr="00B8645F">
              <w:rPr>
                <w:rFonts w:eastAsia="Verdana"/>
                <w:sz w:val="20"/>
              </w:rPr>
              <w:t>10%</w:t>
            </w:r>
            <w:r w:rsidRPr="00B8645F">
              <w:rPr>
                <w:rFonts w:eastAsia="Verdana"/>
              </w:rPr>
              <w:t xml:space="preserve"> </w:t>
            </w:r>
          </w:p>
        </w:tc>
        <w:tc>
          <w:tcPr>
            <w:tcW w:w="1543"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3B6DD47A" w14:textId="77777777">
            <w:pPr>
              <w:spacing w:after="0" w:line="259" w:lineRule="auto"/>
              <w:ind w:left="8" w:right="0" w:firstLine="0"/>
              <w:jc w:val="both"/>
              <w:rPr>
                <w:rFonts w:eastAsia="Verdana"/>
              </w:rPr>
            </w:pPr>
            <w:r w:rsidRPr="00B8645F">
              <w:rPr>
                <w:rFonts w:eastAsia="Verdana"/>
                <w:sz w:val="20"/>
              </w:rPr>
              <w:t>0</w:t>
            </w:r>
            <w:r w:rsidRPr="00B8645F">
              <w:rPr>
                <w:rFonts w:eastAsia="Verdana"/>
              </w:rPr>
              <w:t xml:space="preserve"> </w:t>
            </w:r>
          </w:p>
        </w:tc>
        <w:tc>
          <w:tcPr>
            <w:tcW w:w="1541"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7F7D222F" w14:textId="77777777">
            <w:pPr>
              <w:spacing w:after="0" w:line="259" w:lineRule="auto"/>
              <w:ind w:left="10" w:right="0" w:firstLine="0"/>
              <w:jc w:val="both"/>
              <w:rPr>
                <w:rFonts w:eastAsia="Verdana"/>
              </w:rPr>
            </w:pPr>
            <w:r w:rsidRPr="00B8645F">
              <w:rPr>
                <w:rFonts w:eastAsia="Verdana"/>
                <w:sz w:val="20"/>
              </w:rPr>
              <w:t>7</w:t>
            </w:r>
            <w:r w:rsidRPr="00B8645F">
              <w:rPr>
                <w:rFonts w:eastAsia="Verdana"/>
              </w:rPr>
              <w:t xml:space="preserve"> </w:t>
            </w:r>
          </w:p>
        </w:tc>
        <w:tc>
          <w:tcPr>
            <w:tcW w:w="1393"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7E956B6B" w14:textId="77777777">
            <w:pPr>
              <w:spacing w:after="0" w:line="259" w:lineRule="auto"/>
              <w:ind w:left="7" w:right="0" w:firstLine="0"/>
              <w:jc w:val="both"/>
              <w:rPr>
                <w:rFonts w:eastAsia="Verdana"/>
              </w:rPr>
            </w:pPr>
            <w:r w:rsidRPr="00B8645F">
              <w:rPr>
                <w:rFonts w:eastAsia="Verdana"/>
                <w:sz w:val="20"/>
              </w:rPr>
              <w:t>10</w:t>
            </w:r>
            <w:r w:rsidRPr="00B8645F">
              <w:rPr>
                <w:rFonts w:eastAsia="Verdana"/>
              </w:rPr>
              <w:t xml:space="preserve"> </w:t>
            </w:r>
          </w:p>
        </w:tc>
      </w:tr>
      <w:tr w:rsidRPr="00B8645F" w:rsidR="00B8645F" w:rsidTr="00687952" w14:paraId="2772CBFD" w14:textId="77777777">
        <w:trPr>
          <w:trHeight w:val="253"/>
        </w:trPr>
        <w:tc>
          <w:tcPr>
            <w:tcW w:w="2430"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4A704799" w14:textId="77777777">
            <w:pPr>
              <w:spacing w:after="0" w:line="259" w:lineRule="auto"/>
              <w:ind w:left="0" w:right="0" w:firstLine="0"/>
              <w:jc w:val="both"/>
              <w:rPr>
                <w:rFonts w:eastAsia="Verdana"/>
              </w:rPr>
            </w:pPr>
            <w:r w:rsidRPr="00B8645F">
              <w:rPr>
                <w:rFonts w:eastAsia="Verdana"/>
                <w:sz w:val="20"/>
              </w:rPr>
              <w:t>Safety</w:t>
            </w:r>
            <w:r w:rsidRPr="00B8645F">
              <w:rPr>
                <w:rFonts w:eastAsia="Verdana"/>
              </w:rPr>
              <w:t xml:space="preserve"> </w:t>
            </w:r>
          </w:p>
        </w:tc>
        <w:tc>
          <w:tcPr>
            <w:tcW w:w="2107"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5077A860" w14:textId="77777777">
            <w:pPr>
              <w:spacing w:after="0" w:line="259" w:lineRule="auto"/>
              <w:ind w:left="5" w:right="0" w:firstLine="0"/>
              <w:jc w:val="both"/>
              <w:rPr>
                <w:rFonts w:eastAsia="Verdana"/>
              </w:rPr>
            </w:pPr>
            <w:r w:rsidRPr="00B8645F">
              <w:rPr>
                <w:rFonts w:eastAsia="Verdana"/>
                <w:sz w:val="20"/>
              </w:rPr>
              <w:t>Pass / Fail</w:t>
            </w:r>
            <w:r w:rsidRPr="00B8645F">
              <w:rPr>
                <w:rFonts w:eastAsia="Verdana"/>
              </w:rPr>
              <w:t xml:space="preserve"> </w:t>
            </w:r>
          </w:p>
        </w:tc>
        <w:tc>
          <w:tcPr>
            <w:tcW w:w="1543"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19834504" w14:textId="77777777">
            <w:pPr>
              <w:spacing w:after="0" w:line="259" w:lineRule="auto"/>
              <w:ind w:left="7" w:right="0" w:firstLine="0"/>
              <w:jc w:val="both"/>
              <w:rPr>
                <w:rFonts w:eastAsia="Verdana"/>
              </w:rPr>
            </w:pPr>
            <w:r w:rsidRPr="00B8645F">
              <w:rPr>
                <w:rFonts w:eastAsia="Verdana"/>
                <w:sz w:val="20"/>
              </w:rPr>
              <w:t>Pass</w:t>
            </w:r>
            <w:r w:rsidRPr="00B8645F">
              <w:rPr>
                <w:rFonts w:eastAsia="Verdana"/>
              </w:rPr>
              <w:t xml:space="preserve"> </w:t>
            </w:r>
          </w:p>
        </w:tc>
        <w:tc>
          <w:tcPr>
            <w:tcW w:w="1541"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5BFB71A2" w14:textId="77777777">
            <w:pPr>
              <w:spacing w:after="0" w:line="259" w:lineRule="auto"/>
              <w:ind w:left="9" w:right="0" w:firstLine="0"/>
              <w:jc w:val="both"/>
              <w:rPr>
                <w:rFonts w:eastAsia="Verdana"/>
              </w:rPr>
            </w:pPr>
            <w:r w:rsidRPr="00B8645F">
              <w:rPr>
                <w:rFonts w:eastAsia="Verdana"/>
                <w:sz w:val="20"/>
              </w:rPr>
              <w:t>Pass</w:t>
            </w:r>
            <w:r w:rsidRPr="00B8645F">
              <w:rPr>
                <w:rFonts w:eastAsia="Verdana"/>
              </w:rPr>
              <w:t xml:space="preserve"> </w:t>
            </w:r>
          </w:p>
        </w:tc>
        <w:tc>
          <w:tcPr>
            <w:tcW w:w="1393"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5843431E" w14:textId="77777777">
            <w:pPr>
              <w:spacing w:after="0" w:line="259" w:lineRule="auto"/>
              <w:ind w:left="3" w:right="0" w:firstLine="0"/>
              <w:jc w:val="both"/>
              <w:rPr>
                <w:rFonts w:eastAsia="Verdana"/>
              </w:rPr>
            </w:pPr>
            <w:r w:rsidRPr="00B8645F">
              <w:rPr>
                <w:rFonts w:eastAsia="Verdana"/>
                <w:sz w:val="20"/>
              </w:rPr>
              <w:t>Pass</w:t>
            </w:r>
            <w:r w:rsidRPr="00B8645F">
              <w:rPr>
                <w:rFonts w:eastAsia="Verdana"/>
              </w:rPr>
              <w:t xml:space="preserve"> </w:t>
            </w:r>
          </w:p>
        </w:tc>
      </w:tr>
      <w:tr w:rsidRPr="00B8645F" w:rsidR="00B8645F" w:rsidTr="00687952" w14:paraId="66285C56" w14:textId="77777777">
        <w:trPr>
          <w:trHeight w:val="277"/>
        </w:trPr>
        <w:tc>
          <w:tcPr>
            <w:tcW w:w="2430"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7A086693" w14:textId="77777777">
            <w:pPr>
              <w:spacing w:after="0" w:line="259" w:lineRule="auto"/>
              <w:ind w:left="0" w:right="0" w:firstLine="0"/>
              <w:jc w:val="both"/>
              <w:rPr>
                <w:rFonts w:eastAsia="Verdana"/>
              </w:rPr>
            </w:pPr>
            <w:r w:rsidRPr="00B8645F">
              <w:rPr>
                <w:rFonts w:eastAsia="Verdana"/>
                <w:sz w:val="20"/>
              </w:rPr>
              <w:t>Non-cost Score</w:t>
            </w:r>
            <w:r w:rsidRPr="00B8645F">
              <w:rPr>
                <w:rFonts w:eastAsia="Verdana"/>
              </w:rPr>
              <w:t xml:space="preserve"> </w:t>
            </w:r>
          </w:p>
        </w:tc>
        <w:tc>
          <w:tcPr>
            <w:tcW w:w="2107"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2F54020D" w14:textId="77777777">
            <w:pPr>
              <w:spacing w:after="0" w:line="259" w:lineRule="auto"/>
              <w:ind w:left="1" w:right="0" w:firstLine="0"/>
              <w:jc w:val="both"/>
              <w:rPr>
                <w:rFonts w:eastAsia="Verdana"/>
              </w:rPr>
            </w:pPr>
            <w:r w:rsidRPr="00B8645F">
              <w:rPr>
                <w:rFonts w:eastAsia="Verdana"/>
              </w:rPr>
              <w:t xml:space="preserve"> </w:t>
            </w:r>
          </w:p>
        </w:tc>
        <w:tc>
          <w:tcPr>
            <w:tcW w:w="1543"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44DF6EE2" w14:textId="77777777">
            <w:pPr>
              <w:spacing w:after="0" w:line="259" w:lineRule="auto"/>
              <w:ind w:left="5" w:right="0" w:firstLine="0"/>
              <w:jc w:val="both"/>
              <w:rPr>
                <w:rFonts w:eastAsia="Verdana"/>
              </w:rPr>
            </w:pPr>
            <w:r w:rsidRPr="00B8645F">
              <w:rPr>
                <w:rFonts w:eastAsia="Verdana"/>
                <w:sz w:val="20"/>
              </w:rPr>
              <w:t>62</w:t>
            </w:r>
            <w:r w:rsidRPr="00B8645F">
              <w:rPr>
                <w:rFonts w:eastAsia="Verdana"/>
              </w:rPr>
              <w:t xml:space="preserve"> </w:t>
            </w:r>
          </w:p>
        </w:tc>
        <w:tc>
          <w:tcPr>
            <w:tcW w:w="1541"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4AADBCDA" w14:textId="77777777">
            <w:pPr>
              <w:spacing w:after="0" w:line="259" w:lineRule="auto"/>
              <w:ind w:left="8" w:right="0" w:firstLine="0"/>
              <w:jc w:val="both"/>
              <w:rPr>
                <w:rFonts w:eastAsia="Verdana"/>
              </w:rPr>
            </w:pPr>
            <w:r w:rsidRPr="00B8645F">
              <w:rPr>
                <w:rFonts w:eastAsia="Verdana"/>
                <w:sz w:val="20"/>
              </w:rPr>
              <w:t>85</w:t>
            </w:r>
            <w:r w:rsidRPr="00B8645F">
              <w:rPr>
                <w:rFonts w:eastAsia="Verdana"/>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0632CE7E" w14:textId="77777777">
            <w:pPr>
              <w:spacing w:after="0" w:line="259" w:lineRule="auto"/>
              <w:ind w:left="4" w:right="0" w:firstLine="0"/>
              <w:jc w:val="both"/>
              <w:rPr>
                <w:rFonts w:eastAsia="Verdana"/>
              </w:rPr>
            </w:pPr>
            <w:r w:rsidRPr="00B8645F">
              <w:rPr>
                <w:rFonts w:eastAsia="Verdana"/>
                <w:sz w:val="20"/>
              </w:rPr>
              <w:t>100</w:t>
            </w:r>
            <w:r w:rsidRPr="00B8645F">
              <w:rPr>
                <w:rFonts w:eastAsia="Verdana"/>
              </w:rPr>
              <w:t xml:space="preserve"> </w:t>
            </w:r>
          </w:p>
        </w:tc>
      </w:tr>
      <w:tr w:rsidRPr="00B8645F" w:rsidR="00B8645F" w:rsidTr="00687952" w14:paraId="764E8CA5" w14:textId="77777777">
        <w:trPr>
          <w:trHeight w:val="275"/>
        </w:trPr>
        <w:tc>
          <w:tcPr>
            <w:tcW w:w="2430"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356B41A9" w14:textId="77777777">
            <w:pPr>
              <w:spacing w:after="0" w:line="259" w:lineRule="auto"/>
              <w:ind w:left="0" w:right="0" w:firstLine="0"/>
              <w:jc w:val="both"/>
              <w:rPr>
                <w:rFonts w:eastAsia="Verdana"/>
              </w:rPr>
            </w:pPr>
            <w:r w:rsidRPr="00B8645F">
              <w:rPr>
                <w:rFonts w:eastAsia="Verdana"/>
                <w:sz w:val="20"/>
              </w:rPr>
              <w:t xml:space="preserve">Cost </w:t>
            </w:r>
          </w:p>
        </w:tc>
        <w:tc>
          <w:tcPr>
            <w:tcW w:w="2107"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6EC2B1E1" w14:textId="77777777">
            <w:pPr>
              <w:spacing w:after="0" w:line="259" w:lineRule="auto"/>
              <w:ind w:left="1" w:right="0" w:firstLine="0"/>
              <w:jc w:val="both"/>
              <w:rPr>
                <w:rFonts w:eastAsia="Verdana"/>
              </w:rPr>
            </w:pPr>
            <w:r w:rsidRPr="00B8645F">
              <w:rPr>
                <w:rFonts w:eastAsia="Verdana"/>
              </w:rPr>
              <w:t xml:space="preserve"> </w:t>
            </w:r>
          </w:p>
        </w:tc>
        <w:tc>
          <w:tcPr>
            <w:tcW w:w="1543"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3E2EFB80" w14:textId="77777777">
            <w:pPr>
              <w:spacing w:after="0" w:line="259" w:lineRule="auto"/>
              <w:ind w:left="8" w:right="0" w:firstLine="0"/>
              <w:jc w:val="both"/>
              <w:rPr>
                <w:rFonts w:eastAsia="Verdana"/>
              </w:rPr>
            </w:pPr>
            <w:r w:rsidRPr="00B8645F">
              <w:rPr>
                <w:rFonts w:eastAsia="Verdana"/>
                <w:sz w:val="20"/>
              </w:rPr>
              <w:t>£20</w:t>
            </w:r>
            <w:r w:rsidRPr="00B8645F">
              <w:rPr>
                <w:rFonts w:eastAsia="Verdana"/>
              </w:rPr>
              <w:t xml:space="preserve"> </w:t>
            </w:r>
          </w:p>
        </w:tc>
        <w:tc>
          <w:tcPr>
            <w:tcW w:w="1541"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2B733398" w14:textId="77777777">
            <w:pPr>
              <w:spacing w:after="0" w:line="259" w:lineRule="auto"/>
              <w:ind w:left="10" w:right="0" w:firstLine="0"/>
              <w:jc w:val="both"/>
              <w:rPr>
                <w:rFonts w:eastAsia="Verdana"/>
              </w:rPr>
            </w:pPr>
            <w:r w:rsidRPr="00B8645F">
              <w:rPr>
                <w:rFonts w:eastAsia="Verdana"/>
                <w:sz w:val="20"/>
              </w:rPr>
              <w:t>£24</w:t>
            </w:r>
            <w:r w:rsidRPr="00B8645F">
              <w:rPr>
                <w:rFonts w:eastAsia="Verdana"/>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7D8F1CBD" w14:textId="77777777">
            <w:pPr>
              <w:spacing w:after="0" w:line="259" w:lineRule="auto"/>
              <w:ind w:left="4" w:right="0" w:firstLine="0"/>
              <w:jc w:val="both"/>
              <w:rPr>
                <w:rFonts w:eastAsia="Verdana"/>
              </w:rPr>
            </w:pPr>
            <w:r w:rsidRPr="00B8645F">
              <w:rPr>
                <w:rFonts w:eastAsia="Verdana"/>
                <w:sz w:val="20"/>
              </w:rPr>
              <w:t>£29</w:t>
            </w:r>
            <w:r w:rsidRPr="00B8645F">
              <w:rPr>
                <w:rFonts w:eastAsia="Verdana"/>
              </w:rPr>
              <w:t xml:space="preserve"> </w:t>
            </w:r>
          </w:p>
        </w:tc>
      </w:tr>
    </w:tbl>
    <w:p w:rsidRPr="00B8645F" w:rsidR="00B8645F" w:rsidP="00B8645F" w:rsidRDefault="00B8645F" w14:paraId="3E769E3D" w14:textId="77777777">
      <w:pPr>
        <w:spacing w:after="77" w:line="248" w:lineRule="auto"/>
        <w:ind w:left="8" w:right="200" w:hanging="8"/>
        <w:jc w:val="both"/>
        <w:rPr>
          <w:rFonts w:eastAsia="Verdana"/>
          <w:sz w:val="20"/>
          <w:szCs w:val="20"/>
        </w:rPr>
      </w:pPr>
    </w:p>
    <w:p w:rsidRPr="00B8645F" w:rsidR="00B8645F" w:rsidP="00B8645F" w:rsidRDefault="00B8645F" w14:paraId="67A14D38" w14:textId="77777777">
      <w:pPr>
        <w:spacing w:after="169" w:line="248" w:lineRule="auto"/>
        <w:ind w:left="-4" w:right="13" w:hanging="8"/>
        <w:jc w:val="both"/>
        <w:rPr>
          <w:rFonts w:eastAsia="Verdana"/>
        </w:rPr>
      </w:pPr>
      <w:r w:rsidRPr="00B8645F">
        <w:rPr>
          <w:rFonts w:eastAsia="Verdana"/>
        </w:rPr>
        <w:t xml:space="preserve">Where: </w:t>
      </w:r>
    </w:p>
    <w:p w:rsidRPr="00B8645F" w:rsidR="00B8645F" w:rsidP="00B8645F" w:rsidRDefault="00B8645F" w14:paraId="321C4CFD" w14:textId="77777777">
      <w:pPr>
        <w:spacing w:after="169" w:line="248" w:lineRule="auto"/>
        <w:ind w:left="-4" w:right="13" w:hanging="8"/>
        <w:jc w:val="both"/>
        <w:rPr>
          <w:rFonts w:eastAsia="Verdana"/>
        </w:rPr>
      </w:pPr>
      <w:proofErr w:type="spellStart"/>
      <w:r w:rsidRPr="00B8645F">
        <w:rPr>
          <w:rFonts w:eastAsia="Verdana"/>
          <w:i/>
        </w:rPr>
        <w:t>wQ</w:t>
      </w:r>
      <w:proofErr w:type="spellEnd"/>
      <w:r w:rsidRPr="00B8645F">
        <w:rPr>
          <w:rFonts w:eastAsia="Verdana"/>
        </w:rPr>
        <w:t xml:space="preserve"> = weighting of non-cost criteria </w:t>
      </w:r>
    </w:p>
    <w:p w:rsidRPr="00B8645F" w:rsidR="00B8645F" w:rsidP="00B8645F" w:rsidRDefault="00B8645F" w14:paraId="02C2521E" w14:textId="77777777">
      <w:pPr>
        <w:spacing w:after="0" w:line="401" w:lineRule="auto"/>
        <w:ind w:left="-4" w:right="4668" w:hanging="8"/>
        <w:jc w:val="both"/>
        <w:rPr>
          <w:rFonts w:eastAsia="Verdana"/>
        </w:rPr>
      </w:pPr>
      <w:proofErr w:type="spellStart"/>
      <w:r w:rsidRPr="00B8645F">
        <w:rPr>
          <w:rFonts w:eastAsia="Verdana"/>
          <w:i/>
        </w:rPr>
        <w:t>wC</w:t>
      </w:r>
      <w:proofErr w:type="spellEnd"/>
      <w:r w:rsidRPr="00B8645F">
        <w:rPr>
          <w:rFonts w:eastAsia="Verdana"/>
        </w:rPr>
        <w:t xml:space="preserve"> = weighting applied to cost </w:t>
      </w:r>
    </w:p>
    <w:p w:rsidRPr="00B8645F" w:rsidR="00B8645F" w:rsidP="00B8645F" w:rsidRDefault="00B8645F" w14:paraId="73D4F1F5" w14:textId="77777777">
      <w:pPr>
        <w:spacing w:after="10" w:line="248" w:lineRule="auto"/>
        <w:ind w:left="-4" w:right="13" w:hanging="8"/>
        <w:jc w:val="both"/>
        <w:rPr>
          <w:rFonts w:eastAsia="Verdana"/>
        </w:rPr>
      </w:pPr>
      <w:proofErr w:type="gramStart"/>
      <w:r w:rsidRPr="00B8645F">
        <w:rPr>
          <w:rFonts w:eastAsia="Verdana"/>
        </w:rPr>
        <w:t>Assuming that</w:t>
      </w:r>
      <w:proofErr w:type="gramEnd"/>
      <w:r w:rsidRPr="00B8645F">
        <w:rPr>
          <w:rFonts w:eastAsia="Verdana"/>
        </w:rPr>
        <w:t xml:space="preserve"> </w:t>
      </w:r>
      <w:proofErr w:type="spellStart"/>
      <w:r w:rsidRPr="00B8645F">
        <w:rPr>
          <w:rFonts w:eastAsia="Verdana"/>
        </w:rPr>
        <w:t>wQ</w:t>
      </w:r>
      <w:proofErr w:type="spellEnd"/>
      <w:r w:rsidRPr="00B8645F">
        <w:rPr>
          <w:rFonts w:eastAsia="Verdana"/>
        </w:rPr>
        <w:t xml:space="preserve"> = 60% and </w:t>
      </w:r>
      <w:proofErr w:type="spellStart"/>
      <w:r w:rsidRPr="00B8645F">
        <w:rPr>
          <w:rFonts w:eastAsia="Verdana"/>
        </w:rPr>
        <w:t>wC</w:t>
      </w:r>
      <w:proofErr w:type="spellEnd"/>
      <w:r w:rsidRPr="00B8645F">
        <w:rPr>
          <w:rFonts w:eastAsia="Verdana"/>
        </w:rPr>
        <w:t xml:space="preserve"> = 40% gives: </w:t>
      </w:r>
    </w:p>
    <w:tbl>
      <w:tblPr>
        <w:tblStyle w:val="TableGrid0"/>
        <w:tblW w:w="9014" w:type="dxa"/>
        <w:tblInd w:w="6" w:type="dxa"/>
        <w:tblCellMar>
          <w:left w:w="107" w:type="dxa"/>
          <w:right w:w="33" w:type="dxa"/>
        </w:tblCellMar>
        <w:tblLook w:val="04A0" w:firstRow="1" w:lastRow="0" w:firstColumn="1" w:lastColumn="0" w:noHBand="0" w:noVBand="1"/>
      </w:tblPr>
      <w:tblGrid>
        <w:gridCol w:w="1652"/>
        <w:gridCol w:w="1889"/>
        <w:gridCol w:w="1795"/>
        <w:gridCol w:w="2297"/>
        <w:gridCol w:w="1381"/>
      </w:tblGrid>
      <w:tr w:rsidRPr="00B8645F" w:rsidR="00B8645F" w:rsidTr="00687952" w14:paraId="452B9E6F" w14:textId="77777777">
        <w:trPr>
          <w:trHeight w:val="251"/>
        </w:trPr>
        <w:tc>
          <w:tcPr>
            <w:tcW w:w="1652"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4B533286" w14:textId="77777777">
            <w:pPr>
              <w:spacing w:after="0" w:line="259" w:lineRule="auto"/>
              <w:ind w:left="0" w:right="0" w:firstLine="0"/>
              <w:jc w:val="both"/>
              <w:rPr>
                <w:rFonts w:eastAsia="Verdana"/>
              </w:rPr>
            </w:pPr>
            <w:r w:rsidRPr="00B8645F">
              <w:rPr>
                <w:rFonts w:eastAsia="Verdana"/>
                <w:sz w:val="20"/>
              </w:rPr>
              <w:t>Tender</w:t>
            </w:r>
            <w:r w:rsidRPr="00B8645F">
              <w:rPr>
                <w:rFonts w:eastAsia="Verdana"/>
              </w:rPr>
              <w:t xml:space="preserve"> </w:t>
            </w:r>
          </w:p>
        </w:tc>
        <w:tc>
          <w:tcPr>
            <w:tcW w:w="1889"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51C62C73" w14:textId="77777777">
            <w:pPr>
              <w:spacing w:after="0" w:line="259" w:lineRule="auto"/>
              <w:ind w:left="1" w:right="0" w:firstLine="0"/>
              <w:jc w:val="both"/>
              <w:rPr>
                <w:rFonts w:eastAsia="Verdana"/>
              </w:rPr>
            </w:pPr>
            <w:r w:rsidRPr="00B8645F">
              <w:rPr>
                <w:rFonts w:eastAsia="Verdana"/>
                <w:sz w:val="20"/>
              </w:rPr>
              <w:t>Non-cost score</w:t>
            </w:r>
            <w:r w:rsidRPr="00B8645F">
              <w:rPr>
                <w:rFonts w:eastAsia="Verdana"/>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3AA41597" w14:textId="77777777">
            <w:pPr>
              <w:spacing w:after="0" w:line="259" w:lineRule="auto"/>
              <w:ind w:left="1" w:right="0" w:firstLine="0"/>
              <w:jc w:val="both"/>
              <w:rPr>
                <w:rFonts w:eastAsia="Verdana"/>
              </w:rPr>
            </w:pPr>
            <w:r w:rsidRPr="00B8645F">
              <w:rPr>
                <w:rFonts w:eastAsia="Verdana"/>
                <w:sz w:val="20"/>
              </w:rPr>
              <w:t>Cost</w:t>
            </w:r>
          </w:p>
        </w:tc>
        <w:tc>
          <w:tcPr>
            <w:tcW w:w="2297"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43DD0537" w14:textId="77777777">
            <w:pPr>
              <w:spacing w:after="0" w:line="259" w:lineRule="auto"/>
              <w:ind w:left="1" w:right="0" w:firstLine="0"/>
              <w:jc w:val="both"/>
              <w:rPr>
                <w:rFonts w:eastAsia="Verdana"/>
              </w:rPr>
            </w:pPr>
            <w:r w:rsidRPr="00B8645F">
              <w:rPr>
                <w:rFonts w:eastAsia="Verdana"/>
                <w:sz w:val="20"/>
              </w:rPr>
              <w:t>Weighted VFM Index</w:t>
            </w:r>
            <w:r w:rsidRPr="00B8645F">
              <w:rPr>
                <w:rFonts w:eastAsia="Verdana"/>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FFE499"/>
          </w:tcPr>
          <w:p w:rsidRPr="00B8645F" w:rsidR="00B8645F" w:rsidP="00B8645F" w:rsidRDefault="00B8645F" w14:paraId="111DF423" w14:textId="77777777">
            <w:pPr>
              <w:spacing w:after="0" w:line="259" w:lineRule="auto"/>
              <w:ind w:left="1" w:right="0" w:firstLine="0"/>
              <w:jc w:val="both"/>
              <w:rPr>
                <w:rFonts w:eastAsia="Verdana"/>
              </w:rPr>
            </w:pPr>
            <w:r w:rsidRPr="00B8645F">
              <w:rPr>
                <w:rFonts w:eastAsia="Verdana"/>
                <w:sz w:val="20"/>
              </w:rPr>
              <w:t>Rank</w:t>
            </w:r>
            <w:r w:rsidRPr="00B8645F">
              <w:rPr>
                <w:rFonts w:eastAsia="Verdana"/>
              </w:rPr>
              <w:t xml:space="preserve"> </w:t>
            </w:r>
          </w:p>
        </w:tc>
      </w:tr>
      <w:tr w:rsidRPr="00B8645F" w:rsidR="00B8645F" w:rsidTr="00687952" w14:paraId="4D7C1405" w14:textId="77777777">
        <w:trPr>
          <w:trHeight w:val="253"/>
        </w:trPr>
        <w:tc>
          <w:tcPr>
            <w:tcW w:w="1652"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3569D93F" w14:textId="77777777">
            <w:pPr>
              <w:spacing w:after="0" w:line="259" w:lineRule="auto"/>
              <w:ind w:left="0" w:right="76" w:firstLine="0"/>
              <w:jc w:val="both"/>
              <w:rPr>
                <w:rFonts w:eastAsia="Verdana"/>
              </w:rPr>
            </w:pPr>
            <w:r w:rsidRPr="00B8645F">
              <w:rPr>
                <w:rFonts w:eastAsia="Verdana"/>
                <w:sz w:val="20"/>
              </w:rPr>
              <w:t>A</w:t>
            </w:r>
            <w:r w:rsidRPr="00B8645F">
              <w:rPr>
                <w:rFonts w:eastAsia="Verdana"/>
              </w:rPr>
              <w:t xml:space="preserve"> </w:t>
            </w:r>
          </w:p>
        </w:tc>
        <w:tc>
          <w:tcPr>
            <w:tcW w:w="1889"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38C02652" w14:textId="77777777">
            <w:pPr>
              <w:spacing w:after="0" w:line="259" w:lineRule="auto"/>
              <w:ind w:left="37" w:right="0" w:firstLine="0"/>
              <w:jc w:val="both"/>
              <w:rPr>
                <w:rFonts w:eastAsia="Verdana"/>
              </w:rPr>
            </w:pPr>
            <w:r w:rsidRPr="00B8645F">
              <w:rPr>
                <w:rFonts w:eastAsia="Verdana"/>
                <w:sz w:val="20"/>
              </w:rPr>
              <w:t>62</w:t>
            </w:r>
            <w:r w:rsidRPr="00B8645F">
              <w:rPr>
                <w:rFonts w:eastAsia="Verdana"/>
                <w:sz w:val="20"/>
                <w:vertAlign w:val="superscript"/>
              </w:rPr>
              <w:t>60/</w:t>
            </w:r>
            <w:proofErr w:type="gramStart"/>
            <w:r w:rsidRPr="00B8645F">
              <w:rPr>
                <w:rFonts w:eastAsia="Verdana"/>
                <w:sz w:val="20"/>
                <w:vertAlign w:val="superscript"/>
              </w:rPr>
              <w:t>40</w:t>
            </w:r>
            <w:r w:rsidRPr="00B8645F">
              <w:rPr>
                <w:rFonts w:eastAsia="Verdana"/>
                <w:sz w:val="20"/>
              </w:rPr>
              <w:t xml:space="preserve">  =</w:t>
            </w:r>
            <w:proofErr w:type="gramEnd"/>
            <w:r w:rsidRPr="00B8645F">
              <w:rPr>
                <w:rFonts w:eastAsia="Verdana"/>
                <w:sz w:val="20"/>
              </w:rPr>
              <w:t xml:space="preserve"> 488.2</w:t>
            </w:r>
            <w:r w:rsidRPr="00B8645F">
              <w:rPr>
                <w:rFonts w:eastAsia="Verdana"/>
              </w:rPr>
              <w:t xml:space="preserve"> </w:t>
            </w:r>
          </w:p>
        </w:tc>
        <w:tc>
          <w:tcPr>
            <w:tcW w:w="1795"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3E8AE8DD" w14:textId="77777777">
            <w:pPr>
              <w:spacing w:after="0" w:line="259" w:lineRule="auto"/>
              <w:ind w:left="0" w:right="75" w:firstLine="0"/>
              <w:jc w:val="both"/>
              <w:rPr>
                <w:rFonts w:eastAsia="Verdana"/>
              </w:rPr>
            </w:pPr>
            <w:r w:rsidRPr="00B8645F">
              <w:rPr>
                <w:rFonts w:eastAsia="Verdana"/>
                <w:sz w:val="20"/>
              </w:rPr>
              <w:t>20</w:t>
            </w:r>
            <w:r w:rsidRPr="00B8645F">
              <w:rPr>
                <w:rFonts w:eastAsia="Verdana"/>
              </w:rPr>
              <w:t xml:space="preserve"> </w:t>
            </w:r>
          </w:p>
        </w:tc>
        <w:tc>
          <w:tcPr>
            <w:tcW w:w="2297"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72142E4A" w14:textId="77777777">
            <w:pPr>
              <w:spacing w:after="0" w:line="259" w:lineRule="auto"/>
              <w:ind w:left="0" w:right="77" w:firstLine="0"/>
              <w:jc w:val="both"/>
              <w:rPr>
                <w:rFonts w:eastAsia="Verdana"/>
              </w:rPr>
            </w:pPr>
            <w:r w:rsidRPr="00B8645F">
              <w:rPr>
                <w:rFonts w:eastAsia="Verdana"/>
                <w:sz w:val="20"/>
              </w:rPr>
              <w:t>24.41</w:t>
            </w:r>
            <w:r w:rsidRPr="00B8645F">
              <w:rPr>
                <w:rFonts w:eastAsia="Verdana"/>
              </w:rPr>
              <w:t xml:space="preserve"> </w:t>
            </w:r>
          </w:p>
        </w:tc>
        <w:tc>
          <w:tcPr>
            <w:tcW w:w="1381"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0B40BC14" w14:textId="77777777">
            <w:pPr>
              <w:spacing w:after="0" w:line="259" w:lineRule="auto"/>
              <w:ind w:left="0" w:right="76" w:firstLine="0"/>
              <w:jc w:val="both"/>
              <w:rPr>
                <w:rFonts w:eastAsia="Verdana"/>
              </w:rPr>
            </w:pPr>
            <w:r w:rsidRPr="00B8645F">
              <w:rPr>
                <w:rFonts w:eastAsia="Verdana"/>
                <w:sz w:val="20"/>
              </w:rPr>
              <w:t>3</w:t>
            </w:r>
            <w:r w:rsidRPr="00B8645F">
              <w:rPr>
                <w:rFonts w:eastAsia="Verdana"/>
              </w:rPr>
              <w:t xml:space="preserve"> </w:t>
            </w:r>
          </w:p>
        </w:tc>
      </w:tr>
      <w:tr w:rsidRPr="00B8645F" w:rsidR="00B8645F" w:rsidTr="00687952" w14:paraId="47A474AA" w14:textId="77777777">
        <w:trPr>
          <w:trHeight w:val="254"/>
        </w:trPr>
        <w:tc>
          <w:tcPr>
            <w:tcW w:w="1652"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2C18EBF8" w14:textId="77777777">
            <w:pPr>
              <w:spacing w:after="0" w:line="259" w:lineRule="auto"/>
              <w:ind w:left="0" w:right="75" w:firstLine="0"/>
              <w:jc w:val="both"/>
              <w:rPr>
                <w:rFonts w:eastAsia="Verdana"/>
              </w:rPr>
            </w:pPr>
            <w:r w:rsidRPr="00B8645F">
              <w:rPr>
                <w:rFonts w:eastAsia="Verdana"/>
                <w:sz w:val="20"/>
              </w:rPr>
              <w:t>B</w:t>
            </w:r>
            <w:r w:rsidRPr="00B8645F">
              <w:rPr>
                <w:rFonts w:eastAsia="Verdana"/>
              </w:rPr>
              <w:t xml:space="preserve"> </w:t>
            </w:r>
          </w:p>
        </w:tc>
        <w:tc>
          <w:tcPr>
            <w:tcW w:w="1889"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53214F00" w14:textId="77777777">
            <w:pPr>
              <w:spacing w:after="0" w:line="259" w:lineRule="auto"/>
              <w:ind w:left="37" w:right="0" w:firstLine="0"/>
              <w:jc w:val="both"/>
              <w:rPr>
                <w:rFonts w:eastAsia="Verdana"/>
              </w:rPr>
            </w:pPr>
            <w:r w:rsidRPr="00B8645F">
              <w:rPr>
                <w:rFonts w:eastAsia="Verdana"/>
                <w:sz w:val="20"/>
              </w:rPr>
              <w:t>85</w:t>
            </w:r>
            <w:r w:rsidRPr="00B8645F">
              <w:rPr>
                <w:rFonts w:eastAsia="Verdana"/>
                <w:sz w:val="20"/>
                <w:vertAlign w:val="superscript"/>
              </w:rPr>
              <w:t>60/</w:t>
            </w:r>
            <w:proofErr w:type="gramStart"/>
            <w:r w:rsidRPr="00B8645F">
              <w:rPr>
                <w:rFonts w:eastAsia="Verdana"/>
                <w:sz w:val="20"/>
                <w:vertAlign w:val="superscript"/>
              </w:rPr>
              <w:t>40</w:t>
            </w:r>
            <w:r w:rsidRPr="00B8645F">
              <w:rPr>
                <w:rFonts w:eastAsia="Verdana"/>
                <w:sz w:val="20"/>
              </w:rPr>
              <w:t xml:space="preserve">  =</w:t>
            </w:r>
            <w:proofErr w:type="gramEnd"/>
            <w:r w:rsidRPr="00B8645F">
              <w:rPr>
                <w:rFonts w:eastAsia="Verdana"/>
                <w:sz w:val="20"/>
              </w:rPr>
              <w:t xml:space="preserve"> 783.7</w:t>
            </w:r>
            <w:r w:rsidRPr="00B8645F">
              <w:rPr>
                <w:rFonts w:eastAsia="Verdana"/>
              </w:rPr>
              <w:t xml:space="preserve"> </w:t>
            </w:r>
          </w:p>
        </w:tc>
        <w:tc>
          <w:tcPr>
            <w:tcW w:w="1795"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3FE09EE6" w14:textId="77777777">
            <w:pPr>
              <w:spacing w:after="0" w:line="259" w:lineRule="auto"/>
              <w:ind w:left="0" w:right="75" w:firstLine="0"/>
              <w:jc w:val="both"/>
              <w:rPr>
                <w:rFonts w:eastAsia="Verdana"/>
              </w:rPr>
            </w:pPr>
            <w:r w:rsidRPr="00B8645F">
              <w:rPr>
                <w:rFonts w:eastAsia="Verdana"/>
                <w:sz w:val="20"/>
              </w:rPr>
              <w:t>24</w:t>
            </w:r>
            <w:r w:rsidRPr="00B8645F">
              <w:rPr>
                <w:rFonts w:eastAsia="Verdana"/>
              </w:rPr>
              <w:t xml:space="preserve"> </w:t>
            </w:r>
          </w:p>
        </w:tc>
        <w:tc>
          <w:tcPr>
            <w:tcW w:w="2297"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273CA69D" w14:textId="77777777">
            <w:pPr>
              <w:spacing w:after="0" w:line="259" w:lineRule="auto"/>
              <w:ind w:left="0" w:right="77" w:firstLine="0"/>
              <w:jc w:val="both"/>
              <w:rPr>
                <w:rFonts w:eastAsia="Verdana"/>
              </w:rPr>
            </w:pPr>
            <w:r w:rsidRPr="00B8645F">
              <w:rPr>
                <w:rFonts w:eastAsia="Verdana"/>
                <w:sz w:val="20"/>
              </w:rPr>
              <w:t>32.65</w:t>
            </w:r>
            <w:r w:rsidRPr="00B8645F">
              <w:rPr>
                <w:rFonts w:eastAsia="Verdana"/>
              </w:rPr>
              <w:t xml:space="preserve"> </w:t>
            </w:r>
          </w:p>
        </w:tc>
        <w:tc>
          <w:tcPr>
            <w:tcW w:w="1381"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5CD08C55" w14:textId="77777777">
            <w:pPr>
              <w:spacing w:after="0" w:line="259" w:lineRule="auto"/>
              <w:ind w:left="0" w:right="76" w:firstLine="0"/>
              <w:jc w:val="both"/>
              <w:rPr>
                <w:rFonts w:eastAsia="Verdana"/>
              </w:rPr>
            </w:pPr>
            <w:r w:rsidRPr="00B8645F">
              <w:rPr>
                <w:rFonts w:eastAsia="Verdana"/>
                <w:sz w:val="20"/>
              </w:rPr>
              <w:t>2</w:t>
            </w:r>
            <w:r w:rsidRPr="00B8645F">
              <w:rPr>
                <w:rFonts w:eastAsia="Verdana"/>
              </w:rPr>
              <w:t xml:space="preserve"> </w:t>
            </w:r>
          </w:p>
        </w:tc>
      </w:tr>
      <w:tr w:rsidRPr="00B8645F" w:rsidR="00B8645F" w:rsidTr="00687952" w14:paraId="01CB403C" w14:textId="77777777">
        <w:trPr>
          <w:trHeight w:val="497"/>
        </w:trPr>
        <w:tc>
          <w:tcPr>
            <w:tcW w:w="1652"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0B1C8B28" w14:textId="77777777">
            <w:pPr>
              <w:spacing w:after="0" w:line="259" w:lineRule="auto"/>
              <w:ind w:left="0" w:right="78" w:firstLine="0"/>
              <w:jc w:val="both"/>
              <w:rPr>
                <w:rFonts w:eastAsia="Verdana"/>
              </w:rPr>
            </w:pPr>
            <w:r w:rsidRPr="00B8645F">
              <w:rPr>
                <w:rFonts w:eastAsia="Verdana"/>
                <w:sz w:val="20"/>
              </w:rPr>
              <w:t>C</w:t>
            </w:r>
            <w:r w:rsidRPr="00B8645F">
              <w:rPr>
                <w:rFonts w:eastAsia="Verdana"/>
              </w:rPr>
              <w:t xml:space="preserve"> </w:t>
            </w:r>
          </w:p>
        </w:tc>
        <w:tc>
          <w:tcPr>
            <w:tcW w:w="1889"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61133880" w14:textId="77777777">
            <w:pPr>
              <w:spacing w:after="0" w:line="259" w:lineRule="auto"/>
              <w:ind w:left="0" w:right="0" w:firstLine="0"/>
              <w:jc w:val="both"/>
              <w:rPr>
                <w:rFonts w:eastAsia="Verdana"/>
              </w:rPr>
            </w:pPr>
            <w:r w:rsidRPr="00B8645F">
              <w:rPr>
                <w:rFonts w:eastAsia="Verdana"/>
                <w:sz w:val="20"/>
              </w:rPr>
              <w:t>100</w:t>
            </w:r>
            <w:r w:rsidRPr="00B8645F">
              <w:rPr>
                <w:rFonts w:eastAsia="Verdana"/>
                <w:sz w:val="13"/>
              </w:rPr>
              <w:t>60/40</w:t>
            </w:r>
            <w:r w:rsidRPr="00B8645F">
              <w:rPr>
                <w:rFonts w:eastAsia="Verdana"/>
                <w:sz w:val="20"/>
              </w:rPr>
              <w:t xml:space="preserve"> = 1000.0</w:t>
            </w:r>
            <w:r w:rsidRPr="00B8645F">
              <w:rPr>
                <w:rFonts w:eastAsia="Verdana"/>
              </w:rPr>
              <w:t xml:space="preserve"> </w:t>
            </w:r>
          </w:p>
        </w:tc>
        <w:tc>
          <w:tcPr>
            <w:tcW w:w="1795"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396B5E77" w14:textId="77777777">
            <w:pPr>
              <w:spacing w:after="0" w:line="259" w:lineRule="auto"/>
              <w:ind w:left="0" w:right="75" w:firstLine="0"/>
              <w:jc w:val="both"/>
              <w:rPr>
                <w:rFonts w:eastAsia="Verdana"/>
              </w:rPr>
            </w:pPr>
            <w:r w:rsidRPr="00B8645F">
              <w:rPr>
                <w:rFonts w:eastAsia="Verdana"/>
                <w:sz w:val="20"/>
              </w:rPr>
              <w:t>29</w:t>
            </w:r>
            <w:r w:rsidRPr="00B8645F">
              <w:rPr>
                <w:rFonts w:eastAsia="Verdana"/>
              </w:rPr>
              <w:t xml:space="preserve"> </w:t>
            </w:r>
          </w:p>
        </w:tc>
        <w:tc>
          <w:tcPr>
            <w:tcW w:w="2297"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6713DE82" w14:textId="77777777">
            <w:pPr>
              <w:spacing w:after="0" w:line="259" w:lineRule="auto"/>
              <w:ind w:left="0" w:right="77" w:firstLine="0"/>
              <w:jc w:val="both"/>
              <w:rPr>
                <w:rFonts w:eastAsia="Verdana"/>
              </w:rPr>
            </w:pPr>
            <w:r w:rsidRPr="00B8645F">
              <w:rPr>
                <w:rFonts w:eastAsia="Verdana"/>
                <w:sz w:val="20"/>
              </w:rPr>
              <w:t>34.48</w:t>
            </w:r>
            <w:r w:rsidRPr="00B8645F">
              <w:rPr>
                <w:rFonts w:eastAsia="Verdana"/>
              </w:rPr>
              <w:t xml:space="preserve"> </w:t>
            </w:r>
          </w:p>
        </w:tc>
        <w:tc>
          <w:tcPr>
            <w:tcW w:w="1381" w:type="dxa"/>
            <w:tcBorders>
              <w:top w:val="single" w:color="000000" w:sz="4" w:space="0"/>
              <w:left w:val="single" w:color="000000" w:sz="4" w:space="0"/>
              <w:bottom w:val="single" w:color="000000" w:sz="4" w:space="0"/>
              <w:right w:val="single" w:color="000000" w:sz="4" w:space="0"/>
            </w:tcBorders>
          </w:tcPr>
          <w:p w:rsidRPr="00B8645F" w:rsidR="00B8645F" w:rsidP="00B8645F" w:rsidRDefault="00B8645F" w14:paraId="004C14EC" w14:textId="77777777">
            <w:pPr>
              <w:spacing w:after="0" w:line="259" w:lineRule="auto"/>
              <w:ind w:left="0" w:right="76" w:firstLine="0"/>
              <w:jc w:val="both"/>
              <w:rPr>
                <w:rFonts w:eastAsia="Verdana"/>
              </w:rPr>
            </w:pPr>
            <w:r w:rsidRPr="00B8645F">
              <w:rPr>
                <w:rFonts w:eastAsia="Verdana"/>
                <w:sz w:val="20"/>
              </w:rPr>
              <w:t>1</w:t>
            </w:r>
            <w:r w:rsidRPr="00B8645F">
              <w:rPr>
                <w:rFonts w:eastAsia="Verdana"/>
              </w:rPr>
              <w:t xml:space="preserve"> </w:t>
            </w:r>
          </w:p>
        </w:tc>
      </w:tr>
    </w:tbl>
    <w:p w:rsidRPr="00B8645F" w:rsidR="00B8645F" w:rsidP="00B8645F" w:rsidRDefault="00B8645F" w14:paraId="6D6BEE80" w14:textId="77777777">
      <w:pPr>
        <w:spacing w:after="200" w:line="276" w:lineRule="auto"/>
        <w:ind w:left="0" w:right="0" w:firstLine="0"/>
        <w:jc w:val="both"/>
        <w:rPr>
          <w:rFonts w:eastAsia="PMingLiU"/>
          <w:color w:val="auto"/>
          <w:lang w:val="en-US" w:eastAsia="en-US"/>
        </w:rPr>
      </w:pPr>
    </w:p>
    <w:p w:rsidRPr="00B8645F" w:rsidR="00B8645F" w:rsidP="00B8645F" w:rsidRDefault="00B8645F" w14:paraId="60A98F42" w14:textId="77777777">
      <w:pPr>
        <w:spacing w:after="200" w:line="276" w:lineRule="auto"/>
        <w:ind w:left="0" w:right="0" w:firstLine="0"/>
        <w:jc w:val="both"/>
        <w:rPr>
          <w:rFonts w:eastAsia="PMingLiU"/>
          <w:color w:val="auto"/>
          <w:lang w:val="en-US" w:eastAsia="en-US"/>
        </w:rPr>
      </w:pPr>
    </w:p>
    <w:p w:rsidRPr="00B8645F" w:rsidR="00B8645F" w:rsidP="00B8645F" w:rsidRDefault="00B8645F" w14:paraId="63E9D12F" w14:textId="77777777">
      <w:pPr>
        <w:spacing w:after="200" w:line="276" w:lineRule="auto"/>
        <w:ind w:left="0" w:right="0" w:firstLine="0"/>
        <w:jc w:val="both"/>
        <w:rPr>
          <w:rFonts w:eastAsia="PMingLiU"/>
          <w:color w:val="auto"/>
          <w:lang w:val="en-US" w:eastAsia="en-US"/>
        </w:rPr>
      </w:pPr>
    </w:p>
    <w:p w:rsidRPr="00322EA3" w:rsidR="00322EA3" w:rsidP="00322EA3" w:rsidRDefault="00322EA3" w14:paraId="00F65D70" w14:textId="77777777">
      <w:pPr>
        <w:spacing w:after="0" w:line="240" w:lineRule="auto"/>
        <w:ind w:left="0" w:right="0" w:firstLine="0"/>
        <w:jc w:val="both"/>
        <w:rPr>
          <w:rFonts w:eastAsia="PMingLiU"/>
          <w:color w:val="auto"/>
          <w:lang w:val="en-US" w:eastAsia="en-US"/>
        </w:rPr>
      </w:pPr>
    </w:p>
    <w:p w:rsidRPr="00A04E47" w:rsidR="007C62E4" w:rsidP="00BC7E1F" w:rsidRDefault="007C62E4" w14:paraId="09156CE4" w14:textId="3AB93E59">
      <w:pPr>
        <w:spacing w:after="200" w:line="276" w:lineRule="auto"/>
        <w:ind w:left="0" w:right="0" w:firstLine="0"/>
        <w:jc w:val="right"/>
      </w:pPr>
      <w:bookmarkStart w:name="Annex_B_to_section_D" w:id="19"/>
      <w:r w:rsidRPr="00BC7E1F">
        <w:rPr>
          <w:rFonts w:eastAsia="PMingLiU"/>
          <w:color w:val="auto"/>
          <w:lang w:val="en-US" w:eastAsia="en-US"/>
        </w:rPr>
        <w:t>Annex B to section D of DEFFORM 47</w:t>
      </w:r>
    </w:p>
    <w:bookmarkEnd w:id="19"/>
    <w:p w:rsidR="007C62E4" w:rsidP="00BC7E1F" w:rsidRDefault="007C62E4" w14:paraId="15FF0DDF" w14:textId="39A549C9">
      <w:pPr>
        <w:pStyle w:val="Heading1"/>
        <w:spacing w:after="227"/>
        <w:ind w:right="4"/>
      </w:pPr>
      <w:r w:rsidRPr="00A04E47">
        <w:t>Non-Costed (Technical) Evaluation/Criteria</w:t>
      </w:r>
    </w:p>
    <w:p w:rsidR="004C1AB5" w:rsidP="004C1AB5" w:rsidRDefault="004C1AB5" w14:paraId="150C868E" w14:textId="1C92A398"/>
    <w:p w:rsidRPr="004C1AB5" w:rsidR="004C1AB5" w:rsidP="004C1AB5" w:rsidRDefault="004C1AB5" w14:paraId="409AC5ED" w14:textId="3EC6FECE">
      <w:pPr>
        <w:pStyle w:val="ListParagraph"/>
        <w:numPr>
          <w:ilvl w:val="0"/>
          <w:numId w:val="39"/>
        </w:numPr>
      </w:pPr>
      <w:r>
        <w:t>See attached separate document</w:t>
      </w:r>
    </w:p>
    <w:p w:rsidR="009C7F62" w:rsidP="00EF37E3" w:rsidRDefault="009C7F62" w14:paraId="2843EE84" w14:textId="1C7306DA">
      <w:pPr>
        <w:spacing w:after="0"/>
        <w:ind w:right="6"/>
      </w:pPr>
    </w:p>
    <w:p w:rsidR="00BC7E1F" w:rsidRDefault="00BC7E1F" w14:paraId="35C2873F" w14:textId="77777777">
      <w:pPr>
        <w:pStyle w:val="Heading1"/>
        <w:spacing w:after="227"/>
        <w:ind w:right="4"/>
      </w:pPr>
    </w:p>
    <w:p w:rsidR="00BC7E1F" w:rsidRDefault="00BC7E1F" w14:paraId="4F062256" w14:textId="77777777">
      <w:pPr>
        <w:pStyle w:val="Heading1"/>
        <w:spacing w:after="227"/>
        <w:ind w:right="4"/>
      </w:pPr>
    </w:p>
    <w:p w:rsidR="00BC7E1F" w:rsidRDefault="00BC7E1F" w14:paraId="54471A6B" w14:textId="1020C07D">
      <w:pPr>
        <w:pStyle w:val="Heading1"/>
        <w:spacing w:after="227"/>
        <w:ind w:right="4"/>
      </w:pPr>
    </w:p>
    <w:p w:rsidR="00FD6FE4" w:rsidP="00FD6FE4" w:rsidRDefault="00FD6FE4" w14:paraId="53852C56" w14:textId="3702D089"/>
    <w:p w:rsidR="00FD6FE4" w:rsidP="00FD6FE4" w:rsidRDefault="00FD6FE4" w14:paraId="0206E3D3" w14:textId="5D5ED723"/>
    <w:p w:rsidR="00FD6FE4" w:rsidP="00FD6FE4" w:rsidRDefault="00FD6FE4" w14:paraId="1A70507B" w14:textId="61CC4557"/>
    <w:p w:rsidR="00FD6FE4" w:rsidP="00FD6FE4" w:rsidRDefault="00FD6FE4" w14:paraId="748CFF75" w14:textId="60311813"/>
    <w:p w:rsidR="00FD6FE4" w:rsidP="00FD6FE4" w:rsidRDefault="00FD6FE4" w14:paraId="56757262" w14:textId="72B1FF80"/>
    <w:p w:rsidR="00FD6FE4" w:rsidP="00FD6FE4" w:rsidRDefault="00FD6FE4" w14:paraId="31A3D2E7" w14:textId="74DEB611"/>
    <w:p w:rsidR="00FD6FE4" w:rsidP="00FD6FE4" w:rsidRDefault="00FD6FE4" w14:paraId="1EFB9553" w14:textId="349C6167"/>
    <w:p w:rsidR="00FD6FE4" w:rsidP="00FD6FE4" w:rsidRDefault="00FD6FE4" w14:paraId="6E51747F" w14:textId="45EF224C"/>
    <w:p w:rsidR="00FD6FE4" w:rsidP="00FD6FE4" w:rsidRDefault="00FD6FE4" w14:paraId="0203A8B0" w14:textId="616B0AB4"/>
    <w:p w:rsidR="00FD6FE4" w:rsidP="00FD6FE4" w:rsidRDefault="00FD6FE4" w14:paraId="62868005" w14:textId="5CEA2E7C"/>
    <w:p w:rsidR="00FD6FE4" w:rsidP="00FD6FE4" w:rsidRDefault="00FD6FE4" w14:paraId="1F062FC1" w14:textId="4B62B762"/>
    <w:p w:rsidR="00FD6FE4" w:rsidP="00FD6FE4" w:rsidRDefault="00FD6FE4" w14:paraId="25221441" w14:textId="276FB970"/>
    <w:p w:rsidR="00FD6FE4" w:rsidP="00FD6FE4" w:rsidRDefault="00FD6FE4" w14:paraId="0429BD88" w14:textId="5058B497"/>
    <w:p w:rsidR="00FD6FE4" w:rsidP="00FD6FE4" w:rsidRDefault="00FD6FE4" w14:paraId="7614E8CF" w14:textId="1B3432E1"/>
    <w:p w:rsidR="00FD6FE4" w:rsidP="00FD6FE4" w:rsidRDefault="00FD6FE4" w14:paraId="3C90A7F2" w14:textId="1487D053"/>
    <w:p w:rsidR="00FD6FE4" w:rsidP="00FD6FE4" w:rsidRDefault="00FD6FE4" w14:paraId="394FB8B9" w14:textId="426E705E"/>
    <w:p w:rsidR="00FD6FE4" w:rsidP="00FD6FE4" w:rsidRDefault="00FD6FE4" w14:paraId="21D993DA" w14:textId="3309D389"/>
    <w:p w:rsidR="00FD6FE4" w:rsidP="00FD6FE4" w:rsidRDefault="00FD6FE4" w14:paraId="1B04F13C" w14:textId="27A742B2"/>
    <w:p w:rsidR="00FD6FE4" w:rsidP="00FD6FE4" w:rsidRDefault="00FD6FE4" w14:paraId="56B66D78" w14:textId="2F928763"/>
    <w:p w:rsidR="00FD6FE4" w:rsidP="00FD6FE4" w:rsidRDefault="00FD6FE4" w14:paraId="23609EEF" w14:textId="4CBDF29E"/>
    <w:p w:rsidR="00FD6FE4" w:rsidP="00FD6FE4" w:rsidRDefault="00FD6FE4" w14:paraId="2E116F4A" w14:textId="6DE74631"/>
    <w:p w:rsidR="00FD6FE4" w:rsidP="00FD6FE4" w:rsidRDefault="00FD6FE4" w14:paraId="5C7CBD9C" w14:textId="3882F498"/>
    <w:p w:rsidR="00FD6FE4" w:rsidP="00FD6FE4" w:rsidRDefault="00FD6FE4" w14:paraId="12EE4CC7" w14:textId="5B0434CD"/>
    <w:p w:rsidRPr="00FD6FE4" w:rsidR="00FD6FE4" w:rsidP="00FD6FE4" w:rsidRDefault="00FD6FE4" w14:paraId="4B6A7364" w14:textId="77777777"/>
    <w:p w:rsidR="00BC7E1F" w:rsidRDefault="00BC7E1F" w14:paraId="50DDFD44" w14:textId="77777777">
      <w:pPr>
        <w:pStyle w:val="Heading1"/>
        <w:spacing w:after="227"/>
        <w:ind w:right="4"/>
      </w:pPr>
    </w:p>
    <w:p w:rsidR="009C7F62" w:rsidRDefault="00BB6498" w14:paraId="2843EE85" w14:textId="46CD6665">
      <w:pPr>
        <w:pStyle w:val="Heading1"/>
        <w:spacing w:after="227"/>
        <w:ind w:right="4"/>
      </w:pPr>
      <w:bookmarkStart w:name="Section_E_Instructions_on_Submitting" w:id="20"/>
      <w:r>
        <w:t xml:space="preserve">Section E – Instructions on </w:t>
      </w:r>
      <w:r w:rsidR="00274A96">
        <w:t>Submitting</w:t>
      </w:r>
      <w:r>
        <w:t xml:space="preserve"> Tenders </w:t>
      </w:r>
    </w:p>
    <w:bookmarkEnd w:id="20"/>
    <w:p w:rsidR="009C7F62" w:rsidRDefault="00BB6498" w14:paraId="2843EE86" w14:textId="496E17A8">
      <w:pPr>
        <w:pStyle w:val="Heading2"/>
        <w:ind w:left="-5"/>
      </w:pPr>
      <w:r>
        <w:t xml:space="preserve">Submission of your Tender </w:t>
      </w:r>
    </w:p>
    <w:p w:rsidRPr="00F36694" w:rsidR="009C7F62" w:rsidP="00F36694" w:rsidRDefault="00BB6498" w14:paraId="2843EE87" w14:textId="03A816AD">
      <w:pPr>
        <w:spacing w:after="0" w:line="259" w:lineRule="auto"/>
        <w:ind w:left="0" w:right="0" w:firstLine="0"/>
        <w:jc w:val="both"/>
        <w:rPr>
          <w:color w:val="auto"/>
          <w:highlight w:val="yellow"/>
        </w:rPr>
      </w:pPr>
      <w:r>
        <w:t xml:space="preserve">E1. Your Tender must be </w:t>
      </w:r>
      <w:r w:rsidR="006E1B66">
        <w:t>submitte</w:t>
      </w:r>
      <w:r w:rsidRPr="00F36694" w:rsidR="006E1B66">
        <w:t>d</w:t>
      </w:r>
      <w:r w:rsidRPr="00F36694">
        <w:t xml:space="preserve"> electronically via the AWARD® Virtual Tender Board by</w:t>
      </w:r>
      <w:r w:rsidRPr="00F36694" w:rsidR="000E4F10">
        <w:t xml:space="preserve"> </w:t>
      </w:r>
      <w:r w:rsidRPr="00F36694" w:rsidR="00F36694">
        <w:rPr>
          <w:color w:val="auto"/>
        </w:rPr>
        <w:t>Monday 17th May 2021 – by</w:t>
      </w:r>
      <w:r w:rsidR="004260D8">
        <w:rPr>
          <w:color w:val="auto"/>
        </w:rPr>
        <w:t xml:space="preserve"> 23:59</w:t>
      </w:r>
      <w:r w:rsidR="00DB2A51">
        <w:rPr>
          <w:color w:val="auto"/>
        </w:rPr>
        <w:t xml:space="preserve"> GMT</w:t>
      </w:r>
      <w:r w:rsidR="00F36694">
        <w:rPr>
          <w:color w:val="auto"/>
        </w:rPr>
        <w:t xml:space="preserve">. </w:t>
      </w:r>
      <w:r>
        <w:t xml:space="preserve">The Authority reserve the right to reject any Tender received after the stated date and time.  Hard copy, paper or delivered digital Tenders (e.g. DVD) are no longer required and will not be accepted by the Authority.  Tenderers are required to submit an electronic online Tender response to </w:t>
      </w:r>
      <w:r w:rsidR="005060B7">
        <w:t>ITN</w:t>
      </w:r>
      <w:r w:rsidR="00DC49D6">
        <w:t xml:space="preserve"> TSSP/129</w:t>
      </w:r>
      <w:r>
        <w:t xml:space="preserve">. You must provide one priced copy of your Tender and one unpriced copy. You should ensure that there are no prices present in your unpriced copy.  </w:t>
      </w:r>
      <w:r w:rsidR="008C7426">
        <w:br/>
      </w:r>
      <w:r>
        <w:t xml:space="preserve"> </w:t>
      </w:r>
    </w:p>
    <w:p w:rsidR="009C7F62" w:rsidP="00C3522F" w:rsidRDefault="00BB6498" w14:paraId="2843EE88" w14:textId="47465F36">
      <w:pPr>
        <w:ind w:right="6"/>
        <w:jc w:val="both"/>
      </w:pPr>
      <w:r>
        <w:t>E2. You must ensure that your DEFFORM 47 Annex A is signed, scanned and uploaded to AWARD® with your Tender as a PDF</w:t>
      </w:r>
      <w:r w:rsidR="00C3522F">
        <w:t xml:space="preserve"> </w:t>
      </w:r>
      <w:r w:rsidR="00255423">
        <w:t xml:space="preserve">(must be scanned </w:t>
      </w:r>
      <w:r w:rsidR="00C3522F">
        <w:t>original)</w:t>
      </w:r>
      <w:r>
        <w:t xml:space="preserve">. </w:t>
      </w:r>
      <w:r w:rsidR="00C3522F">
        <w:t>The remainder of y</w:t>
      </w:r>
      <w:r>
        <w:t xml:space="preserve">our Tender must be compatible with MSWord and other MSOffice applications.  </w:t>
      </w:r>
    </w:p>
    <w:p w:rsidR="009C7F62" w:rsidP="00C3522F" w:rsidRDefault="00BB6498" w14:paraId="2843EE89" w14:textId="77DE2369">
      <w:pPr>
        <w:ind w:right="6"/>
        <w:jc w:val="both"/>
      </w:pPr>
      <w:r>
        <w:t xml:space="preserve">E3. 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w:t>
      </w:r>
      <w:r w:rsidR="00F225D7">
        <w:t>computer-generated</w:t>
      </w:r>
      <w:r>
        <w:t xml:space="preserve"> emails. </w:t>
      </w:r>
    </w:p>
    <w:p w:rsidR="009C7F62" w:rsidP="00C3522F" w:rsidRDefault="00BB6498" w14:paraId="2843EE8A" w14:textId="77777777">
      <w:pPr>
        <w:ind w:right="6"/>
        <w:jc w:val="both"/>
      </w:pPr>
      <w:r>
        <w:t xml:space="preserve">E4. AWARD® is security accredited to OFFICIAL-SENSITIVE. Material that is protectively marked above this classification must not be uploaded.  </w:t>
      </w:r>
    </w:p>
    <w:p w:rsidR="009C7F62" w:rsidP="00C3522F" w:rsidRDefault="00BB6498" w14:paraId="2843EE8B" w14:textId="236FE24B">
      <w:pPr>
        <w:ind w:right="6"/>
        <w:jc w:val="both"/>
      </w:pPr>
      <w:r>
        <w:t>E5. If you intend to upload any ITAR or Export Controlled information as part of your Tender, you must notify the Commercial Officer</w:t>
      </w:r>
      <w:r w:rsidR="00482BE7">
        <w:t xml:space="preserve">, </w:t>
      </w:r>
      <w:r w:rsidRPr="00322EA3" w:rsidR="00482BE7">
        <w:rPr>
          <w:rFonts w:eastAsia="PMingLiU"/>
          <w:color w:val="auto"/>
          <w:lang w:val="en-US" w:eastAsia="en-US"/>
        </w:rPr>
        <w:t>as detailed in Box 1 of DEFFORM 111</w:t>
      </w:r>
      <w:r w:rsidR="00482BE7">
        <w:rPr>
          <w:rFonts w:eastAsia="PMingLiU"/>
          <w:color w:val="auto"/>
          <w:lang w:val="en-US" w:eastAsia="en-US"/>
        </w:rPr>
        <w:t xml:space="preserve">, </w:t>
      </w:r>
      <w:r>
        <w:t xml:space="preserve">before you upload your Tender to AWARD®.  </w:t>
      </w:r>
    </w:p>
    <w:p w:rsidR="009C7F62" w:rsidP="00C3522F" w:rsidRDefault="00BB6498" w14:paraId="2843EE8C" w14:textId="60026360">
      <w:pPr>
        <w:spacing w:after="267"/>
        <w:ind w:right="6"/>
      </w:pPr>
      <w:r>
        <w:t>E6. If you have any difficulty accessing the AWARD® service or if you have any questions with regards</w:t>
      </w:r>
      <w:r w:rsidR="00C3522F">
        <w:t xml:space="preserve"> </w:t>
      </w:r>
      <w:r>
        <w:t>to the tendering exercise itself, please contact</w:t>
      </w:r>
      <w:r w:rsidR="00F804D3">
        <w:t xml:space="preserve"> </w:t>
      </w:r>
      <w:r w:rsidRPr="005C6D0F" w:rsidR="00655183">
        <w:rPr>
          <w:b/>
          <w:bCs/>
        </w:rPr>
        <w:t>REDACTED</w:t>
      </w:r>
      <w:r w:rsidRPr="005C6D0F" w:rsidR="008C7426">
        <w:rPr>
          <w:b/>
          <w:bCs/>
        </w:rPr>
        <w:t>.</w:t>
      </w:r>
    </w:p>
    <w:p w:rsidRPr="00B5433A" w:rsidR="00B5433A" w:rsidP="00B5433A" w:rsidRDefault="00B5433A" w14:paraId="269CAA10" w14:textId="77777777">
      <w:pPr>
        <w:autoSpaceDE w:val="0"/>
        <w:autoSpaceDN w:val="0"/>
        <w:adjustRightInd w:val="0"/>
        <w:spacing w:after="0" w:line="240" w:lineRule="auto"/>
        <w:ind w:left="0" w:right="0" w:firstLine="0"/>
        <w:rPr>
          <w:rFonts w:eastAsiaTheme="minorEastAsia"/>
          <w:sz w:val="26"/>
          <w:szCs w:val="26"/>
        </w:rPr>
      </w:pPr>
      <w:r w:rsidRPr="00B5433A">
        <w:rPr>
          <w:rFonts w:eastAsiaTheme="minorEastAsia"/>
          <w:b/>
          <w:bCs/>
          <w:sz w:val="26"/>
          <w:szCs w:val="26"/>
        </w:rPr>
        <w:t xml:space="preserve">Lots </w:t>
      </w:r>
    </w:p>
    <w:p w:rsidRPr="00B5433A" w:rsidR="00B5433A" w:rsidP="00B5433A" w:rsidRDefault="00B5433A" w14:paraId="6334E03B" w14:textId="3BFD5D19">
      <w:pPr>
        <w:autoSpaceDE w:val="0"/>
        <w:autoSpaceDN w:val="0"/>
        <w:adjustRightInd w:val="0"/>
        <w:spacing w:after="0" w:line="240" w:lineRule="auto"/>
        <w:ind w:left="0" w:right="0" w:firstLine="0"/>
        <w:rPr>
          <w:rFonts w:eastAsiaTheme="minorEastAsia"/>
        </w:rPr>
      </w:pPr>
      <w:r w:rsidRPr="00B5433A">
        <w:rPr>
          <w:rFonts w:eastAsiaTheme="minorEastAsia"/>
        </w:rPr>
        <w:t xml:space="preserve">E7. This requirement has not been split into lots. </w:t>
      </w:r>
    </w:p>
    <w:p w:rsidRPr="00B5433A" w:rsidR="00B5433A" w:rsidP="00B5433A" w:rsidRDefault="00B5433A" w14:paraId="7E8B2F04" w14:textId="77777777">
      <w:pPr>
        <w:autoSpaceDE w:val="0"/>
        <w:autoSpaceDN w:val="0"/>
        <w:adjustRightInd w:val="0"/>
        <w:spacing w:after="0" w:line="240" w:lineRule="auto"/>
        <w:ind w:left="0" w:right="0" w:firstLine="0"/>
        <w:rPr>
          <w:rFonts w:eastAsiaTheme="minorEastAsia"/>
        </w:rPr>
      </w:pPr>
    </w:p>
    <w:p w:rsidRPr="00B5433A" w:rsidR="00B5433A" w:rsidP="00B5433A" w:rsidRDefault="00B5433A" w14:paraId="16708257" w14:textId="77777777">
      <w:pPr>
        <w:autoSpaceDE w:val="0"/>
        <w:autoSpaceDN w:val="0"/>
        <w:adjustRightInd w:val="0"/>
        <w:spacing w:after="0" w:line="240" w:lineRule="auto"/>
        <w:ind w:left="0" w:right="0" w:firstLine="0"/>
        <w:rPr>
          <w:rFonts w:eastAsiaTheme="minorEastAsia"/>
          <w:sz w:val="26"/>
          <w:szCs w:val="26"/>
        </w:rPr>
      </w:pPr>
      <w:r w:rsidRPr="00B5433A">
        <w:rPr>
          <w:rFonts w:eastAsiaTheme="minorEastAsia"/>
          <w:b/>
          <w:bCs/>
          <w:sz w:val="26"/>
          <w:szCs w:val="26"/>
        </w:rPr>
        <w:t xml:space="preserve">Variant Bids </w:t>
      </w:r>
    </w:p>
    <w:p w:rsidRPr="00B5433A" w:rsidR="00B5433A" w:rsidP="00B5433A" w:rsidRDefault="00B5433A" w14:paraId="7544FA3A" w14:textId="6BDE1E53">
      <w:pPr>
        <w:autoSpaceDE w:val="0"/>
        <w:autoSpaceDN w:val="0"/>
        <w:adjustRightInd w:val="0"/>
        <w:spacing w:after="0" w:line="240" w:lineRule="auto"/>
        <w:ind w:left="0" w:right="0" w:firstLine="0"/>
        <w:rPr>
          <w:rFonts w:eastAsiaTheme="minorEastAsia"/>
        </w:rPr>
      </w:pPr>
      <w:r w:rsidRPr="00B5433A">
        <w:rPr>
          <w:rFonts w:eastAsiaTheme="minorEastAsia"/>
        </w:rPr>
        <w:t xml:space="preserve">E8. The Authority will not accept variant bids. </w:t>
      </w:r>
    </w:p>
    <w:p w:rsidRPr="00B5433A" w:rsidR="00B5433A" w:rsidP="00B5433A" w:rsidRDefault="00B5433A" w14:paraId="72406CDE" w14:textId="77777777">
      <w:pPr>
        <w:autoSpaceDE w:val="0"/>
        <w:autoSpaceDN w:val="0"/>
        <w:adjustRightInd w:val="0"/>
        <w:spacing w:after="0" w:line="240" w:lineRule="auto"/>
        <w:ind w:left="0" w:right="0" w:firstLine="0"/>
        <w:rPr>
          <w:rFonts w:eastAsiaTheme="minorEastAsia"/>
        </w:rPr>
      </w:pPr>
    </w:p>
    <w:p w:rsidRPr="00B5433A" w:rsidR="00B5433A" w:rsidP="00B5433A" w:rsidRDefault="00B5433A" w14:paraId="1891AF37" w14:textId="77777777">
      <w:pPr>
        <w:autoSpaceDE w:val="0"/>
        <w:autoSpaceDN w:val="0"/>
        <w:adjustRightInd w:val="0"/>
        <w:spacing w:after="0" w:line="240" w:lineRule="auto"/>
        <w:ind w:left="0" w:right="0" w:firstLine="0"/>
        <w:rPr>
          <w:rFonts w:eastAsiaTheme="minorEastAsia"/>
          <w:sz w:val="26"/>
          <w:szCs w:val="26"/>
        </w:rPr>
      </w:pPr>
      <w:r w:rsidRPr="00B5433A">
        <w:rPr>
          <w:rFonts w:eastAsiaTheme="minorEastAsia"/>
          <w:b/>
          <w:bCs/>
          <w:sz w:val="26"/>
          <w:szCs w:val="26"/>
        </w:rPr>
        <w:t xml:space="preserve">Samples </w:t>
      </w:r>
    </w:p>
    <w:p w:rsidR="00B5433A" w:rsidP="00B5433A" w:rsidRDefault="00B5433A" w14:paraId="27FB8369" w14:textId="779FFE2A">
      <w:pPr>
        <w:autoSpaceDE w:val="0"/>
        <w:autoSpaceDN w:val="0"/>
        <w:adjustRightInd w:val="0"/>
        <w:spacing w:after="0" w:line="240" w:lineRule="auto"/>
        <w:ind w:left="0" w:right="0" w:firstLine="0"/>
        <w:rPr>
          <w:rFonts w:eastAsiaTheme="minorEastAsia"/>
        </w:rPr>
      </w:pPr>
      <w:r w:rsidRPr="00B5433A">
        <w:rPr>
          <w:rFonts w:eastAsiaTheme="minorEastAsia"/>
        </w:rPr>
        <w:t xml:space="preserve">E9. Samples are not required. </w:t>
      </w:r>
    </w:p>
    <w:p w:rsidR="00E47D83" w:rsidP="00B5433A" w:rsidRDefault="00E47D83" w14:paraId="4FE694FB" w14:textId="5BEE479C">
      <w:pPr>
        <w:autoSpaceDE w:val="0"/>
        <w:autoSpaceDN w:val="0"/>
        <w:adjustRightInd w:val="0"/>
        <w:spacing w:after="0" w:line="240" w:lineRule="auto"/>
        <w:ind w:left="0" w:right="0" w:firstLine="0"/>
        <w:rPr>
          <w:rFonts w:eastAsiaTheme="minorEastAsia"/>
        </w:rPr>
      </w:pPr>
    </w:p>
    <w:p w:rsidR="00E47D83" w:rsidP="00B5433A" w:rsidRDefault="00E47D83" w14:paraId="5F3E1120" w14:textId="6B23D037">
      <w:pPr>
        <w:autoSpaceDE w:val="0"/>
        <w:autoSpaceDN w:val="0"/>
        <w:adjustRightInd w:val="0"/>
        <w:spacing w:after="0" w:line="240" w:lineRule="auto"/>
        <w:ind w:left="0" w:right="0" w:firstLine="0"/>
        <w:rPr>
          <w:rFonts w:eastAsiaTheme="minorEastAsia"/>
        </w:rPr>
      </w:pPr>
    </w:p>
    <w:p w:rsidR="00E47D83" w:rsidP="00B5433A" w:rsidRDefault="00E47D83" w14:paraId="57F7B4C8" w14:textId="54DF3E96">
      <w:pPr>
        <w:autoSpaceDE w:val="0"/>
        <w:autoSpaceDN w:val="0"/>
        <w:adjustRightInd w:val="0"/>
        <w:spacing w:after="0" w:line="240" w:lineRule="auto"/>
        <w:ind w:left="0" w:right="0" w:firstLine="0"/>
        <w:rPr>
          <w:rFonts w:eastAsiaTheme="minorEastAsia"/>
        </w:rPr>
      </w:pPr>
    </w:p>
    <w:p w:rsidR="00E47D83" w:rsidP="00B5433A" w:rsidRDefault="00E47D83" w14:paraId="1370E9D8" w14:textId="6DC7C5C7">
      <w:pPr>
        <w:autoSpaceDE w:val="0"/>
        <w:autoSpaceDN w:val="0"/>
        <w:adjustRightInd w:val="0"/>
        <w:spacing w:after="0" w:line="240" w:lineRule="auto"/>
        <w:ind w:left="0" w:right="0" w:firstLine="0"/>
        <w:rPr>
          <w:rFonts w:eastAsiaTheme="minorEastAsia"/>
        </w:rPr>
      </w:pPr>
    </w:p>
    <w:p w:rsidR="00E47D83" w:rsidP="00B5433A" w:rsidRDefault="00E47D83" w14:paraId="23FB59FB" w14:textId="7CB7C13B">
      <w:pPr>
        <w:autoSpaceDE w:val="0"/>
        <w:autoSpaceDN w:val="0"/>
        <w:adjustRightInd w:val="0"/>
        <w:spacing w:after="0" w:line="240" w:lineRule="auto"/>
        <w:ind w:left="0" w:right="0" w:firstLine="0"/>
        <w:rPr>
          <w:rFonts w:eastAsiaTheme="minorEastAsia"/>
        </w:rPr>
      </w:pPr>
    </w:p>
    <w:p w:rsidR="00E47D83" w:rsidP="00B5433A" w:rsidRDefault="00E47D83" w14:paraId="307CE67A" w14:textId="42A29B7B">
      <w:pPr>
        <w:autoSpaceDE w:val="0"/>
        <w:autoSpaceDN w:val="0"/>
        <w:adjustRightInd w:val="0"/>
        <w:spacing w:after="0" w:line="240" w:lineRule="auto"/>
        <w:ind w:left="0" w:right="0" w:firstLine="0"/>
        <w:rPr>
          <w:rFonts w:eastAsiaTheme="minorEastAsia"/>
        </w:rPr>
      </w:pPr>
    </w:p>
    <w:p w:rsidR="00E47D83" w:rsidP="00B5433A" w:rsidRDefault="00E47D83" w14:paraId="73338A42" w14:textId="1B4BF83F">
      <w:pPr>
        <w:autoSpaceDE w:val="0"/>
        <w:autoSpaceDN w:val="0"/>
        <w:adjustRightInd w:val="0"/>
        <w:spacing w:after="0" w:line="240" w:lineRule="auto"/>
        <w:ind w:left="0" w:right="0" w:firstLine="0"/>
        <w:rPr>
          <w:rFonts w:eastAsiaTheme="minorEastAsia"/>
        </w:rPr>
      </w:pPr>
    </w:p>
    <w:p w:rsidR="00E47D83" w:rsidP="00B5433A" w:rsidRDefault="00E47D83" w14:paraId="4C7F3C83" w14:textId="48414D33">
      <w:pPr>
        <w:autoSpaceDE w:val="0"/>
        <w:autoSpaceDN w:val="0"/>
        <w:adjustRightInd w:val="0"/>
        <w:spacing w:after="0" w:line="240" w:lineRule="auto"/>
        <w:ind w:left="0" w:right="0" w:firstLine="0"/>
        <w:rPr>
          <w:rFonts w:eastAsiaTheme="minorEastAsia"/>
        </w:rPr>
      </w:pPr>
    </w:p>
    <w:p w:rsidR="00E47D83" w:rsidP="00B5433A" w:rsidRDefault="00E47D83" w14:paraId="0C3B6EAE" w14:textId="5F11B1D2">
      <w:pPr>
        <w:autoSpaceDE w:val="0"/>
        <w:autoSpaceDN w:val="0"/>
        <w:adjustRightInd w:val="0"/>
        <w:spacing w:after="0" w:line="240" w:lineRule="auto"/>
        <w:ind w:left="0" w:right="0" w:firstLine="0"/>
        <w:rPr>
          <w:rFonts w:eastAsiaTheme="minorEastAsia"/>
        </w:rPr>
      </w:pPr>
    </w:p>
    <w:p w:rsidR="00E47D83" w:rsidP="00B5433A" w:rsidRDefault="00E47D83" w14:paraId="44DFB05D" w14:textId="547DA8EA">
      <w:pPr>
        <w:autoSpaceDE w:val="0"/>
        <w:autoSpaceDN w:val="0"/>
        <w:adjustRightInd w:val="0"/>
        <w:spacing w:after="0" w:line="240" w:lineRule="auto"/>
        <w:ind w:left="0" w:right="0" w:firstLine="0"/>
        <w:rPr>
          <w:rFonts w:eastAsiaTheme="minorEastAsia"/>
        </w:rPr>
      </w:pPr>
    </w:p>
    <w:p w:rsidR="00E47D83" w:rsidP="00B5433A" w:rsidRDefault="00E47D83" w14:paraId="73C5FDA2" w14:textId="0DA02DE2">
      <w:pPr>
        <w:autoSpaceDE w:val="0"/>
        <w:autoSpaceDN w:val="0"/>
        <w:adjustRightInd w:val="0"/>
        <w:spacing w:after="0" w:line="240" w:lineRule="auto"/>
        <w:ind w:left="0" w:right="0" w:firstLine="0"/>
        <w:rPr>
          <w:rFonts w:eastAsiaTheme="minorEastAsia"/>
        </w:rPr>
      </w:pPr>
    </w:p>
    <w:p w:rsidR="00E47D83" w:rsidP="00B5433A" w:rsidRDefault="00E47D83" w14:paraId="550CFEA8" w14:textId="6E925EC7">
      <w:pPr>
        <w:autoSpaceDE w:val="0"/>
        <w:autoSpaceDN w:val="0"/>
        <w:adjustRightInd w:val="0"/>
        <w:spacing w:after="0" w:line="240" w:lineRule="auto"/>
        <w:ind w:left="0" w:right="0" w:firstLine="0"/>
        <w:rPr>
          <w:rFonts w:eastAsiaTheme="minorEastAsia"/>
        </w:rPr>
      </w:pPr>
    </w:p>
    <w:p w:rsidR="00E47D83" w:rsidP="00B5433A" w:rsidRDefault="00E47D83" w14:paraId="004AD9C7" w14:textId="529166E8">
      <w:pPr>
        <w:autoSpaceDE w:val="0"/>
        <w:autoSpaceDN w:val="0"/>
        <w:adjustRightInd w:val="0"/>
        <w:spacing w:after="0" w:line="240" w:lineRule="auto"/>
        <w:ind w:left="0" w:right="0" w:firstLine="0"/>
        <w:rPr>
          <w:rFonts w:eastAsiaTheme="minorEastAsia"/>
        </w:rPr>
      </w:pPr>
    </w:p>
    <w:p w:rsidR="00E47D83" w:rsidP="00B5433A" w:rsidRDefault="00E47D83" w14:paraId="2F25B44A" w14:textId="54825339">
      <w:pPr>
        <w:autoSpaceDE w:val="0"/>
        <w:autoSpaceDN w:val="0"/>
        <w:adjustRightInd w:val="0"/>
        <w:spacing w:after="0" w:line="240" w:lineRule="auto"/>
        <w:ind w:left="0" w:right="0" w:firstLine="0"/>
        <w:rPr>
          <w:rFonts w:eastAsiaTheme="minorEastAsia"/>
        </w:rPr>
      </w:pPr>
    </w:p>
    <w:p w:rsidR="00E47D83" w:rsidP="00B5433A" w:rsidRDefault="00E47D83" w14:paraId="26BF9178" w14:textId="1E3C6151">
      <w:pPr>
        <w:autoSpaceDE w:val="0"/>
        <w:autoSpaceDN w:val="0"/>
        <w:adjustRightInd w:val="0"/>
        <w:spacing w:after="0" w:line="240" w:lineRule="auto"/>
        <w:ind w:left="0" w:right="0" w:firstLine="0"/>
        <w:rPr>
          <w:rFonts w:eastAsiaTheme="minorEastAsia"/>
        </w:rPr>
      </w:pPr>
    </w:p>
    <w:p w:rsidR="00E47D83" w:rsidP="00B5433A" w:rsidRDefault="00E47D83" w14:paraId="0D6E2729" w14:textId="55E1155A">
      <w:pPr>
        <w:autoSpaceDE w:val="0"/>
        <w:autoSpaceDN w:val="0"/>
        <w:adjustRightInd w:val="0"/>
        <w:spacing w:after="0" w:line="240" w:lineRule="auto"/>
        <w:ind w:left="0" w:right="0" w:firstLine="0"/>
        <w:rPr>
          <w:rFonts w:eastAsiaTheme="minorEastAsia"/>
        </w:rPr>
      </w:pPr>
    </w:p>
    <w:p w:rsidR="00E47D83" w:rsidP="00B5433A" w:rsidRDefault="00E47D83" w14:paraId="36FD0625" w14:textId="23E19B3A">
      <w:pPr>
        <w:autoSpaceDE w:val="0"/>
        <w:autoSpaceDN w:val="0"/>
        <w:adjustRightInd w:val="0"/>
        <w:spacing w:after="0" w:line="240" w:lineRule="auto"/>
        <w:ind w:left="0" w:right="0" w:firstLine="0"/>
        <w:rPr>
          <w:rFonts w:eastAsiaTheme="minorEastAsia"/>
        </w:rPr>
      </w:pPr>
    </w:p>
    <w:p w:rsidR="00E47D83" w:rsidP="00B5433A" w:rsidRDefault="00E47D83" w14:paraId="2EFAB491" w14:textId="62EDFA03">
      <w:pPr>
        <w:autoSpaceDE w:val="0"/>
        <w:autoSpaceDN w:val="0"/>
        <w:adjustRightInd w:val="0"/>
        <w:spacing w:after="0" w:line="240" w:lineRule="auto"/>
        <w:ind w:left="0" w:right="0" w:firstLine="0"/>
        <w:rPr>
          <w:rFonts w:eastAsiaTheme="minorEastAsia"/>
        </w:rPr>
      </w:pPr>
    </w:p>
    <w:p w:rsidR="009C7F62" w:rsidRDefault="009C7F62" w14:paraId="2843EE95" w14:textId="7D6CE9DB">
      <w:pPr>
        <w:spacing w:after="0" w:line="259" w:lineRule="auto"/>
        <w:ind w:left="1" w:right="0" w:firstLine="0"/>
      </w:pPr>
    </w:p>
    <w:p w:rsidR="009C7F62" w:rsidRDefault="00BB6498" w14:paraId="2843EE96" w14:textId="75373074">
      <w:pPr>
        <w:pStyle w:val="Heading1"/>
        <w:ind w:right="3"/>
      </w:pPr>
      <w:bookmarkStart w:name="Section_F_Conditions_of_Tendering" w:id="21"/>
      <w:r>
        <w:t xml:space="preserve">Section F – Conditions of Tendering </w:t>
      </w:r>
      <w:bookmarkEnd w:id="21"/>
      <w:r w:rsidR="00ED666B">
        <w:br/>
      </w:r>
    </w:p>
    <w:p w:rsidRPr="00085ACA" w:rsidR="00736824" w:rsidP="00D74195" w:rsidRDefault="00BB6498" w14:paraId="07218087" w14:textId="40945739">
      <w:pPr>
        <w:pStyle w:val="Default"/>
        <w:jc w:val="both"/>
        <w:rPr>
          <w:sz w:val="22"/>
          <w:szCs w:val="22"/>
        </w:rPr>
      </w:pPr>
      <w:r w:rsidRPr="00085ACA">
        <w:rPr>
          <w:sz w:val="22"/>
          <w:szCs w:val="22"/>
        </w:rPr>
        <w:t xml:space="preserve">F1. The issue of </w:t>
      </w:r>
      <w:r w:rsidRPr="00085ACA" w:rsidR="005060B7">
        <w:rPr>
          <w:sz w:val="22"/>
          <w:szCs w:val="22"/>
        </w:rPr>
        <w:t>ITN</w:t>
      </w:r>
      <w:r w:rsidRPr="00085ACA">
        <w:rPr>
          <w:sz w:val="22"/>
          <w:szCs w:val="22"/>
        </w:rPr>
        <w:t xml:space="preserve"> Documentation or </w:t>
      </w:r>
      <w:r w:rsidRPr="00085ACA" w:rsidR="005060B7">
        <w:rPr>
          <w:sz w:val="22"/>
          <w:szCs w:val="22"/>
        </w:rPr>
        <w:t>ITN</w:t>
      </w:r>
      <w:r w:rsidRPr="00085ACA">
        <w:rPr>
          <w:sz w:val="22"/>
          <w:szCs w:val="22"/>
        </w:rPr>
        <w:t xml:space="preserve"> Material is not a commitment by the Authority to place a contract as a result of this competition or at a later stage.</w:t>
      </w:r>
      <w:r w:rsidRPr="00085ACA" w:rsidR="00D74195">
        <w:rPr>
          <w:sz w:val="22"/>
          <w:szCs w:val="22"/>
        </w:rPr>
        <w:t xml:space="preserve"> </w:t>
      </w:r>
      <w:r w:rsidRPr="00D74195" w:rsidR="00D74195">
        <w:rPr>
          <w:sz w:val="22"/>
          <w:szCs w:val="22"/>
        </w:rPr>
        <w:t xml:space="preserve">Neither does the issue of this </w:t>
      </w:r>
      <w:r w:rsidRPr="00085ACA" w:rsidR="00D74195">
        <w:rPr>
          <w:sz w:val="22"/>
          <w:szCs w:val="22"/>
        </w:rPr>
        <w:t>ITN</w:t>
      </w:r>
      <w:r w:rsidRPr="00D74195" w:rsidR="00D74195">
        <w:rPr>
          <w:sz w:val="22"/>
          <w:szCs w:val="22"/>
        </w:rPr>
        <w:t xml:space="preserve"> or subsequent Tender submission create any implied Contract between the Authority and any Tenderer and any such implied Contract is expressly excluded.</w:t>
      </w:r>
    </w:p>
    <w:p w:rsidRPr="00085ACA" w:rsidR="00736824" w:rsidP="00D74195" w:rsidRDefault="00736824" w14:paraId="2CE58540" w14:textId="77777777">
      <w:pPr>
        <w:pStyle w:val="Default"/>
        <w:jc w:val="both"/>
        <w:rPr>
          <w:sz w:val="22"/>
          <w:szCs w:val="22"/>
        </w:rPr>
      </w:pPr>
    </w:p>
    <w:p w:rsidR="00085ACA" w:rsidP="00085ACA" w:rsidRDefault="00D74195" w14:paraId="215F7CA8" w14:textId="5E435BB8">
      <w:pPr>
        <w:pStyle w:val="Default"/>
        <w:rPr>
          <w:sz w:val="22"/>
          <w:szCs w:val="22"/>
        </w:rPr>
      </w:pPr>
      <w:r w:rsidRPr="00D74195">
        <w:rPr>
          <w:sz w:val="22"/>
          <w:szCs w:val="22"/>
        </w:rPr>
        <w:t xml:space="preserve"> </w:t>
      </w:r>
      <w:r w:rsidRPr="00085ACA" w:rsidR="00085ACA">
        <w:rPr>
          <w:sz w:val="22"/>
          <w:szCs w:val="22"/>
        </w:rPr>
        <w:t xml:space="preserve">F2. The Authority reserves the right, but is not obliged to: </w:t>
      </w:r>
    </w:p>
    <w:p w:rsidRPr="00085ACA" w:rsidR="00E05781" w:rsidP="00085ACA" w:rsidRDefault="00E05781" w14:paraId="5922801A" w14:textId="77777777">
      <w:pPr>
        <w:pStyle w:val="Default"/>
        <w:rPr>
          <w:sz w:val="22"/>
          <w:szCs w:val="22"/>
        </w:rPr>
      </w:pPr>
    </w:p>
    <w:p w:rsidR="00E05781" w:rsidP="009426EA" w:rsidRDefault="00E05781" w14:paraId="5C65603D" w14:textId="40B76C6D">
      <w:pPr>
        <w:pStyle w:val="Default"/>
        <w:numPr>
          <w:ilvl w:val="0"/>
          <w:numId w:val="15"/>
        </w:numPr>
        <w:rPr>
          <w:sz w:val="22"/>
          <w:szCs w:val="22"/>
        </w:rPr>
      </w:pPr>
      <w:r w:rsidRPr="00E05781">
        <w:rPr>
          <w:sz w:val="22"/>
          <w:szCs w:val="22"/>
        </w:rPr>
        <w:t xml:space="preserve">vary the terms of this </w:t>
      </w:r>
      <w:r w:rsidR="00963CBB">
        <w:rPr>
          <w:sz w:val="22"/>
          <w:szCs w:val="22"/>
        </w:rPr>
        <w:t>ITN</w:t>
      </w:r>
      <w:r w:rsidRPr="00E05781">
        <w:rPr>
          <w:sz w:val="22"/>
          <w:szCs w:val="22"/>
        </w:rPr>
        <w:t xml:space="preserve"> in accordance with applicable law; </w:t>
      </w:r>
    </w:p>
    <w:p w:rsidRPr="00E05781" w:rsidR="00E05781" w:rsidP="00E05781" w:rsidRDefault="00E05781" w14:paraId="78685530" w14:textId="77777777">
      <w:pPr>
        <w:pStyle w:val="Default"/>
        <w:ind w:left="1080"/>
        <w:rPr>
          <w:sz w:val="22"/>
          <w:szCs w:val="22"/>
        </w:rPr>
      </w:pPr>
    </w:p>
    <w:p w:rsidR="00365AE0" w:rsidP="009426EA" w:rsidRDefault="00E05781" w14:paraId="0DB11E1E" w14:textId="35C04F9E">
      <w:pPr>
        <w:pStyle w:val="ListParagraph"/>
        <w:numPr>
          <w:ilvl w:val="0"/>
          <w:numId w:val="15"/>
        </w:numPr>
        <w:autoSpaceDE w:val="0"/>
        <w:autoSpaceDN w:val="0"/>
        <w:adjustRightInd w:val="0"/>
        <w:spacing w:after="40" w:line="240" w:lineRule="auto"/>
        <w:ind w:right="0"/>
        <w:rPr>
          <w:rFonts w:eastAsiaTheme="minorEastAsia"/>
        </w:rPr>
      </w:pPr>
      <w:r w:rsidRPr="00E05781">
        <w:rPr>
          <w:rFonts w:eastAsiaTheme="minorEastAsia"/>
        </w:rPr>
        <w:t>seek clarification or additional documents in respect of a Tenderer’s submission during the Tender evaluation where necessary for the purpose of carrying out a fair evaluation. Tenderers are asked to respond to such requests promptly;</w:t>
      </w:r>
    </w:p>
    <w:p w:rsidRPr="00D71B47" w:rsidR="00D71B47" w:rsidP="00D71B47" w:rsidRDefault="00D71B47" w14:paraId="2DBB2EDA" w14:textId="77777777">
      <w:pPr>
        <w:autoSpaceDE w:val="0"/>
        <w:autoSpaceDN w:val="0"/>
        <w:adjustRightInd w:val="0"/>
        <w:spacing w:after="40" w:line="240" w:lineRule="auto"/>
        <w:ind w:left="0" w:right="0" w:firstLine="0"/>
        <w:rPr>
          <w:rFonts w:eastAsiaTheme="minorEastAsia"/>
        </w:rPr>
      </w:pPr>
    </w:p>
    <w:p w:rsidRPr="00365AE0" w:rsidR="00E05781" w:rsidP="009426EA" w:rsidRDefault="00E05781" w14:paraId="3D836624" w14:textId="530CB211">
      <w:pPr>
        <w:pStyle w:val="ListParagraph"/>
        <w:numPr>
          <w:ilvl w:val="0"/>
          <w:numId w:val="15"/>
        </w:numPr>
        <w:autoSpaceDE w:val="0"/>
        <w:autoSpaceDN w:val="0"/>
        <w:adjustRightInd w:val="0"/>
        <w:spacing w:after="40" w:line="240" w:lineRule="auto"/>
        <w:ind w:right="0"/>
        <w:rPr>
          <w:rFonts w:eastAsiaTheme="minorEastAsia"/>
        </w:rPr>
      </w:pPr>
      <w:r w:rsidRPr="00365AE0">
        <w:rPr>
          <w:rFonts w:eastAsiaTheme="minorEastAsia"/>
        </w:rPr>
        <w:t>visit your site;</w:t>
      </w:r>
    </w:p>
    <w:p w:rsidRPr="00365AE0" w:rsidR="00365AE0" w:rsidP="00365AE0" w:rsidRDefault="00365AE0" w14:paraId="0AF779EA" w14:textId="77777777">
      <w:pPr>
        <w:pStyle w:val="ListParagraph"/>
        <w:autoSpaceDE w:val="0"/>
        <w:autoSpaceDN w:val="0"/>
        <w:adjustRightInd w:val="0"/>
        <w:spacing w:after="40" w:line="240" w:lineRule="auto"/>
        <w:ind w:left="1080" w:right="0" w:firstLine="0"/>
        <w:rPr>
          <w:rFonts w:eastAsiaTheme="minorEastAsia"/>
        </w:rPr>
      </w:pPr>
    </w:p>
    <w:p w:rsidRPr="00365AE0" w:rsidR="00E05781" w:rsidP="009426EA" w:rsidRDefault="00E05781" w14:paraId="74F246FF" w14:textId="1ACD1E34">
      <w:pPr>
        <w:pStyle w:val="ListParagraph"/>
        <w:numPr>
          <w:ilvl w:val="0"/>
          <w:numId w:val="15"/>
        </w:numPr>
        <w:autoSpaceDE w:val="0"/>
        <w:autoSpaceDN w:val="0"/>
        <w:adjustRightInd w:val="0"/>
        <w:spacing w:after="40" w:line="240" w:lineRule="auto"/>
        <w:ind w:right="0"/>
        <w:rPr>
          <w:rFonts w:eastAsiaTheme="minorEastAsia"/>
        </w:rPr>
      </w:pPr>
      <w:r w:rsidRPr="00365AE0">
        <w:rPr>
          <w:rFonts w:eastAsiaTheme="minorEastAsia"/>
        </w:rPr>
        <w:t xml:space="preserve">disqualify any Tenderer that submits a non-compliant Tender in accordance with the instructions or conditions of this </w:t>
      </w:r>
      <w:r w:rsidR="00B933CB">
        <w:rPr>
          <w:rFonts w:eastAsiaTheme="minorEastAsia"/>
        </w:rPr>
        <w:t>ITN</w:t>
      </w:r>
      <w:r w:rsidRPr="00365AE0">
        <w:rPr>
          <w:rFonts w:eastAsiaTheme="minorEastAsia"/>
        </w:rPr>
        <w:t>;</w:t>
      </w:r>
    </w:p>
    <w:p w:rsidRPr="00365AE0" w:rsidR="00365AE0" w:rsidP="00365AE0" w:rsidRDefault="00365AE0" w14:paraId="0D70258C" w14:textId="77777777">
      <w:pPr>
        <w:autoSpaceDE w:val="0"/>
        <w:autoSpaceDN w:val="0"/>
        <w:adjustRightInd w:val="0"/>
        <w:spacing w:after="40" w:line="240" w:lineRule="auto"/>
        <w:ind w:left="0" w:right="0" w:firstLine="0"/>
        <w:rPr>
          <w:rFonts w:eastAsiaTheme="minorEastAsia"/>
        </w:rPr>
      </w:pPr>
    </w:p>
    <w:p w:rsidRPr="00365AE0" w:rsidR="00365AE0" w:rsidP="009426EA" w:rsidRDefault="00E05781" w14:paraId="33C37CD5" w14:textId="11E73C77">
      <w:pPr>
        <w:pStyle w:val="ListParagraph"/>
        <w:numPr>
          <w:ilvl w:val="0"/>
          <w:numId w:val="15"/>
        </w:numPr>
        <w:autoSpaceDE w:val="0"/>
        <w:autoSpaceDN w:val="0"/>
        <w:adjustRightInd w:val="0"/>
        <w:spacing w:after="0" w:line="240" w:lineRule="auto"/>
        <w:ind w:right="0"/>
        <w:rPr>
          <w:rFonts w:eastAsiaTheme="minorEastAsia"/>
        </w:rPr>
      </w:pPr>
      <w:r w:rsidRPr="00365AE0">
        <w:rPr>
          <w:rFonts w:eastAsiaTheme="minorEastAsia"/>
        </w:rPr>
        <w:t xml:space="preserve">disqualify any Tenderer that is guilty of misrepresentation in relation to its </w:t>
      </w:r>
      <w:r w:rsidRPr="00365AE0" w:rsidR="00365AE0">
        <w:rPr>
          <w:rFonts w:eastAsiaTheme="minorEastAsia"/>
        </w:rPr>
        <w:t>Tender, of</w:t>
      </w:r>
      <w:r w:rsidRPr="00365AE0">
        <w:rPr>
          <w:rFonts w:eastAsiaTheme="minorEastAsia"/>
        </w:rPr>
        <w:t xml:space="preserve"> </w:t>
      </w:r>
      <w:r w:rsidRPr="00365AE0" w:rsidR="00365AE0">
        <w:rPr>
          <w:rFonts w:eastAsiaTheme="minorEastAsia"/>
        </w:rPr>
        <w:t xml:space="preserve">  </w:t>
      </w:r>
    </w:p>
    <w:p w:rsidR="009C7F62" w:rsidP="00FA57F3" w:rsidRDefault="00E05781" w14:paraId="2843EE9A" w14:textId="51502337">
      <w:pPr>
        <w:autoSpaceDE w:val="0"/>
        <w:autoSpaceDN w:val="0"/>
        <w:adjustRightInd w:val="0"/>
        <w:spacing w:after="0" w:line="240" w:lineRule="auto"/>
        <w:ind w:left="360" w:right="0" w:firstLine="720"/>
        <w:rPr>
          <w:rFonts w:eastAsiaTheme="minorEastAsia"/>
        </w:rPr>
      </w:pPr>
      <w:r w:rsidRPr="00365AE0">
        <w:rPr>
          <w:rFonts w:eastAsiaTheme="minorEastAsia"/>
        </w:rPr>
        <w:t xml:space="preserve">interest, the </w:t>
      </w:r>
      <w:r w:rsidR="005E5BAF">
        <w:rPr>
          <w:rFonts w:eastAsiaTheme="minorEastAsia"/>
        </w:rPr>
        <w:t>D</w:t>
      </w:r>
      <w:r w:rsidRPr="00365AE0">
        <w:rPr>
          <w:rFonts w:eastAsiaTheme="minorEastAsia"/>
        </w:rPr>
        <w:t xml:space="preserve">PQQ or the tender process; </w:t>
      </w:r>
    </w:p>
    <w:p w:rsidRPr="00FA57F3" w:rsidR="00FA57F3" w:rsidP="00FA57F3" w:rsidRDefault="00FA57F3" w14:paraId="4DFE1612" w14:textId="77777777">
      <w:pPr>
        <w:autoSpaceDE w:val="0"/>
        <w:autoSpaceDN w:val="0"/>
        <w:adjustRightInd w:val="0"/>
        <w:spacing w:after="0" w:line="240" w:lineRule="auto"/>
        <w:ind w:left="360" w:right="0" w:firstLine="720"/>
        <w:rPr>
          <w:rFonts w:eastAsiaTheme="minorEastAsia"/>
        </w:rPr>
      </w:pPr>
    </w:p>
    <w:p w:rsidR="009C7F62" w:rsidP="009426EA" w:rsidRDefault="00BB6498" w14:paraId="2843EE9B" w14:textId="439C2D74">
      <w:pPr>
        <w:pStyle w:val="ListParagraph"/>
        <w:numPr>
          <w:ilvl w:val="0"/>
          <w:numId w:val="15"/>
        </w:numPr>
        <w:ind w:right="6"/>
        <w:jc w:val="both"/>
      </w:pPr>
      <w:r>
        <w:t>re-assess your suitability to remain in the competition, for example where there is a material change</w:t>
      </w:r>
      <w:r w:rsidR="006630CB">
        <w:t xml:space="preserve"> </w:t>
      </w:r>
      <w:r w:rsidRPr="006630CB" w:rsidR="006630CB">
        <w:t xml:space="preserve">in the information submitted in and relating to the </w:t>
      </w:r>
      <w:r w:rsidR="00DC7CFD">
        <w:t>D</w:t>
      </w:r>
      <w:r w:rsidRPr="006630CB" w:rsidR="006630CB">
        <w:t xml:space="preserve">PQQ response, see paragraphs A31 to A34; </w:t>
      </w:r>
    </w:p>
    <w:p w:rsidR="00AC43D9" w:rsidP="009426EA" w:rsidRDefault="00BB6498" w14:paraId="1CC4CF6C" w14:textId="4A0C74DA">
      <w:pPr>
        <w:numPr>
          <w:ilvl w:val="0"/>
          <w:numId w:val="15"/>
        </w:numPr>
        <w:spacing w:after="0"/>
        <w:ind w:right="6"/>
        <w:jc w:val="both"/>
      </w:pPr>
      <w:r>
        <w:t xml:space="preserve">withdraw this </w:t>
      </w:r>
      <w:r w:rsidR="005060B7">
        <w:t>ITN</w:t>
      </w:r>
      <w:r>
        <w:t xml:space="preserve"> at any time, </w:t>
      </w:r>
      <w:r w:rsidRPr="00B25A5A" w:rsidR="00B25A5A">
        <w:t>or choose not to award any Contract as a result of this tender process, or re-invite Tenders on the same or any alternative basis;</w:t>
      </w:r>
    </w:p>
    <w:p w:rsidR="00A35EC5" w:rsidP="00A35EC5" w:rsidRDefault="00A35EC5" w14:paraId="3CFA1DCB" w14:textId="77777777">
      <w:pPr>
        <w:spacing w:after="0"/>
        <w:ind w:left="1080" w:right="6" w:firstLine="0"/>
        <w:jc w:val="both"/>
      </w:pPr>
    </w:p>
    <w:p w:rsidR="009C7F62" w:rsidP="009426EA" w:rsidRDefault="00BB6498" w14:paraId="2843EE9E" w14:textId="5AEB9F5E">
      <w:pPr>
        <w:numPr>
          <w:ilvl w:val="0"/>
          <w:numId w:val="15"/>
        </w:numPr>
        <w:spacing w:after="0"/>
        <w:ind w:right="6"/>
        <w:jc w:val="both"/>
      </w:pPr>
      <w:r>
        <w:t xml:space="preserve">re-issue this </w:t>
      </w:r>
      <w:r w:rsidR="005060B7">
        <w:t>ITN</w:t>
      </w:r>
      <w:r>
        <w:t xml:space="preserve">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w:t>
      </w:r>
    </w:p>
    <w:p w:rsidR="00A35EC5" w:rsidP="00A35EC5" w:rsidRDefault="00A35EC5" w14:paraId="0279C320" w14:textId="77777777">
      <w:pPr>
        <w:pStyle w:val="ListParagraph"/>
      </w:pPr>
    </w:p>
    <w:p w:rsidR="00E24348" w:rsidP="009426EA" w:rsidRDefault="00BB6498" w14:paraId="3137C99A" w14:textId="77777777">
      <w:pPr>
        <w:numPr>
          <w:ilvl w:val="0"/>
          <w:numId w:val="15"/>
        </w:numPr>
        <w:spacing w:after="0"/>
        <w:ind w:right="6"/>
        <w:jc w:val="both"/>
      </w:pPr>
      <w:r>
        <w:t xml:space="preserve">choose not to award any </w:t>
      </w:r>
      <w:r w:rsidR="00E24348">
        <w:t>C</w:t>
      </w:r>
      <w:r>
        <w:t>ontract as a result of the current procurement process;</w:t>
      </w:r>
    </w:p>
    <w:p w:rsidR="00E24348" w:rsidP="00E24348" w:rsidRDefault="00E24348" w14:paraId="443DEA9E" w14:textId="77777777">
      <w:pPr>
        <w:pStyle w:val="ListParagraph"/>
      </w:pPr>
    </w:p>
    <w:p w:rsidR="00E24348" w:rsidP="009426EA" w:rsidRDefault="00647DB8" w14:paraId="11BA3D0B" w14:textId="341D8800">
      <w:pPr>
        <w:pStyle w:val="ListParagraph"/>
        <w:numPr>
          <w:ilvl w:val="0"/>
          <w:numId w:val="15"/>
        </w:numPr>
        <w:ind w:right="6"/>
      </w:pPr>
      <w:r>
        <w:t xml:space="preserve">where it is considered appropriate, </w:t>
      </w:r>
      <w:r w:rsidR="00E24348">
        <w:t xml:space="preserve">ask for an explanation of the costs or price proposed in the tender where the tender appears to be abnormally low. </w:t>
      </w:r>
    </w:p>
    <w:p w:rsidR="009C7F62" w:rsidP="00647DB8" w:rsidRDefault="009C7F62" w14:paraId="2843EE9F" w14:textId="0888BC90">
      <w:pPr>
        <w:spacing w:after="0"/>
        <w:ind w:left="720" w:right="6" w:firstLine="0"/>
        <w:jc w:val="both"/>
      </w:pPr>
    </w:p>
    <w:p w:rsidR="00BD2DDA" w:rsidP="00BD2DDA" w:rsidRDefault="00BB6498" w14:paraId="0B5270B8" w14:textId="69F5B782">
      <w:pPr>
        <w:spacing w:after="266"/>
        <w:ind w:right="6"/>
        <w:jc w:val="both"/>
      </w:pPr>
      <w:r>
        <w:t>F</w:t>
      </w:r>
      <w:r w:rsidR="003E10C8">
        <w:t>3</w:t>
      </w:r>
      <w:r>
        <w:t xml:space="preserve">. The </w:t>
      </w:r>
      <w:r w:rsidR="002B14EC">
        <w:t>C</w:t>
      </w:r>
      <w:r>
        <w:t xml:space="preserve">ontract will be entered into when the Authority sends </w:t>
      </w:r>
      <w:r w:rsidR="00BD2DDA">
        <w:t>written</w:t>
      </w:r>
      <w:r>
        <w:t xml:space="preserve"> notification of its entry into the </w:t>
      </w:r>
      <w:r w:rsidR="003E10C8">
        <w:t>C</w:t>
      </w:r>
      <w:r>
        <w:t xml:space="preserve">ontract, via a DEFFORM 159.  </w:t>
      </w:r>
      <w:r w:rsidR="00BD2DDA">
        <w:t>Written</w:t>
      </w:r>
      <w:r>
        <w:t xml:space="preserve"> notification will be issued, to the address you provide, on or before the end of the validity period specified in paragraph C</w:t>
      </w:r>
      <w:r w:rsidR="003E10C8">
        <w:t>3</w:t>
      </w:r>
      <w:r>
        <w:t xml:space="preserve">.  </w:t>
      </w:r>
    </w:p>
    <w:p w:rsidR="009C7F62" w:rsidRDefault="00BB6498" w14:paraId="2843EEA3" w14:textId="77777777">
      <w:pPr>
        <w:pStyle w:val="Heading2"/>
        <w:ind w:left="-5"/>
      </w:pPr>
      <w:r>
        <w:t xml:space="preserve">Conforming to the Law </w:t>
      </w:r>
    </w:p>
    <w:p w:rsidR="009C7F62" w:rsidP="00EF395A" w:rsidRDefault="00BB6498" w14:paraId="2843EEA4" w14:textId="317DDF95">
      <w:pPr>
        <w:ind w:right="6"/>
        <w:jc w:val="both"/>
      </w:pPr>
      <w:r>
        <w:t>F4. You must comply with</w:t>
      </w:r>
      <w:r w:rsidR="00B1690E">
        <w:t xml:space="preserve"> all applicable EU an</w:t>
      </w:r>
      <w:r w:rsidR="003B7911">
        <w:t xml:space="preserve">d </w:t>
      </w:r>
      <w:r>
        <w:t>UK</w:t>
      </w:r>
      <w:r w:rsidR="003B7911">
        <w:t xml:space="preserve"> </w:t>
      </w:r>
      <w:r>
        <w:t xml:space="preserve">legislation and any equivalent legislation in a third state. </w:t>
      </w:r>
    </w:p>
    <w:p w:rsidR="009C7F62" w:rsidP="00EF395A" w:rsidRDefault="00BB6498" w14:paraId="2843EEA5" w14:textId="77777777">
      <w:pPr>
        <w:spacing w:after="279"/>
        <w:ind w:right="6"/>
        <w:jc w:val="both"/>
      </w:pPr>
      <w:r>
        <w:t xml:space="preserve">F5. Your attention is drawn to legislation relating to the canvassing of a public official, collusive behaviour and bribery.  If you act in breach of this legislation your Tender may be disqualified from </w:t>
      </w:r>
      <w:r>
        <w:lastRenderedPageBreak/>
        <w:t>this procurement.  Disqualification will be without prejudice to any civil remedy available to the Authority or any criminal liability that your conduct may attract.</w:t>
      </w:r>
      <w:r>
        <w:rPr>
          <w:b/>
        </w:rPr>
        <w:t xml:space="preserve"> </w:t>
      </w:r>
    </w:p>
    <w:p w:rsidR="009C7F62" w:rsidRDefault="00BB6498" w14:paraId="2843EEA6" w14:textId="77777777">
      <w:pPr>
        <w:pStyle w:val="Heading2"/>
        <w:tabs>
          <w:tab w:val="center" w:pos="5103"/>
        </w:tabs>
        <w:ind w:left="-15" w:firstLine="0"/>
      </w:pPr>
      <w:r>
        <w:t xml:space="preserve">Bid Rigging and Other Illegal Practices </w:t>
      </w:r>
      <w:r>
        <w:tab/>
      </w:r>
      <w:r>
        <w:t xml:space="preserve">  </w:t>
      </w:r>
    </w:p>
    <w:p w:rsidR="009C7F62" w:rsidRDefault="00BB6498" w14:paraId="2843EEA7" w14:textId="77777777">
      <w:pPr>
        <w:ind w:right="6"/>
      </w:pPr>
      <w:r>
        <w:t xml:space="preserve">F6. You must report any bid rigging, fraud, bribery, corruption, or any other dishonest irregularity in connection to this tendering exercise to:  </w:t>
      </w:r>
    </w:p>
    <w:p w:rsidR="009C7F62" w:rsidRDefault="00BB6498" w14:paraId="2843EEA8" w14:textId="77777777">
      <w:pPr>
        <w:ind w:left="577" w:right="6"/>
      </w:pPr>
      <w:r>
        <w:t xml:space="preserve">Defence Regulatory Reporting Cell Hotline </w:t>
      </w:r>
    </w:p>
    <w:p w:rsidR="009C7F62" w:rsidRDefault="00BB6498" w14:paraId="2843EEA9" w14:textId="77777777">
      <w:pPr>
        <w:ind w:left="577" w:right="6"/>
      </w:pPr>
      <w:r>
        <w:t xml:space="preserve">0800 161 3665 (UK) or </w:t>
      </w:r>
    </w:p>
    <w:p w:rsidR="009C7F62" w:rsidRDefault="00BB6498" w14:paraId="2843EEAA" w14:textId="77777777">
      <w:pPr>
        <w:spacing w:after="267"/>
        <w:ind w:left="577" w:right="6"/>
      </w:pPr>
      <w:r>
        <w:t xml:space="preserve">+44 1371 85 4881 (Overseas) </w:t>
      </w:r>
    </w:p>
    <w:p w:rsidR="009C7F62" w:rsidRDefault="00BB6498" w14:paraId="2843EEAB" w14:textId="77777777">
      <w:pPr>
        <w:pStyle w:val="Heading2"/>
        <w:ind w:left="-5"/>
      </w:pPr>
      <w:r>
        <w:t xml:space="preserve">Conflicts of Interest    </w:t>
      </w:r>
    </w:p>
    <w:p w:rsidRPr="00FE6811" w:rsidR="00FE6811" w:rsidP="00394F7A" w:rsidRDefault="00FE6811" w14:paraId="434A3220" w14:textId="2B40D3B0">
      <w:pPr>
        <w:autoSpaceDE w:val="0"/>
        <w:autoSpaceDN w:val="0"/>
        <w:adjustRightInd w:val="0"/>
        <w:spacing w:after="0" w:line="240" w:lineRule="auto"/>
        <w:ind w:left="0" w:right="0" w:firstLine="0"/>
        <w:jc w:val="both"/>
        <w:rPr>
          <w:rFonts w:eastAsiaTheme="minorEastAsia"/>
        </w:rPr>
      </w:pPr>
      <w:r w:rsidRPr="00FE6811">
        <w:rPr>
          <w:rFonts w:eastAsiaTheme="minorEastAsia"/>
        </w:rPr>
        <w:t xml:space="preserve">F7. Any attempt by Tenderers or their advisors to influence the </w:t>
      </w:r>
      <w:r w:rsidR="00E53131">
        <w:rPr>
          <w:rFonts w:eastAsiaTheme="minorEastAsia"/>
        </w:rPr>
        <w:t>C</w:t>
      </w:r>
      <w:r w:rsidRPr="00FE6811">
        <w:rPr>
          <w:rFonts w:eastAsiaTheme="minorEastAsia"/>
        </w:rPr>
        <w:t xml:space="preserve">ontract award process in any way may result in the Tenderer being disqualified. Specifically, Tenderers shall not directly or indirectly at any time: </w:t>
      </w:r>
    </w:p>
    <w:p w:rsidRPr="00FE6811" w:rsidR="00FE6811" w:rsidP="00394F7A" w:rsidRDefault="00FE6811" w14:paraId="1071DA1B" w14:textId="77777777">
      <w:pPr>
        <w:autoSpaceDE w:val="0"/>
        <w:autoSpaceDN w:val="0"/>
        <w:adjustRightInd w:val="0"/>
        <w:spacing w:after="0" w:line="240" w:lineRule="auto"/>
        <w:ind w:left="720" w:right="0" w:firstLine="0"/>
        <w:jc w:val="both"/>
        <w:rPr>
          <w:rFonts w:eastAsiaTheme="minorEastAsia"/>
        </w:rPr>
      </w:pPr>
      <w:r w:rsidRPr="00FE6811">
        <w:rPr>
          <w:rFonts w:eastAsiaTheme="minorEastAsia"/>
        </w:rPr>
        <w:t xml:space="preserve">• devise or amend the content of their Tender in accordance with any agreement or arrangement with any other person, other than in good faith with a person who is a proposed partner, supplier, consortium member or provider of finance; </w:t>
      </w:r>
    </w:p>
    <w:p w:rsidRPr="00FE6811" w:rsidR="00FE6811" w:rsidP="00394F7A" w:rsidRDefault="00FE6811" w14:paraId="7AC90789" w14:textId="77777777">
      <w:pPr>
        <w:autoSpaceDE w:val="0"/>
        <w:autoSpaceDN w:val="0"/>
        <w:adjustRightInd w:val="0"/>
        <w:spacing w:after="0" w:line="240" w:lineRule="auto"/>
        <w:ind w:left="720" w:right="0" w:firstLine="0"/>
        <w:jc w:val="both"/>
        <w:rPr>
          <w:rFonts w:eastAsiaTheme="minorEastAsia"/>
        </w:rPr>
      </w:pPr>
      <w:r w:rsidRPr="00FE6811">
        <w:rPr>
          <w:rFonts w:eastAsiaTheme="minorEastAsia"/>
        </w:rPr>
        <w:t xml:space="preserve">• enter into any agreement or arrangement with any other person as to the form or content of any other Tender, or offer to pay any sum of money or valuable consideration to any person to effect changes to the form or content of any other Tender; </w:t>
      </w:r>
    </w:p>
    <w:p w:rsidRPr="00FE6811" w:rsidR="00FE6811" w:rsidP="00394F7A" w:rsidRDefault="00FE6811" w14:paraId="0D3308C9" w14:textId="77777777">
      <w:pPr>
        <w:autoSpaceDE w:val="0"/>
        <w:autoSpaceDN w:val="0"/>
        <w:adjustRightInd w:val="0"/>
        <w:spacing w:after="0" w:line="240" w:lineRule="auto"/>
        <w:ind w:left="720" w:right="0" w:firstLine="0"/>
        <w:jc w:val="both"/>
        <w:rPr>
          <w:rFonts w:eastAsiaTheme="minorEastAsia"/>
        </w:rPr>
      </w:pPr>
      <w:r w:rsidRPr="00FE6811">
        <w:rPr>
          <w:rFonts w:eastAsiaTheme="minorEastAsia"/>
        </w:rPr>
        <w:t xml:space="preserve">• enter into any agreement or arrangement with any other person that has the effect of prohibiting or excluding that person from submitting a Tender; </w:t>
      </w:r>
    </w:p>
    <w:p w:rsidRPr="00FE6811" w:rsidR="00FE6811" w:rsidP="00394F7A" w:rsidRDefault="00FE6811" w14:paraId="79E4BDCA" w14:textId="77777777">
      <w:pPr>
        <w:autoSpaceDE w:val="0"/>
        <w:autoSpaceDN w:val="0"/>
        <w:adjustRightInd w:val="0"/>
        <w:spacing w:after="0" w:line="240" w:lineRule="auto"/>
        <w:ind w:left="720" w:right="0" w:firstLine="0"/>
        <w:jc w:val="both"/>
        <w:rPr>
          <w:rFonts w:eastAsiaTheme="minorEastAsia"/>
        </w:rPr>
      </w:pPr>
      <w:r w:rsidRPr="00FE6811">
        <w:rPr>
          <w:rFonts w:eastAsiaTheme="minorEastAsia"/>
        </w:rPr>
        <w:t xml:space="preserve">• canvass the Authority or any employees or agents of the Authority in relation to this procurement; or </w:t>
      </w:r>
    </w:p>
    <w:p w:rsidR="00362F55" w:rsidP="00394F7A" w:rsidRDefault="00FE6811" w14:paraId="11563873" w14:textId="13010D01">
      <w:pPr>
        <w:autoSpaceDE w:val="0"/>
        <w:autoSpaceDN w:val="0"/>
        <w:adjustRightInd w:val="0"/>
        <w:spacing w:after="40" w:line="240" w:lineRule="auto"/>
        <w:ind w:left="720" w:right="0" w:firstLine="0"/>
        <w:jc w:val="both"/>
        <w:rPr>
          <w:rFonts w:eastAsiaTheme="minorEastAsia"/>
        </w:rPr>
      </w:pPr>
      <w:r w:rsidRPr="00FE6811">
        <w:rPr>
          <w:rFonts w:eastAsiaTheme="minorEastAsia"/>
        </w:rPr>
        <w:t>• attempt to obtain information from any of the employees or agents of the Authority or their advisors concerning another Tenderer or Tender.</w:t>
      </w:r>
    </w:p>
    <w:p w:rsidR="003D6200" w:rsidP="00394F7A" w:rsidRDefault="003D6200" w14:paraId="2A5C9E3B" w14:textId="77777777">
      <w:pPr>
        <w:autoSpaceDE w:val="0"/>
        <w:autoSpaceDN w:val="0"/>
        <w:adjustRightInd w:val="0"/>
        <w:spacing w:after="40" w:line="240" w:lineRule="auto"/>
        <w:ind w:left="720" w:right="0" w:firstLine="0"/>
        <w:jc w:val="both"/>
        <w:rPr>
          <w:rFonts w:eastAsiaTheme="minorEastAsia"/>
        </w:rPr>
      </w:pPr>
    </w:p>
    <w:p w:rsidR="00FE6811" w:rsidP="00394F7A" w:rsidRDefault="00FE6811" w14:paraId="5751E61E" w14:textId="2C247211">
      <w:pPr>
        <w:autoSpaceDE w:val="0"/>
        <w:autoSpaceDN w:val="0"/>
        <w:adjustRightInd w:val="0"/>
        <w:spacing w:after="40" w:line="240" w:lineRule="auto"/>
        <w:ind w:right="0"/>
        <w:jc w:val="both"/>
        <w:rPr>
          <w:rFonts w:eastAsiaTheme="minorEastAsia"/>
        </w:rPr>
      </w:pPr>
      <w:r w:rsidRPr="00FE6811">
        <w:rPr>
          <w:rFonts w:eastAsiaTheme="minorEastAsia"/>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rsidRPr="00FE6811" w:rsidR="003D6200" w:rsidP="00394F7A" w:rsidRDefault="003D6200" w14:paraId="0D38B0A0" w14:textId="77777777">
      <w:pPr>
        <w:autoSpaceDE w:val="0"/>
        <w:autoSpaceDN w:val="0"/>
        <w:adjustRightInd w:val="0"/>
        <w:spacing w:after="40" w:line="240" w:lineRule="auto"/>
        <w:ind w:right="0"/>
        <w:jc w:val="both"/>
        <w:rPr>
          <w:rFonts w:eastAsiaTheme="minorEastAsia"/>
        </w:rPr>
      </w:pPr>
    </w:p>
    <w:p w:rsidR="00073573" w:rsidP="00394F7A" w:rsidRDefault="00FE6811" w14:paraId="22823D22" w14:textId="77777777">
      <w:pPr>
        <w:autoSpaceDE w:val="0"/>
        <w:autoSpaceDN w:val="0"/>
        <w:adjustRightInd w:val="0"/>
        <w:spacing w:after="43" w:line="240" w:lineRule="auto"/>
        <w:ind w:left="0" w:right="0" w:firstLine="0"/>
        <w:jc w:val="both"/>
        <w:rPr>
          <w:rFonts w:eastAsiaTheme="minorEastAsia"/>
        </w:rPr>
      </w:pPr>
      <w:r w:rsidRPr="00FE6811">
        <w:rPr>
          <w:rFonts w:eastAsiaTheme="minorEastAsia"/>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w:t>
      </w:r>
      <w:proofErr w:type="gramStart"/>
      <w:r w:rsidRPr="00FE6811">
        <w:rPr>
          <w:rFonts w:eastAsiaTheme="minorEastAsia"/>
        </w:rPr>
        <w:t>sufficient</w:t>
      </w:r>
      <w:proofErr w:type="gramEnd"/>
      <w:r w:rsidRPr="00FE6811">
        <w:rPr>
          <w:rFonts w:eastAsiaTheme="minorEastAsia"/>
        </w:rPr>
        <w:t xml:space="preserve"> separation to prevent distortion of competition and provides full details listed in F9 a to </w:t>
      </w:r>
      <w:proofErr w:type="spellStart"/>
      <w:r w:rsidRPr="00FE6811">
        <w:rPr>
          <w:rFonts w:eastAsiaTheme="minorEastAsia"/>
        </w:rPr>
        <w:t>g</w:t>
      </w:r>
      <w:proofErr w:type="spellEnd"/>
      <w:r w:rsidRPr="00FE6811">
        <w:rPr>
          <w:rFonts w:eastAsiaTheme="minorEastAsia"/>
        </w:rPr>
        <w:t xml:space="preserve"> below. Where the Contract is awarded and the COI is still relevant post-Contract award decision, your proposed Compliance Regime will become part of the Contract Terms and Conditions. As a minimum, the Compliance Regime must include: </w:t>
      </w:r>
    </w:p>
    <w:p w:rsidRPr="00FE6811" w:rsidR="00FE6811" w:rsidP="00394F7A" w:rsidRDefault="00FE6811" w14:paraId="7BF5F0ED" w14:textId="3D167B3A">
      <w:pPr>
        <w:autoSpaceDE w:val="0"/>
        <w:autoSpaceDN w:val="0"/>
        <w:adjustRightInd w:val="0"/>
        <w:spacing w:after="43" w:line="240" w:lineRule="auto"/>
        <w:ind w:left="0" w:right="0" w:firstLine="720"/>
        <w:jc w:val="both"/>
        <w:rPr>
          <w:rFonts w:eastAsiaTheme="minorEastAsia"/>
        </w:rPr>
      </w:pPr>
      <w:r w:rsidRPr="00FE6811">
        <w:rPr>
          <w:rFonts w:eastAsiaTheme="minorEastAsia"/>
        </w:rPr>
        <w:t xml:space="preserve">a. the manner of operation and management; </w:t>
      </w:r>
    </w:p>
    <w:p w:rsidRPr="00FE6811" w:rsidR="00FE6811" w:rsidP="00394F7A" w:rsidRDefault="00FE6811" w14:paraId="2528A0BF" w14:textId="77777777">
      <w:pPr>
        <w:autoSpaceDE w:val="0"/>
        <w:autoSpaceDN w:val="0"/>
        <w:adjustRightInd w:val="0"/>
        <w:spacing w:after="43" w:line="240" w:lineRule="auto"/>
        <w:ind w:left="0" w:right="0" w:firstLine="720"/>
        <w:jc w:val="both"/>
        <w:rPr>
          <w:rFonts w:eastAsiaTheme="minorEastAsia"/>
        </w:rPr>
      </w:pPr>
      <w:r w:rsidRPr="00FE6811">
        <w:rPr>
          <w:rFonts w:eastAsiaTheme="minorEastAsia"/>
        </w:rPr>
        <w:t xml:space="preserve">b. roles and responsibilities; </w:t>
      </w:r>
    </w:p>
    <w:p w:rsidRPr="00FE6811" w:rsidR="00FE6811" w:rsidP="00394F7A" w:rsidRDefault="00FE6811" w14:paraId="22AB818D" w14:textId="77777777">
      <w:pPr>
        <w:autoSpaceDE w:val="0"/>
        <w:autoSpaceDN w:val="0"/>
        <w:adjustRightInd w:val="0"/>
        <w:spacing w:after="43" w:line="240" w:lineRule="auto"/>
        <w:ind w:left="0" w:right="0" w:firstLine="720"/>
        <w:jc w:val="both"/>
        <w:rPr>
          <w:rFonts w:eastAsiaTheme="minorEastAsia"/>
        </w:rPr>
      </w:pPr>
      <w:r w:rsidRPr="00FE6811">
        <w:rPr>
          <w:rFonts w:eastAsiaTheme="minorEastAsia"/>
        </w:rPr>
        <w:t xml:space="preserve">c. standards for integrity and fair dealing; </w:t>
      </w:r>
    </w:p>
    <w:p w:rsidR="00F97D87" w:rsidP="00394F7A" w:rsidRDefault="00FE6811" w14:paraId="454C856F" w14:textId="77777777">
      <w:pPr>
        <w:autoSpaceDE w:val="0"/>
        <w:autoSpaceDN w:val="0"/>
        <w:adjustRightInd w:val="0"/>
        <w:spacing w:after="43" w:line="240" w:lineRule="auto"/>
        <w:ind w:left="720" w:right="0" w:firstLine="0"/>
        <w:jc w:val="both"/>
        <w:rPr>
          <w:rFonts w:eastAsiaTheme="minorEastAsia"/>
        </w:rPr>
      </w:pPr>
      <w:r w:rsidRPr="00FE6811">
        <w:rPr>
          <w:rFonts w:eastAsiaTheme="minorEastAsia"/>
        </w:rPr>
        <w:t>d. levels of access to and protection of competitors’ sensitive information and Government</w:t>
      </w:r>
    </w:p>
    <w:p w:rsidRPr="00FE6811" w:rsidR="00FE6811" w:rsidP="00394F7A" w:rsidRDefault="0082630F" w14:paraId="2895C09C" w14:textId="31FC8121">
      <w:pPr>
        <w:autoSpaceDE w:val="0"/>
        <w:autoSpaceDN w:val="0"/>
        <w:adjustRightInd w:val="0"/>
        <w:spacing w:after="43" w:line="240" w:lineRule="auto"/>
        <w:ind w:left="720" w:right="0" w:firstLine="0"/>
        <w:jc w:val="both"/>
        <w:rPr>
          <w:rFonts w:eastAsiaTheme="minorEastAsia"/>
        </w:rPr>
      </w:pPr>
      <w:r>
        <w:rPr>
          <w:rFonts w:eastAsiaTheme="minorEastAsia"/>
        </w:rPr>
        <w:t xml:space="preserve">    </w:t>
      </w:r>
      <w:r w:rsidRPr="00FE6811" w:rsidR="00FE6811">
        <w:rPr>
          <w:rFonts w:eastAsiaTheme="minorEastAsia"/>
        </w:rPr>
        <w:t xml:space="preserve">Furnished Information; </w:t>
      </w:r>
    </w:p>
    <w:p w:rsidRPr="00FE6811" w:rsidR="00FE6811" w:rsidP="00394F7A" w:rsidRDefault="00FE6811" w14:paraId="140AF7F7" w14:textId="77777777">
      <w:pPr>
        <w:autoSpaceDE w:val="0"/>
        <w:autoSpaceDN w:val="0"/>
        <w:adjustRightInd w:val="0"/>
        <w:spacing w:after="43" w:line="240" w:lineRule="auto"/>
        <w:ind w:left="0" w:right="0" w:firstLine="720"/>
        <w:jc w:val="both"/>
        <w:rPr>
          <w:rFonts w:eastAsiaTheme="minorEastAsia"/>
        </w:rPr>
      </w:pPr>
      <w:r w:rsidRPr="00FE6811">
        <w:rPr>
          <w:rFonts w:eastAsiaTheme="minorEastAsia"/>
        </w:rPr>
        <w:t xml:space="preserve">e. confidentiality and/or non-disclosure agreements (e.g. DEFFORM 702); </w:t>
      </w:r>
    </w:p>
    <w:p w:rsidRPr="00FE6811" w:rsidR="00FE6811" w:rsidP="00394F7A" w:rsidRDefault="00FE6811" w14:paraId="03D789AA" w14:textId="674F5BC3">
      <w:pPr>
        <w:autoSpaceDE w:val="0"/>
        <w:autoSpaceDN w:val="0"/>
        <w:adjustRightInd w:val="0"/>
        <w:spacing w:after="43" w:line="240" w:lineRule="auto"/>
        <w:ind w:left="0" w:right="0" w:firstLine="720"/>
        <w:jc w:val="both"/>
        <w:rPr>
          <w:rFonts w:eastAsiaTheme="minorEastAsia"/>
        </w:rPr>
      </w:pPr>
      <w:r w:rsidRPr="00FE6811">
        <w:rPr>
          <w:rFonts w:eastAsiaTheme="minorEastAsia"/>
        </w:rPr>
        <w:t xml:space="preserve">f. </w:t>
      </w:r>
      <w:r w:rsidR="00C25656">
        <w:rPr>
          <w:rFonts w:eastAsiaTheme="minorEastAsia"/>
        </w:rPr>
        <w:t xml:space="preserve"> </w:t>
      </w:r>
      <w:r w:rsidRPr="00FE6811">
        <w:rPr>
          <w:rFonts w:eastAsiaTheme="minorEastAsia"/>
        </w:rPr>
        <w:t xml:space="preserve">the Authority’s rights of audit; and </w:t>
      </w:r>
    </w:p>
    <w:p w:rsidRPr="00FE6811" w:rsidR="00FE6811" w:rsidP="00394F7A" w:rsidRDefault="00FE6811" w14:paraId="7EC8E471" w14:textId="77777777">
      <w:pPr>
        <w:autoSpaceDE w:val="0"/>
        <w:autoSpaceDN w:val="0"/>
        <w:adjustRightInd w:val="0"/>
        <w:spacing w:after="0" w:line="240" w:lineRule="auto"/>
        <w:ind w:left="0" w:right="0" w:firstLine="720"/>
        <w:jc w:val="both"/>
        <w:rPr>
          <w:rFonts w:eastAsiaTheme="minorEastAsia"/>
        </w:rPr>
      </w:pPr>
      <w:r w:rsidRPr="00FE6811">
        <w:rPr>
          <w:rFonts w:eastAsiaTheme="minorEastAsia"/>
        </w:rPr>
        <w:t xml:space="preserve">g. physical and managerial separation. </w:t>
      </w:r>
    </w:p>
    <w:p w:rsidRPr="00FE6811" w:rsidR="00FE6811" w:rsidP="00394F7A" w:rsidRDefault="00FE6811" w14:paraId="7BF0D143" w14:textId="77777777">
      <w:pPr>
        <w:autoSpaceDE w:val="0"/>
        <w:autoSpaceDN w:val="0"/>
        <w:adjustRightInd w:val="0"/>
        <w:spacing w:after="0" w:line="240" w:lineRule="auto"/>
        <w:ind w:left="0" w:right="0" w:firstLine="0"/>
        <w:jc w:val="both"/>
        <w:rPr>
          <w:rFonts w:eastAsiaTheme="minorEastAsia"/>
        </w:rPr>
      </w:pPr>
    </w:p>
    <w:p w:rsidRPr="00FE6811" w:rsidR="00FE6811" w:rsidP="00394F7A" w:rsidRDefault="00FE6811" w14:paraId="6098EE40" w14:textId="77777777">
      <w:pPr>
        <w:autoSpaceDE w:val="0"/>
        <w:autoSpaceDN w:val="0"/>
        <w:adjustRightInd w:val="0"/>
        <w:spacing w:after="0" w:line="240" w:lineRule="auto"/>
        <w:ind w:left="0" w:right="0" w:firstLine="0"/>
        <w:jc w:val="both"/>
        <w:rPr>
          <w:rFonts w:eastAsiaTheme="minorEastAsia"/>
        </w:rPr>
      </w:pPr>
      <w:r w:rsidRPr="00FE6811">
        <w:rPr>
          <w:rFonts w:eastAsiaTheme="minorEastAsia"/>
        </w:rPr>
        <w:t xml:space="preserve">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w:t>
      </w:r>
      <w:r w:rsidRPr="00FE6811">
        <w:rPr>
          <w:rFonts w:eastAsiaTheme="minorEastAsia"/>
        </w:rPr>
        <w:lastRenderedPageBreak/>
        <w:t xml:space="preserve">of a standard which appropriately manages the conflict) may be disqualified from the procurement at the discretion of the Authority. </w:t>
      </w:r>
    </w:p>
    <w:p w:rsidRPr="00FE6811" w:rsidR="00FE6811" w:rsidP="00FE6811" w:rsidRDefault="00FE6811" w14:paraId="65F8F147" w14:textId="77777777">
      <w:pPr>
        <w:autoSpaceDE w:val="0"/>
        <w:autoSpaceDN w:val="0"/>
        <w:adjustRightInd w:val="0"/>
        <w:spacing w:after="0" w:line="240" w:lineRule="auto"/>
        <w:ind w:left="0" w:right="0" w:firstLine="0"/>
        <w:rPr>
          <w:rFonts w:eastAsiaTheme="minorEastAsia"/>
        </w:rPr>
      </w:pPr>
    </w:p>
    <w:p w:rsidR="009C7F62" w:rsidRDefault="00BB6498" w14:paraId="2843EEB9" w14:textId="77777777">
      <w:pPr>
        <w:pStyle w:val="Heading2"/>
        <w:ind w:left="-5"/>
      </w:pPr>
      <w:r>
        <w:t xml:space="preserve">Government Furnished Assets </w:t>
      </w:r>
    </w:p>
    <w:p w:rsidRPr="00C546E3" w:rsidR="00C546E3" w:rsidP="00315002" w:rsidRDefault="00C546E3" w14:paraId="19BF7FCB" w14:textId="5BC291AD">
      <w:pPr>
        <w:autoSpaceDE w:val="0"/>
        <w:autoSpaceDN w:val="0"/>
        <w:adjustRightInd w:val="0"/>
        <w:spacing w:after="0" w:line="240" w:lineRule="auto"/>
        <w:ind w:left="0" w:right="0" w:firstLine="0"/>
        <w:jc w:val="both"/>
        <w:rPr>
          <w:rFonts w:eastAsiaTheme="minorEastAsia"/>
        </w:rPr>
      </w:pPr>
      <w:r w:rsidRPr="00C546E3">
        <w:rPr>
          <w:rFonts w:eastAsiaTheme="minorEastAsia"/>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r w:rsidR="00482BE7">
        <w:rPr>
          <w:rFonts w:eastAsiaTheme="minorEastAsia"/>
        </w:rPr>
        <w:t xml:space="preserve">, </w:t>
      </w:r>
      <w:r w:rsidRPr="00322EA3" w:rsidR="00482BE7">
        <w:rPr>
          <w:rFonts w:eastAsia="PMingLiU"/>
          <w:color w:val="auto"/>
          <w:lang w:val="en-US" w:eastAsia="en-US"/>
        </w:rPr>
        <w:t>as detailed in Box 1 of DEFFORM 111</w:t>
      </w:r>
      <w:r w:rsidRPr="00C546E3">
        <w:rPr>
          <w:rFonts w:eastAsiaTheme="minorEastAsia"/>
        </w:rPr>
        <w:t xml:space="preserve">. </w:t>
      </w:r>
    </w:p>
    <w:p w:rsidR="00EE1975" w:rsidRDefault="00EE1975" w14:paraId="5C3E580C" w14:textId="77777777">
      <w:pPr>
        <w:spacing w:after="58" w:line="259" w:lineRule="auto"/>
        <w:ind w:left="-5" w:right="214"/>
        <w:jc w:val="both"/>
      </w:pPr>
    </w:p>
    <w:p w:rsidR="009C7F62" w:rsidRDefault="00BB6498" w14:paraId="2843EEBA" w14:textId="29E5496B">
      <w:pPr>
        <w:spacing w:after="58" w:line="259" w:lineRule="auto"/>
        <w:ind w:left="-5" w:right="214"/>
        <w:jc w:val="both"/>
      </w:pPr>
      <w:r>
        <w:rPr>
          <w:b/>
          <w:sz w:val="26"/>
        </w:rPr>
        <w:t xml:space="preserve">Standstill Period </w:t>
      </w:r>
    </w:p>
    <w:p w:rsidRPr="00924F4F" w:rsidR="00924F4F" w:rsidP="00924F4F" w:rsidRDefault="00BB6498" w14:paraId="2BA3D258" w14:textId="34903E74">
      <w:pPr>
        <w:pStyle w:val="Default"/>
        <w:jc w:val="both"/>
        <w:rPr>
          <w:sz w:val="22"/>
          <w:szCs w:val="22"/>
        </w:rPr>
      </w:pPr>
      <w:r w:rsidRPr="00924F4F">
        <w:rPr>
          <w:sz w:val="22"/>
          <w:szCs w:val="22"/>
        </w:rPr>
        <w:t>F1</w:t>
      </w:r>
      <w:r w:rsidR="00006A2B">
        <w:rPr>
          <w:sz w:val="22"/>
          <w:szCs w:val="22"/>
        </w:rPr>
        <w:t>2</w:t>
      </w:r>
      <w:r w:rsidRPr="00924F4F">
        <w:rPr>
          <w:sz w:val="22"/>
          <w:szCs w:val="22"/>
        </w:rPr>
        <w:t xml:space="preserve">. </w:t>
      </w:r>
      <w:r w:rsidRPr="00B476A9" w:rsidR="00B476A9">
        <w:rPr>
          <w:sz w:val="22"/>
          <w:szCs w:val="22"/>
        </w:rPr>
        <w:t xml:space="preserve">The Authority is allowing a space of ten (10) calendar days between the date of dispatch of the electronic notice of its decision to award a Contract to the </w:t>
      </w:r>
      <w:r w:rsidRPr="00924F4F" w:rsidR="00924F4F">
        <w:rPr>
          <w:sz w:val="22"/>
          <w:szCs w:val="22"/>
        </w:rPr>
        <w:t xml:space="preserve">successful Tenderer before </w:t>
      </w:r>
      <w:proofErr w:type="gramStart"/>
      <w:r w:rsidRPr="00924F4F" w:rsidR="00924F4F">
        <w:rPr>
          <w:sz w:val="22"/>
          <w:szCs w:val="22"/>
        </w:rPr>
        <w:t>entering into</w:t>
      </w:r>
      <w:proofErr w:type="gramEnd"/>
      <w:r w:rsidRPr="00924F4F" w:rsidR="00924F4F">
        <w:rPr>
          <w:sz w:val="22"/>
          <w:szCs w:val="22"/>
        </w:rPr>
        <w:t xml:space="preserve"> a Contract, known as the standstill period. The standstill period ends at 23:59 on the 10th day after the date the DEFFORM 158s are sent. If the 10th day is not a business day, the standstill period ends at 23:59 of the next business day. </w:t>
      </w:r>
    </w:p>
    <w:p w:rsidRPr="004F4EAD" w:rsidR="00B476A9" w:rsidP="00B476A9" w:rsidRDefault="00B476A9" w14:paraId="6DC5404B" w14:textId="3A0066CC">
      <w:pPr>
        <w:pStyle w:val="Default"/>
        <w:rPr>
          <w:sz w:val="26"/>
          <w:szCs w:val="26"/>
        </w:rPr>
      </w:pPr>
    </w:p>
    <w:p w:rsidRPr="004F4EAD" w:rsidR="00006A2B" w:rsidP="0034196C" w:rsidRDefault="00BB6498" w14:paraId="5C042E38" w14:textId="77777777">
      <w:pPr>
        <w:spacing w:after="120"/>
        <w:ind w:right="6" w:hanging="11"/>
        <w:jc w:val="both"/>
        <w:rPr>
          <w:b/>
          <w:sz w:val="26"/>
          <w:szCs w:val="26"/>
        </w:rPr>
      </w:pPr>
      <w:r w:rsidRPr="004F4EAD">
        <w:rPr>
          <w:b/>
          <w:sz w:val="26"/>
          <w:szCs w:val="26"/>
        </w:rPr>
        <w:t xml:space="preserve">Publicity Announcement  </w:t>
      </w:r>
    </w:p>
    <w:p w:rsidR="0034196C" w:rsidP="0034196C" w:rsidRDefault="0034196C" w14:paraId="31757E5C" w14:textId="1C4DC0A0">
      <w:pPr>
        <w:autoSpaceDE w:val="0"/>
        <w:autoSpaceDN w:val="0"/>
        <w:adjustRightInd w:val="0"/>
        <w:spacing w:after="120" w:line="240" w:lineRule="auto"/>
        <w:ind w:left="0" w:right="0" w:firstLine="0"/>
        <w:rPr>
          <w:rFonts w:eastAsiaTheme="minorEastAsia"/>
        </w:rPr>
      </w:pPr>
      <w:r w:rsidRPr="0034196C">
        <w:rPr>
          <w:rFonts w:eastAsiaTheme="minorEastAsia"/>
        </w:rPr>
        <w:t>F13. If you wish to make an announcement regarding this procurement, you must seek approval from the named Commercial Officer</w:t>
      </w:r>
      <w:r w:rsidR="00482BE7">
        <w:rPr>
          <w:rFonts w:eastAsiaTheme="minorEastAsia"/>
        </w:rPr>
        <w:t xml:space="preserve">, </w:t>
      </w:r>
      <w:r w:rsidRPr="00322EA3" w:rsidR="00482BE7">
        <w:rPr>
          <w:rFonts w:eastAsia="PMingLiU"/>
          <w:color w:val="auto"/>
          <w:lang w:val="en-US" w:eastAsia="en-US"/>
        </w:rPr>
        <w:t>as detailed in Box 1 of DEFFORM 111</w:t>
      </w:r>
      <w:r w:rsidR="00840485">
        <w:rPr>
          <w:rFonts w:eastAsia="PMingLiU"/>
          <w:color w:val="auto"/>
          <w:lang w:val="en-US" w:eastAsia="en-US"/>
        </w:rPr>
        <w:t>,</w:t>
      </w:r>
      <w:r w:rsidRPr="0034196C">
        <w:rPr>
          <w:rFonts w:eastAsiaTheme="minorEastAsia"/>
        </w:rPr>
        <w:t xml:space="preserve"> and Press Office and such permission will only be given at the sole discretion of the Authority. Requests must be made in writing to the named Commercial Officer</w:t>
      </w:r>
      <w:r w:rsidR="00840485">
        <w:rPr>
          <w:rFonts w:eastAsiaTheme="minorEastAsia"/>
        </w:rPr>
        <w:t>,</w:t>
      </w:r>
      <w:r w:rsidR="00AF6D91">
        <w:rPr>
          <w:rFonts w:eastAsiaTheme="minorEastAsia"/>
        </w:rPr>
        <w:t xml:space="preserve"> </w:t>
      </w:r>
      <w:r w:rsidRPr="00322EA3" w:rsidR="00AF6D91">
        <w:rPr>
          <w:rFonts w:eastAsia="PMingLiU"/>
          <w:color w:val="auto"/>
          <w:lang w:val="en-US" w:eastAsia="en-US"/>
        </w:rPr>
        <w:t>as detailed in Box 1 of DEFFORM 111</w:t>
      </w:r>
      <w:r w:rsidR="00AF6D91">
        <w:rPr>
          <w:rFonts w:eastAsiaTheme="minorEastAsia"/>
        </w:rPr>
        <w:t xml:space="preserve">, </w:t>
      </w:r>
      <w:r w:rsidRPr="0034196C">
        <w:rPr>
          <w:rFonts w:eastAsiaTheme="minorEastAsia"/>
        </w:rPr>
        <w:t>and a copy of the draft announcement provided. This shall then be forwarded to the Press Office and their contact details will be provided for further follow up.</w:t>
      </w:r>
    </w:p>
    <w:p w:rsidR="0034196C" w:rsidP="0034196C" w:rsidRDefault="0034196C" w14:paraId="037D4D3E" w14:textId="4F514595">
      <w:pPr>
        <w:autoSpaceDE w:val="0"/>
        <w:autoSpaceDN w:val="0"/>
        <w:adjustRightInd w:val="0"/>
        <w:spacing w:after="0" w:line="240" w:lineRule="auto"/>
        <w:ind w:left="0" w:right="0" w:firstLine="0"/>
        <w:rPr>
          <w:rFonts w:eastAsiaTheme="minorEastAsia"/>
        </w:rPr>
      </w:pPr>
      <w:r w:rsidRPr="0034196C">
        <w:rPr>
          <w:rFonts w:eastAsiaTheme="minorEastAsia"/>
        </w:rPr>
        <w:t>F14. Under no circumstances should you confirm to any Third Party the Authority’s Contract award decision before the Authority’s announcement of the award of Contract.</w:t>
      </w:r>
    </w:p>
    <w:p w:rsidRPr="0034196C" w:rsidR="0034196C" w:rsidP="0034196C" w:rsidRDefault="0034196C" w14:paraId="7BE73380" w14:textId="77777777">
      <w:pPr>
        <w:autoSpaceDE w:val="0"/>
        <w:autoSpaceDN w:val="0"/>
        <w:adjustRightInd w:val="0"/>
        <w:spacing w:after="0" w:line="240" w:lineRule="auto"/>
        <w:ind w:left="0" w:right="0" w:firstLine="0"/>
        <w:rPr>
          <w:rFonts w:eastAsiaTheme="minorEastAsia"/>
        </w:rPr>
      </w:pPr>
    </w:p>
    <w:p w:rsidR="009C7F62" w:rsidRDefault="00BB6498" w14:paraId="2843EEC0" w14:textId="77777777">
      <w:pPr>
        <w:pStyle w:val="Heading2"/>
        <w:ind w:left="-5"/>
      </w:pPr>
      <w:r>
        <w:t xml:space="preserve">Sensitive Information     </w:t>
      </w:r>
    </w:p>
    <w:p w:rsidR="009C7F62" w:rsidP="00D91377" w:rsidRDefault="00BB6498" w14:paraId="2843EEC1" w14:textId="59157656">
      <w:pPr>
        <w:spacing w:after="9"/>
        <w:ind w:right="6"/>
        <w:jc w:val="both"/>
      </w:pPr>
      <w:r>
        <w:t>F1</w:t>
      </w:r>
      <w:r w:rsidR="0051241A">
        <w:t>5</w:t>
      </w:r>
      <w:r>
        <w:t xml:space="preserve">. All Central Government Departments and their Executive Agencies and Non-Departmental </w:t>
      </w:r>
    </w:p>
    <w:p w:rsidR="009C7F62" w:rsidP="00D91377" w:rsidRDefault="00BB6498" w14:paraId="2843EEC2" w14:textId="6D7EBA5B">
      <w:pPr>
        <w:ind w:right="6"/>
        <w:jc w:val="both"/>
      </w:pPr>
      <w:r>
        <w:t xml:space="preserve">Public Bodies are subject to control and reporting within Government.  </w:t>
      </w:r>
      <w:proofErr w:type="gramStart"/>
      <w:r>
        <w:t>In particular, they</w:t>
      </w:r>
      <w:proofErr w:type="gramEnd"/>
      <w:r>
        <w:t xml:space="preserve"> report to the Cabinet Office and HM Treasury for all expenditure.  Further, the Cabinet Office has a cross</w:t>
      </w:r>
      <w:r w:rsidR="00D91377">
        <w:t xml:space="preserve"> </w:t>
      </w:r>
      <w:r>
        <w:t xml:space="preserve">governmental role delivering overall Government policy on public procurement, including ensuring value for money, related aspects of good procurement practice and answering Freedom </w:t>
      </w:r>
      <w:proofErr w:type="gramStart"/>
      <w:r>
        <w:t>Of</w:t>
      </w:r>
      <w:proofErr w:type="gramEnd"/>
      <w:r>
        <w:t xml:space="preserve"> Information requests. </w:t>
      </w:r>
    </w:p>
    <w:p w:rsidR="009C7F62" w:rsidP="00D91377" w:rsidRDefault="00BB6498" w14:paraId="2843EEC3" w14:textId="7118985D">
      <w:pPr>
        <w:ind w:right="6"/>
        <w:jc w:val="both"/>
      </w:pPr>
      <w:r>
        <w:t>F1</w:t>
      </w:r>
      <w:r w:rsidR="0051241A">
        <w:t>6</w:t>
      </w:r>
      <w:r>
        <w:t>.</w:t>
      </w:r>
      <w:r w:rsidR="008D244A">
        <w:t xml:space="preserve"> </w:t>
      </w:r>
      <w:r>
        <w:t xml:space="preserve">For these purposes, the Authority may share within Government any of the Contractor’s documentation / information (including any that the Contractor considers to be confidential and / or commercially sensitive such as specific bid information) </w:t>
      </w:r>
      <w:r w:rsidR="00D91377">
        <w:t>submitted</w:t>
      </w:r>
      <w:r>
        <w:t xml:space="preserve"> by the Contractor to the Authority during this procurement.  Contractors taking part in this competition must identify any sensitive material in the DEFFORM 539A</w:t>
      </w:r>
      <w:r w:rsidR="007C6E83">
        <w:t xml:space="preserve"> </w:t>
      </w:r>
      <w:r>
        <w:t xml:space="preserve">and consent to these terms as part of the competition process.  This allows the </w:t>
      </w:r>
      <w:r w:rsidR="007C6E83">
        <w:t>Authority</w:t>
      </w:r>
      <w:r>
        <w:t xml:space="preserve"> to share information with other Government Departments while complying with our obligations to maintain confidentiality. </w:t>
      </w:r>
    </w:p>
    <w:p w:rsidR="009C7F62" w:rsidP="00D91377" w:rsidRDefault="00BB6498" w14:paraId="2843EEC4" w14:textId="6DE38E0B">
      <w:pPr>
        <w:spacing w:after="270"/>
        <w:ind w:right="6"/>
        <w:jc w:val="both"/>
      </w:pPr>
      <w:r>
        <w:t>F1</w:t>
      </w:r>
      <w:r w:rsidR="0051241A">
        <w:t>7</w:t>
      </w:r>
      <w:r>
        <w:t xml:space="preserve">. </w:t>
      </w:r>
      <w:r w:rsidR="00401812">
        <w:t>Where require</w:t>
      </w:r>
      <w:r w:rsidR="00C32779">
        <w:t>d</w:t>
      </w:r>
      <w:r w:rsidR="00401812">
        <w:t xml:space="preserve">, the </w:t>
      </w:r>
      <w:r>
        <w:t>Authority</w:t>
      </w:r>
      <w:r w:rsidR="00C32779">
        <w:t xml:space="preserve"> will </w:t>
      </w:r>
      <w:r>
        <w:t xml:space="preserve">disclose on a confidential basis any information it receives from Tenderers during the procurement process (including information identified by the Tenderer as Commercially Sensitive Information in accordance with the provisions of this </w:t>
      </w:r>
      <w:r w:rsidR="005060B7">
        <w:t>ITN</w:t>
      </w:r>
      <w:r>
        <w:t xml:space="preserve">) to any third party engaged by the Authority for the specific purpose of evaluating or assisting the Authority in the evaluation of the Tenderer’s Tender.   In providing such information the Tenderer consents to such disclosure. </w:t>
      </w:r>
    </w:p>
    <w:p w:rsidR="009C7F62" w:rsidRDefault="00BB6498" w14:paraId="2843EEC5" w14:textId="77777777">
      <w:pPr>
        <w:pStyle w:val="Heading2"/>
        <w:ind w:left="-5"/>
      </w:pPr>
      <w:r>
        <w:t xml:space="preserve">Reportable Requirements </w:t>
      </w:r>
    </w:p>
    <w:p w:rsidR="009C7F62" w:rsidP="001458EB" w:rsidRDefault="00BB6498" w14:paraId="2843EEC6" w14:textId="531E78E5">
      <w:pPr>
        <w:ind w:right="6"/>
        <w:jc w:val="both"/>
      </w:pPr>
      <w:r>
        <w:t>F1</w:t>
      </w:r>
      <w:r w:rsidR="00142077">
        <w:t>8</w:t>
      </w:r>
      <w:r>
        <w:t>. Listed in the DEFFORM 47 Annex A (Offer) are the Mandatory Declarations.  It is a Condition of Tendering that you complete and attach the returns listed in the Annex and, where you select yes, you</w:t>
      </w:r>
      <w:r w:rsidR="005B49C8">
        <w:t xml:space="preserve"> must</w:t>
      </w:r>
      <w:r>
        <w:t xml:space="preserve"> attach the relevant information. </w:t>
      </w:r>
    </w:p>
    <w:p w:rsidRPr="00DF50D1" w:rsidR="00DF50D1" w:rsidP="00DF50D1" w:rsidRDefault="00DF50D1" w14:paraId="6545570A" w14:textId="77777777">
      <w:pPr>
        <w:autoSpaceDE w:val="0"/>
        <w:autoSpaceDN w:val="0"/>
        <w:adjustRightInd w:val="0"/>
        <w:spacing w:after="0" w:line="240" w:lineRule="auto"/>
        <w:ind w:left="0" w:right="0" w:firstLine="0"/>
        <w:rPr>
          <w:rFonts w:eastAsiaTheme="minorEastAsia"/>
          <w:sz w:val="24"/>
          <w:szCs w:val="24"/>
        </w:rPr>
      </w:pPr>
    </w:p>
    <w:p w:rsidRPr="00DF50D1" w:rsidR="00DF50D1" w:rsidP="00DF50D1" w:rsidRDefault="00DF50D1" w14:paraId="3028FF6A" w14:textId="4727CE9D">
      <w:pPr>
        <w:autoSpaceDE w:val="0"/>
        <w:autoSpaceDN w:val="0"/>
        <w:adjustRightInd w:val="0"/>
        <w:spacing w:after="0" w:line="240" w:lineRule="auto"/>
        <w:ind w:left="0" w:right="0" w:firstLine="0"/>
        <w:rPr>
          <w:rFonts w:eastAsiaTheme="minorEastAsia"/>
        </w:rPr>
      </w:pPr>
      <w:r>
        <w:rPr>
          <w:rFonts w:eastAsiaTheme="minorEastAsia"/>
        </w:rPr>
        <w:t>F19.</w:t>
      </w:r>
      <w:r w:rsidRPr="00DF50D1">
        <w:rPr>
          <w:rFonts w:eastAsiaTheme="minorEastAsia"/>
        </w:rPr>
        <w:t xml:space="preserve">Your Tender will be deemed non-compliant and excluded from the tender process if you fail to complete the Annex in full and attach relevant information where required. </w:t>
      </w:r>
    </w:p>
    <w:p w:rsidR="009C7F62" w:rsidRDefault="00BB6498" w14:paraId="2843EEC9" w14:textId="77777777">
      <w:pPr>
        <w:spacing w:after="256" w:line="259" w:lineRule="auto"/>
        <w:ind w:left="2" w:right="0" w:firstLine="0"/>
      </w:pPr>
      <w:r>
        <w:t xml:space="preserve"> </w:t>
      </w:r>
    </w:p>
    <w:p w:rsidRPr="00816AFC" w:rsidR="009C7F62" w:rsidRDefault="00BB6498" w14:paraId="2843EECA" w14:textId="77777777">
      <w:pPr>
        <w:pStyle w:val="Heading2"/>
        <w:ind w:left="-5"/>
      </w:pPr>
      <w:r w:rsidRPr="00816AFC">
        <w:t xml:space="preserve">Specific Conditions of Tendering </w:t>
      </w:r>
    </w:p>
    <w:p w:rsidRPr="00816AFC" w:rsidR="009573CF" w:rsidP="00816AFC" w:rsidRDefault="00816AFC" w14:paraId="356F94FD" w14:textId="70883749">
      <w:pPr>
        <w:spacing w:after="0" w:line="259" w:lineRule="auto"/>
        <w:ind w:left="1" w:right="0" w:firstLine="0"/>
        <w:rPr>
          <w:b/>
          <w:color w:val="auto"/>
        </w:rPr>
      </w:pPr>
      <w:r w:rsidRPr="00816AFC">
        <w:rPr>
          <w:b/>
          <w:color w:val="auto"/>
        </w:rPr>
        <w:t>O</w:t>
      </w:r>
      <w:r w:rsidRPr="00816AFC" w:rsidR="009573CF">
        <w:rPr>
          <w:b/>
          <w:bCs/>
          <w:color w:val="auto"/>
        </w:rPr>
        <w:t>ptions</w:t>
      </w:r>
    </w:p>
    <w:p w:rsidR="00B53633" w:rsidP="00E265FA" w:rsidRDefault="00B53633" w14:paraId="4FE85132" w14:textId="77777777">
      <w:pPr>
        <w:autoSpaceDE w:val="0"/>
        <w:autoSpaceDN w:val="0"/>
        <w:adjustRightInd w:val="0"/>
        <w:spacing w:after="0" w:line="240" w:lineRule="auto"/>
        <w:ind w:left="0" w:right="0" w:firstLine="0"/>
        <w:rPr>
          <w:rFonts w:eastAsiaTheme="minorEastAsia"/>
        </w:rPr>
      </w:pPr>
    </w:p>
    <w:p w:rsidR="00D0164A" w:rsidP="00E265FA" w:rsidRDefault="00B53633" w14:paraId="267BB0CF" w14:textId="4BDE2BA6">
      <w:pPr>
        <w:autoSpaceDE w:val="0"/>
        <w:autoSpaceDN w:val="0"/>
        <w:adjustRightInd w:val="0"/>
        <w:spacing w:after="0" w:line="240" w:lineRule="auto"/>
        <w:ind w:left="0" w:right="0" w:firstLine="0"/>
        <w:rPr>
          <w:rFonts w:eastAsiaTheme="minorEastAsia"/>
        </w:rPr>
      </w:pPr>
      <w:r>
        <w:rPr>
          <w:rFonts w:eastAsiaTheme="minorEastAsia"/>
        </w:rPr>
        <w:t xml:space="preserve">F20. </w:t>
      </w:r>
      <w:r w:rsidRPr="00816AFC" w:rsidR="00E265FA">
        <w:rPr>
          <w:rFonts w:eastAsiaTheme="minorEastAsia"/>
        </w:rPr>
        <w:t xml:space="preserve">The Authority requires option prices for </w:t>
      </w:r>
      <w:r>
        <w:rPr>
          <w:rFonts w:eastAsiaTheme="minorEastAsia"/>
        </w:rPr>
        <w:t xml:space="preserve">additional years over and above the four core years and </w:t>
      </w:r>
      <w:r w:rsidR="002117DA">
        <w:rPr>
          <w:rFonts w:eastAsiaTheme="minorEastAsia"/>
        </w:rPr>
        <w:t>additional events</w:t>
      </w:r>
      <w:r w:rsidR="00256206">
        <w:rPr>
          <w:rFonts w:eastAsiaTheme="minorEastAsia"/>
        </w:rPr>
        <w:t xml:space="preserve"> as per Annex A to the Terms and Conditions.</w:t>
      </w:r>
      <w:r w:rsidRPr="00E265FA" w:rsidR="00E265FA">
        <w:rPr>
          <w:rFonts w:eastAsiaTheme="minorEastAsia"/>
        </w:rPr>
        <w:t xml:space="preserve"> </w:t>
      </w:r>
    </w:p>
    <w:p w:rsidRPr="00E265FA" w:rsidR="00034AB4" w:rsidP="00E265FA" w:rsidRDefault="00034AB4" w14:paraId="314EC848" w14:textId="77777777">
      <w:pPr>
        <w:autoSpaceDE w:val="0"/>
        <w:autoSpaceDN w:val="0"/>
        <w:adjustRightInd w:val="0"/>
        <w:spacing w:after="0" w:line="240" w:lineRule="auto"/>
        <w:ind w:left="0" w:right="0" w:firstLine="0"/>
        <w:rPr>
          <w:rFonts w:eastAsiaTheme="minorEastAsia"/>
        </w:rPr>
      </w:pPr>
    </w:p>
    <w:p w:rsidR="00E265FA" w:rsidP="00E265FA" w:rsidRDefault="00E265FA" w14:paraId="574AB08F" w14:textId="66489561">
      <w:pPr>
        <w:autoSpaceDE w:val="0"/>
        <w:autoSpaceDN w:val="0"/>
        <w:adjustRightInd w:val="0"/>
        <w:spacing w:after="0" w:line="240" w:lineRule="auto"/>
        <w:ind w:left="0" w:right="0" w:firstLine="0"/>
        <w:rPr>
          <w:rFonts w:eastAsiaTheme="minorEastAsia"/>
        </w:rPr>
      </w:pPr>
      <w:r w:rsidRPr="00E265FA">
        <w:rPr>
          <w:rFonts w:eastAsiaTheme="minorEastAsia"/>
        </w:rPr>
        <w:t xml:space="preserve">If your Tender is successful you will be expected to provide that option requirement(s) </w:t>
      </w:r>
      <w:r w:rsidR="00F836BF">
        <w:rPr>
          <w:rFonts w:eastAsiaTheme="minorEastAsia"/>
        </w:rPr>
        <w:t xml:space="preserve">listed in the Schedule of </w:t>
      </w:r>
      <w:r w:rsidR="00FF4851">
        <w:rPr>
          <w:rFonts w:eastAsiaTheme="minorEastAsia"/>
        </w:rPr>
        <w:t>Requirements</w:t>
      </w:r>
      <w:r w:rsidR="00F836BF">
        <w:rPr>
          <w:rFonts w:eastAsiaTheme="minorEastAsia"/>
        </w:rPr>
        <w:t xml:space="preserve"> and Annex A to the Terms and Conditions</w:t>
      </w:r>
      <w:r w:rsidR="00FF4851">
        <w:rPr>
          <w:rFonts w:eastAsiaTheme="minorEastAsia"/>
        </w:rPr>
        <w:t>.</w:t>
      </w:r>
      <w:r w:rsidRPr="00E265FA">
        <w:rPr>
          <w:rFonts w:eastAsiaTheme="minorEastAsia"/>
        </w:rPr>
        <w:t xml:space="preserve"> </w:t>
      </w:r>
    </w:p>
    <w:p w:rsidRPr="00E265FA" w:rsidR="00FF4851" w:rsidP="00E265FA" w:rsidRDefault="00FF4851" w14:paraId="0997A25A" w14:textId="77777777">
      <w:pPr>
        <w:autoSpaceDE w:val="0"/>
        <w:autoSpaceDN w:val="0"/>
        <w:adjustRightInd w:val="0"/>
        <w:spacing w:after="0" w:line="240" w:lineRule="auto"/>
        <w:ind w:left="0" w:right="0" w:firstLine="0"/>
        <w:rPr>
          <w:rFonts w:eastAsiaTheme="minorEastAsia"/>
        </w:rPr>
      </w:pPr>
    </w:p>
    <w:p w:rsidR="00E265FA" w:rsidP="00E265FA" w:rsidRDefault="00E265FA" w14:paraId="46E26E97" w14:textId="2983389F">
      <w:pPr>
        <w:spacing w:after="0" w:line="259" w:lineRule="auto"/>
        <w:ind w:left="1" w:right="0" w:firstLine="0"/>
        <w:rPr>
          <w:highlight w:val="yellow"/>
        </w:rPr>
      </w:pPr>
      <w:r w:rsidRPr="00E265FA">
        <w:rPr>
          <w:rFonts w:eastAsiaTheme="minorEastAsia"/>
        </w:rPr>
        <w:t>The Authority reserves the right to seek competitive Tenders for the option requirement(s) detailed in</w:t>
      </w:r>
      <w:r w:rsidR="00B961FE">
        <w:rPr>
          <w:rFonts w:eastAsiaTheme="minorEastAsia"/>
        </w:rPr>
        <w:t xml:space="preserve"> the</w:t>
      </w:r>
      <w:r w:rsidRPr="00E265FA">
        <w:rPr>
          <w:rFonts w:eastAsiaTheme="minorEastAsia"/>
        </w:rPr>
        <w:t xml:space="preserve"> </w:t>
      </w:r>
      <w:r w:rsidR="00E53131">
        <w:rPr>
          <w:rFonts w:eastAsiaTheme="minorEastAsia"/>
        </w:rPr>
        <w:t>C</w:t>
      </w:r>
      <w:r w:rsidRPr="00E265FA">
        <w:rPr>
          <w:rFonts w:eastAsiaTheme="minorEastAsia"/>
        </w:rPr>
        <w:t>ontract</w:t>
      </w:r>
      <w:r w:rsidR="00B961FE">
        <w:rPr>
          <w:rFonts w:eastAsiaTheme="minorEastAsia"/>
        </w:rPr>
        <w:t>.</w:t>
      </w:r>
    </w:p>
    <w:p w:rsidR="00E265FA" w:rsidP="00E265FA" w:rsidRDefault="00E265FA" w14:paraId="2113C39B" w14:textId="0E43C7A3">
      <w:pPr>
        <w:spacing w:after="0" w:line="259" w:lineRule="auto"/>
        <w:ind w:left="1" w:right="0" w:firstLine="0"/>
        <w:rPr>
          <w:highlight w:val="yellow"/>
        </w:rPr>
      </w:pPr>
    </w:p>
    <w:tbl>
      <w:tblPr>
        <w:tblW w:w="10715" w:type="dxa"/>
        <w:tblInd w:w="-108" w:type="dxa"/>
        <w:tblBorders>
          <w:top w:val="nil"/>
          <w:left w:val="nil"/>
          <w:bottom w:val="nil"/>
          <w:right w:val="nil"/>
        </w:tblBorders>
        <w:tblLayout w:type="fixed"/>
        <w:tblLook w:val="0000" w:firstRow="0" w:lastRow="0" w:firstColumn="0" w:lastColumn="0" w:noHBand="0" w:noVBand="0"/>
      </w:tblPr>
      <w:tblGrid>
        <w:gridCol w:w="10715"/>
      </w:tblGrid>
      <w:tr w:rsidRPr="009502F4" w:rsidR="00907B24" w:rsidTr="00B961FE" w14:paraId="3D9CBA67" w14:textId="77777777">
        <w:trPr>
          <w:trHeight w:val="5170"/>
        </w:trPr>
        <w:tc>
          <w:tcPr>
            <w:tcW w:w="10715" w:type="dxa"/>
          </w:tcPr>
          <w:p w:rsidRPr="002A6AD8" w:rsidR="002A6AD8" w:rsidP="002A6AD8" w:rsidRDefault="002A6AD8" w14:paraId="0F4ED234" w14:textId="1B9836F0">
            <w:pPr>
              <w:autoSpaceDE w:val="0"/>
              <w:autoSpaceDN w:val="0"/>
              <w:adjustRightInd w:val="0"/>
              <w:spacing w:after="0" w:line="240" w:lineRule="auto"/>
              <w:ind w:left="0" w:right="0" w:firstLine="0"/>
              <w:rPr>
                <w:rFonts w:eastAsiaTheme="minorEastAsia"/>
                <w:sz w:val="26"/>
                <w:szCs w:val="26"/>
              </w:rPr>
            </w:pPr>
            <w:r w:rsidRPr="002A6AD8">
              <w:rPr>
                <w:rFonts w:eastAsiaTheme="minorEastAsia"/>
                <w:b/>
                <w:bCs/>
                <w:sz w:val="26"/>
                <w:szCs w:val="26"/>
              </w:rPr>
              <w:t>Security Aspects Letter (</w:t>
            </w:r>
            <w:r w:rsidR="00097075">
              <w:rPr>
                <w:rFonts w:eastAsiaTheme="minorEastAsia"/>
                <w:b/>
                <w:bCs/>
                <w:sz w:val="26"/>
                <w:szCs w:val="26"/>
              </w:rPr>
              <w:t>Schedule 9</w:t>
            </w:r>
            <w:r w:rsidRPr="002A6AD8">
              <w:rPr>
                <w:rFonts w:eastAsiaTheme="minorEastAsia"/>
                <w:b/>
                <w:bCs/>
                <w:sz w:val="26"/>
                <w:szCs w:val="26"/>
              </w:rPr>
              <w:t xml:space="preserve"> of the Contract Conditions) </w:t>
            </w:r>
          </w:p>
          <w:p w:rsidR="00B83063" w:rsidP="00B83063" w:rsidRDefault="002A6AD8" w14:paraId="7EA893A9" w14:textId="77777777">
            <w:pPr>
              <w:spacing w:after="160" w:line="259" w:lineRule="auto"/>
              <w:ind w:left="0" w:right="0" w:firstLine="0"/>
              <w:rPr>
                <w:rFonts w:eastAsiaTheme="minorEastAsia"/>
              </w:rPr>
            </w:pPr>
            <w:r>
              <w:rPr>
                <w:rFonts w:eastAsiaTheme="minorEastAsia"/>
              </w:rPr>
              <w:t>F21.</w:t>
            </w:r>
            <w:r w:rsidRPr="002A6AD8">
              <w:rPr>
                <w:rFonts w:eastAsiaTheme="minorEastAsia"/>
              </w:rPr>
              <w:t xml:space="preserve"> You are required to review the Security Aspects Letter at </w:t>
            </w:r>
            <w:r w:rsidR="00B62083">
              <w:rPr>
                <w:rFonts w:eastAsiaTheme="minorEastAsia"/>
              </w:rPr>
              <w:t>Schedule 9</w:t>
            </w:r>
            <w:r w:rsidR="007A66F9">
              <w:rPr>
                <w:rFonts w:eastAsiaTheme="minorEastAsia"/>
              </w:rPr>
              <w:t xml:space="preserve"> </w:t>
            </w:r>
            <w:r w:rsidRPr="002A6AD8">
              <w:rPr>
                <w:rFonts w:eastAsiaTheme="minorEastAsia"/>
              </w:rPr>
              <w:t>to TSSP/1</w:t>
            </w:r>
            <w:r w:rsidR="007A66F9">
              <w:rPr>
                <w:rFonts w:eastAsiaTheme="minorEastAsia"/>
              </w:rPr>
              <w:t>29</w:t>
            </w:r>
            <w:r w:rsidRPr="002A6AD8">
              <w:rPr>
                <w:rFonts w:eastAsiaTheme="minorEastAsia"/>
              </w:rPr>
              <w:t xml:space="preserve"> and confirm that you understand and will comply with its content as part of your Tender. Please include this confirmation within your Commercial Compliance Matrix at Annex </w:t>
            </w:r>
            <w:r w:rsidR="00244D80">
              <w:rPr>
                <w:rFonts w:eastAsiaTheme="minorEastAsia"/>
              </w:rPr>
              <w:t xml:space="preserve">D </w:t>
            </w:r>
            <w:r w:rsidRPr="002A6AD8">
              <w:rPr>
                <w:rFonts w:eastAsiaTheme="minorEastAsia"/>
              </w:rPr>
              <w:t>to DEFFORM 47.</w:t>
            </w:r>
          </w:p>
          <w:p w:rsidR="006B28ED" w:rsidP="002A6AD8" w:rsidRDefault="00B83063" w14:paraId="1F05674F" w14:textId="0F05AE65">
            <w:pPr>
              <w:spacing w:after="160" w:line="259" w:lineRule="auto"/>
              <w:ind w:left="0" w:right="0" w:firstLine="0"/>
              <w:rPr>
                <w:rFonts w:eastAsiaTheme="minorEastAsia"/>
              </w:rPr>
            </w:pPr>
            <w:r w:rsidRPr="002A6AD8">
              <w:rPr>
                <w:rFonts w:eastAsiaTheme="minorEastAsia"/>
                <w:b/>
                <w:bCs/>
                <w:sz w:val="26"/>
                <w:szCs w:val="26"/>
              </w:rPr>
              <w:t>Security</w:t>
            </w:r>
            <w:r w:rsidR="007F0A71">
              <w:rPr>
                <w:rFonts w:eastAsiaTheme="minorEastAsia"/>
                <w:b/>
                <w:bCs/>
                <w:sz w:val="26"/>
                <w:szCs w:val="26"/>
              </w:rPr>
              <w:t xml:space="preserve"> Clearance</w:t>
            </w:r>
            <w:r w:rsidRPr="002A6AD8">
              <w:rPr>
                <w:rFonts w:eastAsiaTheme="minorEastAsia"/>
                <w:b/>
                <w:bCs/>
                <w:sz w:val="26"/>
                <w:szCs w:val="26"/>
              </w:rPr>
              <w:t xml:space="preserve"> </w:t>
            </w:r>
          </w:p>
          <w:p w:rsidRPr="003220FC" w:rsidR="007F0A71" w:rsidP="002A6AD8" w:rsidRDefault="00F00231" w14:paraId="680013BC" w14:textId="1F8C1115">
            <w:pPr>
              <w:spacing w:after="160" w:line="259" w:lineRule="auto"/>
              <w:ind w:left="0" w:right="0" w:firstLine="0"/>
            </w:pPr>
            <w:r>
              <w:rPr>
                <w:rFonts w:eastAsiaTheme="minorEastAsia"/>
              </w:rPr>
              <w:t xml:space="preserve">F22. </w:t>
            </w:r>
            <w:r w:rsidR="00D97F61">
              <w:rPr>
                <w:rFonts w:eastAsiaTheme="minorEastAsia"/>
              </w:rPr>
              <w:t xml:space="preserve">As per the </w:t>
            </w:r>
            <w:r w:rsidR="005644A7">
              <w:rPr>
                <w:rFonts w:eastAsiaTheme="minorEastAsia"/>
              </w:rPr>
              <w:t>DPQQ</w:t>
            </w:r>
            <w:r w:rsidR="005C6FAB">
              <w:rPr>
                <w:rFonts w:eastAsiaTheme="minorEastAsia"/>
              </w:rPr>
              <w:t>,</w:t>
            </w:r>
            <w:r w:rsidR="00F54557">
              <w:rPr>
                <w:rFonts w:eastAsiaTheme="minorEastAsia"/>
              </w:rPr>
              <w:t xml:space="preserve"> </w:t>
            </w:r>
            <w:r w:rsidR="00D97F61">
              <w:t>C</w:t>
            </w:r>
            <w:r w:rsidRPr="007F0A71">
              <w:t xml:space="preserve">andidates </w:t>
            </w:r>
            <w:r w:rsidR="005C6FAB">
              <w:t>will</w:t>
            </w:r>
            <w:r w:rsidRPr="007F0A71">
              <w:t xml:space="preserve"> be required to have the necessary Personal Security Clearances</w:t>
            </w:r>
            <w:r w:rsidR="00BB627C">
              <w:t xml:space="preserve">. </w:t>
            </w:r>
            <w:r w:rsidR="003220FC">
              <w:br/>
            </w:r>
            <w:r w:rsidR="00BB627C">
              <w:t>If</w:t>
            </w:r>
            <w:r w:rsidR="00D50F16">
              <w:t xml:space="preserve"> Tenderers do not yet hold security clearance, they will have until the end of September 2021</w:t>
            </w:r>
            <w:r w:rsidR="00F85274">
              <w:t xml:space="preserve"> to obtain all necessary clearances to be able to provide the required service.</w:t>
            </w:r>
          </w:p>
          <w:p w:rsidR="00B83063" w:rsidP="002A6AD8" w:rsidRDefault="00B83063" w14:paraId="20D7BDE5" w14:textId="77777777">
            <w:pPr>
              <w:spacing w:after="160" w:line="259" w:lineRule="auto"/>
              <w:ind w:left="0" w:right="0" w:firstLine="0"/>
              <w:rPr>
                <w:rFonts w:eastAsiaTheme="minorEastAsia"/>
              </w:rPr>
            </w:pPr>
          </w:p>
          <w:p w:rsidRPr="009502F4" w:rsidR="006B28ED" w:rsidP="00F85274" w:rsidRDefault="006B28ED" w14:paraId="5C8A383F" w14:textId="418BEC20">
            <w:pPr>
              <w:ind w:left="1" w:firstLine="0"/>
              <w:rPr>
                <w:rFonts w:eastAsiaTheme="minorEastAsia"/>
                <w:color w:val="auto"/>
                <w:sz w:val="24"/>
                <w:szCs w:val="24"/>
              </w:rPr>
            </w:pPr>
          </w:p>
        </w:tc>
      </w:tr>
    </w:tbl>
    <w:p w:rsidRPr="009502F4" w:rsidR="009502F4" w:rsidP="009502F4" w:rsidRDefault="009502F4" w14:paraId="20F019B5" w14:textId="77777777">
      <w:pPr>
        <w:ind w:left="0" w:firstLine="0"/>
        <w:rPr>
          <w:b/>
          <w:bCs/>
          <w:u w:val="single"/>
        </w:rPr>
      </w:pPr>
    </w:p>
    <w:p w:rsidR="00A00F33" w:rsidP="00A00F33" w:rsidRDefault="00A00F33" w14:paraId="2843EECF" w14:textId="45482534">
      <w:pPr>
        <w:ind w:left="0" w:firstLine="0"/>
        <w:sectPr w:rsidR="00A00F33" w:rsidSect="004505F7">
          <w:headerReference w:type="even" r:id="rId20"/>
          <w:headerReference w:type="default" r:id="rId21"/>
          <w:footerReference w:type="even" r:id="rId22"/>
          <w:footerReference w:type="default" r:id="rId23"/>
          <w:headerReference w:type="first" r:id="rId24"/>
          <w:footerReference w:type="first" r:id="rId25"/>
          <w:pgSz w:w="11906" w:h="16841"/>
          <w:pgMar w:top="1049" w:right="1128" w:bottom="862" w:left="1134" w:header="720" w:footer="286" w:gutter="0"/>
          <w:pgNumType w:start="1"/>
          <w:cols w:space="720"/>
        </w:sectPr>
      </w:pPr>
    </w:p>
    <w:p w:rsidR="00487ECB" w:rsidP="001804C5" w:rsidRDefault="00BB6498" w14:paraId="5C199F90" w14:textId="77777777">
      <w:pPr>
        <w:spacing w:after="0" w:line="240" w:lineRule="auto"/>
        <w:ind w:left="0" w:right="0" w:firstLine="0"/>
        <w:jc w:val="right"/>
        <w:rPr>
          <w:sz w:val="20"/>
        </w:rPr>
      </w:pPr>
      <w:bookmarkStart w:name="DEFFORM_47_Annex_A" w:id="22"/>
      <w:r>
        <w:rPr>
          <w:sz w:val="20"/>
        </w:rPr>
        <w:lastRenderedPageBreak/>
        <w:t>DEFFORM 47 Annex A</w:t>
      </w:r>
    </w:p>
    <w:bookmarkEnd w:id="22"/>
    <w:p w:rsidR="00E131FE" w:rsidP="001804C5" w:rsidRDefault="00487ECB" w14:paraId="44AA726D" w14:textId="36469539">
      <w:pPr>
        <w:spacing w:after="0" w:line="240" w:lineRule="auto"/>
        <w:ind w:left="0" w:right="0" w:firstLine="0"/>
        <w:jc w:val="right"/>
        <w:rPr>
          <w:sz w:val="20"/>
        </w:rPr>
      </w:pPr>
      <w:proofErr w:type="spellStart"/>
      <w:r>
        <w:rPr>
          <w:sz w:val="20"/>
        </w:rPr>
        <w:t>Edn</w:t>
      </w:r>
      <w:proofErr w:type="spellEnd"/>
      <w:r>
        <w:rPr>
          <w:sz w:val="20"/>
        </w:rPr>
        <w:t xml:space="preserve"> </w:t>
      </w:r>
      <w:r w:rsidR="00C2210C">
        <w:rPr>
          <w:sz w:val="20"/>
        </w:rPr>
        <w:t>11</w:t>
      </w:r>
      <w:r>
        <w:rPr>
          <w:sz w:val="20"/>
        </w:rPr>
        <w:t>/20</w:t>
      </w:r>
      <w:r w:rsidR="00BB6498">
        <w:rPr>
          <w:sz w:val="20"/>
        </w:rPr>
        <w:t xml:space="preserve"> </w:t>
      </w:r>
    </w:p>
    <w:p w:rsidR="001804C5" w:rsidP="001804C5" w:rsidRDefault="001804C5" w14:paraId="53FC48C8" w14:textId="77777777">
      <w:pPr>
        <w:spacing w:after="0" w:line="240" w:lineRule="auto"/>
        <w:ind w:left="0" w:right="0" w:firstLine="0"/>
        <w:jc w:val="right"/>
        <w:rPr>
          <w:sz w:val="20"/>
        </w:rPr>
      </w:pPr>
    </w:p>
    <w:p w:rsidRPr="00E131FE" w:rsidR="009C7F62" w:rsidP="001804C5" w:rsidRDefault="00BB6498" w14:paraId="2843EED2" w14:textId="65932FBD">
      <w:pPr>
        <w:spacing w:after="0" w:line="240" w:lineRule="auto"/>
        <w:ind w:left="0" w:right="0" w:firstLine="0"/>
        <w:jc w:val="center"/>
        <w:rPr>
          <w:sz w:val="20"/>
        </w:rPr>
      </w:pPr>
      <w:r>
        <w:rPr>
          <w:b/>
        </w:rPr>
        <w:t xml:space="preserve">Ministry of Defence    </w:t>
      </w:r>
      <w:r w:rsidR="00E131FE">
        <w:rPr>
          <w:b/>
        </w:rPr>
        <w:t xml:space="preserve">                      </w:t>
      </w:r>
      <w:r w:rsidR="001804C5">
        <w:rPr>
          <w:b/>
        </w:rPr>
        <w:t xml:space="preserve">                                                      </w:t>
      </w:r>
      <w:r>
        <w:rPr>
          <w:b/>
        </w:rPr>
        <w:t>Tender Ref No</w:t>
      </w:r>
      <w:r w:rsidR="00E131FE">
        <w:rPr>
          <w:b/>
        </w:rPr>
        <w:t>; TSSP/129</w:t>
      </w:r>
    </w:p>
    <w:p w:rsidR="009C7F62" w:rsidP="001804C5" w:rsidRDefault="00BB6498" w14:paraId="2843EED3" w14:textId="77777777">
      <w:pPr>
        <w:pStyle w:val="Heading2"/>
        <w:spacing w:after="0" w:line="259" w:lineRule="auto"/>
        <w:ind w:left="3" w:firstLine="0"/>
        <w:jc w:val="center"/>
      </w:pPr>
      <w:r>
        <w:rPr>
          <w:b w:val="0"/>
          <w:sz w:val="28"/>
        </w:rPr>
        <w:t xml:space="preserve">Tender Submission Document (Offer) </w:t>
      </w:r>
    </w:p>
    <w:p w:rsidR="009C7F62" w:rsidRDefault="00BB6498" w14:paraId="2843EED4" w14:textId="77777777">
      <w:pPr>
        <w:spacing w:after="0" w:line="259" w:lineRule="auto"/>
        <w:ind w:left="0" w:right="0" w:firstLine="0"/>
      </w:pPr>
      <w:r>
        <w:rPr>
          <w:b/>
        </w:rPr>
        <w:t xml:space="preserve"> </w:t>
      </w:r>
    </w:p>
    <w:p w:rsidR="009C7F62" w:rsidP="001804C5" w:rsidRDefault="00BB6498" w14:paraId="2843EED5" w14:textId="77777777">
      <w:pPr>
        <w:spacing w:after="0" w:line="239" w:lineRule="auto"/>
        <w:ind w:left="0" w:right="0" w:firstLine="0"/>
        <w:jc w:val="both"/>
      </w:pPr>
      <w:r>
        <w:rPr>
          <w:b/>
          <w:sz w:val="18"/>
        </w:rPr>
        <w:t xml:space="preserve">To the Secretary of State for Defence of the United Kingdom of Great Britain and Northern Ireland (hereafter called “the Authority”) </w:t>
      </w:r>
    </w:p>
    <w:p w:rsidR="009C7F62" w:rsidP="001804C5" w:rsidRDefault="00BB6498" w14:paraId="2843EED6" w14:textId="77777777">
      <w:pPr>
        <w:spacing w:after="0" w:line="259" w:lineRule="auto"/>
        <w:ind w:left="0" w:right="0" w:firstLine="0"/>
        <w:jc w:val="both"/>
      </w:pPr>
      <w:r>
        <w:rPr>
          <w:sz w:val="18"/>
        </w:rPr>
        <w:t xml:space="preserve"> </w:t>
      </w:r>
    </w:p>
    <w:p w:rsidR="009C7F62" w:rsidP="001804C5" w:rsidRDefault="00BB6498" w14:paraId="2843EED7" w14:textId="524F6785">
      <w:pPr>
        <w:spacing w:after="0" w:line="239" w:lineRule="auto"/>
        <w:ind w:left="0" w:right="0" w:firstLine="0"/>
        <w:jc w:val="both"/>
      </w:pPr>
      <w:r>
        <w:rPr>
          <w:sz w:val="18"/>
        </w:rPr>
        <w:t>The undersigned Tenderer, having read the</w:t>
      </w:r>
      <w:r w:rsidR="0018386E">
        <w:rPr>
          <w:sz w:val="18"/>
        </w:rPr>
        <w:t xml:space="preserve"> </w:t>
      </w:r>
      <w:r w:rsidR="005060B7">
        <w:rPr>
          <w:sz w:val="18"/>
        </w:rPr>
        <w:t>ITN</w:t>
      </w:r>
      <w:r>
        <w:rPr>
          <w:sz w:val="18"/>
        </w:rPr>
        <w:t xml:space="preserve">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 </w:t>
      </w:r>
    </w:p>
    <w:p w:rsidR="009C7F62" w:rsidRDefault="00BB6498" w14:paraId="2843EED8" w14:textId="77777777">
      <w:pPr>
        <w:spacing w:after="0" w:line="259" w:lineRule="auto"/>
        <w:ind w:left="0" w:right="0" w:firstLine="0"/>
      </w:pPr>
      <w:r>
        <w:rPr>
          <w:sz w:val="18"/>
        </w:rPr>
        <w:t xml:space="preserve"> </w:t>
      </w:r>
    </w:p>
    <w:tbl>
      <w:tblPr>
        <w:tblW w:w="10260" w:type="dxa"/>
        <w:tblCellMar>
          <w:left w:w="120" w:type="dxa"/>
          <w:right w:w="82" w:type="dxa"/>
        </w:tblCellMar>
        <w:tblLook w:val="04A0" w:firstRow="1" w:lastRow="0" w:firstColumn="1" w:lastColumn="0" w:noHBand="0" w:noVBand="1"/>
      </w:tblPr>
      <w:tblGrid>
        <w:gridCol w:w="3240"/>
        <w:gridCol w:w="2160"/>
        <w:gridCol w:w="2160"/>
        <w:gridCol w:w="720"/>
        <w:gridCol w:w="900"/>
        <w:gridCol w:w="1080"/>
      </w:tblGrid>
      <w:tr w:rsidR="009C7F62" w14:paraId="2843EEDA" w14:textId="77777777">
        <w:trPr>
          <w:trHeight w:val="382"/>
        </w:trPr>
        <w:tc>
          <w:tcPr>
            <w:tcW w:w="10260" w:type="dxa"/>
            <w:gridSpan w:val="6"/>
            <w:tcBorders>
              <w:top w:val="double" w:color="000000" w:sz="6" w:space="0"/>
              <w:left w:val="double" w:color="000000" w:sz="6" w:space="0"/>
              <w:bottom w:val="single" w:color="000000" w:sz="6" w:space="0"/>
              <w:right w:val="double" w:color="000000" w:sz="6" w:space="0"/>
            </w:tcBorders>
          </w:tcPr>
          <w:p w:rsidR="009C7F62" w:rsidRDefault="00BB6498" w14:paraId="2843EED9" w14:textId="77777777">
            <w:pPr>
              <w:spacing w:after="0" w:line="259" w:lineRule="auto"/>
              <w:ind w:left="0" w:right="0" w:firstLine="0"/>
            </w:pPr>
            <w:r>
              <w:rPr>
                <w:b/>
                <w:sz w:val="18"/>
              </w:rPr>
              <w:t xml:space="preserve">Applicable Law  </w:t>
            </w:r>
          </w:p>
        </w:tc>
      </w:tr>
      <w:tr w:rsidR="009C7F62" w14:paraId="2843EEDD" w14:textId="77777777">
        <w:trPr>
          <w:trHeight w:val="737"/>
        </w:trPr>
        <w:tc>
          <w:tcPr>
            <w:tcW w:w="8280" w:type="dxa"/>
            <w:gridSpan w:val="4"/>
            <w:tcBorders>
              <w:top w:val="single" w:color="000000" w:sz="6" w:space="0"/>
              <w:left w:val="double" w:color="000000" w:sz="6" w:space="0"/>
              <w:bottom w:val="single" w:color="000000" w:sz="6" w:space="0"/>
              <w:right w:val="double" w:color="000000" w:sz="6" w:space="0"/>
            </w:tcBorders>
          </w:tcPr>
          <w:p w:rsidR="009C7F62" w:rsidRDefault="00BB6498" w14:paraId="2843EEDB" w14:textId="0EED5079">
            <w:pPr>
              <w:spacing w:after="0" w:line="259" w:lineRule="auto"/>
              <w:ind w:left="0" w:right="723" w:firstLine="0"/>
            </w:pPr>
            <w:r>
              <w:rPr>
                <w:sz w:val="18"/>
              </w:rPr>
              <w:t xml:space="preserve">I agree that any </w:t>
            </w:r>
            <w:r w:rsidR="0004361B">
              <w:rPr>
                <w:sz w:val="18"/>
              </w:rPr>
              <w:t>C</w:t>
            </w:r>
            <w:r>
              <w:rPr>
                <w:sz w:val="18"/>
              </w:rPr>
              <w:t xml:space="preserve">ontract resulting from this competition shall be subject to English Law </w:t>
            </w:r>
          </w:p>
        </w:tc>
        <w:tc>
          <w:tcPr>
            <w:tcW w:w="1980" w:type="dxa"/>
            <w:gridSpan w:val="2"/>
            <w:tcBorders>
              <w:top w:val="single" w:color="000000" w:sz="6" w:space="0"/>
              <w:left w:val="double" w:color="000000" w:sz="6" w:space="0"/>
              <w:bottom w:val="single" w:color="000000" w:sz="6" w:space="0"/>
              <w:right w:val="double" w:color="000000" w:sz="6" w:space="0"/>
            </w:tcBorders>
            <w:vAlign w:val="center"/>
          </w:tcPr>
          <w:p w:rsidR="009C7F62" w:rsidRDefault="00BB6498" w14:paraId="2843EEDC" w14:textId="77777777">
            <w:pPr>
              <w:spacing w:after="0" w:line="259" w:lineRule="auto"/>
              <w:ind w:left="0" w:right="0" w:firstLine="0"/>
            </w:pPr>
            <w:r>
              <w:rPr>
                <w:sz w:val="20"/>
              </w:rPr>
              <w:t xml:space="preserve">Yes / No* </w:t>
            </w:r>
            <w:r>
              <w:rPr>
                <w:sz w:val="18"/>
              </w:rPr>
              <w:t xml:space="preserve"> </w:t>
            </w:r>
          </w:p>
        </w:tc>
      </w:tr>
      <w:tr w:rsidR="009C7F62" w14:paraId="2843EEDF" w14:textId="77777777">
        <w:trPr>
          <w:trHeight w:val="473"/>
        </w:trPr>
        <w:tc>
          <w:tcPr>
            <w:tcW w:w="10260" w:type="dxa"/>
            <w:gridSpan w:val="6"/>
            <w:tcBorders>
              <w:top w:val="single" w:color="000000" w:sz="6" w:space="0"/>
              <w:left w:val="double" w:color="000000" w:sz="6" w:space="0"/>
              <w:bottom w:val="single" w:color="000000" w:sz="6" w:space="0"/>
              <w:right w:val="double" w:color="000000" w:sz="6" w:space="0"/>
            </w:tcBorders>
            <w:vAlign w:val="center"/>
          </w:tcPr>
          <w:p w:rsidR="009C7F62" w:rsidRDefault="00BB6498" w14:paraId="2843EEDE" w14:textId="77777777">
            <w:pPr>
              <w:spacing w:after="0" w:line="259" w:lineRule="auto"/>
              <w:ind w:left="0" w:right="0" w:firstLine="0"/>
            </w:pPr>
            <w:r>
              <w:rPr>
                <w:b/>
                <w:sz w:val="18"/>
              </w:rPr>
              <w:t>Total Value of Tender (excluding VAT)</w:t>
            </w:r>
            <w:r>
              <w:rPr>
                <w:sz w:val="18"/>
              </w:rPr>
              <w:t xml:space="preserve"> </w:t>
            </w:r>
          </w:p>
        </w:tc>
      </w:tr>
      <w:tr w:rsidR="009C7F62" w14:paraId="2843EEE2" w14:textId="77777777">
        <w:trPr>
          <w:trHeight w:val="883"/>
        </w:trPr>
        <w:tc>
          <w:tcPr>
            <w:tcW w:w="10260" w:type="dxa"/>
            <w:gridSpan w:val="6"/>
            <w:tcBorders>
              <w:top w:val="single" w:color="000000" w:sz="6" w:space="0"/>
              <w:left w:val="double" w:color="000000" w:sz="6" w:space="0"/>
              <w:bottom w:val="single" w:color="000000" w:sz="6" w:space="0"/>
              <w:right w:val="double" w:color="000000" w:sz="6" w:space="0"/>
            </w:tcBorders>
            <w:vAlign w:val="center"/>
          </w:tcPr>
          <w:p w:rsidR="009C7F62" w:rsidRDefault="00BB6498" w14:paraId="2843EEE0" w14:textId="77777777">
            <w:pPr>
              <w:spacing w:after="103" w:line="259" w:lineRule="auto"/>
              <w:ind w:left="0" w:right="0" w:firstLine="0"/>
            </w:pPr>
            <w:r>
              <w:rPr>
                <w:sz w:val="18"/>
              </w:rPr>
              <w:t xml:space="preserve">£  ………………………………………………………………………………………………………………………  </w:t>
            </w:r>
          </w:p>
          <w:p w:rsidR="009C7F62" w:rsidRDefault="00BB6498" w14:paraId="2843EEE1" w14:textId="77777777">
            <w:pPr>
              <w:spacing w:after="0" w:line="259" w:lineRule="auto"/>
              <w:ind w:left="0" w:right="0" w:firstLine="0"/>
            </w:pPr>
            <w:r>
              <w:rPr>
                <w:sz w:val="18"/>
              </w:rPr>
              <w:t xml:space="preserve">WORDS    ................................................................................................................................................................................ </w:t>
            </w:r>
          </w:p>
        </w:tc>
      </w:tr>
      <w:tr w:rsidR="009C7F62" w14:paraId="2843EEE4" w14:textId="77777777">
        <w:trPr>
          <w:trHeight w:val="367"/>
        </w:trPr>
        <w:tc>
          <w:tcPr>
            <w:tcW w:w="10260" w:type="dxa"/>
            <w:gridSpan w:val="6"/>
            <w:tcBorders>
              <w:top w:val="single" w:color="000000" w:sz="6" w:space="0"/>
              <w:left w:val="double" w:color="000000" w:sz="6" w:space="0"/>
              <w:bottom w:val="single" w:color="000000" w:sz="6" w:space="0"/>
              <w:right w:val="double" w:color="000000" w:sz="6" w:space="0"/>
            </w:tcBorders>
          </w:tcPr>
          <w:p w:rsidR="009C7F62" w:rsidRDefault="00BB6498" w14:paraId="2843EEE3" w14:textId="77777777">
            <w:pPr>
              <w:spacing w:after="0" w:line="259" w:lineRule="auto"/>
              <w:ind w:left="0" w:right="0" w:firstLine="0"/>
            </w:pPr>
            <w:r>
              <w:rPr>
                <w:b/>
                <w:sz w:val="18"/>
              </w:rPr>
              <w:t>UK Value Added Tax</w:t>
            </w:r>
            <w:r>
              <w:rPr>
                <w:sz w:val="18"/>
              </w:rPr>
              <w:t xml:space="preserve"> </w:t>
            </w:r>
          </w:p>
        </w:tc>
      </w:tr>
      <w:tr w:rsidR="009C7F62" w:rsidTr="00051E81" w14:paraId="2843EEE7" w14:textId="77777777">
        <w:trPr>
          <w:trHeight w:val="839"/>
        </w:trPr>
        <w:tc>
          <w:tcPr>
            <w:tcW w:w="10260" w:type="dxa"/>
            <w:gridSpan w:val="6"/>
            <w:tcBorders>
              <w:top w:val="single" w:color="000000" w:sz="6" w:space="0"/>
              <w:left w:val="double" w:color="000000" w:sz="6" w:space="0"/>
              <w:bottom w:val="single" w:color="000000" w:sz="6" w:space="0"/>
              <w:right w:val="double" w:color="000000" w:sz="6" w:space="0"/>
            </w:tcBorders>
          </w:tcPr>
          <w:p w:rsidR="009C7F62" w:rsidRDefault="00BB6498" w14:paraId="2843EEE5" w14:textId="77777777">
            <w:pPr>
              <w:spacing w:after="0" w:line="378" w:lineRule="auto"/>
              <w:ind w:left="0" w:right="5371" w:firstLine="0"/>
            </w:pPr>
            <w:r>
              <w:rPr>
                <w:sz w:val="18"/>
              </w:rPr>
              <w:t xml:space="preserve">If registered for Value Added Tax purposes, please </w:t>
            </w:r>
            <w:proofErr w:type="gramStart"/>
            <w:r>
              <w:rPr>
                <w:sz w:val="18"/>
              </w:rPr>
              <w:t>insert:</w:t>
            </w:r>
            <w:proofErr w:type="gramEnd"/>
            <w:r>
              <w:rPr>
                <w:sz w:val="18"/>
              </w:rPr>
              <w:t xml:space="preserve"> a. </w:t>
            </w:r>
            <w:r>
              <w:rPr>
                <w:sz w:val="18"/>
              </w:rPr>
              <w:tab/>
            </w:r>
            <w:r>
              <w:rPr>
                <w:sz w:val="18"/>
              </w:rPr>
              <w:t xml:space="preserve">Registration No .......................................... </w:t>
            </w:r>
          </w:p>
          <w:p w:rsidR="009C7F62" w:rsidRDefault="00BB6498" w14:paraId="2843EEE6" w14:textId="77777777">
            <w:pPr>
              <w:tabs>
                <w:tab w:val="center" w:pos="4246"/>
              </w:tabs>
              <w:spacing w:after="0" w:line="259" w:lineRule="auto"/>
              <w:ind w:left="0" w:right="0" w:firstLine="0"/>
            </w:pPr>
            <w:r>
              <w:rPr>
                <w:sz w:val="18"/>
              </w:rPr>
              <w:t xml:space="preserve">b. </w:t>
            </w:r>
            <w:r>
              <w:rPr>
                <w:sz w:val="18"/>
              </w:rPr>
              <w:tab/>
            </w:r>
            <w:r>
              <w:rPr>
                <w:sz w:val="18"/>
              </w:rPr>
              <w:t xml:space="preserve">Total amount of Value Added Tax payable on this Tender (at current rate(s)) £........................... </w:t>
            </w:r>
          </w:p>
        </w:tc>
      </w:tr>
      <w:tr w:rsidR="009C7F62" w14:paraId="2843EEE9" w14:textId="77777777">
        <w:trPr>
          <w:trHeight w:val="485"/>
        </w:trPr>
        <w:tc>
          <w:tcPr>
            <w:tcW w:w="10260" w:type="dxa"/>
            <w:gridSpan w:val="6"/>
            <w:tcBorders>
              <w:top w:val="single" w:color="000000" w:sz="6" w:space="0"/>
              <w:left w:val="double" w:color="000000" w:sz="6" w:space="0"/>
              <w:bottom w:val="single" w:color="000000" w:sz="6" w:space="0"/>
              <w:right w:val="double" w:color="000000" w:sz="6" w:space="0"/>
            </w:tcBorders>
          </w:tcPr>
          <w:p w:rsidR="009C7F62" w:rsidRDefault="00BB6498" w14:paraId="2843EEE8" w14:textId="77777777">
            <w:pPr>
              <w:spacing w:after="0" w:line="259" w:lineRule="auto"/>
              <w:ind w:left="0" w:right="0" w:firstLine="0"/>
            </w:pPr>
            <w:r>
              <w:rPr>
                <w:b/>
                <w:sz w:val="18"/>
              </w:rPr>
              <w:t xml:space="preserve">Location of work (town / city) where contract will be performed by Prime:   </w:t>
            </w:r>
          </w:p>
        </w:tc>
      </w:tr>
      <w:tr w:rsidR="009C7F62" w14:paraId="2843EEEB" w14:textId="77777777">
        <w:trPr>
          <w:trHeight w:val="574"/>
        </w:trPr>
        <w:tc>
          <w:tcPr>
            <w:tcW w:w="10260" w:type="dxa"/>
            <w:gridSpan w:val="6"/>
            <w:tcBorders>
              <w:top w:val="single" w:color="000000" w:sz="6" w:space="0"/>
              <w:left w:val="double" w:color="000000" w:sz="6" w:space="0"/>
              <w:bottom w:val="single" w:color="000000" w:sz="6" w:space="0"/>
              <w:right w:val="double" w:color="000000" w:sz="6" w:space="0"/>
            </w:tcBorders>
          </w:tcPr>
          <w:p w:rsidR="009C7F62" w:rsidRDefault="00BB6498" w14:paraId="2843EEEA" w14:textId="77777777">
            <w:pPr>
              <w:spacing w:after="0" w:line="259" w:lineRule="auto"/>
              <w:ind w:left="0" w:right="0" w:firstLine="0"/>
            </w:pPr>
            <w:r>
              <w:rPr>
                <w:sz w:val="18"/>
              </w:rPr>
              <w:t>Where items which are subject of your Tender are not supplied or provided by you, state location in town / city to be performed column (</w:t>
            </w:r>
            <w:proofErr w:type="gramStart"/>
            <w:r>
              <w:rPr>
                <w:sz w:val="18"/>
              </w:rPr>
              <w:t>continue on</w:t>
            </w:r>
            <w:proofErr w:type="gramEnd"/>
            <w:r>
              <w:rPr>
                <w:sz w:val="18"/>
              </w:rPr>
              <w:t xml:space="preserve"> another page if required) </w:t>
            </w:r>
          </w:p>
        </w:tc>
      </w:tr>
      <w:tr w:rsidR="009C7F62" w14:paraId="2843EEF2" w14:textId="77777777">
        <w:trPr>
          <w:trHeight w:val="429"/>
        </w:trPr>
        <w:tc>
          <w:tcPr>
            <w:tcW w:w="3240" w:type="dxa"/>
            <w:tcBorders>
              <w:top w:val="single" w:color="000000" w:sz="6" w:space="0"/>
              <w:left w:val="double" w:color="000000" w:sz="6" w:space="0"/>
              <w:bottom w:val="single" w:color="000000" w:sz="6" w:space="0"/>
              <w:right w:val="double" w:color="000000" w:sz="6" w:space="0"/>
            </w:tcBorders>
          </w:tcPr>
          <w:p w:rsidR="009C7F62" w:rsidRDefault="00BB6498" w14:paraId="2843EEEC" w14:textId="77777777">
            <w:pPr>
              <w:spacing w:after="0" w:line="259" w:lineRule="auto"/>
              <w:ind w:left="0" w:right="0" w:firstLine="0"/>
            </w:pPr>
            <w:r>
              <w:rPr>
                <w:sz w:val="18"/>
              </w:rPr>
              <w:t xml:space="preserve">Tier 1 Sub-contractor Company Name </w:t>
            </w:r>
          </w:p>
        </w:tc>
        <w:tc>
          <w:tcPr>
            <w:tcW w:w="2160" w:type="dxa"/>
            <w:tcBorders>
              <w:top w:val="single" w:color="000000" w:sz="6" w:space="0"/>
              <w:left w:val="double" w:color="000000" w:sz="6" w:space="0"/>
              <w:bottom w:val="single" w:color="000000" w:sz="6" w:space="0"/>
              <w:right w:val="double" w:color="000000" w:sz="6" w:space="0"/>
            </w:tcBorders>
          </w:tcPr>
          <w:p w:rsidR="009C7F62" w:rsidRDefault="00BB6498" w14:paraId="2843EEED" w14:textId="77777777">
            <w:pPr>
              <w:spacing w:after="0" w:line="259" w:lineRule="auto"/>
              <w:ind w:left="0" w:right="0" w:firstLine="0"/>
            </w:pPr>
            <w:r>
              <w:rPr>
                <w:sz w:val="18"/>
              </w:rPr>
              <w:t xml:space="preserve">Town / city to be Performed </w:t>
            </w:r>
          </w:p>
        </w:tc>
        <w:tc>
          <w:tcPr>
            <w:tcW w:w="2160" w:type="dxa"/>
            <w:tcBorders>
              <w:top w:val="single" w:color="000000" w:sz="6" w:space="0"/>
              <w:left w:val="double" w:color="000000" w:sz="6" w:space="0"/>
              <w:bottom w:val="single" w:color="000000" w:sz="6" w:space="0"/>
              <w:right w:val="double" w:color="000000" w:sz="6" w:space="0"/>
            </w:tcBorders>
          </w:tcPr>
          <w:p w:rsidR="009C7F62" w:rsidRDefault="00BB6498" w14:paraId="2843EEEE" w14:textId="77777777">
            <w:pPr>
              <w:spacing w:after="0" w:line="259" w:lineRule="auto"/>
              <w:ind w:left="0" w:right="0" w:firstLine="0"/>
            </w:pPr>
            <w:r>
              <w:rPr>
                <w:sz w:val="18"/>
              </w:rPr>
              <w:t xml:space="preserve">Contractor Deliverables </w:t>
            </w:r>
          </w:p>
        </w:tc>
        <w:tc>
          <w:tcPr>
            <w:tcW w:w="1620" w:type="dxa"/>
            <w:gridSpan w:val="2"/>
            <w:tcBorders>
              <w:top w:val="single" w:color="000000" w:sz="6" w:space="0"/>
              <w:left w:val="double" w:color="000000" w:sz="6" w:space="0"/>
              <w:bottom w:val="single" w:color="000000" w:sz="4" w:space="0"/>
              <w:right w:val="double" w:color="000000" w:sz="6" w:space="0"/>
            </w:tcBorders>
          </w:tcPr>
          <w:p w:rsidR="009C7F62" w:rsidRDefault="00BB6498" w14:paraId="2843EEEF" w14:textId="77777777">
            <w:pPr>
              <w:spacing w:after="0" w:line="259" w:lineRule="auto"/>
              <w:ind w:left="0" w:right="0" w:firstLine="0"/>
            </w:pPr>
            <w:r>
              <w:rPr>
                <w:sz w:val="18"/>
              </w:rPr>
              <w:t xml:space="preserve">Estimated Value </w:t>
            </w:r>
          </w:p>
        </w:tc>
        <w:tc>
          <w:tcPr>
            <w:tcW w:w="1080" w:type="dxa"/>
            <w:tcBorders>
              <w:top w:val="single" w:color="000000" w:sz="6" w:space="0"/>
              <w:left w:val="double" w:color="000000" w:sz="6" w:space="0"/>
              <w:bottom w:val="single" w:color="000000" w:sz="4" w:space="0"/>
              <w:right w:val="double" w:color="000000" w:sz="6" w:space="0"/>
            </w:tcBorders>
          </w:tcPr>
          <w:p w:rsidR="009C7F62" w:rsidRDefault="00BB6498" w14:paraId="2843EEF0" w14:textId="77777777">
            <w:pPr>
              <w:spacing w:after="0" w:line="259" w:lineRule="auto"/>
              <w:ind w:left="0" w:right="35" w:firstLine="0"/>
              <w:jc w:val="center"/>
            </w:pPr>
            <w:r>
              <w:rPr>
                <w:sz w:val="18"/>
              </w:rPr>
              <w:t xml:space="preserve">SME </w:t>
            </w:r>
          </w:p>
          <w:p w:rsidR="009C7F62" w:rsidRDefault="00BB6498" w14:paraId="2843EEF1" w14:textId="77777777">
            <w:pPr>
              <w:spacing w:after="0" w:line="259" w:lineRule="auto"/>
              <w:ind w:left="0" w:right="38" w:firstLine="0"/>
              <w:jc w:val="center"/>
            </w:pPr>
            <w:r>
              <w:rPr>
                <w:sz w:val="18"/>
              </w:rPr>
              <w:t xml:space="preserve">Yes / No </w:t>
            </w:r>
          </w:p>
        </w:tc>
      </w:tr>
      <w:tr w:rsidR="009C7F62" w14:paraId="2843EEF8" w14:textId="77777777">
        <w:trPr>
          <w:trHeight w:val="300"/>
        </w:trPr>
        <w:tc>
          <w:tcPr>
            <w:tcW w:w="3240" w:type="dxa"/>
            <w:tcBorders>
              <w:top w:val="single" w:color="000000" w:sz="6" w:space="0"/>
              <w:left w:val="double" w:color="000000" w:sz="6" w:space="0"/>
              <w:bottom w:val="single" w:color="000000" w:sz="6" w:space="0"/>
              <w:right w:val="double" w:color="000000" w:sz="6" w:space="0"/>
            </w:tcBorders>
          </w:tcPr>
          <w:p w:rsidR="009C7F62" w:rsidRDefault="00BB6498" w14:paraId="2843EEF3" w14:textId="77777777">
            <w:pPr>
              <w:spacing w:after="0" w:line="259" w:lineRule="auto"/>
              <w:ind w:left="0" w:right="0" w:firstLine="0"/>
            </w:pPr>
            <w:r>
              <w:rPr>
                <w:sz w:val="18"/>
              </w:rPr>
              <w:t xml:space="preserve"> </w:t>
            </w:r>
          </w:p>
        </w:tc>
        <w:tc>
          <w:tcPr>
            <w:tcW w:w="2160" w:type="dxa"/>
            <w:tcBorders>
              <w:top w:val="single" w:color="000000" w:sz="6" w:space="0"/>
              <w:left w:val="double" w:color="000000" w:sz="6" w:space="0"/>
              <w:bottom w:val="single" w:color="000000" w:sz="6" w:space="0"/>
              <w:right w:val="double" w:color="000000" w:sz="6" w:space="0"/>
            </w:tcBorders>
          </w:tcPr>
          <w:p w:rsidR="009C7F62" w:rsidRDefault="00BB6498" w14:paraId="2843EEF4" w14:textId="77777777">
            <w:pPr>
              <w:spacing w:after="0" w:line="259" w:lineRule="auto"/>
              <w:ind w:left="0" w:right="0" w:firstLine="0"/>
            </w:pPr>
            <w:r>
              <w:rPr>
                <w:sz w:val="18"/>
              </w:rPr>
              <w:t xml:space="preserve"> </w:t>
            </w:r>
          </w:p>
        </w:tc>
        <w:tc>
          <w:tcPr>
            <w:tcW w:w="2160" w:type="dxa"/>
            <w:tcBorders>
              <w:top w:val="single" w:color="000000" w:sz="6" w:space="0"/>
              <w:left w:val="double" w:color="000000" w:sz="6" w:space="0"/>
              <w:bottom w:val="single" w:color="000000" w:sz="6" w:space="0"/>
              <w:right w:val="double" w:color="000000" w:sz="6" w:space="0"/>
            </w:tcBorders>
          </w:tcPr>
          <w:p w:rsidR="009C7F62" w:rsidRDefault="00BB6498" w14:paraId="2843EEF5" w14:textId="77777777">
            <w:pPr>
              <w:spacing w:after="0" w:line="259" w:lineRule="auto"/>
              <w:ind w:left="0" w:right="0" w:firstLine="0"/>
            </w:pPr>
            <w:r>
              <w:rPr>
                <w:sz w:val="18"/>
              </w:rPr>
              <w:t xml:space="preserve"> </w:t>
            </w:r>
          </w:p>
        </w:tc>
        <w:tc>
          <w:tcPr>
            <w:tcW w:w="1620" w:type="dxa"/>
            <w:gridSpan w:val="2"/>
            <w:tcBorders>
              <w:top w:val="single" w:color="000000" w:sz="4" w:space="0"/>
              <w:left w:val="double" w:color="000000" w:sz="6" w:space="0"/>
              <w:bottom w:val="single" w:color="000000" w:sz="4" w:space="0"/>
              <w:right w:val="double" w:color="000000" w:sz="6" w:space="0"/>
            </w:tcBorders>
          </w:tcPr>
          <w:p w:rsidR="009C7F62" w:rsidRDefault="00BB6498" w14:paraId="2843EEF6" w14:textId="77777777">
            <w:pPr>
              <w:spacing w:after="0" w:line="259" w:lineRule="auto"/>
              <w:ind w:left="0" w:right="0" w:firstLine="0"/>
            </w:pPr>
            <w:r>
              <w:rPr>
                <w:sz w:val="18"/>
              </w:rPr>
              <w:t xml:space="preserve"> </w:t>
            </w:r>
          </w:p>
        </w:tc>
        <w:tc>
          <w:tcPr>
            <w:tcW w:w="1080" w:type="dxa"/>
            <w:tcBorders>
              <w:top w:val="single" w:color="000000" w:sz="4" w:space="0"/>
              <w:left w:val="double" w:color="000000" w:sz="6" w:space="0"/>
              <w:bottom w:val="single" w:color="000000" w:sz="4" w:space="0"/>
              <w:right w:val="double" w:color="000000" w:sz="6" w:space="0"/>
            </w:tcBorders>
          </w:tcPr>
          <w:p w:rsidR="009C7F62" w:rsidRDefault="00BB6498" w14:paraId="2843EEF7" w14:textId="77777777">
            <w:pPr>
              <w:spacing w:after="0" w:line="259" w:lineRule="auto"/>
              <w:ind w:left="0" w:right="0" w:firstLine="0"/>
            </w:pPr>
            <w:r>
              <w:rPr>
                <w:sz w:val="18"/>
              </w:rPr>
              <w:t xml:space="preserve"> </w:t>
            </w:r>
          </w:p>
        </w:tc>
      </w:tr>
      <w:tr w:rsidR="009C7F62" w14:paraId="2843EEFE" w14:textId="77777777">
        <w:trPr>
          <w:trHeight w:val="300"/>
        </w:trPr>
        <w:tc>
          <w:tcPr>
            <w:tcW w:w="3240" w:type="dxa"/>
            <w:tcBorders>
              <w:top w:val="single" w:color="000000" w:sz="6" w:space="0"/>
              <w:left w:val="double" w:color="000000" w:sz="6" w:space="0"/>
              <w:bottom w:val="single" w:color="000000" w:sz="6" w:space="0"/>
              <w:right w:val="double" w:color="000000" w:sz="6" w:space="0"/>
            </w:tcBorders>
          </w:tcPr>
          <w:p w:rsidR="009C7F62" w:rsidRDefault="00BB6498" w14:paraId="2843EEF9" w14:textId="77777777">
            <w:pPr>
              <w:spacing w:after="0" w:line="259" w:lineRule="auto"/>
              <w:ind w:left="0" w:right="0" w:firstLine="0"/>
            </w:pPr>
            <w:r>
              <w:rPr>
                <w:sz w:val="18"/>
              </w:rPr>
              <w:t xml:space="preserve"> </w:t>
            </w:r>
          </w:p>
        </w:tc>
        <w:tc>
          <w:tcPr>
            <w:tcW w:w="2160" w:type="dxa"/>
            <w:tcBorders>
              <w:top w:val="single" w:color="000000" w:sz="6" w:space="0"/>
              <w:left w:val="double" w:color="000000" w:sz="6" w:space="0"/>
              <w:bottom w:val="single" w:color="000000" w:sz="6" w:space="0"/>
              <w:right w:val="double" w:color="000000" w:sz="6" w:space="0"/>
            </w:tcBorders>
          </w:tcPr>
          <w:p w:rsidR="009C7F62" w:rsidRDefault="00BB6498" w14:paraId="2843EEFA" w14:textId="77777777">
            <w:pPr>
              <w:spacing w:after="0" w:line="259" w:lineRule="auto"/>
              <w:ind w:left="0" w:right="0" w:firstLine="0"/>
            </w:pPr>
            <w:r>
              <w:rPr>
                <w:sz w:val="18"/>
              </w:rPr>
              <w:t xml:space="preserve"> </w:t>
            </w:r>
          </w:p>
        </w:tc>
        <w:tc>
          <w:tcPr>
            <w:tcW w:w="2160" w:type="dxa"/>
            <w:tcBorders>
              <w:top w:val="single" w:color="000000" w:sz="6" w:space="0"/>
              <w:left w:val="double" w:color="000000" w:sz="6" w:space="0"/>
              <w:bottom w:val="single" w:color="000000" w:sz="6" w:space="0"/>
              <w:right w:val="double" w:color="000000" w:sz="6" w:space="0"/>
            </w:tcBorders>
          </w:tcPr>
          <w:p w:rsidR="009C7F62" w:rsidRDefault="00BB6498" w14:paraId="2843EEFB" w14:textId="77777777">
            <w:pPr>
              <w:spacing w:after="0" w:line="259" w:lineRule="auto"/>
              <w:ind w:left="0" w:right="0" w:firstLine="0"/>
            </w:pPr>
            <w:r>
              <w:rPr>
                <w:sz w:val="18"/>
              </w:rPr>
              <w:t xml:space="preserve"> </w:t>
            </w:r>
          </w:p>
        </w:tc>
        <w:tc>
          <w:tcPr>
            <w:tcW w:w="1620" w:type="dxa"/>
            <w:gridSpan w:val="2"/>
            <w:tcBorders>
              <w:top w:val="single" w:color="000000" w:sz="4" w:space="0"/>
              <w:left w:val="double" w:color="000000" w:sz="6" w:space="0"/>
              <w:bottom w:val="single" w:color="000000" w:sz="4" w:space="0"/>
              <w:right w:val="double" w:color="000000" w:sz="6" w:space="0"/>
            </w:tcBorders>
          </w:tcPr>
          <w:p w:rsidR="009C7F62" w:rsidRDefault="00BB6498" w14:paraId="2843EEFC" w14:textId="77777777">
            <w:pPr>
              <w:spacing w:after="0" w:line="259" w:lineRule="auto"/>
              <w:ind w:left="0" w:right="0" w:firstLine="0"/>
            </w:pPr>
            <w:r>
              <w:rPr>
                <w:sz w:val="18"/>
              </w:rPr>
              <w:t xml:space="preserve"> </w:t>
            </w:r>
          </w:p>
        </w:tc>
        <w:tc>
          <w:tcPr>
            <w:tcW w:w="1080" w:type="dxa"/>
            <w:tcBorders>
              <w:top w:val="single" w:color="000000" w:sz="4" w:space="0"/>
              <w:left w:val="double" w:color="000000" w:sz="6" w:space="0"/>
              <w:bottom w:val="single" w:color="000000" w:sz="4" w:space="0"/>
              <w:right w:val="double" w:color="000000" w:sz="6" w:space="0"/>
            </w:tcBorders>
          </w:tcPr>
          <w:p w:rsidR="009C7F62" w:rsidRDefault="00BB6498" w14:paraId="2843EEFD" w14:textId="77777777">
            <w:pPr>
              <w:spacing w:after="0" w:line="259" w:lineRule="auto"/>
              <w:ind w:left="0" w:right="0" w:firstLine="0"/>
            </w:pPr>
            <w:r>
              <w:rPr>
                <w:sz w:val="18"/>
              </w:rPr>
              <w:t xml:space="preserve"> </w:t>
            </w:r>
          </w:p>
        </w:tc>
      </w:tr>
      <w:tr w:rsidR="009C7F62" w14:paraId="2843EF14" w14:textId="77777777">
        <w:trPr>
          <w:trHeight w:val="569"/>
        </w:trPr>
        <w:tc>
          <w:tcPr>
            <w:tcW w:w="7560" w:type="dxa"/>
            <w:gridSpan w:val="3"/>
            <w:tcBorders>
              <w:top w:val="single" w:color="000000" w:sz="4" w:space="0"/>
              <w:left w:val="double" w:color="000000" w:sz="6" w:space="0"/>
              <w:bottom w:val="single" w:color="000000" w:sz="6" w:space="0"/>
              <w:right w:val="double" w:color="000000" w:sz="6" w:space="0"/>
            </w:tcBorders>
          </w:tcPr>
          <w:p w:rsidR="009C7F62" w:rsidP="00051E81" w:rsidRDefault="00BB6498" w14:paraId="2843EF12" w14:textId="280A89F5">
            <w:pPr>
              <w:spacing w:after="0" w:line="259" w:lineRule="auto"/>
              <w:ind w:left="0" w:right="0" w:firstLine="0"/>
            </w:pPr>
            <w:r>
              <w:rPr>
                <w:b/>
                <w:sz w:val="18"/>
              </w:rPr>
              <w:t xml:space="preserve">Mandatory Declarations </w:t>
            </w:r>
            <w:r>
              <w:rPr>
                <w:sz w:val="18"/>
              </w:rPr>
              <w:t xml:space="preserve">(further details are contained in Appendix 1 to DEFFORM 47 Annex A (Offer)):  </w:t>
            </w:r>
            <w:r>
              <w:rPr>
                <w:b/>
                <w:sz w:val="18"/>
              </w:rPr>
              <w:t xml:space="preserve"> </w:t>
            </w:r>
          </w:p>
        </w:tc>
        <w:tc>
          <w:tcPr>
            <w:tcW w:w="2700" w:type="dxa"/>
            <w:gridSpan w:val="3"/>
            <w:tcBorders>
              <w:top w:val="single" w:color="000000" w:sz="4" w:space="0"/>
              <w:left w:val="double" w:color="000000" w:sz="6" w:space="0"/>
              <w:bottom w:val="single" w:color="000000" w:sz="6" w:space="0"/>
              <w:right w:val="double" w:color="000000" w:sz="6" w:space="0"/>
            </w:tcBorders>
          </w:tcPr>
          <w:p w:rsidR="009C7F62" w:rsidRDefault="00BB6498" w14:paraId="2843EF13" w14:textId="77777777">
            <w:pPr>
              <w:spacing w:after="0" w:line="259" w:lineRule="auto"/>
              <w:ind w:left="1" w:right="0" w:firstLine="0"/>
            </w:pPr>
            <w:r>
              <w:rPr>
                <w:b/>
                <w:sz w:val="18"/>
              </w:rPr>
              <w:t xml:space="preserve">Tenderer’s Declaration </w:t>
            </w:r>
          </w:p>
        </w:tc>
      </w:tr>
      <w:tr w:rsidR="009C7F62" w14:paraId="2843EF1D" w14:textId="77777777">
        <w:trPr>
          <w:trHeight w:val="703"/>
        </w:trPr>
        <w:tc>
          <w:tcPr>
            <w:tcW w:w="7560" w:type="dxa"/>
            <w:gridSpan w:val="3"/>
            <w:tcBorders>
              <w:top w:val="single" w:color="000000" w:sz="6" w:space="0"/>
              <w:left w:val="double" w:color="000000" w:sz="6" w:space="0"/>
              <w:bottom w:val="single" w:color="000000" w:sz="6" w:space="0"/>
              <w:right w:val="double" w:color="000000" w:sz="6" w:space="0"/>
            </w:tcBorders>
          </w:tcPr>
          <w:p w:rsidRPr="00D95E4C" w:rsidR="009C7F62" w:rsidRDefault="00BB6498" w14:paraId="2843EF1B" w14:textId="3899F8F1">
            <w:pPr>
              <w:spacing w:after="0" w:line="259" w:lineRule="auto"/>
              <w:ind w:left="0" w:right="0" w:firstLine="0"/>
              <w:rPr>
                <w:sz w:val="18"/>
                <w:szCs w:val="18"/>
              </w:rPr>
            </w:pPr>
            <w:r w:rsidRPr="00D95E4C">
              <w:rPr>
                <w:sz w:val="18"/>
                <w:szCs w:val="18"/>
              </w:rPr>
              <w:t xml:space="preserve">Are the Contractor Deliverables subject to IPR that has been </w:t>
            </w:r>
            <w:r w:rsidRPr="00D95E4C" w:rsidR="00051E81">
              <w:rPr>
                <w:sz w:val="18"/>
                <w:szCs w:val="18"/>
              </w:rPr>
              <w:t>exclusively,</w:t>
            </w:r>
            <w:r w:rsidRPr="00D95E4C">
              <w:rPr>
                <w:sz w:val="18"/>
                <w:szCs w:val="18"/>
              </w:rPr>
              <w:t xml:space="preserve"> or part funded by Private Venture, Foreign Investment or otherwise than by Authority funding?   </w:t>
            </w:r>
          </w:p>
        </w:tc>
        <w:tc>
          <w:tcPr>
            <w:tcW w:w="2700" w:type="dxa"/>
            <w:gridSpan w:val="3"/>
            <w:tcBorders>
              <w:top w:val="single" w:color="000000" w:sz="6" w:space="0"/>
              <w:left w:val="double" w:color="000000" w:sz="6" w:space="0"/>
              <w:bottom w:val="single" w:color="000000" w:sz="6" w:space="0"/>
              <w:right w:val="double" w:color="000000" w:sz="6" w:space="0"/>
            </w:tcBorders>
          </w:tcPr>
          <w:p w:rsidRPr="00D95E4C" w:rsidR="009C7F62" w:rsidRDefault="00BB6498" w14:paraId="2843EF1C" w14:textId="77777777">
            <w:pPr>
              <w:spacing w:after="0" w:line="259" w:lineRule="auto"/>
              <w:ind w:left="0" w:right="0" w:firstLine="0"/>
              <w:rPr>
                <w:sz w:val="18"/>
                <w:szCs w:val="18"/>
              </w:rPr>
            </w:pPr>
            <w:r w:rsidRPr="00D95E4C">
              <w:rPr>
                <w:sz w:val="18"/>
                <w:szCs w:val="18"/>
              </w:rPr>
              <w:t xml:space="preserve">Yes* / No   </w:t>
            </w:r>
          </w:p>
        </w:tc>
      </w:tr>
      <w:tr w:rsidR="009C7F62" w14:paraId="2843EF20" w14:textId="77777777">
        <w:trPr>
          <w:trHeight w:val="475"/>
        </w:trPr>
        <w:tc>
          <w:tcPr>
            <w:tcW w:w="7560" w:type="dxa"/>
            <w:gridSpan w:val="3"/>
            <w:tcBorders>
              <w:top w:val="single" w:color="000000" w:sz="6" w:space="0"/>
              <w:left w:val="double" w:color="000000" w:sz="6" w:space="0"/>
              <w:bottom w:val="single" w:color="000000" w:sz="6" w:space="0"/>
              <w:right w:val="double" w:color="000000" w:sz="6" w:space="0"/>
            </w:tcBorders>
          </w:tcPr>
          <w:p w:rsidRPr="00D95E4C" w:rsidR="009C7F62" w:rsidRDefault="00BB6498" w14:paraId="2843EF1E" w14:textId="77777777">
            <w:pPr>
              <w:spacing w:after="0" w:line="259" w:lineRule="auto"/>
              <w:ind w:left="0" w:right="0" w:firstLine="0"/>
              <w:rPr>
                <w:sz w:val="18"/>
                <w:szCs w:val="18"/>
              </w:rPr>
            </w:pPr>
            <w:bookmarkStart w:name="_Hlk55475314" w:id="23"/>
            <w:r w:rsidRPr="00D95E4C">
              <w:rPr>
                <w:sz w:val="18"/>
                <w:szCs w:val="18"/>
              </w:rPr>
              <w:t xml:space="preserve">Are the Contractor Deliverables subject to Foreign Export Control and Security Restrictions?  If the answer is Yes, please </w:t>
            </w:r>
            <w:proofErr w:type="gramStart"/>
            <w:r w:rsidRPr="00D95E4C">
              <w:rPr>
                <w:sz w:val="18"/>
                <w:szCs w:val="18"/>
              </w:rPr>
              <w:t>complete</w:t>
            </w:r>
            <w:proofErr w:type="gramEnd"/>
            <w:r w:rsidRPr="00D95E4C">
              <w:rPr>
                <w:sz w:val="18"/>
                <w:szCs w:val="18"/>
              </w:rPr>
              <w:t xml:space="preserve"> and attach DEFFORM 528 </w:t>
            </w:r>
          </w:p>
        </w:tc>
        <w:tc>
          <w:tcPr>
            <w:tcW w:w="2700" w:type="dxa"/>
            <w:gridSpan w:val="3"/>
            <w:tcBorders>
              <w:top w:val="single" w:color="000000" w:sz="6" w:space="0"/>
              <w:left w:val="double" w:color="000000" w:sz="6" w:space="0"/>
              <w:bottom w:val="single" w:color="000000" w:sz="6" w:space="0"/>
              <w:right w:val="double" w:color="000000" w:sz="6" w:space="0"/>
            </w:tcBorders>
          </w:tcPr>
          <w:p w:rsidRPr="00D95E4C" w:rsidR="009C7F62" w:rsidRDefault="00BB6498" w14:paraId="2843EF1F" w14:textId="77777777">
            <w:pPr>
              <w:spacing w:after="0" w:line="259" w:lineRule="auto"/>
              <w:ind w:left="0" w:right="0" w:firstLine="0"/>
              <w:rPr>
                <w:sz w:val="18"/>
                <w:szCs w:val="18"/>
              </w:rPr>
            </w:pPr>
            <w:r w:rsidRPr="00D95E4C">
              <w:rPr>
                <w:sz w:val="18"/>
                <w:szCs w:val="18"/>
              </w:rPr>
              <w:t xml:space="preserve">Yes* / No   </w:t>
            </w:r>
          </w:p>
        </w:tc>
      </w:tr>
      <w:bookmarkEnd w:id="23"/>
      <w:tr w:rsidR="009C7F62" w14:paraId="2843EF23" w14:textId="77777777">
        <w:trPr>
          <w:trHeight w:val="706"/>
        </w:trPr>
        <w:tc>
          <w:tcPr>
            <w:tcW w:w="7560" w:type="dxa"/>
            <w:gridSpan w:val="3"/>
            <w:tcBorders>
              <w:top w:val="single" w:color="000000" w:sz="6" w:space="0"/>
              <w:left w:val="double" w:color="000000" w:sz="6" w:space="0"/>
              <w:bottom w:val="single" w:color="000000" w:sz="6" w:space="0"/>
              <w:right w:val="double" w:color="000000" w:sz="6" w:space="0"/>
            </w:tcBorders>
          </w:tcPr>
          <w:p w:rsidRPr="00D95E4C" w:rsidR="009C7F62" w:rsidRDefault="00BB6498" w14:paraId="2843EF21" w14:textId="77777777">
            <w:pPr>
              <w:spacing w:after="0" w:line="259" w:lineRule="auto"/>
              <w:ind w:left="0" w:right="0" w:firstLine="0"/>
              <w:rPr>
                <w:sz w:val="18"/>
                <w:szCs w:val="18"/>
              </w:rPr>
            </w:pPr>
            <w:r w:rsidRPr="00D95E4C">
              <w:rPr>
                <w:sz w:val="18"/>
                <w:szCs w:val="18"/>
              </w:rPr>
              <w:t xml:space="preserve">Have you obtained foreign export approval necessary to secure IP user rights for the Authority in Contract Deliverables, including technical data, as determined in the Contract Conditions? </w:t>
            </w:r>
          </w:p>
        </w:tc>
        <w:tc>
          <w:tcPr>
            <w:tcW w:w="2700" w:type="dxa"/>
            <w:gridSpan w:val="3"/>
            <w:tcBorders>
              <w:top w:val="single" w:color="000000" w:sz="6" w:space="0"/>
              <w:left w:val="double" w:color="000000" w:sz="6" w:space="0"/>
              <w:bottom w:val="single" w:color="000000" w:sz="6" w:space="0"/>
              <w:right w:val="double" w:color="000000" w:sz="6" w:space="0"/>
            </w:tcBorders>
          </w:tcPr>
          <w:p w:rsidRPr="00D95E4C" w:rsidR="009C7F62" w:rsidRDefault="00BB6498" w14:paraId="2843EF22" w14:textId="77777777">
            <w:pPr>
              <w:spacing w:after="0" w:line="259" w:lineRule="auto"/>
              <w:ind w:left="0" w:right="0" w:firstLine="0"/>
              <w:rPr>
                <w:sz w:val="18"/>
                <w:szCs w:val="18"/>
              </w:rPr>
            </w:pPr>
            <w:r w:rsidRPr="00D95E4C">
              <w:rPr>
                <w:sz w:val="18"/>
                <w:szCs w:val="18"/>
              </w:rPr>
              <w:t xml:space="preserve">Yes* / No   </w:t>
            </w:r>
          </w:p>
        </w:tc>
      </w:tr>
      <w:tr w:rsidR="009C7F62" w14:paraId="2843EF26" w14:textId="77777777">
        <w:trPr>
          <w:trHeight w:val="706"/>
        </w:trPr>
        <w:tc>
          <w:tcPr>
            <w:tcW w:w="7560" w:type="dxa"/>
            <w:gridSpan w:val="3"/>
            <w:tcBorders>
              <w:top w:val="single" w:color="000000" w:sz="6" w:space="0"/>
              <w:left w:val="double" w:color="000000" w:sz="6" w:space="0"/>
              <w:bottom w:val="single" w:color="000000" w:sz="6" w:space="0"/>
              <w:right w:val="double" w:color="000000" w:sz="6" w:space="0"/>
            </w:tcBorders>
          </w:tcPr>
          <w:p w:rsidRPr="00D95E4C" w:rsidR="009C7F62" w:rsidRDefault="00BB6498" w14:paraId="2843EF24" w14:textId="77777777">
            <w:pPr>
              <w:spacing w:after="0" w:line="259" w:lineRule="auto"/>
              <w:ind w:left="0" w:right="0" w:firstLine="0"/>
              <w:rPr>
                <w:sz w:val="18"/>
                <w:szCs w:val="18"/>
              </w:rPr>
            </w:pPr>
            <w:r w:rsidRPr="00D95E4C">
              <w:rPr>
                <w:sz w:val="18"/>
                <w:szCs w:val="18"/>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color="000000" w:sz="6" w:space="0"/>
              <w:left w:val="double" w:color="000000" w:sz="6" w:space="0"/>
              <w:bottom w:val="single" w:color="000000" w:sz="6" w:space="0"/>
              <w:right w:val="double" w:color="000000" w:sz="6" w:space="0"/>
            </w:tcBorders>
          </w:tcPr>
          <w:p w:rsidRPr="00D95E4C" w:rsidR="009C7F62" w:rsidRDefault="00BB6498" w14:paraId="2843EF25" w14:textId="77777777">
            <w:pPr>
              <w:spacing w:after="0" w:line="259" w:lineRule="auto"/>
              <w:ind w:left="0" w:right="0" w:firstLine="0"/>
              <w:rPr>
                <w:sz w:val="18"/>
                <w:szCs w:val="18"/>
              </w:rPr>
            </w:pPr>
            <w:r w:rsidRPr="00D95E4C">
              <w:rPr>
                <w:sz w:val="18"/>
                <w:szCs w:val="18"/>
              </w:rPr>
              <w:t xml:space="preserve">Yes / No </w:t>
            </w:r>
          </w:p>
        </w:tc>
      </w:tr>
      <w:tr w:rsidR="0007353F" w14:paraId="7F10A9BF" w14:textId="77777777">
        <w:trPr>
          <w:trHeight w:val="370"/>
        </w:trPr>
        <w:tc>
          <w:tcPr>
            <w:tcW w:w="7560" w:type="dxa"/>
            <w:gridSpan w:val="3"/>
            <w:tcBorders>
              <w:top w:val="single" w:color="000000" w:sz="6" w:space="0"/>
              <w:left w:val="double" w:color="000000" w:sz="6" w:space="0"/>
              <w:bottom w:val="single" w:color="000000" w:sz="6" w:space="0"/>
              <w:right w:val="double" w:color="000000" w:sz="6" w:space="0"/>
            </w:tcBorders>
          </w:tcPr>
          <w:p w:rsidRPr="00D95E4C" w:rsidR="0007353F" w:rsidP="0007353F" w:rsidRDefault="0007353F" w14:paraId="00E55EDF" w14:textId="4BCCAA77">
            <w:pPr>
              <w:spacing w:after="0" w:line="259" w:lineRule="auto"/>
              <w:ind w:left="0" w:right="0" w:firstLine="0"/>
              <w:rPr>
                <w:sz w:val="18"/>
                <w:szCs w:val="18"/>
              </w:rPr>
            </w:pPr>
            <w:r w:rsidRPr="00D95E4C">
              <w:rPr>
                <w:sz w:val="18"/>
                <w:szCs w:val="18"/>
              </w:rPr>
              <w:t xml:space="preserve">Have you </w:t>
            </w:r>
            <w:r w:rsidRPr="00D95E4C" w:rsidR="0009245F">
              <w:rPr>
                <w:sz w:val="18"/>
                <w:szCs w:val="18"/>
              </w:rPr>
              <w:t>completed a Supplier Assurance Questionnaire on the Supplier Cyber Protection Service</w:t>
            </w:r>
          </w:p>
        </w:tc>
        <w:tc>
          <w:tcPr>
            <w:tcW w:w="2700" w:type="dxa"/>
            <w:gridSpan w:val="3"/>
            <w:tcBorders>
              <w:top w:val="single" w:color="000000" w:sz="6" w:space="0"/>
              <w:left w:val="double" w:color="000000" w:sz="6" w:space="0"/>
              <w:bottom w:val="single" w:color="000000" w:sz="6" w:space="0"/>
              <w:right w:val="double" w:color="000000" w:sz="6" w:space="0"/>
            </w:tcBorders>
          </w:tcPr>
          <w:p w:rsidRPr="00D95E4C" w:rsidR="0007353F" w:rsidP="0007353F" w:rsidRDefault="0007353F" w14:paraId="7A753F77" w14:textId="483E7B4A">
            <w:pPr>
              <w:spacing w:after="0" w:line="259" w:lineRule="auto"/>
              <w:ind w:left="0" w:right="0" w:firstLine="0"/>
              <w:rPr>
                <w:sz w:val="18"/>
                <w:szCs w:val="18"/>
              </w:rPr>
            </w:pPr>
            <w:r w:rsidRPr="00D95E4C">
              <w:rPr>
                <w:sz w:val="18"/>
                <w:szCs w:val="18"/>
              </w:rPr>
              <w:t>Yes</w:t>
            </w:r>
            <w:r w:rsidRPr="00D95E4C" w:rsidR="00B12C11">
              <w:rPr>
                <w:sz w:val="18"/>
                <w:szCs w:val="18"/>
              </w:rPr>
              <w:t>*</w:t>
            </w:r>
            <w:r w:rsidRPr="00D95E4C">
              <w:rPr>
                <w:sz w:val="18"/>
                <w:szCs w:val="18"/>
              </w:rPr>
              <w:t>/ No</w:t>
            </w:r>
            <w:r w:rsidRPr="00D95E4C" w:rsidR="00B12C11">
              <w:rPr>
                <w:sz w:val="18"/>
                <w:szCs w:val="18"/>
              </w:rPr>
              <w:t>/</w:t>
            </w:r>
            <w:r w:rsidRPr="00D95E4C" w:rsidR="0075531A">
              <w:rPr>
                <w:sz w:val="18"/>
                <w:szCs w:val="18"/>
              </w:rPr>
              <w:t>N/A</w:t>
            </w:r>
            <w:r w:rsidRPr="00D95E4C">
              <w:rPr>
                <w:sz w:val="18"/>
                <w:szCs w:val="18"/>
              </w:rPr>
              <w:t xml:space="preserve"> </w:t>
            </w:r>
          </w:p>
        </w:tc>
      </w:tr>
      <w:tr w:rsidR="009C7F62" w14:paraId="2843EF29" w14:textId="77777777">
        <w:trPr>
          <w:trHeight w:val="370"/>
        </w:trPr>
        <w:tc>
          <w:tcPr>
            <w:tcW w:w="7560" w:type="dxa"/>
            <w:gridSpan w:val="3"/>
            <w:tcBorders>
              <w:top w:val="single" w:color="000000" w:sz="6" w:space="0"/>
              <w:left w:val="double" w:color="000000" w:sz="6" w:space="0"/>
              <w:bottom w:val="single" w:color="000000" w:sz="6" w:space="0"/>
              <w:right w:val="double" w:color="000000" w:sz="6" w:space="0"/>
            </w:tcBorders>
          </w:tcPr>
          <w:p w:rsidRPr="00D95E4C" w:rsidR="009C7F62" w:rsidRDefault="00BB6498" w14:paraId="2843EF27" w14:textId="77777777">
            <w:pPr>
              <w:spacing w:after="0" w:line="259" w:lineRule="auto"/>
              <w:ind w:left="0" w:right="0" w:firstLine="0"/>
              <w:rPr>
                <w:sz w:val="18"/>
                <w:szCs w:val="18"/>
              </w:rPr>
            </w:pPr>
            <w:r w:rsidRPr="00D95E4C">
              <w:rPr>
                <w:sz w:val="18"/>
                <w:szCs w:val="18"/>
              </w:rPr>
              <w:t xml:space="preserve">Have you completed Form 1686 for sub-contracts? </w:t>
            </w:r>
          </w:p>
        </w:tc>
        <w:tc>
          <w:tcPr>
            <w:tcW w:w="2700" w:type="dxa"/>
            <w:gridSpan w:val="3"/>
            <w:tcBorders>
              <w:top w:val="single" w:color="000000" w:sz="6" w:space="0"/>
              <w:left w:val="double" w:color="000000" w:sz="6" w:space="0"/>
              <w:bottom w:val="single" w:color="000000" w:sz="6" w:space="0"/>
              <w:right w:val="double" w:color="000000" w:sz="6" w:space="0"/>
            </w:tcBorders>
          </w:tcPr>
          <w:p w:rsidRPr="00D95E4C" w:rsidR="009C7F62" w:rsidRDefault="00BB6498" w14:paraId="2843EF28" w14:textId="77777777">
            <w:pPr>
              <w:spacing w:after="0" w:line="259" w:lineRule="auto"/>
              <w:ind w:left="0" w:right="0" w:firstLine="0"/>
              <w:rPr>
                <w:sz w:val="18"/>
                <w:szCs w:val="18"/>
              </w:rPr>
            </w:pPr>
            <w:r w:rsidRPr="00D95E4C">
              <w:rPr>
                <w:sz w:val="18"/>
                <w:szCs w:val="18"/>
              </w:rPr>
              <w:t xml:space="preserve">Yes / No </w:t>
            </w:r>
          </w:p>
        </w:tc>
      </w:tr>
    </w:tbl>
    <w:p w:rsidR="009C7F62" w:rsidRDefault="00BB6498" w14:paraId="2843EF2A" w14:textId="35CCC94D">
      <w:pPr>
        <w:spacing w:after="0" w:line="259" w:lineRule="auto"/>
        <w:ind w:left="0" w:right="4" w:firstLine="0"/>
        <w:jc w:val="center"/>
        <w:rPr>
          <w:sz w:val="20"/>
        </w:rPr>
      </w:pPr>
      <w:r>
        <w:rPr>
          <w:sz w:val="20"/>
        </w:rPr>
        <w:t xml:space="preserve">A-1 of 2 </w:t>
      </w:r>
    </w:p>
    <w:p w:rsidR="007D6BFA" w:rsidRDefault="007D6BFA" w14:paraId="0C537182" w14:textId="6940E124">
      <w:pPr>
        <w:spacing w:after="0" w:line="259" w:lineRule="auto"/>
        <w:ind w:left="0" w:right="4" w:firstLine="0"/>
        <w:jc w:val="center"/>
      </w:pPr>
    </w:p>
    <w:p w:rsidR="00D95E4C" w:rsidRDefault="00D95E4C" w14:paraId="790A21E7" w14:textId="14C3967A">
      <w:pPr>
        <w:spacing w:after="0" w:line="259" w:lineRule="auto"/>
        <w:ind w:left="0" w:right="4" w:firstLine="0"/>
        <w:jc w:val="center"/>
      </w:pPr>
    </w:p>
    <w:p w:rsidR="00D95E4C" w:rsidRDefault="00D95E4C" w14:paraId="2E708E07" w14:textId="77777777">
      <w:pPr>
        <w:spacing w:after="0" w:line="259" w:lineRule="auto"/>
        <w:ind w:left="0" w:right="4" w:firstLine="0"/>
        <w:jc w:val="center"/>
      </w:pPr>
    </w:p>
    <w:tbl>
      <w:tblPr>
        <w:tblW w:w="10260" w:type="dxa"/>
        <w:tblCellMar>
          <w:left w:w="120" w:type="dxa"/>
          <w:right w:w="149" w:type="dxa"/>
        </w:tblCellMar>
        <w:tblLook w:val="04A0" w:firstRow="1" w:lastRow="0" w:firstColumn="1" w:lastColumn="0" w:noHBand="0" w:noVBand="1"/>
      </w:tblPr>
      <w:tblGrid>
        <w:gridCol w:w="5040"/>
        <w:gridCol w:w="2520"/>
        <w:gridCol w:w="2700"/>
      </w:tblGrid>
      <w:tr w:rsidR="009C7F62" w14:paraId="2843EF2D" w14:textId="77777777">
        <w:trPr>
          <w:trHeight w:val="370"/>
        </w:trPr>
        <w:tc>
          <w:tcPr>
            <w:tcW w:w="7560" w:type="dxa"/>
            <w:gridSpan w:val="2"/>
            <w:tcBorders>
              <w:top w:val="single" w:color="000000" w:sz="6" w:space="0"/>
              <w:left w:val="double" w:color="000000" w:sz="6" w:space="0"/>
              <w:bottom w:val="single" w:color="000000" w:sz="6" w:space="0"/>
              <w:right w:val="double" w:color="000000" w:sz="6" w:space="0"/>
            </w:tcBorders>
          </w:tcPr>
          <w:p w:rsidRPr="00D95E4C" w:rsidR="009C7F62" w:rsidRDefault="00BB6498" w14:paraId="2843EF2B" w14:textId="77777777">
            <w:pPr>
              <w:spacing w:after="0" w:line="259" w:lineRule="auto"/>
              <w:ind w:left="0" w:right="0" w:firstLine="0"/>
              <w:rPr>
                <w:sz w:val="18"/>
                <w:szCs w:val="18"/>
              </w:rPr>
            </w:pPr>
            <w:r w:rsidRPr="00D95E4C">
              <w:rPr>
                <w:sz w:val="18"/>
                <w:szCs w:val="18"/>
              </w:rPr>
              <w:lastRenderedPageBreak/>
              <w:t xml:space="preserve">Have you completed the compliance matrix/ matrices? </w:t>
            </w:r>
          </w:p>
        </w:tc>
        <w:tc>
          <w:tcPr>
            <w:tcW w:w="2700" w:type="dxa"/>
            <w:tcBorders>
              <w:top w:val="single" w:color="000000" w:sz="6" w:space="0"/>
              <w:left w:val="double" w:color="000000" w:sz="6" w:space="0"/>
              <w:bottom w:val="single" w:color="000000" w:sz="6" w:space="0"/>
              <w:right w:val="double" w:color="000000" w:sz="6" w:space="0"/>
            </w:tcBorders>
          </w:tcPr>
          <w:p w:rsidRPr="00D95E4C" w:rsidR="009C7F62" w:rsidRDefault="00BB6498" w14:paraId="2843EF2C" w14:textId="77777777">
            <w:pPr>
              <w:spacing w:after="0" w:line="259" w:lineRule="auto"/>
              <w:ind w:left="0" w:right="0" w:firstLine="0"/>
              <w:rPr>
                <w:sz w:val="18"/>
                <w:szCs w:val="18"/>
              </w:rPr>
            </w:pPr>
            <w:r w:rsidRPr="00D95E4C">
              <w:rPr>
                <w:sz w:val="18"/>
                <w:szCs w:val="18"/>
              </w:rPr>
              <w:t xml:space="preserve">Yes / No / Not Required </w:t>
            </w:r>
          </w:p>
        </w:tc>
      </w:tr>
      <w:tr w:rsidR="009C7F62" w14:paraId="2843EF30" w14:textId="77777777">
        <w:trPr>
          <w:trHeight w:val="370"/>
        </w:trPr>
        <w:tc>
          <w:tcPr>
            <w:tcW w:w="7560" w:type="dxa"/>
            <w:gridSpan w:val="2"/>
            <w:tcBorders>
              <w:top w:val="single" w:color="000000" w:sz="6" w:space="0"/>
              <w:left w:val="double" w:color="000000" w:sz="6" w:space="0"/>
              <w:bottom w:val="single" w:color="000000" w:sz="6" w:space="0"/>
              <w:right w:val="double" w:color="000000" w:sz="6" w:space="0"/>
            </w:tcBorders>
          </w:tcPr>
          <w:p w:rsidRPr="00D95E4C" w:rsidR="009C7F62" w:rsidRDefault="00BB6498" w14:paraId="2843EF2E" w14:textId="77777777">
            <w:pPr>
              <w:spacing w:after="0" w:line="259" w:lineRule="auto"/>
              <w:ind w:left="0" w:right="0" w:firstLine="0"/>
              <w:rPr>
                <w:sz w:val="18"/>
                <w:szCs w:val="18"/>
              </w:rPr>
            </w:pPr>
            <w:r w:rsidRPr="00D95E4C">
              <w:rPr>
                <w:sz w:val="18"/>
                <w:szCs w:val="18"/>
              </w:rPr>
              <w:t xml:space="preserve">Are you a Small Medium Sized Enterprise (SME)? </w:t>
            </w:r>
          </w:p>
        </w:tc>
        <w:tc>
          <w:tcPr>
            <w:tcW w:w="2700" w:type="dxa"/>
            <w:tcBorders>
              <w:top w:val="single" w:color="000000" w:sz="6" w:space="0"/>
              <w:left w:val="double" w:color="000000" w:sz="6" w:space="0"/>
              <w:bottom w:val="single" w:color="000000" w:sz="6" w:space="0"/>
              <w:right w:val="double" w:color="000000" w:sz="6" w:space="0"/>
            </w:tcBorders>
          </w:tcPr>
          <w:p w:rsidRPr="00D95E4C" w:rsidR="009C7F62" w:rsidRDefault="00BB6498" w14:paraId="2843EF2F" w14:textId="77777777">
            <w:pPr>
              <w:spacing w:after="0" w:line="259" w:lineRule="auto"/>
              <w:ind w:left="0" w:right="0" w:firstLine="0"/>
              <w:rPr>
                <w:sz w:val="18"/>
                <w:szCs w:val="18"/>
              </w:rPr>
            </w:pPr>
            <w:r w:rsidRPr="00D95E4C">
              <w:rPr>
                <w:sz w:val="18"/>
                <w:szCs w:val="18"/>
              </w:rPr>
              <w:t xml:space="preserve">Yes / No </w:t>
            </w:r>
          </w:p>
        </w:tc>
      </w:tr>
      <w:tr w:rsidR="009C7F62" w14:paraId="2843EF33" w14:textId="77777777">
        <w:trPr>
          <w:trHeight w:val="475"/>
        </w:trPr>
        <w:tc>
          <w:tcPr>
            <w:tcW w:w="7560" w:type="dxa"/>
            <w:gridSpan w:val="2"/>
            <w:tcBorders>
              <w:top w:val="single" w:color="000000" w:sz="6" w:space="0"/>
              <w:left w:val="double" w:color="000000" w:sz="6" w:space="0"/>
              <w:bottom w:val="single" w:color="000000" w:sz="6" w:space="0"/>
              <w:right w:val="double" w:color="000000" w:sz="6" w:space="0"/>
            </w:tcBorders>
          </w:tcPr>
          <w:p w:rsidRPr="00D95E4C" w:rsidR="009C7F62" w:rsidRDefault="00BB6498" w14:paraId="2843EF31" w14:textId="77777777">
            <w:pPr>
              <w:spacing w:after="0" w:line="259" w:lineRule="auto"/>
              <w:ind w:left="0" w:right="0" w:firstLine="0"/>
              <w:rPr>
                <w:sz w:val="18"/>
                <w:szCs w:val="18"/>
              </w:rPr>
            </w:pPr>
            <w:r w:rsidRPr="00D95E4C">
              <w:rPr>
                <w:sz w:val="18"/>
                <w:szCs w:val="18"/>
              </w:rPr>
              <w:t xml:space="preserve">Have you and your sub-contractors registered with the Prompt Payment Code with regards to SMEs?  </w:t>
            </w:r>
          </w:p>
        </w:tc>
        <w:tc>
          <w:tcPr>
            <w:tcW w:w="2700" w:type="dxa"/>
            <w:tcBorders>
              <w:top w:val="single" w:color="000000" w:sz="6" w:space="0"/>
              <w:left w:val="double" w:color="000000" w:sz="6" w:space="0"/>
              <w:bottom w:val="single" w:color="000000" w:sz="6" w:space="0"/>
              <w:right w:val="double" w:color="000000" w:sz="6" w:space="0"/>
            </w:tcBorders>
          </w:tcPr>
          <w:p w:rsidRPr="00D95E4C" w:rsidR="009C7F62" w:rsidRDefault="00BB6498" w14:paraId="2843EF32" w14:textId="77777777">
            <w:pPr>
              <w:spacing w:after="0" w:line="259" w:lineRule="auto"/>
              <w:ind w:left="0" w:right="0" w:firstLine="0"/>
              <w:rPr>
                <w:sz w:val="18"/>
                <w:szCs w:val="18"/>
              </w:rPr>
            </w:pPr>
            <w:r w:rsidRPr="00D95E4C">
              <w:rPr>
                <w:sz w:val="18"/>
                <w:szCs w:val="18"/>
              </w:rPr>
              <w:t xml:space="preserve">Yes / No </w:t>
            </w:r>
          </w:p>
        </w:tc>
      </w:tr>
      <w:tr w:rsidR="009C7F62" w14:paraId="2843EF36" w14:textId="77777777">
        <w:trPr>
          <w:trHeight w:val="475"/>
        </w:trPr>
        <w:tc>
          <w:tcPr>
            <w:tcW w:w="7560" w:type="dxa"/>
            <w:gridSpan w:val="2"/>
            <w:tcBorders>
              <w:top w:val="single" w:color="000000" w:sz="6" w:space="0"/>
              <w:left w:val="double" w:color="000000" w:sz="6" w:space="0"/>
              <w:bottom w:val="single" w:color="000000" w:sz="6" w:space="0"/>
              <w:right w:val="double" w:color="000000" w:sz="6" w:space="0"/>
            </w:tcBorders>
          </w:tcPr>
          <w:p w:rsidRPr="00D95E4C" w:rsidR="009C7F62" w:rsidRDefault="00BB6498" w14:paraId="2843EF34" w14:textId="77777777">
            <w:pPr>
              <w:spacing w:after="0" w:line="259" w:lineRule="auto"/>
              <w:ind w:left="0" w:right="0" w:firstLine="0"/>
              <w:jc w:val="both"/>
              <w:rPr>
                <w:sz w:val="18"/>
                <w:szCs w:val="18"/>
              </w:rPr>
            </w:pPr>
            <w:r w:rsidRPr="00D95E4C">
              <w:rPr>
                <w:sz w:val="18"/>
                <w:szCs w:val="18"/>
              </w:rPr>
              <w:t xml:space="preserve">Have you completed and attached Tenderer’s Commercially Sensitive Information Form (DEFFORM 539A)?   </w:t>
            </w:r>
          </w:p>
        </w:tc>
        <w:tc>
          <w:tcPr>
            <w:tcW w:w="2700" w:type="dxa"/>
            <w:tcBorders>
              <w:top w:val="single" w:color="000000" w:sz="6" w:space="0"/>
              <w:left w:val="double" w:color="000000" w:sz="6" w:space="0"/>
              <w:bottom w:val="single" w:color="000000" w:sz="6" w:space="0"/>
              <w:right w:val="double" w:color="000000" w:sz="6" w:space="0"/>
            </w:tcBorders>
          </w:tcPr>
          <w:p w:rsidRPr="00D95E4C" w:rsidR="009C7F62" w:rsidRDefault="00BB6498" w14:paraId="2843EF35" w14:textId="77777777">
            <w:pPr>
              <w:spacing w:after="0" w:line="259" w:lineRule="auto"/>
              <w:ind w:left="0" w:right="0" w:firstLine="0"/>
              <w:rPr>
                <w:sz w:val="18"/>
                <w:szCs w:val="18"/>
              </w:rPr>
            </w:pPr>
            <w:r w:rsidRPr="00D95E4C">
              <w:rPr>
                <w:sz w:val="18"/>
                <w:szCs w:val="18"/>
              </w:rPr>
              <w:t xml:space="preserve">Yes / No </w:t>
            </w:r>
          </w:p>
        </w:tc>
      </w:tr>
      <w:tr w:rsidR="009C7F62" w14:paraId="2843EF39" w14:textId="77777777">
        <w:trPr>
          <w:trHeight w:val="475"/>
        </w:trPr>
        <w:tc>
          <w:tcPr>
            <w:tcW w:w="7560" w:type="dxa"/>
            <w:gridSpan w:val="2"/>
            <w:tcBorders>
              <w:top w:val="single" w:color="000000" w:sz="6" w:space="0"/>
              <w:left w:val="double" w:color="000000" w:sz="6" w:space="0"/>
              <w:bottom w:val="single" w:color="000000" w:sz="6" w:space="0"/>
              <w:right w:val="double" w:color="000000" w:sz="6" w:space="0"/>
            </w:tcBorders>
          </w:tcPr>
          <w:p w:rsidRPr="00D95E4C" w:rsidR="009C7F62" w:rsidRDefault="00BB6498" w14:paraId="2843EF37" w14:textId="1401D70F">
            <w:pPr>
              <w:spacing w:after="0" w:line="259" w:lineRule="auto"/>
              <w:ind w:left="0" w:right="0" w:firstLine="0"/>
              <w:rPr>
                <w:sz w:val="18"/>
                <w:szCs w:val="18"/>
              </w:rPr>
            </w:pPr>
            <w:r w:rsidRPr="00D95E4C">
              <w:rPr>
                <w:sz w:val="18"/>
                <w:szCs w:val="18"/>
              </w:rPr>
              <w:t>If you have not previously subm</w:t>
            </w:r>
            <w:r w:rsidRPr="00D95E4C" w:rsidR="00DA110F">
              <w:rPr>
                <w:sz w:val="18"/>
                <w:szCs w:val="18"/>
              </w:rPr>
              <w:t>itted</w:t>
            </w:r>
            <w:r w:rsidRPr="00D95E4C">
              <w:rPr>
                <w:sz w:val="18"/>
                <w:szCs w:val="18"/>
              </w:rPr>
              <w:t xml:space="preserve"> a Statement Relating to Good Standing</w:t>
            </w:r>
            <w:r w:rsidRPr="00D95E4C" w:rsidR="00DA110F">
              <w:rPr>
                <w:sz w:val="18"/>
                <w:szCs w:val="18"/>
              </w:rPr>
              <w:t xml:space="preserve"> within</w:t>
            </w:r>
            <w:r w:rsidRPr="00D95E4C" w:rsidR="00F72D69">
              <w:rPr>
                <w:sz w:val="18"/>
                <w:szCs w:val="18"/>
              </w:rPr>
              <w:t xml:space="preserve"> the last 12 months</w:t>
            </w:r>
            <w:r w:rsidRPr="00D95E4C">
              <w:rPr>
                <w:sz w:val="18"/>
                <w:szCs w:val="18"/>
              </w:rPr>
              <w:t xml:space="preserve">, or circumstances have changed have you attached a revised version? </w:t>
            </w:r>
          </w:p>
        </w:tc>
        <w:tc>
          <w:tcPr>
            <w:tcW w:w="2700" w:type="dxa"/>
            <w:tcBorders>
              <w:top w:val="single" w:color="000000" w:sz="6" w:space="0"/>
              <w:left w:val="double" w:color="000000" w:sz="6" w:space="0"/>
              <w:bottom w:val="single" w:color="000000" w:sz="6" w:space="0"/>
              <w:right w:val="double" w:color="000000" w:sz="6" w:space="0"/>
            </w:tcBorders>
          </w:tcPr>
          <w:p w:rsidRPr="00D95E4C" w:rsidR="009C7F62" w:rsidRDefault="00BB6498" w14:paraId="2843EF38" w14:textId="77777777">
            <w:pPr>
              <w:spacing w:after="0" w:line="259" w:lineRule="auto"/>
              <w:ind w:left="0" w:right="0" w:firstLine="0"/>
              <w:rPr>
                <w:sz w:val="18"/>
                <w:szCs w:val="18"/>
              </w:rPr>
            </w:pPr>
            <w:r w:rsidRPr="00D95E4C">
              <w:rPr>
                <w:sz w:val="18"/>
                <w:szCs w:val="18"/>
              </w:rPr>
              <w:t xml:space="preserve">Yes* / No / N/A  </w:t>
            </w:r>
          </w:p>
        </w:tc>
      </w:tr>
      <w:tr w:rsidR="009C7F62" w14:paraId="2843EF3C" w14:textId="77777777">
        <w:trPr>
          <w:trHeight w:val="475"/>
        </w:trPr>
        <w:tc>
          <w:tcPr>
            <w:tcW w:w="7560" w:type="dxa"/>
            <w:gridSpan w:val="2"/>
            <w:tcBorders>
              <w:top w:val="single" w:color="000000" w:sz="6" w:space="0"/>
              <w:left w:val="double" w:color="000000" w:sz="6" w:space="0"/>
              <w:bottom w:val="single" w:color="000000" w:sz="6" w:space="0"/>
              <w:right w:val="double" w:color="000000" w:sz="6" w:space="0"/>
            </w:tcBorders>
          </w:tcPr>
          <w:p w:rsidRPr="00D95E4C" w:rsidR="009C7F62" w:rsidRDefault="007333BE" w14:paraId="2843EF3A" w14:textId="33BDD632">
            <w:pPr>
              <w:spacing w:after="0" w:line="259" w:lineRule="auto"/>
              <w:ind w:left="0" w:right="0" w:firstLine="0"/>
              <w:jc w:val="both"/>
              <w:rPr>
                <w:sz w:val="18"/>
                <w:szCs w:val="18"/>
              </w:rPr>
            </w:pPr>
            <w:r w:rsidRPr="00D95E4C">
              <w:rPr>
                <w:sz w:val="18"/>
                <w:szCs w:val="18"/>
              </w:rPr>
              <w:t>Do the Contractor Deliverables, or any item provided in accordance with the Terms and Conditions of the Contract contain Asbestos, as defined by the control of Asbestos Regulations 2012?</w:t>
            </w:r>
          </w:p>
        </w:tc>
        <w:tc>
          <w:tcPr>
            <w:tcW w:w="2700" w:type="dxa"/>
            <w:tcBorders>
              <w:top w:val="single" w:color="000000" w:sz="6" w:space="0"/>
              <w:left w:val="double" w:color="000000" w:sz="6" w:space="0"/>
              <w:bottom w:val="single" w:color="000000" w:sz="6" w:space="0"/>
              <w:right w:val="double" w:color="000000" w:sz="6" w:space="0"/>
            </w:tcBorders>
          </w:tcPr>
          <w:p w:rsidRPr="00D95E4C" w:rsidR="009C7F62" w:rsidRDefault="00BB6498" w14:paraId="2843EF3B" w14:textId="77777777">
            <w:pPr>
              <w:spacing w:after="0" w:line="259" w:lineRule="auto"/>
              <w:ind w:left="0" w:right="0" w:firstLine="0"/>
              <w:rPr>
                <w:sz w:val="18"/>
                <w:szCs w:val="18"/>
              </w:rPr>
            </w:pPr>
            <w:r w:rsidRPr="00D95E4C">
              <w:rPr>
                <w:sz w:val="18"/>
                <w:szCs w:val="18"/>
              </w:rPr>
              <w:t xml:space="preserve">Yes* / No   </w:t>
            </w:r>
          </w:p>
        </w:tc>
      </w:tr>
      <w:tr w:rsidR="009C7F62" w14:paraId="2843EF3F" w14:textId="77777777">
        <w:trPr>
          <w:trHeight w:val="473"/>
        </w:trPr>
        <w:tc>
          <w:tcPr>
            <w:tcW w:w="7560" w:type="dxa"/>
            <w:gridSpan w:val="2"/>
            <w:tcBorders>
              <w:top w:val="single" w:color="000000" w:sz="6" w:space="0"/>
              <w:left w:val="double" w:color="000000" w:sz="6" w:space="0"/>
              <w:bottom w:val="single" w:color="000000" w:sz="6" w:space="0"/>
              <w:right w:val="double" w:color="000000" w:sz="6" w:space="0"/>
            </w:tcBorders>
          </w:tcPr>
          <w:p w:rsidRPr="00D95E4C" w:rsidR="009C7F62" w:rsidRDefault="00BB6498" w14:paraId="2843EF3D" w14:textId="77777777">
            <w:pPr>
              <w:spacing w:after="0" w:line="259" w:lineRule="auto"/>
              <w:ind w:left="0" w:right="0" w:firstLine="0"/>
              <w:jc w:val="both"/>
              <w:rPr>
                <w:sz w:val="18"/>
                <w:szCs w:val="18"/>
              </w:rPr>
            </w:pPr>
            <w:r w:rsidRPr="00D95E4C">
              <w:rPr>
                <w:sz w:val="18"/>
                <w:szCs w:val="18"/>
              </w:rPr>
              <w:t xml:space="preserve">Have you completed and attached a DEFFORM 68 - Hazardous Articles, Deliverables materials or substances statement?   </w:t>
            </w:r>
          </w:p>
        </w:tc>
        <w:tc>
          <w:tcPr>
            <w:tcW w:w="2700" w:type="dxa"/>
            <w:tcBorders>
              <w:top w:val="single" w:color="000000" w:sz="6" w:space="0"/>
              <w:left w:val="double" w:color="000000" w:sz="6" w:space="0"/>
              <w:bottom w:val="single" w:color="000000" w:sz="6" w:space="0"/>
              <w:right w:val="double" w:color="000000" w:sz="6" w:space="0"/>
            </w:tcBorders>
          </w:tcPr>
          <w:p w:rsidRPr="00D95E4C" w:rsidR="009C7F62" w:rsidRDefault="00BB6498" w14:paraId="2843EF3E" w14:textId="77777777">
            <w:pPr>
              <w:spacing w:after="0" w:line="259" w:lineRule="auto"/>
              <w:ind w:left="0" w:right="0" w:firstLine="0"/>
              <w:rPr>
                <w:sz w:val="18"/>
                <w:szCs w:val="18"/>
              </w:rPr>
            </w:pPr>
            <w:r w:rsidRPr="00D95E4C">
              <w:rPr>
                <w:sz w:val="18"/>
                <w:szCs w:val="18"/>
              </w:rPr>
              <w:t xml:space="preserve">Yes* / No   </w:t>
            </w:r>
          </w:p>
        </w:tc>
      </w:tr>
      <w:tr w:rsidR="009C7F62" w14:paraId="2843EF42" w14:textId="77777777">
        <w:trPr>
          <w:trHeight w:val="706"/>
        </w:trPr>
        <w:tc>
          <w:tcPr>
            <w:tcW w:w="7560" w:type="dxa"/>
            <w:gridSpan w:val="2"/>
            <w:tcBorders>
              <w:top w:val="single" w:color="000000" w:sz="6" w:space="0"/>
              <w:left w:val="double" w:color="000000" w:sz="6" w:space="0"/>
              <w:bottom w:val="single" w:color="000000" w:sz="6" w:space="0"/>
              <w:right w:val="double" w:color="000000" w:sz="6" w:space="0"/>
            </w:tcBorders>
          </w:tcPr>
          <w:p w:rsidRPr="00D95E4C" w:rsidR="009C7F62" w:rsidRDefault="00BB6498" w14:paraId="2843EF40" w14:textId="77777777">
            <w:pPr>
              <w:spacing w:after="0" w:line="259" w:lineRule="auto"/>
              <w:ind w:left="0" w:right="0" w:firstLine="0"/>
              <w:rPr>
                <w:sz w:val="18"/>
                <w:szCs w:val="18"/>
              </w:rPr>
            </w:pPr>
            <w:r w:rsidRPr="00D95E4C">
              <w:rPr>
                <w:sz w:val="18"/>
                <w:szCs w:val="18"/>
              </w:rPr>
              <w:t xml:space="preserve">Do the Contractor Deliverables (including Packaging) use Substances that deplete the Ozone Layer, as defined in Regulation (EC) 1005/2009 (as amended by </w:t>
            </w:r>
            <w:hyperlink r:id="rId26">
              <w:r w:rsidRPr="00D95E4C">
                <w:rPr>
                  <w:color w:val="0000FF"/>
                  <w:sz w:val="18"/>
                  <w:szCs w:val="18"/>
                  <w:u w:val="single" w:color="0000FF"/>
                </w:rPr>
                <w:t>EC</w:t>
              </w:r>
            </w:hyperlink>
            <w:hyperlink r:id="rId27">
              <w:r w:rsidRPr="00D95E4C">
                <w:rPr>
                  <w:color w:val="0000FF"/>
                  <w:sz w:val="18"/>
                  <w:szCs w:val="18"/>
                </w:rPr>
                <w:t xml:space="preserve"> </w:t>
              </w:r>
            </w:hyperlink>
            <w:hyperlink r:id="rId28">
              <w:r w:rsidRPr="00D95E4C">
                <w:rPr>
                  <w:color w:val="0000FF"/>
                  <w:sz w:val="18"/>
                  <w:szCs w:val="18"/>
                  <w:u w:val="single" w:color="0000FF"/>
                </w:rPr>
                <w:t>744/2010</w:t>
              </w:r>
            </w:hyperlink>
            <w:hyperlink r:id="rId29">
              <w:r w:rsidRPr="00D95E4C">
                <w:rPr>
                  <w:sz w:val="18"/>
                  <w:szCs w:val="18"/>
                </w:rPr>
                <w:t>)</w:t>
              </w:r>
            </w:hyperlink>
            <w:r w:rsidRPr="00D95E4C">
              <w:rPr>
                <w:sz w:val="18"/>
                <w:szCs w:val="18"/>
              </w:rPr>
              <w:t xml:space="preserve"> of the European Parliament and of the Council.  </w:t>
            </w:r>
          </w:p>
        </w:tc>
        <w:tc>
          <w:tcPr>
            <w:tcW w:w="2700" w:type="dxa"/>
            <w:tcBorders>
              <w:top w:val="single" w:color="000000" w:sz="6" w:space="0"/>
              <w:left w:val="double" w:color="000000" w:sz="6" w:space="0"/>
              <w:bottom w:val="single" w:color="000000" w:sz="6" w:space="0"/>
              <w:right w:val="double" w:color="000000" w:sz="6" w:space="0"/>
            </w:tcBorders>
          </w:tcPr>
          <w:p w:rsidRPr="00D95E4C" w:rsidR="009C7F62" w:rsidRDefault="00BB6498" w14:paraId="2843EF41" w14:textId="77777777">
            <w:pPr>
              <w:spacing w:after="0" w:line="259" w:lineRule="auto"/>
              <w:ind w:left="0" w:right="0" w:firstLine="0"/>
              <w:rPr>
                <w:sz w:val="18"/>
                <w:szCs w:val="18"/>
              </w:rPr>
            </w:pPr>
            <w:r w:rsidRPr="00D95E4C">
              <w:rPr>
                <w:sz w:val="18"/>
                <w:szCs w:val="18"/>
              </w:rPr>
              <w:t xml:space="preserve">Yes* / No   </w:t>
            </w:r>
          </w:p>
        </w:tc>
      </w:tr>
      <w:tr w:rsidR="009C7F62" w14:paraId="2843EF45" w14:textId="77777777">
        <w:trPr>
          <w:trHeight w:val="370"/>
        </w:trPr>
        <w:tc>
          <w:tcPr>
            <w:tcW w:w="7560" w:type="dxa"/>
            <w:gridSpan w:val="2"/>
            <w:tcBorders>
              <w:top w:val="single" w:color="000000" w:sz="6" w:space="0"/>
              <w:left w:val="double" w:color="000000" w:sz="6" w:space="0"/>
              <w:bottom w:val="single" w:color="000000" w:sz="6" w:space="0"/>
              <w:right w:val="double" w:color="000000" w:sz="6" w:space="0"/>
            </w:tcBorders>
          </w:tcPr>
          <w:p w:rsidRPr="00D95E4C" w:rsidR="009C7F62" w:rsidRDefault="00B23825" w14:paraId="2843EF43" w14:textId="1A38E5E7">
            <w:pPr>
              <w:spacing w:after="0" w:line="259" w:lineRule="auto"/>
              <w:ind w:left="0" w:right="0" w:firstLine="0"/>
              <w:rPr>
                <w:sz w:val="18"/>
                <w:szCs w:val="18"/>
              </w:rPr>
            </w:pPr>
            <w:r w:rsidRPr="00D95E4C">
              <w:rPr>
                <w:sz w:val="18"/>
                <w:szCs w:val="18"/>
              </w:rPr>
              <w:t>Where you have been informed that a Bank or Parent Company Guarantee is required, will you provide one during the standstill period, before Contract award, if you are identified as the winning Tenderer?</w:t>
            </w:r>
            <w:r w:rsidRPr="00D95E4C" w:rsidR="00663063">
              <w:rPr>
                <w:sz w:val="18"/>
                <w:szCs w:val="18"/>
              </w:rPr>
              <w:t xml:space="preserve"> </w:t>
            </w:r>
          </w:p>
        </w:tc>
        <w:tc>
          <w:tcPr>
            <w:tcW w:w="2700" w:type="dxa"/>
            <w:tcBorders>
              <w:top w:val="single" w:color="000000" w:sz="6" w:space="0"/>
              <w:left w:val="double" w:color="000000" w:sz="6" w:space="0"/>
              <w:bottom w:val="single" w:color="000000" w:sz="6" w:space="0"/>
              <w:right w:val="double" w:color="000000" w:sz="6" w:space="0"/>
            </w:tcBorders>
          </w:tcPr>
          <w:p w:rsidRPr="00D95E4C" w:rsidR="009C7F62" w:rsidRDefault="00BB6498" w14:paraId="2843EF44" w14:textId="77777777">
            <w:pPr>
              <w:spacing w:after="0" w:line="259" w:lineRule="auto"/>
              <w:ind w:left="0" w:right="0" w:firstLine="0"/>
              <w:rPr>
                <w:sz w:val="18"/>
                <w:szCs w:val="18"/>
              </w:rPr>
            </w:pPr>
            <w:r w:rsidRPr="00D95E4C">
              <w:rPr>
                <w:sz w:val="18"/>
                <w:szCs w:val="18"/>
              </w:rPr>
              <w:t xml:space="preserve">Yes* / No / Not Required </w:t>
            </w:r>
          </w:p>
        </w:tc>
      </w:tr>
      <w:tr w:rsidR="009C7F62" w14:paraId="2843EF48" w14:textId="77777777">
        <w:trPr>
          <w:trHeight w:val="475"/>
        </w:trPr>
        <w:tc>
          <w:tcPr>
            <w:tcW w:w="7560" w:type="dxa"/>
            <w:gridSpan w:val="2"/>
            <w:tcBorders>
              <w:top w:val="single" w:color="000000" w:sz="6" w:space="0"/>
              <w:left w:val="double" w:color="000000" w:sz="6" w:space="0"/>
              <w:bottom w:val="single" w:color="000000" w:sz="6" w:space="0"/>
              <w:right w:val="double" w:color="000000" w:sz="6" w:space="0"/>
            </w:tcBorders>
          </w:tcPr>
          <w:p w:rsidRPr="00D95E4C" w:rsidR="009C7F62" w:rsidRDefault="00BB6498" w14:paraId="2843EF46" w14:textId="77777777">
            <w:pPr>
              <w:spacing w:after="0" w:line="259" w:lineRule="auto"/>
              <w:ind w:left="0" w:right="0" w:firstLine="0"/>
              <w:rPr>
                <w:sz w:val="18"/>
                <w:szCs w:val="18"/>
              </w:rPr>
            </w:pPr>
            <w:r w:rsidRPr="00D95E4C">
              <w:rPr>
                <w:sz w:val="18"/>
                <w:szCs w:val="18"/>
              </w:rPr>
              <w:t xml:space="preserve">Have you complied with the requirements of the Military Aviation Authority Regulatory Articles?   </w:t>
            </w:r>
          </w:p>
        </w:tc>
        <w:tc>
          <w:tcPr>
            <w:tcW w:w="2700" w:type="dxa"/>
            <w:tcBorders>
              <w:top w:val="single" w:color="000000" w:sz="6" w:space="0"/>
              <w:left w:val="double" w:color="000000" w:sz="6" w:space="0"/>
              <w:bottom w:val="single" w:color="000000" w:sz="6" w:space="0"/>
              <w:right w:val="double" w:color="000000" w:sz="6" w:space="0"/>
            </w:tcBorders>
          </w:tcPr>
          <w:p w:rsidRPr="00D95E4C" w:rsidR="009C7F62" w:rsidRDefault="00BB6498" w14:paraId="2843EF47" w14:textId="77777777">
            <w:pPr>
              <w:spacing w:after="0" w:line="259" w:lineRule="auto"/>
              <w:ind w:left="0" w:right="0" w:firstLine="0"/>
              <w:rPr>
                <w:sz w:val="18"/>
                <w:szCs w:val="18"/>
              </w:rPr>
            </w:pPr>
            <w:r w:rsidRPr="00D95E4C">
              <w:rPr>
                <w:sz w:val="18"/>
                <w:szCs w:val="18"/>
              </w:rPr>
              <w:t xml:space="preserve">Yes / No / Not Required </w:t>
            </w:r>
          </w:p>
        </w:tc>
      </w:tr>
      <w:tr w:rsidR="009C7F62" w14:paraId="2843EF4B" w14:textId="77777777">
        <w:trPr>
          <w:trHeight w:val="370"/>
        </w:trPr>
        <w:tc>
          <w:tcPr>
            <w:tcW w:w="7560" w:type="dxa"/>
            <w:gridSpan w:val="2"/>
            <w:tcBorders>
              <w:top w:val="single" w:color="000000" w:sz="6" w:space="0"/>
              <w:left w:val="double" w:color="000000" w:sz="6" w:space="0"/>
              <w:bottom w:val="single" w:color="000000" w:sz="6" w:space="0"/>
              <w:right w:val="double" w:color="000000" w:sz="6" w:space="0"/>
            </w:tcBorders>
          </w:tcPr>
          <w:p w:rsidRPr="00D95E4C" w:rsidR="009C7F62" w:rsidRDefault="00BB6498" w14:paraId="2843EF49" w14:textId="2E54FF45">
            <w:pPr>
              <w:spacing w:after="0" w:line="259" w:lineRule="auto"/>
              <w:ind w:left="0" w:right="0" w:firstLine="0"/>
              <w:rPr>
                <w:sz w:val="18"/>
                <w:szCs w:val="18"/>
              </w:rPr>
            </w:pPr>
            <w:r w:rsidRPr="00D95E4C">
              <w:rPr>
                <w:sz w:val="18"/>
                <w:szCs w:val="18"/>
              </w:rPr>
              <w:t>Have you completed the additional Mandatory Requirements</w:t>
            </w:r>
            <w:r w:rsidRPr="00D95E4C" w:rsidR="00F6676F">
              <w:rPr>
                <w:sz w:val="18"/>
                <w:szCs w:val="18"/>
              </w:rPr>
              <w:t xml:space="preserve"> (as per paragraph F18) stated in this ITN?</w:t>
            </w:r>
            <w:r w:rsidRPr="00D95E4C">
              <w:rPr>
                <w:sz w:val="18"/>
                <w:szCs w:val="18"/>
              </w:rPr>
              <w:t xml:space="preserve">? </w:t>
            </w:r>
          </w:p>
        </w:tc>
        <w:tc>
          <w:tcPr>
            <w:tcW w:w="2700" w:type="dxa"/>
            <w:tcBorders>
              <w:top w:val="single" w:color="000000" w:sz="6" w:space="0"/>
              <w:left w:val="double" w:color="000000" w:sz="6" w:space="0"/>
              <w:bottom w:val="single" w:color="000000" w:sz="6" w:space="0"/>
              <w:right w:val="double" w:color="000000" w:sz="6" w:space="0"/>
            </w:tcBorders>
          </w:tcPr>
          <w:p w:rsidRPr="00D95E4C" w:rsidR="009C7F62" w:rsidRDefault="00BB6498" w14:paraId="2843EF4A" w14:textId="77777777">
            <w:pPr>
              <w:spacing w:after="0" w:line="259" w:lineRule="auto"/>
              <w:ind w:left="0" w:right="0" w:firstLine="0"/>
              <w:rPr>
                <w:sz w:val="18"/>
                <w:szCs w:val="18"/>
              </w:rPr>
            </w:pPr>
            <w:r w:rsidRPr="00D95E4C">
              <w:rPr>
                <w:sz w:val="18"/>
                <w:szCs w:val="18"/>
              </w:rPr>
              <w:t xml:space="preserve">Yes / No / Not Required </w:t>
            </w:r>
          </w:p>
        </w:tc>
      </w:tr>
      <w:tr w:rsidR="009C7F62" w14:paraId="2843EF4D" w14:textId="77777777">
        <w:trPr>
          <w:trHeight w:val="475"/>
        </w:trPr>
        <w:tc>
          <w:tcPr>
            <w:tcW w:w="10260" w:type="dxa"/>
            <w:gridSpan w:val="3"/>
            <w:tcBorders>
              <w:top w:val="single" w:color="000000" w:sz="6" w:space="0"/>
              <w:left w:val="double" w:color="000000" w:sz="6" w:space="0"/>
              <w:bottom w:val="single" w:color="000000" w:sz="6" w:space="0"/>
              <w:right w:val="double" w:color="000000" w:sz="6" w:space="0"/>
            </w:tcBorders>
          </w:tcPr>
          <w:p w:rsidRPr="00D95E4C" w:rsidR="009C7F62" w:rsidRDefault="00BB6498" w14:paraId="2843EF4C" w14:textId="77777777">
            <w:pPr>
              <w:spacing w:after="0" w:line="259" w:lineRule="auto"/>
              <w:ind w:left="0" w:right="0" w:firstLine="0"/>
              <w:rPr>
                <w:sz w:val="18"/>
                <w:szCs w:val="18"/>
              </w:rPr>
            </w:pPr>
            <w:r w:rsidRPr="00D95E4C">
              <w:rPr>
                <w:sz w:val="18"/>
                <w:szCs w:val="18"/>
              </w:rPr>
              <w:t xml:space="preserve">*If selecting Yes to any of the above questions, please attach the information detailed in Appendix 1 to DEFFORM 47 Annex A (Offer). </w:t>
            </w:r>
          </w:p>
        </w:tc>
      </w:tr>
      <w:tr w:rsidR="009C7F62" w:rsidTr="00D95E4C" w14:paraId="2843EF4F" w14:textId="77777777">
        <w:trPr>
          <w:trHeight w:val="233"/>
        </w:trPr>
        <w:tc>
          <w:tcPr>
            <w:tcW w:w="10260" w:type="dxa"/>
            <w:gridSpan w:val="3"/>
            <w:tcBorders>
              <w:top w:val="single" w:color="000000" w:sz="6" w:space="0"/>
              <w:left w:val="double" w:color="000000" w:sz="6" w:space="0"/>
              <w:bottom w:val="single" w:color="000000" w:sz="6" w:space="0"/>
              <w:right w:val="double" w:color="000000" w:sz="6" w:space="0"/>
            </w:tcBorders>
            <w:vAlign w:val="center"/>
          </w:tcPr>
          <w:p w:rsidR="009C7F62" w:rsidRDefault="00BB6498" w14:paraId="2843EF4E" w14:textId="77777777">
            <w:pPr>
              <w:spacing w:after="0" w:line="259" w:lineRule="auto"/>
              <w:ind w:left="0" w:right="0" w:firstLine="0"/>
            </w:pPr>
            <w:r>
              <w:rPr>
                <w:b/>
                <w:sz w:val="18"/>
              </w:rPr>
              <w:t xml:space="preserve">Tenderer’s Declaration of Compliance with Competition Law </w:t>
            </w:r>
          </w:p>
        </w:tc>
      </w:tr>
      <w:tr w:rsidR="009C7F62" w:rsidTr="005364EC" w14:paraId="2843EF5A" w14:textId="77777777">
        <w:trPr>
          <w:trHeight w:val="4403"/>
        </w:trPr>
        <w:tc>
          <w:tcPr>
            <w:tcW w:w="10260" w:type="dxa"/>
            <w:gridSpan w:val="3"/>
            <w:tcBorders>
              <w:top w:val="single" w:color="000000" w:sz="6" w:space="0"/>
              <w:left w:val="double" w:color="000000" w:sz="6" w:space="0"/>
              <w:bottom w:val="single" w:color="000000" w:sz="6" w:space="0"/>
              <w:right w:val="double" w:color="000000" w:sz="6" w:space="0"/>
            </w:tcBorders>
            <w:vAlign w:val="center"/>
          </w:tcPr>
          <w:p w:rsidR="009C7F62" w:rsidRDefault="00BB6498" w14:paraId="2843EF50" w14:textId="77777777">
            <w:pPr>
              <w:spacing w:after="165" w:line="241" w:lineRule="auto"/>
              <w:ind w:left="0" w:right="0" w:firstLine="0"/>
            </w:pPr>
            <w:r>
              <w:rPr>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sz w:val="18"/>
              </w:rPr>
              <w:t>whether or not</w:t>
            </w:r>
            <w:proofErr w:type="gramEnd"/>
            <w:r>
              <w:rPr>
                <w:sz w:val="18"/>
              </w:rPr>
              <w:t xml:space="preserve"> legally binding.</w:t>
            </w:r>
            <w:r>
              <w:rPr>
                <w:b/>
                <w:sz w:val="18"/>
              </w:rPr>
              <w:t xml:space="preserve">  </w:t>
            </w:r>
            <w:r>
              <w:rPr>
                <w:sz w:val="18"/>
              </w:rPr>
              <w:t>In particular:</w:t>
            </w:r>
            <w:r>
              <w:rPr>
                <w:b/>
                <w:sz w:val="18"/>
              </w:rPr>
              <w:t xml:space="preserve"> </w:t>
            </w:r>
          </w:p>
          <w:p w:rsidR="009C7F62" w:rsidP="009426EA" w:rsidRDefault="00BB6498" w14:paraId="2843EF51" w14:textId="77777777">
            <w:pPr>
              <w:numPr>
                <w:ilvl w:val="0"/>
                <w:numId w:val="5"/>
              </w:numPr>
              <w:spacing w:after="123" w:line="259" w:lineRule="auto"/>
              <w:ind w:right="0" w:hanging="386"/>
            </w:pPr>
            <w:r>
              <w:rPr>
                <w:sz w:val="18"/>
              </w:rPr>
              <w:t xml:space="preserve">the offered price has not been divulged to any Third Party, </w:t>
            </w:r>
          </w:p>
          <w:p w:rsidR="009C7F62" w:rsidP="009426EA" w:rsidRDefault="00BB6498" w14:paraId="2843EF52" w14:textId="77777777">
            <w:pPr>
              <w:numPr>
                <w:ilvl w:val="0"/>
                <w:numId w:val="5"/>
              </w:numPr>
              <w:spacing w:after="126" w:line="259" w:lineRule="auto"/>
              <w:ind w:right="0" w:hanging="386"/>
            </w:pPr>
            <w:r>
              <w:rPr>
                <w:sz w:val="18"/>
              </w:rPr>
              <w:t>no arrangement has been made with any Third Party that they should refrain from tendering,</w:t>
            </w:r>
            <w:r>
              <w:rPr>
                <w:b/>
                <w:sz w:val="18"/>
              </w:rPr>
              <w:t xml:space="preserve"> </w:t>
            </w:r>
          </w:p>
          <w:p w:rsidR="009C7F62" w:rsidP="009426EA" w:rsidRDefault="00BB6498" w14:paraId="2843EF53" w14:textId="77777777">
            <w:pPr>
              <w:numPr>
                <w:ilvl w:val="0"/>
                <w:numId w:val="5"/>
              </w:numPr>
              <w:spacing w:after="156" w:line="252" w:lineRule="auto"/>
              <w:ind w:right="0" w:hanging="386"/>
            </w:pPr>
            <w:r>
              <w:rPr>
                <w:sz w:val="18"/>
              </w:rPr>
              <w:t>no arrangement with any Third Party has been made to the effect that we will refrain from bidding on a future occasion,</w:t>
            </w:r>
            <w:r>
              <w:rPr>
                <w:b/>
                <w:sz w:val="18"/>
              </w:rPr>
              <w:t xml:space="preserve"> </w:t>
            </w:r>
          </w:p>
          <w:p w:rsidR="009C7F62" w:rsidP="009426EA" w:rsidRDefault="00BB6498" w14:paraId="2843EF54" w14:textId="77777777">
            <w:pPr>
              <w:numPr>
                <w:ilvl w:val="0"/>
                <w:numId w:val="5"/>
              </w:numPr>
              <w:spacing w:after="126" w:line="259" w:lineRule="auto"/>
              <w:ind w:right="0" w:hanging="386"/>
            </w:pPr>
            <w:r>
              <w:rPr>
                <w:sz w:val="18"/>
              </w:rPr>
              <w:t xml:space="preserve">no discussion with any Third Party has taken place concerning the details of either’s proposed price, </w:t>
            </w:r>
            <w:proofErr w:type="gramStart"/>
            <w:r>
              <w:rPr>
                <w:sz w:val="18"/>
              </w:rPr>
              <w:t>and</w:t>
            </w:r>
            <w:proofErr w:type="gramEnd"/>
            <w:r>
              <w:rPr>
                <w:b/>
                <w:sz w:val="18"/>
              </w:rPr>
              <w:t xml:space="preserve"> </w:t>
            </w:r>
          </w:p>
          <w:p w:rsidR="009C7F62" w:rsidP="009426EA" w:rsidRDefault="00BB6498" w14:paraId="2843EF55" w14:textId="77777777">
            <w:pPr>
              <w:numPr>
                <w:ilvl w:val="0"/>
                <w:numId w:val="5"/>
              </w:numPr>
              <w:spacing w:after="88" w:line="259" w:lineRule="auto"/>
              <w:ind w:right="0" w:hanging="386"/>
            </w:pPr>
            <w:r>
              <w:rPr>
                <w:sz w:val="18"/>
              </w:rPr>
              <w:t>no arrangement has been made with any Third Party otherwise to limit genuine competition.</w:t>
            </w:r>
            <w:r>
              <w:rPr>
                <w:b/>
                <w:sz w:val="18"/>
              </w:rPr>
              <w:t xml:space="preserve"> </w:t>
            </w:r>
          </w:p>
          <w:p w:rsidR="003F04D2" w:rsidP="005364EC" w:rsidRDefault="00BB6498" w14:paraId="4D6E202B" w14:textId="77777777">
            <w:pPr>
              <w:spacing w:after="122" w:line="239" w:lineRule="auto"/>
              <w:ind w:left="0" w:right="0" w:firstLine="0"/>
              <w:jc w:val="both"/>
              <w:rPr>
                <w:sz w:val="18"/>
              </w:rPr>
            </w:pPr>
            <w:r>
              <w:rPr>
                <w:sz w:val="18"/>
              </w:rPr>
              <w:t xml:space="preserve">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 </w:t>
            </w:r>
          </w:p>
          <w:p w:rsidR="00C15D96" w:rsidP="005364EC" w:rsidRDefault="00BB6498" w14:paraId="00481D48" w14:textId="77777777">
            <w:pPr>
              <w:spacing w:after="122" w:line="239" w:lineRule="auto"/>
              <w:ind w:left="0" w:right="0" w:firstLine="0"/>
              <w:jc w:val="both"/>
              <w:rPr>
                <w:sz w:val="18"/>
              </w:rPr>
            </w:pPr>
            <w:r>
              <w:rPr>
                <w:sz w:val="18"/>
              </w:rPr>
              <w:t xml:space="preserve">We understand that any misrepresentations may also be the subject of criminal investigation or used as the basis for civil action. </w:t>
            </w:r>
          </w:p>
          <w:p w:rsidR="009C7F62" w:rsidP="005364EC" w:rsidRDefault="00BB6498" w14:paraId="2843EF59" w14:textId="012EED09">
            <w:pPr>
              <w:spacing w:after="122" w:line="239" w:lineRule="auto"/>
              <w:ind w:left="0" w:right="0" w:firstLine="0"/>
              <w:jc w:val="both"/>
            </w:pPr>
            <w:r>
              <w:rPr>
                <w:sz w:val="18"/>
              </w:rPr>
              <w:t>We agree that the Authority may share the Contractor’s information / documentation (</w:t>
            </w:r>
            <w:r w:rsidR="00CD6FCA">
              <w:rPr>
                <w:sz w:val="18"/>
              </w:rPr>
              <w:t>submitted</w:t>
            </w:r>
            <w:r>
              <w:rPr>
                <w:sz w:val="18"/>
              </w:rPr>
              <w:t xml:space="preserve"> to the Authority during this Procurement) more widely within Government for the purpose of ensuring effective cross-Government procurement processes, including value for money and related purposes.  We certify that we have identified any sensitive material in DEFFORM 539A</w:t>
            </w:r>
            <w:r>
              <w:rPr>
                <w:sz w:val="20"/>
              </w:rPr>
              <w:t>.</w:t>
            </w:r>
            <w:r>
              <w:rPr>
                <w:sz w:val="18"/>
              </w:rPr>
              <w:t xml:space="preserve"> </w:t>
            </w:r>
          </w:p>
        </w:tc>
      </w:tr>
      <w:tr w:rsidR="009C7F62" w14:paraId="2843EF5C" w14:textId="77777777">
        <w:trPr>
          <w:trHeight w:val="485"/>
        </w:trPr>
        <w:tc>
          <w:tcPr>
            <w:tcW w:w="10260" w:type="dxa"/>
            <w:gridSpan w:val="3"/>
            <w:tcBorders>
              <w:top w:val="single" w:color="000000" w:sz="6" w:space="0"/>
              <w:left w:val="double" w:color="000000" w:sz="6" w:space="0"/>
              <w:bottom w:val="single" w:color="000000" w:sz="6" w:space="0"/>
              <w:right w:val="double" w:color="000000" w:sz="6" w:space="0"/>
            </w:tcBorders>
            <w:vAlign w:val="bottom"/>
          </w:tcPr>
          <w:p w:rsidR="009C7F62" w:rsidRDefault="00BB6498" w14:paraId="2843EF5B" w14:textId="77777777">
            <w:pPr>
              <w:spacing w:after="0" w:line="259" w:lineRule="auto"/>
              <w:ind w:left="0" w:right="0" w:firstLine="0"/>
            </w:pPr>
            <w:r>
              <w:rPr>
                <w:b/>
                <w:sz w:val="18"/>
              </w:rPr>
              <w:t>Dated this.................. day of ................................................................... Year ........................</w:t>
            </w:r>
            <w:r>
              <w:rPr>
                <w:sz w:val="18"/>
              </w:rPr>
              <w:t xml:space="preserve"> </w:t>
            </w:r>
          </w:p>
        </w:tc>
      </w:tr>
      <w:tr w:rsidR="009C7F62" w:rsidTr="005364EC" w14:paraId="2843EF61" w14:textId="77777777">
        <w:trPr>
          <w:trHeight w:val="462"/>
        </w:trPr>
        <w:tc>
          <w:tcPr>
            <w:tcW w:w="10260" w:type="dxa"/>
            <w:gridSpan w:val="3"/>
            <w:tcBorders>
              <w:top w:val="single" w:color="000000" w:sz="6" w:space="0"/>
              <w:left w:val="double" w:color="000000" w:sz="6" w:space="0"/>
              <w:bottom w:val="single" w:color="000000" w:sz="6" w:space="0"/>
              <w:right w:val="double" w:color="000000" w:sz="6" w:space="0"/>
            </w:tcBorders>
          </w:tcPr>
          <w:p w:rsidR="009C7F62" w:rsidP="005364EC" w:rsidRDefault="00BB6498" w14:paraId="2843EF5E" w14:textId="7A5E030C">
            <w:pPr>
              <w:spacing w:after="72" w:line="259" w:lineRule="auto"/>
              <w:ind w:left="0" w:right="0" w:firstLine="0"/>
            </w:pPr>
            <w:r>
              <w:rPr>
                <w:b/>
                <w:sz w:val="18"/>
              </w:rPr>
              <w:t xml:space="preserve"> Signature: </w:t>
            </w:r>
            <w:r>
              <w:rPr>
                <w:b/>
                <w:sz w:val="18"/>
              </w:rPr>
              <w:tab/>
            </w:r>
            <w:r>
              <w:rPr>
                <w:b/>
                <w:sz w:val="18"/>
              </w:rPr>
              <w:t xml:space="preserve"> </w:t>
            </w:r>
            <w:r>
              <w:rPr>
                <w:b/>
                <w:sz w:val="18"/>
              </w:rPr>
              <w:tab/>
            </w:r>
            <w:r>
              <w:rPr>
                <w:b/>
                <w:sz w:val="18"/>
              </w:rPr>
              <w:t xml:space="preserve"> </w:t>
            </w:r>
            <w:r>
              <w:rPr>
                <w:b/>
                <w:sz w:val="18"/>
              </w:rPr>
              <w:tab/>
            </w:r>
            <w:r>
              <w:rPr>
                <w:b/>
                <w:sz w:val="18"/>
              </w:rPr>
              <w:t xml:space="preserve"> </w:t>
            </w:r>
            <w:r>
              <w:rPr>
                <w:b/>
                <w:sz w:val="18"/>
              </w:rPr>
              <w:tab/>
            </w:r>
            <w:r>
              <w:rPr>
                <w:b/>
                <w:sz w:val="18"/>
              </w:rPr>
              <w:t xml:space="preserve">In the capacity of  </w:t>
            </w:r>
          </w:p>
          <w:p w:rsidR="009C7F62" w:rsidRDefault="00BB6498" w14:paraId="2843EF5F" w14:textId="77777777">
            <w:pPr>
              <w:tabs>
                <w:tab w:val="center" w:pos="6076"/>
              </w:tabs>
              <w:spacing w:after="0" w:line="259" w:lineRule="auto"/>
              <w:ind w:left="0" w:right="0" w:firstLine="0"/>
            </w:pPr>
            <w:r>
              <w:rPr>
                <w:b/>
                <w:sz w:val="18"/>
              </w:rPr>
              <w:t xml:space="preserve"> </w:t>
            </w:r>
            <w:r>
              <w:rPr>
                <w:b/>
                <w:sz w:val="18"/>
              </w:rPr>
              <w:tab/>
            </w:r>
            <w:r>
              <w:rPr>
                <w:b/>
                <w:sz w:val="18"/>
              </w:rPr>
              <w:t xml:space="preserve">....................................................................................................... </w:t>
            </w:r>
          </w:p>
          <w:p w:rsidR="009C7F62" w:rsidRDefault="00BB6498" w14:paraId="2843EF60" w14:textId="77777777">
            <w:pPr>
              <w:tabs>
                <w:tab w:val="center" w:pos="2160"/>
                <w:tab w:val="center" w:pos="2880"/>
                <w:tab w:val="center" w:pos="5950"/>
              </w:tabs>
              <w:spacing w:after="0" w:line="259" w:lineRule="auto"/>
              <w:ind w:left="0" w:right="0" w:firstLine="0"/>
            </w:pPr>
            <w:r>
              <w:rPr>
                <w:sz w:val="18"/>
              </w:rPr>
              <w:t xml:space="preserve">(Must be </w:t>
            </w:r>
            <w:proofErr w:type="gramStart"/>
            <w:r>
              <w:rPr>
                <w:sz w:val="18"/>
              </w:rPr>
              <w:t xml:space="preserve">original)  </w:t>
            </w:r>
            <w:r>
              <w:rPr>
                <w:sz w:val="18"/>
              </w:rPr>
              <w:tab/>
            </w:r>
            <w:proofErr w:type="gramEnd"/>
            <w:r>
              <w:rPr>
                <w:sz w:val="18"/>
              </w:rPr>
              <w:t xml:space="preserve"> </w:t>
            </w:r>
            <w:r>
              <w:rPr>
                <w:sz w:val="18"/>
              </w:rPr>
              <w:tab/>
            </w:r>
            <w:r>
              <w:rPr>
                <w:sz w:val="18"/>
              </w:rPr>
              <w:t xml:space="preserve"> </w:t>
            </w:r>
            <w:r>
              <w:rPr>
                <w:sz w:val="18"/>
              </w:rPr>
              <w:tab/>
            </w:r>
            <w:r>
              <w:rPr>
                <w:sz w:val="18"/>
              </w:rPr>
              <w:t xml:space="preserve">(State official position e.g. Director, Manager, Secretary etc.) </w:t>
            </w:r>
          </w:p>
        </w:tc>
      </w:tr>
      <w:tr w:rsidR="009C7F62" w14:paraId="2843EF6C" w14:textId="77777777">
        <w:trPr>
          <w:trHeight w:val="1471"/>
        </w:trPr>
        <w:tc>
          <w:tcPr>
            <w:tcW w:w="5040" w:type="dxa"/>
            <w:tcBorders>
              <w:top w:val="single" w:color="000000" w:sz="6" w:space="0"/>
              <w:left w:val="double" w:color="000000" w:sz="6" w:space="0"/>
              <w:bottom w:val="double" w:color="000000" w:sz="6" w:space="0"/>
              <w:right w:val="single" w:color="000000" w:sz="6" w:space="0"/>
            </w:tcBorders>
          </w:tcPr>
          <w:p w:rsidR="009C7F62" w:rsidRDefault="00BB6498" w14:paraId="2843EF62" w14:textId="77777777">
            <w:pPr>
              <w:spacing w:after="0" w:line="259" w:lineRule="auto"/>
              <w:ind w:left="0" w:right="0" w:firstLine="0"/>
            </w:pPr>
            <w:r>
              <w:rPr>
                <w:b/>
                <w:sz w:val="18"/>
              </w:rPr>
              <w:t xml:space="preserve">Name: </w:t>
            </w:r>
            <w:r>
              <w:rPr>
                <w:sz w:val="18"/>
              </w:rPr>
              <w:t xml:space="preserve">(in BLOCK CAPITALS) </w:t>
            </w:r>
          </w:p>
          <w:p w:rsidR="009C7F62" w:rsidRDefault="00BB6498" w14:paraId="2843EF63" w14:textId="77777777">
            <w:pPr>
              <w:spacing w:after="0" w:line="259" w:lineRule="auto"/>
              <w:ind w:left="0" w:right="0" w:firstLine="0"/>
            </w:pPr>
            <w:r>
              <w:rPr>
                <w:sz w:val="18"/>
              </w:rPr>
              <w:t xml:space="preserve"> </w:t>
            </w:r>
          </w:p>
          <w:p w:rsidR="009C7F62" w:rsidRDefault="00BB6498" w14:paraId="2843EF64" w14:textId="77777777">
            <w:pPr>
              <w:spacing w:after="0" w:line="259" w:lineRule="auto"/>
              <w:ind w:left="0" w:right="0" w:firstLine="0"/>
            </w:pPr>
            <w:r>
              <w:rPr>
                <w:b/>
                <w:sz w:val="18"/>
              </w:rPr>
              <w:t xml:space="preserve">duly authorised to sign this Tender for and on behalf of: </w:t>
            </w:r>
          </w:p>
          <w:p w:rsidR="009C7F62" w:rsidRDefault="00BB6498" w14:paraId="2843EF65" w14:textId="77777777">
            <w:pPr>
              <w:spacing w:after="0" w:line="259" w:lineRule="auto"/>
              <w:ind w:left="0" w:right="0" w:firstLine="0"/>
            </w:pPr>
            <w:r>
              <w:rPr>
                <w:b/>
                <w:sz w:val="18"/>
              </w:rPr>
              <w:t xml:space="preserve"> </w:t>
            </w:r>
          </w:p>
          <w:p w:rsidR="009C7F62" w:rsidRDefault="00BB6498" w14:paraId="2843EF66" w14:textId="77777777">
            <w:pPr>
              <w:spacing w:after="0" w:line="259" w:lineRule="auto"/>
              <w:ind w:left="0" w:right="0" w:firstLine="0"/>
            </w:pPr>
            <w:r>
              <w:rPr>
                <w:sz w:val="18"/>
              </w:rPr>
              <w:t xml:space="preserve">(Tenderer's Name) </w:t>
            </w:r>
          </w:p>
        </w:tc>
        <w:tc>
          <w:tcPr>
            <w:tcW w:w="5220" w:type="dxa"/>
            <w:gridSpan w:val="2"/>
            <w:tcBorders>
              <w:top w:val="single" w:color="000000" w:sz="6" w:space="0"/>
              <w:left w:val="single" w:color="000000" w:sz="6" w:space="0"/>
              <w:bottom w:val="double" w:color="000000" w:sz="6" w:space="0"/>
              <w:right w:val="double" w:color="000000" w:sz="6" w:space="0"/>
            </w:tcBorders>
          </w:tcPr>
          <w:p w:rsidR="009C7F62" w:rsidRDefault="00BB6498" w14:paraId="2843EF67" w14:textId="77777777">
            <w:pPr>
              <w:spacing w:after="0" w:line="259" w:lineRule="auto"/>
              <w:ind w:left="0" w:right="0" w:firstLine="0"/>
            </w:pPr>
            <w:r>
              <w:rPr>
                <w:b/>
                <w:sz w:val="18"/>
              </w:rPr>
              <w:t>Postal Address:</w:t>
            </w:r>
            <w:r>
              <w:rPr>
                <w:sz w:val="18"/>
              </w:rPr>
              <w:t xml:space="preserve"> </w:t>
            </w:r>
          </w:p>
          <w:p w:rsidR="009C7F62" w:rsidRDefault="00BB6498" w14:paraId="2843EF68" w14:textId="77777777">
            <w:pPr>
              <w:spacing w:after="0" w:line="259" w:lineRule="auto"/>
              <w:ind w:left="0" w:right="0" w:firstLine="0"/>
            </w:pPr>
            <w:r>
              <w:rPr>
                <w:sz w:val="18"/>
              </w:rPr>
              <w:t xml:space="preserve"> </w:t>
            </w:r>
          </w:p>
          <w:p w:rsidR="009C7F62" w:rsidRDefault="00BB6498" w14:paraId="2843EF69" w14:textId="77777777">
            <w:pPr>
              <w:spacing w:after="0" w:line="259" w:lineRule="auto"/>
              <w:ind w:left="0" w:right="0" w:firstLine="0"/>
            </w:pPr>
            <w:r>
              <w:rPr>
                <w:sz w:val="18"/>
              </w:rPr>
              <w:t xml:space="preserve"> </w:t>
            </w:r>
          </w:p>
          <w:p w:rsidR="009C7F62" w:rsidRDefault="00BB6498" w14:paraId="2843EF6A" w14:textId="77777777">
            <w:pPr>
              <w:spacing w:after="0" w:line="259" w:lineRule="auto"/>
              <w:ind w:left="0" w:right="0" w:firstLine="0"/>
            </w:pPr>
            <w:r>
              <w:rPr>
                <w:b/>
                <w:sz w:val="18"/>
              </w:rPr>
              <w:t xml:space="preserve">Telephone No: </w:t>
            </w:r>
          </w:p>
          <w:p w:rsidR="009C7F62" w:rsidRDefault="00BB6498" w14:paraId="2843EF6B" w14:textId="77777777">
            <w:pPr>
              <w:spacing w:after="0" w:line="259" w:lineRule="auto"/>
              <w:ind w:left="0" w:right="1911" w:firstLine="0"/>
            </w:pPr>
            <w:r>
              <w:rPr>
                <w:b/>
                <w:sz w:val="18"/>
              </w:rPr>
              <w:t>Registered Company Number: Dunn And Bradstreet number:</w:t>
            </w:r>
            <w:r>
              <w:rPr>
                <w:sz w:val="18"/>
              </w:rPr>
              <w:t xml:space="preserve"> </w:t>
            </w:r>
          </w:p>
        </w:tc>
      </w:tr>
    </w:tbl>
    <w:p w:rsidR="009C7F62" w:rsidP="00476503" w:rsidRDefault="00BB6498" w14:paraId="2843EF6E" w14:textId="3148C40F">
      <w:pPr>
        <w:spacing w:after="640" w:line="259" w:lineRule="auto"/>
        <w:ind w:left="0" w:right="0" w:firstLine="0"/>
        <w:jc w:val="center"/>
      </w:pPr>
      <w:r>
        <w:rPr>
          <w:sz w:val="20"/>
        </w:rPr>
        <w:t>A-2 of 2</w:t>
      </w:r>
    </w:p>
    <w:p w:rsidR="009C7F62" w:rsidP="00EA6E6C" w:rsidRDefault="009C7F62" w14:paraId="2843EF6F" w14:textId="77777777">
      <w:pPr>
        <w:ind w:left="0" w:firstLine="0"/>
        <w:sectPr w:rsidR="009C7F62" w:rsidSect="004505F7">
          <w:headerReference w:type="even" r:id="rId30"/>
          <w:headerReference w:type="default" r:id="rId31"/>
          <w:footerReference w:type="even" r:id="rId32"/>
          <w:footerReference w:type="default" r:id="rId33"/>
          <w:headerReference w:type="first" r:id="rId34"/>
          <w:footerReference w:type="first" r:id="rId35"/>
          <w:pgSz w:w="11906" w:h="16841"/>
          <w:pgMar w:top="1049" w:right="1128" w:bottom="862" w:left="1134" w:header="720" w:footer="720" w:gutter="0"/>
          <w:cols w:space="720"/>
        </w:sectPr>
      </w:pPr>
    </w:p>
    <w:p w:rsidRPr="00EA6E6C" w:rsidR="009C7F62" w:rsidP="00EA6E6C" w:rsidRDefault="00EA6E6C" w14:paraId="2843EF71" w14:textId="765154B8">
      <w:pPr>
        <w:spacing w:after="0" w:line="259" w:lineRule="auto"/>
        <w:ind w:left="0" w:right="0" w:firstLine="0"/>
        <w:jc w:val="right"/>
        <w:rPr>
          <w:bCs/>
        </w:rPr>
      </w:pPr>
      <w:bookmarkStart w:name="Appendix_1_to_DEFFORM_47_Annex_A" w:id="24"/>
      <w:r w:rsidRPr="00EA6E6C">
        <w:rPr>
          <w:bCs/>
        </w:rPr>
        <w:lastRenderedPageBreak/>
        <w:t>A</w:t>
      </w:r>
      <w:r w:rsidRPr="00EA6E6C" w:rsidR="00BB6498">
        <w:rPr>
          <w:bCs/>
        </w:rPr>
        <w:t xml:space="preserve">ppendix 1 to DEFFORM 47 Annex A </w:t>
      </w:r>
      <w:bookmarkEnd w:id="24"/>
      <w:r w:rsidRPr="00EA6E6C" w:rsidR="00BB6498">
        <w:rPr>
          <w:bCs/>
        </w:rPr>
        <w:t xml:space="preserve">(Offer) </w:t>
      </w:r>
    </w:p>
    <w:p w:rsidRPr="00EA6E6C" w:rsidR="009C7F62" w:rsidP="00EA6E6C" w:rsidRDefault="00BB6498" w14:paraId="2843EF72" w14:textId="1F9D4F41">
      <w:pPr>
        <w:spacing w:after="0" w:line="259" w:lineRule="auto"/>
        <w:ind w:left="10" w:right="-15"/>
        <w:jc w:val="right"/>
        <w:rPr>
          <w:bCs/>
        </w:rPr>
      </w:pPr>
      <w:proofErr w:type="spellStart"/>
      <w:r w:rsidRPr="00EA6E6C">
        <w:rPr>
          <w:bCs/>
        </w:rPr>
        <w:t>Edn</w:t>
      </w:r>
      <w:proofErr w:type="spellEnd"/>
      <w:r w:rsidRPr="00EA6E6C">
        <w:rPr>
          <w:bCs/>
        </w:rPr>
        <w:t xml:space="preserve"> </w:t>
      </w:r>
      <w:r w:rsidR="00BE3071">
        <w:rPr>
          <w:bCs/>
        </w:rPr>
        <w:t>11</w:t>
      </w:r>
      <w:r w:rsidRPr="00EA6E6C">
        <w:rPr>
          <w:bCs/>
        </w:rPr>
        <w:t xml:space="preserve">/20  </w:t>
      </w:r>
    </w:p>
    <w:p w:rsidR="009C7F62" w:rsidRDefault="00BB6498" w14:paraId="2843EF73" w14:textId="77777777">
      <w:pPr>
        <w:pStyle w:val="Heading1"/>
        <w:spacing w:after="209"/>
        <w:ind w:right="5"/>
      </w:pPr>
      <w:r>
        <w:t xml:space="preserve">Information on Mandatory Declarations  </w:t>
      </w:r>
    </w:p>
    <w:p w:rsidRPr="003108DA" w:rsidR="003108DA" w:rsidP="003108DA" w:rsidRDefault="003108DA" w14:paraId="3C6ACD8A" w14:textId="77777777">
      <w:pPr>
        <w:autoSpaceDE w:val="0"/>
        <w:autoSpaceDN w:val="0"/>
        <w:adjustRightInd w:val="0"/>
        <w:spacing w:after="0" w:line="240" w:lineRule="auto"/>
        <w:ind w:left="0" w:right="0" w:firstLine="0"/>
        <w:rPr>
          <w:rFonts w:eastAsiaTheme="minorEastAsia"/>
          <w:sz w:val="26"/>
          <w:szCs w:val="26"/>
        </w:rPr>
      </w:pPr>
      <w:r w:rsidRPr="003108DA">
        <w:rPr>
          <w:rFonts w:eastAsiaTheme="minorEastAsia"/>
          <w:b/>
          <w:bCs/>
          <w:sz w:val="26"/>
          <w:szCs w:val="26"/>
        </w:rPr>
        <w:t xml:space="preserve">IPR Restrictions </w:t>
      </w:r>
    </w:p>
    <w:p w:rsidR="003108DA" w:rsidP="003108DA" w:rsidRDefault="003108DA" w14:paraId="231975C8" w14:textId="77777777">
      <w:pPr>
        <w:autoSpaceDE w:val="0"/>
        <w:autoSpaceDN w:val="0"/>
        <w:adjustRightInd w:val="0"/>
        <w:spacing w:after="43" w:line="240" w:lineRule="auto"/>
        <w:ind w:right="0"/>
        <w:jc w:val="both"/>
        <w:rPr>
          <w:rFonts w:eastAsiaTheme="minorEastAsia"/>
        </w:rPr>
      </w:pPr>
    </w:p>
    <w:p w:rsidRPr="00611515" w:rsidR="003108DA" w:rsidP="009426EA" w:rsidRDefault="003108DA" w14:paraId="685C04F1" w14:textId="01CF4C90">
      <w:pPr>
        <w:pStyle w:val="ListParagraph"/>
        <w:numPr>
          <w:ilvl w:val="0"/>
          <w:numId w:val="16"/>
        </w:numPr>
        <w:autoSpaceDE w:val="0"/>
        <w:autoSpaceDN w:val="0"/>
        <w:adjustRightInd w:val="0"/>
        <w:spacing w:after="43" w:line="240" w:lineRule="auto"/>
        <w:ind w:right="0"/>
        <w:jc w:val="both"/>
        <w:rPr>
          <w:rFonts w:eastAsiaTheme="minorEastAsia"/>
        </w:rPr>
      </w:pPr>
      <w:r w:rsidRPr="00611515">
        <w:rPr>
          <w:rFonts w:eastAsiaTheme="minorEastAsia"/>
        </w:rPr>
        <w:t xml:space="preserve">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rsidRPr="003108DA" w:rsidR="003108DA" w:rsidP="003108DA" w:rsidRDefault="003108DA" w14:paraId="45CAF827" w14:textId="77777777">
      <w:pPr>
        <w:autoSpaceDE w:val="0"/>
        <w:autoSpaceDN w:val="0"/>
        <w:adjustRightInd w:val="0"/>
        <w:spacing w:after="43" w:line="240" w:lineRule="auto"/>
        <w:ind w:left="360" w:right="0" w:firstLine="0"/>
        <w:jc w:val="both"/>
        <w:rPr>
          <w:rFonts w:eastAsiaTheme="minorEastAsia"/>
        </w:rPr>
      </w:pPr>
    </w:p>
    <w:p w:rsidRPr="00611515" w:rsidR="003108DA" w:rsidP="009426EA" w:rsidRDefault="003108DA" w14:paraId="0EC78052" w14:textId="7506873A">
      <w:pPr>
        <w:pStyle w:val="ListParagraph"/>
        <w:numPr>
          <w:ilvl w:val="0"/>
          <w:numId w:val="16"/>
        </w:numPr>
        <w:autoSpaceDE w:val="0"/>
        <w:autoSpaceDN w:val="0"/>
        <w:adjustRightInd w:val="0"/>
        <w:spacing w:after="40" w:line="240" w:lineRule="auto"/>
        <w:ind w:right="0"/>
        <w:jc w:val="both"/>
        <w:rPr>
          <w:rFonts w:eastAsiaTheme="minorEastAsia"/>
        </w:rPr>
      </w:pPr>
      <w:r w:rsidRPr="00611515">
        <w:rPr>
          <w:rFonts w:eastAsiaTheme="minorEastAsia"/>
        </w:rPr>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611515">
        <w:rPr>
          <w:rFonts w:eastAsiaTheme="minorEastAsia"/>
        </w:rPr>
        <w:t>In particular, you</w:t>
      </w:r>
      <w:proofErr w:type="gramEnd"/>
      <w:r w:rsidRPr="00611515">
        <w:rPr>
          <w:rFonts w:eastAsiaTheme="minorEastAsia"/>
        </w:rPr>
        <w:t xml:space="preserve"> must identify: </w:t>
      </w:r>
    </w:p>
    <w:p w:rsidRPr="00611515" w:rsidR="003108DA" w:rsidP="009426EA" w:rsidRDefault="003108DA" w14:paraId="2D367B47" w14:textId="433A8758">
      <w:pPr>
        <w:pStyle w:val="ListParagraph"/>
        <w:numPr>
          <w:ilvl w:val="1"/>
          <w:numId w:val="16"/>
        </w:numPr>
        <w:autoSpaceDE w:val="0"/>
        <w:autoSpaceDN w:val="0"/>
        <w:adjustRightInd w:val="0"/>
        <w:spacing w:after="40" w:line="240" w:lineRule="auto"/>
        <w:ind w:right="0"/>
        <w:jc w:val="both"/>
        <w:rPr>
          <w:rFonts w:eastAsiaTheme="minorEastAsia"/>
        </w:rPr>
      </w:pPr>
      <w:r w:rsidRPr="00611515">
        <w:rPr>
          <w:rFonts w:eastAsiaTheme="minorEastAsia"/>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 </w:t>
      </w:r>
    </w:p>
    <w:p w:rsidRPr="003108DA" w:rsidR="008D4059" w:rsidP="008D4059" w:rsidRDefault="008D4059" w14:paraId="509614CC" w14:textId="77777777">
      <w:pPr>
        <w:autoSpaceDE w:val="0"/>
        <w:autoSpaceDN w:val="0"/>
        <w:adjustRightInd w:val="0"/>
        <w:spacing w:after="40" w:line="240" w:lineRule="auto"/>
        <w:ind w:left="720" w:right="0" w:firstLine="0"/>
        <w:jc w:val="both"/>
        <w:rPr>
          <w:rFonts w:eastAsiaTheme="minorEastAsia"/>
        </w:rPr>
      </w:pPr>
    </w:p>
    <w:p w:rsidRPr="00611515" w:rsidR="003108DA" w:rsidP="009426EA" w:rsidRDefault="003108DA" w14:paraId="1E241196" w14:textId="2C14DBD1">
      <w:pPr>
        <w:pStyle w:val="ListParagraph"/>
        <w:numPr>
          <w:ilvl w:val="1"/>
          <w:numId w:val="16"/>
        </w:numPr>
        <w:autoSpaceDE w:val="0"/>
        <w:autoSpaceDN w:val="0"/>
        <w:adjustRightInd w:val="0"/>
        <w:spacing w:after="40" w:line="240" w:lineRule="auto"/>
        <w:ind w:right="0"/>
        <w:jc w:val="both"/>
        <w:rPr>
          <w:rFonts w:eastAsiaTheme="minorEastAsia"/>
        </w:rPr>
      </w:pPr>
      <w:r w:rsidRPr="00611515">
        <w:rPr>
          <w:rFonts w:eastAsiaTheme="minorEastAsia"/>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Pr="003108DA" w:rsidR="008D4059" w:rsidP="008D4059" w:rsidRDefault="008D4059" w14:paraId="6D8C2B41" w14:textId="77777777">
      <w:pPr>
        <w:autoSpaceDE w:val="0"/>
        <w:autoSpaceDN w:val="0"/>
        <w:adjustRightInd w:val="0"/>
        <w:spacing w:after="40" w:line="240" w:lineRule="auto"/>
        <w:ind w:left="720" w:right="0" w:firstLine="0"/>
        <w:jc w:val="both"/>
        <w:rPr>
          <w:rFonts w:eastAsiaTheme="minorEastAsia"/>
        </w:rPr>
      </w:pPr>
    </w:p>
    <w:p w:rsidRPr="00611515" w:rsidR="003108DA" w:rsidP="009426EA" w:rsidRDefault="003108DA" w14:paraId="68C36335" w14:textId="068AA1E3">
      <w:pPr>
        <w:pStyle w:val="ListParagraph"/>
        <w:numPr>
          <w:ilvl w:val="1"/>
          <w:numId w:val="16"/>
        </w:numPr>
        <w:autoSpaceDE w:val="0"/>
        <w:autoSpaceDN w:val="0"/>
        <w:adjustRightInd w:val="0"/>
        <w:spacing w:after="40" w:line="240" w:lineRule="auto"/>
        <w:ind w:right="0"/>
        <w:jc w:val="both"/>
        <w:rPr>
          <w:rFonts w:eastAsiaTheme="minorEastAsia"/>
        </w:rPr>
      </w:pPr>
      <w:r w:rsidRPr="00611515">
        <w:rPr>
          <w:rFonts w:eastAsiaTheme="minorEastAsia"/>
        </w:rPr>
        <w:t xml:space="preserve">the nature of any allegation referred to under sub-paragraph 2.b., including any obligation to make payments in respect of the Intellectual Property Right of any confidential information and/or; </w:t>
      </w:r>
    </w:p>
    <w:p w:rsidRPr="00651AB7" w:rsidR="002F78B1" w:rsidP="00651AB7" w:rsidRDefault="002F78B1" w14:paraId="0DA7F619" w14:textId="77777777">
      <w:pPr>
        <w:autoSpaceDE w:val="0"/>
        <w:autoSpaceDN w:val="0"/>
        <w:adjustRightInd w:val="0"/>
        <w:spacing w:after="40" w:line="240" w:lineRule="auto"/>
        <w:ind w:left="0" w:right="0" w:firstLine="0"/>
        <w:jc w:val="both"/>
        <w:rPr>
          <w:rFonts w:eastAsiaTheme="minorEastAsia"/>
        </w:rPr>
      </w:pPr>
    </w:p>
    <w:p w:rsidRPr="00611515" w:rsidR="003108DA" w:rsidP="009426EA" w:rsidRDefault="003108DA" w14:paraId="2AC1DF8B" w14:textId="7E8F7E12">
      <w:pPr>
        <w:pStyle w:val="ListParagraph"/>
        <w:numPr>
          <w:ilvl w:val="1"/>
          <w:numId w:val="16"/>
        </w:numPr>
        <w:autoSpaceDE w:val="0"/>
        <w:autoSpaceDN w:val="0"/>
        <w:adjustRightInd w:val="0"/>
        <w:spacing w:after="0" w:line="240" w:lineRule="auto"/>
        <w:ind w:right="0"/>
        <w:jc w:val="both"/>
        <w:rPr>
          <w:rFonts w:eastAsiaTheme="minorEastAsia"/>
        </w:rPr>
      </w:pPr>
      <w:r w:rsidRPr="00611515">
        <w:rPr>
          <w:rFonts w:eastAsiaTheme="minorEastAsia"/>
        </w:rPr>
        <w:t xml:space="preserve">any action you need to take, or the Authority is required to take to deal with the consequences of any allegation referred to under sub-paragraph 2.b. </w:t>
      </w:r>
    </w:p>
    <w:p w:rsidRPr="003108DA" w:rsidR="003108DA" w:rsidP="003108DA" w:rsidRDefault="003108DA" w14:paraId="6AA99190" w14:textId="77777777">
      <w:pPr>
        <w:autoSpaceDE w:val="0"/>
        <w:autoSpaceDN w:val="0"/>
        <w:adjustRightInd w:val="0"/>
        <w:spacing w:after="0" w:line="240" w:lineRule="auto"/>
        <w:ind w:left="0" w:right="0" w:firstLine="0"/>
        <w:jc w:val="both"/>
        <w:rPr>
          <w:rFonts w:eastAsiaTheme="minorEastAsia"/>
        </w:rPr>
      </w:pPr>
    </w:p>
    <w:p w:rsidRPr="00611515" w:rsidR="003108DA" w:rsidP="009426EA" w:rsidRDefault="003108DA" w14:paraId="064238C1" w14:textId="611F65F7">
      <w:pPr>
        <w:pStyle w:val="ListParagraph"/>
        <w:numPr>
          <w:ilvl w:val="0"/>
          <w:numId w:val="16"/>
        </w:numPr>
        <w:autoSpaceDE w:val="0"/>
        <w:autoSpaceDN w:val="0"/>
        <w:adjustRightInd w:val="0"/>
        <w:spacing w:after="0" w:line="240" w:lineRule="auto"/>
        <w:ind w:right="0"/>
        <w:jc w:val="both"/>
        <w:rPr>
          <w:rFonts w:eastAsiaTheme="minorEastAsia"/>
        </w:rPr>
      </w:pPr>
      <w:r w:rsidRPr="00611515">
        <w:rPr>
          <w:rFonts w:eastAsiaTheme="minorEastAsia"/>
        </w:rP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rsidRPr="003108DA" w:rsidR="0012340C" w:rsidP="003108DA" w:rsidRDefault="0012340C" w14:paraId="3CDC1CD6" w14:textId="77777777">
      <w:pPr>
        <w:autoSpaceDE w:val="0"/>
        <w:autoSpaceDN w:val="0"/>
        <w:adjustRightInd w:val="0"/>
        <w:spacing w:after="0" w:line="240" w:lineRule="auto"/>
        <w:ind w:left="0" w:right="0" w:firstLine="0"/>
        <w:jc w:val="both"/>
        <w:rPr>
          <w:rFonts w:eastAsiaTheme="minorEastAsia"/>
        </w:rPr>
      </w:pPr>
    </w:p>
    <w:p w:rsidRPr="00611515" w:rsidR="0012340C" w:rsidP="009426EA" w:rsidRDefault="003108DA" w14:paraId="4FB564C1" w14:textId="04A9F77F">
      <w:pPr>
        <w:pStyle w:val="ListParagraph"/>
        <w:numPr>
          <w:ilvl w:val="0"/>
          <w:numId w:val="16"/>
        </w:numPr>
        <w:autoSpaceDE w:val="0"/>
        <w:autoSpaceDN w:val="0"/>
        <w:adjustRightInd w:val="0"/>
        <w:spacing w:after="0" w:line="240" w:lineRule="auto"/>
        <w:ind w:right="0"/>
        <w:jc w:val="both"/>
        <w:rPr>
          <w:rFonts w:eastAsiaTheme="minorEastAsia"/>
        </w:rPr>
      </w:pPr>
      <w:r w:rsidRPr="00611515">
        <w:rPr>
          <w:rFonts w:eastAsiaTheme="minorEastAsia"/>
        </w:rPr>
        <w:t xml:space="preserve">If you have previously provided information under paragraphs 2 and 3 you can provide details of the previous notification, updated as necessary to confirm their validity. </w:t>
      </w:r>
    </w:p>
    <w:p w:rsidR="00687B0D" w:rsidP="0045382A" w:rsidRDefault="00687B0D" w14:paraId="66168E64" w14:textId="77777777">
      <w:pPr>
        <w:pStyle w:val="Heading2"/>
        <w:ind w:left="-5"/>
        <w:jc w:val="both"/>
      </w:pPr>
    </w:p>
    <w:p w:rsidR="009C7F62" w:rsidP="008F3112" w:rsidRDefault="00BB6498" w14:paraId="2843EF83" w14:textId="6C2517FF">
      <w:pPr>
        <w:pStyle w:val="Heading2"/>
        <w:jc w:val="both"/>
      </w:pPr>
      <w:r>
        <w:t xml:space="preserve">Notification of Foreign Export Control Restrictions </w:t>
      </w:r>
    </w:p>
    <w:p w:rsidR="00956DF0" w:rsidP="009426EA" w:rsidRDefault="00BB6498" w14:paraId="696EF8BE" w14:textId="6985E168">
      <w:pPr>
        <w:pStyle w:val="ListParagraph"/>
        <w:numPr>
          <w:ilvl w:val="0"/>
          <w:numId w:val="16"/>
        </w:numPr>
        <w:spacing w:after="0"/>
        <w:ind w:right="6"/>
        <w:jc w:val="both"/>
      </w:pPr>
      <w:r>
        <w:t>If, in the performance of the Contract, you need to import into the UK or export out of the UK</w:t>
      </w:r>
    </w:p>
    <w:p w:rsidR="009C7F62" w:rsidP="00152640" w:rsidRDefault="00BB6498" w14:paraId="2843EF84" w14:textId="2E3B54D3">
      <w:pPr>
        <w:pStyle w:val="ListParagraph"/>
        <w:spacing w:after="0"/>
        <w:ind w:right="6" w:firstLine="0"/>
        <w:jc w:val="both"/>
      </w:pPr>
      <w:r>
        <w:t xml:space="preserve">anything not supplied by or on behalf of the Authority and for which a UK </w:t>
      </w:r>
      <w:proofErr w:type="gramStart"/>
      <w:r>
        <w:t>import</w:t>
      </w:r>
      <w:proofErr w:type="gramEnd"/>
      <w:r>
        <w:t xml:space="preserve"> or export licence is required, you will be responsible for applying for the licence.  The Authority will provide you with all reasonable assistance in obtaining any necessary UK import or export licence. </w:t>
      </w:r>
    </w:p>
    <w:p w:rsidR="003E6A7D" w:rsidP="00152640" w:rsidRDefault="003E6A7D" w14:paraId="3531F1ED" w14:textId="581AF1AE">
      <w:pPr>
        <w:pStyle w:val="ListParagraph"/>
        <w:spacing w:after="0"/>
        <w:ind w:right="6" w:firstLine="0"/>
        <w:jc w:val="both"/>
      </w:pPr>
    </w:p>
    <w:p w:rsidR="003E6A7D" w:rsidP="00152640" w:rsidRDefault="003E6A7D" w14:paraId="1CB67F39" w14:textId="203B6D79">
      <w:pPr>
        <w:pStyle w:val="ListParagraph"/>
        <w:spacing w:after="0"/>
        <w:ind w:right="6" w:firstLine="0"/>
        <w:jc w:val="both"/>
      </w:pPr>
    </w:p>
    <w:p w:rsidR="003E6A7D" w:rsidP="00152640" w:rsidRDefault="003E6A7D" w14:paraId="22E3848A" w14:textId="0D6063D9">
      <w:pPr>
        <w:pStyle w:val="ListParagraph"/>
        <w:spacing w:after="0"/>
        <w:ind w:right="6" w:firstLine="0"/>
        <w:jc w:val="both"/>
      </w:pPr>
    </w:p>
    <w:p w:rsidR="003E6A7D" w:rsidP="003E6A7D" w:rsidRDefault="00EC5F4C" w14:paraId="2E284E2D" w14:textId="582DA8A9">
      <w:pPr>
        <w:pStyle w:val="ListParagraph"/>
        <w:spacing w:after="0"/>
        <w:ind w:right="6" w:firstLine="0"/>
        <w:jc w:val="center"/>
      </w:pPr>
      <w:r>
        <w:t>A</w:t>
      </w:r>
      <w:r w:rsidR="008C21CB">
        <w:t>ppendix 1 – 1 of 4</w:t>
      </w:r>
    </w:p>
    <w:p w:rsidR="009C7F62" w:rsidP="00611515" w:rsidRDefault="009C7F62" w14:paraId="2843EF85" w14:textId="085B0DFE">
      <w:pPr>
        <w:spacing w:after="0" w:line="259" w:lineRule="auto"/>
        <w:ind w:left="0" w:right="0" w:firstLine="60"/>
        <w:jc w:val="both"/>
      </w:pPr>
    </w:p>
    <w:p w:rsidR="00956DF0" w:rsidP="009426EA" w:rsidRDefault="00BB6498" w14:paraId="17568903" w14:textId="77777777">
      <w:pPr>
        <w:numPr>
          <w:ilvl w:val="0"/>
          <w:numId w:val="16"/>
        </w:numPr>
        <w:spacing w:after="0"/>
        <w:ind w:right="6"/>
        <w:jc w:val="both"/>
      </w:pPr>
      <w:r>
        <w:t>In respect of any Contractor Deliverables, likely to be required for the performance of any</w:t>
      </w:r>
    </w:p>
    <w:p w:rsidR="009C7F62" w:rsidP="00152640" w:rsidRDefault="00BB6498" w14:paraId="2843EF86" w14:textId="6DD2F9E0">
      <w:pPr>
        <w:pStyle w:val="ListParagraph"/>
        <w:spacing w:after="0"/>
        <w:ind w:right="6" w:firstLine="0"/>
        <w:jc w:val="both"/>
      </w:pPr>
      <w:r>
        <w:t xml:space="preserve">resultant contract, you must provide the following information in your Tender: </w:t>
      </w:r>
    </w:p>
    <w:p w:rsidR="00C05D6D" w:rsidP="00C05D6D" w:rsidRDefault="00C1595A" w14:paraId="40B786E7" w14:textId="722595C6">
      <w:pPr>
        <w:tabs>
          <w:tab w:val="center" w:pos="659"/>
          <w:tab w:val="center" w:pos="4736"/>
        </w:tabs>
        <w:ind w:right="0"/>
        <w:jc w:val="both"/>
      </w:pPr>
      <w:r>
        <w:tab/>
      </w:r>
      <w:r>
        <w:tab/>
      </w:r>
      <w:r w:rsidR="00896D15">
        <w:t xml:space="preserve">       </w:t>
      </w:r>
      <w:r w:rsidR="00DE487D">
        <w:t xml:space="preserve">  </w:t>
      </w:r>
      <w:r w:rsidR="00BB6498">
        <w:t xml:space="preserve">Whether all or part of any Contractor Deliverables are or will be subject to: </w:t>
      </w:r>
    </w:p>
    <w:p w:rsidR="00225FF5" w:rsidP="00C05D6D" w:rsidRDefault="00225FF5" w14:paraId="26EFBDB3" w14:textId="77777777">
      <w:pPr>
        <w:tabs>
          <w:tab w:val="center" w:pos="659"/>
          <w:tab w:val="center" w:pos="4736"/>
        </w:tabs>
        <w:ind w:right="0"/>
        <w:jc w:val="both"/>
      </w:pPr>
    </w:p>
    <w:p w:rsidR="009C7F62" w:rsidP="009426EA" w:rsidRDefault="00BB6498" w14:paraId="2843EF88" w14:textId="77777777">
      <w:pPr>
        <w:numPr>
          <w:ilvl w:val="1"/>
          <w:numId w:val="16"/>
        </w:numPr>
        <w:ind w:right="6"/>
        <w:jc w:val="both"/>
      </w:pPr>
      <w:r>
        <w:t xml:space="preserve">a non-UK export licence, authorisation or exemption; or </w:t>
      </w:r>
    </w:p>
    <w:p w:rsidR="009C7F62" w:rsidP="009426EA" w:rsidRDefault="00BB6498" w14:paraId="2843EF89" w14:textId="77777777">
      <w:pPr>
        <w:numPr>
          <w:ilvl w:val="1"/>
          <w:numId w:val="16"/>
        </w:numPr>
        <w:ind w:right="6"/>
        <w:jc w:val="both"/>
      </w:pPr>
      <w:r>
        <w:t xml:space="preserve">any other related transfer control that restricts or will restrict end use, end user, re-transfer or disclosure.   </w:t>
      </w:r>
    </w:p>
    <w:p w:rsidR="009C7F62" w:rsidP="00800DA7" w:rsidRDefault="00BB6498" w14:paraId="2843EF8A" w14:textId="644F5162">
      <w:pPr>
        <w:ind w:right="6"/>
        <w:jc w:val="both"/>
      </w:pPr>
      <w:r>
        <w:t xml:space="preserve">You must complete DEFFORM 528 (or other mutually agreed alternative format) in respect of any Contractor Deliverables identified at paragraph </w:t>
      </w:r>
      <w:r w:rsidR="00027980">
        <w:t>6</w:t>
      </w:r>
      <w:r>
        <w:t xml:space="preserve"> and return it as part of your Tender. If you have previously provided this information you can provide details of the previous notification and confirm the validity. </w:t>
      </w:r>
    </w:p>
    <w:p w:rsidR="00956DF0" w:rsidP="009426EA" w:rsidRDefault="00BB6498" w14:paraId="13407629" w14:textId="77777777">
      <w:pPr>
        <w:numPr>
          <w:ilvl w:val="0"/>
          <w:numId w:val="16"/>
        </w:numPr>
        <w:spacing w:after="0"/>
        <w:ind w:right="6"/>
        <w:jc w:val="both"/>
      </w:pPr>
      <w:r>
        <w:t xml:space="preserve">You must use reasonable endeavours to obtain </w:t>
      </w:r>
      <w:proofErr w:type="gramStart"/>
      <w:r>
        <w:t>sufficient</w:t>
      </w:r>
      <w:proofErr w:type="gramEnd"/>
      <w:r>
        <w:t xml:space="preserve"> information from your potential</w:t>
      </w:r>
    </w:p>
    <w:p w:rsidR="009C7F62" w:rsidP="00027980" w:rsidRDefault="00BB6498" w14:paraId="2843EF8B" w14:textId="4BAD5188">
      <w:pPr>
        <w:pStyle w:val="ListParagraph"/>
        <w:spacing w:after="0"/>
        <w:ind w:right="6" w:firstLine="0"/>
        <w:jc w:val="both"/>
      </w:pPr>
      <w:r>
        <w:t xml:space="preserve">supply chain to enable a full response to paragraph </w:t>
      </w:r>
      <w:r w:rsidR="00027980">
        <w:t>6</w:t>
      </w:r>
      <w:r>
        <w:t xml:space="preserve">.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w:t>
      </w:r>
      <w:r w:rsidR="009D09CF">
        <w:t>submitted</w:t>
      </w:r>
      <w:r>
        <w:t xml:space="preserve"> DEFFORM 528 or completing a new DEFFORM 528. </w:t>
      </w:r>
    </w:p>
    <w:p w:rsidR="00956DF0" w:rsidP="00956DF0" w:rsidRDefault="00956DF0" w14:paraId="279F3681" w14:textId="77777777">
      <w:pPr>
        <w:spacing w:after="0"/>
        <w:ind w:right="6"/>
        <w:jc w:val="both"/>
      </w:pPr>
    </w:p>
    <w:p w:rsidR="00724B78" w:rsidP="009426EA" w:rsidRDefault="00BB6498" w14:paraId="71731D66" w14:textId="77777777">
      <w:pPr>
        <w:pStyle w:val="ListParagraph"/>
        <w:numPr>
          <w:ilvl w:val="0"/>
          <w:numId w:val="16"/>
        </w:numPr>
        <w:ind w:right="6"/>
        <w:jc w:val="both"/>
      </w:pPr>
      <w:r>
        <w:t xml:space="preserve">This does not include any Intellectual Property specific restrictions mentioned in paragraph </w:t>
      </w:r>
      <w:r w:rsidR="00E13B36">
        <w:t>2</w:t>
      </w:r>
      <w:r>
        <w:t xml:space="preserve">. </w:t>
      </w:r>
    </w:p>
    <w:p w:rsidR="009C7F62" w:rsidP="00724B78" w:rsidRDefault="00BB6498" w14:paraId="2843EF8C" w14:textId="1C1BCC23">
      <w:pPr>
        <w:pStyle w:val="ListParagraph"/>
        <w:ind w:right="6" w:firstLine="0"/>
        <w:jc w:val="both"/>
      </w:pPr>
      <w:r>
        <w:t xml:space="preserve">  </w:t>
      </w:r>
    </w:p>
    <w:p w:rsidR="009C7F62" w:rsidP="00273AE1" w:rsidRDefault="00BB6498" w14:paraId="2843EF8D" w14:textId="508A0252">
      <w:pPr>
        <w:pStyle w:val="ListParagraph"/>
        <w:numPr>
          <w:ilvl w:val="0"/>
          <w:numId w:val="16"/>
        </w:numPr>
        <w:spacing w:after="0"/>
        <w:ind w:right="6"/>
        <w:jc w:val="both"/>
      </w:pPr>
      <w:r>
        <w:t>You must notify the</w:t>
      </w:r>
      <w:r w:rsidRPr="00C84252">
        <w:rPr>
          <w:b/>
          <w:color w:val="FF0000"/>
        </w:rPr>
        <w:t xml:space="preserve"> </w:t>
      </w:r>
      <w:r>
        <w:t>named Commercial Officer</w:t>
      </w:r>
      <w:r w:rsidR="00AF6D91">
        <w:t xml:space="preserve">, </w:t>
      </w:r>
      <w:r w:rsidRPr="00C84252" w:rsidR="00AF6D91">
        <w:rPr>
          <w:rFonts w:eastAsia="PMingLiU"/>
          <w:color w:val="auto"/>
          <w:lang w:val="en-US" w:eastAsia="en-US"/>
        </w:rPr>
        <w:t>as detailed in Box 1 of DEFFORM 111</w:t>
      </w:r>
      <w:r w:rsidRPr="00C84252" w:rsidR="00967236">
        <w:rPr>
          <w:rFonts w:eastAsia="PMingLiU"/>
          <w:color w:val="auto"/>
          <w:lang w:val="en-US" w:eastAsia="en-US"/>
        </w:rPr>
        <w:t>,</w:t>
      </w:r>
      <w:r w:rsidRPr="00C84252">
        <w:rPr>
          <w:b/>
        </w:rPr>
        <w:t xml:space="preserve"> </w:t>
      </w:r>
      <w:r>
        <w:t>immediately if you are unable for whatever</w:t>
      </w:r>
      <w:r w:rsidR="00967236">
        <w:t xml:space="preserve"> </w:t>
      </w:r>
      <w:r w:rsidR="00273AE1">
        <w:t>r</w:t>
      </w:r>
      <w:r>
        <w:t xml:space="preserve">eason to abide by any restriction of the type referred to in paragraph </w:t>
      </w:r>
      <w:r w:rsidR="00724B78">
        <w:t>6</w:t>
      </w:r>
      <w:r>
        <w:t xml:space="preserve">. </w:t>
      </w:r>
    </w:p>
    <w:p w:rsidR="00956DF0" w:rsidP="00956DF0" w:rsidRDefault="00956DF0" w14:paraId="4284DDC6" w14:textId="77777777">
      <w:pPr>
        <w:spacing w:after="0"/>
        <w:ind w:right="6"/>
        <w:jc w:val="both"/>
      </w:pPr>
    </w:p>
    <w:p w:rsidR="00956DF0" w:rsidP="009426EA" w:rsidRDefault="00BB6498" w14:paraId="082D26F4" w14:textId="77777777">
      <w:pPr>
        <w:numPr>
          <w:ilvl w:val="0"/>
          <w:numId w:val="16"/>
        </w:numPr>
        <w:spacing w:after="0"/>
        <w:ind w:right="6"/>
        <w:jc w:val="both"/>
      </w:pPr>
      <w:r>
        <w:t>Should you propose the supply of Contractor Deliverables of US origin the export of which</w:t>
      </w:r>
    </w:p>
    <w:p w:rsidR="006706E2" w:rsidP="006706E2" w:rsidRDefault="00BB6498" w14:paraId="59F59CF1" w14:textId="77777777">
      <w:pPr>
        <w:spacing w:after="0"/>
        <w:ind w:left="720" w:right="6" w:firstLine="0"/>
        <w:jc w:val="both"/>
      </w:pPr>
      <w:r>
        <w:t xml:space="preserve">from the USA is subject to control under the US International Traffic in Arms Regulations (ITAR), you must include details on the DEFFORM 528.  This will allow the Authority to </w:t>
      </w:r>
      <w:proofErr w:type="gramStart"/>
      <w:r>
        <w:t>make a decision</w:t>
      </w:r>
      <w:proofErr w:type="gramEnd"/>
      <w:r>
        <w:t xml:space="preserve"> whether the export can or cannot be made under the US-UK </w:t>
      </w:r>
      <w:proofErr w:type="spellStart"/>
      <w:r>
        <w:t>Defense</w:t>
      </w:r>
      <w:proofErr w:type="spellEnd"/>
      <w: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9C7F62" w:rsidP="006706E2" w:rsidRDefault="00BB6498" w14:paraId="2843EF8E" w14:textId="2BAE54BD">
      <w:pPr>
        <w:spacing w:after="0"/>
        <w:ind w:left="720" w:right="6" w:firstLine="0"/>
        <w:jc w:val="both"/>
      </w:pPr>
      <w:r>
        <w:t xml:space="preserve">   </w:t>
      </w:r>
    </w:p>
    <w:p w:rsidR="009C7F62" w:rsidP="0045382A" w:rsidRDefault="00BB6498" w14:paraId="2843EF8F" w14:textId="77777777">
      <w:pPr>
        <w:pStyle w:val="Heading2"/>
        <w:ind w:left="-5"/>
        <w:jc w:val="both"/>
      </w:pPr>
      <w:r>
        <w:t xml:space="preserve">Import Duty </w:t>
      </w:r>
    </w:p>
    <w:p w:rsidR="009C7F62" w:rsidP="009426EA" w:rsidRDefault="00BB6498" w14:paraId="2843EF90" w14:textId="6DD1BAA2">
      <w:pPr>
        <w:pStyle w:val="ListParagraph"/>
        <w:numPr>
          <w:ilvl w:val="0"/>
          <w:numId w:val="16"/>
        </w:numPr>
        <w:ind w:right="6"/>
        <w:jc w:val="both"/>
      </w:pPr>
      <w:r>
        <w:t xml:space="preserve">European Union (EU) legislation permits the use of various procedures to suspend customs duties.   </w:t>
      </w:r>
    </w:p>
    <w:p w:rsidR="00A45458" w:rsidP="009426EA" w:rsidRDefault="00BB6498" w14:paraId="1F513759" w14:textId="77777777">
      <w:pPr>
        <w:numPr>
          <w:ilvl w:val="0"/>
          <w:numId w:val="16"/>
        </w:numPr>
        <w:spacing w:after="0"/>
        <w:ind w:right="6"/>
        <w:jc w:val="both"/>
      </w:pPr>
      <w:r>
        <w:t>For the purpose of this competition, for any deliverables not yet imported into the EU, you</w:t>
      </w:r>
    </w:p>
    <w:p w:rsidR="009C7F62" w:rsidP="00B0354C" w:rsidRDefault="00BB6498" w14:paraId="2843EF91" w14:textId="794DE8A9">
      <w:pPr>
        <w:spacing w:after="0"/>
        <w:ind w:left="720" w:right="6" w:firstLine="0"/>
        <w:jc w:val="both"/>
      </w:pPr>
      <w:r>
        <w:t xml:space="preserve">are required to provide details of your plans to address customs compliance, including the Customs procedures to be applied (together with the procedure code) and the estimated Import Duty to be incurred and / or suspended. </w:t>
      </w:r>
    </w:p>
    <w:p w:rsidR="007E203A" w:rsidP="00B0354C" w:rsidRDefault="007E203A" w14:paraId="3CE3893D" w14:textId="77777777">
      <w:pPr>
        <w:spacing w:after="0"/>
        <w:ind w:left="720" w:right="6" w:firstLine="0"/>
        <w:jc w:val="both"/>
      </w:pPr>
    </w:p>
    <w:p w:rsidR="009C7F62" w:rsidP="009426EA" w:rsidRDefault="00BB6498" w14:paraId="2843EF92" w14:textId="6F6E4355">
      <w:pPr>
        <w:numPr>
          <w:ilvl w:val="0"/>
          <w:numId w:val="16"/>
        </w:numPr>
        <w:spacing w:after="270"/>
        <w:ind w:right="6"/>
        <w:jc w:val="both"/>
      </w:pPr>
      <w: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rsidR="000E748B" w:rsidP="008C21CB" w:rsidRDefault="000E748B" w14:paraId="0891BA42" w14:textId="77777777">
      <w:pPr>
        <w:spacing w:after="270"/>
        <w:ind w:right="6"/>
        <w:jc w:val="both"/>
      </w:pPr>
    </w:p>
    <w:p w:rsidR="008C21CB" w:rsidP="008C21CB" w:rsidRDefault="008C21CB" w14:paraId="6F224447" w14:textId="10A2378E">
      <w:pPr>
        <w:spacing w:after="270"/>
        <w:ind w:right="6"/>
        <w:jc w:val="both"/>
      </w:pPr>
    </w:p>
    <w:p w:rsidR="008C21CB" w:rsidP="008C21CB" w:rsidRDefault="008C21CB" w14:paraId="41BE5790" w14:textId="2502FD6C">
      <w:pPr>
        <w:pStyle w:val="ListParagraph"/>
        <w:spacing w:after="0"/>
        <w:ind w:right="6" w:firstLine="0"/>
        <w:jc w:val="center"/>
      </w:pPr>
      <w:r>
        <w:t>Appendix 1 – 2 of 4</w:t>
      </w:r>
    </w:p>
    <w:p w:rsidR="000E748B" w:rsidP="009F719A" w:rsidRDefault="000E748B" w14:paraId="6F7E73BD" w14:textId="77777777">
      <w:pPr>
        <w:spacing w:after="270"/>
        <w:ind w:right="6"/>
        <w:jc w:val="both"/>
        <w:rPr>
          <w:b/>
          <w:bCs/>
        </w:rPr>
      </w:pPr>
    </w:p>
    <w:p w:rsidR="009F719A" w:rsidP="009F719A" w:rsidRDefault="00DF208F" w14:paraId="04FD7BFA" w14:textId="6FAD8970">
      <w:pPr>
        <w:spacing w:after="270"/>
        <w:ind w:right="6"/>
        <w:jc w:val="both"/>
        <w:rPr>
          <w:b/>
          <w:bCs/>
        </w:rPr>
      </w:pPr>
      <w:r w:rsidRPr="00DF208F">
        <w:rPr>
          <w:b/>
          <w:bCs/>
        </w:rPr>
        <w:t>Cyber Risk</w:t>
      </w:r>
    </w:p>
    <w:p w:rsidRPr="006B28ED" w:rsidR="00C65F9C" w:rsidP="009426EA" w:rsidRDefault="00C65F9C" w14:paraId="21500B5D" w14:textId="5748C05C">
      <w:pPr>
        <w:pStyle w:val="ListParagraph"/>
        <w:numPr>
          <w:ilvl w:val="0"/>
          <w:numId w:val="16"/>
        </w:numPr>
        <w:spacing w:after="270"/>
        <w:ind w:right="6"/>
        <w:jc w:val="both"/>
        <w:rPr>
          <w:b/>
          <w:bCs/>
        </w:rPr>
      </w:pPr>
      <w:r>
        <w:t>Cyber risk has been considered and in accordance with the Cyber Security Model resulted in a Cyber Risk Profile of</w:t>
      </w:r>
      <w:r w:rsidR="00164467">
        <w:t xml:space="preserve"> Moderate</w:t>
      </w:r>
      <w:r>
        <w:t>. The Risk Assessment Reference is RAR</w:t>
      </w:r>
      <w:r w:rsidR="00905149">
        <w:t>-G28Y5FXZ</w:t>
      </w:r>
      <w:r>
        <w:t>. Tenderers are required to complete the Suppliers Assurance Questionnaire on the Supplier Cyber Protection Service and submit this as part of their</w:t>
      </w:r>
      <w:r w:rsidR="00342B20">
        <w:t xml:space="preserve"> Tender response, together with a</w:t>
      </w:r>
      <w:r w:rsidR="00C97C37">
        <w:t xml:space="preserve"> </w:t>
      </w:r>
      <w:r w:rsidR="00342B20">
        <w:t>Cyber Security Implementation Plan as appropriate.</w:t>
      </w:r>
    </w:p>
    <w:p w:rsidR="009C7F62" w:rsidP="0045382A" w:rsidRDefault="00BB6498" w14:paraId="2843EF93" w14:textId="77777777">
      <w:pPr>
        <w:pStyle w:val="Heading2"/>
        <w:ind w:left="-5"/>
        <w:jc w:val="both"/>
      </w:pPr>
      <w:r>
        <w:t xml:space="preserve">Sub-contracts Form 1686  </w:t>
      </w:r>
    </w:p>
    <w:p w:rsidR="009C7F62" w:rsidP="009426EA" w:rsidRDefault="001F7DAC" w14:paraId="2843EF94" w14:textId="596637FD">
      <w:pPr>
        <w:pStyle w:val="ListParagraph"/>
        <w:numPr>
          <w:ilvl w:val="0"/>
          <w:numId w:val="16"/>
        </w:numPr>
        <w:spacing w:after="148"/>
        <w:ind w:right="6"/>
        <w:jc w:val="both"/>
      </w:pPr>
      <w:hyperlink r:id="rId36">
        <w:r w:rsidRPr="00A22A3F" w:rsidR="00BB6498">
          <w:rPr>
            <w:color w:val="0000FF"/>
            <w:u w:val="single" w:color="0000FF"/>
          </w:rPr>
          <w:t>Form 1686</w:t>
        </w:r>
      </w:hyperlink>
      <w:hyperlink r:id="rId37">
        <w:r w:rsidR="00BB6498">
          <w:t xml:space="preserve"> </w:t>
        </w:r>
      </w:hyperlink>
      <w:r w:rsidR="00BB6498">
        <w:t>(also known as Appendix 5) is to be used in all circumstances where contractors wish to place a sub-contract</w:t>
      </w:r>
      <w:r w:rsidR="001D4D61">
        <w:t xml:space="preserve"> at </w:t>
      </w:r>
      <w:r w:rsidR="00BB6498">
        <w:t>OFFICIAL-SENSITIVE</w:t>
      </w:r>
      <w:r w:rsidR="001D4D61">
        <w:t xml:space="preserve"> with an contractor</w:t>
      </w:r>
      <w:r w:rsidR="00B70FCC">
        <w:t xml:space="preserve"> outside of the UK</w:t>
      </w:r>
      <w:r w:rsidR="00373512">
        <w:t>, or</w:t>
      </w:r>
      <w:r w:rsidR="00EF37D8">
        <w:t xml:space="preserve"> where the release of SECRET or above information is involved within the UK or overseas</w:t>
      </w:r>
      <w:r w:rsidR="00A34975">
        <w:t>.</w:t>
      </w:r>
      <w:r w:rsidR="00BB6498">
        <w:t xml:space="preserve">  The process will require submission of the single page document either directly to the MOD Project Team or, where specified, to the DE&amp;S Security Advice Centre.  You can find further information in the </w:t>
      </w:r>
      <w:hyperlink r:id="rId38">
        <w:r w:rsidR="00D818EA">
          <w:rPr>
            <w:color w:val="0000FF"/>
            <w:u w:val="single" w:color="0000FF"/>
          </w:rPr>
          <w:t>Cabinet Office</w:t>
        </w:r>
        <w:r w:rsidRPr="00A22A3F" w:rsidR="00BB6498">
          <w:rPr>
            <w:color w:val="0000FF"/>
            <w:u w:val="single" w:color="0000FF"/>
          </w:rPr>
          <w:t xml:space="preserve"> - Contractual Process</w:t>
        </w:r>
      </w:hyperlink>
      <w:hyperlink r:id="rId39">
        <w:r w:rsidR="00BB6498">
          <w:t>.</w:t>
        </w:r>
      </w:hyperlink>
      <w:r w:rsidR="00BB6498">
        <w:t xml:space="preserve">    </w:t>
      </w:r>
    </w:p>
    <w:p w:rsidR="009C7F62" w:rsidP="0045382A" w:rsidRDefault="00BB6498" w14:paraId="2843EF95" w14:textId="77777777">
      <w:pPr>
        <w:pStyle w:val="Heading2"/>
        <w:ind w:left="-5"/>
        <w:jc w:val="both"/>
      </w:pPr>
      <w:r>
        <w:t xml:space="preserve">Small and Medium Enterprises  </w:t>
      </w:r>
    </w:p>
    <w:p w:rsidR="009C7F62" w:rsidP="009426EA" w:rsidRDefault="00BB6498" w14:paraId="2843EF96" w14:textId="501226CC">
      <w:pPr>
        <w:pStyle w:val="ListParagraph"/>
        <w:numPr>
          <w:ilvl w:val="0"/>
          <w:numId w:val="17"/>
        </w:numPr>
        <w:ind w:right="6"/>
        <w:jc w:val="both"/>
      </w:pPr>
      <w:r>
        <w:t xml:space="preserve">The Authority is </w:t>
      </w:r>
      <w:r w:rsidR="00500C10">
        <w:t>committed</w:t>
      </w:r>
      <w:r>
        <w:t xml:space="preserve"> to supporting the Government’s small and medium-sized enterprise (SME) initiative; its ambitious target is that every £1 in every £3 that the Government spends should be with small businesses by 2020.  Our goal is that 25% of MOD spending should be spent with SMEs by 202</w:t>
      </w:r>
      <w:r w:rsidR="00C91445">
        <w:t>2</w:t>
      </w:r>
      <w:r>
        <w:t>; this applies to the money which the MOD spends directly with SMEs and through the supply chain.</w:t>
      </w:r>
      <w:r w:rsidR="005E3CB1">
        <w:t xml:space="preserve"> SME</w:t>
      </w:r>
      <w:r w:rsidR="00AB2048">
        <w:t>s are defined in the EU recommendation 2003/361</w:t>
      </w:r>
      <w:r>
        <w:t>.</w:t>
      </w:r>
    </w:p>
    <w:p w:rsidR="00CF0154" w:rsidP="00CF0154" w:rsidRDefault="00CF0154" w14:paraId="63672D95" w14:textId="77777777">
      <w:pPr>
        <w:pStyle w:val="ListParagraph"/>
        <w:ind w:left="785" w:right="6" w:firstLine="0"/>
        <w:jc w:val="both"/>
      </w:pPr>
    </w:p>
    <w:p w:rsidR="00F57612" w:rsidP="009426EA" w:rsidRDefault="00BB6498" w14:paraId="6605CA69" w14:textId="77777777">
      <w:pPr>
        <w:pStyle w:val="ListParagraph"/>
        <w:numPr>
          <w:ilvl w:val="0"/>
          <w:numId w:val="18"/>
        </w:numPr>
        <w:ind w:right="6"/>
        <w:jc w:val="both"/>
      </w:pPr>
      <w: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40">
        <w:r w:rsidRPr="00CF0154">
          <w:rPr>
            <w:color w:val="0000FF"/>
            <w:u w:val="single" w:color="0000FF"/>
          </w:rPr>
          <w:t>Prompt Payment Code</w:t>
        </w:r>
      </w:hyperlink>
      <w:hyperlink r:id="rId41">
        <w:r>
          <w:t>.</w:t>
        </w:r>
      </w:hyperlink>
      <w:r>
        <w:t xml:space="preserve"> </w:t>
      </w:r>
    </w:p>
    <w:p w:rsidR="009C7F62" w:rsidP="00F57612" w:rsidRDefault="00BB6498" w14:paraId="2843EF97" w14:textId="71DA7D4C">
      <w:pPr>
        <w:pStyle w:val="ListParagraph"/>
        <w:ind w:left="721" w:right="6" w:firstLine="0"/>
        <w:jc w:val="both"/>
      </w:pPr>
      <w:r>
        <w:t xml:space="preserve">  </w:t>
      </w:r>
    </w:p>
    <w:p w:rsidR="006B6DDA" w:rsidP="009426EA" w:rsidRDefault="00BB6498" w14:paraId="37AD1147" w14:textId="71F1DDE9">
      <w:pPr>
        <w:pStyle w:val="ListParagraph"/>
        <w:numPr>
          <w:ilvl w:val="0"/>
          <w:numId w:val="18"/>
        </w:numPr>
        <w:ind w:right="6"/>
        <w:jc w:val="both"/>
      </w:pPr>
      <w:r>
        <w:t xml:space="preserve">Suppliers are also encouraged to work with the Authority to support the Authority’s SME </w:t>
      </w:r>
      <w:r w:rsidRPr="006B6DDA" w:rsidR="006B6DDA">
        <w:t>initiative, however this is not a condition of working with the Authority now or in the future, nor will this issue form any part of the Tender evaluation. Information on the Authority’s purchasing arrangements, our commercial policies and our SME Action Plan can be found at Gov.UK and the DCO.</w:t>
      </w:r>
    </w:p>
    <w:p w:rsidR="00A47CAA" w:rsidP="009426EA" w:rsidRDefault="00BB6498" w14:paraId="567FD4EF" w14:textId="77777777">
      <w:pPr>
        <w:pStyle w:val="ListParagraph"/>
        <w:numPr>
          <w:ilvl w:val="0"/>
          <w:numId w:val="18"/>
        </w:numPr>
        <w:ind w:right="6"/>
        <w:jc w:val="both"/>
      </w:pPr>
      <w:r>
        <w:t xml:space="preserve">The opportunity also exists for Tenderers to advertise any sub-contract valued at over £10,000 in the MOD Contracts Bulletin and further details can be obtained directly from: </w:t>
      </w:r>
    </w:p>
    <w:p w:rsidR="00A47CAA" w:rsidP="00A47CAA" w:rsidRDefault="00BB6498" w14:paraId="54149F12" w14:textId="77777777">
      <w:pPr>
        <w:pStyle w:val="ListParagraph"/>
        <w:ind w:left="721" w:right="6" w:firstLine="0"/>
        <w:jc w:val="both"/>
      </w:pPr>
      <w:proofErr w:type="spellStart"/>
      <w:r>
        <w:t>BiP</w:t>
      </w:r>
      <w:proofErr w:type="spellEnd"/>
      <w:r>
        <w:t xml:space="preserve"> Solutions Ltd</w:t>
      </w:r>
    </w:p>
    <w:p w:rsidR="00C81AF4" w:rsidP="00A47CAA" w:rsidRDefault="00BB6498" w14:paraId="055D08F9" w14:textId="704A0068">
      <w:pPr>
        <w:pStyle w:val="ListParagraph"/>
        <w:ind w:left="721" w:right="6" w:firstLine="0"/>
        <w:jc w:val="both"/>
      </w:pPr>
      <w:r>
        <w:t xml:space="preserve">Web address: </w:t>
      </w:r>
      <w:hyperlink r:id="rId42">
        <w:r w:rsidRPr="00A47CAA">
          <w:rPr>
            <w:color w:val="0000FF"/>
            <w:u w:val="single" w:color="0000FF"/>
          </w:rPr>
          <w:t>www.contracts.mod.uk</w:t>
        </w:r>
      </w:hyperlink>
      <w:hyperlink r:id="rId43">
        <w:r>
          <w:t xml:space="preserve"> </w:t>
        </w:r>
      </w:hyperlink>
      <w:r w:rsidR="00276CC9">
        <w:t xml:space="preserve">, </w:t>
      </w:r>
    </w:p>
    <w:p w:rsidR="009C7F62" w:rsidP="00A47CAA" w:rsidRDefault="00BB6498" w14:paraId="2843EF9C" w14:textId="29DC595D">
      <w:pPr>
        <w:pStyle w:val="ListParagraph"/>
        <w:ind w:left="721" w:right="6" w:firstLine="0"/>
        <w:jc w:val="both"/>
      </w:pPr>
      <w:r>
        <w:t xml:space="preserve">Tel No: 0845 270 7099 </w:t>
      </w:r>
    </w:p>
    <w:p w:rsidR="009C7F62" w:rsidP="00276CC9" w:rsidRDefault="00BB6498" w14:paraId="2843EF9D" w14:textId="77777777">
      <w:pPr>
        <w:pStyle w:val="Heading2"/>
        <w:ind w:left="-5"/>
      </w:pPr>
      <w:r>
        <w:t xml:space="preserve">Transparency, Freedom of Information and Environmental Information Regulations  </w:t>
      </w:r>
    </w:p>
    <w:p w:rsidR="0057262A" w:rsidP="0057262A" w:rsidRDefault="0057262A" w14:paraId="29AFBA45" w14:textId="77777777">
      <w:pPr>
        <w:pStyle w:val="Default"/>
      </w:pPr>
    </w:p>
    <w:p w:rsidR="0057262A" w:rsidP="009426EA" w:rsidRDefault="0057262A" w14:paraId="5589C3CE" w14:textId="021EDD98">
      <w:pPr>
        <w:pStyle w:val="Default"/>
        <w:numPr>
          <w:ilvl w:val="0"/>
          <w:numId w:val="18"/>
        </w:numPr>
        <w:jc w:val="both"/>
        <w:rPr>
          <w:sz w:val="22"/>
          <w:szCs w:val="22"/>
        </w:rPr>
      </w:pPr>
      <w:r>
        <w:rPr>
          <w:sz w:val="22"/>
          <w:szCs w:val="22"/>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rsidR="009C7F62" w:rsidP="00A64D24" w:rsidRDefault="00BB6498" w14:paraId="2843EF9E" w14:textId="53155AF1">
      <w:pPr>
        <w:spacing w:after="0"/>
        <w:ind w:right="6"/>
        <w:jc w:val="both"/>
      </w:pPr>
      <w:r w:rsidRPr="00A64D24">
        <w:t xml:space="preserve"> </w:t>
      </w:r>
    </w:p>
    <w:p w:rsidR="00275842" w:rsidP="00AC3B6E" w:rsidRDefault="00C35419" w14:paraId="3931466C" w14:textId="434C7EFD">
      <w:pPr>
        <w:numPr>
          <w:ilvl w:val="0"/>
          <w:numId w:val="18"/>
        </w:numPr>
        <w:spacing w:after="0"/>
        <w:ind w:right="6"/>
        <w:jc w:val="both"/>
      </w:pPr>
      <w:r w:rsidRPr="00C35419">
        <w:t>The Authority may publish the contents of any resultant Contract in line with government policy set out in the Prime Minister’s letter of May 2010 (Government Transparency and Accountability) and in accordance with the provisions of either DEFCON 539</w:t>
      </w:r>
      <w:r w:rsidR="00A23935">
        <w:t>.</w:t>
      </w:r>
    </w:p>
    <w:p w:rsidR="00A23935" w:rsidP="00322B4C" w:rsidRDefault="00A23935" w14:paraId="64A7AF71" w14:textId="6EE61A80">
      <w:pPr>
        <w:pStyle w:val="ListParagraph"/>
        <w:spacing w:after="0"/>
        <w:ind w:right="6" w:firstLine="0"/>
        <w:jc w:val="center"/>
      </w:pPr>
      <w:r>
        <w:lastRenderedPageBreak/>
        <w:br/>
      </w:r>
      <w:r>
        <w:br/>
      </w:r>
    </w:p>
    <w:p w:rsidR="008C21CB" w:rsidP="00322B4C" w:rsidRDefault="008C21CB" w14:paraId="0258797C" w14:textId="6B883D61">
      <w:pPr>
        <w:pStyle w:val="ListParagraph"/>
        <w:spacing w:after="0"/>
        <w:ind w:right="6" w:firstLine="0"/>
        <w:jc w:val="center"/>
      </w:pPr>
      <w:r>
        <w:t>Appendix 1 – 3 of 4</w:t>
      </w:r>
    </w:p>
    <w:p w:rsidR="00275842" w:rsidP="009426EA" w:rsidRDefault="000F19F8" w14:paraId="0B899BF9" w14:textId="6FDA393E">
      <w:pPr>
        <w:numPr>
          <w:ilvl w:val="0"/>
          <w:numId w:val="18"/>
        </w:numPr>
        <w:spacing w:after="0"/>
        <w:ind w:right="6"/>
        <w:jc w:val="both"/>
      </w:pPr>
      <w:r w:rsidRPr="000F19F8">
        <w:t>Before publishing the Contract, the Authority will redact any information which is exempt from disclosure under the Freedom of Information Act 2000 (“the FOIA”) or the Environmental Information Regulations 2004 (“the EIR”).</w:t>
      </w:r>
    </w:p>
    <w:p w:rsidR="00C35419" w:rsidP="00C35419" w:rsidRDefault="00C35419" w14:paraId="7257CBFB" w14:textId="77777777">
      <w:pPr>
        <w:pStyle w:val="ListParagraph"/>
      </w:pPr>
    </w:p>
    <w:p w:rsidR="00A64D24" w:rsidP="009426EA" w:rsidRDefault="00BB6498" w14:paraId="3D6AC46D" w14:textId="074744E2">
      <w:pPr>
        <w:numPr>
          <w:ilvl w:val="0"/>
          <w:numId w:val="18"/>
        </w:numPr>
        <w:spacing w:after="0"/>
        <w:ind w:right="6"/>
        <w:jc w:val="both"/>
      </w:pPr>
      <w:r>
        <w:t xml:space="preserve">You should complete the attached Tenderer’s Commercially Sensitive Information Form </w:t>
      </w:r>
    </w:p>
    <w:p w:rsidR="009C7F62" w:rsidP="002079EE" w:rsidRDefault="00BB6498" w14:paraId="2843EFA1" w14:textId="63C39079">
      <w:pPr>
        <w:spacing w:after="0"/>
        <w:ind w:left="720" w:right="6" w:firstLine="0"/>
        <w:jc w:val="both"/>
      </w:pPr>
      <w:r>
        <w:t xml:space="preserve">(DEFFORM 539A) explaining which parts of your Tender you consider to be commercially sensitive.  This includes providing a named individual who can be contacted </w:t>
      </w:r>
      <w:proofErr w:type="gramStart"/>
      <w:r>
        <w:t>with regard to</w:t>
      </w:r>
      <w:proofErr w:type="gramEnd"/>
      <w:r>
        <w:t xml:space="preserve"> FOIA and EIR.   </w:t>
      </w:r>
    </w:p>
    <w:p w:rsidR="00A52DEB" w:rsidP="002079EE" w:rsidRDefault="00A52DEB" w14:paraId="29A8B32A" w14:textId="47EE1C36">
      <w:pPr>
        <w:spacing w:after="0"/>
        <w:ind w:left="720" w:right="6" w:firstLine="0"/>
        <w:jc w:val="both"/>
      </w:pPr>
    </w:p>
    <w:p w:rsidR="00A64D24" w:rsidP="00A64D24" w:rsidRDefault="00A64D24" w14:paraId="4CCB284D" w14:textId="77777777">
      <w:pPr>
        <w:spacing w:after="0"/>
        <w:ind w:right="6"/>
        <w:jc w:val="both"/>
      </w:pPr>
    </w:p>
    <w:p w:rsidR="00A64D24" w:rsidP="009426EA" w:rsidRDefault="00BB6498" w14:paraId="27FE858B" w14:textId="77777777">
      <w:pPr>
        <w:numPr>
          <w:ilvl w:val="0"/>
          <w:numId w:val="18"/>
        </w:numPr>
        <w:spacing w:after="0"/>
        <w:ind w:left="567" w:right="6"/>
        <w:jc w:val="both"/>
      </w:pPr>
      <w:r>
        <w:t>You should note that while your views will be taken into consideration, the ultimate decision</w:t>
      </w:r>
    </w:p>
    <w:p w:rsidR="009C7F62" w:rsidP="00A52DEB" w:rsidRDefault="00BB6498" w14:paraId="2843EFA2" w14:textId="1FCD07B9">
      <w:pPr>
        <w:spacing w:after="0"/>
        <w:ind w:left="567" w:right="6" w:firstLine="0"/>
        <w:jc w:val="both"/>
      </w:pPr>
      <w:r>
        <w:t xml:space="preserve">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rsidR="00A64D24" w:rsidP="00A64D24" w:rsidRDefault="00A64D24" w14:paraId="17AE00FA" w14:textId="77777777">
      <w:pPr>
        <w:spacing w:after="0"/>
        <w:ind w:left="1" w:right="6" w:firstLine="0"/>
        <w:jc w:val="both"/>
      </w:pPr>
    </w:p>
    <w:p w:rsidR="009C7F62" w:rsidP="0045382A" w:rsidRDefault="00BB6498" w14:paraId="2843EFA3" w14:textId="77777777">
      <w:pPr>
        <w:pStyle w:val="Heading2"/>
        <w:ind w:left="-5"/>
        <w:jc w:val="both"/>
      </w:pPr>
      <w:r>
        <w:t xml:space="preserve">Electronic Purchasing  </w:t>
      </w:r>
    </w:p>
    <w:p w:rsidR="009C7F62" w:rsidP="009426EA" w:rsidRDefault="00BB6498" w14:paraId="2843EFA4" w14:textId="50211273">
      <w:pPr>
        <w:pStyle w:val="ListParagraph"/>
        <w:numPr>
          <w:ilvl w:val="0"/>
          <w:numId w:val="18"/>
        </w:numPr>
        <w:spacing w:after="268"/>
        <w:ind w:right="6"/>
        <w:jc w:val="both"/>
      </w:pPr>
      <w:r>
        <w:t xml:space="preserve">Tenderers must note that use of the </w:t>
      </w:r>
      <w:hyperlink r:id="rId44">
        <w:r w:rsidRPr="00D00CB4">
          <w:rPr>
            <w:color w:val="0000FF"/>
            <w:u w:val="single" w:color="0000FF"/>
          </w:rPr>
          <w:t>Contracting, Purchasing and Finance (CP&amp;F)</w:t>
        </w:r>
      </w:hyperlink>
      <w:hyperlink r:id="rId45">
        <w:r>
          <w:t xml:space="preserve"> </w:t>
        </w:r>
      </w:hyperlink>
      <w:r>
        <w:t xml:space="preserve">electronic procurement tool is a mandatory requirement for any resultant contract awarded following this Tender.  By </w:t>
      </w:r>
      <w:r w:rsidR="00AF5CD1">
        <w:t>submitting</w:t>
      </w:r>
      <w:r>
        <w:t xml:space="preserve"> this Tender, you agree to electronic payment. </w:t>
      </w:r>
      <w:r w:rsidR="00D14FAC">
        <w:t>You may consult</w:t>
      </w:r>
      <w:r w:rsidR="00745D76">
        <w:t xml:space="preserve"> the service</w:t>
      </w:r>
      <w:r w:rsidR="002D7287">
        <w:t xml:space="preserve"> provider </w:t>
      </w:r>
      <w:r>
        <w:t>on connectivity options.  Failure to accept electronic payment will result in your Tender being non-compliant</w:t>
      </w:r>
      <w:r w:rsidR="004C2C50">
        <w:t xml:space="preserve"> and excluded from the tender process</w:t>
      </w:r>
      <w:r>
        <w:t xml:space="preserve">. </w:t>
      </w:r>
    </w:p>
    <w:p w:rsidR="009C7F62" w:rsidP="0045382A" w:rsidRDefault="00BB6498" w14:paraId="2843EFA5" w14:textId="77777777">
      <w:pPr>
        <w:pStyle w:val="Heading2"/>
        <w:ind w:left="-5"/>
        <w:jc w:val="both"/>
      </w:pPr>
      <w:r>
        <w:t xml:space="preserve">Change of Circumstances </w:t>
      </w:r>
    </w:p>
    <w:p w:rsidR="009C7F62" w:rsidP="009426EA" w:rsidRDefault="00BB6498" w14:paraId="2843EFA6" w14:textId="0747D846">
      <w:pPr>
        <w:pStyle w:val="ListParagraph"/>
        <w:numPr>
          <w:ilvl w:val="0"/>
          <w:numId w:val="18"/>
        </w:numPr>
        <w:spacing w:after="268"/>
        <w:ind w:right="6"/>
        <w:jc w:val="both"/>
      </w:pPr>
      <w:r>
        <w:t>I</w:t>
      </w:r>
      <w:r w:rsidR="00CB0208">
        <w:t>n</w:t>
      </w:r>
      <w:r w:rsidR="00A7405C">
        <w:t xml:space="preserve"> </w:t>
      </w:r>
      <w:r w:rsidRPr="00A7405C" w:rsidR="00A7405C">
        <w:t>accordance with paragraph A31, if your circumstances have changed, please select ‘Yes’ to the appropriate question on DEFFORM 47 Annex A and submit a Statement Relating to Good Standing with your Tender.</w:t>
      </w:r>
    </w:p>
    <w:p w:rsidR="009C7F62" w:rsidP="0045382A" w:rsidRDefault="00BB6498" w14:paraId="2843EFA7" w14:textId="77777777">
      <w:pPr>
        <w:pStyle w:val="Heading2"/>
        <w:ind w:left="-5"/>
        <w:jc w:val="both"/>
      </w:pPr>
      <w:r>
        <w:t xml:space="preserve">Asbestos, Hazardous Items and Depletion of the Ozone Layer </w:t>
      </w:r>
    </w:p>
    <w:p w:rsidR="009C7F62" w:rsidP="009426EA" w:rsidRDefault="00BB6498" w14:paraId="2843EFA8" w14:textId="58AB4AC0">
      <w:pPr>
        <w:pStyle w:val="ListParagraph"/>
        <w:numPr>
          <w:ilvl w:val="0"/>
          <w:numId w:val="19"/>
        </w:numPr>
        <w:spacing w:after="280"/>
        <w:ind w:right="6"/>
        <w:jc w:val="both"/>
      </w:pPr>
      <w:r>
        <w:t xml:space="preserve">The Authority is required to report any items that use asbestos, that are hazardous or where there is an impact on the Ozone.  Where any Contractor Deliverables fall into one of these categories select ‘Yes’ </w:t>
      </w:r>
      <w:r w:rsidRPr="00A42C24" w:rsidR="00A42C24">
        <w:t>to the appropriate question on DEFFORM 47 Annex A and provide further details in your Tender.</w:t>
      </w:r>
    </w:p>
    <w:p w:rsidRPr="00637360" w:rsidR="008D06B9" w:rsidP="00C84252" w:rsidRDefault="008D06B9" w14:paraId="4DF49885" w14:textId="6E4DECBB">
      <w:pPr>
        <w:pStyle w:val="Heading2"/>
        <w:ind w:left="-5"/>
        <w:jc w:val="both"/>
      </w:pPr>
      <w:r w:rsidRPr="00637360">
        <w:t xml:space="preserve">Defence Safety Authority (DSA) Requirements </w:t>
      </w:r>
    </w:p>
    <w:p w:rsidR="008D06B9" w:rsidP="009426EA" w:rsidRDefault="008D06B9" w14:paraId="3B8C04F4" w14:textId="603D46A2">
      <w:pPr>
        <w:pStyle w:val="ListParagraph"/>
        <w:numPr>
          <w:ilvl w:val="0"/>
          <w:numId w:val="19"/>
        </w:numPr>
        <w:spacing w:after="280"/>
        <w:ind w:right="6"/>
        <w:jc w:val="both"/>
      </w:pPr>
      <w:r>
        <w:t>There are no DSA Requirements.</w:t>
      </w:r>
    </w:p>
    <w:p w:rsidRPr="00637360" w:rsidR="008D06B9" w:rsidP="00C84252" w:rsidRDefault="008D06B9" w14:paraId="2AD6340D" w14:textId="52A564BC">
      <w:pPr>
        <w:pStyle w:val="Heading2"/>
        <w:ind w:left="-5"/>
        <w:jc w:val="both"/>
      </w:pPr>
      <w:r w:rsidRPr="00637360">
        <w:t xml:space="preserve">Bank or Parent Company Guarantee </w:t>
      </w:r>
    </w:p>
    <w:p w:rsidR="00F32AF6" w:rsidP="009426EA" w:rsidRDefault="008D06B9" w14:paraId="2179BF4B" w14:textId="4DA8E5EB">
      <w:pPr>
        <w:pStyle w:val="ListParagraph"/>
        <w:numPr>
          <w:ilvl w:val="0"/>
          <w:numId w:val="20"/>
        </w:numPr>
        <w:spacing w:after="280"/>
        <w:ind w:right="6"/>
        <w:jc w:val="both"/>
      </w:pPr>
      <w:r>
        <w:t xml:space="preserve">You will be informed whether you are required to provide a Bank or Parent Company Guarantee. </w:t>
      </w:r>
      <w:proofErr w:type="gramStart"/>
      <w:r>
        <w:t>In the event that</w:t>
      </w:r>
      <w:proofErr w:type="gramEnd"/>
      <w: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t>take into account</w:t>
      </w:r>
      <w:proofErr w:type="gramEnd"/>
      <w:r>
        <w:t xml:space="preserve"> the absence of the de-selected Tenderer, enabling the Authority to establish the next winning Tenderer and award a Contract.</w:t>
      </w:r>
    </w:p>
    <w:p w:rsidR="00E631AA" w:rsidP="00E631AA" w:rsidRDefault="00E631AA" w14:paraId="638947FA" w14:textId="561BCE92">
      <w:pPr>
        <w:spacing w:after="280"/>
        <w:ind w:right="6"/>
        <w:jc w:val="both"/>
      </w:pPr>
    </w:p>
    <w:p w:rsidR="00322B4C" w:rsidP="00322B4C" w:rsidRDefault="00322B4C" w14:paraId="21A454E7" w14:textId="69175877">
      <w:pPr>
        <w:pStyle w:val="ListParagraph"/>
        <w:spacing w:after="0"/>
        <w:ind w:right="6" w:firstLine="0"/>
        <w:jc w:val="center"/>
      </w:pPr>
      <w:r>
        <w:lastRenderedPageBreak/>
        <w:t>Appendix 1 – 4 of 4</w:t>
      </w:r>
    </w:p>
    <w:p w:rsidR="000E748B" w:rsidP="00C00B3F" w:rsidRDefault="000E748B" w14:paraId="4D86454A" w14:textId="77777777">
      <w:pPr>
        <w:spacing w:after="0" w:line="259" w:lineRule="auto"/>
        <w:ind w:left="0" w:right="0" w:firstLine="0"/>
        <w:jc w:val="right"/>
        <w:rPr>
          <w:bCs/>
        </w:rPr>
      </w:pPr>
    </w:p>
    <w:p w:rsidR="00E631AA" w:rsidP="00C00B3F" w:rsidRDefault="00E631AA" w14:paraId="49126163" w14:textId="612B19B6">
      <w:pPr>
        <w:spacing w:after="0" w:line="259" w:lineRule="auto"/>
        <w:ind w:left="0" w:right="0" w:firstLine="0"/>
        <w:jc w:val="right"/>
        <w:rPr>
          <w:bCs/>
        </w:rPr>
      </w:pPr>
      <w:bookmarkStart w:name="Appendix_2_to_DEFFORM_47_Annex_A" w:id="25"/>
      <w:r w:rsidRPr="00EA6E6C">
        <w:rPr>
          <w:bCs/>
        </w:rPr>
        <w:t xml:space="preserve">Appendix </w:t>
      </w:r>
      <w:r>
        <w:rPr>
          <w:bCs/>
        </w:rPr>
        <w:t>2</w:t>
      </w:r>
      <w:r w:rsidRPr="00EA6E6C">
        <w:rPr>
          <w:bCs/>
        </w:rPr>
        <w:t xml:space="preserve"> to DEFFORM 47 Annex A </w:t>
      </w:r>
      <w:bookmarkEnd w:id="25"/>
      <w:r w:rsidRPr="00EA6E6C">
        <w:rPr>
          <w:bCs/>
        </w:rPr>
        <w:t xml:space="preserve">(Offer) </w:t>
      </w:r>
    </w:p>
    <w:p w:rsidR="003140F5" w:rsidP="00E631AA" w:rsidRDefault="003140F5" w14:paraId="772CBBD1" w14:textId="0A2E2B41">
      <w:pPr>
        <w:spacing w:after="0" w:line="259" w:lineRule="auto"/>
        <w:ind w:left="0" w:right="0" w:firstLine="0"/>
        <w:jc w:val="right"/>
        <w:rPr>
          <w:bCs/>
        </w:rPr>
      </w:pPr>
    </w:p>
    <w:p w:rsidRPr="00322B4C" w:rsidR="003140F5" w:rsidP="00C00B3F" w:rsidRDefault="003140F5" w14:paraId="0E35A8DE" w14:textId="4C470C91">
      <w:pPr>
        <w:spacing w:after="0" w:line="240" w:lineRule="auto"/>
        <w:ind w:left="0" w:right="0" w:firstLine="0"/>
        <w:jc w:val="both"/>
        <w:rPr>
          <w:rFonts w:eastAsia="Times New Roman"/>
          <w:b/>
          <w:bCs/>
          <w:color w:val="auto"/>
          <w:sz w:val="24"/>
          <w:szCs w:val="24"/>
        </w:rPr>
      </w:pPr>
      <w:bookmarkStart w:name="_Toc381095552" w:id="26"/>
      <w:r w:rsidRPr="00322B4C">
        <w:rPr>
          <w:rFonts w:eastAsia="Times New Roman"/>
          <w:b/>
          <w:bCs/>
          <w:color w:val="auto"/>
          <w:sz w:val="24"/>
          <w:szCs w:val="24"/>
        </w:rPr>
        <w:t>A</w:t>
      </w:r>
      <w:r w:rsidRPr="00322B4C" w:rsidR="005C1A9B">
        <w:rPr>
          <w:rFonts w:eastAsia="Times New Roman"/>
          <w:b/>
          <w:bCs/>
          <w:color w:val="auto"/>
          <w:sz w:val="24"/>
          <w:szCs w:val="24"/>
        </w:rPr>
        <w:t>pplication to</w:t>
      </w:r>
      <w:r w:rsidRPr="00322B4C">
        <w:rPr>
          <w:rFonts w:eastAsia="Times New Roman"/>
          <w:b/>
          <w:bCs/>
          <w:color w:val="auto"/>
          <w:sz w:val="24"/>
          <w:szCs w:val="24"/>
        </w:rPr>
        <w:t xml:space="preserve"> S</w:t>
      </w:r>
      <w:r w:rsidRPr="00322B4C" w:rsidR="005C1A9B">
        <w:rPr>
          <w:rFonts w:eastAsia="Times New Roman"/>
          <w:b/>
          <w:bCs/>
          <w:color w:val="auto"/>
          <w:sz w:val="24"/>
          <w:szCs w:val="24"/>
        </w:rPr>
        <w:t>ub</w:t>
      </w:r>
      <w:r w:rsidRPr="00322B4C">
        <w:rPr>
          <w:rFonts w:eastAsia="Times New Roman"/>
          <w:b/>
          <w:bCs/>
          <w:color w:val="auto"/>
          <w:sz w:val="24"/>
          <w:szCs w:val="24"/>
        </w:rPr>
        <w:t>-C</w:t>
      </w:r>
      <w:r w:rsidRPr="00322B4C" w:rsidR="005C1A9B">
        <w:rPr>
          <w:rFonts w:eastAsia="Times New Roman"/>
          <w:b/>
          <w:bCs/>
          <w:color w:val="auto"/>
          <w:sz w:val="24"/>
          <w:szCs w:val="24"/>
        </w:rPr>
        <w:t>ontract</w:t>
      </w:r>
      <w:r w:rsidRPr="00322B4C">
        <w:rPr>
          <w:rFonts w:eastAsia="Times New Roman"/>
          <w:b/>
          <w:bCs/>
          <w:color w:val="auto"/>
          <w:sz w:val="24"/>
          <w:szCs w:val="24"/>
          <w:vertAlign w:val="superscript"/>
        </w:rPr>
        <w:footnoteReference w:id="2"/>
      </w:r>
      <w:r w:rsidRPr="00322B4C">
        <w:rPr>
          <w:rFonts w:eastAsia="Times New Roman"/>
          <w:b/>
          <w:bCs/>
          <w:color w:val="auto"/>
          <w:sz w:val="24"/>
          <w:szCs w:val="24"/>
        </w:rPr>
        <w:t xml:space="preserve"> </w:t>
      </w:r>
      <w:r w:rsidRPr="00322B4C" w:rsidR="00CF094D">
        <w:rPr>
          <w:rFonts w:eastAsia="Times New Roman"/>
          <w:b/>
          <w:bCs/>
          <w:color w:val="auto"/>
          <w:sz w:val="24"/>
          <w:szCs w:val="24"/>
        </w:rPr>
        <w:t>or</w:t>
      </w:r>
      <w:r w:rsidRPr="00322B4C">
        <w:rPr>
          <w:rFonts w:eastAsia="Times New Roman"/>
          <w:b/>
          <w:bCs/>
          <w:color w:val="auto"/>
          <w:sz w:val="24"/>
          <w:szCs w:val="24"/>
        </w:rPr>
        <w:t xml:space="preserve"> C</w:t>
      </w:r>
      <w:r w:rsidRPr="00322B4C" w:rsidR="00CF094D">
        <w:rPr>
          <w:rFonts w:eastAsia="Times New Roman"/>
          <w:b/>
          <w:bCs/>
          <w:color w:val="auto"/>
          <w:sz w:val="24"/>
          <w:szCs w:val="24"/>
        </w:rPr>
        <w:t>ollaborate with an Overseas</w:t>
      </w:r>
      <w:r w:rsidRPr="00322B4C">
        <w:rPr>
          <w:rFonts w:eastAsia="Times New Roman"/>
          <w:b/>
          <w:bCs/>
          <w:color w:val="auto"/>
          <w:sz w:val="24"/>
          <w:szCs w:val="24"/>
          <w:vertAlign w:val="superscript"/>
        </w:rPr>
        <w:footnoteReference w:id="3"/>
      </w:r>
      <w:r w:rsidRPr="00322B4C">
        <w:rPr>
          <w:rFonts w:eastAsia="Times New Roman"/>
          <w:b/>
          <w:bCs/>
          <w:color w:val="auto"/>
          <w:sz w:val="24"/>
          <w:szCs w:val="24"/>
        </w:rPr>
        <w:t xml:space="preserve"> C</w:t>
      </w:r>
      <w:r w:rsidRPr="00322B4C" w:rsidR="00CF094D">
        <w:rPr>
          <w:rFonts w:eastAsia="Times New Roman"/>
          <w:b/>
          <w:bCs/>
          <w:color w:val="auto"/>
          <w:sz w:val="24"/>
          <w:szCs w:val="24"/>
        </w:rPr>
        <w:t>ontractor on Work Involving</w:t>
      </w:r>
      <w:r w:rsidRPr="00322B4C" w:rsidR="00991328">
        <w:rPr>
          <w:rFonts w:eastAsia="Times New Roman"/>
          <w:b/>
          <w:bCs/>
          <w:color w:val="auto"/>
          <w:sz w:val="24"/>
          <w:szCs w:val="24"/>
        </w:rPr>
        <w:t xml:space="preserve"> </w:t>
      </w:r>
      <w:r w:rsidRPr="00322B4C">
        <w:rPr>
          <w:rFonts w:eastAsia="Times New Roman"/>
          <w:b/>
          <w:bCs/>
          <w:color w:val="auto"/>
          <w:sz w:val="24"/>
          <w:szCs w:val="24"/>
        </w:rPr>
        <w:t>O</w:t>
      </w:r>
      <w:r w:rsidRPr="00322B4C" w:rsidR="00991328">
        <w:rPr>
          <w:rFonts w:eastAsia="Times New Roman"/>
          <w:b/>
          <w:bCs/>
          <w:color w:val="auto"/>
          <w:sz w:val="24"/>
          <w:szCs w:val="24"/>
        </w:rPr>
        <w:t>fficial-Sensitive</w:t>
      </w:r>
      <w:r w:rsidRPr="00322B4C">
        <w:rPr>
          <w:rFonts w:eastAsia="Times New Roman"/>
          <w:b/>
          <w:bCs/>
          <w:color w:val="auto"/>
          <w:sz w:val="24"/>
          <w:szCs w:val="24"/>
          <w:vertAlign w:val="superscript"/>
        </w:rPr>
        <w:footnoteReference w:id="4"/>
      </w:r>
      <w:r w:rsidRPr="00322B4C">
        <w:rPr>
          <w:rFonts w:eastAsia="Times New Roman"/>
          <w:b/>
          <w:bCs/>
          <w:color w:val="auto"/>
          <w:sz w:val="24"/>
          <w:szCs w:val="24"/>
        </w:rPr>
        <w:t xml:space="preserve"> </w:t>
      </w:r>
      <w:r w:rsidRPr="00322B4C" w:rsidR="00991328">
        <w:rPr>
          <w:rFonts w:eastAsia="Times New Roman"/>
          <w:b/>
          <w:bCs/>
          <w:color w:val="auto"/>
          <w:sz w:val="24"/>
          <w:szCs w:val="24"/>
        </w:rPr>
        <w:t xml:space="preserve">and </w:t>
      </w:r>
      <w:r w:rsidRPr="00322B4C">
        <w:rPr>
          <w:rFonts w:eastAsia="Times New Roman"/>
          <w:b/>
          <w:bCs/>
          <w:color w:val="auto"/>
          <w:sz w:val="24"/>
          <w:szCs w:val="24"/>
        </w:rPr>
        <w:t>A</w:t>
      </w:r>
      <w:r w:rsidRPr="00322B4C" w:rsidR="00991328">
        <w:rPr>
          <w:rFonts w:eastAsia="Times New Roman"/>
          <w:b/>
          <w:bCs/>
          <w:color w:val="auto"/>
          <w:sz w:val="24"/>
          <w:szCs w:val="24"/>
        </w:rPr>
        <w:t>bove</w:t>
      </w:r>
      <w:r w:rsidRPr="00322B4C">
        <w:rPr>
          <w:rFonts w:eastAsia="Times New Roman"/>
          <w:b/>
          <w:bCs/>
          <w:color w:val="auto"/>
          <w:sz w:val="24"/>
          <w:szCs w:val="24"/>
        </w:rPr>
        <w:t xml:space="preserve"> C</w:t>
      </w:r>
      <w:r w:rsidRPr="00322B4C" w:rsidR="00991328">
        <w:rPr>
          <w:rFonts w:eastAsia="Times New Roman"/>
          <w:b/>
          <w:bCs/>
          <w:color w:val="auto"/>
          <w:sz w:val="24"/>
          <w:szCs w:val="24"/>
        </w:rPr>
        <w:t>lassified Information</w:t>
      </w:r>
      <w:bookmarkStart w:name="_Toc381095553" w:id="27"/>
      <w:bookmarkEnd w:id="26"/>
      <w:r w:rsidRPr="00322B4C" w:rsidR="00C00B3F">
        <w:rPr>
          <w:rFonts w:eastAsia="Times New Roman"/>
          <w:b/>
          <w:bCs/>
          <w:color w:val="auto"/>
          <w:sz w:val="24"/>
          <w:szCs w:val="24"/>
        </w:rPr>
        <w:t xml:space="preserve"> </w:t>
      </w:r>
      <w:r w:rsidRPr="00322B4C">
        <w:rPr>
          <w:rFonts w:eastAsia="Times New Roman"/>
          <w:b/>
          <w:bCs/>
          <w:color w:val="auto"/>
          <w:sz w:val="24"/>
          <w:szCs w:val="24"/>
        </w:rPr>
        <w:t>(A</w:t>
      </w:r>
      <w:r w:rsidRPr="00322B4C" w:rsidR="00991328">
        <w:rPr>
          <w:rFonts w:eastAsia="Times New Roman"/>
          <w:b/>
          <w:bCs/>
          <w:color w:val="auto"/>
          <w:sz w:val="24"/>
          <w:szCs w:val="24"/>
        </w:rPr>
        <w:t>lso known</w:t>
      </w:r>
      <w:r w:rsidRPr="00322B4C" w:rsidR="00AF32F3">
        <w:rPr>
          <w:rFonts w:eastAsia="Times New Roman"/>
          <w:b/>
          <w:bCs/>
          <w:color w:val="auto"/>
          <w:sz w:val="24"/>
          <w:szCs w:val="24"/>
        </w:rPr>
        <w:t xml:space="preserve"> </w:t>
      </w:r>
      <w:r w:rsidRPr="00322B4C">
        <w:rPr>
          <w:rFonts w:eastAsia="Times New Roman"/>
          <w:b/>
          <w:bCs/>
          <w:color w:val="auto"/>
          <w:sz w:val="24"/>
          <w:szCs w:val="24"/>
        </w:rPr>
        <w:t>F1686</w:t>
      </w:r>
      <w:r w:rsidRPr="00322B4C" w:rsidR="00AF32F3">
        <w:rPr>
          <w:rFonts w:eastAsia="Times New Roman"/>
          <w:b/>
          <w:bCs/>
          <w:color w:val="auto"/>
          <w:sz w:val="24"/>
          <w:szCs w:val="24"/>
        </w:rPr>
        <w:t xml:space="preserve"> and Appendix 5</w:t>
      </w:r>
      <w:r w:rsidRPr="00322B4C" w:rsidR="00E27448">
        <w:rPr>
          <w:rFonts w:eastAsia="Times New Roman"/>
          <w:b/>
          <w:bCs/>
          <w:color w:val="auto"/>
          <w:sz w:val="24"/>
          <w:szCs w:val="24"/>
        </w:rPr>
        <w:t xml:space="preserve"> to Cabinet Office Contractual Process</w:t>
      </w:r>
      <w:r w:rsidRPr="00322B4C">
        <w:rPr>
          <w:rFonts w:eastAsia="Times New Roman"/>
          <w:b/>
          <w:bCs/>
          <w:color w:val="auto"/>
          <w:sz w:val="24"/>
          <w:szCs w:val="24"/>
        </w:rPr>
        <w:t>)</w:t>
      </w:r>
      <w:bookmarkEnd w:id="27"/>
    </w:p>
    <w:p w:rsidRPr="003140F5" w:rsidR="003140F5" w:rsidP="003140F5" w:rsidRDefault="003140F5" w14:paraId="3B9BF749" w14:textId="77777777">
      <w:pPr>
        <w:spacing w:after="0" w:line="240" w:lineRule="auto"/>
        <w:ind w:left="-120" w:right="0" w:firstLine="0"/>
        <w:rPr>
          <w:rFonts w:eastAsia="Times New Roman"/>
          <w:b/>
          <w:color w:val="0070C0"/>
        </w:rPr>
      </w:pPr>
      <w:r w:rsidRPr="003140F5">
        <w:rPr>
          <w:rFonts w:eastAsia="Times New Roman"/>
          <w:b/>
          <w:color w:val="0070C0"/>
        </w:rPr>
        <w:t>Request:</w:t>
      </w:r>
    </w:p>
    <w:tbl>
      <w:tblPr>
        <w:tblW w:w="98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67"/>
        <w:gridCol w:w="9261"/>
      </w:tblGrid>
      <w:tr w:rsidRPr="003140F5" w:rsidR="003140F5" w:rsidTr="00687952" w14:paraId="3EDC3C9C" w14:textId="77777777">
        <w:tc>
          <w:tcPr>
            <w:tcW w:w="567" w:type="dxa"/>
            <w:tcBorders>
              <w:top w:val="double" w:color="auto" w:sz="6" w:space="0"/>
              <w:left w:val="double" w:color="auto" w:sz="6" w:space="0"/>
              <w:bottom w:val="nil"/>
            </w:tcBorders>
          </w:tcPr>
          <w:p w:rsidRPr="003140F5" w:rsidR="003140F5" w:rsidP="003140F5" w:rsidRDefault="003140F5" w14:paraId="696A6C8E" w14:textId="77777777">
            <w:pPr>
              <w:spacing w:after="0" w:line="240" w:lineRule="auto"/>
              <w:ind w:left="0" w:right="0" w:firstLine="0"/>
              <w:rPr>
                <w:rFonts w:eastAsia="Times New Roman"/>
                <w:color w:val="auto"/>
              </w:rPr>
            </w:pPr>
            <w:r w:rsidRPr="003140F5">
              <w:rPr>
                <w:rFonts w:eastAsia="Times New Roman"/>
                <w:color w:val="auto"/>
              </w:rPr>
              <w:t>1</w:t>
            </w:r>
          </w:p>
        </w:tc>
        <w:tc>
          <w:tcPr>
            <w:tcW w:w="9261" w:type="dxa"/>
            <w:tcBorders>
              <w:top w:val="double" w:color="auto" w:sz="6" w:space="0"/>
              <w:bottom w:val="nil"/>
              <w:right w:val="double" w:color="auto" w:sz="6" w:space="0"/>
            </w:tcBorders>
          </w:tcPr>
          <w:p w:rsidRPr="003140F5" w:rsidR="003140F5" w:rsidP="003140F5" w:rsidRDefault="003140F5" w14:paraId="32D376E7" w14:textId="77777777">
            <w:pPr>
              <w:spacing w:after="0" w:line="240" w:lineRule="auto"/>
              <w:ind w:left="0" w:right="0" w:firstLine="0"/>
              <w:rPr>
                <w:rFonts w:eastAsia="Times New Roman"/>
                <w:color w:val="auto"/>
              </w:rPr>
            </w:pPr>
            <w:r w:rsidRPr="003140F5">
              <w:rPr>
                <w:rFonts w:eastAsia="Times New Roman"/>
                <w:color w:val="auto"/>
              </w:rPr>
              <w:t>From: full name and address of contractor submitting application</w:t>
            </w:r>
          </w:p>
          <w:p w:rsidRPr="003140F5" w:rsidR="003140F5" w:rsidP="003140F5" w:rsidRDefault="003140F5" w14:paraId="7585444C"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149A0349" w14:textId="77777777">
            <w:pPr>
              <w:spacing w:after="0" w:line="240" w:lineRule="auto"/>
              <w:ind w:left="0" w:right="0" w:firstLine="0"/>
              <w:rPr>
                <w:rFonts w:eastAsia="Times New Roman"/>
                <w:color w:val="auto"/>
              </w:rPr>
            </w:pPr>
          </w:p>
          <w:bookmarkStart w:name="Text3" w:id="28"/>
          <w:p w:rsidRPr="003140F5" w:rsidR="003140F5" w:rsidP="003140F5" w:rsidRDefault="003140F5" w14:paraId="737CBBBE"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3"/>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bookmarkEnd w:id="28"/>
          </w:p>
          <w:p w:rsidRPr="003140F5" w:rsidR="003140F5" w:rsidP="003140F5" w:rsidRDefault="003140F5" w14:paraId="133B5905" w14:textId="77777777">
            <w:pPr>
              <w:spacing w:after="0" w:line="240" w:lineRule="auto"/>
              <w:ind w:left="0" w:right="0" w:firstLine="0"/>
              <w:rPr>
                <w:rFonts w:eastAsia="Times New Roman"/>
                <w:color w:val="auto"/>
              </w:rPr>
            </w:pPr>
          </w:p>
          <w:p w:rsidRPr="003140F5" w:rsidR="003140F5" w:rsidP="003140F5" w:rsidRDefault="003140F5" w14:paraId="66D2C4FE" w14:textId="77777777">
            <w:pPr>
              <w:spacing w:after="0" w:line="240" w:lineRule="auto"/>
              <w:ind w:left="0" w:right="0" w:firstLine="0"/>
              <w:rPr>
                <w:rFonts w:eastAsia="Times New Roman"/>
                <w:color w:val="auto"/>
              </w:rPr>
            </w:pPr>
            <w:r w:rsidRPr="003140F5">
              <w:rPr>
                <w:rFonts w:eastAsia="Times New Roman"/>
                <w:color w:val="auto"/>
              </w:rPr>
              <w:t xml:space="preserve">Telephone no:    </w:t>
            </w:r>
            <w:r w:rsidRPr="003140F5">
              <w:rPr>
                <w:rFonts w:eastAsia="Times New Roman"/>
                <w:color w:val="auto"/>
              </w:rPr>
              <w:fldChar w:fldCharType="begin">
                <w:ffData>
                  <w:name w:val="Text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r w:rsidRPr="003140F5">
              <w:rPr>
                <w:rFonts w:eastAsia="Times New Roman"/>
                <w:color w:val="auto"/>
              </w:rPr>
              <w:tab/>
            </w:r>
            <w:r w:rsidRPr="003140F5">
              <w:rPr>
                <w:rFonts w:eastAsia="Times New Roman"/>
                <w:color w:val="auto"/>
              </w:rPr>
              <w:tab/>
            </w:r>
            <w:r w:rsidRPr="003140F5">
              <w:rPr>
                <w:rFonts w:eastAsia="Times New Roman"/>
                <w:color w:val="auto"/>
              </w:rPr>
              <w:t xml:space="preserve">   Email: </w:t>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55425845" w14:textId="77777777">
        <w:tc>
          <w:tcPr>
            <w:tcW w:w="567" w:type="dxa"/>
            <w:tcBorders>
              <w:top w:val="double" w:color="auto" w:sz="6" w:space="0"/>
              <w:left w:val="double" w:color="auto" w:sz="6" w:space="0"/>
              <w:bottom w:val="nil"/>
            </w:tcBorders>
          </w:tcPr>
          <w:p w:rsidRPr="003140F5" w:rsidR="003140F5" w:rsidP="003140F5" w:rsidRDefault="003140F5" w14:paraId="220DFB93" w14:textId="77777777">
            <w:pPr>
              <w:spacing w:after="0" w:line="240" w:lineRule="auto"/>
              <w:ind w:left="0" w:right="0" w:firstLine="0"/>
              <w:rPr>
                <w:rFonts w:eastAsia="Times New Roman"/>
                <w:color w:val="auto"/>
              </w:rPr>
            </w:pPr>
            <w:r w:rsidRPr="003140F5">
              <w:rPr>
                <w:rFonts w:eastAsia="Times New Roman"/>
                <w:color w:val="auto"/>
              </w:rPr>
              <w:t>2</w:t>
            </w:r>
          </w:p>
        </w:tc>
        <w:tc>
          <w:tcPr>
            <w:tcW w:w="9261" w:type="dxa"/>
            <w:tcBorders>
              <w:top w:val="double" w:color="auto" w:sz="6" w:space="0"/>
              <w:bottom w:val="nil"/>
              <w:right w:val="double" w:color="auto" w:sz="6" w:space="0"/>
            </w:tcBorders>
          </w:tcPr>
          <w:p w:rsidRPr="003140F5" w:rsidR="003140F5" w:rsidP="003140F5" w:rsidRDefault="003140F5" w14:paraId="0D78F426" w14:textId="77777777">
            <w:pPr>
              <w:spacing w:after="0" w:line="240" w:lineRule="auto"/>
              <w:ind w:left="0" w:right="0" w:firstLine="0"/>
              <w:rPr>
                <w:rFonts w:eastAsia="Times New Roman"/>
                <w:color w:val="auto"/>
              </w:rPr>
            </w:pPr>
            <w:r w:rsidRPr="003140F5">
              <w:rPr>
                <w:rFonts w:eastAsia="Times New Roman"/>
                <w:color w:val="auto"/>
              </w:rPr>
              <w:t>Full name and address of selected overseas sub-contractor where work will be undertaken</w:t>
            </w:r>
          </w:p>
          <w:p w:rsidRPr="003140F5" w:rsidR="003140F5" w:rsidP="003140F5" w:rsidRDefault="003140F5" w14:paraId="743AFCB1"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15FCF68F"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248B80ED"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bookmarkStart w:name="Text12" w:id="29"/>
          <w:p w:rsidRPr="003140F5" w:rsidR="003140F5" w:rsidP="003140F5" w:rsidRDefault="003140F5" w14:paraId="16DDC7B0"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2"/>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bookmarkEnd w:id="29"/>
          </w:p>
        </w:tc>
      </w:tr>
      <w:tr w:rsidRPr="003140F5" w:rsidR="003140F5" w:rsidTr="00687952" w14:paraId="423DECED" w14:textId="77777777">
        <w:trPr>
          <w:cantSplit/>
        </w:trPr>
        <w:tc>
          <w:tcPr>
            <w:tcW w:w="567" w:type="dxa"/>
            <w:tcBorders>
              <w:top w:val="double" w:color="auto" w:sz="6" w:space="0"/>
              <w:left w:val="double" w:color="auto" w:sz="6" w:space="0"/>
              <w:bottom w:val="nil"/>
            </w:tcBorders>
          </w:tcPr>
          <w:p w:rsidRPr="003140F5" w:rsidR="003140F5" w:rsidP="003140F5" w:rsidRDefault="003140F5" w14:paraId="6D4124C8" w14:textId="77777777">
            <w:pPr>
              <w:spacing w:before="100" w:after="100" w:line="240" w:lineRule="auto"/>
              <w:ind w:left="0" w:right="0" w:firstLine="0"/>
              <w:rPr>
                <w:rFonts w:eastAsia="Times New Roman"/>
                <w:color w:val="auto"/>
              </w:rPr>
            </w:pPr>
            <w:r w:rsidRPr="003140F5">
              <w:rPr>
                <w:rFonts w:eastAsia="Times New Roman"/>
                <w:color w:val="auto"/>
              </w:rPr>
              <w:t>3</w:t>
            </w:r>
          </w:p>
        </w:tc>
        <w:tc>
          <w:tcPr>
            <w:tcW w:w="9261" w:type="dxa"/>
            <w:tcBorders>
              <w:top w:val="double" w:color="auto" w:sz="6" w:space="0"/>
              <w:bottom w:val="nil"/>
              <w:right w:val="double" w:color="auto" w:sz="6" w:space="0"/>
            </w:tcBorders>
          </w:tcPr>
          <w:p w:rsidRPr="003140F5" w:rsidR="003140F5" w:rsidP="003140F5" w:rsidRDefault="003140F5" w14:paraId="772D0510" w14:textId="77777777">
            <w:pPr>
              <w:spacing w:before="100" w:after="100" w:line="240" w:lineRule="auto"/>
              <w:ind w:left="0" w:right="0" w:firstLine="0"/>
              <w:rPr>
                <w:rFonts w:eastAsia="Times New Roman"/>
                <w:color w:val="auto"/>
              </w:rPr>
            </w:pPr>
            <w:r w:rsidRPr="003140F5">
              <w:rPr>
                <w:rFonts w:eastAsia="Times New Roman"/>
                <w:color w:val="auto"/>
              </w:rPr>
              <w:t>Maximum level of classified material to be released to or produced by the sub-contractor:</w:t>
            </w:r>
          </w:p>
          <w:p w:rsidRPr="003140F5" w:rsidR="003140F5" w:rsidP="003140F5" w:rsidRDefault="003140F5" w14:paraId="1528331F" w14:textId="77777777">
            <w:pPr>
              <w:spacing w:before="120" w:after="120" w:line="240" w:lineRule="auto"/>
              <w:ind w:left="0" w:right="-2325" w:firstLine="0"/>
              <w:rPr>
                <w:rFonts w:eastAsia="Times New Roman"/>
                <w:color w:val="auto"/>
              </w:rPr>
            </w:pPr>
            <w:r w:rsidRPr="003140F5">
              <w:rPr>
                <w:rFonts w:eastAsia="Times New Roman"/>
                <w:color w:val="auto"/>
              </w:rPr>
              <w:fldChar w:fldCharType="begin">
                <w:ffData>
                  <w:name w:val="Text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369113F1" w14:textId="77777777">
        <w:trPr>
          <w:cantSplit/>
        </w:trPr>
        <w:tc>
          <w:tcPr>
            <w:tcW w:w="567" w:type="dxa"/>
            <w:tcBorders>
              <w:top w:val="double" w:color="auto" w:sz="6" w:space="0"/>
              <w:left w:val="double" w:color="auto" w:sz="6" w:space="0"/>
              <w:bottom w:val="double" w:color="auto" w:sz="6" w:space="0"/>
            </w:tcBorders>
          </w:tcPr>
          <w:p w:rsidRPr="003140F5" w:rsidR="003140F5" w:rsidP="003140F5" w:rsidRDefault="003140F5" w14:paraId="5CB71092" w14:textId="77777777">
            <w:pPr>
              <w:spacing w:before="100" w:after="100" w:line="240" w:lineRule="auto"/>
              <w:ind w:left="0" w:right="0" w:firstLine="0"/>
              <w:rPr>
                <w:rFonts w:eastAsia="Times New Roman"/>
                <w:color w:val="auto"/>
              </w:rPr>
            </w:pPr>
            <w:r w:rsidRPr="003140F5">
              <w:rPr>
                <w:rFonts w:eastAsia="Times New Roman"/>
                <w:color w:val="auto"/>
              </w:rPr>
              <w:t>4</w:t>
            </w:r>
          </w:p>
        </w:tc>
        <w:tc>
          <w:tcPr>
            <w:tcW w:w="9261" w:type="dxa"/>
            <w:tcBorders>
              <w:top w:val="double" w:color="auto" w:sz="6" w:space="0"/>
              <w:bottom w:val="double" w:color="auto" w:sz="6" w:space="0"/>
              <w:right w:val="double" w:color="auto" w:sz="6" w:space="0"/>
            </w:tcBorders>
          </w:tcPr>
          <w:p w:rsidRPr="003140F5" w:rsidR="003140F5" w:rsidP="003140F5" w:rsidRDefault="003140F5" w14:paraId="76038E06" w14:textId="77777777">
            <w:pPr>
              <w:spacing w:before="100" w:after="100" w:line="240" w:lineRule="auto"/>
              <w:ind w:left="0" w:right="0" w:firstLine="0"/>
              <w:rPr>
                <w:rFonts w:eastAsia="Times New Roman"/>
                <w:color w:val="auto"/>
              </w:rPr>
            </w:pPr>
            <w:r w:rsidRPr="003140F5">
              <w:rPr>
                <w:rFonts w:eastAsia="Times New Roman"/>
                <w:color w:val="auto"/>
              </w:rPr>
              <w:t>Description of work to be carried out:</w:t>
            </w:r>
          </w:p>
          <w:p w:rsidRPr="003140F5" w:rsidR="003140F5" w:rsidP="003140F5" w:rsidRDefault="003140F5" w14:paraId="016C65FC" w14:textId="77777777">
            <w:pPr>
              <w:spacing w:before="100" w:after="100" w:line="240" w:lineRule="auto"/>
              <w:ind w:left="0" w:right="0" w:firstLine="0"/>
              <w:rPr>
                <w:rFonts w:eastAsia="Times New Roman"/>
                <w:color w:val="auto"/>
              </w:rPr>
            </w:pPr>
            <w:r w:rsidRPr="003140F5">
              <w:rPr>
                <w:rFonts w:eastAsia="Times New Roman"/>
                <w:color w:val="auto"/>
              </w:rPr>
              <w:fldChar w:fldCharType="begin">
                <w:ffData>
                  <w:name w:val="Text103"/>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1F69F7B8" w14:textId="77777777">
        <w:trPr>
          <w:cantSplit/>
        </w:trPr>
        <w:tc>
          <w:tcPr>
            <w:tcW w:w="567" w:type="dxa"/>
            <w:tcBorders>
              <w:top w:val="double" w:color="auto" w:sz="6" w:space="0"/>
              <w:left w:val="double" w:color="auto" w:sz="6" w:space="0"/>
              <w:bottom w:val="double" w:color="auto" w:sz="6" w:space="0"/>
            </w:tcBorders>
          </w:tcPr>
          <w:p w:rsidRPr="003140F5" w:rsidR="003140F5" w:rsidP="003140F5" w:rsidRDefault="003140F5" w14:paraId="76B6E282" w14:textId="77777777">
            <w:pPr>
              <w:spacing w:before="100" w:after="100" w:line="240" w:lineRule="auto"/>
              <w:ind w:left="0" w:right="0" w:firstLine="0"/>
              <w:rPr>
                <w:rFonts w:eastAsia="Times New Roman"/>
                <w:color w:val="auto"/>
              </w:rPr>
            </w:pPr>
            <w:r w:rsidRPr="003140F5">
              <w:rPr>
                <w:rFonts w:eastAsia="Times New Roman"/>
                <w:color w:val="auto"/>
              </w:rPr>
              <w:t>5</w:t>
            </w:r>
          </w:p>
        </w:tc>
        <w:tc>
          <w:tcPr>
            <w:tcW w:w="9261" w:type="dxa"/>
            <w:tcBorders>
              <w:top w:val="double" w:color="auto" w:sz="6" w:space="0"/>
              <w:bottom w:val="double" w:color="auto" w:sz="6" w:space="0"/>
              <w:right w:val="double" w:color="auto" w:sz="6" w:space="0"/>
            </w:tcBorders>
          </w:tcPr>
          <w:p w:rsidRPr="003140F5" w:rsidR="003140F5" w:rsidP="003140F5" w:rsidRDefault="003140F5" w14:paraId="611C9859" w14:textId="77777777">
            <w:pPr>
              <w:spacing w:before="100" w:after="100" w:line="240" w:lineRule="auto"/>
              <w:ind w:left="0" w:right="0" w:firstLine="0"/>
              <w:rPr>
                <w:rFonts w:eastAsia="Times New Roman"/>
                <w:color w:val="auto"/>
              </w:rPr>
            </w:pPr>
            <w:r w:rsidRPr="003140F5">
              <w:rPr>
                <w:rFonts w:eastAsia="Times New Roman"/>
                <w:color w:val="auto"/>
              </w:rPr>
              <w:t xml:space="preserve">Name of Project/Reference Number of prime </w:t>
            </w:r>
            <w:proofErr w:type="gramStart"/>
            <w:r w:rsidRPr="003140F5">
              <w:rPr>
                <w:rFonts w:eastAsia="Times New Roman"/>
                <w:color w:val="auto"/>
              </w:rPr>
              <w:t>contract</w:t>
            </w:r>
            <w:proofErr w:type="gramEnd"/>
            <w:r w:rsidRPr="003140F5">
              <w:rPr>
                <w:rFonts w:eastAsia="Times New Roman"/>
                <w:color w:val="auto"/>
              </w:rPr>
              <w:t>:</w:t>
            </w:r>
          </w:p>
          <w:p w:rsidRPr="003140F5" w:rsidR="003140F5" w:rsidP="003140F5" w:rsidRDefault="003140F5" w14:paraId="210D89BE" w14:textId="77777777">
            <w:pPr>
              <w:spacing w:before="100" w:after="100" w:line="240" w:lineRule="auto"/>
              <w:ind w:left="0" w:right="0" w:firstLine="0"/>
              <w:rPr>
                <w:rFonts w:eastAsia="Times New Roman"/>
                <w:color w:val="auto"/>
              </w:rPr>
            </w:pPr>
            <w:r w:rsidRPr="003140F5">
              <w:rPr>
                <w:rFonts w:eastAsia="Times New Roman"/>
                <w:color w:val="auto"/>
              </w:rPr>
              <w:fldChar w:fldCharType="begin">
                <w:ffData>
                  <w:name w:val="Text104"/>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353F6D65" w14:textId="77777777">
        <w:trPr>
          <w:cantSplit/>
        </w:trPr>
        <w:tc>
          <w:tcPr>
            <w:tcW w:w="567" w:type="dxa"/>
          </w:tcPr>
          <w:p w:rsidRPr="003140F5" w:rsidR="003140F5" w:rsidP="003140F5" w:rsidRDefault="003140F5" w14:paraId="3F512270" w14:textId="77777777">
            <w:pPr>
              <w:spacing w:before="120" w:after="120" w:line="240" w:lineRule="auto"/>
              <w:ind w:left="0" w:right="0" w:firstLine="0"/>
              <w:rPr>
                <w:rFonts w:eastAsia="Times New Roman"/>
                <w:color w:val="auto"/>
              </w:rPr>
            </w:pPr>
            <w:r w:rsidRPr="003140F5">
              <w:rPr>
                <w:rFonts w:eastAsia="Times New Roman"/>
                <w:color w:val="auto"/>
              </w:rPr>
              <w:t>6</w:t>
            </w:r>
          </w:p>
        </w:tc>
        <w:tc>
          <w:tcPr>
            <w:tcW w:w="9261" w:type="dxa"/>
          </w:tcPr>
          <w:p w:rsidRPr="003140F5" w:rsidR="003140F5" w:rsidP="003140F5" w:rsidRDefault="003140F5" w14:paraId="26A2FF4D" w14:textId="77777777">
            <w:pPr>
              <w:spacing w:before="120" w:after="120" w:line="240" w:lineRule="auto"/>
              <w:ind w:left="0" w:right="0" w:firstLine="0"/>
              <w:rPr>
                <w:rFonts w:eastAsia="Times New Roman"/>
                <w:color w:val="auto"/>
              </w:rPr>
            </w:pPr>
            <w:r w:rsidRPr="003140F5">
              <w:rPr>
                <w:rFonts w:eastAsia="Times New Roman"/>
                <w:color w:val="auto"/>
              </w:rPr>
              <w:t>Full name of point of contact and address of United Kingdom Contracting Authority:</w:t>
            </w:r>
          </w:p>
          <w:p w:rsidRPr="003140F5" w:rsidR="003140F5" w:rsidP="003140F5" w:rsidRDefault="003140F5" w14:paraId="5628F3EE"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7C22CBD2"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5DF239BD"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309DEAA4" w14:textId="77777777">
            <w:pPr>
              <w:spacing w:before="120" w:after="120" w:line="240" w:lineRule="auto"/>
              <w:ind w:left="0" w:right="0" w:firstLine="0"/>
              <w:rPr>
                <w:rFonts w:eastAsia="Times New Roman"/>
                <w:color w:val="auto"/>
              </w:rPr>
            </w:pPr>
            <w:r w:rsidRPr="003140F5">
              <w:rPr>
                <w:rFonts w:eastAsia="Times New Roman"/>
                <w:color w:val="auto"/>
              </w:rPr>
              <w:t xml:space="preserve">Telephone no: </w:t>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r w:rsidRPr="003140F5">
              <w:rPr>
                <w:rFonts w:eastAsia="Times New Roman"/>
                <w:color w:val="auto"/>
              </w:rPr>
              <w:tab/>
            </w:r>
            <w:r w:rsidRPr="003140F5">
              <w:rPr>
                <w:rFonts w:eastAsia="Times New Roman"/>
                <w:color w:val="auto"/>
              </w:rPr>
              <w:tab/>
            </w:r>
            <w:r w:rsidRPr="003140F5">
              <w:rPr>
                <w:rFonts w:eastAsia="Times New Roman"/>
                <w:color w:val="auto"/>
              </w:rPr>
              <w:tab/>
            </w:r>
            <w:r w:rsidRPr="003140F5">
              <w:rPr>
                <w:rFonts w:eastAsia="Times New Roman"/>
                <w:color w:val="auto"/>
              </w:rPr>
              <w:t xml:space="preserve">   Email: </w:t>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bl>
    <w:p w:rsidRPr="003140F5" w:rsidR="003140F5" w:rsidP="003140F5" w:rsidRDefault="003140F5" w14:paraId="5D549109" w14:textId="77777777">
      <w:pPr>
        <w:spacing w:after="0" w:line="240" w:lineRule="auto"/>
        <w:ind w:left="0" w:right="0" w:firstLine="0"/>
        <w:rPr>
          <w:rFonts w:eastAsia="Times New Roman"/>
          <w:color w:val="auto"/>
        </w:rPr>
      </w:pPr>
      <w:r w:rsidRPr="003140F5">
        <w:rPr>
          <w:rFonts w:eastAsia="Times New Roman"/>
          <w:color w:val="auto"/>
        </w:rPr>
        <w:t>Name:</w:t>
      </w:r>
      <w:r w:rsidRPr="003140F5">
        <w:rPr>
          <w:rFonts w:eastAsia="Times New Roman"/>
          <w:color w:val="auto"/>
        </w:rPr>
        <w:tab/>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r w:rsidRPr="003140F5">
        <w:rPr>
          <w:rFonts w:eastAsia="Times New Roman"/>
          <w:color w:val="auto"/>
        </w:rPr>
        <w:tab/>
      </w:r>
      <w:r w:rsidRPr="003140F5">
        <w:rPr>
          <w:rFonts w:eastAsia="Times New Roman"/>
          <w:color w:val="auto"/>
        </w:rPr>
        <w:tab/>
      </w:r>
      <w:r w:rsidRPr="003140F5">
        <w:rPr>
          <w:rFonts w:eastAsia="Times New Roman"/>
          <w:color w:val="auto"/>
        </w:rPr>
        <w:tab/>
      </w:r>
      <w:r w:rsidRPr="003140F5">
        <w:rPr>
          <w:rFonts w:eastAsia="Times New Roman"/>
          <w:color w:val="auto"/>
        </w:rPr>
        <w:tab/>
      </w:r>
      <w:r w:rsidRPr="003140F5">
        <w:rPr>
          <w:rFonts w:eastAsia="Times New Roman"/>
          <w:color w:val="auto"/>
        </w:rPr>
        <w:tab/>
      </w:r>
      <w:r w:rsidRPr="003140F5">
        <w:rPr>
          <w:rFonts w:eastAsia="Times New Roman"/>
          <w:color w:val="auto"/>
        </w:rPr>
        <w:t xml:space="preserve">Position in company </w:t>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104CDBD7" w14:textId="77777777">
      <w:pPr>
        <w:spacing w:after="0" w:line="240" w:lineRule="auto"/>
        <w:ind w:left="0" w:right="0" w:firstLine="0"/>
        <w:rPr>
          <w:rFonts w:eastAsia="Times New Roman"/>
          <w:color w:val="auto"/>
        </w:rPr>
      </w:pPr>
    </w:p>
    <w:p w:rsidRPr="003140F5" w:rsidR="003140F5" w:rsidP="003140F5" w:rsidRDefault="003140F5" w14:paraId="6F9A8B36" w14:textId="6AB2FE2F">
      <w:pPr>
        <w:tabs>
          <w:tab w:val="left" w:pos="1134"/>
          <w:tab w:val="left" w:pos="5103"/>
        </w:tabs>
        <w:spacing w:after="0" w:line="240" w:lineRule="auto"/>
        <w:ind w:left="0" w:right="0" w:firstLine="0"/>
        <w:rPr>
          <w:rFonts w:eastAsia="Times New Roman"/>
          <w:color w:val="auto"/>
        </w:rPr>
      </w:pPr>
      <w:r w:rsidRPr="003140F5">
        <w:rPr>
          <w:rFonts w:eastAsia="Times New Roman"/>
          <w:color w:val="auto"/>
        </w:rPr>
        <w:t>Signature:</w:t>
      </w:r>
      <w:r w:rsidRPr="003140F5">
        <w:rPr>
          <w:rFonts w:eastAsia="Times New Roman"/>
          <w:color w:val="auto"/>
        </w:rPr>
        <w:tab/>
      </w:r>
      <w:r w:rsidRPr="003140F5">
        <w:rPr>
          <w:rFonts w:eastAsia="Times New Roman"/>
          <w:color w:val="auto"/>
        </w:rPr>
        <w:t>………………………</w:t>
      </w:r>
      <w:r w:rsidRPr="003140F5" w:rsidR="00BF08D5">
        <w:rPr>
          <w:rFonts w:eastAsia="Times New Roman"/>
          <w:color w:val="auto"/>
        </w:rPr>
        <w:t>….</w:t>
      </w:r>
      <w:r w:rsidRPr="003140F5">
        <w:rPr>
          <w:rFonts w:eastAsia="Times New Roman"/>
          <w:color w:val="auto"/>
        </w:rPr>
        <w:t xml:space="preserve">……      Date: </w:t>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16DB9B18" w14:textId="77777777">
      <w:pPr>
        <w:pBdr>
          <w:bottom w:val="single" w:color="auto" w:sz="6" w:space="1"/>
        </w:pBdr>
        <w:tabs>
          <w:tab w:val="left" w:pos="1134"/>
          <w:tab w:val="left" w:pos="5103"/>
        </w:tabs>
        <w:spacing w:after="0" w:line="240" w:lineRule="auto"/>
        <w:ind w:left="0" w:right="0" w:firstLine="0"/>
        <w:rPr>
          <w:rFonts w:eastAsia="Times New Roman"/>
          <w:color w:val="auto"/>
        </w:rPr>
      </w:pPr>
    </w:p>
    <w:p w:rsidRPr="003140F5" w:rsidR="003140F5" w:rsidP="003140F5" w:rsidRDefault="003140F5" w14:paraId="01D9A098" w14:textId="77777777">
      <w:pPr>
        <w:tabs>
          <w:tab w:val="left" w:pos="1134"/>
          <w:tab w:val="left" w:pos="5103"/>
        </w:tabs>
        <w:spacing w:after="0" w:line="240" w:lineRule="auto"/>
        <w:ind w:left="0" w:right="0" w:firstLine="0"/>
        <w:rPr>
          <w:rFonts w:eastAsia="Times New Roman"/>
          <w:b/>
          <w:bCs/>
          <w:color w:val="auto"/>
        </w:rPr>
      </w:pPr>
      <w:r w:rsidRPr="003140F5">
        <w:rPr>
          <w:rFonts w:eastAsia="Times New Roman"/>
          <w:b/>
          <w:bCs/>
          <w:color w:val="auto"/>
        </w:rPr>
        <w:t>Response from Contracting Authority:</w:t>
      </w:r>
    </w:p>
    <w:p w:rsidRPr="003140F5" w:rsidR="003140F5" w:rsidP="003140F5" w:rsidRDefault="003140F5" w14:paraId="14F29587" w14:textId="77777777">
      <w:pPr>
        <w:tabs>
          <w:tab w:val="left" w:pos="1134"/>
          <w:tab w:val="left" w:pos="5103"/>
        </w:tabs>
        <w:spacing w:after="0" w:line="240" w:lineRule="auto"/>
        <w:ind w:left="0" w:right="0" w:firstLine="0"/>
        <w:rPr>
          <w:rFonts w:eastAsia="Times New Roman"/>
          <w:color w:val="auto"/>
        </w:rPr>
      </w:pPr>
    </w:p>
    <w:p w:rsidRPr="003140F5" w:rsidR="003140F5" w:rsidP="003140F5" w:rsidRDefault="003140F5" w14:paraId="395F1943" w14:textId="77777777">
      <w:pPr>
        <w:tabs>
          <w:tab w:val="left" w:pos="1134"/>
          <w:tab w:val="left" w:pos="5103"/>
        </w:tabs>
        <w:spacing w:after="0" w:line="240" w:lineRule="auto"/>
        <w:ind w:left="0" w:right="0" w:firstLine="0"/>
        <w:rPr>
          <w:rFonts w:eastAsia="Times New Roman"/>
          <w:color w:val="auto"/>
        </w:rPr>
      </w:pPr>
      <w:r w:rsidRPr="003140F5">
        <w:rPr>
          <w:rFonts w:eastAsia="Times New Roman"/>
          <w:color w:val="auto"/>
        </w:rPr>
        <w:t>Approval is / is not granted</w:t>
      </w:r>
      <w:r w:rsidRPr="003140F5">
        <w:rPr>
          <w:rFonts w:eastAsia="Times New Roman"/>
          <w:color w:val="auto"/>
          <w:vertAlign w:val="superscript"/>
        </w:rPr>
        <w:footnoteReference w:id="5"/>
      </w:r>
      <w:r w:rsidRPr="003140F5">
        <w:rPr>
          <w:rFonts w:eastAsia="Times New Roman"/>
          <w:color w:val="auto"/>
        </w:rPr>
        <w:t xml:space="preserve"> to place the sub-contract detailed above. Further information is attached.</w:t>
      </w:r>
      <w:r w:rsidRPr="003140F5">
        <w:rPr>
          <w:rFonts w:eastAsia="Times New Roman"/>
          <w:color w:val="auto"/>
          <w:vertAlign w:val="superscript"/>
        </w:rPr>
        <w:footnoteReference w:id="6"/>
      </w:r>
    </w:p>
    <w:p w:rsidRPr="003140F5" w:rsidR="003140F5" w:rsidP="003140F5" w:rsidRDefault="003140F5" w14:paraId="1058F92F" w14:textId="77777777">
      <w:pPr>
        <w:tabs>
          <w:tab w:val="left" w:pos="1134"/>
          <w:tab w:val="left" w:pos="5103"/>
        </w:tabs>
        <w:spacing w:after="0" w:line="240" w:lineRule="auto"/>
        <w:ind w:left="0" w:right="0" w:firstLine="0"/>
        <w:rPr>
          <w:rFonts w:eastAsia="Times New Roman"/>
          <w:color w:val="auto"/>
        </w:rPr>
      </w:pPr>
    </w:p>
    <w:p w:rsidRPr="003140F5" w:rsidR="003140F5" w:rsidP="003140F5" w:rsidRDefault="003140F5" w14:paraId="405C2B62" w14:textId="77777777">
      <w:pPr>
        <w:tabs>
          <w:tab w:val="left" w:pos="1134"/>
          <w:tab w:val="left" w:pos="4320"/>
        </w:tabs>
        <w:spacing w:after="0" w:line="240" w:lineRule="auto"/>
        <w:ind w:left="0" w:right="0" w:firstLine="0"/>
        <w:rPr>
          <w:rFonts w:eastAsia="Times New Roman"/>
          <w:color w:val="auto"/>
        </w:rPr>
      </w:pPr>
      <w:r w:rsidRPr="003140F5">
        <w:rPr>
          <w:rFonts w:eastAsia="Times New Roman"/>
          <w:color w:val="auto"/>
        </w:rPr>
        <w:t xml:space="preserve">Name: </w:t>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r w:rsidRPr="003140F5">
        <w:rPr>
          <w:rFonts w:eastAsia="Times New Roman"/>
          <w:color w:val="auto"/>
        </w:rPr>
        <w:t xml:space="preserve">                                           </w:t>
      </w:r>
      <w:r w:rsidRPr="003140F5">
        <w:rPr>
          <w:rFonts w:eastAsia="Times New Roman"/>
          <w:color w:val="auto"/>
        </w:rPr>
        <w:tab/>
      </w:r>
      <w:r w:rsidRPr="003140F5">
        <w:rPr>
          <w:rFonts w:eastAsia="Times New Roman"/>
          <w:color w:val="auto"/>
        </w:rPr>
        <w:t xml:space="preserve">Position/Title: </w:t>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000965B4" w:rsidP="003140F5" w:rsidRDefault="000965B4" w14:paraId="0180F291" w14:textId="77777777">
      <w:pPr>
        <w:tabs>
          <w:tab w:val="left" w:pos="1134"/>
          <w:tab w:val="left" w:pos="5103"/>
        </w:tabs>
        <w:spacing w:after="0" w:line="240" w:lineRule="auto"/>
        <w:ind w:left="0" w:right="0" w:firstLine="0"/>
        <w:rPr>
          <w:rFonts w:eastAsia="Times New Roman"/>
          <w:color w:val="auto"/>
        </w:rPr>
      </w:pPr>
    </w:p>
    <w:p w:rsidR="000965B4" w:rsidP="003140F5" w:rsidRDefault="000965B4" w14:paraId="00CDED7C" w14:textId="77777777">
      <w:pPr>
        <w:tabs>
          <w:tab w:val="left" w:pos="1134"/>
          <w:tab w:val="left" w:pos="5103"/>
        </w:tabs>
        <w:spacing w:after="0" w:line="240" w:lineRule="auto"/>
        <w:ind w:left="0" w:right="0" w:firstLine="0"/>
        <w:rPr>
          <w:rFonts w:eastAsia="Times New Roman"/>
          <w:color w:val="auto"/>
        </w:rPr>
      </w:pPr>
    </w:p>
    <w:p w:rsidRPr="003140F5" w:rsidR="00C00B3F" w:rsidP="00C00B3F" w:rsidRDefault="00C00B3F" w14:paraId="679AB15D" w14:textId="77777777">
      <w:pPr>
        <w:tabs>
          <w:tab w:val="left" w:pos="1134"/>
          <w:tab w:val="left" w:pos="4320"/>
        </w:tabs>
        <w:spacing w:after="0" w:line="240" w:lineRule="auto"/>
        <w:ind w:left="0" w:right="0" w:firstLine="0"/>
        <w:rPr>
          <w:rFonts w:eastAsia="Times New Roman"/>
          <w:color w:val="auto"/>
        </w:rPr>
      </w:pPr>
      <w:r w:rsidRPr="003140F5">
        <w:rPr>
          <w:rFonts w:eastAsia="Times New Roman"/>
          <w:color w:val="auto"/>
        </w:rPr>
        <w:t>Signature: …………………………………</w:t>
      </w:r>
      <w:r w:rsidRPr="003140F5">
        <w:rPr>
          <w:rFonts w:eastAsia="Times New Roman"/>
          <w:color w:val="auto"/>
        </w:rPr>
        <w:tab/>
      </w:r>
      <w:r w:rsidRPr="003140F5">
        <w:rPr>
          <w:rFonts w:eastAsia="Times New Roman"/>
          <w:color w:val="auto"/>
        </w:rPr>
        <w:t xml:space="preserve">Date: </w:t>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C00B3F" w:rsidP="00C00B3F" w:rsidRDefault="00C00B3F" w14:paraId="0D5B8152" w14:textId="77777777">
      <w:pPr>
        <w:tabs>
          <w:tab w:val="left" w:pos="1134"/>
          <w:tab w:val="left" w:pos="5103"/>
        </w:tabs>
        <w:spacing w:after="0" w:line="240" w:lineRule="auto"/>
        <w:ind w:left="0" w:right="0" w:firstLine="0"/>
        <w:rPr>
          <w:rFonts w:eastAsia="Times New Roman"/>
          <w:color w:val="auto"/>
        </w:rPr>
      </w:pPr>
      <w:r w:rsidRPr="003140F5">
        <w:rPr>
          <w:rFonts w:eastAsia="Times New Roman"/>
          <w:color w:val="auto"/>
        </w:rPr>
        <w:t xml:space="preserve">Contracting Authority Organisation: </w:t>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0965B4" w:rsidP="003140F5" w:rsidRDefault="000965B4" w14:paraId="2BDEBDBD" w14:textId="4AE65168">
      <w:pPr>
        <w:tabs>
          <w:tab w:val="left" w:pos="1134"/>
          <w:tab w:val="left" w:pos="5103"/>
        </w:tabs>
        <w:spacing w:after="0" w:line="240" w:lineRule="auto"/>
        <w:ind w:left="0" w:right="0" w:firstLine="0"/>
        <w:rPr>
          <w:rFonts w:eastAsia="Times New Roman"/>
          <w:color w:val="auto"/>
        </w:rPr>
        <w:sectPr w:rsidRPr="003140F5" w:rsidR="000965B4" w:rsidSect="004505F7">
          <w:footerReference w:type="even" r:id="rId46"/>
          <w:footerReference w:type="default" r:id="rId47"/>
          <w:pgSz w:w="11906" w:h="16841"/>
          <w:pgMar w:top="1049" w:right="1128" w:bottom="862" w:left="1134" w:header="708" w:footer="300" w:gutter="0"/>
          <w:pgNumType w:start="1"/>
          <w:cols w:space="708"/>
          <w:docGrid w:linePitch="360"/>
        </w:sectPr>
      </w:pPr>
    </w:p>
    <w:p w:rsidRPr="003140F5" w:rsidR="003140F5" w:rsidP="00AB4ACD" w:rsidRDefault="003140F5" w14:paraId="7B3C4A5A" w14:textId="77777777">
      <w:pPr>
        <w:spacing w:after="0" w:line="240" w:lineRule="auto"/>
        <w:ind w:left="0" w:right="0" w:firstLine="0"/>
        <w:jc w:val="both"/>
        <w:rPr>
          <w:rFonts w:eastAsia="Times New Roman"/>
          <w:b/>
          <w:color w:val="auto"/>
          <w:sz w:val="28"/>
          <w:szCs w:val="28"/>
        </w:rPr>
      </w:pPr>
    </w:p>
    <w:p w:rsidRPr="003140F5" w:rsidR="003140F5" w:rsidP="00AB4ACD" w:rsidRDefault="003140F5" w14:paraId="5AF828DA" w14:textId="70EF4343">
      <w:pPr>
        <w:spacing w:after="0" w:line="240" w:lineRule="auto"/>
        <w:ind w:left="0" w:right="0" w:firstLine="0"/>
        <w:jc w:val="both"/>
        <w:rPr>
          <w:rFonts w:eastAsia="Times New Roman"/>
          <w:b/>
          <w:color w:val="auto"/>
          <w:sz w:val="28"/>
          <w:szCs w:val="28"/>
        </w:rPr>
      </w:pPr>
      <w:r w:rsidRPr="003140F5">
        <w:rPr>
          <w:rFonts w:eastAsia="Times New Roman"/>
          <w:b/>
          <w:color w:val="auto"/>
          <w:sz w:val="28"/>
          <w:szCs w:val="28"/>
        </w:rPr>
        <w:t>A</w:t>
      </w:r>
      <w:r w:rsidR="00AB4ACD">
        <w:rPr>
          <w:rFonts w:eastAsia="Times New Roman"/>
          <w:b/>
          <w:color w:val="auto"/>
          <w:sz w:val="28"/>
          <w:szCs w:val="28"/>
        </w:rPr>
        <w:t xml:space="preserve">pplication by a UK List X </w:t>
      </w:r>
      <w:r w:rsidRPr="003140F5">
        <w:rPr>
          <w:rFonts w:eastAsia="Times New Roman"/>
          <w:b/>
          <w:color w:val="auto"/>
          <w:sz w:val="28"/>
          <w:szCs w:val="28"/>
        </w:rPr>
        <w:t>C</w:t>
      </w:r>
      <w:r w:rsidR="00AB4ACD">
        <w:rPr>
          <w:rFonts w:eastAsia="Times New Roman"/>
          <w:b/>
          <w:color w:val="auto"/>
          <w:sz w:val="28"/>
          <w:szCs w:val="28"/>
        </w:rPr>
        <w:t xml:space="preserve">ontractor for Approval to </w:t>
      </w:r>
      <w:r w:rsidRPr="003140F5">
        <w:rPr>
          <w:rFonts w:eastAsia="Times New Roman"/>
          <w:b/>
          <w:color w:val="auto"/>
          <w:sz w:val="28"/>
          <w:szCs w:val="28"/>
        </w:rPr>
        <w:t>S</w:t>
      </w:r>
      <w:r w:rsidR="00AB4ACD">
        <w:rPr>
          <w:rFonts w:eastAsia="Times New Roman"/>
          <w:b/>
          <w:color w:val="auto"/>
          <w:sz w:val="28"/>
          <w:szCs w:val="28"/>
        </w:rPr>
        <w:t xml:space="preserve">ub-Contract or Collaborate with a UK </w:t>
      </w:r>
      <w:r w:rsidRPr="003140F5">
        <w:rPr>
          <w:rFonts w:eastAsia="Times New Roman"/>
          <w:b/>
          <w:color w:val="auto"/>
          <w:sz w:val="28"/>
          <w:szCs w:val="28"/>
        </w:rPr>
        <w:t>C</w:t>
      </w:r>
      <w:r w:rsidR="00AB4ACD">
        <w:rPr>
          <w:rFonts w:eastAsia="Times New Roman"/>
          <w:b/>
          <w:color w:val="auto"/>
          <w:sz w:val="28"/>
          <w:szCs w:val="28"/>
        </w:rPr>
        <w:t>ontractor on Work</w:t>
      </w:r>
      <w:r w:rsidR="00D97149">
        <w:rPr>
          <w:rFonts w:eastAsia="Times New Roman"/>
          <w:b/>
          <w:color w:val="auto"/>
          <w:sz w:val="28"/>
          <w:szCs w:val="28"/>
        </w:rPr>
        <w:t xml:space="preserve"> </w:t>
      </w:r>
      <w:r w:rsidRPr="003140F5">
        <w:rPr>
          <w:rFonts w:eastAsia="Times New Roman"/>
          <w:b/>
          <w:color w:val="auto"/>
          <w:sz w:val="28"/>
          <w:szCs w:val="28"/>
        </w:rPr>
        <w:t>C</w:t>
      </w:r>
      <w:r w:rsidR="00D97149">
        <w:rPr>
          <w:rFonts w:eastAsia="Times New Roman"/>
          <w:b/>
          <w:color w:val="auto"/>
          <w:sz w:val="28"/>
          <w:szCs w:val="28"/>
        </w:rPr>
        <w:t>lassified Secret and Above</w:t>
      </w:r>
    </w:p>
    <w:p w:rsidRPr="003140F5" w:rsidR="003140F5" w:rsidP="003140F5" w:rsidRDefault="003140F5" w14:paraId="39A8E1EE" w14:textId="77777777">
      <w:pPr>
        <w:spacing w:after="0" w:line="240" w:lineRule="auto"/>
        <w:ind w:left="0" w:right="0" w:firstLine="0"/>
        <w:jc w:val="center"/>
        <w:rPr>
          <w:rFonts w:eastAsia="Times New Roman"/>
          <w:b/>
          <w:color w:val="auto"/>
        </w:rPr>
      </w:pPr>
      <w:r w:rsidRPr="003140F5">
        <w:rPr>
          <w:rFonts w:eastAsia="Times New Roman"/>
          <w:b/>
          <w:color w:val="auto"/>
        </w:rPr>
        <w:t>PART 1</w:t>
      </w:r>
    </w:p>
    <w:p w:rsidRPr="003140F5" w:rsidR="003140F5" w:rsidP="003140F5" w:rsidRDefault="003140F5" w14:paraId="1EF03743" w14:textId="77777777">
      <w:pPr>
        <w:spacing w:after="0" w:line="240" w:lineRule="auto"/>
        <w:ind w:left="0" w:right="0" w:firstLine="0"/>
        <w:jc w:val="center"/>
        <w:rPr>
          <w:rFonts w:eastAsia="Times New Roman"/>
          <w:b/>
          <w:color w:val="auto"/>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34"/>
        <w:gridCol w:w="9320"/>
      </w:tblGrid>
      <w:tr w:rsidRPr="003140F5" w:rsidR="003140F5" w:rsidTr="00687952" w14:paraId="7E60DBA6" w14:textId="77777777">
        <w:tc>
          <w:tcPr>
            <w:tcW w:w="534" w:type="dxa"/>
            <w:tcBorders>
              <w:top w:val="double" w:color="auto" w:sz="6" w:space="0"/>
              <w:left w:val="double" w:color="auto" w:sz="6" w:space="0"/>
              <w:bottom w:val="nil"/>
            </w:tcBorders>
          </w:tcPr>
          <w:p w:rsidRPr="003140F5" w:rsidR="003140F5" w:rsidP="003140F5" w:rsidRDefault="003140F5" w14:paraId="0084C9FA" w14:textId="77777777">
            <w:pPr>
              <w:spacing w:after="0" w:line="240" w:lineRule="auto"/>
              <w:ind w:left="0" w:right="0" w:firstLine="0"/>
              <w:rPr>
                <w:rFonts w:eastAsia="Times New Roman"/>
                <w:color w:val="auto"/>
              </w:rPr>
            </w:pPr>
            <w:r w:rsidRPr="003140F5">
              <w:rPr>
                <w:rFonts w:eastAsia="Times New Roman"/>
                <w:color w:val="auto"/>
              </w:rPr>
              <w:t>A</w:t>
            </w:r>
          </w:p>
        </w:tc>
        <w:tc>
          <w:tcPr>
            <w:tcW w:w="9320" w:type="dxa"/>
            <w:tcBorders>
              <w:top w:val="double" w:color="auto" w:sz="6" w:space="0"/>
              <w:bottom w:val="nil"/>
              <w:right w:val="double" w:color="auto" w:sz="6" w:space="0"/>
            </w:tcBorders>
          </w:tcPr>
          <w:p w:rsidRPr="003140F5" w:rsidR="003140F5" w:rsidP="003140F5" w:rsidRDefault="003140F5" w14:paraId="01453DFC" w14:textId="77777777">
            <w:pPr>
              <w:spacing w:after="0" w:line="240" w:lineRule="auto"/>
              <w:ind w:left="0" w:right="0" w:firstLine="0"/>
              <w:rPr>
                <w:rFonts w:eastAsia="Times New Roman"/>
                <w:color w:val="auto"/>
              </w:rPr>
            </w:pPr>
            <w:r w:rsidRPr="003140F5">
              <w:rPr>
                <w:rFonts w:eastAsia="Times New Roman"/>
                <w:color w:val="auto"/>
              </w:rPr>
              <w:t>From: full name and address of UK List X contractor submitting application</w:t>
            </w:r>
          </w:p>
          <w:p w:rsidRPr="003140F5" w:rsidR="003140F5" w:rsidP="003140F5" w:rsidRDefault="003140F5" w14:paraId="5867AEEF" w14:textId="77777777">
            <w:pPr>
              <w:spacing w:after="0" w:line="240" w:lineRule="auto"/>
              <w:ind w:left="0" w:right="0" w:firstLine="0"/>
              <w:rPr>
                <w:rFonts w:eastAsia="Times New Roman"/>
                <w:color w:val="auto"/>
              </w:rPr>
            </w:pPr>
          </w:p>
          <w:p w:rsidRPr="003140F5" w:rsidR="003140F5" w:rsidP="003140F5" w:rsidRDefault="003140F5" w14:paraId="1CAEE99E"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7D451502"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2"/>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5E43D9EC"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3"/>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6C0C17A9"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4"/>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26F4A1F0"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5"/>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11F52B43" w14:textId="77777777">
            <w:pPr>
              <w:spacing w:after="0" w:line="240" w:lineRule="auto"/>
              <w:ind w:left="0" w:right="0" w:firstLine="0"/>
              <w:rPr>
                <w:rFonts w:eastAsia="Times New Roman"/>
                <w:color w:val="auto"/>
              </w:rPr>
            </w:pPr>
          </w:p>
          <w:p w:rsidRPr="003140F5" w:rsidR="003140F5" w:rsidP="003140F5" w:rsidRDefault="003140F5" w14:paraId="0589703A" w14:textId="77777777">
            <w:pPr>
              <w:spacing w:after="0" w:line="240" w:lineRule="auto"/>
              <w:ind w:left="0" w:right="0" w:firstLine="0"/>
              <w:rPr>
                <w:rFonts w:eastAsia="Times New Roman"/>
                <w:color w:val="auto"/>
              </w:rPr>
            </w:pPr>
            <w:r w:rsidRPr="003140F5">
              <w:rPr>
                <w:rFonts w:eastAsia="Times New Roman"/>
                <w:color w:val="auto"/>
              </w:rPr>
              <w:t xml:space="preserve">Telephone no:    </w:t>
            </w:r>
            <w:r w:rsidRPr="003140F5">
              <w:rPr>
                <w:rFonts w:eastAsia="Times New Roman"/>
                <w:color w:val="auto"/>
              </w:rPr>
              <w:fldChar w:fldCharType="begin">
                <w:ffData>
                  <w:name w:val="Text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r w:rsidRPr="003140F5">
              <w:rPr>
                <w:rFonts w:eastAsia="Times New Roman"/>
                <w:color w:val="auto"/>
              </w:rPr>
              <w:tab/>
            </w:r>
            <w:r w:rsidRPr="003140F5">
              <w:rPr>
                <w:rFonts w:eastAsia="Times New Roman"/>
                <w:color w:val="auto"/>
              </w:rPr>
              <w:tab/>
            </w:r>
            <w:r w:rsidRPr="003140F5">
              <w:rPr>
                <w:rFonts w:eastAsia="Times New Roman"/>
                <w:color w:val="auto"/>
              </w:rPr>
              <w:t>Email:</w:t>
            </w:r>
            <w:r w:rsidRPr="003140F5">
              <w:rPr>
                <w:rFonts w:eastAsia="Times New Roman"/>
                <w:color w:val="auto"/>
              </w:rPr>
              <w:fldChar w:fldCharType="begin">
                <w:ffData>
                  <w:name w:val="Text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04A30E1B" w14:textId="77777777">
            <w:pPr>
              <w:spacing w:after="0" w:line="240" w:lineRule="auto"/>
              <w:ind w:left="0" w:right="0" w:firstLine="0"/>
              <w:rPr>
                <w:rFonts w:eastAsia="Times New Roman"/>
                <w:color w:val="auto"/>
              </w:rPr>
            </w:pPr>
          </w:p>
        </w:tc>
      </w:tr>
      <w:tr w:rsidRPr="003140F5" w:rsidR="003140F5" w:rsidTr="00687952" w14:paraId="42288E6B" w14:textId="77777777">
        <w:tc>
          <w:tcPr>
            <w:tcW w:w="534" w:type="dxa"/>
            <w:tcBorders>
              <w:top w:val="double" w:color="auto" w:sz="6" w:space="0"/>
              <w:left w:val="double" w:color="auto" w:sz="6" w:space="0"/>
              <w:bottom w:val="nil"/>
            </w:tcBorders>
          </w:tcPr>
          <w:p w:rsidRPr="003140F5" w:rsidR="003140F5" w:rsidP="003140F5" w:rsidRDefault="003140F5" w14:paraId="64D77832" w14:textId="77777777">
            <w:pPr>
              <w:spacing w:after="0" w:line="240" w:lineRule="auto"/>
              <w:ind w:left="0" w:right="0" w:firstLine="0"/>
              <w:rPr>
                <w:rFonts w:eastAsia="Times New Roman"/>
                <w:color w:val="auto"/>
              </w:rPr>
            </w:pPr>
            <w:r w:rsidRPr="003140F5">
              <w:rPr>
                <w:rFonts w:eastAsia="Times New Roman"/>
                <w:color w:val="auto"/>
              </w:rPr>
              <w:t>B</w:t>
            </w:r>
          </w:p>
        </w:tc>
        <w:tc>
          <w:tcPr>
            <w:tcW w:w="9320" w:type="dxa"/>
            <w:tcBorders>
              <w:top w:val="double" w:color="auto" w:sz="6" w:space="0"/>
              <w:bottom w:val="nil"/>
              <w:right w:val="double" w:color="auto" w:sz="6" w:space="0"/>
            </w:tcBorders>
          </w:tcPr>
          <w:p w:rsidRPr="003140F5" w:rsidR="003140F5" w:rsidP="003140F5" w:rsidRDefault="003140F5" w14:paraId="392B10F9" w14:textId="77777777">
            <w:pPr>
              <w:spacing w:after="0" w:line="240" w:lineRule="auto"/>
              <w:ind w:left="0" w:right="0" w:firstLine="0"/>
              <w:rPr>
                <w:rFonts w:eastAsia="Times New Roman"/>
                <w:color w:val="auto"/>
              </w:rPr>
            </w:pPr>
            <w:r w:rsidRPr="003140F5">
              <w:rPr>
                <w:rFonts w:eastAsia="Times New Roman"/>
                <w:color w:val="auto"/>
              </w:rPr>
              <w:t>Full name and address of selected UK sub- contractor</w:t>
            </w:r>
          </w:p>
          <w:p w:rsidRPr="003140F5" w:rsidR="003140F5" w:rsidP="003140F5" w:rsidRDefault="003140F5" w14:paraId="4436EF22" w14:textId="77777777">
            <w:pPr>
              <w:spacing w:after="0" w:line="240" w:lineRule="auto"/>
              <w:ind w:left="0" w:right="0" w:firstLine="0"/>
              <w:rPr>
                <w:rFonts w:eastAsia="Times New Roman"/>
                <w:color w:val="auto"/>
              </w:rPr>
            </w:pPr>
          </w:p>
          <w:p w:rsidRPr="003140F5" w:rsidR="003140F5" w:rsidP="003140F5" w:rsidRDefault="003140F5" w14:paraId="0A80BA8E"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07818CD7"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1004D0E0"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23CDE0C4"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bookmarkStart w:name="Text11" w:id="30"/>
          <w:p w:rsidRPr="003140F5" w:rsidR="003140F5" w:rsidP="003140F5" w:rsidRDefault="003140F5" w14:paraId="2C348C4E"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bookmarkEnd w:id="30"/>
          </w:p>
          <w:p w:rsidRPr="003140F5" w:rsidR="003140F5" w:rsidP="003140F5" w:rsidRDefault="003140F5" w14:paraId="76F762A6"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2"/>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0B90841A" w14:textId="77777777">
            <w:pPr>
              <w:spacing w:after="0" w:line="240" w:lineRule="auto"/>
              <w:ind w:left="0" w:right="0" w:firstLine="0"/>
              <w:rPr>
                <w:rFonts w:eastAsia="Times New Roman"/>
                <w:color w:val="auto"/>
              </w:rPr>
            </w:pPr>
          </w:p>
        </w:tc>
      </w:tr>
      <w:tr w:rsidRPr="003140F5" w:rsidR="003140F5" w:rsidTr="00687952" w14:paraId="6D2C0FC1" w14:textId="77777777">
        <w:tc>
          <w:tcPr>
            <w:tcW w:w="534" w:type="dxa"/>
            <w:tcBorders>
              <w:top w:val="double" w:color="auto" w:sz="6" w:space="0"/>
              <w:left w:val="double" w:color="auto" w:sz="6" w:space="0"/>
              <w:bottom w:val="nil"/>
            </w:tcBorders>
          </w:tcPr>
          <w:p w:rsidRPr="003140F5" w:rsidR="003140F5" w:rsidP="003140F5" w:rsidRDefault="003140F5" w14:paraId="28EC88D2" w14:textId="77777777">
            <w:pPr>
              <w:spacing w:after="0" w:line="240" w:lineRule="auto"/>
              <w:ind w:left="0" w:right="0" w:firstLine="0"/>
              <w:rPr>
                <w:rFonts w:eastAsia="Times New Roman"/>
                <w:color w:val="auto"/>
              </w:rPr>
            </w:pPr>
            <w:r w:rsidRPr="003140F5">
              <w:rPr>
                <w:rFonts w:eastAsia="Times New Roman"/>
                <w:color w:val="auto"/>
              </w:rPr>
              <w:t>C</w:t>
            </w:r>
          </w:p>
        </w:tc>
        <w:tc>
          <w:tcPr>
            <w:tcW w:w="9320" w:type="dxa"/>
            <w:tcBorders>
              <w:top w:val="double" w:color="auto" w:sz="6" w:space="0"/>
              <w:bottom w:val="nil"/>
              <w:right w:val="double" w:color="auto" w:sz="6" w:space="0"/>
            </w:tcBorders>
          </w:tcPr>
          <w:p w:rsidRPr="003140F5" w:rsidR="003140F5" w:rsidP="003140F5" w:rsidRDefault="003140F5" w14:paraId="1549B3FD" w14:textId="77777777">
            <w:pPr>
              <w:spacing w:after="0" w:line="240" w:lineRule="auto"/>
              <w:ind w:left="0" w:right="0" w:firstLine="0"/>
              <w:rPr>
                <w:rFonts w:eastAsia="Times New Roman"/>
                <w:color w:val="auto"/>
              </w:rPr>
            </w:pPr>
            <w:r w:rsidRPr="003140F5">
              <w:rPr>
                <w:rFonts w:eastAsia="Times New Roman"/>
                <w:color w:val="auto"/>
              </w:rPr>
              <w:t>Full name and address of selected manufacturer (if different from B)</w:t>
            </w:r>
          </w:p>
          <w:p w:rsidRPr="003140F5" w:rsidR="003140F5" w:rsidP="003140F5" w:rsidRDefault="003140F5" w14:paraId="478AA044" w14:textId="77777777">
            <w:pPr>
              <w:spacing w:after="0" w:line="240" w:lineRule="auto"/>
              <w:ind w:left="0" w:right="0" w:firstLine="0"/>
              <w:rPr>
                <w:rFonts w:eastAsia="Times New Roman"/>
                <w:color w:val="auto"/>
              </w:rPr>
            </w:pPr>
          </w:p>
          <w:p w:rsidRPr="003140F5" w:rsidR="003140F5" w:rsidP="003140F5" w:rsidRDefault="003140F5" w14:paraId="2C3322C0"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3"/>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40C8F59E"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4"/>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78838E61"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5"/>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69FA133A"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bookmarkStart w:name="Text17" w:id="31"/>
          <w:p w:rsidRPr="003140F5" w:rsidR="003140F5" w:rsidP="003140F5" w:rsidRDefault="003140F5" w14:paraId="39C078CE"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bookmarkEnd w:id="31"/>
          </w:p>
          <w:p w:rsidRPr="003140F5" w:rsidR="003140F5" w:rsidP="003140F5" w:rsidRDefault="003140F5" w14:paraId="27E73D6C" w14:textId="77777777">
            <w:pPr>
              <w:spacing w:after="0" w:line="240" w:lineRule="auto"/>
              <w:ind w:left="0" w:right="0" w:firstLine="0"/>
              <w:rPr>
                <w:rFonts w:eastAsia="Times New Roman"/>
                <w:color w:val="auto"/>
              </w:rPr>
            </w:pPr>
          </w:p>
        </w:tc>
      </w:tr>
      <w:tr w:rsidRPr="003140F5" w:rsidR="003140F5" w:rsidTr="00687952" w14:paraId="3292955C" w14:textId="77777777">
        <w:tc>
          <w:tcPr>
            <w:tcW w:w="534" w:type="dxa"/>
            <w:tcBorders>
              <w:top w:val="double" w:color="auto" w:sz="6" w:space="0"/>
              <w:left w:val="double" w:color="auto" w:sz="6" w:space="0"/>
              <w:bottom w:val="nil"/>
            </w:tcBorders>
          </w:tcPr>
          <w:p w:rsidRPr="003140F5" w:rsidR="003140F5" w:rsidP="003140F5" w:rsidRDefault="003140F5" w14:paraId="4E654FCE" w14:textId="77777777">
            <w:pPr>
              <w:spacing w:after="0" w:line="240" w:lineRule="auto"/>
              <w:ind w:left="0" w:right="0" w:firstLine="0"/>
              <w:rPr>
                <w:rFonts w:eastAsia="Times New Roman"/>
                <w:color w:val="auto"/>
              </w:rPr>
            </w:pPr>
            <w:r w:rsidRPr="003140F5">
              <w:rPr>
                <w:rFonts w:eastAsia="Times New Roman"/>
                <w:color w:val="auto"/>
              </w:rPr>
              <w:t>D</w:t>
            </w:r>
          </w:p>
        </w:tc>
        <w:tc>
          <w:tcPr>
            <w:tcW w:w="9320" w:type="dxa"/>
            <w:tcBorders>
              <w:top w:val="double" w:color="auto" w:sz="6" w:space="0"/>
              <w:bottom w:val="nil"/>
              <w:right w:val="double" w:color="auto" w:sz="6" w:space="0"/>
            </w:tcBorders>
          </w:tcPr>
          <w:p w:rsidRPr="003140F5" w:rsidR="003140F5" w:rsidP="003140F5" w:rsidRDefault="003140F5" w14:paraId="1FB372DF" w14:textId="77777777">
            <w:pPr>
              <w:spacing w:after="0" w:line="240" w:lineRule="auto"/>
              <w:ind w:left="0" w:right="0" w:firstLine="0"/>
              <w:rPr>
                <w:rFonts w:eastAsia="Times New Roman"/>
                <w:color w:val="auto"/>
              </w:rPr>
            </w:pPr>
            <w:r w:rsidRPr="003140F5">
              <w:rPr>
                <w:rFonts w:eastAsia="Times New Roman"/>
                <w:color w:val="auto"/>
              </w:rPr>
              <w:t>Registration no. of the company &amp; VAT no.:</w:t>
            </w:r>
          </w:p>
          <w:p w:rsidRPr="003140F5" w:rsidR="003140F5" w:rsidP="003140F5" w:rsidRDefault="003140F5" w14:paraId="424A911B" w14:textId="77777777">
            <w:pPr>
              <w:spacing w:after="0" w:line="240" w:lineRule="auto"/>
              <w:ind w:left="0" w:right="0" w:firstLine="0"/>
              <w:rPr>
                <w:rFonts w:eastAsia="Times New Roman"/>
                <w:color w:val="auto"/>
              </w:rPr>
            </w:pPr>
            <w:r w:rsidRPr="003140F5">
              <w:rPr>
                <w:rFonts w:eastAsia="Times New Roman"/>
                <w:color w:val="auto"/>
              </w:rPr>
              <w:t xml:space="preserve">Reg No: </w:t>
            </w:r>
            <w:r w:rsidRPr="003140F5">
              <w:rPr>
                <w:rFonts w:eastAsia="Times New Roman"/>
                <w:color w:val="auto"/>
              </w:rPr>
              <w:fldChar w:fldCharType="begin">
                <w:ffData>
                  <w:name w:val="Text1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41AD8636" w14:textId="77777777">
            <w:pPr>
              <w:spacing w:after="0" w:line="240" w:lineRule="auto"/>
              <w:ind w:left="0" w:right="0" w:firstLine="0"/>
              <w:rPr>
                <w:rFonts w:eastAsia="Times New Roman"/>
                <w:color w:val="auto"/>
              </w:rPr>
            </w:pPr>
            <w:r w:rsidRPr="003140F5">
              <w:rPr>
                <w:rFonts w:eastAsia="Times New Roman"/>
                <w:color w:val="auto"/>
              </w:rPr>
              <w:t xml:space="preserve">VAT No: </w:t>
            </w:r>
            <w:r w:rsidRPr="003140F5">
              <w:rPr>
                <w:rFonts w:eastAsia="Times New Roman"/>
                <w:color w:val="auto"/>
              </w:rPr>
              <w:fldChar w:fldCharType="begin">
                <w:ffData>
                  <w:name w:val="Text2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39029172" w14:textId="77777777">
            <w:pPr>
              <w:spacing w:after="0" w:line="240" w:lineRule="auto"/>
              <w:ind w:left="0" w:right="0" w:firstLine="0"/>
              <w:rPr>
                <w:rFonts w:eastAsia="Times New Roman"/>
                <w:color w:val="auto"/>
              </w:rPr>
            </w:pPr>
          </w:p>
        </w:tc>
      </w:tr>
      <w:tr w:rsidRPr="003140F5" w:rsidR="003140F5" w:rsidTr="00687952" w14:paraId="7B223190" w14:textId="77777777">
        <w:tc>
          <w:tcPr>
            <w:tcW w:w="534" w:type="dxa"/>
            <w:tcBorders>
              <w:top w:val="double" w:color="auto" w:sz="6" w:space="0"/>
              <w:left w:val="double" w:color="auto" w:sz="6" w:space="0"/>
              <w:bottom w:val="double" w:color="auto" w:sz="6" w:space="0"/>
            </w:tcBorders>
          </w:tcPr>
          <w:p w:rsidRPr="003140F5" w:rsidR="003140F5" w:rsidP="003140F5" w:rsidRDefault="003140F5" w14:paraId="3C78C72F" w14:textId="77777777">
            <w:pPr>
              <w:spacing w:after="0" w:line="240" w:lineRule="auto"/>
              <w:ind w:left="0" w:right="0" w:firstLine="0"/>
              <w:rPr>
                <w:rFonts w:eastAsia="Times New Roman"/>
                <w:color w:val="auto"/>
              </w:rPr>
            </w:pPr>
            <w:r w:rsidRPr="003140F5">
              <w:rPr>
                <w:rFonts w:eastAsia="Times New Roman"/>
                <w:color w:val="auto"/>
              </w:rPr>
              <w:t>E</w:t>
            </w:r>
          </w:p>
        </w:tc>
        <w:tc>
          <w:tcPr>
            <w:tcW w:w="9320" w:type="dxa"/>
            <w:tcBorders>
              <w:top w:val="double" w:color="auto" w:sz="6" w:space="0"/>
              <w:bottom w:val="double" w:color="auto" w:sz="6" w:space="0"/>
              <w:right w:val="double" w:color="auto" w:sz="6" w:space="0"/>
            </w:tcBorders>
          </w:tcPr>
          <w:p w:rsidRPr="003140F5" w:rsidR="003140F5" w:rsidP="003140F5" w:rsidRDefault="003140F5" w14:paraId="007E2AF9" w14:textId="77777777">
            <w:pPr>
              <w:spacing w:after="0" w:line="240" w:lineRule="auto"/>
              <w:ind w:left="0" w:right="0" w:firstLine="0"/>
              <w:rPr>
                <w:rFonts w:eastAsia="Times New Roman"/>
                <w:color w:val="auto"/>
              </w:rPr>
            </w:pPr>
            <w:r w:rsidRPr="003140F5">
              <w:rPr>
                <w:rFonts w:eastAsia="Times New Roman"/>
                <w:color w:val="auto"/>
              </w:rPr>
              <w:t>Names under which the company has previously traded (if applicable):</w:t>
            </w:r>
          </w:p>
          <w:p w:rsidRPr="003140F5" w:rsidR="003140F5" w:rsidP="003140F5" w:rsidRDefault="003140F5" w14:paraId="03433E38"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2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45B6A0D1"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22"/>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0A44594A" w14:textId="77777777">
            <w:pPr>
              <w:spacing w:after="0" w:line="240" w:lineRule="auto"/>
              <w:ind w:left="0" w:right="0" w:firstLine="0"/>
              <w:rPr>
                <w:rFonts w:eastAsia="Times New Roman"/>
                <w:color w:val="auto"/>
              </w:rPr>
            </w:pPr>
          </w:p>
        </w:tc>
      </w:tr>
    </w:tbl>
    <w:p w:rsidRPr="003140F5" w:rsidR="003140F5" w:rsidP="003140F5" w:rsidRDefault="003140F5" w14:paraId="69D45EAA" w14:textId="77777777">
      <w:pPr>
        <w:spacing w:after="0" w:line="240" w:lineRule="auto"/>
        <w:ind w:left="0" w:right="0" w:firstLine="0"/>
        <w:rPr>
          <w:rFonts w:eastAsia="Times New Roman"/>
          <w:color w:val="auto"/>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34"/>
        <w:gridCol w:w="9320"/>
      </w:tblGrid>
      <w:tr w:rsidRPr="003140F5" w:rsidR="003140F5" w:rsidTr="00687952" w14:paraId="0FB58EA9" w14:textId="77777777">
        <w:tc>
          <w:tcPr>
            <w:tcW w:w="534" w:type="dxa"/>
            <w:tcBorders>
              <w:top w:val="double" w:color="auto" w:sz="6" w:space="0"/>
              <w:left w:val="double" w:color="auto" w:sz="6" w:space="0"/>
              <w:bottom w:val="double" w:color="auto" w:sz="6" w:space="0"/>
            </w:tcBorders>
          </w:tcPr>
          <w:p w:rsidRPr="003140F5" w:rsidR="003140F5" w:rsidP="003140F5" w:rsidRDefault="003140F5" w14:paraId="13409B9E" w14:textId="77777777">
            <w:pPr>
              <w:spacing w:after="0" w:line="240" w:lineRule="auto"/>
              <w:ind w:left="0" w:right="0" w:firstLine="0"/>
              <w:rPr>
                <w:rFonts w:eastAsia="Times New Roman"/>
                <w:color w:val="auto"/>
              </w:rPr>
            </w:pPr>
            <w:r w:rsidRPr="003140F5">
              <w:rPr>
                <w:rFonts w:eastAsia="Times New Roman"/>
                <w:color w:val="auto"/>
              </w:rPr>
              <w:br w:type="page"/>
            </w:r>
            <w:r w:rsidRPr="003140F5">
              <w:rPr>
                <w:rFonts w:eastAsia="Times New Roman"/>
                <w:color w:val="auto"/>
              </w:rPr>
              <w:t>F</w:t>
            </w:r>
          </w:p>
        </w:tc>
        <w:tc>
          <w:tcPr>
            <w:tcW w:w="9320" w:type="dxa"/>
            <w:tcBorders>
              <w:top w:val="double" w:color="auto" w:sz="6" w:space="0"/>
              <w:bottom w:val="double" w:color="auto" w:sz="6" w:space="0"/>
              <w:right w:val="double" w:color="auto" w:sz="6" w:space="0"/>
            </w:tcBorders>
          </w:tcPr>
          <w:p w:rsidRPr="003140F5" w:rsidR="003140F5" w:rsidP="003140F5" w:rsidRDefault="003140F5" w14:paraId="309EB98B" w14:textId="77777777">
            <w:pPr>
              <w:spacing w:after="0" w:line="240" w:lineRule="auto"/>
              <w:ind w:left="0" w:right="0" w:firstLine="0"/>
              <w:rPr>
                <w:rFonts w:eastAsia="Times New Roman"/>
                <w:color w:val="auto"/>
              </w:rPr>
            </w:pPr>
            <w:r w:rsidRPr="003140F5">
              <w:rPr>
                <w:rFonts w:eastAsia="Times New Roman"/>
                <w:color w:val="auto"/>
              </w:rPr>
              <w:t>Full name, address, registration and VAT no. of parent and/or holding company:</w:t>
            </w:r>
          </w:p>
          <w:p w:rsidRPr="003140F5" w:rsidR="003140F5" w:rsidP="003140F5" w:rsidRDefault="003140F5" w14:paraId="5440C55D" w14:textId="77777777">
            <w:pPr>
              <w:spacing w:after="0" w:line="240" w:lineRule="auto"/>
              <w:ind w:left="0" w:right="0" w:firstLine="0"/>
              <w:rPr>
                <w:rFonts w:eastAsia="Times New Roman"/>
                <w:color w:val="auto"/>
              </w:rPr>
            </w:pPr>
          </w:p>
          <w:p w:rsidRPr="003140F5" w:rsidR="003140F5" w:rsidP="003140F5" w:rsidRDefault="003140F5" w14:paraId="53E05FA5"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23"/>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61C21521"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25"/>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6DB18B2C"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2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4F34FE4F"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2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3F0D091F"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2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bookmarkStart w:name="Text29" w:id="32"/>
          <w:p w:rsidR="003140F5" w:rsidP="003140F5" w:rsidRDefault="003140F5" w14:paraId="7223BDBB" w14:textId="7C788593">
            <w:pPr>
              <w:spacing w:after="0" w:line="240" w:lineRule="auto"/>
              <w:ind w:left="0" w:right="0" w:firstLine="0"/>
              <w:rPr>
                <w:rFonts w:eastAsia="Times New Roman"/>
                <w:color w:val="auto"/>
              </w:rPr>
            </w:pPr>
            <w:r w:rsidRPr="003140F5">
              <w:rPr>
                <w:rFonts w:eastAsia="Times New Roman"/>
                <w:color w:val="auto"/>
              </w:rPr>
              <w:fldChar w:fldCharType="begin">
                <w:ffData>
                  <w:name w:val="Text2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bookmarkEnd w:id="32"/>
          </w:p>
          <w:p w:rsidR="001B753D" w:rsidP="003140F5" w:rsidRDefault="001B753D" w14:paraId="36A96232" w14:textId="1B28F381">
            <w:pPr>
              <w:spacing w:after="0" w:line="240" w:lineRule="auto"/>
              <w:ind w:left="0" w:right="0" w:firstLine="0"/>
              <w:rPr>
                <w:rFonts w:eastAsia="Times New Roman"/>
                <w:color w:val="auto"/>
              </w:rPr>
            </w:pPr>
          </w:p>
          <w:p w:rsidRPr="003140F5" w:rsidR="001B753D" w:rsidP="003140F5" w:rsidRDefault="001B753D" w14:paraId="0D125F74" w14:textId="77777777">
            <w:pPr>
              <w:spacing w:after="0" w:line="240" w:lineRule="auto"/>
              <w:ind w:left="0" w:right="0" w:firstLine="0"/>
              <w:rPr>
                <w:rFonts w:eastAsia="Times New Roman"/>
                <w:color w:val="auto"/>
              </w:rPr>
            </w:pPr>
          </w:p>
          <w:bookmarkStart w:name="Text30" w:id="33"/>
          <w:p w:rsidRPr="003140F5" w:rsidR="003140F5" w:rsidP="003140F5" w:rsidRDefault="003140F5" w14:paraId="6032961C"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3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bookmarkEnd w:id="33"/>
          </w:p>
        </w:tc>
      </w:tr>
      <w:tr w:rsidRPr="003140F5" w:rsidR="003140F5" w:rsidTr="00687952" w14:paraId="707BF8FA" w14:textId="77777777">
        <w:tc>
          <w:tcPr>
            <w:tcW w:w="534" w:type="dxa"/>
            <w:tcBorders>
              <w:top w:val="double" w:color="auto" w:sz="6" w:space="0"/>
              <w:left w:val="double" w:color="auto" w:sz="6" w:space="0"/>
              <w:bottom w:val="double" w:color="auto" w:sz="6" w:space="0"/>
            </w:tcBorders>
          </w:tcPr>
          <w:p w:rsidRPr="003140F5" w:rsidR="003140F5" w:rsidP="003140F5" w:rsidRDefault="003140F5" w14:paraId="432E9EBE" w14:textId="77777777">
            <w:pPr>
              <w:spacing w:after="0" w:line="240" w:lineRule="auto"/>
              <w:ind w:left="0" w:right="0" w:firstLine="0"/>
              <w:rPr>
                <w:rFonts w:eastAsia="Times New Roman"/>
                <w:color w:val="auto"/>
              </w:rPr>
            </w:pPr>
            <w:r w:rsidRPr="003140F5">
              <w:rPr>
                <w:rFonts w:eastAsia="Times New Roman"/>
                <w:color w:val="auto"/>
              </w:rPr>
              <w:t>G</w:t>
            </w:r>
          </w:p>
        </w:tc>
        <w:tc>
          <w:tcPr>
            <w:tcW w:w="9320" w:type="dxa"/>
            <w:tcBorders>
              <w:top w:val="double" w:color="auto" w:sz="6" w:space="0"/>
              <w:bottom w:val="double" w:color="auto" w:sz="6" w:space="0"/>
              <w:right w:val="double" w:color="auto" w:sz="6" w:space="0"/>
            </w:tcBorders>
          </w:tcPr>
          <w:p w:rsidRPr="003140F5" w:rsidR="003140F5" w:rsidP="003140F5" w:rsidRDefault="003140F5" w14:paraId="6E8CC573" w14:textId="77777777">
            <w:pPr>
              <w:spacing w:after="0" w:line="240" w:lineRule="auto"/>
              <w:ind w:left="0" w:right="0" w:firstLine="0"/>
              <w:rPr>
                <w:rFonts w:eastAsia="Times New Roman"/>
                <w:color w:val="auto"/>
              </w:rPr>
            </w:pPr>
            <w:r w:rsidRPr="003140F5">
              <w:rPr>
                <w:rFonts w:eastAsia="Times New Roman"/>
                <w:color w:val="auto"/>
              </w:rPr>
              <w:t xml:space="preserve">Full name, address, registration and VAT no. of each company holding more than one fifth of the </w:t>
            </w:r>
            <w:proofErr w:type="gramStart"/>
            <w:r w:rsidRPr="003140F5">
              <w:rPr>
                <w:rFonts w:eastAsia="Times New Roman"/>
                <w:color w:val="auto"/>
              </w:rPr>
              <w:t>paid up</w:t>
            </w:r>
            <w:proofErr w:type="gramEnd"/>
            <w:r w:rsidRPr="003140F5">
              <w:rPr>
                <w:rFonts w:eastAsia="Times New Roman"/>
                <w:color w:val="auto"/>
              </w:rPr>
              <w:t xml:space="preserve"> shares, preference shares or loan capital.</w:t>
            </w:r>
          </w:p>
          <w:p w:rsidRPr="003140F5" w:rsidR="003140F5" w:rsidP="003140F5" w:rsidRDefault="003140F5" w14:paraId="297FB23B" w14:textId="77777777">
            <w:pPr>
              <w:spacing w:after="0" w:line="240" w:lineRule="auto"/>
              <w:ind w:left="0" w:right="0" w:firstLine="0"/>
              <w:rPr>
                <w:rFonts w:eastAsia="Times New Roman"/>
                <w:color w:val="auto"/>
              </w:rPr>
            </w:pPr>
          </w:p>
          <w:p w:rsidRPr="003140F5" w:rsidR="003140F5" w:rsidP="003140F5" w:rsidRDefault="003140F5" w14:paraId="22E5592D"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3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539AE1B9"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32"/>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77D24FE5"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33"/>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5A4FEE4A"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34"/>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47756E84"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35"/>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7F1D8B6D"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3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bookmarkStart w:name="Text37" w:id="34"/>
          <w:p w:rsidRPr="003140F5" w:rsidR="003140F5" w:rsidP="003140F5" w:rsidRDefault="003140F5" w14:paraId="2B7ACDC2"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3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bookmarkEnd w:id="34"/>
          </w:p>
          <w:bookmarkStart w:name="Text38" w:id="35"/>
          <w:p w:rsidRPr="003140F5" w:rsidR="003140F5" w:rsidP="003140F5" w:rsidRDefault="003140F5" w14:paraId="21345A61"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3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bookmarkEnd w:id="35"/>
          </w:p>
        </w:tc>
      </w:tr>
      <w:tr w:rsidRPr="003140F5" w:rsidR="003140F5" w:rsidTr="00687952" w14:paraId="2421A3BD" w14:textId="77777777">
        <w:tc>
          <w:tcPr>
            <w:tcW w:w="534" w:type="dxa"/>
            <w:tcBorders>
              <w:top w:val="double" w:color="auto" w:sz="6" w:space="0"/>
              <w:left w:val="double" w:color="auto" w:sz="6" w:space="0"/>
              <w:bottom w:val="double" w:color="auto" w:sz="6" w:space="0"/>
            </w:tcBorders>
          </w:tcPr>
          <w:p w:rsidRPr="003140F5" w:rsidR="003140F5" w:rsidP="003140F5" w:rsidRDefault="003140F5" w14:paraId="5F0B826F" w14:textId="77777777">
            <w:pPr>
              <w:spacing w:after="0" w:line="240" w:lineRule="auto"/>
              <w:ind w:left="0" w:right="0" w:firstLine="0"/>
              <w:rPr>
                <w:rFonts w:eastAsia="Times New Roman"/>
                <w:color w:val="auto"/>
              </w:rPr>
            </w:pPr>
            <w:r w:rsidRPr="003140F5">
              <w:rPr>
                <w:rFonts w:eastAsia="Times New Roman"/>
                <w:color w:val="auto"/>
              </w:rPr>
              <w:lastRenderedPageBreak/>
              <w:t>H</w:t>
            </w:r>
          </w:p>
        </w:tc>
        <w:tc>
          <w:tcPr>
            <w:tcW w:w="9320" w:type="dxa"/>
            <w:tcBorders>
              <w:top w:val="double" w:color="auto" w:sz="6" w:space="0"/>
              <w:bottom w:val="double" w:color="auto" w:sz="6" w:space="0"/>
              <w:right w:val="double" w:color="auto" w:sz="6" w:space="0"/>
            </w:tcBorders>
          </w:tcPr>
          <w:p w:rsidRPr="003140F5" w:rsidR="003140F5" w:rsidP="003140F5" w:rsidRDefault="003140F5" w14:paraId="5797C0A7" w14:textId="77777777">
            <w:pPr>
              <w:spacing w:after="0" w:line="240" w:lineRule="auto"/>
              <w:ind w:left="0" w:right="0" w:firstLine="0"/>
              <w:rPr>
                <w:rFonts w:eastAsia="Times New Roman"/>
                <w:color w:val="auto"/>
              </w:rPr>
            </w:pPr>
            <w:r w:rsidRPr="003140F5">
              <w:rPr>
                <w:rFonts w:eastAsia="Times New Roman"/>
                <w:color w:val="auto"/>
              </w:rPr>
              <w:t>Date of formation of business and brief history:</w:t>
            </w:r>
          </w:p>
          <w:p w:rsidRPr="003140F5" w:rsidR="003140F5" w:rsidP="003140F5" w:rsidRDefault="003140F5" w14:paraId="73C6A8D2" w14:textId="77777777">
            <w:pPr>
              <w:spacing w:after="0" w:line="240" w:lineRule="auto"/>
              <w:ind w:left="0" w:right="0" w:firstLine="0"/>
              <w:rPr>
                <w:rFonts w:eastAsia="Times New Roman"/>
                <w:color w:val="auto"/>
              </w:rPr>
            </w:pPr>
          </w:p>
          <w:p w:rsidRPr="003140F5" w:rsidR="003140F5" w:rsidP="003140F5" w:rsidRDefault="003140F5" w14:paraId="27477E8C"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3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7CCE76E1"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4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17B39485"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4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5F5572AE"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42"/>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6C1D582C"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43"/>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3CCC7D75"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44"/>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0BF5B385"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45"/>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6BF4A9C4" w14:textId="77777777">
            <w:pPr>
              <w:spacing w:after="0" w:line="240" w:lineRule="auto"/>
              <w:ind w:left="0" w:right="0" w:firstLine="0"/>
              <w:rPr>
                <w:rFonts w:eastAsia="Times New Roman"/>
                <w:color w:val="auto"/>
              </w:rPr>
            </w:pPr>
          </w:p>
        </w:tc>
      </w:tr>
      <w:tr w:rsidRPr="003140F5" w:rsidR="003140F5" w:rsidTr="00687952" w14:paraId="54F7F9A0" w14:textId="77777777">
        <w:tc>
          <w:tcPr>
            <w:tcW w:w="534" w:type="dxa"/>
            <w:tcBorders>
              <w:top w:val="double" w:color="auto" w:sz="6" w:space="0"/>
              <w:left w:val="double" w:color="auto" w:sz="6" w:space="0"/>
              <w:bottom w:val="double" w:color="auto" w:sz="6" w:space="0"/>
            </w:tcBorders>
          </w:tcPr>
          <w:p w:rsidRPr="003140F5" w:rsidR="003140F5" w:rsidP="003140F5" w:rsidRDefault="003140F5" w14:paraId="399353EA" w14:textId="77777777">
            <w:pPr>
              <w:spacing w:after="0" w:line="240" w:lineRule="auto"/>
              <w:ind w:left="0" w:right="0" w:firstLine="0"/>
              <w:rPr>
                <w:rFonts w:eastAsia="Times New Roman"/>
                <w:color w:val="auto"/>
              </w:rPr>
            </w:pPr>
            <w:r w:rsidRPr="003140F5">
              <w:rPr>
                <w:rFonts w:eastAsia="Times New Roman"/>
                <w:color w:val="auto"/>
              </w:rPr>
              <w:t>I</w:t>
            </w:r>
          </w:p>
        </w:tc>
        <w:tc>
          <w:tcPr>
            <w:tcW w:w="9320" w:type="dxa"/>
            <w:tcBorders>
              <w:top w:val="double" w:color="auto" w:sz="6" w:space="0"/>
              <w:bottom w:val="double" w:color="auto" w:sz="6" w:space="0"/>
              <w:right w:val="double" w:color="auto" w:sz="6" w:space="0"/>
            </w:tcBorders>
          </w:tcPr>
          <w:p w:rsidRPr="003140F5" w:rsidR="003140F5" w:rsidP="003140F5" w:rsidRDefault="003140F5" w14:paraId="64071212" w14:textId="77777777">
            <w:pPr>
              <w:spacing w:after="0" w:line="240" w:lineRule="auto"/>
              <w:ind w:left="0" w:right="0" w:firstLine="0"/>
              <w:rPr>
                <w:rFonts w:eastAsia="Times New Roman"/>
                <w:color w:val="auto"/>
              </w:rPr>
            </w:pPr>
            <w:r w:rsidRPr="003140F5">
              <w:rPr>
                <w:rFonts w:eastAsia="Times New Roman"/>
                <w:color w:val="auto"/>
              </w:rPr>
              <w:t>Representative(s) (maximum of two) of sub-contractor with whom proposed work has been/will be discussed:</w:t>
            </w:r>
          </w:p>
          <w:p w:rsidRPr="003140F5" w:rsidR="003140F5" w:rsidP="003140F5" w:rsidRDefault="003140F5" w14:paraId="7E4D231D" w14:textId="77777777">
            <w:pPr>
              <w:spacing w:after="0" w:line="240" w:lineRule="auto"/>
              <w:ind w:left="0" w:right="0" w:firstLine="0"/>
              <w:rPr>
                <w:rFonts w:eastAsia="Times New Roman"/>
                <w:color w:val="auto"/>
              </w:rPr>
            </w:pPr>
          </w:p>
          <w:p w:rsidRPr="003140F5" w:rsidR="003140F5" w:rsidP="003140F5" w:rsidRDefault="003140F5" w14:paraId="704902EC" w14:textId="77777777">
            <w:pPr>
              <w:spacing w:after="0" w:line="240" w:lineRule="auto"/>
              <w:ind w:left="0" w:right="0" w:firstLine="0"/>
              <w:rPr>
                <w:rFonts w:eastAsia="Times New Roman"/>
                <w:color w:val="auto"/>
              </w:rPr>
            </w:pPr>
          </w:p>
          <w:p w:rsidRPr="003140F5" w:rsidR="003140F5" w:rsidP="003140F5" w:rsidRDefault="003140F5" w14:paraId="3C020D73" w14:textId="77777777">
            <w:pPr>
              <w:tabs>
                <w:tab w:val="left" w:pos="4428"/>
              </w:tabs>
              <w:spacing w:after="0" w:line="240" w:lineRule="auto"/>
              <w:ind w:left="0" w:right="0" w:firstLine="0"/>
              <w:rPr>
                <w:rFonts w:eastAsia="Times New Roman"/>
                <w:color w:val="auto"/>
              </w:rPr>
            </w:pPr>
            <w:r w:rsidRPr="003140F5">
              <w:rPr>
                <w:rFonts w:eastAsia="Times New Roman"/>
                <w:color w:val="auto"/>
              </w:rPr>
              <w:t xml:space="preserve">Full name:  </w:t>
            </w:r>
            <w:r w:rsidRPr="003140F5">
              <w:rPr>
                <w:rFonts w:eastAsia="Times New Roman"/>
                <w:color w:val="auto"/>
              </w:rPr>
              <w:fldChar w:fldCharType="begin">
                <w:ffData>
                  <w:name w:val="Text4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r w:rsidRPr="003140F5">
              <w:rPr>
                <w:rFonts w:eastAsia="Times New Roman"/>
                <w:color w:val="auto"/>
              </w:rPr>
              <w:tab/>
            </w:r>
            <w:r w:rsidRPr="003140F5">
              <w:rPr>
                <w:rFonts w:eastAsia="Times New Roman"/>
                <w:color w:val="auto"/>
              </w:rPr>
              <w:t xml:space="preserve">Full name: </w:t>
            </w:r>
            <w:r w:rsidRPr="003140F5">
              <w:rPr>
                <w:rFonts w:eastAsia="Times New Roman"/>
                <w:color w:val="auto"/>
              </w:rPr>
              <w:fldChar w:fldCharType="begin">
                <w:ffData>
                  <w:name w:val="Text4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35CAB60A" w14:textId="77777777">
            <w:pPr>
              <w:tabs>
                <w:tab w:val="left" w:pos="4428"/>
              </w:tabs>
              <w:spacing w:after="0" w:line="240" w:lineRule="auto"/>
              <w:ind w:left="0" w:right="0" w:firstLine="0"/>
              <w:rPr>
                <w:rFonts w:eastAsia="Times New Roman"/>
                <w:color w:val="auto"/>
              </w:rPr>
            </w:pPr>
          </w:p>
          <w:p w:rsidRPr="003140F5" w:rsidR="003140F5" w:rsidP="003140F5" w:rsidRDefault="003140F5" w14:paraId="3CB67F7D" w14:textId="77777777">
            <w:pPr>
              <w:tabs>
                <w:tab w:val="left" w:pos="4428"/>
              </w:tabs>
              <w:spacing w:after="0" w:line="240" w:lineRule="auto"/>
              <w:ind w:left="0" w:right="0" w:firstLine="0"/>
              <w:rPr>
                <w:rFonts w:eastAsia="Times New Roman"/>
                <w:color w:val="auto"/>
              </w:rPr>
            </w:pPr>
          </w:p>
          <w:p w:rsidRPr="003140F5" w:rsidR="003140F5" w:rsidP="003140F5" w:rsidRDefault="003140F5" w14:paraId="4045C0CB" w14:textId="77777777">
            <w:pPr>
              <w:tabs>
                <w:tab w:val="left" w:pos="4428"/>
              </w:tabs>
              <w:spacing w:after="0" w:line="240" w:lineRule="auto"/>
              <w:ind w:left="0" w:right="0" w:firstLine="0"/>
              <w:rPr>
                <w:rFonts w:eastAsia="Times New Roman"/>
                <w:color w:val="auto"/>
              </w:rPr>
            </w:pPr>
            <w:r w:rsidRPr="003140F5">
              <w:rPr>
                <w:rFonts w:eastAsia="Times New Roman"/>
                <w:color w:val="auto"/>
              </w:rPr>
              <w:t xml:space="preserve">AA number (if known): </w:t>
            </w:r>
            <w:r w:rsidRPr="003140F5">
              <w:rPr>
                <w:rFonts w:eastAsia="Times New Roman"/>
                <w:color w:val="auto"/>
              </w:rPr>
              <w:fldChar w:fldCharType="begin">
                <w:ffData>
                  <w:name w:val="Text4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r w:rsidRPr="003140F5">
              <w:rPr>
                <w:rFonts w:eastAsia="Times New Roman"/>
                <w:color w:val="auto"/>
              </w:rPr>
              <w:tab/>
            </w:r>
            <w:r w:rsidRPr="003140F5">
              <w:rPr>
                <w:rFonts w:eastAsia="Times New Roman"/>
                <w:color w:val="auto"/>
              </w:rPr>
              <w:t xml:space="preserve">AA number (if known): </w:t>
            </w:r>
            <w:r w:rsidRPr="003140F5">
              <w:rPr>
                <w:rFonts w:eastAsia="Times New Roman"/>
                <w:color w:val="auto"/>
              </w:rPr>
              <w:fldChar w:fldCharType="begin">
                <w:ffData>
                  <w:name w:val="Text4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4F01F22E" w14:textId="77777777">
            <w:pPr>
              <w:tabs>
                <w:tab w:val="left" w:pos="4428"/>
              </w:tabs>
              <w:spacing w:after="0" w:line="240" w:lineRule="auto"/>
              <w:ind w:left="0" w:right="0" w:firstLine="0"/>
              <w:rPr>
                <w:rFonts w:eastAsia="Times New Roman"/>
                <w:color w:val="auto"/>
              </w:rPr>
            </w:pPr>
          </w:p>
          <w:p w:rsidRPr="003140F5" w:rsidR="003140F5" w:rsidP="003140F5" w:rsidRDefault="003140F5" w14:paraId="18B49EAA" w14:textId="77777777">
            <w:pPr>
              <w:tabs>
                <w:tab w:val="left" w:pos="4428"/>
              </w:tabs>
              <w:spacing w:after="0" w:line="240" w:lineRule="auto"/>
              <w:ind w:left="0" w:right="0" w:firstLine="0"/>
              <w:rPr>
                <w:rFonts w:eastAsia="Times New Roman"/>
                <w:color w:val="auto"/>
              </w:rPr>
            </w:pPr>
          </w:p>
          <w:p w:rsidRPr="003140F5" w:rsidR="003140F5" w:rsidP="003140F5" w:rsidRDefault="003140F5" w14:paraId="64378BF7" w14:textId="77777777">
            <w:pPr>
              <w:tabs>
                <w:tab w:val="left" w:pos="4428"/>
              </w:tabs>
              <w:spacing w:after="0" w:line="240" w:lineRule="auto"/>
              <w:ind w:left="0" w:right="0" w:firstLine="0"/>
              <w:rPr>
                <w:rFonts w:eastAsia="Times New Roman"/>
                <w:color w:val="auto"/>
              </w:rPr>
            </w:pPr>
          </w:p>
          <w:p w:rsidRPr="003140F5" w:rsidR="003140F5" w:rsidP="003140F5" w:rsidRDefault="003140F5" w14:paraId="42016303" w14:textId="77777777">
            <w:pPr>
              <w:tabs>
                <w:tab w:val="left" w:pos="4428"/>
              </w:tabs>
              <w:spacing w:after="0" w:line="240" w:lineRule="auto"/>
              <w:ind w:left="0" w:right="0" w:firstLine="0"/>
              <w:rPr>
                <w:rFonts w:eastAsia="Times New Roman"/>
                <w:color w:val="auto"/>
              </w:rPr>
            </w:pPr>
            <w:r w:rsidRPr="003140F5">
              <w:rPr>
                <w:rFonts w:eastAsia="Times New Roman"/>
                <w:color w:val="auto"/>
              </w:rPr>
              <w:t xml:space="preserve">Position in company: </w:t>
            </w:r>
            <w:r w:rsidRPr="003140F5">
              <w:rPr>
                <w:rFonts w:eastAsia="Times New Roman"/>
                <w:color w:val="auto"/>
              </w:rPr>
              <w:fldChar w:fldCharType="begin">
                <w:ffData>
                  <w:name w:val="Text5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r w:rsidRPr="003140F5">
              <w:rPr>
                <w:rFonts w:eastAsia="Times New Roman"/>
                <w:color w:val="auto"/>
              </w:rPr>
              <w:tab/>
            </w:r>
            <w:r w:rsidRPr="003140F5">
              <w:rPr>
                <w:rFonts w:eastAsia="Times New Roman"/>
                <w:color w:val="auto"/>
              </w:rPr>
              <w:t xml:space="preserve">Position in company: </w:t>
            </w:r>
            <w:r w:rsidRPr="003140F5">
              <w:rPr>
                <w:rFonts w:eastAsia="Times New Roman"/>
                <w:color w:val="auto"/>
              </w:rPr>
              <w:fldChar w:fldCharType="begin">
                <w:ffData>
                  <w:name w:val="Text5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4A405397" w14:textId="77777777">
            <w:pPr>
              <w:tabs>
                <w:tab w:val="left" w:pos="4286"/>
              </w:tabs>
              <w:spacing w:after="0" w:line="240" w:lineRule="auto"/>
              <w:ind w:left="0" w:right="0" w:firstLine="0"/>
              <w:rPr>
                <w:rFonts w:eastAsia="Times New Roman"/>
                <w:color w:val="auto"/>
              </w:rPr>
            </w:pPr>
          </w:p>
          <w:p w:rsidRPr="003140F5" w:rsidR="003140F5" w:rsidP="003140F5" w:rsidRDefault="003140F5" w14:paraId="20D3981B" w14:textId="77777777">
            <w:pPr>
              <w:tabs>
                <w:tab w:val="left" w:pos="4286"/>
              </w:tabs>
              <w:spacing w:after="0" w:line="240" w:lineRule="auto"/>
              <w:ind w:left="0" w:right="0" w:firstLine="0"/>
              <w:rPr>
                <w:rFonts w:eastAsia="Times New Roman"/>
                <w:color w:val="auto"/>
              </w:rPr>
            </w:pPr>
          </w:p>
          <w:p w:rsidRPr="003140F5" w:rsidR="003140F5" w:rsidP="003140F5" w:rsidRDefault="003140F5" w14:paraId="707F0BE3" w14:textId="77777777">
            <w:pPr>
              <w:tabs>
                <w:tab w:val="left" w:pos="4286"/>
              </w:tabs>
              <w:spacing w:after="0" w:line="240" w:lineRule="auto"/>
              <w:ind w:left="0" w:right="0" w:firstLine="0"/>
              <w:rPr>
                <w:rFonts w:eastAsia="Times New Roman"/>
                <w:color w:val="auto"/>
              </w:rPr>
            </w:pPr>
          </w:p>
        </w:tc>
      </w:tr>
    </w:tbl>
    <w:p w:rsidRPr="003140F5" w:rsidR="003140F5" w:rsidP="003140F5" w:rsidRDefault="003140F5" w14:paraId="48305A33" w14:textId="77777777">
      <w:pPr>
        <w:spacing w:after="0" w:line="240" w:lineRule="auto"/>
        <w:ind w:left="0" w:right="0" w:firstLine="0"/>
        <w:jc w:val="center"/>
        <w:rPr>
          <w:rFonts w:eastAsia="Times New Roman"/>
          <w:b/>
          <w:color w:val="auto"/>
        </w:rPr>
      </w:pPr>
    </w:p>
    <w:p w:rsidR="00187677" w:rsidP="003140F5" w:rsidRDefault="00187677" w14:paraId="48B19BC0" w14:textId="77777777">
      <w:pPr>
        <w:spacing w:after="0" w:line="240" w:lineRule="auto"/>
        <w:ind w:left="0" w:right="0" w:firstLine="0"/>
        <w:jc w:val="center"/>
        <w:rPr>
          <w:rFonts w:eastAsia="Times New Roman"/>
          <w:b/>
          <w:color w:val="auto"/>
        </w:rPr>
      </w:pPr>
    </w:p>
    <w:p w:rsidRPr="00187677" w:rsidR="00187677" w:rsidP="00187677" w:rsidRDefault="00187677" w14:paraId="018C8833" w14:textId="77777777">
      <w:pPr>
        <w:rPr>
          <w:rFonts w:eastAsia="Times New Roman"/>
        </w:rPr>
      </w:pPr>
    </w:p>
    <w:p w:rsidRPr="00187677" w:rsidR="00187677" w:rsidP="00187677" w:rsidRDefault="00187677" w14:paraId="67032F3D" w14:textId="77777777">
      <w:pPr>
        <w:rPr>
          <w:rFonts w:eastAsia="Times New Roman"/>
        </w:rPr>
      </w:pPr>
    </w:p>
    <w:p w:rsidRPr="00187677" w:rsidR="00187677" w:rsidP="00187677" w:rsidRDefault="00187677" w14:paraId="07984D99" w14:textId="77777777">
      <w:pPr>
        <w:rPr>
          <w:rFonts w:eastAsia="Times New Roman"/>
        </w:rPr>
      </w:pPr>
    </w:p>
    <w:p w:rsidRPr="00187677" w:rsidR="00187677" w:rsidP="00187677" w:rsidRDefault="00187677" w14:paraId="1B489205" w14:textId="77777777">
      <w:pPr>
        <w:rPr>
          <w:rFonts w:eastAsia="Times New Roman"/>
        </w:rPr>
      </w:pPr>
    </w:p>
    <w:p w:rsidRPr="00187677" w:rsidR="00187677" w:rsidP="00187677" w:rsidRDefault="00187677" w14:paraId="5B3BFEA4" w14:textId="77777777">
      <w:pPr>
        <w:rPr>
          <w:rFonts w:eastAsia="Times New Roman"/>
        </w:rPr>
      </w:pPr>
    </w:p>
    <w:p w:rsidR="00187677" w:rsidP="00187677" w:rsidRDefault="00187677" w14:paraId="77D0FB85" w14:textId="43DC83A6">
      <w:pPr>
        <w:rPr>
          <w:rFonts w:eastAsia="Times New Roman"/>
        </w:rPr>
      </w:pPr>
    </w:p>
    <w:p w:rsidRPr="00187677" w:rsidR="00DE20E6" w:rsidP="00187677" w:rsidRDefault="00DE20E6" w14:paraId="7DB34108" w14:textId="77777777">
      <w:pPr>
        <w:rPr>
          <w:rFonts w:eastAsia="Times New Roman"/>
        </w:rPr>
      </w:pPr>
    </w:p>
    <w:p w:rsidRPr="00187677" w:rsidR="00187677" w:rsidP="00187677" w:rsidRDefault="00187677" w14:paraId="77657060" w14:textId="77777777">
      <w:pPr>
        <w:rPr>
          <w:rFonts w:eastAsia="Times New Roman"/>
        </w:rPr>
      </w:pPr>
    </w:p>
    <w:p w:rsidRPr="00187677" w:rsidR="00187677" w:rsidP="00187677" w:rsidRDefault="00187677" w14:paraId="3609E399" w14:textId="77777777">
      <w:pPr>
        <w:rPr>
          <w:rFonts w:eastAsia="Times New Roman"/>
        </w:rPr>
      </w:pPr>
    </w:p>
    <w:p w:rsidRPr="00187677" w:rsidR="00187677" w:rsidP="00187677" w:rsidRDefault="00187677" w14:paraId="5D7F2CB9" w14:textId="77777777">
      <w:pPr>
        <w:rPr>
          <w:rFonts w:eastAsia="Times New Roman"/>
        </w:rPr>
      </w:pPr>
    </w:p>
    <w:p w:rsidR="00187677" w:rsidP="003140F5" w:rsidRDefault="00187677" w14:paraId="23ADBA96" w14:textId="77777777">
      <w:pPr>
        <w:spacing w:after="0" w:line="240" w:lineRule="auto"/>
        <w:ind w:left="0" w:right="0" w:firstLine="0"/>
        <w:jc w:val="center"/>
        <w:rPr>
          <w:rFonts w:eastAsia="Times New Roman"/>
          <w:b/>
          <w:color w:val="auto"/>
        </w:rPr>
      </w:pPr>
    </w:p>
    <w:p w:rsidR="00187677" w:rsidP="003140F5" w:rsidRDefault="00187677" w14:paraId="3FC72C12" w14:textId="1A781E1C">
      <w:pPr>
        <w:spacing w:after="0" w:line="240" w:lineRule="auto"/>
        <w:ind w:left="0" w:right="0" w:firstLine="0"/>
        <w:jc w:val="center"/>
        <w:rPr>
          <w:rFonts w:eastAsia="Times New Roman"/>
          <w:b/>
          <w:color w:val="auto"/>
        </w:rPr>
      </w:pPr>
    </w:p>
    <w:p w:rsidR="00DE20E6" w:rsidP="003140F5" w:rsidRDefault="00DE20E6" w14:paraId="0D27E3C7" w14:textId="77777777">
      <w:pPr>
        <w:spacing w:after="0" w:line="240" w:lineRule="auto"/>
        <w:ind w:left="0" w:right="0" w:firstLine="0"/>
        <w:jc w:val="center"/>
        <w:rPr>
          <w:rFonts w:eastAsia="Times New Roman"/>
          <w:b/>
          <w:color w:val="auto"/>
        </w:rPr>
      </w:pPr>
    </w:p>
    <w:p w:rsidR="00187677" w:rsidP="00187677" w:rsidRDefault="00187677" w14:paraId="30B48AEE" w14:textId="2AED40ED">
      <w:pPr>
        <w:tabs>
          <w:tab w:val="left" w:pos="4275"/>
        </w:tabs>
        <w:spacing w:after="0" w:line="240" w:lineRule="auto"/>
        <w:ind w:left="0" w:right="0" w:firstLine="0"/>
        <w:rPr>
          <w:rFonts w:eastAsia="Times New Roman"/>
          <w:b/>
          <w:color w:val="auto"/>
        </w:rPr>
      </w:pPr>
      <w:r>
        <w:rPr>
          <w:rFonts w:eastAsia="Times New Roman"/>
          <w:b/>
          <w:color w:val="auto"/>
        </w:rPr>
        <w:tab/>
      </w:r>
    </w:p>
    <w:p w:rsidR="00187677" w:rsidP="00187677" w:rsidRDefault="00187677" w14:paraId="38E47A9C" w14:textId="77777777">
      <w:pPr>
        <w:spacing w:after="0" w:line="240" w:lineRule="auto"/>
        <w:ind w:left="0" w:right="0" w:firstLine="0"/>
        <w:rPr>
          <w:rFonts w:eastAsia="Times New Roman"/>
          <w:b/>
          <w:color w:val="auto"/>
        </w:rPr>
      </w:pPr>
    </w:p>
    <w:p w:rsidRPr="003140F5" w:rsidR="003140F5" w:rsidP="00187677" w:rsidRDefault="003140F5" w14:paraId="02011FA9" w14:textId="1A3666FD">
      <w:pPr>
        <w:spacing w:after="0" w:line="240" w:lineRule="auto"/>
        <w:ind w:left="0" w:right="0" w:firstLine="0"/>
        <w:jc w:val="center"/>
        <w:rPr>
          <w:rFonts w:eastAsia="Times New Roman"/>
          <w:b/>
          <w:color w:val="auto"/>
        </w:rPr>
      </w:pPr>
      <w:r w:rsidRPr="003140F5">
        <w:rPr>
          <w:rFonts w:eastAsia="Times New Roman"/>
          <w:b/>
          <w:color w:val="auto"/>
        </w:rPr>
        <w:lastRenderedPageBreak/>
        <w:t>PART 2</w:t>
      </w:r>
    </w:p>
    <w:p w:rsidRPr="003140F5" w:rsidR="003140F5" w:rsidP="003140F5" w:rsidRDefault="003140F5" w14:paraId="002854AA" w14:textId="77777777">
      <w:pPr>
        <w:spacing w:after="0" w:line="240" w:lineRule="auto"/>
        <w:ind w:left="0" w:right="0" w:firstLine="0"/>
        <w:jc w:val="center"/>
        <w:rPr>
          <w:rFonts w:eastAsia="Times New Roman"/>
          <w:color w:val="auto"/>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34"/>
        <w:gridCol w:w="9320"/>
      </w:tblGrid>
      <w:tr w:rsidRPr="003140F5" w:rsidR="003140F5" w:rsidTr="00687952" w14:paraId="05D943D5" w14:textId="77777777">
        <w:tc>
          <w:tcPr>
            <w:tcW w:w="534" w:type="dxa"/>
            <w:tcBorders>
              <w:top w:val="double" w:color="auto" w:sz="6" w:space="0"/>
              <w:left w:val="double" w:color="auto" w:sz="6" w:space="0"/>
              <w:bottom w:val="double" w:color="auto" w:sz="6" w:space="0"/>
            </w:tcBorders>
          </w:tcPr>
          <w:p w:rsidRPr="003140F5" w:rsidR="003140F5" w:rsidP="003140F5" w:rsidRDefault="003140F5" w14:paraId="2644AF11" w14:textId="77777777">
            <w:pPr>
              <w:spacing w:after="0" w:line="240" w:lineRule="auto"/>
              <w:ind w:left="0" w:right="0" w:firstLine="0"/>
              <w:rPr>
                <w:rFonts w:eastAsia="Times New Roman"/>
                <w:color w:val="auto"/>
              </w:rPr>
            </w:pPr>
            <w:r w:rsidRPr="003140F5">
              <w:rPr>
                <w:rFonts w:eastAsia="Times New Roman"/>
                <w:color w:val="auto"/>
              </w:rPr>
              <w:t>J</w:t>
            </w:r>
          </w:p>
        </w:tc>
        <w:tc>
          <w:tcPr>
            <w:tcW w:w="9320" w:type="dxa"/>
            <w:tcBorders>
              <w:top w:val="double" w:color="auto" w:sz="6" w:space="0"/>
              <w:bottom w:val="double" w:color="auto" w:sz="6" w:space="0"/>
              <w:right w:val="double" w:color="auto" w:sz="6" w:space="0"/>
            </w:tcBorders>
          </w:tcPr>
          <w:p w:rsidRPr="003140F5" w:rsidR="003140F5" w:rsidP="003140F5" w:rsidRDefault="003140F5" w14:paraId="33FCD738" w14:textId="77777777">
            <w:pPr>
              <w:spacing w:after="0" w:line="240" w:lineRule="auto"/>
              <w:ind w:left="0" w:right="0" w:firstLine="0"/>
              <w:rPr>
                <w:rFonts w:eastAsia="Times New Roman"/>
                <w:color w:val="auto"/>
              </w:rPr>
            </w:pPr>
            <w:r w:rsidRPr="003140F5">
              <w:rPr>
                <w:rFonts w:eastAsia="Times New Roman"/>
                <w:color w:val="auto"/>
              </w:rPr>
              <w:t xml:space="preserve">Please provide the details of Chairman, Deputy Chairman, all Directors (indicating specifically those who hold executive appointments), and Company Secretary.  Information should also be provided for individuals holding more than one fifth of the </w:t>
            </w:r>
            <w:proofErr w:type="gramStart"/>
            <w:r w:rsidRPr="003140F5">
              <w:rPr>
                <w:rFonts w:eastAsia="Times New Roman"/>
                <w:color w:val="auto"/>
              </w:rPr>
              <w:t>paid up</w:t>
            </w:r>
            <w:proofErr w:type="gramEnd"/>
            <w:r w:rsidRPr="003140F5">
              <w:rPr>
                <w:rFonts w:eastAsia="Times New Roman"/>
                <w:color w:val="auto"/>
              </w:rPr>
              <w:t xml:space="preserve"> shares, preference shares or loan capital.</w:t>
            </w:r>
          </w:p>
        </w:tc>
      </w:tr>
    </w:tbl>
    <w:p w:rsidRPr="003140F5" w:rsidR="003140F5" w:rsidP="003140F5" w:rsidRDefault="003140F5" w14:paraId="7B0BF69A" w14:textId="77777777">
      <w:pPr>
        <w:spacing w:after="0" w:line="240" w:lineRule="auto"/>
        <w:ind w:left="0" w:right="0" w:firstLine="0"/>
        <w:rPr>
          <w:rFonts w:eastAsia="Times New Roman"/>
          <w:color w:val="auto"/>
        </w:rPr>
      </w:pPr>
    </w:p>
    <w:tbl>
      <w:tblPr>
        <w:tblW w:w="0" w:type="auto"/>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1970"/>
        <w:gridCol w:w="1971"/>
        <w:gridCol w:w="1971"/>
        <w:gridCol w:w="1971"/>
        <w:gridCol w:w="1971"/>
      </w:tblGrid>
      <w:tr w:rsidRPr="003140F5" w:rsidR="003140F5" w:rsidTr="00687952" w14:paraId="75567C2D" w14:textId="77777777">
        <w:trPr>
          <w:trHeight w:val="306"/>
        </w:trPr>
        <w:tc>
          <w:tcPr>
            <w:tcW w:w="1970" w:type="dxa"/>
            <w:tcBorders>
              <w:top w:val="double" w:color="auto" w:sz="6" w:space="0"/>
            </w:tcBorders>
          </w:tcPr>
          <w:p w:rsidRPr="003140F5" w:rsidR="003140F5" w:rsidP="003140F5" w:rsidRDefault="003140F5" w14:paraId="150062F1" w14:textId="77777777">
            <w:pPr>
              <w:spacing w:before="120" w:after="120" w:line="240" w:lineRule="auto"/>
              <w:ind w:left="0" w:right="0" w:firstLine="0"/>
              <w:rPr>
                <w:rFonts w:eastAsia="Times New Roman"/>
                <w:color w:val="auto"/>
              </w:rPr>
            </w:pPr>
            <w:r w:rsidRPr="003140F5">
              <w:rPr>
                <w:rFonts w:eastAsia="Times New Roman"/>
                <w:color w:val="auto"/>
              </w:rPr>
              <w:t>1. SURNAME</w:t>
            </w:r>
            <w:r w:rsidRPr="003140F5">
              <w:rPr>
                <w:rFonts w:eastAsia="Times New Roman"/>
                <w:color w:val="auto"/>
              </w:rPr>
              <w:br/>
            </w:r>
            <w:r w:rsidRPr="003140F5">
              <w:rPr>
                <w:rFonts w:eastAsia="Times New Roman"/>
                <w:color w:val="auto"/>
              </w:rPr>
              <w:t>a) Now</w:t>
            </w:r>
          </w:p>
        </w:tc>
        <w:tc>
          <w:tcPr>
            <w:tcW w:w="1971" w:type="dxa"/>
            <w:tcBorders>
              <w:top w:val="double" w:color="auto" w:sz="6" w:space="0"/>
            </w:tcBorders>
          </w:tcPr>
          <w:p w:rsidRPr="003140F5" w:rsidR="003140F5" w:rsidP="003140F5" w:rsidRDefault="003140F5" w14:paraId="4AE067BB"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2"/>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Borders>
              <w:top w:val="double" w:color="auto" w:sz="6" w:space="0"/>
            </w:tcBorders>
          </w:tcPr>
          <w:p w:rsidRPr="003140F5" w:rsidR="003140F5" w:rsidP="003140F5" w:rsidRDefault="003140F5" w14:paraId="1DF842E8"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3"/>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Borders>
              <w:top w:val="double" w:color="auto" w:sz="6" w:space="0"/>
            </w:tcBorders>
          </w:tcPr>
          <w:p w:rsidRPr="003140F5" w:rsidR="003140F5" w:rsidP="003140F5" w:rsidRDefault="003140F5" w14:paraId="582B8D2E"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4"/>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Borders>
              <w:top w:val="double" w:color="auto" w:sz="6" w:space="0"/>
            </w:tcBorders>
          </w:tcPr>
          <w:p w:rsidRPr="003140F5" w:rsidR="003140F5" w:rsidP="003140F5" w:rsidRDefault="003140F5" w14:paraId="19D401D1"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5"/>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3107561B" w14:textId="77777777">
        <w:trPr>
          <w:trHeight w:val="306"/>
        </w:trPr>
        <w:tc>
          <w:tcPr>
            <w:tcW w:w="1970" w:type="dxa"/>
          </w:tcPr>
          <w:p w:rsidRPr="003140F5" w:rsidR="003140F5" w:rsidP="003140F5" w:rsidRDefault="003140F5" w14:paraId="11E6AE9B" w14:textId="77777777">
            <w:pPr>
              <w:spacing w:before="120" w:after="120" w:line="240" w:lineRule="auto"/>
              <w:ind w:left="0" w:right="0" w:firstLine="0"/>
              <w:rPr>
                <w:rFonts w:eastAsia="Times New Roman"/>
                <w:color w:val="auto"/>
              </w:rPr>
            </w:pPr>
            <w:r w:rsidRPr="003140F5">
              <w:rPr>
                <w:rFonts w:eastAsia="Times New Roman"/>
                <w:color w:val="auto"/>
              </w:rPr>
              <w:t>(b) Surname at birth if different from (a)</w:t>
            </w:r>
          </w:p>
          <w:p w:rsidRPr="003140F5" w:rsidR="003140F5" w:rsidP="003140F5" w:rsidRDefault="003140F5" w14:paraId="59C52548" w14:textId="77777777">
            <w:pPr>
              <w:spacing w:before="120" w:after="120" w:line="240" w:lineRule="auto"/>
              <w:ind w:left="0" w:right="0" w:firstLine="0"/>
              <w:rPr>
                <w:rFonts w:eastAsia="Times New Roman"/>
                <w:color w:val="auto"/>
              </w:rPr>
            </w:pPr>
          </w:p>
        </w:tc>
        <w:tc>
          <w:tcPr>
            <w:tcW w:w="1971" w:type="dxa"/>
          </w:tcPr>
          <w:p w:rsidRPr="003140F5" w:rsidR="003140F5" w:rsidP="003140F5" w:rsidRDefault="003140F5" w14:paraId="7B34251A"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1A805082"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479D3AA8"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75E0180B"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7A8C6B2F" w14:textId="77777777">
        <w:trPr>
          <w:trHeight w:val="306"/>
        </w:trPr>
        <w:tc>
          <w:tcPr>
            <w:tcW w:w="1970" w:type="dxa"/>
          </w:tcPr>
          <w:p w:rsidRPr="003140F5" w:rsidR="003140F5" w:rsidP="003140F5" w:rsidRDefault="003140F5" w14:paraId="017F2A3F" w14:textId="77777777">
            <w:pPr>
              <w:spacing w:before="120" w:after="120" w:line="240" w:lineRule="auto"/>
              <w:ind w:left="0" w:right="0" w:firstLine="0"/>
              <w:rPr>
                <w:rFonts w:eastAsia="Times New Roman"/>
                <w:color w:val="auto"/>
              </w:rPr>
            </w:pPr>
            <w:r w:rsidRPr="003140F5">
              <w:rPr>
                <w:rFonts w:eastAsia="Times New Roman"/>
                <w:color w:val="auto"/>
              </w:rPr>
              <w:t>(c) Full Forenames</w:t>
            </w:r>
          </w:p>
        </w:tc>
        <w:tc>
          <w:tcPr>
            <w:tcW w:w="1971" w:type="dxa"/>
          </w:tcPr>
          <w:p w:rsidRPr="003140F5" w:rsidR="003140F5" w:rsidP="003140F5" w:rsidRDefault="003140F5" w14:paraId="06845D9A"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1F077E97"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7D903B2E"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213B49D6"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6B240A9E" w14:textId="77777777">
        <w:trPr>
          <w:trHeight w:val="306"/>
        </w:trPr>
        <w:tc>
          <w:tcPr>
            <w:tcW w:w="1970" w:type="dxa"/>
          </w:tcPr>
          <w:p w:rsidRPr="003140F5" w:rsidR="003140F5" w:rsidP="003140F5" w:rsidRDefault="003140F5" w14:paraId="77F8DF1C" w14:textId="77777777">
            <w:pPr>
              <w:spacing w:before="120" w:after="120" w:line="240" w:lineRule="auto"/>
              <w:ind w:left="0" w:right="0" w:firstLine="0"/>
              <w:rPr>
                <w:rFonts w:eastAsia="Times New Roman"/>
                <w:color w:val="auto"/>
              </w:rPr>
            </w:pPr>
            <w:r w:rsidRPr="003140F5">
              <w:rPr>
                <w:rFonts w:eastAsia="Times New Roman"/>
                <w:color w:val="auto"/>
              </w:rPr>
              <w:t xml:space="preserve">(d) All other names used </w:t>
            </w:r>
          </w:p>
        </w:tc>
        <w:tc>
          <w:tcPr>
            <w:tcW w:w="1971" w:type="dxa"/>
          </w:tcPr>
          <w:p w:rsidRPr="003140F5" w:rsidR="003140F5" w:rsidP="003140F5" w:rsidRDefault="003140F5" w14:paraId="21942AE3"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4C3E07BA"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02BB4C6E"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666FD3FA"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5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35C259D8" w14:textId="77777777">
        <w:trPr>
          <w:trHeight w:val="306"/>
        </w:trPr>
        <w:tc>
          <w:tcPr>
            <w:tcW w:w="1970" w:type="dxa"/>
          </w:tcPr>
          <w:p w:rsidRPr="003140F5" w:rsidR="003140F5" w:rsidP="003140F5" w:rsidRDefault="003140F5" w14:paraId="60B83659" w14:textId="77777777">
            <w:pPr>
              <w:spacing w:before="120" w:after="120" w:line="240" w:lineRule="auto"/>
              <w:ind w:left="0" w:right="0" w:firstLine="0"/>
              <w:rPr>
                <w:rFonts w:eastAsia="Times New Roman"/>
                <w:color w:val="auto"/>
              </w:rPr>
            </w:pPr>
            <w:r w:rsidRPr="003140F5">
              <w:rPr>
                <w:rFonts w:eastAsia="Times New Roman"/>
                <w:color w:val="auto"/>
              </w:rPr>
              <w:t>3. PLACE OF BIRTH Including county, state and country</w:t>
            </w:r>
          </w:p>
        </w:tc>
        <w:tc>
          <w:tcPr>
            <w:tcW w:w="1971" w:type="dxa"/>
          </w:tcPr>
          <w:p w:rsidRPr="003140F5" w:rsidR="003140F5" w:rsidP="003140F5" w:rsidRDefault="003140F5" w14:paraId="1609E45A"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6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148A1961"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6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10FC590F"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7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3BF15E7B"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7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15B90125" w14:textId="77777777">
        <w:trPr>
          <w:trHeight w:val="306"/>
        </w:trPr>
        <w:tc>
          <w:tcPr>
            <w:tcW w:w="1970" w:type="dxa"/>
          </w:tcPr>
          <w:p w:rsidRPr="003140F5" w:rsidR="003140F5" w:rsidP="003140F5" w:rsidRDefault="003140F5" w14:paraId="7BFD800B" w14:textId="77777777">
            <w:pPr>
              <w:spacing w:before="160" w:after="160" w:line="240" w:lineRule="auto"/>
              <w:ind w:left="0" w:right="0" w:firstLine="0"/>
              <w:rPr>
                <w:rFonts w:eastAsia="Times New Roman"/>
                <w:color w:val="auto"/>
              </w:rPr>
            </w:pPr>
            <w:r w:rsidRPr="003140F5">
              <w:rPr>
                <w:rFonts w:eastAsia="Times New Roman"/>
                <w:color w:val="auto"/>
              </w:rPr>
              <w:t>4. DATE OF BIRTH</w:t>
            </w:r>
          </w:p>
        </w:tc>
        <w:tc>
          <w:tcPr>
            <w:tcW w:w="1971" w:type="dxa"/>
          </w:tcPr>
          <w:p w:rsidRPr="003140F5" w:rsidR="003140F5" w:rsidP="003140F5" w:rsidRDefault="003140F5" w14:paraId="47261843"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72"/>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1B7D9C55" w14:textId="77777777">
            <w:pPr>
              <w:spacing w:before="120" w:after="120" w:line="240" w:lineRule="auto"/>
              <w:ind w:left="0" w:right="0" w:firstLine="0"/>
              <w:rPr>
                <w:rFonts w:eastAsia="Times New Roman"/>
                <w:color w:val="auto"/>
              </w:rPr>
            </w:pPr>
          </w:p>
        </w:tc>
        <w:tc>
          <w:tcPr>
            <w:tcW w:w="1971" w:type="dxa"/>
          </w:tcPr>
          <w:p w:rsidRPr="003140F5" w:rsidR="003140F5" w:rsidP="003140F5" w:rsidRDefault="003140F5" w14:paraId="3CE32220"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75"/>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70A0F6C5"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7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6A27D8E7"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7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4394863A" w14:textId="77777777">
        <w:trPr>
          <w:trHeight w:val="306"/>
        </w:trPr>
        <w:tc>
          <w:tcPr>
            <w:tcW w:w="1970" w:type="dxa"/>
          </w:tcPr>
          <w:p w:rsidRPr="003140F5" w:rsidR="003140F5" w:rsidP="003140F5" w:rsidRDefault="003140F5" w14:paraId="756D9924" w14:textId="77777777">
            <w:pPr>
              <w:spacing w:before="120" w:after="120" w:line="240" w:lineRule="auto"/>
              <w:ind w:left="0" w:right="0" w:firstLine="0"/>
              <w:rPr>
                <w:rFonts w:eastAsia="Times New Roman"/>
                <w:color w:val="auto"/>
              </w:rPr>
            </w:pPr>
            <w:r w:rsidRPr="003140F5">
              <w:rPr>
                <w:rFonts w:eastAsia="Times New Roman"/>
                <w:color w:val="auto"/>
              </w:rPr>
              <w:t>5. NATIONALITY</w:t>
            </w:r>
            <w:r w:rsidRPr="003140F5">
              <w:rPr>
                <w:rFonts w:eastAsia="Times New Roman"/>
                <w:color w:val="auto"/>
              </w:rPr>
              <w:br/>
            </w:r>
            <w:r w:rsidRPr="003140F5">
              <w:rPr>
                <w:rFonts w:eastAsia="Times New Roman"/>
                <w:color w:val="auto"/>
              </w:rPr>
              <w:t>(a) Now</w:t>
            </w:r>
          </w:p>
        </w:tc>
        <w:tc>
          <w:tcPr>
            <w:tcW w:w="1971" w:type="dxa"/>
          </w:tcPr>
          <w:p w:rsidRPr="003140F5" w:rsidR="003140F5" w:rsidP="003140F5" w:rsidRDefault="003140F5" w14:paraId="0898FCD5" w14:textId="77777777">
            <w:pPr>
              <w:spacing w:before="160" w:after="160" w:line="240" w:lineRule="auto"/>
              <w:ind w:left="0" w:right="0" w:firstLine="0"/>
              <w:rPr>
                <w:rFonts w:eastAsia="Times New Roman"/>
                <w:color w:val="auto"/>
              </w:rPr>
            </w:pPr>
            <w:r w:rsidRPr="003140F5">
              <w:rPr>
                <w:rFonts w:eastAsia="Times New Roman"/>
                <w:color w:val="auto"/>
              </w:rPr>
              <w:fldChar w:fldCharType="begin">
                <w:ffData>
                  <w:name w:val="Text7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70282981" w14:textId="77777777">
            <w:pPr>
              <w:spacing w:before="160" w:after="160" w:line="240" w:lineRule="auto"/>
              <w:ind w:left="0" w:right="0" w:firstLine="0"/>
              <w:rPr>
                <w:rFonts w:eastAsia="Times New Roman"/>
                <w:color w:val="auto"/>
              </w:rPr>
            </w:pPr>
            <w:r w:rsidRPr="003140F5">
              <w:rPr>
                <w:rFonts w:eastAsia="Times New Roman"/>
                <w:color w:val="auto"/>
              </w:rPr>
              <w:fldChar w:fldCharType="begin">
                <w:ffData>
                  <w:name w:val="Text7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4FCD278F" w14:textId="77777777">
            <w:pPr>
              <w:spacing w:before="160" w:after="160" w:line="240" w:lineRule="auto"/>
              <w:ind w:left="0" w:right="0" w:firstLine="0"/>
              <w:rPr>
                <w:rFonts w:eastAsia="Times New Roman"/>
                <w:color w:val="auto"/>
              </w:rPr>
            </w:pPr>
            <w:r w:rsidRPr="003140F5">
              <w:rPr>
                <w:rFonts w:eastAsia="Times New Roman"/>
                <w:color w:val="auto"/>
              </w:rPr>
              <w:fldChar w:fldCharType="begin">
                <w:ffData>
                  <w:name w:val="Text8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0C736FCB" w14:textId="77777777">
            <w:pPr>
              <w:spacing w:before="160" w:after="160" w:line="240" w:lineRule="auto"/>
              <w:ind w:left="0" w:right="0" w:firstLine="0"/>
              <w:rPr>
                <w:rFonts w:eastAsia="Times New Roman"/>
                <w:color w:val="auto"/>
              </w:rPr>
            </w:pPr>
            <w:r w:rsidRPr="003140F5">
              <w:rPr>
                <w:rFonts w:eastAsia="Times New Roman"/>
                <w:color w:val="auto"/>
              </w:rPr>
              <w:fldChar w:fldCharType="begin">
                <w:ffData>
                  <w:name w:val="Text8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0461E90E" w14:textId="77777777">
        <w:trPr>
          <w:trHeight w:val="306"/>
        </w:trPr>
        <w:tc>
          <w:tcPr>
            <w:tcW w:w="1970" w:type="dxa"/>
          </w:tcPr>
          <w:p w:rsidRPr="003140F5" w:rsidR="003140F5" w:rsidP="003140F5" w:rsidRDefault="003140F5" w14:paraId="33EE43DA" w14:textId="77777777">
            <w:pPr>
              <w:spacing w:before="120" w:after="120" w:line="240" w:lineRule="auto"/>
              <w:ind w:left="0" w:right="0" w:firstLine="0"/>
              <w:rPr>
                <w:rFonts w:eastAsia="Times New Roman"/>
                <w:color w:val="auto"/>
              </w:rPr>
            </w:pPr>
            <w:r w:rsidRPr="003140F5">
              <w:rPr>
                <w:rFonts w:eastAsia="Times New Roman"/>
                <w:color w:val="auto"/>
              </w:rPr>
              <w:t>(b) At any time if different from (a)</w:t>
            </w:r>
          </w:p>
        </w:tc>
        <w:tc>
          <w:tcPr>
            <w:tcW w:w="1971" w:type="dxa"/>
          </w:tcPr>
          <w:p w:rsidRPr="003140F5" w:rsidR="003140F5" w:rsidP="003140F5" w:rsidRDefault="003140F5" w14:paraId="56ADC16F"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82"/>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62E2A4DA"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83"/>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2BDB1DC2"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84"/>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101157CC"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85"/>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29F2A86D" w14:textId="77777777">
        <w:trPr>
          <w:trHeight w:val="306"/>
        </w:trPr>
        <w:tc>
          <w:tcPr>
            <w:tcW w:w="1970" w:type="dxa"/>
          </w:tcPr>
          <w:p w:rsidRPr="003140F5" w:rsidR="003140F5" w:rsidP="003140F5" w:rsidRDefault="003140F5" w14:paraId="3B367D8D" w14:textId="77777777">
            <w:pPr>
              <w:spacing w:before="120" w:after="120" w:line="240" w:lineRule="auto"/>
              <w:ind w:left="0" w:right="0" w:firstLine="0"/>
              <w:rPr>
                <w:rFonts w:eastAsia="Times New Roman"/>
                <w:color w:val="auto"/>
              </w:rPr>
            </w:pPr>
            <w:r w:rsidRPr="003140F5">
              <w:rPr>
                <w:rFonts w:eastAsia="Times New Roman"/>
                <w:color w:val="auto"/>
              </w:rPr>
              <w:t>(c) If naturalised state number &amp; date of certificate</w:t>
            </w:r>
          </w:p>
        </w:tc>
        <w:tc>
          <w:tcPr>
            <w:tcW w:w="1971" w:type="dxa"/>
          </w:tcPr>
          <w:p w:rsidRPr="003140F5" w:rsidR="003140F5" w:rsidP="003140F5" w:rsidRDefault="003140F5" w14:paraId="347B5E4B"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8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7BDD3570"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8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705813DA"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8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7DFE904C"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8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55C3C310" w14:textId="77777777">
        <w:trPr>
          <w:trHeight w:val="306"/>
        </w:trPr>
        <w:tc>
          <w:tcPr>
            <w:tcW w:w="1970" w:type="dxa"/>
          </w:tcPr>
          <w:p w:rsidRPr="003140F5" w:rsidR="003140F5" w:rsidP="003140F5" w:rsidRDefault="003140F5" w14:paraId="5D3417F7" w14:textId="77777777">
            <w:pPr>
              <w:spacing w:before="120" w:after="120" w:line="240" w:lineRule="auto"/>
              <w:ind w:left="0" w:right="0" w:firstLine="0"/>
              <w:rPr>
                <w:rFonts w:eastAsia="Times New Roman"/>
                <w:color w:val="auto"/>
              </w:rPr>
            </w:pPr>
            <w:r w:rsidRPr="003140F5">
              <w:rPr>
                <w:rFonts w:eastAsia="Times New Roman"/>
                <w:color w:val="auto"/>
              </w:rPr>
              <w:t>6. ADDRESS</w:t>
            </w:r>
            <w:r w:rsidRPr="003140F5">
              <w:rPr>
                <w:rFonts w:eastAsia="Times New Roman"/>
                <w:color w:val="auto"/>
              </w:rPr>
              <w:br/>
            </w:r>
            <w:r w:rsidRPr="003140F5">
              <w:rPr>
                <w:rFonts w:eastAsia="Times New Roman"/>
                <w:color w:val="auto"/>
              </w:rPr>
              <w:t>(a) Full permanent address</w:t>
            </w:r>
          </w:p>
        </w:tc>
        <w:tc>
          <w:tcPr>
            <w:tcW w:w="1971" w:type="dxa"/>
          </w:tcPr>
          <w:p w:rsidRPr="003140F5" w:rsidR="003140F5" w:rsidP="003140F5" w:rsidRDefault="003140F5" w14:paraId="32884BAD"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31CC09BC"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7B9E3B9F"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2"/>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00624A29"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3"/>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58C3E43B" w14:textId="77777777">
        <w:trPr>
          <w:trHeight w:val="306"/>
        </w:trPr>
        <w:tc>
          <w:tcPr>
            <w:tcW w:w="1970" w:type="dxa"/>
          </w:tcPr>
          <w:p w:rsidRPr="003140F5" w:rsidR="003140F5" w:rsidP="003140F5" w:rsidRDefault="003140F5" w14:paraId="521F112F" w14:textId="77777777">
            <w:pPr>
              <w:spacing w:before="120" w:after="120" w:line="240" w:lineRule="auto"/>
              <w:ind w:left="0" w:right="0" w:firstLine="0"/>
              <w:rPr>
                <w:rFonts w:eastAsia="Times New Roman"/>
                <w:color w:val="auto"/>
              </w:rPr>
            </w:pPr>
            <w:r w:rsidRPr="003140F5">
              <w:rPr>
                <w:rFonts w:eastAsia="Times New Roman"/>
                <w:color w:val="auto"/>
              </w:rPr>
              <w:t>(b) Any other addresses in last 5 years</w:t>
            </w:r>
          </w:p>
        </w:tc>
        <w:tc>
          <w:tcPr>
            <w:tcW w:w="1971" w:type="dxa"/>
          </w:tcPr>
          <w:p w:rsidRPr="003140F5" w:rsidR="003140F5" w:rsidP="003140F5" w:rsidRDefault="003140F5" w14:paraId="0CE30E2C"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7DA35624"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7E2CB110"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1391BB1C"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3A201CC9" w14:textId="77777777">
        <w:trPr>
          <w:trHeight w:val="306"/>
        </w:trPr>
        <w:tc>
          <w:tcPr>
            <w:tcW w:w="1970" w:type="dxa"/>
          </w:tcPr>
          <w:p w:rsidRPr="003140F5" w:rsidR="003140F5" w:rsidP="003140F5" w:rsidRDefault="003140F5" w14:paraId="6E179B13" w14:textId="77777777">
            <w:pPr>
              <w:spacing w:before="120" w:after="120" w:line="240" w:lineRule="auto"/>
              <w:ind w:left="0" w:right="0" w:firstLine="0"/>
              <w:rPr>
                <w:rFonts w:eastAsia="Times New Roman"/>
                <w:color w:val="auto"/>
              </w:rPr>
            </w:pPr>
            <w:r w:rsidRPr="003140F5">
              <w:rPr>
                <w:rFonts w:eastAsia="Times New Roman"/>
                <w:color w:val="auto"/>
              </w:rPr>
              <w:t>7. POSITION IN COMPANY</w:t>
            </w:r>
          </w:p>
        </w:tc>
        <w:tc>
          <w:tcPr>
            <w:tcW w:w="1971" w:type="dxa"/>
          </w:tcPr>
          <w:p w:rsidRPr="003140F5" w:rsidR="003140F5" w:rsidP="003140F5" w:rsidRDefault="003140F5" w14:paraId="1AA51A78"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4"/>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4AF53D18"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5"/>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3D3590D8"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Pr>
          <w:p w:rsidRPr="003140F5" w:rsidR="003140F5" w:rsidP="003140F5" w:rsidRDefault="003140F5" w14:paraId="4B02811D"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71DAA402" w14:textId="77777777">
        <w:trPr>
          <w:trHeight w:val="306"/>
        </w:trPr>
        <w:tc>
          <w:tcPr>
            <w:tcW w:w="1970" w:type="dxa"/>
            <w:tcBorders>
              <w:bottom w:val="double" w:color="auto" w:sz="6" w:space="0"/>
            </w:tcBorders>
          </w:tcPr>
          <w:p w:rsidRPr="003140F5" w:rsidR="003140F5" w:rsidP="003140F5" w:rsidRDefault="003140F5" w14:paraId="7CFD3065" w14:textId="77777777">
            <w:pPr>
              <w:spacing w:before="120" w:after="120" w:line="240" w:lineRule="auto"/>
              <w:ind w:left="0" w:right="0" w:firstLine="0"/>
              <w:rPr>
                <w:rFonts w:eastAsia="Times New Roman"/>
                <w:color w:val="auto"/>
              </w:rPr>
            </w:pPr>
          </w:p>
        </w:tc>
        <w:tc>
          <w:tcPr>
            <w:tcW w:w="1971" w:type="dxa"/>
            <w:tcBorders>
              <w:bottom w:val="double" w:color="auto" w:sz="6" w:space="0"/>
            </w:tcBorders>
          </w:tcPr>
          <w:p w:rsidRPr="003140F5" w:rsidR="003140F5" w:rsidP="003140F5" w:rsidRDefault="003140F5" w14:paraId="183689AE"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Borders>
              <w:bottom w:val="double" w:color="auto" w:sz="6" w:space="0"/>
            </w:tcBorders>
          </w:tcPr>
          <w:p w:rsidRPr="003140F5" w:rsidR="003140F5" w:rsidP="003140F5" w:rsidRDefault="003140F5" w14:paraId="7F4C9CC4"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9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Borders>
              <w:bottom w:val="double" w:color="auto" w:sz="6" w:space="0"/>
            </w:tcBorders>
          </w:tcPr>
          <w:p w:rsidRPr="003140F5" w:rsidR="003140F5" w:rsidP="003140F5" w:rsidRDefault="003140F5" w14:paraId="39271320"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10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1971" w:type="dxa"/>
            <w:tcBorders>
              <w:bottom w:val="double" w:color="auto" w:sz="6" w:space="0"/>
            </w:tcBorders>
          </w:tcPr>
          <w:p w:rsidRPr="003140F5" w:rsidR="003140F5" w:rsidP="003140F5" w:rsidRDefault="003140F5" w14:paraId="2B157949"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10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bl>
    <w:p w:rsidRPr="003140F5" w:rsidR="003140F5" w:rsidP="003140F5" w:rsidRDefault="003140F5" w14:paraId="6BD2CD4C" w14:textId="77777777">
      <w:pPr>
        <w:spacing w:after="0" w:line="240" w:lineRule="auto"/>
        <w:ind w:left="0" w:right="0" w:firstLine="0"/>
        <w:jc w:val="center"/>
        <w:rPr>
          <w:rFonts w:eastAsia="Times New Roman"/>
          <w:b/>
          <w:color w:val="auto"/>
        </w:rPr>
      </w:pPr>
    </w:p>
    <w:p w:rsidR="00EE736E" w:rsidP="003140F5" w:rsidRDefault="00EE736E" w14:paraId="43681D44" w14:textId="77777777">
      <w:pPr>
        <w:spacing w:after="0" w:line="240" w:lineRule="auto"/>
        <w:ind w:left="0" w:right="0" w:firstLine="0"/>
        <w:jc w:val="center"/>
        <w:rPr>
          <w:rFonts w:eastAsia="Times New Roman"/>
          <w:b/>
          <w:color w:val="auto"/>
        </w:rPr>
      </w:pPr>
    </w:p>
    <w:p w:rsidRPr="003140F5" w:rsidR="003140F5" w:rsidP="003140F5" w:rsidRDefault="003140F5" w14:paraId="111ABE18" w14:textId="14CACEB1">
      <w:pPr>
        <w:spacing w:after="0" w:line="240" w:lineRule="auto"/>
        <w:ind w:left="0" w:right="0" w:firstLine="0"/>
        <w:jc w:val="center"/>
        <w:rPr>
          <w:rFonts w:eastAsia="Times New Roman"/>
          <w:b/>
          <w:color w:val="auto"/>
        </w:rPr>
      </w:pPr>
      <w:r w:rsidRPr="003140F5">
        <w:rPr>
          <w:rFonts w:eastAsia="Times New Roman"/>
          <w:b/>
          <w:color w:val="auto"/>
        </w:rPr>
        <w:lastRenderedPageBreak/>
        <w:t>PART 3</w:t>
      </w:r>
    </w:p>
    <w:p w:rsidRPr="003140F5" w:rsidR="003140F5" w:rsidP="003140F5" w:rsidRDefault="003140F5" w14:paraId="49FB5E55" w14:textId="77777777">
      <w:pPr>
        <w:spacing w:after="0" w:line="240" w:lineRule="auto"/>
        <w:ind w:left="0" w:right="0" w:firstLine="0"/>
        <w:jc w:val="center"/>
        <w:rPr>
          <w:rFonts w:eastAsia="Times New Roman"/>
          <w:color w:val="auto"/>
        </w:rPr>
      </w:pPr>
    </w:p>
    <w:tbl>
      <w:tblPr>
        <w:tblW w:w="9854"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534"/>
        <w:gridCol w:w="4110"/>
        <w:gridCol w:w="567"/>
        <w:gridCol w:w="701"/>
        <w:gridCol w:w="1567"/>
        <w:gridCol w:w="567"/>
        <w:gridCol w:w="1808"/>
      </w:tblGrid>
      <w:tr w:rsidRPr="003140F5" w:rsidR="003140F5" w:rsidTr="00687952" w14:paraId="14D6C70E" w14:textId="77777777">
        <w:trPr>
          <w:cantSplit/>
        </w:trPr>
        <w:tc>
          <w:tcPr>
            <w:tcW w:w="534" w:type="dxa"/>
            <w:tcBorders>
              <w:right w:val="single" w:color="auto" w:sz="4" w:space="0"/>
            </w:tcBorders>
          </w:tcPr>
          <w:p w:rsidRPr="003140F5" w:rsidR="003140F5" w:rsidP="003140F5" w:rsidRDefault="003140F5" w14:paraId="4B5EC4E2" w14:textId="77777777">
            <w:pPr>
              <w:spacing w:before="100" w:after="100" w:line="240" w:lineRule="auto"/>
              <w:ind w:left="0" w:right="0" w:firstLine="0"/>
              <w:rPr>
                <w:rFonts w:eastAsia="Times New Roman"/>
                <w:color w:val="auto"/>
              </w:rPr>
            </w:pPr>
            <w:r w:rsidRPr="003140F5">
              <w:rPr>
                <w:rFonts w:eastAsia="Times New Roman"/>
                <w:color w:val="auto"/>
              </w:rPr>
              <w:t>K</w:t>
            </w:r>
          </w:p>
        </w:tc>
        <w:tc>
          <w:tcPr>
            <w:tcW w:w="4110" w:type="dxa"/>
            <w:tcBorders>
              <w:top w:val="single" w:color="auto" w:sz="4" w:space="0"/>
              <w:left w:val="single" w:color="auto" w:sz="4" w:space="0"/>
              <w:bottom w:val="single" w:color="auto" w:sz="6" w:space="0"/>
              <w:right w:val="single" w:color="auto" w:sz="6" w:space="0"/>
            </w:tcBorders>
          </w:tcPr>
          <w:p w:rsidRPr="003140F5" w:rsidR="003140F5" w:rsidP="003140F5" w:rsidRDefault="003140F5" w14:paraId="0DB4026C" w14:textId="77777777">
            <w:pPr>
              <w:spacing w:before="100" w:after="100" w:line="240" w:lineRule="auto"/>
              <w:ind w:left="0" w:right="0" w:firstLine="0"/>
              <w:rPr>
                <w:rFonts w:eastAsia="Times New Roman"/>
                <w:color w:val="auto"/>
              </w:rPr>
            </w:pPr>
            <w:r w:rsidRPr="003140F5">
              <w:rPr>
                <w:rFonts w:eastAsia="Times New Roman"/>
                <w:color w:val="auto"/>
              </w:rPr>
              <w:t xml:space="preserve">Does the information relate </w:t>
            </w:r>
            <w:proofErr w:type="gramStart"/>
            <w:r w:rsidRPr="003140F5">
              <w:rPr>
                <w:rFonts w:eastAsia="Times New Roman"/>
                <w:color w:val="auto"/>
              </w:rPr>
              <w:t>to:</w:t>
            </w:r>
            <w:proofErr w:type="gramEnd"/>
          </w:p>
        </w:tc>
        <w:tc>
          <w:tcPr>
            <w:tcW w:w="567" w:type="dxa"/>
            <w:tcBorders>
              <w:top w:val="single" w:color="auto" w:sz="4" w:space="0"/>
              <w:left w:val="single" w:color="auto" w:sz="6" w:space="0"/>
              <w:bottom w:val="single" w:color="auto" w:sz="6" w:space="0"/>
              <w:right w:val="single" w:color="auto" w:sz="6" w:space="0"/>
            </w:tcBorders>
          </w:tcPr>
          <w:p w:rsidRPr="003140F5" w:rsidR="003140F5" w:rsidP="003140F5" w:rsidRDefault="003140F5" w14:paraId="4DCDA76D" w14:textId="77777777">
            <w:pPr>
              <w:spacing w:before="100" w:after="100" w:line="240" w:lineRule="auto"/>
              <w:ind w:left="0" w:right="0" w:firstLine="0"/>
              <w:jc w:val="center"/>
              <w:rPr>
                <w:rFonts w:eastAsia="Times New Roman"/>
                <w:color w:val="auto"/>
              </w:rPr>
            </w:pPr>
            <w:r w:rsidRPr="003140F5">
              <w:rPr>
                <w:rFonts w:eastAsia="Times New Roman"/>
                <w:color w:val="auto"/>
              </w:rPr>
              <w:t>1</w:t>
            </w:r>
          </w:p>
        </w:tc>
        <w:tc>
          <w:tcPr>
            <w:tcW w:w="2268" w:type="dxa"/>
            <w:gridSpan w:val="2"/>
            <w:tcBorders>
              <w:top w:val="single" w:color="auto" w:sz="4" w:space="0"/>
              <w:left w:val="single" w:color="auto" w:sz="6" w:space="0"/>
              <w:bottom w:val="single" w:color="auto" w:sz="6" w:space="0"/>
              <w:right w:val="single" w:color="auto" w:sz="6" w:space="0"/>
            </w:tcBorders>
          </w:tcPr>
          <w:p w:rsidRPr="003140F5" w:rsidR="003140F5" w:rsidP="003140F5" w:rsidRDefault="003140F5" w14:paraId="659CD14B" w14:textId="77777777">
            <w:pPr>
              <w:spacing w:before="120" w:after="120" w:line="240" w:lineRule="auto"/>
              <w:ind w:left="0" w:right="0" w:firstLine="0"/>
              <w:rPr>
                <w:rFonts w:eastAsia="Times New Roman"/>
                <w:color w:val="auto"/>
              </w:rPr>
            </w:pPr>
            <w:r w:rsidRPr="003140F5">
              <w:rPr>
                <w:rFonts w:eastAsia="Times New Roman"/>
                <w:color w:val="auto"/>
              </w:rPr>
              <w:t>UK government contract?</w:t>
            </w:r>
          </w:p>
        </w:tc>
        <w:tc>
          <w:tcPr>
            <w:tcW w:w="567" w:type="dxa"/>
            <w:tcBorders>
              <w:top w:val="single" w:color="auto" w:sz="4" w:space="0"/>
              <w:left w:val="single" w:color="auto" w:sz="6" w:space="0"/>
              <w:bottom w:val="single" w:color="auto" w:sz="6" w:space="0"/>
              <w:right w:val="single" w:color="auto" w:sz="6" w:space="0"/>
            </w:tcBorders>
          </w:tcPr>
          <w:p w:rsidRPr="003140F5" w:rsidR="003140F5" w:rsidP="003140F5" w:rsidRDefault="003140F5" w14:paraId="4C161C23"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Check4"/>
                  <w:enabled/>
                  <w:calcOnExit w:val="0"/>
                  <w:checkBox>
                    <w:sizeAuto/>
                    <w:default w:val="0"/>
                  </w:checkBox>
                </w:ffData>
              </w:fldChar>
            </w:r>
            <w:r w:rsidRPr="003140F5">
              <w:rPr>
                <w:rFonts w:eastAsia="Times New Roman"/>
                <w:color w:val="auto"/>
              </w:rPr>
              <w:instrText xml:space="preserve"> FORMCHECKBOX </w:instrText>
            </w:r>
            <w:r w:rsidR="001F7DAC">
              <w:rPr>
                <w:rFonts w:eastAsia="Times New Roman"/>
                <w:color w:val="auto"/>
              </w:rPr>
            </w:r>
            <w:r w:rsidR="001F7DAC">
              <w:rPr>
                <w:rFonts w:eastAsia="Times New Roman"/>
                <w:color w:val="auto"/>
              </w:rPr>
              <w:fldChar w:fldCharType="separate"/>
            </w:r>
            <w:r w:rsidRPr="003140F5">
              <w:rPr>
                <w:rFonts w:eastAsia="Times New Roman"/>
                <w:color w:val="auto"/>
              </w:rPr>
              <w:fldChar w:fldCharType="end"/>
            </w:r>
          </w:p>
        </w:tc>
        <w:tc>
          <w:tcPr>
            <w:tcW w:w="1808" w:type="dxa"/>
            <w:tcBorders>
              <w:top w:val="single" w:color="auto" w:sz="4" w:space="0"/>
              <w:left w:val="single" w:color="auto" w:sz="6" w:space="0"/>
              <w:bottom w:val="single" w:color="auto" w:sz="6" w:space="0"/>
              <w:right w:val="single" w:color="auto" w:sz="4" w:space="0"/>
            </w:tcBorders>
          </w:tcPr>
          <w:p w:rsidRPr="003140F5" w:rsidR="003140F5" w:rsidP="003140F5" w:rsidRDefault="003140F5" w14:paraId="07424827" w14:textId="77777777">
            <w:pPr>
              <w:spacing w:before="120" w:after="120" w:line="240" w:lineRule="auto"/>
              <w:ind w:left="0" w:right="0" w:firstLine="0"/>
              <w:rPr>
                <w:rFonts w:eastAsia="Times New Roman"/>
                <w:color w:val="auto"/>
              </w:rPr>
            </w:pPr>
            <w:r w:rsidRPr="003140F5">
              <w:rPr>
                <w:rFonts w:eastAsia="Times New Roman"/>
                <w:color w:val="auto"/>
              </w:rPr>
              <w:t>Complete L to O</w:t>
            </w:r>
          </w:p>
        </w:tc>
      </w:tr>
      <w:tr w:rsidRPr="003140F5" w:rsidR="003140F5" w:rsidTr="00687952" w14:paraId="015BA7E6" w14:textId="77777777">
        <w:trPr>
          <w:cantSplit/>
        </w:trPr>
        <w:tc>
          <w:tcPr>
            <w:tcW w:w="534" w:type="dxa"/>
            <w:tcBorders>
              <w:right w:val="single" w:color="auto" w:sz="4" w:space="0"/>
            </w:tcBorders>
          </w:tcPr>
          <w:p w:rsidRPr="003140F5" w:rsidR="003140F5" w:rsidP="003140F5" w:rsidRDefault="003140F5" w14:paraId="0E9F111F" w14:textId="77777777">
            <w:pPr>
              <w:spacing w:before="100" w:after="100" w:line="240" w:lineRule="auto"/>
              <w:ind w:left="0" w:right="0" w:firstLine="0"/>
              <w:rPr>
                <w:rFonts w:eastAsia="Times New Roman"/>
                <w:color w:val="auto"/>
              </w:rPr>
            </w:pPr>
          </w:p>
        </w:tc>
        <w:tc>
          <w:tcPr>
            <w:tcW w:w="4110" w:type="dxa"/>
            <w:tcBorders>
              <w:top w:val="single" w:color="auto" w:sz="6" w:space="0"/>
              <w:left w:val="single" w:color="auto" w:sz="4" w:space="0"/>
              <w:bottom w:val="single" w:color="auto" w:sz="6" w:space="0"/>
              <w:right w:val="single" w:color="auto" w:sz="6" w:space="0"/>
            </w:tcBorders>
          </w:tcPr>
          <w:p w:rsidRPr="003140F5" w:rsidR="003140F5" w:rsidP="003140F5" w:rsidRDefault="003140F5" w14:paraId="07608C1C" w14:textId="77777777">
            <w:pPr>
              <w:spacing w:before="100" w:after="100" w:line="240" w:lineRule="auto"/>
              <w:ind w:left="0" w:right="0" w:firstLine="0"/>
              <w:rPr>
                <w:rFonts w:eastAsia="Times New Roman"/>
                <w:color w:val="auto"/>
              </w:rPr>
            </w:pPr>
          </w:p>
        </w:tc>
        <w:tc>
          <w:tcPr>
            <w:tcW w:w="567" w:type="dxa"/>
            <w:tcBorders>
              <w:top w:val="single" w:color="auto" w:sz="6" w:space="0"/>
              <w:left w:val="single" w:color="auto" w:sz="6" w:space="0"/>
              <w:bottom w:val="single" w:color="auto" w:sz="6" w:space="0"/>
              <w:right w:val="single" w:color="auto" w:sz="6" w:space="0"/>
            </w:tcBorders>
          </w:tcPr>
          <w:p w:rsidRPr="003140F5" w:rsidR="003140F5" w:rsidP="003140F5" w:rsidRDefault="003140F5" w14:paraId="1DEBCA57" w14:textId="77777777">
            <w:pPr>
              <w:spacing w:before="100" w:after="100" w:line="240" w:lineRule="auto"/>
              <w:ind w:left="0" w:right="0" w:firstLine="0"/>
              <w:jc w:val="center"/>
              <w:rPr>
                <w:rFonts w:eastAsia="Times New Roman"/>
                <w:color w:val="auto"/>
              </w:rPr>
            </w:pPr>
            <w:r w:rsidRPr="003140F5">
              <w:rPr>
                <w:rFonts w:eastAsia="Times New Roman"/>
                <w:color w:val="auto"/>
              </w:rPr>
              <w:t>2</w:t>
            </w:r>
          </w:p>
        </w:tc>
        <w:tc>
          <w:tcPr>
            <w:tcW w:w="2268" w:type="dxa"/>
            <w:gridSpan w:val="2"/>
            <w:tcBorders>
              <w:top w:val="single" w:color="auto" w:sz="6" w:space="0"/>
              <w:left w:val="single" w:color="auto" w:sz="6" w:space="0"/>
              <w:bottom w:val="single" w:color="auto" w:sz="6" w:space="0"/>
              <w:right w:val="single" w:color="auto" w:sz="6" w:space="0"/>
            </w:tcBorders>
          </w:tcPr>
          <w:p w:rsidRPr="003140F5" w:rsidR="003140F5" w:rsidP="003140F5" w:rsidRDefault="003140F5" w14:paraId="79BE3FF9" w14:textId="77777777">
            <w:pPr>
              <w:spacing w:before="120" w:after="120" w:line="240" w:lineRule="auto"/>
              <w:ind w:left="0" w:right="0" w:firstLine="0"/>
              <w:rPr>
                <w:rFonts w:eastAsia="Times New Roman"/>
                <w:color w:val="auto"/>
              </w:rPr>
            </w:pPr>
            <w:r w:rsidRPr="003140F5">
              <w:rPr>
                <w:rFonts w:eastAsia="Times New Roman"/>
                <w:color w:val="auto"/>
              </w:rPr>
              <w:t xml:space="preserve">NATO or </w:t>
            </w:r>
            <w:proofErr w:type="gramStart"/>
            <w:r w:rsidRPr="003140F5">
              <w:rPr>
                <w:rFonts w:eastAsia="Times New Roman"/>
                <w:color w:val="auto"/>
              </w:rPr>
              <w:t>other</w:t>
            </w:r>
            <w:proofErr w:type="gramEnd"/>
            <w:r w:rsidRPr="003140F5">
              <w:rPr>
                <w:rFonts w:eastAsia="Times New Roman"/>
                <w:color w:val="auto"/>
              </w:rPr>
              <w:t xml:space="preserve"> contract?</w:t>
            </w:r>
          </w:p>
        </w:tc>
        <w:tc>
          <w:tcPr>
            <w:tcW w:w="567" w:type="dxa"/>
            <w:tcBorders>
              <w:top w:val="single" w:color="auto" w:sz="6" w:space="0"/>
              <w:left w:val="single" w:color="auto" w:sz="6" w:space="0"/>
              <w:bottom w:val="single" w:color="auto" w:sz="6" w:space="0"/>
              <w:right w:val="single" w:color="auto" w:sz="6" w:space="0"/>
            </w:tcBorders>
          </w:tcPr>
          <w:p w:rsidRPr="003140F5" w:rsidR="003140F5" w:rsidP="003140F5" w:rsidRDefault="003140F5" w14:paraId="12A92188"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Check5"/>
                  <w:enabled/>
                  <w:calcOnExit w:val="0"/>
                  <w:checkBox>
                    <w:sizeAuto/>
                    <w:default w:val="0"/>
                  </w:checkBox>
                </w:ffData>
              </w:fldChar>
            </w:r>
            <w:r w:rsidRPr="003140F5">
              <w:rPr>
                <w:rFonts w:eastAsia="Times New Roman"/>
                <w:color w:val="auto"/>
              </w:rPr>
              <w:instrText xml:space="preserve"> FORMCHECKBOX </w:instrText>
            </w:r>
            <w:r w:rsidR="001F7DAC">
              <w:rPr>
                <w:rFonts w:eastAsia="Times New Roman"/>
                <w:color w:val="auto"/>
              </w:rPr>
            </w:r>
            <w:r w:rsidR="001F7DAC">
              <w:rPr>
                <w:rFonts w:eastAsia="Times New Roman"/>
                <w:color w:val="auto"/>
              </w:rPr>
              <w:fldChar w:fldCharType="separate"/>
            </w:r>
            <w:r w:rsidRPr="003140F5">
              <w:rPr>
                <w:rFonts w:eastAsia="Times New Roman"/>
                <w:color w:val="auto"/>
              </w:rPr>
              <w:fldChar w:fldCharType="end"/>
            </w:r>
          </w:p>
        </w:tc>
        <w:tc>
          <w:tcPr>
            <w:tcW w:w="1808" w:type="dxa"/>
            <w:tcBorders>
              <w:top w:val="single" w:color="auto" w:sz="6" w:space="0"/>
              <w:left w:val="single" w:color="auto" w:sz="6" w:space="0"/>
              <w:bottom w:val="single" w:color="auto" w:sz="6" w:space="0"/>
              <w:right w:val="single" w:color="auto" w:sz="4" w:space="0"/>
            </w:tcBorders>
          </w:tcPr>
          <w:p w:rsidRPr="003140F5" w:rsidR="003140F5" w:rsidP="003140F5" w:rsidRDefault="003140F5" w14:paraId="7D780B6F" w14:textId="77777777">
            <w:pPr>
              <w:spacing w:before="120" w:after="120" w:line="240" w:lineRule="auto"/>
              <w:ind w:left="0" w:right="0" w:firstLine="0"/>
              <w:rPr>
                <w:rFonts w:eastAsia="Times New Roman"/>
                <w:color w:val="auto"/>
              </w:rPr>
            </w:pPr>
            <w:r w:rsidRPr="003140F5">
              <w:rPr>
                <w:rFonts w:eastAsia="Times New Roman"/>
                <w:color w:val="auto"/>
              </w:rPr>
              <w:t>Complete L to P</w:t>
            </w:r>
          </w:p>
        </w:tc>
      </w:tr>
      <w:tr w:rsidRPr="003140F5" w:rsidR="003140F5" w:rsidTr="00687952" w14:paraId="4A8B447C" w14:textId="77777777">
        <w:trPr>
          <w:cantSplit/>
        </w:trPr>
        <w:tc>
          <w:tcPr>
            <w:tcW w:w="534" w:type="dxa"/>
            <w:tcBorders>
              <w:right w:val="single" w:color="auto" w:sz="4" w:space="0"/>
            </w:tcBorders>
          </w:tcPr>
          <w:p w:rsidRPr="003140F5" w:rsidR="003140F5" w:rsidP="003140F5" w:rsidRDefault="003140F5" w14:paraId="3444DEB9" w14:textId="77777777">
            <w:pPr>
              <w:spacing w:before="100" w:after="100" w:line="240" w:lineRule="auto"/>
              <w:ind w:left="0" w:right="0" w:firstLine="0"/>
              <w:rPr>
                <w:rFonts w:eastAsia="Times New Roman"/>
                <w:color w:val="auto"/>
              </w:rPr>
            </w:pPr>
          </w:p>
        </w:tc>
        <w:tc>
          <w:tcPr>
            <w:tcW w:w="4110" w:type="dxa"/>
            <w:tcBorders>
              <w:top w:val="single" w:color="auto" w:sz="6" w:space="0"/>
              <w:left w:val="single" w:color="auto" w:sz="4" w:space="0"/>
              <w:bottom w:val="single" w:color="auto" w:sz="6" w:space="0"/>
              <w:right w:val="single" w:color="auto" w:sz="6" w:space="0"/>
            </w:tcBorders>
          </w:tcPr>
          <w:p w:rsidRPr="003140F5" w:rsidR="003140F5" w:rsidP="003140F5" w:rsidRDefault="003140F5" w14:paraId="51213394" w14:textId="77777777">
            <w:pPr>
              <w:spacing w:before="100" w:after="100" w:line="240" w:lineRule="auto"/>
              <w:ind w:left="0" w:right="0" w:firstLine="0"/>
              <w:rPr>
                <w:rFonts w:eastAsia="Times New Roman"/>
                <w:color w:val="auto"/>
              </w:rPr>
            </w:pPr>
          </w:p>
        </w:tc>
        <w:tc>
          <w:tcPr>
            <w:tcW w:w="567" w:type="dxa"/>
            <w:tcBorders>
              <w:top w:val="single" w:color="auto" w:sz="6" w:space="0"/>
              <w:left w:val="single" w:color="auto" w:sz="6" w:space="0"/>
              <w:bottom w:val="single" w:color="auto" w:sz="6" w:space="0"/>
              <w:right w:val="single" w:color="auto" w:sz="6" w:space="0"/>
            </w:tcBorders>
          </w:tcPr>
          <w:p w:rsidRPr="003140F5" w:rsidR="003140F5" w:rsidP="003140F5" w:rsidRDefault="003140F5" w14:paraId="01C487FA" w14:textId="77777777">
            <w:pPr>
              <w:spacing w:before="100" w:after="100" w:line="240" w:lineRule="auto"/>
              <w:ind w:left="0" w:right="0" w:firstLine="0"/>
              <w:jc w:val="center"/>
              <w:rPr>
                <w:rFonts w:eastAsia="Times New Roman"/>
                <w:color w:val="auto"/>
              </w:rPr>
            </w:pPr>
            <w:r w:rsidRPr="003140F5">
              <w:rPr>
                <w:rFonts w:eastAsia="Times New Roman"/>
                <w:color w:val="auto"/>
              </w:rPr>
              <w:t>3</w:t>
            </w:r>
          </w:p>
        </w:tc>
        <w:tc>
          <w:tcPr>
            <w:tcW w:w="2268" w:type="dxa"/>
            <w:gridSpan w:val="2"/>
            <w:tcBorders>
              <w:top w:val="single" w:color="auto" w:sz="6" w:space="0"/>
              <w:left w:val="single" w:color="auto" w:sz="6" w:space="0"/>
              <w:bottom w:val="single" w:color="auto" w:sz="6" w:space="0"/>
              <w:right w:val="single" w:color="auto" w:sz="6" w:space="0"/>
            </w:tcBorders>
          </w:tcPr>
          <w:p w:rsidRPr="003140F5" w:rsidR="003140F5" w:rsidP="003140F5" w:rsidRDefault="003140F5" w14:paraId="6BA13D76" w14:textId="77777777">
            <w:pPr>
              <w:spacing w:before="120" w:after="120" w:line="240" w:lineRule="auto"/>
              <w:ind w:left="0" w:right="0" w:firstLine="0"/>
              <w:rPr>
                <w:rFonts w:eastAsia="Times New Roman"/>
                <w:color w:val="auto"/>
              </w:rPr>
            </w:pPr>
            <w:r w:rsidRPr="003140F5">
              <w:rPr>
                <w:rFonts w:eastAsia="Times New Roman"/>
                <w:color w:val="auto"/>
              </w:rPr>
              <w:t>Collaboration discussions</w:t>
            </w:r>
          </w:p>
        </w:tc>
        <w:tc>
          <w:tcPr>
            <w:tcW w:w="567" w:type="dxa"/>
            <w:tcBorders>
              <w:top w:val="single" w:color="auto" w:sz="6" w:space="0"/>
              <w:left w:val="single" w:color="auto" w:sz="6" w:space="0"/>
              <w:bottom w:val="single" w:color="auto" w:sz="6" w:space="0"/>
              <w:right w:val="single" w:color="auto" w:sz="6" w:space="0"/>
            </w:tcBorders>
          </w:tcPr>
          <w:p w:rsidRPr="003140F5" w:rsidR="003140F5" w:rsidP="003140F5" w:rsidRDefault="003140F5" w14:paraId="23BFC830"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Check6"/>
                  <w:enabled/>
                  <w:calcOnExit w:val="0"/>
                  <w:checkBox>
                    <w:sizeAuto/>
                    <w:default w:val="0"/>
                  </w:checkBox>
                </w:ffData>
              </w:fldChar>
            </w:r>
            <w:r w:rsidRPr="003140F5">
              <w:rPr>
                <w:rFonts w:eastAsia="Times New Roman"/>
                <w:color w:val="auto"/>
              </w:rPr>
              <w:instrText xml:space="preserve"> FORMCHECKBOX </w:instrText>
            </w:r>
            <w:r w:rsidR="001F7DAC">
              <w:rPr>
                <w:rFonts w:eastAsia="Times New Roman"/>
                <w:color w:val="auto"/>
              </w:rPr>
            </w:r>
            <w:r w:rsidR="001F7DAC">
              <w:rPr>
                <w:rFonts w:eastAsia="Times New Roman"/>
                <w:color w:val="auto"/>
              </w:rPr>
              <w:fldChar w:fldCharType="separate"/>
            </w:r>
            <w:r w:rsidRPr="003140F5">
              <w:rPr>
                <w:rFonts w:eastAsia="Times New Roman"/>
                <w:color w:val="auto"/>
              </w:rPr>
              <w:fldChar w:fldCharType="end"/>
            </w:r>
          </w:p>
        </w:tc>
        <w:tc>
          <w:tcPr>
            <w:tcW w:w="1808" w:type="dxa"/>
            <w:tcBorders>
              <w:top w:val="single" w:color="auto" w:sz="6" w:space="0"/>
              <w:left w:val="single" w:color="auto" w:sz="6" w:space="0"/>
              <w:bottom w:val="single" w:color="auto" w:sz="6" w:space="0"/>
              <w:right w:val="single" w:color="auto" w:sz="4" w:space="0"/>
            </w:tcBorders>
          </w:tcPr>
          <w:p w:rsidRPr="003140F5" w:rsidR="003140F5" w:rsidP="003140F5" w:rsidRDefault="003140F5" w14:paraId="0F6FAEA2" w14:textId="77777777">
            <w:pPr>
              <w:spacing w:before="120" w:after="120" w:line="240" w:lineRule="auto"/>
              <w:ind w:left="0" w:right="0" w:firstLine="0"/>
              <w:rPr>
                <w:rFonts w:eastAsia="Times New Roman"/>
                <w:color w:val="auto"/>
              </w:rPr>
            </w:pPr>
            <w:r w:rsidRPr="003140F5">
              <w:rPr>
                <w:rFonts w:eastAsia="Times New Roman"/>
                <w:color w:val="auto"/>
              </w:rPr>
              <w:t>Complete L to P</w:t>
            </w:r>
          </w:p>
        </w:tc>
      </w:tr>
      <w:tr w:rsidRPr="003140F5" w:rsidR="003140F5" w:rsidTr="00687952" w14:paraId="532C80F1" w14:textId="77777777">
        <w:trPr>
          <w:cantSplit/>
        </w:trPr>
        <w:tc>
          <w:tcPr>
            <w:tcW w:w="534" w:type="dxa"/>
            <w:tcBorders>
              <w:right w:val="single" w:color="auto" w:sz="4" w:space="0"/>
            </w:tcBorders>
          </w:tcPr>
          <w:p w:rsidRPr="003140F5" w:rsidR="003140F5" w:rsidP="003140F5" w:rsidRDefault="003140F5" w14:paraId="5BCF1566" w14:textId="77777777">
            <w:pPr>
              <w:spacing w:before="100" w:after="100" w:line="240" w:lineRule="auto"/>
              <w:ind w:left="0" w:right="0" w:firstLine="0"/>
              <w:rPr>
                <w:rFonts w:eastAsia="Times New Roman"/>
                <w:color w:val="auto"/>
              </w:rPr>
            </w:pPr>
            <w:r w:rsidRPr="003140F5">
              <w:rPr>
                <w:rFonts w:eastAsia="Times New Roman"/>
                <w:color w:val="auto"/>
              </w:rPr>
              <w:t>L</w:t>
            </w:r>
          </w:p>
        </w:tc>
        <w:tc>
          <w:tcPr>
            <w:tcW w:w="4110" w:type="dxa"/>
            <w:tcBorders>
              <w:top w:val="single" w:color="auto" w:sz="6" w:space="0"/>
              <w:left w:val="single" w:color="auto" w:sz="4" w:space="0"/>
              <w:bottom w:val="single" w:color="auto" w:sz="4" w:space="0"/>
              <w:right w:val="single" w:color="auto" w:sz="6" w:space="0"/>
            </w:tcBorders>
          </w:tcPr>
          <w:p w:rsidRPr="003140F5" w:rsidR="003140F5" w:rsidP="003140F5" w:rsidRDefault="003140F5" w14:paraId="3274C76B" w14:textId="77777777">
            <w:pPr>
              <w:spacing w:before="100" w:after="100" w:line="240" w:lineRule="auto"/>
              <w:ind w:left="0" w:right="0" w:firstLine="0"/>
              <w:rPr>
                <w:rFonts w:eastAsia="Times New Roman"/>
                <w:color w:val="auto"/>
              </w:rPr>
            </w:pPr>
            <w:r w:rsidRPr="003140F5">
              <w:rPr>
                <w:rFonts w:eastAsia="Times New Roman"/>
                <w:color w:val="auto"/>
              </w:rPr>
              <w:t>Level of release of classified material:</w:t>
            </w:r>
          </w:p>
          <w:p w:rsidRPr="003140F5" w:rsidR="003140F5" w:rsidP="003140F5" w:rsidRDefault="003140F5" w14:paraId="451313C9" w14:textId="77777777">
            <w:pPr>
              <w:spacing w:before="100" w:after="100" w:line="240" w:lineRule="auto"/>
              <w:ind w:left="0" w:right="0" w:firstLine="0"/>
              <w:rPr>
                <w:rFonts w:eastAsia="Times New Roman"/>
                <w:color w:val="auto"/>
              </w:rPr>
            </w:pPr>
            <w:r w:rsidRPr="003140F5">
              <w:rPr>
                <w:rFonts w:eastAsia="Times New Roman"/>
                <w:color w:val="auto"/>
              </w:rPr>
              <w:fldChar w:fldCharType="begin">
                <w:ffData>
                  <w:name w:val="Text102"/>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c>
          <w:tcPr>
            <w:tcW w:w="567" w:type="dxa"/>
            <w:tcBorders>
              <w:top w:val="single" w:color="auto" w:sz="6" w:space="0"/>
              <w:left w:val="single" w:color="auto" w:sz="6" w:space="0"/>
              <w:bottom w:val="single" w:color="auto" w:sz="4" w:space="0"/>
              <w:right w:val="single" w:color="auto" w:sz="6" w:space="0"/>
            </w:tcBorders>
            <w:shd w:val="clear" w:color="auto" w:fill="B3B3B3"/>
          </w:tcPr>
          <w:p w:rsidRPr="003140F5" w:rsidR="003140F5" w:rsidP="003140F5" w:rsidRDefault="003140F5" w14:paraId="07EADD8A" w14:textId="77777777">
            <w:pPr>
              <w:spacing w:before="100" w:after="100" w:line="240" w:lineRule="auto"/>
              <w:ind w:left="0" w:right="0" w:firstLine="0"/>
              <w:jc w:val="center"/>
              <w:rPr>
                <w:rFonts w:eastAsia="Times New Roman"/>
                <w:color w:val="auto"/>
              </w:rPr>
            </w:pPr>
          </w:p>
        </w:tc>
        <w:tc>
          <w:tcPr>
            <w:tcW w:w="2268" w:type="dxa"/>
            <w:gridSpan w:val="2"/>
            <w:tcBorders>
              <w:top w:val="single" w:color="auto" w:sz="6" w:space="0"/>
              <w:left w:val="single" w:color="auto" w:sz="6" w:space="0"/>
              <w:bottom w:val="single" w:color="auto" w:sz="4" w:space="0"/>
              <w:right w:val="single" w:color="auto" w:sz="6" w:space="0"/>
            </w:tcBorders>
            <w:shd w:val="clear" w:color="auto" w:fill="B3B3B3"/>
          </w:tcPr>
          <w:p w:rsidRPr="003140F5" w:rsidR="003140F5" w:rsidP="003140F5" w:rsidRDefault="003140F5" w14:paraId="5841B09A" w14:textId="77777777">
            <w:pPr>
              <w:spacing w:before="120" w:after="120" w:line="240" w:lineRule="auto"/>
              <w:ind w:left="0" w:right="0" w:firstLine="0"/>
              <w:rPr>
                <w:rFonts w:eastAsia="Times New Roman"/>
                <w:color w:val="auto"/>
              </w:rPr>
            </w:pPr>
          </w:p>
        </w:tc>
        <w:tc>
          <w:tcPr>
            <w:tcW w:w="567" w:type="dxa"/>
            <w:tcBorders>
              <w:top w:val="single" w:color="auto" w:sz="6" w:space="0"/>
              <w:left w:val="single" w:color="auto" w:sz="6" w:space="0"/>
              <w:bottom w:val="single" w:color="auto" w:sz="4" w:space="0"/>
              <w:right w:val="single" w:color="auto" w:sz="6" w:space="0"/>
            </w:tcBorders>
            <w:shd w:val="clear" w:color="auto" w:fill="B3B3B3"/>
          </w:tcPr>
          <w:p w:rsidRPr="003140F5" w:rsidR="003140F5" w:rsidP="003140F5" w:rsidRDefault="003140F5" w14:paraId="6B20E9FF" w14:textId="77777777">
            <w:pPr>
              <w:spacing w:before="120" w:after="120" w:line="240" w:lineRule="auto"/>
              <w:ind w:left="0" w:right="0" w:firstLine="0"/>
              <w:rPr>
                <w:rFonts w:eastAsia="Times New Roman"/>
                <w:color w:val="auto"/>
              </w:rPr>
            </w:pPr>
          </w:p>
        </w:tc>
        <w:tc>
          <w:tcPr>
            <w:tcW w:w="1808" w:type="dxa"/>
            <w:tcBorders>
              <w:top w:val="single" w:color="auto" w:sz="6" w:space="0"/>
              <w:left w:val="single" w:color="auto" w:sz="6" w:space="0"/>
              <w:bottom w:val="single" w:color="auto" w:sz="4" w:space="0"/>
              <w:right w:val="single" w:color="auto" w:sz="4" w:space="0"/>
            </w:tcBorders>
            <w:shd w:val="clear" w:color="auto" w:fill="B3B3B3"/>
          </w:tcPr>
          <w:p w:rsidRPr="003140F5" w:rsidR="003140F5" w:rsidP="003140F5" w:rsidRDefault="003140F5" w14:paraId="68BDC49C" w14:textId="77777777">
            <w:pPr>
              <w:spacing w:before="120" w:after="120" w:line="240" w:lineRule="auto"/>
              <w:ind w:left="0" w:right="0" w:firstLine="0"/>
              <w:rPr>
                <w:rFonts w:eastAsia="Times New Roman"/>
                <w:color w:val="auto"/>
              </w:rPr>
            </w:pPr>
          </w:p>
        </w:tc>
      </w:tr>
      <w:tr w:rsidRPr="003140F5" w:rsidR="003140F5" w:rsidTr="00687952" w14:paraId="2083115E" w14:textId="77777777">
        <w:trPr>
          <w:cantSplit/>
        </w:trPr>
        <w:tc>
          <w:tcPr>
            <w:tcW w:w="534" w:type="dxa"/>
            <w:tcBorders>
              <w:right w:val="single" w:color="auto" w:sz="4" w:space="0"/>
            </w:tcBorders>
          </w:tcPr>
          <w:p w:rsidRPr="003140F5" w:rsidR="003140F5" w:rsidP="003140F5" w:rsidRDefault="003140F5" w14:paraId="6D5B8972" w14:textId="77777777">
            <w:pPr>
              <w:spacing w:before="100" w:after="100" w:line="240" w:lineRule="auto"/>
              <w:ind w:left="0" w:right="0" w:firstLine="0"/>
              <w:rPr>
                <w:rFonts w:eastAsia="Times New Roman"/>
                <w:color w:val="auto"/>
              </w:rPr>
            </w:pPr>
            <w:r w:rsidRPr="003140F5">
              <w:rPr>
                <w:rFonts w:eastAsia="Times New Roman"/>
                <w:color w:val="auto"/>
              </w:rPr>
              <w:t>M</w:t>
            </w:r>
          </w:p>
        </w:tc>
        <w:tc>
          <w:tcPr>
            <w:tcW w:w="9320" w:type="dxa"/>
            <w:gridSpan w:val="6"/>
            <w:tcBorders>
              <w:top w:val="single" w:color="auto" w:sz="4" w:space="0"/>
              <w:left w:val="single" w:color="auto" w:sz="4" w:space="0"/>
              <w:bottom w:val="single" w:color="auto" w:sz="6" w:space="0"/>
              <w:right w:val="single" w:color="auto" w:sz="4" w:space="0"/>
            </w:tcBorders>
          </w:tcPr>
          <w:p w:rsidRPr="003140F5" w:rsidR="003140F5" w:rsidP="003140F5" w:rsidRDefault="003140F5" w14:paraId="6BB4C9D5" w14:textId="77777777">
            <w:pPr>
              <w:spacing w:before="100" w:after="100" w:line="240" w:lineRule="auto"/>
              <w:ind w:left="0" w:right="0" w:firstLine="0"/>
              <w:rPr>
                <w:rFonts w:eastAsia="Times New Roman"/>
                <w:color w:val="auto"/>
              </w:rPr>
            </w:pPr>
            <w:r w:rsidRPr="003140F5">
              <w:rPr>
                <w:rFonts w:eastAsia="Times New Roman"/>
                <w:color w:val="auto"/>
              </w:rPr>
              <w:t>Name Project/Reference of prime contract:</w:t>
            </w:r>
          </w:p>
          <w:p w:rsidRPr="003140F5" w:rsidR="003140F5" w:rsidP="003140F5" w:rsidRDefault="003140F5" w14:paraId="11AFCE1E" w14:textId="77777777">
            <w:pPr>
              <w:spacing w:before="100" w:after="100" w:line="240" w:lineRule="auto"/>
              <w:ind w:left="0" w:right="0" w:firstLine="0"/>
              <w:rPr>
                <w:rFonts w:eastAsia="Times New Roman"/>
                <w:color w:val="auto"/>
              </w:rPr>
            </w:pPr>
            <w:r w:rsidRPr="003140F5">
              <w:rPr>
                <w:rFonts w:eastAsia="Times New Roman"/>
                <w:color w:val="auto"/>
              </w:rPr>
              <w:fldChar w:fldCharType="begin">
                <w:ffData>
                  <w:name w:val="Text103"/>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339E8C0E" w14:textId="77777777">
        <w:trPr>
          <w:cantSplit/>
        </w:trPr>
        <w:tc>
          <w:tcPr>
            <w:tcW w:w="534" w:type="dxa"/>
            <w:tcBorders>
              <w:right w:val="single" w:color="auto" w:sz="4" w:space="0"/>
            </w:tcBorders>
          </w:tcPr>
          <w:p w:rsidRPr="003140F5" w:rsidR="003140F5" w:rsidP="003140F5" w:rsidRDefault="003140F5" w14:paraId="5F3E0D07" w14:textId="77777777">
            <w:pPr>
              <w:spacing w:before="100" w:after="100" w:line="240" w:lineRule="auto"/>
              <w:ind w:left="0" w:right="0" w:firstLine="0"/>
              <w:rPr>
                <w:rFonts w:eastAsia="Times New Roman"/>
                <w:color w:val="auto"/>
              </w:rPr>
            </w:pPr>
            <w:r w:rsidRPr="003140F5">
              <w:rPr>
                <w:rFonts w:eastAsia="Times New Roman"/>
                <w:color w:val="auto"/>
              </w:rPr>
              <w:t>N</w:t>
            </w:r>
          </w:p>
        </w:tc>
        <w:tc>
          <w:tcPr>
            <w:tcW w:w="9320" w:type="dxa"/>
            <w:gridSpan w:val="6"/>
            <w:tcBorders>
              <w:top w:val="single" w:color="auto" w:sz="6" w:space="0"/>
              <w:left w:val="single" w:color="auto" w:sz="4" w:space="0"/>
              <w:bottom w:val="single" w:color="auto" w:sz="6" w:space="0"/>
              <w:right w:val="single" w:color="auto" w:sz="4" w:space="0"/>
            </w:tcBorders>
          </w:tcPr>
          <w:p w:rsidRPr="003140F5" w:rsidR="003140F5" w:rsidP="003140F5" w:rsidRDefault="003140F5" w14:paraId="6A86A320" w14:textId="77777777">
            <w:pPr>
              <w:spacing w:before="100" w:after="100" w:line="240" w:lineRule="auto"/>
              <w:ind w:left="0" w:right="0" w:firstLine="0"/>
              <w:rPr>
                <w:rFonts w:eastAsia="Times New Roman"/>
                <w:color w:val="auto"/>
              </w:rPr>
            </w:pPr>
            <w:r w:rsidRPr="003140F5">
              <w:rPr>
                <w:rFonts w:eastAsia="Times New Roman"/>
                <w:color w:val="auto"/>
              </w:rPr>
              <w:t>Description of work to be carried out:</w:t>
            </w:r>
          </w:p>
          <w:p w:rsidRPr="003140F5" w:rsidR="003140F5" w:rsidP="003140F5" w:rsidRDefault="003140F5" w14:paraId="4A2CFDCF"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04"/>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3B11B95A"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05"/>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320092A7"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0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5B06EC27" w14:textId="77777777">
            <w:pPr>
              <w:spacing w:before="100" w:after="100" w:line="240" w:lineRule="auto"/>
              <w:ind w:left="0" w:right="0" w:firstLine="0"/>
              <w:rPr>
                <w:rFonts w:eastAsia="Times New Roman"/>
                <w:color w:val="auto"/>
              </w:rPr>
            </w:pPr>
          </w:p>
        </w:tc>
      </w:tr>
      <w:tr w:rsidRPr="003140F5" w:rsidR="003140F5" w:rsidTr="00687952" w14:paraId="37B598B0" w14:textId="77777777">
        <w:trPr>
          <w:cantSplit/>
        </w:trPr>
        <w:tc>
          <w:tcPr>
            <w:tcW w:w="534" w:type="dxa"/>
            <w:tcBorders>
              <w:right w:val="single" w:color="auto" w:sz="4" w:space="0"/>
            </w:tcBorders>
          </w:tcPr>
          <w:p w:rsidRPr="003140F5" w:rsidR="003140F5" w:rsidP="003140F5" w:rsidRDefault="003140F5" w14:paraId="646FC089" w14:textId="77777777">
            <w:pPr>
              <w:spacing w:before="120" w:after="120" w:line="240" w:lineRule="auto"/>
              <w:ind w:left="0" w:right="0" w:firstLine="0"/>
              <w:rPr>
                <w:rFonts w:eastAsia="Times New Roman"/>
                <w:color w:val="auto"/>
              </w:rPr>
            </w:pPr>
            <w:r w:rsidRPr="003140F5">
              <w:rPr>
                <w:rFonts w:eastAsia="Times New Roman"/>
                <w:color w:val="auto"/>
              </w:rPr>
              <w:t>O</w:t>
            </w:r>
          </w:p>
        </w:tc>
        <w:tc>
          <w:tcPr>
            <w:tcW w:w="9320" w:type="dxa"/>
            <w:gridSpan w:val="6"/>
            <w:tcBorders>
              <w:top w:val="single" w:color="auto" w:sz="6" w:space="0"/>
              <w:left w:val="single" w:color="auto" w:sz="4" w:space="0"/>
              <w:bottom w:val="single" w:color="auto" w:sz="6" w:space="0"/>
              <w:right w:val="single" w:color="auto" w:sz="4" w:space="0"/>
            </w:tcBorders>
          </w:tcPr>
          <w:p w:rsidRPr="003140F5" w:rsidR="003140F5" w:rsidP="003140F5" w:rsidRDefault="003140F5" w14:paraId="2E3A449A" w14:textId="77777777">
            <w:pPr>
              <w:spacing w:before="120" w:after="120" w:line="240" w:lineRule="auto"/>
              <w:ind w:left="0" w:right="0" w:firstLine="0"/>
              <w:rPr>
                <w:rFonts w:eastAsia="Times New Roman"/>
                <w:color w:val="auto"/>
              </w:rPr>
            </w:pPr>
            <w:r w:rsidRPr="003140F5">
              <w:rPr>
                <w:rFonts w:eastAsia="Times New Roman"/>
                <w:color w:val="auto"/>
              </w:rPr>
              <w:t xml:space="preserve">Full name of point of contact and address of UK </w:t>
            </w:r>
            <w:proofErr w:type="gramStart"/>
            <w:r w:rsidRPr="003140F5">
              <w:rPr>
                <w:rFonts w:eastAsia="Times New Roman"/>
                <w:color w:val="auto"/>
              </w:rPr>
              <w:t>Contracting  Authority</w:t>
            </w:r>
            <w:proofErr w:type="gramEnd"/>
            <w:r w:rsidRPr="003140F5">
              <w:rPr>
                <w:rFonts w:eastAsia="Times New Roman"/>
                <w:color w:val="auto"/>
              </w:rPr>
              <w:t>:</w:t>
            </w:r>
          </w:p>
          <w:p w:rsidRPr="003140F5" w:rsidR="003140F5" w:rsidP="003140F5" w:rsidRDefault="003140F5" w14:paraId="0C6692F4"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0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5620474C"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08"/>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2F5C1257"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09"/>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7A386460" w14:textId="77777777">
            <w:pPr>
              <w:spacing w:after="0" w:line="240" w:lineRule="auto"/>
              <w:ind w:left="0" w:right="0" w:firstLine="0"/>
              <w:rPr>
                <w:rFonts w:eastAsia="Times New Roman"/>
                <w:color w:val="auto"/>
              </w:rPr>
            </w:pPr>
            <w:r w:rsidRPr="003140F5">
              <w:rPr>
                <w:rFonts w:eastAsia="Times New Roman"/>
                <w:color w:val="auto"/>
              </w:rPr>
              <w:fldChar w:fldCharType="begin">
                <w:ffData>
                  <w:name w:val="Text110"/>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606FAFBC" w14:textId="77777777">
            <w:pPr>
              <w:spacing w:before="120" w:after="120" w:line="240" w:lineRule="auto"/>
              <w:ind w:left="0" w:right="0" w:firstLine="0"/>
              <w:rPr>
                <w:rFonts w:eastAsia="Times New Roman"/>
                <w:color w:val="auto"/>
              </w:rPr>
            </w:pPr>
            <w:r w:rsidRPr="003140F5">
              <w:rPr>
                <w:rFonts w:eastAsia="Times New Roman"/>
                <w:color w:val="auto"/>
              </w:rPr>
              <w:t xml:space="preserve">Telephone no:  </w:t>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r w:rsidRPr="003140F5">
              <w:rPr>
                <w:rFonts w:eastAsia="Times New Roman"/>
                <w:color w:val="auto"/>
              </w:rPr>
              <w:tab/>
            </w:r>
            <w:r w:rsidRPr="003140F5">
              <w:rPr>
                <w:rFonts w:eastAsia="Times New Roman"/>
                <w:color w:val="auto"/>
              </w:rPr>
              <w:tab/>
            </w:r>
            <w:r w:rsidRPr="003140F5">
              <w:rPr>
                <w:rFonts w:eastAsia="Times New Roman"/>
                <w:color w:val="auto"/>
              </w:rPr>
              <w:tab/>
            </w:r>
            <w:r w:rsidRPr="003140F5">
              <w:rPr>
                <w:rFonts w:eastAsia="Times New Roman"/>
                <w:color w:val="auto"/>
              </w:rPr>
              <w:tab/>
            </w:r>
            <w:r w:rsidRPr="003140F5">
              <w:rPr>
                <w:rFonts w:eastAsia="Times New Roman"/>
                <w:color w:val="auto"/>
              </w:rPr>
              <w:t>Email:</w:t>
            </w:r>
            <w:r w:rsidRPr="003140F5">
              <w:rPr>
                <w:rFonts w:eastAsia="Times New Roman"/>
                <w:color w:val="auto"/>
              </w:rPr>
              <w:fldChar w:fldCharType="begin">
                <w:ffData>
                  <w:name w:val="Text6"/>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tc>
      </w:tr>
      <w:tr w:rsidRPr="003140F5" w:rsidR="003140F5" w:rsidTr="00687952" w14:paraId="29275FB0" w14:textId="77777777">
        <w:trPr>
          <w:cantSplit/>
          <w:trHeight w:val="306"/>
        </w:trPr>
        <w:tc>
          <w:tcPr>
            <w:tcW w:w="534" w:type="dxa"/>
            <w:tcBorders>
              <w:right w:val="single" w:color="auto" w:sz="4" w:space="0"/>
            </w:tcBorders>
          </w:tcPr>
          <w:p w:rsidRPr="003140F5" w:rsidR="003140F5" w:rsidP="003140F5" w:rsidRDefault="003140F5" w14:paraId="4CAF662A" w14:textId="77777777">
            <w:pPr>
              <w:spacing w:before="120" w:after="120" w:line="240" w:lineRule="auto"/>
              <w:ind w:left="0" w:right="0" w:firstLine="0"/>
              <w:rPr>
                <w:rFonts w:eastAsia="Times New Roman"/>
                <w:color w:val="auto"/>
              </w:rPr>
            </w:pPr>
            <w:r w:rsidRPr="003140F5">
              <w:rPr>
                <w:rFonts w:eastAsia="Times New Roman"/>
                <w:color w:val="auto"/>
              </w:rPr>
              <w:t>P</w:t>
            </w:r>
          </w:p>
        </w:tc>
        <w:tc>
          <w:tcPr>
            <w:tcW w:w="4677" w:type="dxa"/>
            <w:gridSpan w:val="2"/>
            <w:tcBorders>
              <w:top w:val="single" w:color="auto" w:sz="6" w:space="0"/>
              <w:left w:val="single" w:color="auto" w:sz="4" w:space="0"/>
              <w:bottom w:val="single" w:color="auto" w:sz="4" w:space="0"/>
              <w:right w:val="single" w:color="auto" w:sz="6" w:space="0"/>
            </w:tcBorders>
          </w:tcPr>
          <w:p w:rsidRPr="003140F5" w:rsidR="003140F5" w:rsidP="003140F5" w:rsidRDefault="003140F5" w14:paraId="7FEF2502" w14:textId="77777777">
            <w:pPr>
              <w:spacing w:before="120" w:after="120" w:line="240" w:lineRule="auto"/>
              <w:ind w:left="0" w:right="0" w:firstLine="0"/>
              <w:rPr>
                <w:rFonts w:eastAsia="Times New Roman"/>
                <w:color w:val="auto"/>
              </w:rPr>
            </w:pPr>
            <w:r w:rsidRPr="003140F5">
              <w:rPr>
                <w:rFonts w:eastAsia="Times New Roman"/>
                <w:color w:val="auto"/>
              </w:rPr>
              <w:t>Name of NATO/other contracting authority:</w:t>
            </w:r>
          </w:p>
          <w:p w:rsidRPr="003140F5" w:rsidR="003140F5" w:rsidP="003140F5" w:rsidRDefault="003140F5" w14:paraId="146BB012" w14:textId="77777777">
            <w:pPr>
              <w:spacing w:before="120" w:after="120" w:line="240" w:lineRule="auto"/>
              <w:ind w:left="0" w:right="0" w:firstLine="0"/>
              <w:rPr>
                <w:rFonts w:eastAsia="Times New Roman"/>
                <w:color w:val="auto"/>
              </w:rPr>
            </w:pPr>
            <w:r w:rsidRPr="003140F5">
              <w:rPr>
                <w:rFonts w:eastAsia="Times New Roman"/>
                <w:color w:val="auto"/>
              </w:rPr>
              <w:fldChar w:fldCharType="begin">
                <w:ffData>
                  <w:name w:val="Text117"/>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p>
          <w:p w:rsidRPr="003140F5" w:rsidR="003140F5" w:rsidP="003140F5" w:rsidRDefault="003140F5" w14:paraId="024E5D36" w14:textId="77777777">
            <w:pPr>
              <w:spacing w:before="120" w:after="120" w:line="240" w:lineRule="auto"/>
              <w:ind w:left="0" w:right="0" w:firstLine="0"/>
              <w:rPr>
                <w:rFonts w:eastAsia="Times New Roman"/>
                <w:color w:val="auto"/>
              </w:rPr>
            </w:pPr>
          </w:p>
          <w:p w:rsidRPr="003140F5" w:rsidR="003140F5" w:rsidP="003140F5" w:rsidRDefault="003140F5" w14:paraId="135A9CB6" w14:textId="77777777">
            <w:pPr>
              <w:spacing w:before="120" w:after="120" w:line="240" w:lineRule="auto"/>
              <w:ind w:left="0" w:right="0" w:firstLine="0"/>
              <w:rPr>
                <w:rFonts w:eastAsia="Times New Roman"/>
                <w:color w:val="auto"/>
              </w:rPr>
            </w:pPr>
          </w:p>
        </w:tc>
        <w:tc>
          <w:tcPr>
            <w:tcW w:w="701" w:type="dxa"/>
            <w:tcBorders>
              <w:top w:val="single" w:color="auto" w:sz="6" w:space="0"/>
              <w:left w:val="single" w:color="auto" w:sz="6" w:space="0"/>
              <w:bottom w:val="single" w:color="auto" w:sz="4" w:space="0"/>
              <w:right w:val="single" w:color="auto" w:sz="6" w:space="0"/>
            </w:tcBorders>
            <w:shd w:val="clear" w:color="auto" w:fill="B3B3B3"/>
          </w:tcPr>
          <w:p w:rsidRPr="003140F5" w:rsidR="003140F5" w:rsidP="003140F5" w:rsidRDefault="003140F5" w14:paraId="163ABF86" w14:textId="77777777">
            <w:pPr>
              <w:spacing w:before="120" w:after="120" w:line="240" w:lineRule="auto"/>
              <w:ind w:left="0" w:right="0" w:firstLine="0"/>
              <w:rPr>
                <w:rFonts w:eastAsia="Times New Roman"/>
                <w:color w:val="auto"/>
              </w:rPr>
            </w:pPr>
          </w:p>
        </w:tc>
        <w:tc>
          <w:tcPr>
            <w:tcW w:w="3942" w:type="dxa"/>
            <w:gridSpan w:val="3"/>
            <w:tcBorders>
              <w:top w:val="single" w:color="auto" w:sz="6" w:space="0"/>
              <w:left w:val="single" w:color="auto" w:sz="6" w:space="0"/>
              <w:bottom w:val="single" w:color="auto" w:sz="4" w:space="0"/>
              <w:right w:val="single" w:color="auto" w:sz="4" w:space="0"/>
            </w:tcBorders>
            <w:shd w:val="clear" w:color="auto" w:fill="B3B3B3"/>
          </w:tcPr>
          <w:p w:rsidRPr="003140F5" w:rsidR="003140F5" w:rsidP="003140F5" w:rsidRDefault="003140F5" w14:paraId="66D23425" w14:textId="77777777">
            <w:pPr>
              <w:spacing w:before="120" w:after="120" w:line="240" w:lineRule="auto"/>
              <w:ind w:left="0" w:right="0" w:firstLine="0"/>
              <w:rPr>
                <w:rFonts w:eastAsia="Times New Roman"/>
                <w:color w:val="auto"/>
              </w:rPr>
            </w:pPr>
          </w:p>
        </w:tc>
      </w:tr>
    </w:tbl>
    <w:p w:rsidRPr="003140F5" w:rsidR="003140F5" w:rsidP="003140F5" w:rsidRDefault="003140F5" w14:paraId="668E9A28" w14:textId="77777777">
      <w:pPr>
        <w:spacing w:after="0" w:line="240" w:lineRule="auto"/>
        <w:ind w:left="0" w:right="0" w:firstLine="0"/>
        <w:rPr>
          <w:rFonts w:eastAsia="Times New Roman"/>
          <w:color w:val="auto"/>
        </w:rPr>
      </w:pPr>
    </w:p>
    <w:p w:rsidRPr="003140F5" w:rsidR="003140F5" w:rsidP="003140F5" w:rsidRDefault="003140F5" w14:paraId="07BCEBB8" w14:textId="77777777">
      <w:pPr>
        <w:spacing w:after="0" w:line="240" w:lineRule="auto"/>
        <w:ind w:left="0" w:right="0" w:firstLine="0"/>
        <w:rPr>
          <w:rFonts w:eastAsia="Times New Roman"/>
          <w:color w:val="auto"/>
        </w:rPr>
      </w:pPr>
    </w:p>
    <w:p w:rsidRPr="003140F5" w:rsidR="003140F5" w:rsidP="003140F5" w:rsidRDefault="003140F5" w14:paraId="75AB96A1" w14:textId="77777777">
      <w:pPr>
        <w:spacing w:after="0" w:line="240" w:lineRule="auto"/>
        <w:ind w:left="0" w:right="0" w:firstLine="0"/>
        <w:rPr>
          <w:rFonts w:eastAsia="Times New Roman"/>
          <w:color w:val="auto"/>
        </w:rPr>
      </w:pPr>
    </w:p>
    <w:p w:rsidRPr="003140F5" w:rsidR="003140F5" w:rsidP="003140F5" w:rsidRDefault="003140F5" w14:paraId="52BEA5CF" w14:textId="77777777">
      <w:pPr>
        <w:spacing w:after="0" w:line="240" w:lineRule="auto"/>
        <w:ind w:left="-120" w:right="0" w:firstLine="0"/>
        <w:rPr>
          <w:rFonts w:eastAsia="Times New Roman"/>
          <w:color w:val="auto"/>
        </w:rPr>
      </w:pPr>
      <w:r w:rsidRPr="003140F5">
        <w:rPr>
          <w:rFonts w:eastAsia="Times New Roman"/>
          <w:color w:val="auto"/>
        </w:rPr>
        <w:t>Name of Security Controller:</w:t>
      </w:r>
      <w:r w:rsidRPr="003140F5">
        <w:rPr>
          <w:rFonts w:eastAsia="Times New Roman"/>
          <w:color w:val="auto"/>
        </w:rPr>
        <w:tab/>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r w:rsidRPr="003140F5">
        <w:rPr>
          <w:rFonts w:eastAsia="Times New Roman"/>
          <w:color w:val="auto"/>
        </w:rPr>
        <w:t>…………………………</w:t>
      </w:r>
      <w:proofErr w:type="gramStart"/>
      <w:r w:rsidRPr="003140F5">
        <w:rPr>
          <w:rFonts w:eastAsia="Times New Roman"/>
          <w:color w:val="auto"/>
        </w:rPr>
        <w:t>…..</w:t>
      </w:r>
      <w:proofErr w:type="gramEnd"/>
    </w:p>
    <w:p w:rsidRPr="003140F5" w:rsidR="003140F5" w:rsidP="003140F5" w:rsidRDefault="003140F5" w14:paraId="76EBD1D5" w14:textId="77777777">
      <w:pPr>
        <w:spacing w:after="0" w:line="240" w:lineRule="auto"/>
        <w:ind w:left="-120" w:right="0" w:firstLine="0"/>
        <w:rPr>
          <w:rFonts w:eastAsia="Times New Roman"/>
          <w:color w:val="auto"/>
        </w:rPr>
      </w:pPr>
    </w:p>
    <w:p w:rsidRPr="003140F5" w:rsidR="003140F5" w:rsidP="003140F5" w:rsidRDefault="003140F5" w14:paraId="4FDDDE33" w14:textId="77777777">
      <w:pPr>
        <w:tabs>
          <w:tab w:val="left" w:pos="1134"/>
          <w:tab w:val="left" w:pos="5103"/>
        </w:tabs>
        <w:spacing w:after="0" w:line="240" w:lineRule="auto"/>
        <w:ind w:left="-120" w:right="0" w:firstLine="0"/>
        <w:rPr>
          <w:rFonts w:eastAsia="Times New Roman"/>
          <w:color w:val="auto"/>
        </w:rPr>
      </w:pPr>
      <w:r w:rsidRPr="003140F5">
        <w:rPr>
          <w:rFonts w:eastAsia="Times New Roman"/>
          <w:color w:val="auto"/>
        </w:rPr>
        <w:t>Signature:</w:t>
      </w:r>
      <w:r w:rsidRPr="003140F5">
        <w:rPr>
          <w:rFonts w:eastAsia="Times New Roman"/>
          <w:color w:val="auto"/>
        </w:rPr>
        <w:tab/>
      </w:r>
      <w:r w:rsidRPr="003140F5">
        <w:rPr>
          <w:rFonts w:eastAsia="Times New Roman"/>
          <w:color w:val="auto"/>
        </w:rPr>
        <w:t>…………………………………………………</w:t>
      </w:r>
      <w:r w:rsidRPr="003140F5">
        <w:rPr>
          <w:rFonts w:eastAsia="Times New Roman"/>
          <w:color w:val="auto"/>
        </w:rPr>
        <w:tab/>
      </w:r>
      <w:r w:rsidRPr="003140F5">
        <w:rPr>
          <w:rFonts w:eastAsia="Times New Roman"/>
          <w:color w:val="auto"/>
        </w:rPr>
        <w:tab/>
      </w:r>
      <w:r w:rsidRPr="003140F5">
        <w:rPr>
          <w:rFonts w:eastAsia="Times New Roman"/>
          <w:color w:val="auto"/>
        </w:rPr>
        <w:t xml:space="preserve">Date: </w:t>
      </w:r>
      <w:r w:rsidRPr="003140F5">
        <w:rPr>
          <w:rFonts w:eastAsia="Times New Roman"/>
          <w:color w:val="auto"/>
        </w:rPr>
        <w:fldChar w:fldCharType="begin">
          <w:ffData>
            <w:name w:val="Text111"/>
            <w:enabled/>
            <w:calcOnExit w:val="0"/>
            <w:textInput/>
          </w:ffData>
        </w:fldChar>
      </w:r>
      <w:r w:rsidRPr="003140F5">
        <w:rPr>
          <w:rFonts w:eastAsia="Times New Roman"/>
          <w:color w:val="auto"/>
        </w:rPr>
        <w:instrText xml:space="preserve"> FORMTEXT </w:instrText>
      </w:r>
      <w:r w:rsidRPr="003140F5">
        <w:rPr>
          <w:rFonts w:eastAsia="Times New Roman"/>
          <w:color w:val="auto"/>
        </w:rPr>
      </w:r>
      <w:r w:rsidRPr="003140F5">
        <w:rPr>
          <w:rFonts w:eastAsia="Times New Roman"/>
          <w:color w:val="auto"/>
        </w:rPr>
        <w:fldChar w:fldCharType="separate"/>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ascii="Times New Roman" w:hAnsi="Times New Roman" w:eastAsia="Times New Roman"/>
          <w:noProof/>
          <w:color w:val="auto"/>
        </w:rPr>
        <w:t> </w:t>
      </w:r>
      <w:r w:rsidRPr="003140F5">
        <w:rPr>
          <w:rFonts w:eastAsia="Times New Roman"/>
          <w:color w:val="auto"/>
        </w:rPr>
        <w:fldChar w:fldCharType="end"/>
      </w:r>
      <w:r w:rsidRPr="003140F5">
        <w:rPr>
          <w:rFonts w:eastAsia="Times New Roman"/>
          <w:color w:val="auto"/>
        </w:rPr>
        <w:t xml:space="preserve"> …………………….</w:t>
      </w:r>
    </w:p>
    <w:p w:rsidRPr="003140F5" w:rsidR="003140F5" w:rsidP="003140F5" w:rsidRDefault="003140F5" w14:paraId="0DA23441" w14:textId="77777777">
      <w:pPr>
        <w:tabs>
          <w:tab w:val="left" w:pos="1134"/>
          <w:tab w:val="left" w:pos="5103"/>
        </w:tabs>
        <w:spacing w:after="0" w:line="240" w:lineRule="auto"/>
        <w:ind w:left="0" w:right="0" w:firstLine="0"/>
        <w:rPr>
          <w:rFonts w:eastAsia="Times New Roman"/>
          <w:color w:val="auto"/>
        </w:rPr>
      </w:pPr>
    </w:p>
    <w:p w:rsidRPr="003140F5" w:rsidR="003140F5" w:rsidP="004C711B" w:rsidRDefault="003140F5" w14:paraId="783A162B" w14:textId="6407AA6C">
      <w:pPr>
        <w:shd w:val="clear" w:color="auto" w:fill="FFFFFF"/>
        <w:spacing w:after="0" w:line="360" w:lineRule="auto"/>
        <w:ind w:left="0" w:right="0" w:firstLine="0"/>
        <w:rPr>
          <w:rFonts w:eastAsia="Times New Roman"/>
          <w:color w:val="auto"/>
          <w:sz w:val="24"/>
          <w:szCs w:val="24"/>
        </w:rPr>
      </w:pPr>
    </w:p>
    <w:sectPr w:rsidRPr="003140F5" w:rsidR="003140F5" w:rsidSect="004505F7">
      <w:headerReference w:type="even" r:id="rId48"/>
      <w:headerReference w:type="default" r:id="rId49"/>
      <w:footerReference w:type="even" r:id="rId50"/>
      <w:footerReference w:type="default" r:id="rId51"/>
      <w:headerReference w:type="first" r:id="rId52"/>
      <w:footerReference w:type="first" r:id="rId53"/>
      <w:pgSz w:w="11906" w:h="16841"/>
      <w:pgMar w:top="1049" w:right="1128" w:bottom="862" w:left="1134" w:header="720" w:footer="547"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DAC" w:rsidRDefault="001F7DAC" w14:paraId="44DA7090" w14:textId="77777777">
      <w:pPr>
        <w:spacing w:after="0" w:line="240" w:lineRule="auto"/>
      </w:pPr>
      <w:r>
        <w:separator/>
      </w:r>
    </w:p>
  </w:endnote>
  <w:endnote w:type="continuationSeparator" w:id="0">
    <w:p w:rsidR="001F7DAC" w:rsidRDefault="001F7DAC" w14:paraId="786AE0B5" w14:textId="77777777">
      <w:pPr>
        <w:spacing w:after="0" w:line="240" w:lineRule="auto"/>
      </w:pPr>
      <w:r>
        <w:continuationSeparator/>
      </w:r>
    </w:p>
  </w:endnote>
  <w:endnote w:type="continuationNotice" w:id="1">
    <w:p w:rsidR="001F7DAC" w:rsidRDefault="001F7DAC" w14:paraId="7D52F23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CF" w14:textId="77777777">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608AA" w:rsidR="00052C27" w:rsidP="00B608AA" w:rsidRDefault="00052C27" w14:paraId="486BFD3A" w14:textId="294B016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608AA" w:rsidR="00052C27" w:rsidP="00B608AA" w:rsidRDefault="00052C27" w14:paraId="7C0C1A97" w14:textId="66EF908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15C20B82" w14:textId="7777777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P="00187677" w:rsidRDefault="00052C27" w14:paraId="66743F61" w14:textId="77777777">
    <w:pPr>
      <w:pStyle w:val="ListParagraph"/>
      <w:spacing w:after="0"/>
      <w:ind w:right="6" w:firstLine="0"/>
      <w:jc w:val="center"/>
    </w:pPr>
  </w:p>
  <w:p w:rsidRPr="00B608AA" w:rsidR="00052C27" w:rsidP="00187677" w:rsidRDefault="00052C27" w14:paraId="2843EFEA" w14:textId="2B2D8597">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EC" w14:textId="77777777">
    <w:pPr>
      <w:spacing w:after="0" w:line="259" w:lineRule="auto"/>
      <w:ind w:left="0" w:right="5" w:firstLine="0"/>
      <w:jc w:val="center"/>
    </w:pPr>
    <w:r>
      <w:rPr>
        <w:sz w:val="20"/>
      </w:rPr>
      <w:t>Ap-</w:t>
    </w:r>
    <w:r>
      <w:fldChar w:fldCharType="begin"/>
    </w:r>
    <w:r>
      <w:instrText xml:space="preserve"> PAGE   \* MERGEFORMAT </w:instrText>
    </w:r>
    <w:r>
      <w:fldChar w:fldCharType="separate"/>
    </w:r>
    <w:r>
      <w:rPr>
        <w:sz w:val="20"/>
      </w:rPr>
      <w:t>1</w:t>
    </w:r>
    <w:r>
      <w:rPr>
        <w:sz w:val="20"/>
      </w:rPr>
      <w:fldChar w:fldCharType="end"/>
    </w:r>
    <w:r>
      <w:rPr>
        <w:sz w:val="20"/>
      </w:rPr>
      <w:t xml:space="preserve"> of 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D0" w14:textId="77777777">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D4" w14:textId="77777777">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DB" w14:textId="73C3DBC1">
    <w:pPr>
      <w:spacing w:after="0" w:line="259" w:lineRule="auto"/>
      <w:ind w:left="0" w:right="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of 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DC" w14:textId="4FC86A13">
    <w:pPr>
      <w:spacing w:after="0" w:line="259" w:lineRule="auto"/>
      <w:ind w:left="0" w:right="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of 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E0" w14:textId="77777777">
    <w:pPr>
      <w:spacing w:after="0" w:line="259" w:lineRule="auto"/>
      <w:ind w:left="0" w:right="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of 12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E3" w14:textId="77777777">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E4" w14:textId="77777777">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E6" w14:textId="7777777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DAC" w:rsidRDefault="001F7DAC" w14:paraId="77C9AFCD" w14:textId="77777777">
      <w:pPr>
        <w:spacing w:after="0" w:line="240" w:lineRule="auto"/>
      </w:pPr>
      <w:r>
        <w:separator/>
      </w:r>
    </w:p>
  </w:footnote>
  <w:footnote w:type="continuationSeparator" w:id="0">
    <w:p w:rsidR="001F7DAC" w:rsidRDefault="001F7DAC" w14:paraId="7A14528B" w14:textId="77777777">
      <w:pPr>
        <w:spacing w:after="0" w:line="240" w:lineRule="auto"/>
      </w:pPr>
      <w:r>
        <w:continuationSeparator/>
      </w:r>
    </w:p>
  </w:footnote>
  <w:footnote w:type="continuationNotice" w:id="1">
    <w:p w:rsidR="001F7DAC" w:rsidRDefault="001F7DAC" w14:paraId="01F28707" w14:textId="77777777">
      <w:pPr>
        <w:spacing w:after="0" w:line="240" w:lineRule="auto"/>
      </w:pPr>
    </w:p>
  </w:footnote>
  <w:footnote w:id="2">
    <w:p w:rsidR="00052C27" w:rsidP="003140F5" w:rsidRDefault="00052C27" w14:paraId="67715ED0" w14:textId="77777777">
      <w:pPr>
        <w:pStyle w:val="FootnoteText"/>
      </w:pPr>
      <w:r>
        <w:rPr>
          <w:rStyle w:val="FootnoteReference"/>
        </w:rPr>
        <w:footnoteRef/>
      </w:r>
      <w:r>
        <w:t xml:space="preserve"> </w:t>
      </w:r>
      <w:r w:rsidRPr="00241426">
        <w:rPr>
          <w:sz w:val="18"/>
          <w:szCs w:val="18"/>
        </w:rPr>
        <w:t xml:space="preserve">For sub-contracts with UK contractors on work requiring List X clearance to be initiated </w:t>
      </w:r>
      <w:r>
        <w:rPr>
          <w:sz w:val="18"/>
          <w:szCs w:val="18"/>
        </w:rPr>
        <w:t>complete</w:t>
      </w:r>
      <w:r w:rsidRPr="00241426">
        <w:rPr>
          <w:sz w:val="18"/>
          <w:szCs w:val="18"/>
        </w:rPr>
        <w:t xml:space="preserve"> Annex A only</w:t>
      </w:r>
    </w:p>
  </w:footnote>
  <w:footnote w:id="3">
    <w:p w:rsidR="00052C27" w:rsidP="003140F5" w:rsidRDefault="00052C27" w14:paraId="034F40AF" w14:textId="77777777">
      <w:pPr>
        <w:pStyle w:val="FootnoteText"/>
      </w:pPr>
      <w:r>
        <w:rPr>
          <w:rStyle w:val="FootnoteReference"/>
        </w:rPr>
        <w:footnoteRef/>
      </w:r>
      <w:r>
        <w:t xml:space="preserve"> </w:t>
      </w:r>
      <w:r w:rsidRPr="004F24C7">
        <w:rPr>
          <w:sz w:val="18"/>
          <w:szCs w:val="18"/>
        </w:rPr>
        <w:t>For sub-contracts</w:t>
      </w:r>
      <w:r>
        <w:rPr>
          <w:sz w:val="18"/>
          <w:szCs w:val="18"/>
        </w:rPr>
        <w:t>/collaboration</w:t>
      </w:r>
      <w:r w:rsidRPr="004F24C7">
        <w:rPr>
          <w:sz w:val="18"/>
          <w:szCs w:val="18"/>
        </w:rPr>
        <w:t xml:space="preserve"> with an overseas contractor involving the release of OFFICIAL</w:t>
      </w:r>
      <w:r>
        <w:rPr>
          <w:sz w:val="18"/>
          <w:szCs w:val="18"/>
        </w:rPr>
        <w:t>-SENSITIVE</w:t>
      </w:r>
      <w:r w:rsidRPr="004F24C7">
        <w:rPr>
          <w:sz w:val="18"/>
          <w:szCs w:val="18"/>
        </w:rPr>
        <w:t xml:space="preserve"> </w:t>
      </w:r>
      <w:r>
        <w:rPr>
          <w:sz w:val="18"/>
          <w:szCs w:val="18"/>
        </w:rPr>
        <w:t xml:space="preserve">or above </w:t>
      </w:r>
      <w:r w:rsidRPr="004F24C7">
        <w:rPr>
          <w:sz w:val="18"/>
          <w:szCs w:val="18"/>
        </w:rPr>
        <w:t>information complete and submit 1</w:t>
      </w:r>
      <w:r w:rsidRPr="004F24C7">
        <w:rPr>
          <w:sz w:val="18"/>
          <w:szCs w:val="18"/>
          <w:vertAlign w:val="superscript"/>
        </w:rPr>
        <w:t>st</w:t>
      </w:r>
      <w:r w:rsidRPr="004F24C7">
        <w:rPr>
          <w:sz w:val="18"/>
          <w:szCs w:val="18"/>
        </w:rPr>
        <w:t xml:space="preserve"> page only</w:t>
      </w:r>
      <w:r>
        <w:rPr>
          <w:sz w:val="18"/>
          <w:szCs w:val="18"/>
        </w:rPr>
        <w:t>.</w:t>
      </w:r>
    </w:p>
  </w:footnote>
  <w:footnote w:id="4">
    <w:p w:rsidR="00052C27" w:rsidP="003140F5" w:rsidRDefault="00052C27" w14:paraId="12713B5D" w14:textId="77777777">
      <w:pPr>
        <w:pStyle w:val="FootnoteText"/>
      </w:pPr>
      <w:r w:rsidRPr="00F001C3">
        <w:rPr>
          <w:rStyle w:val="FootnoteReference"/>
          <w:sz w:val="18"/>
          <w:szCs w:val="18"/>
        </w:rPr>
        <w:footnoteRef/>
      </w:r>
      <w:r w:rsidRPr="00F001C3">
        <w:rPr>
          <w:sz w:val="18"/>
          <w:szCs w:val="18"/>
        </w:rPr>
        <w:t xml:space="preserve"> For </w:t>
      </w:r>
      <w:r>
        <w:rPr>
          <w:sz w:val="18"/>
          <w:szCs w:val="18"/>
        </w:rPr>
        <w:t xml:space="preserve">the </w:t>
      </w:r>
      <w:r w:rsidRPr="00F001C3">
        <w:rPr>
          <w:sz w:val="18"/>
          <w:szCs w:val="18"/>
        </w:rPr>
        <w:t xml:space="preserve">MOD </w:t>
      </w:r>
      <w:r>
        <w:rPr>
          <w:sz w:val="18"/>
          <w:szCs w:val="18"/>
        </w:rPr>
        <w:t>this requirement also applies to Reportable OFFICIAL information</w:t>
      </w:r>
    </w:p>
  </w:footnote>
  <w:footnote w:id="5">
    <w:p w:rsidR="00052C27" w:rsidP="003140F5" w:rsidRDefault="00052C27" w14:paraId="1CFF24B3" w14:textId="77777777">
      <w:pPr>
        <w:pStyle w:val="FootnoteText"/>
      </w:pPr>
      <w:r w:rsidRPr="00241426">
        <w:rPr>
          <w:rStyle w:val="FootnoteReference"/>
          <w:sz w:val="18"/>
          <w:szCs w:val="18"/>
        </w:rPr>
        <w:footnoteRef/>
      </w:r>
      <w:r w:rsidRPr="00241426">
        <w:rPr>
          <w:sz w:val="18"/>
          <w:szCs w:val="18"/>
        </w:rPr>
        <w:t xml:space="preserve"> Delete as appropriate</w:t>
      </w:r>
    </w:p>
  </w:footnote>
  <w:footnote w:id="6">
    <w:p w:rsidR="00052C27" w:rsidP="003140F5" w:rsidRDefault="00052C27" w14:paraId="032F9D34" w14:textId="3EC74027">
      <w:pPr>
        <w:pStyle w:val="FootnoteText"/>
        <w:rPr>
          <w:sz w:val="18"/>
          <w:szCs w:val="18"/>
        </w:rPr>
      </w:pPr>
      <w:r w:rsidRPr="00241426">
        <w:rPr>
          <w:rStyle w:val="FootnoteReference"/>
          <w:sz w:val="18"/>
          <w:szCs w:val="18"/>
        </w:rPr>
        <w:footnoteRef/>
      </w:r>
      <w:r w:rsidRPr="00241426">
        <w:rPr>
          <w:sz w:val="18"/>
          <w:szCs w:val="18"/>
        </w:rPr>
        <w:t xml:space="preserve"> Delete if not applicable</w:t>
      </w:r>
    </w:p>
    <w:p w:rsidR="00052C27" w:rsidP="00322B4C" w:rsidRDefault="00052C27" w14:paraId="7CF4F826" w14:textId="77777777">
      <w:pPr>
        <w:pStyle w:val="FootnoteText"/>
        <w:jc w:val="cen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052C27" w:rsidP="007757FA" w:rsidRDefault="00052C27" w14:paraId="3C3DA2B6" w14:textId="77777777">
    <w:pPr>
      <w:spacing w:after="0" w:line="259" w:lineRule="auto"/>
      <w:ind w:left="0" w:right="7" w:firstLine="0"/>
      <w:jc w:val="right"/>
      <w:rPr>
        <w:b/>
        <w:color w:val="818181"/>
        <w:sz w:val="24"/>
      </w:rPr>
    </w:pPr>
    <w:r>
      <w:rPr>
        <w:rFonts w:ascii="Calibri" w:hAnsi="Calibri" w:eastAsia="Calibri" w:cs="Calibri"/>
        <w:noProof/>
      </w:rPr>
      <mc:AlternateContent>
        <mc:Choice Requires="wpg">
          <w:drawing>
            <wp:anchor distT="0" distB="0" distL="114300" distR="114300" simplePos="0" relativeHeight="251658240" behindDoc="1" locked="0" layoutInCell="1" allowOverlap="1" wp14:anchorId="2843EFED" wp14:editId="2843EFEE">
              <wp:simplePos x="0" y="0"/>
              <wp:positionH relativeFrom="page">
                <wp:posOffset>6839712</wp:posOffset>
              </wp:positionH>
              <wp:positionV relativeFrom="page">
                <wp:posOffset>-17676</wp:posOffset>
              </wp:positionV>
              <wp:extent cx="42342" cy="218237"/>
              <wp:effectExtent l="0" t="0" r="0" b="0"/>
              <wp:wrapNone/>
              <wp:docPr id="28326" name="Group 28326"/>
              <wp:cNvGraphicFramePr/>
              <a:graphic xmlns:a="http://schemas.openxmlformats.org/drawingml/2006/main">
                <a:graphicData uri="http://schemas.microsoft.com/office/word/2010/wordprocessingGroup">
                  <wpg:wgp>
                    <wpg:cNvGrpSpPr/>
                    <wpg:grpSpPr>
                      <a:xfrm>
                        <a:off x="0" y="0"/>
                        <a:ext cx="42342" cy="218237"/>
                        <a:chOff x="0" y="0"/>
                        <a:chExt cx="42342" cy="218237"/>
                      </a:xfrm>
                    </wpg:grpSpPr>
                    <wps:wsp>
                      <wps:cNvPr id="28327" name="Rectangle 28327"/>
                      <wps:cNvSpPr/>
                      <wps:spPr>
                        <a:xfrm>
                          <a:off x="0" y="0"/>
                          <a:ext cx="56314" cy="290255"/>
                        </a:xfrm>
                        <a:prstGeom prst="rect">
                          <a:avLst/>
                        </a:prstGeom>
                        <a:ln>
                          <a:noFill/>
                        </a:ln>
                      </wps:spPr>
                      <wps:txbx>
                        <w:txbxContent>
                          <w:p w:rsidR="00052C27" w:rsidRDefault="00052C27" w14:paraId="2843EFF9" w14:textId="77777777">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w14:anchorId="4E92BD6F">
            <v:group id="Group 28326" style="position:absolute;left:0;text-align:left;margin-left:538.55pt;margin-top:-1.4pt;width:3.35pt;height:17.2pt;z-index:-251658240;mso-position-horizontal-relative:page;mso-position-vertical-relative:page" coordsize="42342,218237" o:spid="_x0000_s1027" w14:anchorId="2843E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">
              <v:rect id="Rectangle 28327" style="position:absolute;width:56314;height:290255;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">
                <v:textbox inset="0,0,0,0">
                  <w:txbxContent>
                    <w:p w:rsidR="00052C27" w:rsidRDefault="00052C27" w14:paraId="29D6B04F" w14:textId="77777777">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DEFFORM 47</w:t>
    </w:r>
  </w:p>
  <w:p w:rsidR="00052C27" w:rsidP="007757FA" w:rsidRDefault="00052C27" w14:paraId="06161E13" w14:textId="198C73A8">
    <w:pPr>
      <w:spacing w:after="0" w:line="259" w:lineRule="auto"/>
      <w:ind w:left="0" w:right="7" w:firstLine="0"/>
      <w:jc w:val="right"/>
    </w:pPr>
    <w:r>
      <w:rPr>
        <w:b/>
        <w:color w:val="818181"/>
        <w:sz w:val="24"/>
      </w:rPr>
      <w:t>(</w:t>
    </w:r>
    <w:proofErr w:type="spellStart"/>
    <w:r>
      <w:rPr>
        <w:b/>
        <w:color w:val="818181"/>
        <w:sz w:val="24"/>
      </w:rPr>
      <w:t>Edn</w:t>
    </w:r>
    <w:proofErr w:type="spellEnd"/>
    <w:r>
      <w:rPr>
        <w:b/>
        <w:color w:val="818181"/>
        <w:sz w:val="24"/>
      </w:rPr>
      <w:t xml:space="preserve"> 07/20) </w:t>
    </w:r>
  </w:p>
  <w:p w:rsidR="00052C27" w:rsidP="007757FA" w:rsidRDefault="00052C27" w14:paraId="2843EFCB" w14:textId="4BBB3546">
    <w:pPr>
      <w:spacing w:after="0" w:line="259" w:lineRule="auto"/>
      <w:ind w:left="0" w:right="6" w:firstLine="0"/>
      <w:jc w:val="center"/>
    </w:pPr>
    <w:r>
      <w:rPr>
        <w:b/>
        <w:color w:val="818181"/>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P="00DE20E6" w:rsidRDefault="00052C27" w14:paraId="71B0FA75" w14:textId="77777777">
    <w:pPr>
      <w:spacing w:after="0" w:line="259" w:lineRule="auto"/>
      <w:ind w:left="0" w:right="0" w:firstLine="0"/>
      <w:jc w:val="right"/>
      <w:rPr>
        <w:bCs/>
      </w:rPr>
    </w:pPr>
    <w:r w:rsidRPr="00EA6E6C">
      <w:rPr>
        <w:bCs/>
      </w:rPr>
      <w:t xml:space="preserve">Appendix </w:t>
    </w:r>
    <w:r>
      <w:rPr>
        <w:bCs/>
      </w:rPr>
      <w:t>2</w:t>
    </w:r>
    <w:r w:rsidRPr="00EA6E6C">
      <w:rPr>
        <w:bCs/>
      </w:rPr>
      <w:t xml:space="preserve"> to DEFFORM 47 Annex A (Offer) </w:t>
    </w:r>
  </w:p>
  <w:p w:rsidR="00052C27" w:rsidP="00DE20E6" w:rsidRDefault="00052C27" w14:paraId="2843EFE7" w14:textId="77777777">
    <w:pPr>
      <w:spacing w:after="160" w:line="259" w:lineRule="auto"/>
      <w:ind w:left="0" w:right="0" w:firstLine="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P="00DE20E6" w:rsidRDefault="00052C27" w14:paraId="3A7D3D99" w14:textId="77777777">
    <w:pPr>
      <w:spacing w:after="0" w:line="259" w:lineRule="auto"/>
      <w:ind w:left="0" w:right="0" w:firstLine="0"/>
      <w:jc w:val="right"/>
      <w:rPr>
        <w:bCs/>
      </w:rPr>
    </w:pPr>
    <w:r w:rsidRPr="00EA6E6C">
      <w:rPr>
        <w:bCs/>
      </w:rPr>
      <w:t xml:space="preserve">Appendix </w:t>
    </w:r>
    <w:r>
      <w:rPr>
        <w:bCs/>
      </w:rPr>
      <w:t>2</w:t>
    </w:r>
    <w:r w:rsidRPr="00EA6E6C">
      <w:rPr>
        <w:bCs/>
      </w:rPr>
      <w:t xml:space="preserve"> to DEFFORM 47 Annex A (Offer) </w:t>
    </w:r>
  </w:p>
  <w:p w:rsidR="00052C27" w:rsidP="00DE20E6" w:rsidRDefault="00052C27" w14:paraId="2843EFE8" w14:textId="44AE1933">
    <w:pPr>
      <w:spacing w:after="160" w:line="259" w:lineRule="auto"/>
      <w:ind w:left="0" w:right="0" w:firstLin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EB" w14:textId="77777777">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052C27" w:rsidP="004B063F" w:rsidRDefault="00052C27" w14:paraId="37EF248B" w14:textId="7220EB32">
    <w:pPr>
      <w:jc w:val="center"/>
      <w:rPr>
        <w:b/>
        <w:sz w:val="24"/>
        <w:szCs w:val="24"/>
      </w:rPr>
    </w:pPr>
  </w:p>
  <w:p w:rsidR="00052C27" w:rsidP="004B063F" w:rsidRDefault="00052C27" w14:paraId="2843EFCC" w14:textId="5658098A">
    <w:pPr>
      <w:tabs>
        <w:tab w:val="center" w:pos="4819"/>
        <w:tab w:val="right" w:pos="9639"/>
      </w:tabs>
      <w:spacing w:after="0" w:line="259" w:lineRule="auto"/>
      <w:ind w:left="0" w:right="6" w:firstLine="0"/>
    </w:pPr>
    <w:r>
      <w:rPr>
        <w:b/>
        <w:color w:val="818181"/>
        <w:sz w:val="24"/>
      </w:rPr>
      <w:tab/>
    </w:r>
    <w:r>
      <w:rPr>
        <w:rFonts w:ascii="Calibri" w:hAnsi="Calibri" w:eastAsia="Calibri" w:cs="Calibri"/>
        <w:noProof/>
      </w:rPr>
      <mc:AlternateContent>
        <mc:Choice Requires="wpg">
          <w:drawing>
            <wp:anchor distT="0" distB="0" distL="114300" distR="114300" simplePos="0" relativeHeight="251658241" behindDoc="1" locked="0" layoutInCell="1" allowOverlap="1" wp14:anchorId="2843EFEF" wp14:editId="2843EFF0">
              <wp:simplePos x="0" y="0"/>
              <wp:positionH relativeFrom="page">
                <wp:posOffset>6839712</wp:posOffset>
              </wp:positionH>
              <wp:positionV relativeFrom="page">
                <wp:posOffset>-17676</wp:posOffset>
              </wp:positionV>
              <wp:extent cx="42342" cy="218237"/>
              <wp:effectExtent l="0" t="0" r="0" b="0"/>
              <wp:wrapNone/>
              <wp:docPr id="28310" name="Group 28310"/>
              <wp:cNvGraphicFramePr/>
              <a:graphic xmlns:a="http://schemas.openxmlformats.org/drawingml/2006/main">
                <a:graphicData uri="http://schemas.microsoft.com/office/word/2010/wordprocessingGroup">
                  <wpg:wgp>
                    <wpg:cNvGrpSpPr/>
                    <wpg:grpSpPr>
                      <a:xfrm>
                        <a:off x="0" y="0"/>
                        <a:ext cx="42342" cy="218237"/>
                        <a:chOff x="0" y="0"/>
                        <a:chExt cx="42342" cy="218237"/>
                      </a:xfrm>
                    </wpg:grpSpPr>
                    <wps:wsp>
                      <wps:cNvPr id="28311" name="Rectangle 28311"/>
                      <wps:cNvSpPr/>
                      <wps:spPr>
                        <a:xfrm>
                          <a:off x="0" y="0"/>
                          <a:ext cx="56314" cy="290255"/>
                        </a:xfrm>
                        <a:prstGeom prst="rect">
                          <a:avLst/>
                        </a:prstGeom>
                        <a:ln>
                          <a:noFill/>
                        </a:ln>
                      </wps:spPr>
                      <wps:txbx>
                        <w:txbxContent>
                          <w:p w:rsidR="00052C27" w:rsidRDefault="00052C27" w14:paraId="2843EFFA" w14:textId="77777777">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w14:anchorId="49A77E6D">
            <v:group id="Group 28310" style="position:absolute;margin-left:538.55pt;margin-top:-1.4pt;width:3.35pt;height:17.2pt;z-index:-251658239;mso-position-horizontal-relative:page;mso-position-vertical-relative:page" coordsize="42342,218237" o:spid="_x0000_s1029" w14:anchorId="2843E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">
              <v:rect id="Rectangle 28311" style="position:absolute;width:56314;height:290255;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">
                <v:textbox inset="0,0,0,0">
                  <w:txbxContent>
                    <w:p w:rsidR="00052C27" w:rsidRDefault="00052C27" w14:paraId="2BAC6FC9" w14:textId="77777777">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ab/>
    </w:r>
    <w:r>
      <w:rPr>
        <w:b/>
        <w:color w:val="818181"/>
        <w:sz w:val="24"/>
      </w:rPr>
      <w:t xml:space="preserve">DEFFORM 47 </w:t>
    </w:r>
  </w:p>
  <w:p w:rsidR="00052C27" w:rsidRDefault="00052C27" w14:paraId="2843EFCD" w14:textId="11B713A8">
    <w:pPr>
      <w:spacing w:after="0" w:line="259" w:lineRule="auto"/>
      <w:ind w:left="0" w:right="7" w:firstLine="0"/>
      <w:jc w:val="right"/>
    </w:pPr>
    <w:r>
      <w:rPr>
        <w:b/>
        <w:color w:val="818181"/>
        <w:sz w:val="24"/>
      </w:rPr>
      <w:t>(</w:t>
    </w:r>
    <w:proofErr w:type="spellStart"/>
    <w:r>
      <w:rPr>
        <w:b/>
        <w:color w:val="818181"/>
        <w:sz w:val="24"/>
      </w:rPr>
      <w:t>Edn</w:t>
    </w:r>
    <w:proofErr w:type="spellEnd"/>
    <w:r>
      <w:rPr>
        <w:b/>
        <w:color w:val="818181"/>
        <w:sz w:val="24"/>
      </w:rPr>
      <w:t xml:space="preserve"> 11/20) </w:t>
    </w:r>
  </w:p>
  <w:p w:rsidR="00052C27" w:rsidRDefault="00052C27" w14:paraId="2843EFCE" w14:textId="77777777">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052C27" w:rsidRDefault="00052C27" w14:paraId="2843EFD1" w14:textId="77777777">
    <w:pPr>
      <w:spacing w:after="0" w:line="259" w:lineRule="auto"/>
      <w:ind w:left="0" w:right="6" w:firstLine="0"/>
      <w:jc w:val="right"/>
    </w:pPr>
    <w:r>
      <w:rPr>
        <w:rFonts w:ascii="Calibri" w:hAnsi="Calibri" w:eastAsia="Calibri" w:cs="Calibri"/>
        <w:noProof/>
      </w:rPr>
      <mc:AlternateContent>
        <mc:Choice Requires="wpg">
          <w:drawing>
            <wp:anchor distT="0" distB="0" distL="114300" distR="114300" simplePos="0" relativeHeight="251658242" behindDoc="1" locked="0" layoutInCell="1" allowOverlap="1" wp14:anchorId="2843EFF1" wp14:editId="2843EFF2">
              <wp:simplePos x="0" y="0"/>
              <wp:positionH relativeFrom="page">
                <wp:posOffset>6839712</wp:posOffset>
              </wp:positionH>
              <wp:positionV relativeFrom="page">
                <wp:posOffset>-17676</wp:posOffset>
              </wp:positionV>
              <wp:extent cx="42342" cy="218237"/>
              <wp:effectExtent l="0" t="0" r="0" b="0"/>
              <wp:wrapNone/>
              <wp:docPr id="28294" name="Group 28294"/>
              <wp:cNvGraphicFramePr/>
              <a:graphic xmlns:a="http://schemas.openxmlformats.org/drawingml/2006/main">
                <a:graphicData uri="http://schemas.microsoft.com/office/word/2010/wordprocessingGroup">
                  <wpg:wgp>
                    <wpg:cNvGrpSpPr/>
                    <wpg:grpSpPr>
                      <a:xfrm>
                        <a:off x="0" y="0"/>
                        <a:ext cx="42342" cy="218237"/>
                        <a:chOff x="0" y="0"/>
                        <a:chExt cx="42342" cy="218237"/>
                      </a:xfrm>
                    </wpg:grpSpPr>
                    <wps:wsp>
                      <wps:cNvPr id="28295" name="Rectangle 28295"/>
                      <wps:cNvSpPr/>
                      <wps:spPr>
                        <a:xfrm>
                          <a:off x="0" y="0"/>
                          <a:ext cx="56314" cy="290255"/>
                        </a:xfrm>
                        <a:prstGeom prst="rect">
                          <a:avLst/>
                        </a:prstGeom>
                        <a:ln>
                          <a:noFill/>
                        </a:ln>
                      </wps:spPr>
                      <wps:txbx>
                        <w:txbxContent>
                          <w:p w:rsidR="00052C27" w:rsidRDefault="00052C27" w14:paraId="2843EFFB" w14:textId="77777777">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w14:anchorId="7D9C3E72">
            <v:group id="Group 28294" style="position:absolute;left:0;text-align:left;margin-left:538.55pt;margin-top:-1.4pt;width:3.35pt;height:17.2pt;z-index:-251658238;mso-position-horizontal-relative:page;mso-position-vertical-relative:page" coordsize="42342,218237" o:spid="_x0000_s1031" w14:anchorId="2843E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">
              <v:rect id="Rectangle 28295" style="position:absolute;width:56314;height:290255;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">
                <v:textbox inset="0,0,0,0">
                  <w:txbxContent>
                    <w:p w:rsidR="00052C27" w:rsidRDefault="00052C27" w14:paraId="100C5B58" w14:textId="77777777">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rsidR="00052C27" w:rsidRDefault="00052C27" w14:paraId="2843EFD2" w14:textId="77777777">
    <w:pPr>
      <w:spacing w:after="0" w:line="259" w:lineRule="auto"/>
      <w:ind w:left="0" w:right="7" w:firstLine="0"/>
      <w:jc w:val="right"/>
    </w:pPr>
    <w:r>
      <w:rPr>
        <w:b/>
        <w:color w:val="818181"/>
        <w:sz w:val="24"/>
      </w:rPr>
      <w:t>(</w:t>
    </w:r>
    <w:proofErr w:type="spellStart"/>
    <w:r>
      <w:rPr>
        <w:b/>
        <w:color w:val="818181"/>
        <w:sz w:val="24"/>
      </w:rPr>
      <w:t>Edn</w:t>
    </w:r>
    <w:proofErr w:type="spellEnd"/>
    <w:r>
      <w:rPr>
        <w:b/>
        <w:color w:val="818181"/>
        <w:sz w:val="24"/>
      </w:rPr>
      <w:t xml:space="preserve"> 07/20) </w:t>
    </w:r>
  </w:p>
  <w:p w:rsidR="00052C27" w:rsidRDefault="00052C27" w14:paraId="2843EFD3" w14:textId="77777777">
    <w:pPr>
      <w:spacing w:after="0" w:line="259" w:lineRule="auto"/>
      <w:ind w:left="0" w:righ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052C27" w:rsidRDefault="00052C27" w14:paraId="2843EFD5" w14:textId="77777777">
    <w:pPr>
      <w:spacing w:after="0" w:line="259" w:lineRule="auto"/>
      <w:ind w:left="0" w:right="4" w:firstLine="0"/>
      <w:jc w:val="right"/>
    </w:pPr>
    <w:r>
      <w:rPr>
        <w:rFonts w:ascii="Calibri" w:hAnsi="Calibri" w:eastAsia="Calibri" w:cs="Calibri"/>
        <w:noProof/>
      </w:rPr>
      <mc:AlternateContent>
        <mc:Choice Requires="wpg">
          <w:drawing>
            <wp:anchor distT="0" distB="0" distL="114300" distR="114300" simplePos="0" relativeHeight="251658243" behindDoc="1" locked="0" layoutInCell="1" allowOverlap="1" wp14:anchorId="2843EFF3" wp14:editId="2843EFF4">
              <wp:simplePos x="0" y="0"/>
              <wp:positionH relativeFrom="page">
                <wp:posOffset>6839712</wp:posOffset>
              </wp:positionH>
              <wp:positionV relativeFrom="page">
                <wp:posOffset>-17676</wp:posOffset>
              </wp:positionV>
              <wp:extent cx="42342" cy="218237"/>
              <wp:effectExtent l="0" t="0" r="0" b="0"/>
              <wp:wrapNone/>
              <wp:docPr id="28380" name="Group 28380"/>
              <wp:cNvGraphicFramePr/>
              <a:graphic xmlns:a="http://schemas.openxmlformats.org/drawingml/2006/main">
                <a:graphicData uri="http://schemas.microsoft.com/office/word/2010/wordprocessingGroup">
                  <wpg:wgp>
                    <wpg:cNvGrpSpPr/>
                    <wpg:grpSpPr>
                      <a:xfrm>
                        <a:off x="0" y="0"/>
                        <a:ext cx="42342" cy="218237"/>
                        <a:chOff x="0" y="0"/>
                        <a:chExt cx="42342" cy="218237"/>
                      </a:xfrm>
                    </wpg:grpSpPr>
                    <wps:wsp>
                      <wps:cNvPr id="28381" name="Rectangle 28381"/>
                      <wps:cNvSpPr/>
                      <wps:spPr>
                        <a:xfrm>
                          <a:off x="0" y="0"/>
                          <a:ext cx="56314" cy="290255"/>
                        </a:xfrm>
                        <a:prstGeom prst="rect">
                          <a:avLst/>
                        </a:prstGeom>
                        <a:ln>
                          <a:noFill/>
                        </a:ln>
                      </wps:spPr>
                      <wps:txbx>
                        <w:txbxContent>
                          <w:p w:rsidR="00052C27" w:rsidRDefault="00052C27" w14:paraId="2843EFFC" w14:textId="77777777">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w14:anchorId="0B9D387C">
            <v:group id="Group 28380" style="position:absolute;left:0;text-align:left;margin-left:538.55pt;margin-top:-1.4pt;width:3.35pt;height:17.2pt;z-index:-251658237;mso-position-horizontal-relative:page;mso-position-vertical-relative:page" coordsize="42342,218237" o:spid="_x0000_s1033" w14:anchorId="2843E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">
              <v:rect id="Rectangle 28381" style="position:absolute;width:56314;height:290255;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">
                <v:textbox inset="0,0,0,0">
                  <w:txbxContent>
                    <w:p w:rsidR="00052C27" w:rsidRDefault="00052C27" w14:paraId="12F40E89" w14:textId="77777777">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rsidR="00052C27" w:rsidRDefault="00052C27" w14:paraId="2843EFD6" w14:textId="77777777">
    <w:pPr>
      <w:spacing w:after="0" w:line="259" w:lineRule="auto"/>
      <w:ind w:left="0" w:right="4" w:firstLine="0"/>
      <w:jc w:val="right"/>
    </w:pPr>
    <w:r>
      <w:rPr>
        <w:b/>
        <w:color w:val="818181"/>
        <w:sz w:val="24"/>
      </w:rPr>
      <w:t>(</w:t>
    </w:r>
    <w:proofErr w:type="spellStart"/>
    <w:r>
      <w:rPr>
        <w:b/>
        <w:color w:val="818181"/>
        <w:sz w:val="24"/>
      </w:rPr>
      <w:t>Edn</w:t>
    </w:r>
    <w:proofErr w:type="spellEnd"/>
    <w:r>
      <w:rPr>
        <w:b/>
        <w:color w:val="818181"/>
        <w:sz w:val="24"/>
      </w:rPr>
      <w:t xml:space="preserve"> 07/20) </w:t>
    </w:r>
  </w:p>
  <w:p w:rsidR="00052C27" w:rsidRDefault="00052C27" w14:paraId="2843EFD7" w14:textId="77777777">
    <w:pPr>
      <w:spacing w:after="0" w:line="259" w:lineRule="auto"/>
      <w:ind w:left="0" w:righ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052C27" w:rsidRDefault="00052C27" w14:paraId="2843EFD8" w14:textId="77777777">
    <w:pPr>
      <w:spacing w:after="0" w:line="259" w:lineRule="auto"/>
      <w:ind w:left="0" w:right="4" w:firstLine="0"/>
      <w:jc w:val="right"/>
    </w:pPr>
    <w:r>
      <w:rPr>
        <w:rFonts w:ascii="Calibri" w:hAnsi="Calibri" w:eastAsia="Calibri" w:cs="Calibri"/>
        <w:noProof/>
      </w:rPr>
      <mc:AlternateContent>
        <mc:Choice Requires="wpg">
          <w:drawing>
            <wp:anchor distT="0" distB="0" distL="114300" distR="114300" simplePos="0" relativeHeight="251658244" behindDoc="1" locked="0" layoutInCell="1" allowOverlap="1" wp14:anchorId="2843EFF5" wp14:editId="2843EFF6">
              <wp:simplePos x="0" y="0"/>
              <wp:positionH relativeFrom="page">
                <wp:posOffset>6839712</wp:posOffset>
              </wp:positionH>
              <wp:positionV relativeFrom="page">
                <wp:posOffset>-17676</wp:posOffset>
              </wp:positionV>
              <wp:extent cx="42342" cy="218237"/>
              <wp:effectExtent l="0" t="0" r="0" b="0"/>
              <wp:wrapNone/>
              <wp:docPr id="28358" name="Group 28358"/>
              <wp:cNvGraphicFramePr/>
              <a:graphic xmlns:a="http://schemas.openxmlformats.org/drawingml/2006/main">
                <a:graphicData uri="http://schemas.microsoft.com/office/word/2010/wordprocessingGroup">
                  <wpg:wgp>
                    <wpg:cNvGrpSpPr/>
                    <wpg:grpSpPr>
                      <a:xfrm>
                        <a:off x="0" y="0"/>
                        <a:ext cx="42342" cy="218237"/>
                        <a:chOff x="0" y="0"/>
                        <a:chExt cx="42342" cy="218237"/>
                      </a:xfrm>
                    </wpg:grpSpPr>
                    <wps:wsp>
                      <wps:cNvPr id="28359" name="Rectangle 28359"/>
                      <wps:cNvSpPr/>
                      <wps:spPr>
                        <a:xfrm>
                          <a:off x="0" y="0"/>
                          <a:ext cx="56314" cy="290255"/>
                        </a:xfrm>
                        <a:prstGeom prst="rect">
                          <a:avLst/>
                        </a:prstGeom>
                        <a:ln>
                          <a:noFill/>
                        </a:ln>
                      </wps:spPr>
                      <wps:txbx>
                        <w:txbxContent>
                          <w:p w:rsidR="00052C27" w:rsidRDefault="00052C27" w14:paraId="2843EFFD" w14:textId="77777777">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w14:anchorId="3A7BC61F">
            <v:group id="Group 28358" style="position:absolute;left:0;text-align:left;margin-left:538.55pt;margin-top:-1.4pt;width:3.35pt;height:17.2pt;z-index:-251658236;mso-position-horizontal-relative:page;mso-position-vertical-relative:page" coordsize="42342,218237" o:spid="_x0000_s1035" w14:anchorId="2843E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">
              <v:rect id="Rectangle 28359" style="position:absolute;width:56314;height:290255;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">
                <v:textbox inset="0,0,0,0">
                  <w:txbxContent>
                    <w:p w:rsidR="00052C27" w:rsidRDefault="00052C27" w14:paraId="0A6959E7" w14:textId="77777777">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rsidR="00052C27" w:rsidRDefault="00052C27" w14:paraId="2843EFD9" w14:textId="2A997F04">
    <w:pPr>
      <w:spacing w:after="0" w:line="259" w:lineRule="auto"/>
      <w:ind w:left="0" w:right="4" w:firstLine="0"/>
      <w:jc w:val="right"/>
    </w:pPr>
    <w:r>
      <w:rPr>
        <w:b/>
        <w:color w:val="818181"/>
        <w:sz w:val="24"/>
      </w:rPr>
      <w:t>(</w:t>
    </w:r>
    <w:proofErr w:type="spellStart"/>
    <w:r>
      <w:rPr>
        <w:b/>
        <w:color w:val="818181"/>
        <w:sz w:val="24"/>
      </w:rPr>
      <w:t>Edn</w:t>
    </w:r>
    <w:proofErr w:type="spellEnd"/>
    <w:r>
      <w:rPr>
        <w:b/>
        <w:color w:val="818181"/>
        <w:sz w:val="24"/>
      </w:rPr>
      <w:t xml:space="preserve"> 11/20) </w:t>
    </w:r>
  </w:p>
  <w:p w:rsidR="00052C27" w:rsidRDefault="00052C27" w14:paraId="2843EFDA" w14:textId="77777777">
    <w:pPr>
      <w:spacing w:after="0" w:line="259" w:lineRule="auto"/>
      <w:ind w:left="0" w:righ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052C27" w:rsidRDefault="00052C27" w14:paraId="2843EFDD" w14:textId="77777777">
    <w:pPr>
      <w:spacing w:after="0" w:line="259" w:lineRule="auto"/>
      <w:ind w:left="0" w:right="4" w:firstLine="0"/>
      <w:jc w:val="right"/>
    </w:pPr>
    <w:r>
      <w:rPr>
        <w:rFonts w:ascii="Calibri" w:hAnsi="Calibri" w:eastAsia="Calibri" w:cs="Calibri"/>
        <w:noProof/>
      </w:rPr>
      <mc:AlternateContent>
        <mc:Choice Requires="wpg">
          <w:drawing>
            <wp:anchor distT="0" distB="0" distL="114300" distR="114300" simplePos="0" relativeHeight="251658245" behindDoc="1" locked="0" layoutInCell="1" allowOverlap="1" wp14:anchorId="2843EFF7" wp14:editId="2843EFF8">
              <wp:simplePos x="0" y="0"/>
              <wp:positionH relativeFrom="page">
                <wp:posOffset>6839712</wp:posOffset>
              </wp:positionH>
              <wp:positionV relativeFrom="page">
                <wp:posOffset>-17676</wp:posOffset>
              </wp:positionV>
              <wp:extent cx="42342" cy="218237"/>
              <wp:effectExtent l="0" t="0" r="0" b="0"/>
              <wp:wrapNone/>
              <wp:docPr id="28336" name="Group 28336"/>
              <wp:cNvGraphicFramePr/>
              <a:graphic xmlns:a="http://schemas.openxmlformats.org/drawingml/2006/main">
                <a:graphicData uri="http://schemas.microsoft.com/office/word/2010/wordprocessingGroup">
                  <wpg:wgp>
                    <wpg:cNvGrpSpPr/>
                    <wpg:grpSpPr>
                      <a:xfrm>
                        <a:off x="0" y="0"/>
                        <a:ext cx="42342" cy="218237"/>
                        <a:chOff x="0" y="0"/>
                        <a:chExt cx="42342" cy="218237"/>
                      </a:xfrm>
                    </wpg:grpSpPr>
                    <wps:wsp>
                      <wps:cNvPr id="28337" name="Rectangle 28337"/>
                      <wps:cNvSpPr/>
                      <wps:spPr>
                        <a:xfrm>
                          <a:off x="0" y="0"/>
                          <a:ext cx="56314" cy="290255"/>
                        </a:xfrm>
                        <a:prstGeom prst="rect">
                          <a:avLst/>
                        </a:prstGeom>
                        <a:ln>
                          <a:noFill/>
                        </a:ln>
                      </wps:spPr>
                      <wps:txbx>
                        <w:txbxContent>
                          <w:p w:rsidR="00052C27" w:rsidRDefault="00052C27" w14:paraId="2843EFFE" w14:textId="77777777">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w14:anchorId="2493A14A">
            <v:group id="Group 28336" style="position:absolute;left:0;text-align:left;margin-left:538.55pt;margin-top:-1.4pt;width:3.35pt;height:17.2pt;z-index:-251658235;mso-position-horizontal-relative:page;mso-position-vertical-relative:page" coordsize="42342,218237" o:spid="_x0000_s1037" w14:anchorId="2843E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">
              <v:rect id="Rectangle 28337" style="position:absolute;width:56314;height:290255;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">
                <v:textbox inset="0,0,0,0">
                  <w:txbxContent>
                    <w:p w:rsidR="00052C27" w:rsidRDefault="00052C27" w14:paraId="608DEACE" w14:textId="77777777">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rsidR="00052C27" w:rsidRDefault="00052C27" w14:paraId="2843EFDE" w14:textId="77777777">
    <w:pPr>
      <w:spacing w:after="0" w:line="259" w:lineRule="auto"/>
      <w:ind w:left="0" w:right="4" w:firstLine="0"/>
      <w:jc w:val="right"/>
    </w:pPr>
    <w:r>
      <w:rPr>
        <w:b/>
        <w:color w:val="818181"/>
        <w:sz w:val="24"/>
      </w:rPr>
      <w:t>(</w:t>
    </w:r>
    <w:proofErr w:type="spellStart"/>
    <w:r>
      <w:rPr>
        <w:b/>
        <w:color w:val="818181"/>
        <w:sz w:val="24"/>
      </w:rPr>
      <w:t>Edn</w:t>
    </w:r>
    <w:proofErr w:type="spellEnd"/>
    <w:r>
      <w:rPr>
        <w:b/>
        <w:color w:val="818181"/>
        <w:sz w:val="24"/>
      </w:rPr>
      <w:t xml:space="preserve"> 07/20) </w:t>
    </w:r>
  </w:p>
  <w:p w:rsidR="00052C27" w:rsidRDefault="00052C27" w14:paraId="2843EFDF" w14:textId="77777777">
    <w:pPr>
      <w:spacing w:after="0" w:line="259" w:lineRule="auto"/>
      <w:ind w:left="0" w:right="0"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E1" w14:textId="77777777">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E2" w14:textId="77777777">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7" w:rsidRDefault="00052C27" w14:paraId="2843EFE5" w14:textId="77777777">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6400"/>
    <w:multiLevelType w:val="hybridMultilevel"/>
    <w:tmpl w:val="CA9651FA"/>
    <w:lvl w:ilvl="0" w:tplc="72C2E1B6">
      <w:start w:val="1"/>
      <w:numFmt w:val="decimal"/>
      <w:lvlText w:val="%1."/>
      <w:lvlJc w:val="left"/>
      <w:pPr>
        <w:ind w:left="785" w:hanging="360"/>
      </w:pPr>
      <w:rPr>
        <w:b w:val="0"/>
        <w:bCs w:val="0"/>
      </w:rPr>
    </w:lvl>
    <w:lvl w:ilvl="1" w:tplc="89CE4D4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C5D7E"/>
    <w:multiLevelType w:val="hybridMultilevel"/>
    <w:tmpl w:val="0868D514"/>
    <w:lvl w:ilvl="0" w:tplc="0EF4FB20">
      <w:start w:val="1"/>
      <w:numFmt w:val="lowerLetter"/>
      <w:lvlText w:val="%1."/>
      <w:lvlJc w:val="left"/>
      <w:pPr>
        <w:ind w:left="6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28CD48C">
      <w:start w:val="1"/>
      <w:numFmt w:val="lowerLetter"/>
      <w:lvlText w:val="%2"/>
      <w:lvlJc w:val="left"/>
      <w:pPr>
        <w:ind w:left="16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A9209A5A">
      <w:start w:val="1"/>
      <w:numFmt w:val="lowerRoman"/>
      <w:lvlText w:val="%3"/>
      <w:lvlJc w:val="left"/>
      <w:pPr>
        <w:ind w:left="23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E7E1900">
      <w:start w:val="1"/>
      <w:numFmt w:val="decimal"/>
      <w:lvlText w:val="%4"/>
      <w:lvlJc w:val="left"/>
      <w:pPr>
        <w:ind w:left="30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4F0399C">
      <w:start w:val="1"/>
      <w:numFmt w:val="lowerLetter"/>
      <w:lvlText w:val="%5"/>
      <w:lvlJc w:val="left"/>
      <w:pPr>
        <w:ind w:left="38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07A01AC">
      <w:start w:val="1"/>
      <w:numFmt w:val="lowerRoman"/>
      <w:lvlText w:val="%6"/>
      <w:lvlJc w:val="left"/>
      <w:pPr>
        <w:ind w:left="45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76CDB90">
      <w:start w:val="1"/>
      <w:numFmt w:val="decimal"/>
      <w:lvlText w:val="%7"/>
      <w:lvlJc w:val="left"/>
      <w:pPr>
        <w:ind w:left="52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C289926">
      <w:start w:val="1"/>
      <w:numFmt w:val="lowerLetter"/>
      <w:lvlText w:val="%8"/>
      <w:lvlJc w:val="left"/>
      <w:pPr>
        <w:ind w:left="59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C94AAD5A">
      <w:start w:val="1"/>
      <w:numFmt w:val="lowerRoman"/>
      <w:lvlText w:val="%9"/>
      <w:lvlJc w:val="left"/>
      <w:pPr>
        <w:ind w:left="66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54557C0"/>
    <w:multiLevelType w:val="hybridMultilevel"/>
    <w:tmpl w:val="46409C1C"/>
    <w:lvl w:ilvl="0" w:tplc="EEA4AE52">
      <w:start w:val="29"/>
      <w:numFmt w:val="decimal"/>
      <w:lvlText w:val="%1."/>
      <w:lvlJc w:val="left"/>
      <w:pPr>
        <w:ind w:left="7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D7BAA"/>
    <w:multiLevelType w:val="hybridMultilevel"/>
    <w:tmpl w:val="4F4EC1BC"/>
    <w:lvl w:ilvl="0" w:tplc="CD04C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CB4269"/>
    <w:multiLevelType w:val="hybridMultilevel"/>
    <w:tmpl w:val="D1C40466"/>
    <w:lvl w:ilvl="0" w:tplc="0FFA6812">
      <w:start w:val="1"/>
      <w:numFmt w:val="lowerLetter"/>
      <w:lvlText w:val="%1."/>
      <w:lvlJc w:val="left"/>
      <w:pPr>
        <w:ind w:left="7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3E42358">
      <w:start w:val="1"/>
      <w:numFmt w:val="lowerLetter"/>
      <w:lvlText w:val="%2"/>
      <w:lvlJc w:val="left"/>
      <w:pPr>
        <w:ind w:left="159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32600912">
      <w:start w:val="1"/>
      <w:numFmt w:val="lowerRoman"/>
      <w:lvlText w:val="%3"/>
      <w:lvlJc w:val="left"/>
      <w:pPr>
        <w:ind w:left="231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66EE2D66">
      <w:start w:val="1"/>
      <w:numFmt w:val="decimal"/>
      <w:lvlText w:val="%4"/>
      <w:lvlJc w:val="left"/>
      <w:pPr>
        <w:ind w:left="303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FD27258">
      <w:start w:val="1"/>
      <w:numFmt w:val="lowerLetter"/>
      <w:lvlText w:val="%5"/>
      <w:lvlJc w:val="left"/>
      <w:pPr>
        <w:ind w:left="375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228CBA72">
      <w:start w:val="1"/>
      <w:numFmt w:val="lowerRoman"/>
      <w:lvlText w:val="%6"/>
      <w:lvlJc w:val="left"/>
      <w:pPr>
        <w:ind w:left="447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2752E2BC">
      <w:start w:val="1"/>
      <w:numFmt w:val="decimal"/>
      <w:lvlText w:val="%7"/>
      <w:lvlJc w:val="left"/>
      <w:pPr>
        <w:ind w:left="519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E62CA47E">
      <w:start w:val="1"/>
      <w:numFmt w:val="lowerLetter"/>
      <w:lvlText w:val="%8"/>
      <w:lvlJc w:val="left"/>
      <w:pPr>
        <w:ind w:left="591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F7562BE0">
      <w:start w:val="1"/>
      <w:numFmt w:val="lowerRoman"/>
      <w:lvlText w:val="%9"/>
      <w:lvlJc w:val="left"/>
      <w:pPr>
        <w:ind w:left="663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0F124C98"/>
    <w:multiLevelType w:val="hybridMultilevel"/>
    <w:tmpl w:val="737CBE86"/>
    <w:lvl w:ilvl="0" w:tplc="A414396A">
      <w:start w:val="1"/>
      <w:numFmt w:val="lowerLetter"/>
      <w:lvlText w:val="%1."/>
      <w:lvlJc w:val="left"/>
      <w:pPr>
        <w:ind w:left="113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CA42E14">
      <w:start w:val="1"/>
      <w:numFmt w:val="lowerLetter"/>
      <w:lvlText w:val="%2"/>
      <w:lvlJc w:val="left"/>
      <w:pPr>
        <w:ind w:left="164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0C021BB0">
      <w:start w:val="1"/>
      <w:numFmt w:val="lowerRoman"/>
      <w:lvlText w:val="%3"/>
      <w:lvlJc w:val="left"/>
      <w:pPr>
        <w:ind w:left="236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B47691AA">
      <w:start w:val="1"/>
      <w:numFmt w:val="decimal"/>
      <w:lvlText w:val="%4"/>
      <w:lvlJc w:val="left"/>
      <w:pPr>
        <w:ind w:left="308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D72621C">
      <w:start w:val="1"/>
      <w:numFmt w:val="lowerLetter"/>
      <w:lvlText w:val="%5"/>
      <w:lvlJc w:val="left"/>
      <w:pPr>
        <w:ind w:left="380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5BD42D7A">
      <w:start w:val="1"/>
      <w:numFmt w:val="lowerRoman"/>
      <w:lvlText w:val="%6"/>
      <w:lvlJc w:val="left"/>
      <w:pPr>
        <w:ind w:left="452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22D6E9B0">
      <w:start w:val="1"/>
      <w:numFmt w:val="decimal"/>
      <w:lvlText w:val="%7"/>
      <w:lvlJc w:val="left"/>
      <w:pPr>
        <w:ind w:left="524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4FA0650">
      <w:start w:val="1"/>
      <w:numFmt w:val="lowerLetter"/>
      <w:lvlText w:val="%8"/>
      <w:lvlJc w:val="left"/>
      <w:pPr>
        <w:ind w:left="596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54ED618">
      <w:start w:val="1"/>
      <w:numFmt w:val="lowerRoman"/>
      <w:lvlText w:val="%9"/>
      <w:lvlJc w:val="left"/>
      <w:pPr>
        <w:ind w:left="668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0F3A4FB1"/>
    <w:multiLevelType w:val="hybridMultilevel"/>
    <w:tmpl w:val="7D2698D2"/>
    <w:lvl w:ilvl="0" w:tplc="1C40154E">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705055"/>
    <w:multiLevelType w:val="hybridMultilevel"/>
    <w:tmpl w:val="60C6FCB2"/>
    <w:lvl w:ilvl="0" w:tplc="0128C032">
      <w:start w:val="27"/>
      <w:numFmt w:val="decimal"/>
      <w:lvlText w:val="%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8" w15:restartNumberingAfterBreak="0">
    <w:nsid w:val="122C42C4"/>
    <w:multiLevelType w:val="hybridMultilevel"/>
    <w:tmpl w:val="E50EFBCC"/>
    <w:lvl w:ilvl="0" w:tplc="5B30A014">
      <w:start w:val="17"/>
      <w:numFmt w:val="decimal"/>
      <w:lvlText w:val="%1."/>
      <w:lvlJc w:val="left"/>
      <w:pPr>
        <w:ind w:left="721" w:hanging="360"/>
      </w:pPr>
      <w:rPr>
        <w:rFonts w:hint="default"/>
      </w:r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9" w15:restartNumberingAfterBreak="0">
    <w:nsid w:val="17293A64"/>
    <w:multiLevelType w:val="hybridMultilevel"/>
    <w:tmpl w:val="A8543864"/>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10" w15:restartNumberingAfterBreak="0">
    <w:nsid w:val="1D8E1365"/>
    <w:multiLevelType w:val="hybridMultilevel"/>
    <w:tmpl w:val="6874A938"/>
    <w:lvl w:ilvl="0" w:tplc="08090001">
      <w:start w:val="1"/>
      <w:numFmt w:val="bullet"/>
      <w:lvlText w:val=""/>
      <w:lvlJc w:val="left"/>
      <w:pPr>
        <w:ind w:left="2869" w:hanging="360"/>
      </w:pPr>
      <w:rPr>
        <w:rFonts w:hint="default" w:ascii="Symbol" w:hAnsi="Symbol"/>
      </w:rPr>
    </w:lvl>
    <w:lvl w:ilvl="1" w:tplc="08090003" w:tentative="1">
      <w:start w:val="1"/>
      <w:numFmt w:val="bullet"/>
      <w:lvlText w:val="o"/>
      <w:lvlJc w:val="left"/>
      <w:pPr>
        <w:ind w:left="3589" w:hanging="360"/>
      </w:pPr>
      <w:rPr>
        <w:rFonts w:hint="default" w:ascii="Courier New" w:hAnsi="Courier New" w:cs="Courier New"/>
      </w:rPr>
    </w:lvl>
    <w:lvl w:ilvl="2" w:tplc="08090005" w:tentative="1">
      <w:start w:val="1"/>
      <w:numFmt w:val="bullet"/>
      <w:lvlText w:val=""/>
      <w:lvlJc w:val="left"/>
      <w:pPr>
        <w:ind w:left="4309" w:hanging="360"/>
      </w:pPr>
      <w:rPr>
        <w:rFonts w:hint="default" w:ascii="Wingdings" w:hAnsi="Wingdings"/>
      </w:rPr>
    </w:lvl>
    <w:lvl w:ilvl="3" w:tplc="08090001" w:tentative="1">
      <w:start w:val="1"/>
      <w:numFmt w:val="bullet"/>
      <w:lvlText w:val=""/>
      <w:lvlJc w:val="left"/>
      <w:pPr>
        <w:ind w:left="5029" w:hanging="360"/>
      </w:pPr>
      <w:rPr>
        <w:rFonts w:hint="default" w:ascii="Symbol" w:hAnsi="Symbol"/>
      </w:rPr>
    </w:lvl>
    <w:lvl w:ilvl="4" w:tplc="08090003" w:tentative="1">
      <w:start w:val="1"/>
      <w:numFmt w:val="bullet"/>
      <w:lvlText w:val="o"/>
      <w:lvlJc w:val="left"/>
      <w:pPr>
        <w:ind w:left="5749" w:hanging="360"/>
      </w:pPr>
      <w:rPr>
        <w:rFonts w:hint="default" w:ascii="Courier New" w:hAnsi="Courier New" w:cs="Courier New"/>
      </w:rPr>
    </w:lvl>
    <w:lvl w:ilvl="5" w:tplc="08090005" w:tentative="1">
      <w:start w:val="1"/>
      <w:numFmt w:val="bullet"/>
      <w:lvlText w:val=""/>
      <w:lvlJc w:val="left"/>
      <w:pPr>
        <w:ind w:left="6469" w:hanging="360"/>
      </w:pPr>
      <w:rPr>
        <w:rFonts w:hint="default" w:ascii="Wingdings" w:hAnsi="Wingdings"/>
      </w:rPr>
    </w:lvl>
    <w:lvl w:ilvl="6" w:tplc="08090001" w:tentative="1">
      <w:start w:val="1"/>
      <w:numFmt w:val="bullet"/>
      <w:lvlText w:val=""/>
      <w:lvlJc w:val="left"/>
      <w:pPr>
        <w:ind w:left="7189" w:hanging="360"/>
      </w:pPr>
      <w:rPr>
        <w:rFonts w:hint="default" w:ascii="Symbol" w:hAnsi="Symbol"/>
      </w:rPr>
    </w:lvl>
    <w:lvl w:ilvl="7" w:tplc="08090003" w:tentative="1">
      <w:start w:val="1"/>
      <w:numFmt w:val="bullet"/>
      <w:lvlText w:val="o"/>
      <w:lvlJc w:val="left"/>
      <w:pPr>
        <w:ind w:left="7909" w:hanging="360"/>
      </w:pPr>
      <w:rPr>
        <w:rFonts w:hint="default" w:ascii="Courier New" w:hAnsi="Courier New" w:cs="Courier New"/>
      </w:rPr>
    </w:lvl>
    <w:lvl w:ilvl="8" w:tplc="08090005" w:tentative="1">
      <w:start w:val="1"/>
      <w:numFmt w:val="bullet"/>
      <w:lvlText w:val=""/>
      <w:lvlJc w:val="left"/>
      <w:pPr>
        <w:ind w:left="8629" w:hanging="360"/>
      </w:pPr>
      <w:rPr>
        <w:rFonts w:hint="default" w:ascii="Wingdings" w:hAnsi="Wingdings"/>
      </w:rPr>
    </w:lvl>
  </w:abstractNum>
  <w:abstractNum w:abstractNumId="11" w15:restartNumberingAfterBreak="0">
    <w:nsid w:val="1F801945"/>
    <w:multiLevelType w:val="hybridMultilevel"/>
    <w:tmpl w:val="E028010A"/>
    <w:styleLink w:val="Paragraphnumbering"/>
    <w:lvl w:ilvl="0" w:tplc="4EB04ED4">
      <w:start w:val="1"/>
      <w:numFmt w:val="decimal"/>
      <w:lvlText w:val="%1."/>
      <w:lvlJc w:val="left"/>
      <w:pPr>
        <w:tabs>
          <w:tab w:val="num" w:pos="360"/>
        </w:tabs>
        <w:ind w:left="360" w:hanging="360"/>
      </w:pPr>
      <w:rPr>
        <w:rFonts w:ascii="Arial" w:hAnsi="Arial" w:cs="Times New Roman"/>
        <w:sz w:val="22"/>
      </w:rPr>
    </w:lvl>
    <w:lvl w:ilvl="1" w:tplc="79064B26">
      <w:start w:val="1"/>
      <w:numFmt w:val="lowerLetter"/>
      <w:lvlText w:val="%2."/>
      <w:lvlJc w:val="left"/>
      <w:pPr>
        <w:tabs>
          <w:tab w:val="num" w:pos="1080"/>
        </w:tabs>
        <w:ind w:left="1080" w:hanging="360"/>
      </w:pPr>
      <w:rPr>
        <w:rFonts w:cs="Times New Roman"/>
      </w:rPr>
    </w:lvl>
    <w:lvl w:ilvl="2" w:tplc="646E4204">
      <w:start w:val="1"/>
      <w:numFmt w:val="lowerRoman"/>
      <w:lvlText w:val="%3."/>
      <w:lvlJc w:val="right"/>
      <w:pPr>
        <w:tabs>
          <w:tab w:val="num" w:pos="1800"/>
        </w:tabs>
        <w:ind w:left="1800" w:hanging="180"/>
      </w:pPr>
      <w:rPr>
        <w:rFonts w:cs="Times New Roman"/>
      </w:rPr>
    </w:lvl>
    <w:lvl w:ilvl="3" w:tplc="FD684746">
      <w:start w:val="1"/>
      <w:numFmt w:val="decimal"/>
      <w:lvlText w:val="%4."/>
      <w:lvlJc w:val="left"/>
      <w:pPr>
        <w:tabs>
          <w:tab w:val="num" w:pos="2520"/>
        </w:tabs>
        <w:ind w:left="2520" w:hanging="360"/>
      </w:pPr>
      <w:rPr>
        <w:rFonts w:cs="Times New Roman"/>
      </w:rPr>
    </w:lvl>
    <w:lvl w:ilvl="4" w:tplc="DF7ADFEE">
      <w:start w:val="1"/>
      <w:numFmt w:val="lowerLetter"/>
      <w:lvlText w:val="%5."/>
      <w:lvlJc w:val="left"/>
      <w:pPr>
        <w:tabs>
          <w:tab w:val="num" w:pos="3240"/>
        </w:tabs>
        <w:ind w:left="3240" w:hanging="360"/>
      </w:pPr>
      <w:rPr>
        <w:rFonts w:cs="Times New Roman"/>
      </w:rPr>
    </w:lvl>
    <w:lvl w:ilvl="5" w:tplc="5F247208">
      <w:start w:val="1"/>
      <w:numFmt w:val="lowerRoman"/>
      <w:lvlText w:val="%6."/>
      <w:lvlJc w:val="right"/>
      <w:pPr>
        <w:tabs>
          <w:tab w:val="num" w:pos="3960"/>
        </w:tabs>
        <w:ind w:left="3960" w:hanging="180"/>
      </w:pPr>
      <w:rPr>
        <w:rFonts w:cs="Times New Roman"/>
      </w:rPr>
    </w:lvl>
    <w:lvl w:ilvl="6" w:tplc="40EE6FC2">
      <w:start w:val="1"/>
      <w:numFmt w:val="decimal"/>
      <w:lvlText w:val="%7."/>
      <w:lvlJc w:val="left"/>
      <w:pPr>
        <w:tabs>
          <w:tab w:val="num" w:pos="4680"/>
        </w:tabs>
        <w:ind w:left="4680" w:hanging="360"/>
      </w:pPr>
      <w:rPr>
        <w:rFonts w:cs="Times New Roman"/>
      </w:rPr>
    </w:lvl>
    <w:lvl w:ilvl="7" w:tplc="D1707104">
      <w:start w:val="1"/>
      <w:numFmt w:val="lowerLetter"/>
      <w:lvlText w:val="%8."/>
      <w:lvlJc w:val="left"/>
      <w:pPr>
        <w:tabs>
          <w:tab w:val="num" w:pos="5400"/>
        </w:tabs>
        <w:ind w:left="5400" w:hanging="360"/>
      </w:pPr>
      <w:rPr>
        <w:rFonts w:cs="Times New Roman"/>
      </w:rPr>
    </w:lvl>
    <w:lvl w:ilvl="8" w:tplc="27AA2980">
      <w:start w:val="1"/>
      <w:numFmt w:val="lowerRoman"/>
      <w:lvlText w:val="%9."/>
      <w:lvlJc w:val="right"/>
      <w:pPr>
        <w:tabs>
          <w:tab w:val="num" w:pos="6120"/>
        </w:tabs>
        <w:ind w:left="6120" w:hanging="180"/>
      </w:pPr>
      <w:rPr>
        <w:rFonts w:cs="Times New Roman"/>
      </w:rPr>
    </w:lvl>
  </w:abstractNum>
  <w:abstractNum w:abstractNumId="12" w15:restartNumberingAfterBreak="0">
    <w:nsid w:val="23B21161"/>
    <w:multiLevelType w:val="hybridMultilevel"/>
    <w:tmpl w:val="9BF2FEEC"/>
    <w:styleLink w:val="StyleBulleted11ptCustomColorRGB0111183"/>
    <w:lvl w:ilvl="0" w:tplc="F9003E08">
      <w:start w:val="1"/>
      <w:numFmt w:val="bullet"/>
      <w:lvlText w:val=""/>
      <w:lvlJc w:val="left"/>
      <w:pPr>
        <w:tabs>
          <w:tab w:val="num" w:pos="369"/>
        </w:tabs>
        <w:ind w:left="369" w:hanging="369"/>
      </w:pPr>
      <w:rPr>
        <w:rFonts w:ascii="Symbol" w:hAnsi="Symbol"/>
        <w:color w:val="006FB7"/>
        <w:sz w:val="22"/>
      </w:rPr>
    </w:lvl>
    <w:lvl w:ilvl="1" w:tplc="0A5A9DFC">
      <w:start w:val="1"/>
      <w:numFmt w:val="bullet"/>
      <w:lvlText w:val="o"/>
      <w:lvlJc w:val="left"/>
      <w:pPr>
        <w:tabs>
          <w:tab w:val="num" w:pos="1440"/>
        </w:tabs>
        <w:ind w:left="1440" w:hanging="360"/>
      </w:pPr>
      <w:rPr>
        <w:rFonts w:hint="default" w:ascii="Courier New" w:hAnsi="Courier New"/>
      </w:rPr>
    </w:lvl>
    <w:lvl w:ilvl="2" w:tplc="6138364A">
      <w:start w:val="1"/>
      <w:numFmt w:val="bullet"/>
      <w:lvlText w:val=""/>
      <w:lvlJc w:val="left"/>
      <w:pPr>
        <w:tabs>
          <w:tab w:val="num" w:pos="2160"/>
        </w:tabs>
        <w:ind w:left="2160" w:hanging="360"/>
      </w:pPr>
      <w:rPr>
        <w:rFonts w:hint="default" w:ascii="Wingdings" w:hAnsi="Wingdings"/>
      </w:rPr>
    </w:lvl>
    <w:lvl w:ilvl="3" w:tplc="0276A8AC">
      <w:start w:val="1"/>
      <w:numFmt w:val="bullet"/>
      <w:lvlText w:val=""/>
      <w:lvlJc w:val="left"/>
      <w:pPr>
        <w:tabs>
          <w:tab w:val="num" w:pos="2880"/>
        </w:tabs>
        <w:ind w:left="2880" w:hanging="360"/>
      </w:pPr>
      <w:rPr>
        <w:rFonts w:hint="default" w:ascii="Symbol" w:hAnsi="Symbol"/>
      </w:rPr>
    </w:lvl>
    <w:lvl w:ilvl="4" w:tplc="79DA0936">
      <w:start w:val="1"/>
      <w:numFmt w:val="bullet"/>
      <w:lvlText w:val="o"/>
      <w:lvlJc w:val="left"/>
      <w:pPr>
        <w:tabs>
          <w:tab w:val="num" w:pos="3600"/>
        </w:tabs>
        <w:ind w:left="3600" w:hanging="360"/>
      </w:pPr>
      <w:rPr>
        <w:rFonts w:hint="default" w:ascii="Courier New" w:hAnsi="Courier New"/>
      </w:rPr>
    </w:lvl>
    <w:lvl w:ilvl="5" w:tplc="D1D2DF08">
      <w:start w:val="1"/>
      <w:numFmt w:val="bullet"/>
      <w:lvlText w:val=""/>
      <w:lvlJc w:val="left"/>
      <w:pPr>
        <w:tabs>
          <w:tab w:val="num" w:pos="4320"/>
        </w:tabs>
        <w:ind w:left="4320" w:hanging="360"/>
      </w:pPr>
      <w:rPr>
        <w:rFonts w:hint="default" w:ascii="Wingdings" w:hAnsi="Wingdings"/>
      </w:rPr>
    </w:lvl>
    <w:lvl w:ilvl="6" w:tplc="FA147A64">
      <w:start w:val="1"/>
      <w:numFmt w:val="bullet"/>
      <w:lvlText w:val=""/>
      <w:lvlJc w:val="left"/>
      <w:pPr>
        <w:tabs>
          <w:tab w:val="num" w:pos="5040"/>
        </w:tabs>
        <w:ind w:left="5040" w:hanging="360"/>
      </w:pPr>
      <w:rPr>
        <w:rFonts w:hint="default" w:ascii="Symbol" w:hAnsi="Symbol"/>
      </w:rPr>
    </w:lvl>
    <w:lvl w:ilvl="7" w:tplc="DE9A505E">
      <w:start w:val="1"/>
      <w:numFmt w:val="bullet"/>
      <w:lvlText w:val="o"/>
      <w:lvlJc w:val="left"/>
      <w:pPr>
        <w:tabs>
          <w:tab w:val="num" w:pos="5760"/>
        </w:tabs>
        <w:ind w:left="5760" w:hanging="360"/>
      </w:pPr>
      <w:rPr>
        <w:rFonts w:hint="default" w:ascii="Courier New" w:hAnsi="Courier New"/>
      </w:rPr>
    </w:lvl>
    <w:lvl w:ilvl="8" w:tplc="A9964B7A">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64A2300"/>
    <w:multiLevelType w:val="hybridMultilevel"/>
    <w:tmpl w:val="E61AFF52"/>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4" w15:restartNumberingAfterBreak="0">
    <w:nsid w:val="27773018"/>
    <w:multiLevelType w:val="hybridMultilevel"/>
    <w:tmpl w:val="13CE213E"/>
    <w:lvl w:ilvl="0" w:tplc="08090001">
      <w:start w:val="1"/>
      <w:numFmt w:val="bullet"/>
      <w:lvlText w:val=""/>
      <w:lvlJc w:val="left"/>
      <w:pPr>
        <w:ind w:left="721" w:hanging="36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1" w:hanging="360"/>
      </w:pPr>
      <w:rPr>
        <w:rFonts w:hint="default" w:ascii="Courier New" w:hAnsi="Courier New" w:cs="Courier New"/>
      </w:rPr>
    </w:lvl>
    <w:lvl w:ilvl="2" w:tplc="08090005" w:tentative="1">
      <w:start w:val="1"/>
      <w:numFmt w:val="bullet"/>
      <w:lvlText w:val=""/>
      <w:lvlJc w:val="left"/>
      <w:pPr>
        <w:ind w:left="2161" w:hanging="360"/>
      </w:pPr>
      <w:rPr>
        <w:rFonts w:hint="default" w:ascii="Wingdings" w:hAnsi="Wingdings"/>
      </w:rPr>
    </w:lvl>
    <w:lvl w:ilvl="3" w:tplc="08090001" w:tentative="1">
      <w:start w:val="1"/>
      <w:numFmt w:val="bullet"/>
      <w:lvlText w:val=""/>
      <w:lvlJc w:val="left"/>
      <w:pPr>
        <w:ind w:left="2881" w:hanging="360"/>
      </w:pPr>
      <w:rPr>
        <w:rFonts w:hint="default" w:ascii="Symbol" w:hAnsi="Symbol"/>
      </w:rPr>
    </w:lvl>
    <w:lvl w:ilvl="4" w:tplc="08090003" w:tentative="1">
      <w:start w:val="1"/>
      <w:numFmt w:val="bullet"/>
      <w:lvlText w:val="o"/>
      <w:lvlJc w:val="left"/>
      <w:pPr>
        <w:ind w:left="3601" w:hanging="360"/>
      </w:pPr>
      <w:rPr>
        <w:rFonts w:hint="default" w:ascii="Courier New" w:hAnsi="Courier New" w:cs="Courier New"/>
      </w:rPr>
    </w:lvl>
    <w:lvl w:ilvl="5" w:tplc="08090005" w:tentative="1">
      <w:start w:val="1"/>
      <w:numFmt w:val="bullet"/>
      <w:lvlText w:val=""/>
      <w:lvlJc w:val="left"/>
      <w:pPr>
        <w:ind w:left="4321" w:hanging="360"/>
      </w:pPr>
      <w:rPr>
        <w:rFonts w:hint="default" w:ascii="Wingdings" w:hAnsi="Wingdings"/>
      </w:rPr>
    </w:lvl>
    <w:lvl w:ilvl="6" w:tplc="08090001" w:tentative="1">
      <w:start w:val="1"/>
      <w:numFmt w:val="bullet"/>
      <w:lvlText w:val=""/>
      <w:lvlJc w:val="left"/>
      <w:pPr>
        <w:ind w:left="5041" w:hanging="360"/>
      </w:pPr>
      <w:rPr>
        <w:rFonts w:hint="default" w:ascii="Symbol" w:hAnsi="Symbol"/>
      </w:rPr>
    </w:lvl>
    <w:lvl w:ilvl="7" w:tplc="08090003" w:tentative="1">
      <w:start w:val="1"/>
      <w:numFmt w:val="bullet"/>
      <w:lvlText w:val="o"/>
      <w:lvlJc w:val="left"/>
      <w:pPr>
        <w:ind w:left="5761" w:hanging="360"/>
      </w:pPr>
      <w:rPr>
        <w:rFonts w:hint="default" w:ascii="Courier New" w:hAnsi="Courier New" w:cs="Courier New"/>
      </w:rPr>
    </w:lvl>
    <w:lvl w:ilvl="8" w:tplc="08090005" w:tentative="1">
      <w:start w:val="1"/>
      <w:numFmt w:val="bullet"/>
      <w:lvlText w:val=""/>
      <w:lvlJc w:val="left"/>
      <w:pPr>
        <w:ind w:left="6481" w:hanging="360"/>
      </w:pPr>
      <w:rPr>
        <w:rFonts w:hint="default" w:ascii="Wingdings" w:hAnsi="Wingdings"/>
      </w:rPr>
    </w:lvl>
  </w:abstractNum>
  <w:abstractNum w:abstractNumId="15" w15:restartNumberingAfterBreak="0">
    <w:nsid w:val="29427809"/>
    <w:multiLevelType w:val="hybridMultilevel"/>
    <w:tmpl w:val="824AB230"/>
    <w:lvl w:ilvl="0" w:tplc="5EC29E44">
      <w:start w:val="1"/>
      <w:numFmt w:val="decimal"/>
      <w:pStyle w:val="1a"/>
      <w:lvlText w:val="%1."/>
      <w:lvlJc w:val="left"/>
      <w:pPr>
        <w:ind w:left="5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3F29D64">
      <w:start w:val="1"/>
      <w:numFmt w:val="lowerLetter"/>
      <w:lvlText w:val="%2"/>
      <w:lvlJc w:val="left"/>
      <w:pPr>
        <w:ind w:left="108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98BCE8CE">
      <w:start w:val="1"/>
      <w:numFmt w:val="lowerRoman"/>
      <w:lvlText w:val="%3"/>
      <w:lvlJc w:val="left"/>
      <w:pPr>
        <w:ind w:left="180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A2E6BD5A">
      <w:start w:val="1"/>
      <w:numFmt w:val="decimal"/>
      <w:lvlText w:val="%4"/>
      <w:lvlJc w:val="left"/>
      <w:pPr>
        <w:ind w:left="25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E3C91E2">
      <w:start w:val="1"/>
      <w:numFmt w:val="lowerLetter"/>
      <w:lvlText w:val="%5"/>
      <w:lvlJc w:val="left"/>
      <w:pPr>
        <w:ind w:left="32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24E270C6">
      <w:start w:val="1"/>
      <w:numFmt w:val="lowerRoman"/>
      <w:lvlText w:val="%6"/>
      <w:lvlJc w:val="left"/>
      <w:pPr>
        <w:ind w:left="396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D59EA9E8">
      <w:start w:val="1"/>
      <w:numFmt w:val="decimal"/>
      <w:lvlText w:val="%7"/>
      <w:lvlJc w:val="left"/>
      <w:pPr>
        <w:ind w:left="468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890EB74">
      <w:start w:val="1"/>
      <w:numFmt w:val="lowerLetter"/>
      <w:lvlText w:val="%8"/>
      <w:lvlJc w:val="left"/>
      <w:pPr>
        <w:ind w:left="540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48F2DFB8">
      <w:start w:val="1"/>
      <w:numFmt w:val="lowerRoman"/>
      <w:lvlText w:val="%9"/>
      <w:lvlJc w:val="left"/>
      <w:pPr>
        <w:ind w:left="61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29B67270"/>
    <w:multiLevelType w:val="hybridMultilevel"/>
    <w:tmpl w:val="643E376A"/>
    <w:lvl w:ilvl="0" w:tplc="41500668">
      <w:start w:val="1"/>
      <w:numFmt w:val="bullet"/>
      <w:pStyle w:val="Paratext"/>
      <w:lvlText w:val="•"/>
      <w:lvlJc w:val="left"/>
      <w:pPr>
        <w:ind w:left="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D68953C">
      <w:start w:val="1"/>
      <w:numFmt w:val="bullet"/>
      <w:lvlText w:val="o"/>
      <w:lvlJc w:val="left"/>
      <w:pPr>
        <w:ind w:left="1373"/>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2" w:tplc="8D1AB8AA">
      <w:start w:val="1"/>
      <w:numFmt w:val="bullet"/>
      <w:lvlText w:val=""/>
      <w:lvlJc w:val="left"/>
      <w:pPr>
        <w:ind w:left="1804"/>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ECCCF460">
      <w:start w:val="1"/>
      <w:numFmt w:val="bullet"/>
      <w:lvlText w:val="•"/>
      <w:lvlJc w:val="left"/>
      <w:pPr>
        <w:ind w:left="2883"/>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B81C9E82">
      <w:start w:val="1"/>
      <w:numFmt w:val="bullet"/>
      <w:lvlText w:val="o"/>
      <w:lvlJc w:val="left"/>
      <w:pPr>
        <w:ind w:left="3603"/>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6A42FF2C">
      <w:start w:val="1"/>
      <w:numFmt w:val="bullet"/>
      <w:lvlText w:val="▪"/>
      <w:lvlJc w:val="left"/>
      <w:pPr>
        <w:ind w:left="4323"/>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C30AFF64">
      <w:start w:val="1"/>
      <w:numFmt w:val="bullet"/>
      <w:lvlText w:val="•"/>
      <w:lvlJc w:val="left"/>
      <w:pPr>
        <w:ind w:left="5043"/>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32D8FC42">
      <w:start w:val="1"/>
      <w:numFmt w:val="bullet"/>
      <w:lvlText w:val="o"/>
      <w:lvlJc w:val="left"/>
      <w:pPr>
        <w:ind w:left="5763"/>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FC5AC234">
      <w:start w:val="1"/>
      <w:numFmt w:val="bullet"/>
      <w:lvlText w:val="▪"/>
      <w:lvlJc w:val="left"/>
      <w:pPr>
        <w:ind w:left="6483"/>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2B8D6977"/>
    <w:multiLevelType w:val="hybridMultilevel"/>
    <w:tmpl w:val="50D455AC"/>
    <w:lvl w:ilvl="0" w:tplc="80B412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0172951"/>
    <w:multiLevelType w:val="multilevel"/>
    <w:tmpl w:val="D6BCA01C"/>
    <w:lvl w:ilvl="0">
      <w:start w:val="1"/>
      <w:numFmt w:val="decimal"/>
      <w:pStyle w:val="SPFPara"/>
      <w:lvlText w:val="%1."/>
      <w:lvlJc w:val="left"/>
      <w:pPr>
        <w:tabs>
          <w:tab w:val="num" w:pos="360"/>
        </w:tabs>
        <w:ind w:left="360" w:hanging="360"/>
      </w:pPr>
      <w:rPr>
        <w:rFonts w:hint="default"/>
      </w:rPr>
    </w:lvl>
    <w:lvl w:ilvl="1">
      <w:start w:val="1"/>
      <w:numFmt w:val="decimal"/>
      <w:isLgl/>
      <w:lvlText w:val="%1.%2"/>
      <w:lvlJc w:val="left"/>
      <w:pPr>
        <w:tabs>
          <w:tab w:val="num" w:pos="0"/>
        </w:tabs>
        <w:ind w:left="0" w:hanging="360"/>
      </w:pPr>
      <w:rPr>
        <w:rFonts w:hint="default"/>
        <w:b w:val="0"/>
      </w:rPr>
    </w:lvl>
    <w:lvl w:ilvl="2">
      <w:start w:val="1"/>
      <w:numFmt w:val="decimal"/>
      <w:isLgl/>
      <w:lvlText w:val="%1.%2.%3"/>
      <w:lvlJc w:val="left"/>
      <w:pPr>
        <w:tabs>
          <w:tab w:val="num" w:pos="360"/>
        </w:tabs>
        <w:ind w:left="360" w:hanging="720"/>
      </w:pPr>
      <w:rPr>
        <w:rFonts w:hint="default"/>
      </w:rPr>
    </w:lvl>
    <w:lvl w:ilvl="3">
      <w:start w:val="1"/>
      <w:numFmt w:val="decimal"/>
      <w:isLgl/>
      <w:lvlText w:val="%1.%2.%3.%4"/>
      <w:lvlJc w:val="left"/>
      <w:pPr>
        <w:tabs>
          <w:tab w:val="num" w:pos="360"/>
        </w:tabs>
        <w:ind w:left="360" w:hanging="720"/>
      </w:pPr>
      <w:rPr>
        <w:rFonts w:hint="default"/>
      </w:rPr>
    </w:lvl>
    <w:lvl w:ilvl="4">
      <w:start w:val="1"/>
      <w:numFmt w:val="decimal"/>
      <w:isLgl/>
      <w:lvlText w:val="%1.%2.%3.%4.%5"/>
      <w:lvlJc w:val="left"/>
      <w:pPr>
        <w:tabs>
          <w:tab w:val="num" w:pos="720"/>
        </w:tabs>
        <w:ind w:left="720" w:hanging="1080"/>
      </w:pPr>
      <w:rPr>
        <w:rFonts w:hint="default"/>
      </w:rPr>
    </w:lvl>
    <w:lvl w:ilvl="5">
      <w:start w:val="1"/>
      <w:numFmt w:val="decimal"/>
      <w:isLgl/>
      <w:lvlText w:val="%1.%2.%3.%4.%5.%6"/>
      <w:lvlJc w:val="left"/>
      <w:pPr>
        <w:tabs>
          <w:tab w:val="num" w:pos="720"/>
        </w:tabs>
        <w:ind w:left="720" w:hanging="1080"/>
      </w:pPr>
      <w:rPr>
        <w:rFonts w:hint="default"/>
      </w:rPr>
    </w:lvl>
    <w:lvl w:ilvl="6">
      <w:start w:val="1"/>
      <w:numFmt w:val="decimal"/>
      <w:isLgl/>
      <w:lvlText w:val="%1.%2.%3.%4.%5.%6.%7"/>
      <w:lvlJc w:val="left"/>
      <w:pPr>
        <w:tabs>
          <w:tab w:val="num" w:pos="1080"/>
        </w:tabs>
        <w:ind w:left="1080" w:hanging="1440"/>
      </w:pPr>
      <w:rPr>
        <w:rFonts w:hint="default"/>
      </w:rPr>
    </w:lvl>
    <w:lvl w:ilvl="7">
      <w:start w:val="1"/>
      <w:numFmt w:val="decimal"/>
      <w:isLgl/>
      <w:lvlText w:val="%1.%2.%3.%4.%5.%6.%7.%8"/>
      <w:lvlJc w:val="left"/>
      <w:pPr>
        <w:tabs>
          <w:tab w:val="num" w:pos="1080"/>
        </w:tabs>
        <w:ind w:left="1080" w:hanging="1440"/>
      </w:pPr>
      <w:rPr>
        <w:rFonts w:hint="default"/>
      </w:rPr>
    </w:lvl>
    <w:lvl w:ilvl="8">
      <w:start w:val="1"/>
      <w:numFmt w:val="decimal"/>
      <w:isLgl/>
      <w:lvlText w:val="%1.%2.%3.%4.%5.%6.%7.%8.%9"/>
      <w:lvlJc w:val="left"/>
      <w:pPr>
        <w:tabs>
          <w:tab w:val="num" w:pos="1440"/>
        </w:tabs>
        <w:ind w:left="1440" w:hanging="1800"/>
      </w:pPr>
      <w:rPr>
        <w:rFonts w:hint="default"/>
      </w:rPr>
    </w:lvl>
  </w:abstractNum>
  <w:abstractNum w:abstractNumId="19" w15:restartNumberingAfterBreak="0">
    <w:nsid w:val="360D3E86"/>
    <w:multiLevelType w:val="hybridMultilevel"/>
    <w:tmpl w:val="213C7502"/>
    <w:lvl w:ilvl="0" w:tplc="EC704B0A">
      <w:start w:val="1"/>
      <w:numFmt w:val="lowerLetter"/>
      <w:lvlText w:val="%1."/>
      <w:lvlJc w:val="left"/>
      <w:pPr>
        <w:ind w:left="1009" w:hanging="360"/>
      </w:pPr>
      <w:rPr>
        <w:rFonts w:hint="default"/>
      </w:rPr>
    </w:lvl>
    <w:lvl w:ilvl="1" w:tplc="08090019" w:tentative="1">
      <w:start w:val="1"/>
      <w:numFmt w:val="lowerLetter"/>
      <w:lvlText w:val="%2."/>
      <w:lvlJc w:val="left"/>
      <w:pPr>
        <w:ind w:left="1729" w:hanging="360"/>
      </w:pPr>
    </w:lvl>
    <w:lvl w:ilvl="2" w:tplc="0809001B" w:tentative="1">
      <w:start w:val="1"/>
      <w:numFmt w:val="lowerRoman"/>
      <w:lvlText w:val="%3."/>
      <w:lvlJc w:val="right"/>
      <w:pPr>
        <w:ind w:left="2449" w:hanging="180"/>
      </w:pPr>
    </w:lvl>
    <w:lvl w:ilvl="3" w:tplc="0809000F" w:tentative="1">
      <w:start w:val="1"/>
      <w:numFmt w:val="decimal"/>
      <w:lvlText w:val="%4."/>
      <w:lvlJc w:val="left"/>
      <w:pPr>
        <w:ind w:left="3169" w:hanging="360"/>
      </w:pPr>
    </w:lvl>
    <w:lvl w:ilvl="4" w:tplc="08090019" w:tentative="1">
      <w:start w:val="1"/>
      <w:numFmt w:val="lowerLetter"/>
      <w:lvlText w:val="%5."/>
      <w:lvlJc w:val="left"/>
      <w:pPr>
        <w:ind w:left="3889" w:hanging="360"/>
      </w:pPr>
    </w:lvl>
    <w:lvl w:ilvl="5" w:tplc="0809001B" w:tentative="1">
      <w:start w:val="1"/>
      <w:numFmt w:val="lowerRoman"/>
      <w:lvlText w:val="%6."/>
      <w:lvlJc w:val="right"/>
      <w:pPr>
        <w:ind w:left="4609" w:hanging="180"/>
      </w:pPr>
    </w:lvl>
    <w:lvl w:ilvl="6" w:tplc="0809000F" w:tentative="1">
      <w:start w:val="1"/>
      <w:numFmt w:val="decimal"/>
      <w:lvlText w:val="%7."/>
      <w:lvlJc w:val="left"/>
      <w:pPr>
        <w:ind w:left="5329" w:hanging="360"/>
      </w:pPr>
    </w:lvl>
    <w:lvl w:ilvl="7" w:tplc="08090019" w:tentative="1">
      <w:start w:val="1"/>
      <w:numFmt w:val="lowerLetter"/>
      <w:lvlText w:val="%8."/>
      <w:lvlJc w:val="left"/>
      <w:pPr>
        <w:ind w:left="6049" w:hanging="360"/>
      </w:pPr>
    </w:lvl>
    <w:lvl w:ilvl="8" w:tplc="0809001B" w:tentative="1">
      <w:start w:val="1"/>
      <w:numFmt w:val="lowerRoman"/>
      <w:lvlText w:val="%9."/>
      <w:lvlJc w:val="right"/>
      <w:pPr>
        <w:ind w:left="6769" w:hanging="180"/>
      </w:pPr>
    </w:lvl>
  </w:abstractNum>
  <w:abstractNum w:abstractNumId="20" w15:restartNumberingAfterBreak="0">
    <w:nsid w:val="3C08316B"/>
    <w:multiLevelType w:val="hybridMultilevel"/>
    <w:tmpl w:val="E9EA597A"/>
    <w:lvl w:ilvl="0" w:tplc="D89A2842">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1" w15:restartNumberingAfterBreak="0">
    <w:nsid w:val="3C135E9D"/>
    <w:multiLevelType w:val="hybridMultilevel"/>
    <w:tmpl w:val="77E4D902"/>
    <w:lvl w:ilvl="0" w:tplc="DB04BB04">
      <w:start w:val="1"/>
      <w:numFmt w:val="bullet"/>
      <w:pStyle w:val="BulletGrey"/>
      <w:lvlText w:val=""/>
      <w:lvlJc w:val="left"/>
      <w:pPr>
        <w:tabs>
          <w:tab w:val="num" w:pos="717"/>
        </w:tabs>
        <w:ind w:left="714" w:hanging="357"/>
      </w:pPr>
      <w:rPr>
        <w:rFonts w:hint="default" w:ascii="Symbol" w:hAnsi="Symbol" w:cs="Symbol"/>
        <w:color w:val="0070C0"/>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22" w15:restartNumberingAfterBreak="0">
    <w:nsid w:val="3DE835C2"/>
    <w:multiLevelType w:val="hybridMultilevel"/>
    <w:tmpl w:val="FB745864"/>
    <w:lvl w:ilvl="0" w:tplc="756E7E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FE0290F"/>
    <w:multiLevelType w:val="hybridMultilevel"/>
    <w:tmpl w:val="B352DD2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3">
      <w:start w:val="1"/>
      <w:numFmt w:val="bullet"/>
      <w:lvlText w:val="o"/>
      <w:lvlJc w:val="left"/>
      <w:pPr>
        <w:ind w:left="2160" w:hanging="360"/>
      </w:pPr>
      <w:rPr>
        <w:rFonts w:hint="default" w:ascii="Courier New" w:hAnsi="Courier New" w:cs="Courier New"/>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B3D1942"/>
    <w:multiLevelType w:val="hybridMultilevel"/>
    <w:tmpl w:val="4EE0496E"/>
    <w:lvl w:ilvl="0" w:tplc="41500668">
      <w:start w:val="1"/>
      <w:numFmt w:val="bullet"/>
      <w:lvlText w:val="•"/>
      <w:lvlJc w:val="left"/>
      <w:pPr>
        <w:ind w:left="3600" w:hanging="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5" w15:restartNumberingAfterBreak="0">
    <w:nsid w:val="4D2136DF"/>
    <w:multiLevelType w:val="hybridMultilevel"/>
    <w:tmpl w:val="FDFC33C8"/>
    <w:lvl w:ilvl="0" w:tplc="C092227A">
      <w:start w:val="16"/>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6" w15:restartNumberingAfterBreak="0">
    <w:nsid w:val="4E0F4C72"/>
    <w:multiLevelType w:val="hybridMultilevel"/>
    <w:tmpl w:val="CE4CBDB6"/>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3">
      <w:start w:val="1"/>
      <w:numFmt w:val="bullet"/>
      <w:lvlText w:val="o"/>
      <w:lvlJc w:val="left"/>
      <w:pPr>
        <w:ind w:left="2160" w:hanging="360"/>
      </w:pPr>
      <w:rPr>
        <w:rFonts w:hint="default" w:ascii="Courier New" w:hAnsi="Courier New" w:cs="Courier New"/>
      </w:rPr>
    </w:lvl>
    <w:lvl w:ilvl="3" w:tplc="08090003">
      <w:start w:val="1"/>
      <w:numFmt w:val="bullet"/>
      <w:lvlText w:val="o"/>
      <w:lvlJc w:val="left"/>
      <w:pPr>
        <w:ind w:left="2880" w:hanging="360"/>
      </w:pPr>
      <w:rPr>
        <w:rFonts w:hint="default" w:ascii="Courier New" w:hAnsi="Courier New" w:cs="Courier New"/>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49F13BF"/>
    <w:multiLevelType w:val="hybridMultilevel"/>
    <w:tmpl w:val="8F843F7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9001BE7"/>
    <w:multiLevelType w:val="hybridMultilevel"/>
    <w:tmpl w:val="953222BC"/>
    <w:lvl w:ilvl="0" w:tplc="383CDE3E">
      <w:numFmt w:val="bullet"/>
      <w:lvlText w:val="-"/>
      <w:lvlJc w:val="left"/>
      <w:pPr>
        <w:ind w:left="361" w:hanging="360"/>
      </w:pPr>
      <w:rPr>
        <w:rFonts w:hint="default" w:ascii="Arial" w:hAnsi="Arial" w:eastAsia="Arial" w:cs="Arial"/>
      </w:rPr>
    </w:lvl>
    <w:lvl w:ilvl="1" w:tplc="08090003" w:tentative="1">
      <w:start w:val="1"/>
      <w:numFmt w:val="bullet"/>
      <w:lvlText w:val="o"/>
      <w:lvlJc w:val="left"/>
      <w:pPr>
        <w:ind w:left="1081" w:hanging="360"/>
      </w:pPr>
      <w:rPr>
        <w:rFonts w:hint="default" w:ascii="Courier New" w:hAnsi="Courier New" w:cs="Courier New"/>
      </w:rPr>
    </w:lvl>
    <w:lvl w:ilvl="2" w:tplc="08090005" w:tentative="1">
      <w:start w:val="1"/>
      <w:numFmt w:val="bullet"/>
      <w:lvlText w:val=""/>
      <w:lvlJc w:val="left"/>
      <w:pPr>
        <w:ind w:left="1801" w:hanging="360"/>
      </w:pPr>
      <w:rPr>
        <w:rFonts w:hint="default" w:ascii="Wingdings" w:hAnsi="Wingdings"/>
      </w:rPr>
    </w:lvl>
    <w:lvl w:ilvl="3" w:tplc="08090001" w:tentative="1">
      <w:start w:val="1"/>
      <w:numFmt w:val="bullet"/>
      <w:lvlText w:val=""/>
      <w:lvlJc w:val="left"/>
      <w:pPr>
        <w:ind w:left="2521" w:hanging="360"/>
      </w:pPr>
      <w:rPr>
        <w:rFonts w:hint="default" w:ascii="Symbol" w:hAnsi="Symbol"/>
      </w:rPr>
    </w:lvl>
    <w:lvl w:ilvl="4" w:tplc="08090003" w:tentative="1">
      <w:start w:val="1"/>
      <w:numFmt w:val="bullet"/>
      <w:lvlText w:val="o"/>
      <w:lvlJc w:val="left"/>
      <w:pPr>
        <w:ind w:left="3241" w:hanging="360"/>
      </w:pPr>
      <w:rPr>
        <w:rFonts w:hint="default" w:ascii="Courier New" w:hAnsi="Courier New" w:cs="Courier New"/>
      </w:rPr>
    </w:lvl>
    <w:lvl w:ilvl="5" w:tplc="08090005" w:tentative="1">
      <w:start w:val="1"/>
      <w:numFmt w:val="bullet"/>
      <w:lvlText w:val=""/>
      <w:lvlJc w:val="left"/>
      <w:pPr>
        <w:ind w:left="3961" w:hanging="360"/>
      </w:pPr>
      <w:rPr>
        <w:rFonts w:hint="default" w:ascii="Wingdings" w:hAnsi="Wingdings"/>
      </w:rPr>
    </w:lvl>
    <w:lvl w:ilvl="6" w:tplc="08090001" w:tentative="1">
      <w:start w:val="1"/>
      <w:numFmt w:val="bullet"/>
      <w:lvlText w:val=""/>
      <w:lvlJc w:val="left"/>
      <w:pPr>
        <w:ind w:left="4681" w:hanging="360"/>
      </w:pPr>
      <w:rPr>
        <w:rFonts w:hint="default" w:ascii="Symbol" w:hAnsi="Symbol"/>
      </w:rPr>
    </w:lvl>
    <w:lvl w:ilvl="7" w:tplc="08090003" w:tentative="1">
      <w:start w:val="1"/>
      <w:numFmt w:val="bullet"/>
      <w:lvlText w:val="o"/>
      <w:lvlJc w:val="left"/>
      <w:pPr>
        <w:ind w:left="5401" w:hanging="360"/>
      </w:pPr>
      <w:rPr>
        <w:rFonts w:hint="default" w:ascii="Courier New" w:hAnsi="Courier New" w:cs="Courier New"/>
      </w:rPr>
    </w:lvl>
    <w:lvl w:ilvl="8" w:tplc="08090005" w:tentative="1">
      <w:start w:val="1"/>
      <w:numFmt w:val="bullet"/>
      <w:lvlText w:val=""/>
      <w:lvlJc w:val="left"/>
      <w:pPr>
        <w:ind w:left="6121" w:hanging="360"/>
      </w:pPr>
      <w:rPr>
        <w:rFonts w:hint="default" w:ascii="Wingdings" w:hAnsi="Wingdings"/>
      </w:rPr>
    </w:lvl>
  </w:abstractNum>
  <w:abstractNum w:abstractNumId="29" w15:restartNumberingAfterBreak="0">
    <w:nsid w:val="5DFE33FF"/>
    <w:multiLevelType w:val="hybridMultilevel"/>
    <w:tmpl w:val="E3608426"/>
    <w:lvl w:ilvl="0" w:tplc="08090003">
      <w:start w:val="1"/>
      <w:numFmt w:val="bullet"/>
      <w:lvlText w:val="o"/>
      <w:lvlJc w:val="left"/>
      <w:pPr>
        <w:ind w:left="2160" w:hanging="360"/>
      </w:pPr>
      <w:rPr>
        <w:rFonts w:hint="default" w:ascii="Courier New" w:hAnsi="Courier New" w:cs="Courier New"/>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0" w15:restartNumberingAfterBreak="0">
    <w:nsid w:val="60334FEB"/>
    <w:multiLevelType w:val="hybridMultilevel"/>
    <w:tmpl w:val="6C38180E"/>
    <w:lvl w:ilvl="0" w:tplc="5A225D86">
      <w:start w:val="1"/>
      <w:numFmt w:val="lowerLetter"/>
      <w:lvlText w:val="%1."/>
      <w:lvlJc w:val="left"/>
      <w:pPr>
        <w:ind w:left="65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A3AB6BA">
      <w:start w:val="1"/>
      <w:numFmt w:val="lowerLetter"/>
      <w:lvlText w:val="%2"/>
      <w:lvlJc w:val="left"/>
      <w:pPr>
        <w:ind w:left="16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EDAE7D2">
      <w:start w:val="1"/>
      <w:numFmt w:val="lowerRoman"/>
      <w:lvlText w:val="%3"/>
      <w:lvlJc w:val="left"/>
      <w:pPr>
        <w:ind w:left="23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F126C22">
      <w:start w:val="1"/>
      <w:numFmt w:val="decimal"/>
      <w:lvlText w:val="%4"/>
      <w:lvlJc w:val="left"/>
      <w:pPr>
        <w:ind w:left="30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FBED98C">
      <w:start w:val="1"/>
      <w:numFmt w:val="lowerLetter"/>
      <w:lvlText w:val="%5"/>
      <w:lvlJc w:val="left"/>
      <w:pPr>
        <w:ind w:left="38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4878880A">
      <w:start w:val="1"/>
      <w:numFmt w:val="lowerRoman"/>
      <w:lvlText w:val="%6"/>
      <w:lvlJc w:val="left"/>
      <w:pPr>
        <w:ind w:left="45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51522DF4">
      <w:start w:val="1"/>
      <w:numFmt w:val="decimal"/>
      <w:lvlText w:val="%7"/>
      <w:lvlJc w:val="left"/>
      <w:pPr>
        <w:ind w:left="52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E8A00B0">
      <w:start w:val="1"/>
      <w:numFmt w:val="lowerLetter"/>
      <w:lvlText w:val="%8"/>
      <w:lvlJc w:val="left"/>
      <w:pPr>
        <w:ind w:left="59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CE58AEEE">
      <w:start w:val="1"/>
      <w:numFmt w:val="lowerRoman"/>
      <w:lvlText w:val="%9"/>
      <w:lvlJc w:val="left"/>
      <w:pPr>
        <w:ind w:left="66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1" w15:restartNumberingAfterBreak="0">
    <w:nsid w:val="6A713C6F"/>
    <w:multiLevelType w:val="hybridMultilevel"/>
    <w:tmpl w:val="07E8B4BE"/>
    <w:lvl w:ilvl="0" w:tplc="69C041A0">
      <w:start w:val="1"/>
      <w:numFmt w:val="lowerLetter"/>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2" w15:restartNumberingAfterBreak="0">
    <w:nsid w:val="6BE90C8B"/>
    <w:multiLevelType w:val="hybridMultilevel"/>
    <w:tmpl w:val="37623906"/>
    <w:lvl w:ilvl="0" w:tplc="7BB08CD4">
      <w:start w:val="1"/>
      <w:numFmt w:val="bullet"/>
      <w:lvlText w:val="-"/>
      <w:lvlJc w:val="left"/>
      <w:pPr>
        <w:ind w:left="361" w:hanging="360"/>
      </w:pPr>
      <w:rPr>
        <w:rFonts w:hint="default" w:ascii="Arial" w:hAnsi="Arial" w:eastAsia="Arial" w:cs="Arial"/>
        <w:b/>
        <w:color w:val="FF0000"/>
      </w:rPr>
    </w:lvl>
    <w:lvl w:ilvl="1" w:tplc="08090003" w:tentative="1">
      <w:start w:val="1"/>
      <w:numFmt w:val="bullet"/>
      <w:lvlText w:val="o"/>
      <w:lvlJc w:val="left"/>
      <w:pPr>
        <w:ind w:left="1081" w:hanging="360"/>
      </w:pPr>
      <w:rPr>
        <w:rFonts w:hint="default" w:ascii="Courier New" w:hAnsi="Courier New" w:cs="Courier New"/>
      </w:rPr>
    </w:lvl>
    <w:lvl w:ilvl="2" w:tplc="08090005" w:tentative="1">
      <w:start w:val="1"/>
      <w:numFmt w:val="bullet"/>
      <w:lvlText w:val=""/>
      <w:lvlJc w:val="left"/>
      <w:pPr>
        <w:ind w:left="1801" w:hanging="360"/>
      </w:pPr>
      <w:rPr>
        <w:rFonts w:hint="default" w:ascii="Wingdings" w:hAnsi="Wingdings"/>
      </w:rPr>
    </w:lvl>
    <w:lvl w:ilvl="3" w:tplc="08090001" w:tentative="1">
      <w:start w:val="1"/>
      <w:numFmt w:val="bullet"/>
      <w:lvlText w:val=""/>
      <w:lvlJc w:val="left"/>
      <w:pPr>
        <w:ind w:left="2521" w:hanging="360"/>
      </w:pPr>
      <w:rPr>
        <w:rFonts w:hint="default" w:ascii="Symbol" w:hAnsi="Symbol"/>
      </w:rPr>
    </w:lvl>
    <w:lvl w:ilvl="4" w:tplc="08090003" w:tentative="1">
      <w:start w:val="1"/>
      <w:numFmt w:val="bullet"/>
      <w:lvlText w:val="o"/>
      <w:lvlJc w:val="left"/>
      <w:pPr>
        <w:ind w:left="3241" w:hanging="360"/>
      </w:pPr>
      <w:rPr>
        <w:rFonts w:hint="default" w:ascii="Courier New" w:hAnsi="Courier New" w:cs="Courier New"/>
      </w:rPr>
    </w:lvl>
    <w:lvl w:ilvl="5" w:tplc="08090005" w:tentative="1">
      <w:start w:val="1"/>
      <w:numFmt w:val="bullet"/>
      <w:lvlText w:val=""/>
      <w:lvlJc w:val="left"/>
      <w:pPr>
        <w:ind w:left="3961" w:hanging="360"/>
      </w:pPr>
      <w:rPr>
        <w:rFonts w:hint="default" w:ascii="Wingdings" w:hAnsi="Wingdings"/>
      </w:rPr>
    </w:lvl>
    <w:lvl w:ilvl="6" w:tplc="08090001" w:tentative="1">
      <w:start w:val="1"/>
      <w:numFmt w:val="bullet"/>
      <w:lvlText w:val=""/>
      <w:lvlJc w:val="left"/>
      <w:pPr>
        <w:ind w:left="4681" w:hanging="360"/>
      </w:pPr>
      <w:rPr>
        <w:rFonts w:hint="default" w:ascii="Symbol" w:hAnsi="Symbol"/>
      </w:rPr>
    </w:lvl>
    <w:lvl w:ilvl="7" w:tplc="08090003" w:tentative="1">
      <w:start w:val="1"/>
      <w:numFmt w:val="bullet"/>
      <w:lvlText w:val="o"/>
      <w:lvlJc w:val="left"/>
      <w:pPr>
        <w:ind w:left="5401" w:hanging="360"/>
      </w:pPr>
      <w:rPr>
        <w:rFonts w:hint="default" w:ascii="Courier New" w:hAnsi="Courier New" w:cs="Courier New"/>
      </w:rPr>
    </w:lvl>
    <w:lvl w:ilvl="8" w:tplc="08090005" w:tentative="1">
      <w:start w:val="1"/>
      <w:numFmt w:val="bullet"/>
      <w:lvlText w:val=""/>
      <w:lvlJc w:val="left"/>
      <w:pPr>
        <w:ind w:left="6121" w:hanging="360"/>
      </w:pPr>
      <w:rPr>
        <w:rFonts w:hint="default" w:ascii="Wingdings" w:hAnsi="Wingdings"/>
      </w:rPr>
    </w:lvl>
  </w:abstractNum>
  <w:abstractNum w:abstractNumId="33" w15:restartNumberingAfterBreak="0">
    <w:nsid w:val="6D604783"/>
    <w:multiLevelType w:val="hybridMultilevel"/>
    <w:tmpl w:val="576AD362"/>
    <w:lvl w:ilvl="0" w:tplc="777655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D7E5566"/>
    <w:multiLevelType w:val="hybridMultilevel"/>
    <w:tmpl w:val="1932D8C6"/>
    <w:lvl w:ilvl="0" w:tplc="08090001">
      <w:start w:val="1"/>
      <w:numFmt w:val="bullet"/>
      <w:lvlText w:val=""/>
      <w:lvlJc w:val="left"/>
      <w:pPr>
        <w:ind w:left="721" w:hanging="360"/>
      </w:pPr>
      <w:rPr>
        <w:rFonts w:hint="default" w:ascii="Symbol" w:hAnsi="Symbol"/>
      </w:rPr>
    </w:lvl>
    <w:lvl w:ilvl="1" w:tplc="08090003" w:tentative="1">
      <w:start w:val="1"/>
      <w:numFmt w:val="bullet"/>
      <w:lvlText w:val="o"/>
      <w:lvlJc w:val="left"/>
      <w:pPr>
        <w:ind w:left="1441" w:hanging="360"/>
      </w:pPr>
      <w:rPr>
        <w:rFonts w:hint="default" w:ascii="Courier New" w:hAnsi="Courier New" w:cs="Courier New"/>
      </w:rPr>
    </w:lvl>
    <w:lvl w:ilvl="2" w:tplc="08090005" w:tentative="1">
      <w:start w:val="1"/>
      <w:numFmt w:val="bullet"/>
      <w:lvlText w:val=""/>
      <w:lvlJc w:val="left"/>
      <w:pPr>
        <w:ind w:left="2161" w:hanging="360"/>
      </w:pPr>
      <w:rPr>
        <w:rFonts w:hint="default" w:ascii="Wingdings" w:hAnsi="Wingdings"/>
      </w:rPr>
    </w:lvl>
    <w:lvl w:ilvl="3" w:tplc="08090001" w:tentative="1">
      <w:start w:val="1"/>
      <w:numFmt w:val="bullet"/>
      <w:lvlText w:val=""/>
      <w:lvlJc w:val="left"/>
      <w:pPr>
        <w:ind w:left="2881" w:hanging="360"/>
      </w:pPr>
      <w:rPr>
        <w:rFonts w:hint="default" w:ascii="Symbol" w:hAnsi="Symbol"/>
      </w:rPr>
    </w:lvl>
    <w:lvl w:ilvl="4" w:tplc="08090003" w:tentative="1">
      <w:start w:val="1"/>
      <w:numFmt w:val="bullet"/>
      <w:lvlText w:val="o"/>
      <w:lvlJc w:val="left"/>
      <w:pPr>
        <w:ind w:left="3601" w:hanging="360"/>
      </w:pPr>
      <w:rPr>
        <w:rFonts w:hint="default" w:ascii="Courier New" w:hAnsi="Courier New" w:cs="Courier New"/>
      </w:rPr>
    </w:lvl>
    <w:lvl w:ilvl="5" w:tplc="08090005" w:tentative="1">
      <w:start w:val="1"/>
      <w:numFmt w:val="bullet"/>
      <w:lvlText w:val=""/>
      <w:lvlJc w:val="left"/>
      <w:pPr>
        <w:ind w:left="4321" w:hanging="360"/>
      </w:pPr>
      <w:rPr>
        <w:rFonts w:hint="default" w:ascii="Wingdings" w:hAnsi="Wingdings"/>
      </w:rPr>
    </w:lvl>
    <w:lvl w:ilvl="6" w:tplc="08090001" w:tentative="1">
      <w:start w:val="1"/>
      <w:numFmt w:val="bullet"/>
      <w:lvlText w:val=""/>
      <w:lvlJc w:val="left"/>
      <w:pPr>
        <w:ind w:left="5041" w:hanging="360"/>
      </w:pPr>
      <w:rPr>
        <w:rFonts w:hint="default" w:ascii="Symbol" w:hAnsi="Symbol"/>
      </w:rPr>
    </w:lvl>
    <w:lvl w:ilvl="7" w:tplc="08090003" w:tentative="1">
      <w:start w:val="1"/>
      <w:numFmt w:val="bullet"/>
      <w:lvlText w:val="o"/>
      <w:lvlJc w:val="left"/>
      <w:pPr>
        <w:ind w:left="5761" w:hanging="360"/>
      </w:pPr>
      <w:rPr>
        <w:rFonts w:hint="default" w:ascii="Courier New" w:hAnsi="Courier New" w:cs="Courier New"/>
      </w:rPr>
    </w:lvl>
    <w:lvl w:ilvl="8" w:tplc="08090005" w:tentative="1">
      <w:start w:val="1"/>
      <w:numFmt w:val="bullet"/>
      <w:lvlText w:val=""/>
      <w:lvlJc w:val="left"/>
      <w:pPr>
        <w:ind w:left="6481" w:hanging="360"/>
      </w:pPr>
      <w:rPr>
        <w:rFonts w:hint="default" w:ascii="Wingdings" w:hAnsi="Wingdings"/>
      </w:rPr>
    </w:lvl>
  </w:abstractNum>
  <w:abstractNum w:abstractNumId="35" w15:restartNumberingAfterBreak="0">
    <w:nsid w:val="73FF5C64"/>
    <w:multiLevelType w:val="hybridMultilevel"/>
    <w:tmpl w:val="E8A6D4AC"/>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77642E"/>
    <w:multiLevelType w:val="hybridMultilevel"/>
    <w:tmpl w:val="98687DC4"/>
    <w:lvl w:ilvl="0" w:tplc="EEAE418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B7B7575"/>
    <w:multiLevelType w:val="hybridMultilevel"/>
    <w:tmpl w:val="ABDA46DE"/>
    <w:lvl w:ilvl="0" w:tplc="42901EB0">
      <w:start w:val="1"/>
      <w:numFmt w:val="lowerLetter"/>
      <w:pStyle w:val="ListBullet"/>
      <w:lvlText w:val="%1."/>
      <w:lvlJc w:val="left"/>
      <w:pPr>
        <w:ind w:left="108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F0CD5DC">
      <w:start w:val="1"/>
      <w:numFmt w:val="lowerLetter"/>
      <w:lvlText w:val="%2"/>
      <w:lvlJc w:val="left"/>
      <w:pPr>
        <w:ind w:left="16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CF08AE0">
      <w:start w:val="1"/>
      <w:numFmt w:val="lowerRoman"/>
      <w:lvlText w:val="%3"/>
      <w:lvlJc w:val="left"/>
      <w:pPr>
        <w:ind w:left="23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4FA841C2">
      <w:start w:val="1"/>
      <w:numFmt w:val="decimal"/>
      <w:lvlText w:val="%4"/>
      <w:lvlJc w:val="left"/>
      <w:pPr>
        <w:ind w:left="30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8EA2C2">
      <w:start w:val="1"/>
      <w:numFmt w:val="lowerLetter"/>
      <w:lvlText w:val="%5"/>
      <w:lvlJc w:val="left"/>
      <w:pPr>
        <w:ind w:left="37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95D47FC8">
      <w:start w:val="1"/>
      <w:numFmt w:val="lowerRoman"/>
      <w:lvlText w:val="%6"/>
      <w:lvlJc w:val="left"/>
      <w:pPr>
        <w:ind w:left="45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D8A6122">
      <w:start w:val="1"/>
      <w:numFmt w:val="decimal"/>
      <w:lvlText w:val="%7"/>
      <w:lvlJc w:val="left"/>
      <w:pPr>
        <w:ind w:left="52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FEAB922">
      <w:start w:val="1"/>
      <w:numFmt w:val="lowerLetter"/>
      <w:lvlText w:val="%8"/>
      <w:lvlJc w:val="left"/>
      <w:pPr>
        <w:ind w:left="59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ED4E84C0">
      <w:start w:val="1"/>
      <w:numFmt w:val="lowerRoman"/>
      <w:lvlText w:val="%9"/>
      <w:lvlJc w:val="left"/>
      <w:pPr>
        <w:ind w:left="66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8" w15:restartNumberingAfterBreak="0">
    <w:nsid w:val="7C564D9D"/>
    <w:multiLevelType w:val="hybridMultilevel"/>
    <w:tmpl w:val="D2CA1456"/>
    <w:lvl w:ilvl="0" w:tplc="AB8A5E86">
      <w:start w:val="1"/>
      <w:numFmt w:val="decimal"/>
      <w:lvlText w:val="%1."/>
      <w:lvlJc w:val="left"/>
      <w:pPr>
        <w:ind w:left="361" w:hanging="360"/>
      </w:pPr>
      <w:rPr>
        <w:rFonts w:hint="default"/>
      </w:rPr>
    </w:lvl>
    <w:lvl w:ilvl="1" w:tplc="08090019">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num w:numId="1">
    <w:abstractNumId w:val="15"/>
  </w:num>
  <w:num w:numId="2">
    <w:abstractNumId w:val="16"/>
  </w:num>
  <w:num w:numId="3">
    <w:abstractNumId w:val="37"/>
  </w:num>
  <w:num w:numId="4">
    <w:abstractNumId w:val="5"/>
  </w:num>
  <w:num w:numId="5">
    <w:abstractNumId w:val="4"/>
  </w:num>
  <w:num w:numId="6">
    <w:abstractNumId w:val="32"/>
  </w:num>
  <w:num w:numId="7">
    <w:abstractNumId w:val="38"/>
  </w:num>
  <w:num w:numId="8">
    <w:abstractNumId w:val="20"/>
  </w:num>
  <w:num w:numId="9">
    <w:abstractNumId w:val="6"/>
  </w:num>
  <w:num w:numId="10">
    <w:abstractNumId w:val="10"/>
  </w:num>
  <w:num w:numId="11">
    <w:abstractNumId w:val="34"/>
  </w:num>
  <w:num w:numId="12">
    <w:abstractNumId w:val="14"/>
  </w:num>
  <w:num w:numId="13">
    <w:abstractNumId w:val="3"/>
  </w:num>
  <w:num w:numId="14">
    <w:abstractNumId w:val="22"/>
  </w:num>
  <w:num w:numId="15">
    <w:abstractNumId w:val="33"/>
  </w:num>
  <w:num w:numId="16">
    <w:abstractNumId w:val="0"/>
  </w:num>
  <w:num w:numId="17">
    <w:abstractNumId w:val="25"/>
  </w:num>
  <w:num w:numId="18">
    <w:abstractNumId w:val="8"/>
  </w:num>
  <w:num w:numId="19">
    <w:abstractNumId w:val="7"/>
  </w:num>
  <w:num w:numId="20">
    <w:abstractNumId w:val="2"/>
  </w:num>
  <w:num w:numId="21">
    <w:abstractNumId w:val="17"/>
  </w:num>
  <w:num w:numId="22">
    <w:abstractNumId w:val="24"/>
  </w:num>
  <w:num w:numId="23">
    <w:abstractNumId w:val="31"/>
  </w:num>
  <w:num w:numId="24">
    <w:abstractNumId w:val="35"/>
  </w:num>
  <w:num w:numId="25">
    <w:abstractNumId w:val="30"/>
  </w:num>
  <w:num w:numId="26">
    <w:abstractNumId w:val="36"/>
  </w:num>
  <w:num w:numId="27">
    <w:abstractNumId w:val="1"/>
  </w:num>
  <w:num w:numId="28">
    <w:abstractNumId w:val="19"/>
  </w:num>
  <w:num w:numId="29">
    <w:abstractNumId w:val="18"/>
  </w:num>
  <w:num w:numId="30">
    <w:abstractNumId w:val="21"/>
  </w:num>
  <w:num w:numId="31">
    <w:abstractNumId w:val="11"/>
  </w:num>
  <w:num w:numId="32">
    <w:abstractNumId w:val="12"/>
  </w:num>
  <w:num w:numId="33">
    <w:abstractNumId w:val="9"/>
  </w:num>
  <w:num w:numId="34">
    <w:abstractNumId w:val="29"/>
  </w:num>
  <w:num w:numId="35">
    <w:abstractNumId w:val="13"/>
  </w:num>
  <w:num w:numId="36">
    <w:abstractNumId w:val="27"/>
  </w:num>
  <w:num w:numId="37">
    <w:abstractNumId w:val="23"/>
  </w:num>
  <w:num w:numId="38">
    <w:abstractNumId w:val="26"/>
  </w:num>
  <w:num w:numId="39">
    <w:abstractNumId w:val="28"/>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F62"/>
    <w:rsid w:val="000000E8"/>
    <w:rsid w:val="00003E66"/>
    <w:rsid w:val="00004FD3"/>
    <w:rsid w:val="00006A2B"/>
    <w:rsid w:val="000113AF"/>
    <w:rsid w:val="00013809"/>
    <w:rsid w:val="000146A1"/>
    <w:rsid w:val="000163D2"/>
    <w:rsid w:val="0002056F"/>
    <w:rsid w:val="000216DF"/>
    <w:rsid w:val="00021DBB"/>
    <w:rsid w:val="00022D2E"/>
    <w:rsid w:val="00025832"/>
    <w:rsid w:val="00027980"/>
    <w:rsid w:val="00030277"/>
    <w:rsid w:val="0003197F"/>
    <w:rsid w:val="00031F4F"/>
    <w:rsid w:val="00033784"/>
    <w:rsid w:val="00034094"/>
    <w:rsid w:val="00034AB4"/>
    <w:rsid w:val="00035C07"/>
    <w:rsid w:val="000361AA"/>
    <w:rsid w:val="00037360"/>
    <w:rsid w:val="00040DFF"/>
    <w:rsid w:val="00042674"/>
    <w:rsid w:val="00042BC0"/>
    <w:rsid w:val="00043534"/>
    <w:rsid w:val="0004361B"/>
    <w:rsid w:val="00044E68"/>
    <w:rsid w:val="00051E81"/>
    <w:rsid w:val="00052728"/>
    <w:rsid w:val="00052859"/>
    <w:rsid w:val="00052C27"/>
    <w:rsid w:val="00053D48"/>
    <w:rsid w:val="000627A2"/>
    <w:rsid w:val="00063412"/>
    <w:rsid w:val="000644C4"/>
    <w:rsid w:val="00064786"/>
    <w:rsid w:val="00066114"/>
    <w:rsid w:val="0006683B"/>
    <w:rsid w:val="00066C81"/>
    <w:rsid w:val="00066FAE"/>
    <w:rsid w:val="00070414"/>
    <w:rsid w:val="00072373"/>
    <w:rsid w:val="0007353F"/>
    <w:rsid w:val="00073573"/>
    <w:rsid w:val="00073FEA"/>
    <w:rsid w:val="00074276"/>
    <w:rsid w:val="00076CE3"/>
    <w:rsid w:val="00077072"/>
    <w:rsid w:val="00085ACA"/>
    <w:rsid w:val="00087651"/>
    <w:rsid w:val="00091A25"/>
    <w:rsid w:val="0009245F"/>
    <w:rsid w:val="00093736"/>
    <w:rsid w:val="000937C8"/>
    <w:rsid w:val="000965B4"/>
    <w:rsid w:val="00097075"/>
    <w:rsid w:val="000A0A3A"/>
    <w:rsid w:val="000A293F"/>
    <w:rsid w:val="000A3374"/>
    <w:rsid w:val="000A443F"/>
    <w:rsid w:val="000A4984"/>
    <w:rsid w:val="000A53FE"/>
    <w:rsid w:val="000A54BC"/>
    <w:rsid w:val="000B0CF1"/>
    <w:rsid w:val="000B1542"/>
    <w:rsid w:val="000B574C"/>
    <w:rsid w:val="000B7B1C"/>
    <w:rsid w:val="000C2C24"/>
    <w:rsid w:val="000C2F5A"/>
    <w:rsid w:val="000C346B"/>
    <w:rsid w:val="000C44C4"/>
    <w:rsid w:val="000C473A"/>
    <w:rsid w:val="000C56E2"/>
    <w:rsid w:val="000C5E64"/>
    <w:rsid w:val="000D4768"/>
    <w:rsid w:val="000D76A9"/>
    <w:rsid w:val="000E1B9C"/>
    <w:rsid w:val="000E4718"/>
    <w:rsid w:val="000E4AAA"/>
    <w:rsid w:val="000E4F10"/>
    <w:rsid w:val="000E6387"/>
    <w:rsid w:val="000E748B"/>
    <w:rsid w:val="000F0D67"/>
    <w:rsid w:val="000F19F8"/>
    <w:rsid w:val="000F5B13"/>
    <w:rsid w:val="001031FE"/>
    <w:rsid w:val="0010386E"/>
    <w:rsid w:val="0010458C"/>
    <w:rsid w:val="001064B2"/>
    <w:rsid w:val="00111B24"/>
    <w:rsid w:val="00113C9E"/>
    <w:rsid w:val="00116B22"/>
    <w:rsid w:val="00121440"/>
    <w:rsid w:val="001222F4"/>
    <w:rsid w:val="0012282E"/>
    <w:rsid w:val="0012340C"/>
    <w:rsid w:val="00123998"/>
    <w:rsid w:val="00123E8B"/>
    <w:rsid w:val="00123EF2"/>
    <w:rsid w:val="001255F1"/>
    <w:rsid w:val="0012581E"/>
    <w:rsid w:val="00125ADA"/>
    <w:rsid w:val="00126685"/>
    <w:rsid w:val="00126A30"/>
    <w:rsid w:val="0013195B"/>
    <w:rsid w:val="001320FA"/>
    <w:rsid w:val="00134FA0"/>
    <w:rsid w:val="0013632B"/>
    <w:rsid w:val="00142077"/>
    <w:rsid w:val="001429B5"/>
    <w:rsid w:val="0014437D"/>
    <w:rsid w:val="001458EB"/>
    <w:rsid w:val="00146C32"/>
    <w:rsid w:val="00146D77"/>
    <w:rsid w:val="001474F5"/>
    <w:rsid w:val="001476AA"/>
    <w:rsid w:val="001512A9"/>
    <w:rsid w:val="00152640"/>
    <w:rsid w:val="00153174"/>
    <w:rsid w:val="00154DF4"/>
    <w:rsid w:val="00154E28"/>
    <w:rsid w:val="00155A5D"/>
    <w:rsid w:val="001571C3"/>
    <w:rsid w:val="001579B3"/>
    <w:rsid w:val="001635CA"/>
    <w:rsid w:val="0016372A"/>
    <w:rsid w:val="00164467"/>
    <w:rsid w:val="00166A28"/>
    <w:rsid w:val="001670D0"/>
    <w:rsid w:val="00172D00"/>
    <w:rsid w:val="00173FF4"/>
    <w:rsid w:val="00175323"/>
    <w:rsid w:val="00175C0E"/>
    <w:rsid w:val="00176B14"/>
    <w:rsid w:val="00177012"/>
    <w:rsid w:val="001804C5"/>
    <w:rsid w:val="001810D7"/>
    <w:rsid w:val="001815A1"/>
    <w:rsid w:val="001829C0"/>
    <w:rsid w:val="0018386E"/>
    <w:rsid w:val="001847D8"/>
    <w:rsid w:val="0018502F"/>
    <w:rsid w:val="00187677"/>
    <w:rsid w:val="001878AD"/>
    <w:rsid w:val="00194480"/>
    <w:rsid w:val="00194D7F"/>
    <w:rsid w:val="00196669"/>
    <w:rsid w:val="00197D7D"/>
    <w:rsid w:val="001A35AF"/>
    <w:rsid w:val="001A4BDA"/>
    <w:rsid w:val="001A60A8"/>
    <w:rsid w:val="001B0160"/>
    <w:rsid w:val="001B1E94"/>
    <w:rsid w:val="001B22A7"/>
    <w:rsid w:val="001B288B"/>
    <w:rsid w:val="001B370B"/>
    <w:rsid w:val="001B71CA"/>
    <w:rsid w:val="001B7206"/>
    <w:rsid w:val="001B7495"/>
    <w:rsid w:val="001B753D"/>
    <w:rsid w:val="001B79DA"/>
    <w:rsid w:val="001B7BB4"/>
    <w:rsid w:val="001C1B41"/>
    <w:rsid w:val="001C2D74"/>
    <w:rsid w:val="001C7047"/>
    <w:rsid w:val="001D2E95"/>
    <w:rsid w:val="001D37E1"/>
    <w:rsid w:val="001D3ADE"/>
    <w:rsid w:val="001D3EF1"/>
    <w:rsid w:val="001D4032"/>
    <w:rsid w:val="001D4D61"/>
    <w:rsid w:val="001D6A50"/>
    <w:rsid w:val="001D6A56"/>
    <w:rsid w:val="001D6CD6"/>
    <w:rsid w:val="001E1B8B"/>
    <w:rsid w:val="001E3513"/>
    <w:rsid w:val="001E58E1"/>
    <w:rsid w:val="001E7D89"/>
    <w:rsid w:val="001F0CA8"/>
    <w:rsid w:val="001F0FFD"/>
    <w:rsid w:val="001F2964"/>
    <w:rsid w:val="001F37C2"/>
    <w:rsid w:val="001F4FFC"/>
    <w:rsid w:val="001F5957"/>
    <w:rsid w:val="001F6AEF"/>
    <w:rsid w:val="001F7DAC"/>
    <w:rsid w:val="001F7F7F"/>
    <w:rsid w:val="00201581"/>
    <w:rsid w:val="0020502C"/>
    <w:rsid w:val="002079EE"/>
    <w:rsid w:val="002117DA"/>
    <w:rsid w:val="00212317"/>
    <w:rsid w:val="00212610"/>
    <w:rsid w:val="00212A61"/>
    <w:rsid w:val="00214014"/>
    <w:rsid w:val="00214ACB"/>
    <w:rsid w:val="00214CD2"/>
    <w:rsid w:val="00220B74"/>
    <w:rsid w:val="00220C04"/>
    <w:rsid w:val="002229C1"/>
    <w:rsid w:val="00223285"/>
    <w:rsid w:val="00224B08"/>
    <w:rsid w:val="00225FF5"/>
    <w:rsid w:val="00226506"/>
    <w:rsid w:val="002302A2"/>
    <w:rsid w:val="0023173B"/>
    <w:rsid w:val="00233EEF"/>
    <w:rsid w:val="00236EAE"/>
    <w:rsid w:val="00241944"/>
    <w:rsid w:val="00244C0C"/>
    <w:rsid w:val="00244D80"/>
    <w:rsid w:val="00245407"/>
    <w:rsid w:val="0024581F"/>
    <w:rsid w:val="00246DB7"/>
    <w:rsid w:val="00247FE2"/>
    <w:rsid w:val="00251A98"/>
    <w:rsid w:val="00251E2C"/>
    <w:rsid w:val="00252AB9"/>
    <w:rsid w:val="00253CE9"/>
    <w:rsid w:val="00255423"/>
    <w:rsid w:val="00256206"/>
    <w:rsid w:val="00256FE0"/>
    <w:rsid w:val="00257DC8"/>
    <w:rsid w:val="00257F68"/>
    <w:rsid w:val="002612D2"/>
    <w:rsid w:val="0026243C"/>
    <w:rsid w:val="00264849"/>
    <w:rsid w:val="00264EB1"/>
    <w:rsid w:val="00267107"/>
    <w:rsid w:val="002701D6"/>
    <w:rsid w:val="00270620"/>
    <w:rsid w:val="002738A6"/>
    <w:rsid w:val="00273AE1"/>
    <w:rsid w:val="0027400C"/>
    <w:rsid w:val="0027457D"/>
    <w:rsid w:val="00274A96"/>
    <w:rsid w:val="00275842"/>
    <w:rsid w:val="00276067"/>
    <w:rsid w:val="00276CC9"/>
    <w:rsid w:val="00277492"/>
    <w:rsid w:val="002776C9"/>
    <w:rsid w:val="00280BB6"/>
    <w:rsid w:val="002818E1"/>
    <w:rsid w:val="00281C04"/>
    <w:rsid w:val="00284839"/>
    <w:rsid w:val="002849EE"/>
    <w:rsid w:val="00284E91"/>
    <w:rsid w:val="002856D4"/>
    <w:rsid w:val="002908B5"/>
    <w:rsid w:val="0029098C"/>
    <w:rsid w:val="002912E3"/>
    <w:rsid w:val="00291770"/>
    <w:rsid w:val="00291A91"/>
    <w:rsid w:val="002955F7"/>
    <w:rsid w:val="002963E5"/>
    <w:rsid w:val="002977D3"/>
    <w:rsid w:val="002A35F2"/>
    <w:rsid w:val="002A4287"/>
    <w:rsid w:val="002A691F"/>
    <w:rsid w:val="002A6AD8"/>
    <w:rsid w:val="002A72F3"/>
    <w:rsid w:val="002B08F8"/>
    <w:rsid w:val="002B0FCC"/>
    <w:rsid w:val="002B14EC"/>
    <w:rsid w:val="002B3B05"/>
    <w:rsid w:val="002B4DFE"/>
    <w:rsid w:val="002B5B78"/>
    <w:rsid w:val="002C07E7"/>
    <w:rsid w:val="002C173B"/>
    <w:rsid w:val="002C1A14"/>
    <w:rsid w:val="002C51FC"/>
    <w:rsid w:val="002C5D40"/>
    <w:rsid w:val="002C6EDE"/>
    <w:rsid w:val="002C729C"/>
    <w:rsid w:val="002D1781"/>
    <w:rsid w:val="002D377E"/>
    <w:rsid w:val="002D3AE5"/>
    <w:rsid w:val="002D533D"/>
    <w:rsid w:val="002D60E4"/>
    <w:rsid w:val="002D7287"/>
    <w:rsid w:val="002E2C0D"/>
    <w:rsid w:val="002F12B8"/>
    <w:rsid w:val="002F1819"/>
    <w:rsid w:val="002F1BC5"/>
    <w:rsid w:val="002F23C7"/>
    <w:rsid w:val="002F3438"/>
    <w:rsid w:val="002F3549"/>
    <w:rsid w:val="002F3CBD"/>
    <w:rsid w:val="002F78B1"/>
    <w:rsid w:val="00300EA0"/>
    <w:rsid w:val="003017C8"/>
    <w:rsid w:val="0030291C"/>
    <w:rsid w:val="0030416F"/>
    <w:rsid w:val="00304E20"/>
    <w:rsid w:val="0030527C"/>
    <w:rsid w:val="00305B09"/>
    <w:rsid w:val="00307AAF"/>
    <w:rsid w:val="003108DA"/>
    <w:rsid w:val="00311046"/>
    <w:rsid w:val="0031129E"/>
    <w:rsid w:val="0031139A"/>
    <w:rsid w:val="00311DC0"/>
    <w:rsid w:val="0031264A"/>
    <w:rsid w:val="00312E7E"/>
    <w:rsid w:val="0031355B"/>
    <w:rsid w:val="003140F5"/>
    <w:rsid w:val="00315002"/>
    <w:rsid w:val="0032037E"/>
    <w:rsid w:val="00320527"/>
    <w:rsid w:val="0032095F"/>
    <w:rsid w:val="003216B3"/>
    <w:rsid w:val="003220FC"/>
    <w:rsid w:val="00322457"/>
    <w:rsid w:val="00322B4C"/>
    <w:rsid w:val="00322EA3"/>
    <w:rsid w:val="00325A5C"/>
    <w:rsid w:val="0033029C"/>
    <w:rsid w:val="00331E42"/>
    <w:rsid w:val="0033294E"/>
    <w:rsid w:val="003344A0"/>
    <w:rsid w:val="003358EF"/>
    <w:rsid w:val="00336455"/>
    <w:rsid w:val="003378FB"/>
    <w:rsid w:val="003412AF"/>
    <w:rsid w:val="0034196C"/>
    <w:rsid w:val="00342B20"/>
    <w:rsid w:val="003438A8"/>
    <w:rsid w:val="003477AC"/>
    <w:rsid w:val="0035155F"/>
    <w:rsid w:val="0035434B"/>
    <w:rsid w:val="00362F55"/>
    <w:rsid w:val="003641D4"/>
    <w:rsid w:val="00364727"/>
    <w:rsid w:val="0036538D"/>
    <w:rsid w:val="00365AE0"/>
    <w:rsid w:val="00366983"/>
    <w:rsid w:val="00370551"/>
    <w:rsid w:val="00370B20"/>
    <w:rsid w:val="00371B7B"/>
    <w:rsid w:val="003722E4"/>
    <w:rsid w:val="00373512"/>
    <w:rsid w:val="00375540"/>
    <w:rsid w:val="00377AB8"/>
    <w:rsid w:val="00380043"/>
    <w:rsid w:val="003800F1"/>
    <w:rsid w:val="003815A9"/>
    <w:rsid w:val="00384D4D"/>
    <w:rsid w:val="00385C91"/>
    <w:rsid w:val="00385CD1"/>
    <w:rsid w:val="00386950"/>
    <w:rsid w:val="00392A5C"/>
    <w:rsid w:val="00392F75"/>
    <w:rsid w:val="00394F7A"/>
    <w:rsid w:val="003A0965"/>
    <w:rsid w:val="003A0C0E"/>
    <w:rsid w:val="003A1097"/>
    <w:rsid w:val="003A50C2"/>
    <w:rsid w:val="003A69A7"/>
    <w:rsid w:val="003A767C"/>
    <w:rsid w:val="003A7CF5"/>
    <w:rsid w:val="003B076C"/>
    <w:rsid w:val="003B0BC9"/>
    <w:rsid w:val="003B0E74"/>
    <w:rsid w:val="003B1847"/>
    <w:rsid w:val="003B1B4F"/>
    <w:rsid w:val="003B1E63"/>
    <w:rsid w:val="003B20E1"/>
    <w:rsid w:val="003B3ACF"/>
    <w:rsid w:val="003B42BF"/>
    <w:rsid w:val="003B4492"/>
    <w:rsid w:val="003B451B"/>
    <w:rsid w:val="003B589A"/>
    <w:rsid w:val="003B7911"/>
    <w:rsid w:val="003C0E8B"/>
    <w:rsid w:val="003C44F5"/>
    <w:rsid w:val="003C7C0C"/>
    <w:rsid w:val="003D2534"/>
    <w:rsid w:val="003D5B84"/>
    <w:rsid w:val="003D6200"/>
    <w:rsid w:val="003E10C8"/>
    <w:rsid w:val="003E148A"/>
    <w:rsid w:val="003E1DB3"/>
    <w:rsid w:val="003E42ED"/>
    <w:rsid w:val="003E4C1E"/>
    <w:rsid w:val="003E5547"/>
    <w:rsid w:val="003E6A7D"/>
    <w:rsid w:val="003E7EC7"/>
    <w:rsid w:val="003F04D2"/>
    <w:rsid w:val="003F1C5D"/>
    <w:rsid w:val="003F1DF0"/>
    <w:rsid w:val="003F2432"/>
    <w:rsid w:val="003F2E86"/>
    <w:rsid w:val="003F30CD"/>
    <w:rsid w:val="003F4313"/>
    <w:rsid w:val="003F5818"/>
    <w:rsid w:val="003F6F43"/>
    <w:rsid w:val="00400EC2"/>
    <w:rsid w:val="004011A9"/>
    <w:rsid w:val="00401812"/>
    <w:rsid w:val="0040211A"/>
    <w:rsid w:val="0040423D"/>
    <w:rsid w:val="00404E9F"/>
    <w:rsid w:val="00405093"/>
    <w:rsid w:val="00411A43"/>
    <w:rsid w:val="00415D48"/>
    <w:rsid w:val="00421EB3"/>
    <w:rsid w:val="004239F8"/>
    <w:rsid w:val="004260D8"/>
    <w:rsid w:val="00432B04"/>
    <w:rsid w:val="0043561F"/>
    <w:rsid w:val="00442BA8"/>
    <w:rsid w:val="0044648A"/>
    <w:rsid w:val="004470B0"/>
    <w:rsid w:val="004505F7"/>
    <w:rsid w:val="00451D9F"/>
    <w:rsid w:val="00452F66"/>
    <w:rsid w:val="00452F96"/>
    <w:rsid w:val="004533E3"/>
    <w:rsid w:val="004535C3"/>
    <w:rsid w:val="0045382A"/>
    <w:rsid w:val="00453C04"/>
    <w:rsid w:val="00455098"/>
    <w:rsid w:val="00456734"/>
    <w:rsid w:val="00456D35"/>
    <w:rsid w:val="004611F7"/>
    <w:rsid w:val="00461C7F"/>
    <w:rsid w:val="0046576A"/>
    <w:rsid w:val="00465B62"/>
    <w:rsid w:val="00470635"/>
    <w:rsid w:val="004706C0"/>
    <w:rsid w:val="0047371E"/>
    <w:rsid w:val="00476503"/>
    <w:rsid w:val="004809A5"/>
    <w:rsid w:val="00480BF9"/>
    <w:rsid w:val="00481C54"/>
    <w:rsid w:val="00482BE7"/>
    <w:rsid w:val="004848ED"/>
    <w:rsid w:val="0048654A"/>
    <w:rsid w:val="00486A82"/>
    <w:rsid w:val="00487956"/>
    <w:rsid w:val="00487ECB"/>
    <w:rsid w:val="00490FB2"/>
    <w:rsid w:val="00494BC9"/>
    <w:rsid w:val="00495229"/>
    <w:rsid w:val="00495DC7"/>
    <w:rsid w:val="00496F0B"/>
    <w:rsid w:val="00497C66"/>
    <w:rsid w:val="004A14F1"/>
    <w:rsid w:val="004A1E48"/>
    <w:rsid w:val="004A1EE4"/>
    <w:rsid w:val="004A215B"/>
    <w:rsid w:val="004A2837"/>
    <w:rsid w:val="004A366B"/>
    <w:rsid w:val="004A430D"/>
    <w:rsid w:val="004A5331"/>
    <w:rsid w:val="004A77E4"/>
    <w:rsid w:val="004B063F"/>
    <w:rsid w:val="004B3D69"/>
    <w:rsid w:val="004B4DD4"/>
    <w:rsid w:val="004B5537"/>
    <w:rsid w:val="004C0126"/>
    <w:rsid w:val="004C1AB5"/>
    <w:rsid w:val="004C2C50"/>
    <w:rsid w:val="004C32DB"/>
    <w:rsid w:val="004C4DC0"/>
    <w:rsid w:val="004C6304"/>
    <w:rsid w:val="004C711B"/>
    <w:rsid w:val="004C7A9E"/>
    <w:rsid w:val="004D247E"/>
    <w:rsid w:val="004D5018"/>
    <w:rsid w:val="004D56CA"/>
    <w:rsid w:val="004D5885"/>
    <w:rsid w:val="004D6416"/>
    <w:rsid w:val="004D673A"/>
    <w:rsid w:val="004E1169"/>
    <w:rsid w:val="004E2F08"/>
    <w:rsid w:val="004E3DB2"/>
    <w:rsid w:val="004E3DF8"/>
    <w:rsid w:val="004E4333"/>
    <w:rsid w:val="004E4E07"/>
    <w:rsid w:val="004E4E59"/>
    <w:rsid w:val="004E556D"/>
    <w:rsid w:val="004E6F9C"/>
    <w:rsid w:val="004F1AC7"/>
    <w:rsid w:val="004F33F0"/>
    <w:rsid w:val="004F4EAD"/>
    <w:rsid w:val="004F543D"/>
    <w:rsid w:val="004F6168"/>
    <w:rsid w:val="004F7803"/>
    <w:rsid w:val="00500A10"/>
    <w:rsid w:val="00500C10"/>
    <w:rsid w:val="005011F6"/>
    <w:rsid w:val="00505E06"/>
    <w:rsid w:val="005060B7"/>
    <w:rsid w:val="005061EF"/>
    <w:rsid w:val="00506290"/>
    <w:rsid w:val="005067C3"/>
    <w:rsid w:val="0051241A"/>
    <w:rsid w:val="00514FF3"/>
    <w:rsid w:val="00516C4E"/>
    <w:rsid w:val="00516E04"/>
    <w:rsid w:val="0052071D"/>
    <w:rsid w:val="00525304"/>
    <w:rsid w:val="00530C94"/>
    <w:rsid w:val="00533C17"/>
    <w:rsid w:val="00534691"/>
    <w:rsid w:val="00534FED"/>
    <w:rsid w:val="00535658"/>
    <w:rsid w:val="005364EC"/>
    <w:rsid w:val="0054065B"/>
    <w:rsid w:val="0054394E"/>
    <w:rsid w:val="00544F5D"/>
    <w:rsid w:val="00545FC3"/>
    <w:rsid w:val="0054653D"/>
    <w:rsid w:val="00546A53"/>
    <w:rsid w:val="00547536"/>
    <w:rsid w:val="005501E0"/>
    <w:rsid w:val="00551716"/>
    <w:rsid w:val="00551C04"/>
    <w:rsid w:val="0055272C"/>
    <w:rsid w:val="005550A9"/>
    <w:rsid w:val="0055512D"/>
    <w:rsid w:val="00556025"/>
    <w:rsid w:val="0055721E"/>
    <w:rsid w:val="005572D5"/>
    <w:rsid w:val="0055778B"/>
    <w:rsid w:val="00560010"/>
    <w:rsid w:val="005608BC"/>
    <w:rsid w:val="00563501"/>
    <w:rsid w:val="00564227"/>
    <w:rsid w:val="005644A7"/>
    <w:rsid w:val="00566F94"/>
    <w:rsid w:val="00566FFC"/>
    <w:rsid w:val="0056751B"/>
    <w:rsid w:val="0057262A"/>
    <w:rsid w:val="00572671"/>
    <w:rsid w:val="00572EA8"/>
    <w:rsid w:val="00575062"/>
    <w:rsid w:val="0057592B"/>
    <w:rsid w:val="005761CF"/>
    <w:rsid w:val="00577748"/>
    <w:rsid w:val="00577BBA"/>
    <w:rsid w:val="00580732"/>
    <w:rsid w:val="00584EC1"/>
    <w:rsid w:val="00587DAF"/>
    <w:rsid w:val="005963DF"/>
    <w:rsid w:val="005A11E4"/>
    <w:rsid w:val="005A1BB4"/>
    <w:rsid w:val="005A6804"/>
    <w:rsid w:val="005A6EAA"/>
    <w:rsid w:val="005A73C7"/>
    <w:rsid w:val="005B388C"/>
    <w:rsid w:val="005B3BAF"/>
    <w:rsid w:val="005B3D7D"/>
    <w:rsid w:val="005B49C8"/>
    <w:rsid w:val="005B5A12"/>
    <w:rsid w:val="005B7BAC"/>
    <w:rsid w:val="005B7FBA"/>
    <w:rsid w:val="005C1A9B"/>
    <w:rsid w:val="005C5FFB"/>
    <w:rsid w:val="005C61AC"/>
    <w:rsid w:val="005C6D0F"/>
    <w:rsid w:val="005C6FAB"/>
    <w:rsid w:val="005D0A33"/>
    <w:rsid w:val="005D0A6F"/>
    <w:rsid w:val="005D2488"/>
    <w:rsid w:val="005D56D6"/>
    <w:rsid w:val="005E0407"/>
    <w:rsid w:val="005E151E"/>
    <w:rsid w:val="005E1D4D"/>
    <w:rsid w:val="005E2086"/>
    <w:rsid w:val="005E2A8B"/>
    <w:rsid w:val="005E3CB1"/>
    <w:rsid w:val="005E5BAF"/>
    <w:rsid w:val="005E7B22"/>
    <w:rsid w:val="005E7E06"/>
    <w:rsid w:val="005F1311"/>
    <w:rsid w:val="005F16F5"/>
    <w:rsid w:val="005F2D00"/>
    <w:rsid w:val="005F571C"/>
    <w:rsid w:val="005F595D"/>
    <w:rsid w:val="005F59F3"/>
    <w:rsid w:val="0060139C"/>
    <w:rsid w:val="00606653"/>
    <w:rsid w:val="00607F58"/>
    <w:rsid w:val="00610356"/>
    <w:rsid w:val="00611515"/>
    <w:rsid w:val="0061214B"/>
    <w:rsid w:val="00612452"/>
    <w:rsid w:val="00612ACD"/>
    <w:rsid w:val="00614B3E"/>
    <w:rsid w:val="00615A49"/>
    <w:rsid w:val="00617878"/>
    <w:rsid w:val="00620701"/>
    <w:rsid w:val="006210D5"/>
    <w:rsid w:val="00625BAB"/>
    <w:rsid w:val="00625FB3"/>
    <w:rsid w:val="0063154B"/>
    <w:rsid w:val="00631EF4"/>
    <w:rsid w:val="0063213C"/>
    <w:rsid w:val="00633945"/>
    <w:rsid w:val="00636504"/>
    <w:rsid w:val="00637360"/>
    <w:rsid w:val="00637EEE"/>
    <w:rsid w:val="00640165"/>
    <w:rsid w:val="006425C6"/>
    <w:rsid w:val="00643335"/>
    <w:rsid w:val="00643CDE"/>
    <w:rsid w:val="0064435F"/>
    <w:rsid w:val="00647DB8"/>
    <w:rsid w:val="00650E38"/>
    <w:rsid w:val="00651AB7"/>
    <w:rsid w:val="00652DC3"/>
    <w:rsid w:val="00655183"/>
    <w:rsid w:val="00660ADA"/>
    <w:rsid w:val="0066145F"/>
    <w:rsid w:val="00663063"/>
    <w:rsid w:val="006630CB"/>
    <w:rsid w:val="00663488"/>
    <w:rsid w:val="00664B60"/>
    <w:rsid w:val="00666148"/>
    <w:rsid w:val="0066621C"/>
    <w:rsid w:val="006706E2"/>
    <w:rsid w:val="00672359"/>
    <w:rsid w:val="00673064"/>
    <w:rsid w:val="00677F0A"/>
    <w:rsid w:val="00680BD8"/>
    <w:rsid w:val="00681519"/>
    <w:rsid w:val="0068346E"/>
    <w:rsid w:val="00684D59"/>
    <w:rsid w:val="00687952"/>
    <w:rsid w:val="00687B0D"/>
    <w:rsid w:val="00690BFA"/>
    <w:rsid w:val="00691CD9"/>
    <w:rsid w:val="00694E29"/>
    <w:rsid w:val="00697F00"/>
    <w:rsid w:val="006A216C"/>
    <w:rsid w:val="006A266A"/>
    <w:rsid w:val="006A4772"/>
    <w:rsid w:val="006A706C"/>
    <w:rsid w:val="006B1B8B"/>
    <w:rsid w:val="006B28ED"/>
    <w:rsid w:val="006B40C7"/>
    <w:rsid w:val="006B660D"/>
    <w:rsid w:val="006B69DB"/>
    <w:rsid w:val="006B6DDA"/>
    <w:rsid w:val="006B6F81"/>
    <w:rsid w:val="006C1414"/>
    <w:rsid w:val="006C1A74"/>
    <w:rsid w:val="006C3205"/>
    <w:rsid w:val="006C3FCC"/>
    <w:rsid w:val="006C4258"/>
    <w:rsid w:val="006C6758"/>
    <w:rsid w:val="006D1799"/>
    <w:rsid w:val="006D2910"/>
    <w:rsid w:val="006D5E01"/>
    <w:rsid w:val="006D6905"/>
    <w:rsid w:val="006E1554"/>
    <w:rsid w:val="006E1B66"/>
    <w:rsid w:val="006E3F03"/>
    <w:rsid w:val="006E65CF"/>
    <w:rsid w:val="006E676B"/>
    <w:rsid w:val="006F17A8"/>
    <w:rsid w:val="006F4DAA"/>
    <w:rsid w:val="006F6494"/>
    <w:rsid w:val="0070476F"/>
    <w:rsid w:val="007047CD"/>
    <w:rsid w:val="007054E4"/>
    <w:rsid w:val="00705CA3"/>
    <w:rsid w:val="00706848"/>
    <w:rsid w:val="00710637"/>
    <w:rsid w:val="00711A4D"/>
    <w:rsid w:val="00712293"/>
    <w:rsid w:val="0071329F"/>
    <w:rsid w:val="0071456D"/>
    <w:rsid w:val="00714FAE"/>
    <w:rsid w:val="007153FD"/>
    <w:rsid w:val="0071554B"/>
    <w:rsid w:val="007171E8"/>
    <w:rsid w:val="007177D0"/>
    <w:rsid w:val="00717CF2"/>
    <w:rsid w:val="007212BC"/>
    <w:rsid w:val="00721C9F"/>
    <w:rsid w:val="00721E02"/>
    <w:rsid w:val="00721FC7"/>
    <w:rsid w:val="00723176"/>
    <w:rsid w:val="00724B78"/>
    <w:rsid w:val="00725E54"/>
    <w:rsid w:val="00726BD5"/>
    <w:rsid w:val="00727BF9"/>
    <w:rsid w:val="007302E7"/>
    <w:rsid w:val="00730BF0"/>
    <w:rsid w:val="007333BE"/>
    <w:rsid w:val="00733882"/>
    <w:rsid w:val="00733908"/>
    <w:rsid w:val="00736824"/>
    <w:rsid w:val="00736D8F"/>
    <w:rsid w:val="007372DD"/>
    <w:rsid w:val="007376F7"/>
    <w:rsid w:val="00745D76"/>
    <w:rsid w:val="0075398C"/>
    <w:rsid w:val="007548E9"/>
    <w:rsid w:val="0075531A"/>
    <w:rsid w:val="00755CB1"/>
    <w:rsid w:val="007568A3"/>
    <w:rsid w:val="007576BE"/>
    <w:rsid w:val="007602E1"/>
    <w:rsid w:val="007610B7"/>
    <w:rsid w:val="007630A6"/>
    <w:rsid w:val="00767790"/>
    <w:rsid w:val="00771A7D"/>
    <w:rsid w:val="0077400E"/>
    <w:rsid w:val="00774D79"/>
    <w:rsid w:val="007757FA"/>
    <w:rsid w:val="00777676"/>
    <w:rsid w:val="00777A5B"/>
    <w:rsid w:val="007852F6"/>
    <w:rsid w:val="00785648"/>
    <w:rsid w:val="007861CF"/>
    <w:rsid w:val="007910D3"/>
    <w:rsid w:val="00791470"/>
    <w:rsid w:val="007931F4"/>
    <w:rsid w:val="00794E76"/>
    <w:rsid w:val="00795A66"/>
    <w:rsid w:val="007A3C06"/>
    <w:rsid w:val="007A549B"/>
    <w:rsid w:val="007A5F7F"/>
    <w:rsid w:val="007A66F9"/>
    <w:rsid w:val="007B3FA2"/>
    <w:rsid w:val="007B4301"/>
    <w:rsid w:val="007B593C"/>
    <w:rsid w:val="007B73FF"/>
    <w:rsid w:val="007C3ABF"/>
    <w:rsid w:val="007C5C5C"/>
    <w:rsid w:val="007C62E4"/>
    <w:rsid w:val="007C6E83"/>
    <w:rsid w:val="007D201E"/>
    <w:rsid w:val="007D297B"/>
    <w:rsid w:val="007D496C"/>
    <w:rsid w:val="007D6159"/>
    <w:rsid w:val="007D6532"/>
    <w:rsid w:val="007D656F"/>
    <w:rsid w:val="007D6BFA"/>
    <w:rsid w:val="007E0BDC"/>
    <w:rsid w:val="007E0DCD"/>
    <w:rsid w:val="007E1272"/>
    <w:rsid w:val="007E203A"/>
    <w:rsid w:val="007E2499"/>
    <w:rsid w:val="007E2B09"/>
    <w:rsid w:val="007E3C56"/>
    <w:rsid w:val="007E4F13"/>
    <w:rsid w:val="007E5118"/>
    <w:rsid w:val="007E6043"/>
    <w:rsid w:val="007E6541"/>
    <w:rsid w:val="007E65D1"/>
    <w:rsid w:val="007E6EC4"/>
    <w:rsid w:val="007E7819"/>
    <w:rsid w:val="007E7D7F"/>
    <w:rsid w:val="007F0A71"/>
    <w:rsid w:val="007F2DE6"/>
    <w:rsid w:val="00800DA7"/>
    <w:rsid w:val="00803594"/>
    <w:rsid w:val="008057C1"/>
    <w:rsid w:val="008133BE"/>
    <w:rsid w:val="008149EF"/>
    <w:rsid w:val="008166FC"/>
    <w:rsid w:val="00816AFC"/>
    <w:rsid w:val="0082108C"/>
    <w:rsid w:val="00822BB0"/>
    <w:rsid w:val="00822C3C"/>
    <w:rsid w:val="00823F1F"/>
    <w:rsid w:val="0082630F"/>
    <w:rsid w:val="008270A5"/>
    <w:rsid w:val="00831464"/>
    <w:rsid w:val="00831A81"/>
    <w:rsid w:val="0083620C"/>
    <w:rsid w:val="00840485"/>
    <w:rsid w:val="00842234"/>
    <w:rsid w:val="0084437C"/>
    <w:rsid w:val="008450A8"/>
    <w:rsid w:val="00850D84"/>
    <w:rsid w:val="00852A07"/>
    <w:rsid w:val="008531A5"/>
    <w:rsid w:val="008565EE"/>
    <w:rsid w:val="00856A4B"/>
    <w:rsid w:val="00857C9C"/>
    <w:rsid w:val="00860875"/>
    <w:rsid w:val="00862500"/>
    <w:rsid w:val="00863813"/>
    <w:rsid w:val="008650E8"/>
    <w:rsid w:val="008654F3"/>
    <w:rsid w:val="00867682"/>
    <w:rsid w:val="00867BED"/>
    <w:rsid w:val="00875368"/>
    <w:rsid w:val="008802E6"/>
    <w:rsid w:val="008810FC"/>
    <w:rsid w:val="00881B2E"/>
    <w:rsid w:val="00884E94"/>
    <w:rsid w:val="0089036D"/>
    <w:rsid w:val="00895069"/>
    <w:rsid w:val="00896725"/>
    <w:rsid w:val="00896D15"/>
    <w:rsid w:val="00897644"/>
    <w:rsid w:val="00897F83"/>
    <w:rsid w:val="008A0B58"/>
    <w:rsid w:val="008A39EC"/>
    <w:rsid w:val="008A6CDA"/>
    <w:rsid w:val="008A7807"/>
    <w:rsid w:val="008B0DB8"/>
    <w:rsid w:val="008B12EC"/>
    <w:rsid w:val="008B2AAE"/>
    <w:rsid w:val="008B2B01"/>
    <w:rsid w:val="008B5D8D"/>
    <w:rsid w:val="008B7D09"/>
    <w:rsid w:val="008C1A45"/>
    <w:rsid w:val="008C21CB"/>
    <w:rsid w:val="008C3256"/>
    <w:rsid w:val="008C5468"/>
    <w:rsid w:val="008C6103"/>
    <w:rsid w:val="008C7426"/>
    <w:rsid w:val="008C7D36"/>
    <w:rsid w:val="008D06B9"/>
    <w:rsid w:val="008D2390"/>
    <w:rsid w:val="008D244A"/>
    <w:rsid w:val="008D37EF"/>
    <w:rsid w:val="008D4059"/>
    <w:rsid w:val="008D45E2"/>
    <w:rsid w:val="008D4A72"/>
    <w:rsid w:val="008D5672"/>
    <w:rsid w:val="008D613E"/>
    <w:rsid w:val="008E0DF3"/>
    <w:rsid w:val="008E1779"/>
    <w:rsid w:val="008E3298"/>
    <w:rsid w:val="008E32F6"/>
    <w:rsid w:val="008E4EC1"/>
    <w:rsid w:val="008F246C"/>
    <w:rsid w:val="008F2554"/>
    <w:rsid w:val="008F3112"/>
    <w:rsid w:val="008F431B"/>
    <w:rsid w:val="008F4D7F"/>
    <w:rsid w:val="008F7B8F"/>
    <w:rsid w:val="00901C8F"/>
    <w:rsid w:val="00905149"/>
    <w:rsid w:val="009054FA"/>
    <w:rsid w:val="00905CF6"/>
    <w:rsid w:val="00907860"/>
    <w:rsid w:val="00907B24"/>
    <w:rsid w:val="00911226"/>
    <w:rsid w:val="00911C72"/>
    <w:rsid w:val="00911CE9"/>
    <w:rsid w:val="00913874"/>
    <w:rsid w:val="00914BA3"/>
    <w:rsid w:val="00915191"/>
    <w:rsid w:val="00915B9E"/>
    <w:rsid w:val="0091629F"/>
    <w:rsid w:val="00921F57"/>
    <w:rsid w:val="0092411E"/>
    <w:rsid w:val="00924925"/>
    <w:rsid w:val="00924C05"/>
    <w:rsid w:val="00924F4F"/>
    <w:rsid w:val="00927A44"/>
    <w:rsid w:val="009304ED"/>
    <w:rsid w:val="00930525"/>
    <w:rsid w:val="0093115D"/>
    <w:rsid w:val="009319F3"/>
    <w:rsid w:val="00934094"/>
    <w:rsid w:val="0093616F"/>
    <w:rsid w:val="0093680C"/>
    <w:rsid w:val="00936AE4"/>
    <w:rsid w:val="009426EA"/>
    <w:rsid w:val="009433B7"/>
    <w:rsid w:val="0094425A"/>
    <w:rsid w:val="009456E9"/>
    <w:rsid w:val="00947CA1"/>
    <w:rsid w:val="009502F4"/>
    <w:rsid w:val="009505B1"/>
    <w:rsid w:val="00952B5B"/>
    <w:rsid w:val="00952EB5"/>
    <w:rsid w:val="009533A8"/>
    <w:rsid w:val="00956B1F"/>
    <w:rsid w:val="00956DF0"/>
    <w:rsid w:val="00957271"/>
    <w:rsid w:val="009573CF"/>
    <w:rsid w:val="00960512"/>
    <w:rsid w:val="00963CBB"/>
    <w:rsid w:val="009645ED"/>
    <w:rsid w:val="00967236"/>
    <w:rsid w:val="0096724B"/>
    <w:rsid w:val="00967D78"/>
    <w:rsid w:val="009729B8"/>
    <w:rsid w:val="00974D05"/>
    <w:rsid w:val="00976C14"/>
    <w:rsid w:val="00976D80"/>
    <w:rsid w:val="00982E3B"/>
    <w:rsid w:val="0098590F"/>
    <w:rsid w:val="00986F06"/>
    <w:rsid w:val="009911C8"/>
    <w:rsid w:val="00991328"/>
    <w:rsid w:val="00991BD2"/>
    <w:rsid w:val="009933AE"/>
    <w:rsid w:val="009A0A78"/>
    <w:rsid w:val="009A1015"/>
    <w:rsid w:val="009A2334"/>
    <w:rsid w:val="009A26E9"/>
    <w:rsid w:val="009A3759"/>
    <w:rsid w:val="009A3ACF"/>
    <w:rsid w:val="009A61F9"/>
    <w:rsid w:val="009A7686"/>
    <w:rsid w:val="009A7D03"/>
    <w:rsid w:val="009B141D"/>
    <w:rsid w:val="009B1D9E"/>
    <w:rsid w:val="009B53AE"/>
    <w:rsid w:val="009B6D9E"/>
    <w:rsid w:val="009C03D0"/>
    <w:rsid w:val="009C1414"/>
    <w:rsid w:val="009C2FE9"/>
    <w:rsid w:val="009C3D1E"/>
    <w:rsid w:val="009C48AB"/>
    <w:rsid w:val="009C7E06"/>
    <w:rsid w:val="009C7F62"/>
    <w:rsid w:val="009D03FB"/>
    <w:rsid w:val="009D09CF"/>
    <w:rsid w:val="009D27EF"/>
    <w:rsid w:val="009D2C2D"/>
    <w:rsid w:val="009D2C49"/>
    <w:rsid w:val="009D551F"/>
    <w:rsid w:val="009D5B53"/>
    <w:rsid w:val="009E172F"/>
    <w:rsid w:val="009E257E"/>
    <w:rsid w:val="009E6511"/>
    <w:rsid w:val="009E65EA"/>
    <w:rsid w:val="009F3A54"/>
    <w:rsid w:val="009F4A5A"/>
    <w:rsid w:val="009F719A"/>
    <w:rsid w:val="009F7B54"/>
    <w:rsid w:val="009F7FB8"/>
    <w:rsid w:val="00A00F33"/>
    <w:rsid w:val="00A04E47"/>
    <w:rsid w:val="00A059AE"/>
    <w:rsid w:val="00A0724A"/>
    <w:rsid w:val="00A10B3C"/>
    <w:rsid w:val="00A10FD0"/>
    <w:rsid w:val="00A11644"/>
    <w:rsid w:val="00A11B4C"/>
    <w:rsid w:val="00A14C57"/>
    <w:rsid w:val="00A15D77"/>
    <w:rsid w:val="00A160B7"/>
    <w:rsid w:val="00A17FC5"/>
    <w:rsid w:val="00A20DFF"/>
    <w:rsid w:val="00A21B0F"/>
    <w:rsid w:val="00A21E4E"/>
    <w:rsid w:val="00A22A3F"/>
    <w:rsid w:val="00A23935"/>
    <w:rsid w:val="00A23D3F"/>
    <w:rsid w:val="00A244D5"/>
    <w:rsid w:val="00A26775"/>
    <w:rsid w:val="00A26862"/>
    <w:rsid w:val="00A26A4E"/>
    <w:rsid w:val="00A276EC"/>
    <w:rsid w:val="00A3063B"/>
    <w:rsid w:val="00A31632"/>
    <w:rsid w:val="00A3323D"/>
    <w:rsid w:val="00A336C0"/>
    <w:rsid w:val="00A34877"/>
    <w:rsid w:val="00A34975"/>
    <w:rsid w:val="00A35DCE"/>
    <w:rsid w:val="00A35EC5"/>
    <w:rsid w:val="00A4000F"/>
    <w:rsid w:val="00A4185A"/>
    <w:rsid w:val="00A41AD3"/>
    <w:rsid w:val="00A42C24"/>
    <w:rsid w:val="00A45458"/>
    <w:rsid w:val="00A46DB6"/>
    <w:rsid w:val="00A47CAA"/>
    <w:rsid w:val="00A47DF2"/>
    <w:rsid w:val="00A5232F"/>
    <w:rsid w:val="00A52DEB"/>
    <w:rsid w:val="00A5396E"/>
    <w:rsid w:val="00A55410"/>
    <w:rsid w:val="00A574B5"/>
    <w:rsid w:val="00A57DEC"/>
    <w:rsid w:val="00A61365"/>
    <w:rsid w:val="00A62017"/>
    <w:rsid w:val="00A62999"/>
    <w:rsid w:val="00A64D24"/>
    <w:rsid w:val="00A64F8F"/>
    <w:rsid w:val="00A66E78"/>
    <w:rsid w:val="00A70552"/>
    <w:rsid w:val="00A70AAB"/>
    <w:rsid w:val="00A73013"/>
    <w:rsid w:val="00A73E08"/>
    <w:rsid w:val="00A7405C"/>
    <w:rsid w:val="00A748F0"/>
    <w:rsid w:val="00A74DE8"/>
    <w:rsid w:val="00A77F30"/>
    <w:rsid w:val="00A81E2F"/>
    <w:rsid w:val="00A82BC9"/>
    <w:rsid w:val="00A83908"/>
    <w:rsid w:val="00A839A2"/>
    <w:rsid w:val="00A85CA6"/>
    <w:rsid w:val="00A869C6"/>
    <w:rsid w:val="00A87DBB"/>
    <w:rsid w:val="00A9077C"/>
    <w:rsid w:val="00A910E9"/>
    <w:rsid w:val="00A91199"/>
    <w:rsid w:val="00A913D1"/>
    <w:rsid w:val="00A953F8"/>
    <w:rsid w:val="00A96541"/>
    <w:rsid w:val="00A96C8A"/>
    <w:rsid w:val="00AA0361"/>
    <w:rsid w:val="00AA0542"/>
    <w:rsid w:val="00AA274B"/>
    <w:rsid w:val="00AA2880"/>
    <w:rsid w:val="00AA6434"/>
    <w:rsid w:val="00AB2048"/>
    <w:rsid w:val="00AB4ACD"/>
    <w:rsid w:val="00AB5093"/>
    <w:rsid w:val="00AB56B7"/>
    <w:rsid w:val="00AB5BE0"/>
    <w:rsid w:val="00AB6B5A"/>
    <w:rsid w:val="00AC01A7"/>
    <w:rsid w:val="00AC3B6E"/>
    <w:rsid w:val="00AC43D9"/>
    <w:rsid w:val="00AD119D"/>
    <w:rsid w:val="00AD460F"/>
    <w:rsid w:val="00AD483D"/>
    <w:rsid w:val="00AD48D3"/>
    <w:rsid w:val="00AD4921"/>
    <w:rsid w:val="00AD5095"/>
    <w:rsid w:val="00AD5201"/>
    <w:rsid w:val="00AD5AE2"/>
    <w:rsid w:val="00AD60D8"/>
    <w:rsid w:val="00AD6DF2"/>
    <w:rsid w:val="00AD7C0D"/>
    <w:rsid w:val="00AE2C17"/>
    <w:rsid w:val="00AE3549"/>
    <w:rsid w:val="00AE369A"/>
    <w:rsid w:val="00AE4D83"/>
    <w:rsid w:val="00AE51D8"/>
    <w:rsid w:val="00AE7464"/>
    <w:rsid w:val="00AF17A8"/>
    <w:rsid w:val="00AF32C7"/>
    <w:rsid w:val="00AF32F3"/>
    <w:rsid w:val="00AF3560"/>
    <w:rsid w:val="00AF5CD1"/>
    <w:rsid w:val="00AF6D91"/>
    <w:rsid w:val="00B004F1"/>
    <w:rsid w:val="00B00C3B"/>
    <w:rsid w:val="00B013B6"/>
    <w:rsid w:val="00B02702"/>
    <w:rsid w:val="00B0354C"/>
    <w:rsid w:val="00B047A6"/>
    <w:rsid w:val="00B04F18"/>
    <w:rsid w:val="00B101B5"/>
    <w:rsid w:val="00B102A9"/>
    <w:rsid w:val="00B103A7"/>
    <w:rsid w:val="00B110B2"/>
    <w:rsid w:val="00B12C11"/>
    <w:rsid w:val="00B13707"/>
    <w:rsid w:val="00B1690E"/>
    <w:rsid w:val="00B17082"/>
    <w:rsid w:val="00B2170C"/>
    <w:rsid w:val="00B22436"/>
    <w:rsid w:val="00B23825"/>
    <w:rsid w:val="00B25A5A"/>
    <w:rsid w:val="00B263C9"/>
    <w:rsid w:val="00B32837"/>
    <w:rsid w:val="00B3310F"/>
    <w:rsid w:val="00B33BD4"/>
    <w:rsid w:val="00B36A80"/>
    <w:rsid w:val="00B45622"/>
    <w:rsid w:val="00B459DC"/>
    <w:rsid w:val="00B472AA"/>
    <w:rsid w:val="00B476A9"/>
    <w:rsid w:val="00B50518"/>
    <w:rsid w:val="00B51EF8"/>
    <w:rsid w:val="00B52C72"/>
    <w:rsid w:val="00B53633"/>
    <w:rsid w:val="00B53E83"/>
    <w:rsid w:val="00B5433A"/>
    <w:rsid w:val="00B54C47"/>
    <w:rsid w:val="00B55E1F"/>
    <w:rsid w:val="00B574C7"/>
    <w:rsid w:val="00B608AA"/>
    <w:rsid w:val="00B61DAB"/>
    <w:rsid w:val="00B62083"/>
    <w:rsid w:val="00B623DE"/>
    <w:rsid w:val="00B62450"/>
    <w:rsid w:val="00B64871"/>
    <w:rsid w:val="00B674D7"/>
    <w:rsid w:val="00B70475"/>
    <w:rsid w:val="00B70FCC"/>
    <w:rsid w:val="00B72294"/>
    <w:rsid w:val="00B76AA1"/>
    <w:rsid w:val="00B7753C"/>
    <w:rsid w:val="00B77EFC"/>
    <w:rsid w:val="00B8168B"/>
    <w:rsid w:val="00B81970"/>
    <w:rsid w:val="00B83063"/>
    <w:rsid w:val="00B8370C"/>
    <w:rsid w:val="00B85869"/>
    <w:rsid w:val="00B8645F"/>
    <w:rsid w:val="00B86A48"/>
    <w:rsid w:val="00B86EC8"/>
    <w:rsid w:val="00B915FA"/>
    <w:rsid w:val="00B923A8"/>
    <w:rsid w:val="00B92E22"/>
    <w:rsid w:val="00B933CB"/>
    <w:rsid w:val="00B93DDC"/>
    <w:rsid w:val="00B94574"/>
    <w:rsid w:val="00B95F25"/>
    <w:rsid w:val="00B961FE"/>
    <w:rsid w:val="00BA3789"/>
    <w:rsid w:val="00BA4863"/>
    <w:rsid w:val="00BA6B0D"/>
    <w:rsid w:val="00BB0311"/>
    <w:rsid w:val="00BB058B"/>
    <w:rsid w:val="00BB16CC"/>
    <w:rsid w:val="00BB25EA"/>
    <w:rsid w:val="00BB2FE1"/>
    <w:rsid w:val="00BB5CF4"/>
    <w:rsid w:val="00BB627C"/>
    <w:rsid w:val="00BB6498"/>
    <w:rsid w:val="00BB6793"/>
    <w:rsid w:val="00BB6CC3"/>
    <w:rsid w:val="00BB74A8"/>
    <w:rsid w:val="00BC0833"/>
    <w:rsid w:val="00BC1882"/>
    <w:rsid w:val="00BC7E1F"/>
    <w:rsid w:val="00BD0D37"/>
    <w:rsid w:val="00BD11EF"/>
    <w:rsid w:val="00BD2DDA"/>
    <w:rsid w:val="00BD42B1"/>
    <w:rsid w:val="00BD48EF"/>
    <w:rsid w:val="00BD4DC5"/>
    <w:rsid w:val="00BD7D20"/>
    <w:rsid w:val="00BE2CBB"/>
    <w:rsid w:val="00BE3071"/>
    <w:rsid w:val="00BE6101"/>
    <w:rsid w:val="00BF08D5"/>
    <w:rsid w:val="00BF1865"/>
    <w:rsid w:val="00BF45BB"/>
    <w:rsid w:val="00BF744B"/>
    <w:rsid w:val="00C006B9"/>
    <w:rsid w:val="00C00B3F"/>
    <w:rsid w:val="00C026CF"/>
    <w:rsid w:val="00C04096"/>
    <w:rsid w:val="00C04190"/>
    <w:rsid w:val="00C04662"/>
    <w:rsid w:val="00C05D6D"/>
    <w:rsid w:val="00C10DDB"/>
    <w:rsid w:val="00C1234B"/>
    <w:rsid w:val="00C135F5"/>
    <w:rsid w:val="00C1595A"/>
    <w:rsid w:val="00C15D96"/>
    <w:rsid w:val="00C17860"/>
    <w:rsid w:val="00C202AC"/>
    <w:rsid w:val="00C2210C"/>
    <w:rsid w:val="00C23139"/>
    <w:rsid w:val="00C24EFD"/>
    <w:rsid w:val="00C25656"/>
    <w:rsid w:val="00C27A3E"/>
    <w:rsid w:val="00C3137F"/>
    <w:rsid w:val="00C31DF9"/>
    <w:rsid w:val="00C32779"/>
    <w:rsid w:val="00C3321D"/>
    <w:rsid w:val="00C33367"/>
    <w:rsid w:val="00C33A60"/>
    <w:rsid w:val="00C34DE1"/>
    <w:rsid w:val="00C3522F"/>
    <w:rsid w:val="00C35254"/>
    <w:rsid w:val="00C35419"/>
    <w:rsid w:val="00C4010D"/>
    <w:rsid w:val="00C410A9"/>
    <w:rsid w:val="00C42A36"/>
    <w:rsid w:val="00C45A6A"/>
    <w:rsid w:val="00C50392"/>
    <w:rsid w:val="00C50EA1"/>
    <w:rsid w:val="00C51CC8"/>
    <w:rsid w:val="00C53BBC"/>
    <w:rsid w:val="00C53F81"/>
    <w:rsid w:val="00C546E3"/>
    <w:rsid w:val="00C55C4C"/>
    <w:rsid w:val="00C607F4"/>
    <w:rsid w:val="00C6210B"/>
    <w:rsid w:val="00C62E4F"/>
    <w:rsid w:val="00C637CD"/>
    <w:rsid w:val="00C6384E"/>
    <w:rsid w:val="00C65F9C"/>
    <w:rsid w:val="00C660D7"/>
    <w:rsid w:val="00C6732E"/>
    <w:rsid w:val="00C7055B"/>
    <w:rsid w:val="00C71DB2"/>
    <w:rsid w:val="00C736C0"/>
    <w:rsid w:val="00C74B97"/>
    <w:rsid w:val="00C751DB"/>
    <w:rsid w:val="00C759FE"/>
    <w:rsid w:val="00C75F62"/>
    <w:rsid w:val="00C76B10"/>
    <w:rsid w:val="00C774B6"/>
    <w:rsid w:val="00C814F8"/>
    <w:rsid w:val="00C81AF4"/>
    <w:rsid w:val="00C8205F"/>
    <w:rsid w:val="00C8276E"/>
    <w:rsid w:val="00C8324A"/>
    <w:rsid w:val="00C84252"/>
    <w:rsid w:val="00C855E2"/>
    <w:rsid w:val="00C91445"/>
    <w:rsid w:val="00C9147C"/>
    <w:rsid w:val="00C96082"/>
    <w:rsid w:val="00C972BC"/>
    <w:rsid w:val="00C97C37"/>
    <w:rsid w:val="00CA313C"/>
    <w:rsid w:val="00CA4F8A"/>
    <w:rsid w:val="00CB0208"/>
    <w:rsid w:val="00CB08A7"/>
    <w:rsid w:val="00CB1C17"/>
    <w:rsid w:val="00CB3849"/>
    <w:rsid w:val="00CB7C4C"/>
    <w:rsid w:val="00CC033A"/>
    <w:rsid w:val="00CC033F"/>
    <w:rsid w:val="00CC07F1"/>
    <w:rsid w:val="00CC0894"/>
    <w:rsid w:val="00CC58B0"/>
    <w:rsid w:val="00CC5D28"/>
    <w:rsid w:val="00CC7980"/>
    <w:rsid w:val="00CD5F96"/>
    <w:rsid w:val="00CD6FCA"/>
    <w:rsid w:val="00CE0D29"/>
    <w:rsid w:val="00CE2520"/>
    <w:rsid w:val="00CE2E77"/>
    <w:rsid w:val="00CF0154"/>
    <w:rsid w:val="00CF094D"/>
    <w:rsid w:val="00CF095C"/>
    <w:rsid w:val="00CF10EA"/>
    <w:rsid w:val="00CF17F7"/>
    <w:rsid w:val="00CF22A3"/>
    <w:rsid w:val="00CF4689"/>
    <w:rsid w:val="00CF4F2E"/>
    <w:rsid w:val="00CF59F1"/>
    <w:rsid w:val="00CF5BAF"/>
    <w:rsid w:val="00CF6336"/>
    <w:rsid w:val="00CF6C55"/>
    <w:rsid w:val="00D00CB4"/>
    <w:rsid w:val="00D0164A"/>
    <w:rsid w:val="00D022F1"/>
    <w:rsid w:val="00D026D3"/>
    <w:rsid w:val="00D04087"/>
    <w:rsid w:val="00D0435C"/>
    <w:rsid w:val="00D045F8"/>
    <w:rsid w:val="00D07C96"/>
    <w:rsid w:val="00D137D7"/>
    <w:rsid w:val="00D14A61"/>
    <w:rsid w:val="00D14FAC"/>
    <w:rsid w:val="00D21811"/>
    <w:rsid w:val="00D2213D"/>
    <w:rsid w:val="00D25260"/>
    <w:rsid w:val="00D272D3"/>
    <w:rsid w:val="00D321A9"/>
    <w:rsid w:val="00D326CD"/>
    <w:rsid w:val="00D32798"/>
    <w:rsid w:val="00D32BCC"/>
    <w:rsid w:val="00D33372"/>
    <w:rsid w:val="00D362F7"/>
    <w:rsid w:val="00D3748F"/>
    <w:rsid w:val="00D4012F"/>
    <w:rsid w:val="00D4265E"/>
    <w:rsid w:val="00D4532B"/>
    <w:rsid w:val="00D47D42"/>
    <w:rsid w:val="00D50F16"/>
    <w:rsid w:val="00D51CF0"/>
    <w:rsid w:val="00D536DC"/>
    <w:rsid w:val="00D54323"/>
    <w:rsid w:val="00D555A8"/>
    <w:rsid w:val="00D555B8"/>
    <w:rsid w:val="00D56D09"/>
    <w:rsid w:val="00D6035D"/>
    <w:rsid w:val="00D62E6E"/>
    <w:rsid w:val="00D636DA"/>
    <w:rsid w:val="00D63A41"/>
    <w:rsid w:val="00D64DBF"/>
    <w:rsid w:val="00D673D7"/>
    <w:rsid w:val="00D677AE"/>
    <w:rsid w:val="00D71B47"/>
    <w:rsid w:val="00D74195"/>
    <w:rsid w:val="00D76FC5"/>
    <w:rsid w:val="00D770E5"/>
    <w:rsid w:val="00D804B7"/>
    <w:rsid w:val="00D80556"/>
    <w:rsid w:val="00D8161D"/>
    <w:rsid w:val="00D818EA"/>
    <w:rsid w:val="00D81ED5"/>
    <w:rsid w:val="00D82D86"/>
    <w:rsid w:val="00D82F1A"/>
    <w:rsid w:val="00D83D63"/>
    <w:rsid w:val="00D879CC"/>
    <w:rsid w:val="00D90065"/>
    <w:rsid w:val="00D91377"/>
    <w:rsid w:val="00D936DF"/>
    <w:rsid w:val="00D95567"/>
    <w:rsid w:val="00D958B0"/>
    <w:rsid w:val="00D95E4C"/>
    <w:rsid w:val="00D97149"/>
    <w:rsid w:val="00D97F61"/>
    <w:rsid w:val="00DA09C8"/>
    <w:rsid w:val="00DA110F"/>
    <w:rsid w:val="00DA74D0"/>
    <w:rsid w:val="00DA7D86"/>
    <w:rsid w:val="00DB233F"/>
    <w:rsid w:val="00DB29EB"/>
    <w:rsid w:val="00DB2A51"/>
    <w:rsid w:val="00DB2E2C"/>
    <w:rsid w:val="00DB4D79"/>
    <w:rsid w:val="00DB4DFF"/>
    <w:rsid w:val="00DB60A2"/>
    <w:rsid w:val="00DC1C67"/>
    <w:rsid w:val="00DC2667"/>
    <w:rsid w:val="00DC3F87"/>
    <w:rsid w:val="00DC4958"/>
    <w:rsid w:val="00DC49D6"/>
    <w:rsid w:val="00DC59A6"/>
    <w:rsid w:val="00DC7CFD"/>
    <w:rsid w:val="00DD461A"/>
    <w:rsid w:val="00DD4C8C"/>
    <w:rsid w:val="00DD68F2"/>
    <w:rsid w:val="00DD7730"/>
    <w:rsid w:val="00DE20E6"/>
    <w:rsid w:val="00DE245E"/>
    <w:rsid w:val="00DE3888"/>
    <w:rsid w:val="00DE4585"/>
    <w:rsid w:val="00DE487D"/>
    <w:rsid w:val="00DE76A5"/>
    <w:rsid w:val="00DE7D15"/>
    <w:rsid w:val="00DF208F"/>
    <w:rsid w:val="00DF41BC"/>
    <w:rsid w:val="00DF50D1"/>
    <w:rsid w:val="00DF776A"/>
    <w:rsid w:val="00E043D0"/>
    <w:rsid w:val="00E049AC"/>
    <w:rsid w:val="00E05781"/>
    <w:rsid w:val="00E06267"/>
    <w:rsid w:val="00E06A19"/>
    <w:rsid w:val="00E106EE"/>
    <w:rsid w:val="00E11154"/>
    <w:rsid w:val="00E131FE"/>
    <w:rsid w:val="00E13B36"/>
    <w:rsid w:val="00E14A03"/>
    <w:rsid w:val="00E16B63"/>
    <w:rsid w:val="00E2000F"/>
    <w:rsid w:val="00E21811"/>
    <w:rsid w:val="00E24348"/>
    <w:rsid w:val="00E24D2D"/>
    <w:rsid w:val="00E25A0B"/>
    <w:rsid w:val="00E265FA"/>
    <w:rsid w:val="00E27448"/>
    <w:rsid w:val="00E2756A"/>
    <w:rsid w:val="00E2765D"/>
    <w:rsid w:val="00E27971"/>
    <w:rsid w:val="00E3026A"/>
    <w:rsid w:val="00E30C82"/>
    <w:rsid w:val="00E31F52"/>
    <w:rsid w:val="00E331C7"/>
    <w:rsid w:val="00E33DEA"/>
    <w:rsid w:val="00E3469A"/>
    <w:rsid w:val="00E34EC6"/>
    <w:rsid w:val="00E3624C"/>
    <w:rsid w:val="00E425DF"/>
    <w:rsid w:val="00E44D62"/>
    <w:rsid w:val="00E44FD3"/>
    <w:rsid w:val="00E47D83"/>
    <w:rsid w:val="00E502CC"/>
    <w:rsid w:val="00E507BE"/>
    <w:rsid w:val="00E507C3"/>
    <w:rsid w:val="00E516B7"/>
    <w:rsid w:val="00E51C06"/>
    <w:rsid w:val="00E53131"/>
    <w:rsid w:val="00E57293"/>
    <w:rsid w:val="00E57401"/>
    <w:rsid w:val="00E60420"/>
    <w:rsid w:val="00E608C6"/>
    <w:rsid w:val="00E61F0E"/>
    <w:rsid w:val="00E631AA"/>
    <w:rsid w:val="00E63A2C"/>
    <w:rsid w:val="00E66CDB"/>
    <w:rsid w:val="00E6754A"/>
    <w:rsid w:val="00E71BCF"/>
    <w:rsid w:val="00E73172"/>
    <w:rsid w:val="00E742B5"/>
    <w:rsid w:val="00E74A17"/>
    <w:rsid w:val="00E76908"/>
    <w:rsid w:val="00E8245B"/>
    <w:rsid w:val="00E83087"/>
    <w:rsid w:val="00E85155"/>
    <w:rsid w:val="00E8528A"/>
    <w:rsid w:val="00E8578E"/>
    <w:rsid w:val="00E85F02"/>
    <w:rsid w:val="00E90892"/>
    <w:rsid w:val="00E916BB"/>
    <w:rsid w:val="00E9175F"/>
    <w:rsid w:val="00E927A0"/>
    <w:rsid w:val="00E93AE3"/>
    <w:rsid w:val="00E93CF0"/>
    <w:rsid w:val="00E94314"/>
    <w:rsid w:val="00E96384"/>
    <w:rsid w:val="00EA07AA"/>
    <w:rsid w:val="00EA4B03"/>
    <w:rsid w:val="00EA4BA0"/>
    <w:rsid w:val="00EA5C36"/>
    <w:rsid w:val="00EA6E6C"/>
    <w:rsid w:val="00EB3A76"/>
    <w:rsid w:val="00EB4665"/>
    <w:rsid w:val="00EB64D2"/>
    <w:rsid w:val="00EC532C"/>
    <w:rsid w:val="00EC5F4C"/>
    <w:rsid w:val="00EC7A9C"/>
    <w:rsid w:val="00ED190B"/>
    <w:rsid w:val="00ED1FFC"/>
    <w:rsid w:val="00ED2192"/>
    <w:rsid w:val="00ED26C9"/>
    <w:rsid w:val="00ED4286"/>
    <w:rsid w:val="00ED484E"/>
    <w:rsid w:val="00ED666B"/>
    <w:rsid w:val="00ED69A6"/>
    <w:rsid w:val="00ED7A30"/>
    <w:rsid w:val="00EE051C"/>
    <w:rsid w:val="00EE1975"/>
    <w:rsid w:val="00EE2B7A"/>
    <w:rsid w:val="00EE3EC9"/>
    <w:rsid w:val="00EE59E5"/>
    <w:rsid w:val="00EE5B9F"/>
    <w:rsid w:val="00EE736E"/>
    <w:rsid w:val="00EF283D"/>
    <w:rsid w:val="00EF310A"/>
    <w:rsid w:val="00EF37D8"/>
    <w:rsid w:val="00EF37E3"/>
    <w:rsid w:val="00EF395A"/>
    <w:rsid w:val="00EF417C"/>
    <w:rsid w:val="00EF49B3"/>
    <w:rsid w:val="00EF50F3"/>
    <w:rsid w:val="00F00231"/>
    <w:rsid w:val="00F037FD"/>
    <w:rsid w:val="00F06593"/>
    <w:rsid w:val="00F06616"/>
    <w:rsid w:val="00F109CC"/>
    <w:rsid w:val="00F114B2"/>
    <w:rsid w:val="00F1574C"/>
    <w:rsid w:val="00F17C35"/>
    <w:rsid w:val="00F17E79"/>
    <w:rsid w:val="00F2039C"/>
    <w:rsid w:val="00F215CD"/>
    <w:rsid w:val="00F22028"/>
    <w:rsid w:val="00F224FD"/>
    <w:rsid w:val="00F225D7"/>
    <w:rsid w:val="00F228A3"/>
    <w:rsid w:val="00F23F88"/>
    <w:rsid w:val="00F241E7"/>
    <w:rsid w:val="00F24D85"/>
    <w:rsid w:val="00F27236"/>
    <w:rsid w:val="00F2775B"/>
    <w:rsid w:val="00F32543"/>
    <w:rsid w:val="00F326A8"/>
    <w:rsid w:val="00F326FE"/>
    <w:rsid w:val="00F32AF6"/>
    <w:rsid w:val="00F35DA0"/>
    <w:rsid w:val="00F36694"/>
    <w:rsid w:val="00F41660"/>
    <w:rsid w:val="00F4259C"/>
    <w:rsid w:val="00F42B8D"/>
    <w:rsid w:val="00F42D11"/>
    <w:rsid w:val="00F46AF9"/>
    <w:rsid w:val="00F50797"/>
    <w:rsid w:val="00F51175"/>
    <w:rsid w:val="00F52FB2"/>
    <w:rsid w:val="00F53594"/>
    <w:rsid w:val="00F54557"/>
    <w:rsid w:val="00F54CFF"/>
    <w:rsid w:val="00F55735"/>
    <w:rsid w:val="00F55AE5"/>
    <w:rsid w:val="00F55F71"/>
    <w:rsid w:val="00F56E6D"/>
    <w:rsid w:val="00F57612"/>
    <w:rsid w:val="00F6550D"/>
    <w:rsid w:val="00F656B1"/>
    <w:rsid w:val="00F66016"/>
    <w:rsid w:val="00F6676F"/>
    <w:rsid w:val="00F72D69"/>
    <w:rsid w:val="00F76479"/>
    <w:rsid w:val="00F804D3"/>
    <w:rsid w:val="00F81EA3"/>
    <w:rsid w:val="00F836BF"/>
    <w:rsid w:val="00F85274"/>
    <w:rsid w:val="00F86534"/>
    <w:rsid w:val="00F872D7"/>
    <w:rsid w:val="00F87DFB"/>
    <w:rsid w:val="00F87F0C"/>
    <w:rsid w:val="00F9080D"/>
    <w:rsid w:val="00F90E96"/>
    <w:rsid w:val="00F91B74"/>
    <w:rsid w:val="00F928A5"/>
    <w:rsid w:val="00F9371F"/>
    <w:rsid w:val="00F94121"/>
    <w:rsid w:val="00F9572A"/>
    <w:rsid w:val="00F97D87"/>
    <w:rsid w:val="00FA0FB5"/>
    <w:rsid w:val="00FA466F"/>
    <w:rsid w:val="00FA511E"/>
    <w:rsid w:val="00FA57F3"/>
    <w:rsid w:val="00FA594C"/>
    <w:rsid w:val="00FB29FC"/>
    <w:rsid w:val="00FB36E6"/>
    <w:rsid w:val="00FB420F"/>
    <w:rsid w:val="00FB66A6"/>
    <w:rsid w:val="00FB752D"/>
    <w:rsid w:val="00FB77DE"/>
    <w:rsid w:val="00FC00DA"/>
    <w:rsid w:val="00FC0219"/>
    <w:rsid w:val="00FC1D14"/>
    <w:rsid w:val="00FC1FE1"/>
    <w:rsid w:val="00FC30C2"/>
    <w:rsid w:val="00FC542C"/>
    <w:rsid w:val="00FD4370"/>
    <w:rsid w:val="00FD6FE4"/>
    <w:rsid w:val="00FE0138"/>
    <w:rsid w:val="00FE2F29"/>
    <w:rsid w:val="00FE6811"/>
    <w:rsid w:val="00FE77D3"/>
    <w:rsid w:val="00FF20C7"/>
    <w:rsid w:val="00FF2974"/>
    <w:rsid w:val="00FF4851"/>
    <w:rsid w:val="00FF783B"/>
    <w:rsid w:val="00FF7F26"/>
    <w:rsid w:val="026A0789"/>
    <w:rsid w:val="09C22C9A"/>
    <w:rsid w:val="0A30F544"/>
    <w:rsid w:val="0B560DD8"/>
    <w:rsid w:val="10BF49FB"/>
    <w:rsid w:val="1138721A"/>
    <w:rsid w:val="11ADEC87"/>
    <w:rsid w:val="1406AEFD"/>
    <w:rsid w:val="14B0E36C"/>
    <w:rsid w:val="1595883D"/>
    <w:rsid w:val="182E370C"/>
    <w:rsid w:val="195855DB"/>
    <w:rsid w:val="1B801CA8"/>
    <w:rsid w:val="1E059EE2"/>
    <w:rsid w:val="2308BBB8"/>
    <w:rsid w:val="24F391B7"/>
    <w:rsid w:val="25A47403"/>
    <w:rsid w:val="261AE797"/>
    <w:rsid w:val="261E60C3"/>
    <w:rsid w:val="267A222F"/>
    <w:rsid w:val="29C702DA"/>
    <w:rsid w:val="2AB02D96"/>
    <w:rsid w:val="2BC5EAB5"/>
    <w:rsid w:val="2CC4D274"/>
    <w:rsid w:val="2DC7F828"/>
    <w:rsid w:val="319D4462"/>
    <w:rsid w:val="395C8813"/>
    <w:rsid w:val="3D1CB4EC"/>
    <w:rsid w:val="469CA69C"/>
    <w:rsid w:val="48D2AB58"/>
    <w:rsid w:val="4B7DDFF8"/>
    <w:rsid w:val="4C5548C8"/>
    <w:rsid w:val="4CBA9C64"/>
    <w:rsid w:val="4EF15230"/>
    <w:rsid w:val="50DE4564"/>
    <w:rsid w:val="53C3708F"/>
    <w:rsid w:val="54C05885"/>
    <w:rsid w:val="56FCED88"/>
    <w:rsid w:val="5CC5238C"/>
    <w:rsid w:val="5D618432"/>
    <w:rsid w:val="5EDC878E"/>
    <w:rsid w:val="5F595BA0"/>
    <w:rsid w:val="5F8C33AB"/>
    <w:rsid w:val="67760265"/>
    <w:rsid w:val="7177D6A0"/>
    <w:rsid w:val="71878EA7"/>
    <w:rsid w:val="74BF2F69"/>
    <w:rsid w:val="768951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3ED99"/>
  <w15:docId w15:val="{D439E637-4780-4164-B98D-02105FDD31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8" w:line="250" w:lineRule="auto"/>
      <w:ind w:left="11" w:right="2344" w:hanging="10"/>
    </w:pPr>
    <w:rPr>
      <w:rFonts w:ascii="Arial" w:hAnsi="Arial" w:eastAsia="Arial" w:cs="Arial"/>
      <w:color w:val="000000"/>
    </w:rPr>
  </w:style>
  <w:style w:type="paragraph" w:styleId="Heading1">
    <w:name w:val="heading 1"/>
    <w:aliases w:val="JSP Heading 1"/>
    <w:next w:val="Normal"/>
    <w:link w:val="Heading1Char"/>
    <w:uiPriority w:val="99"/>
    <w:qFormat/>
    <w:pPr>
      <w:keepNext/>
      <w:keepLines/>
      <w:spacing w:after="50" w:line="250" w:lineRule="auto"/>
      <w:ind w:left="10" w:hanging="10"/>
      <w:jc w:val="center"/>
      <w:outlineLvl w:val="0"/>
    </w:pPr>
    <w:rPr>
      <w:rFonts w:ascii="Arial" w:hAnsi="Arial" w:eastAsia="Arial" w:cs="Arial"/>
      <w:b/>
      <w:color w:val="000000"/>
      <w:sz w:val="28"/>
    </w:rPr>
  </w:style>
  <w:style w:type="paragraph" w:styleId="Heading2">
    <w:name w:val="heading 2"/>
    <w:next w:val="Normal"/>
    <w:link w:val="Heading2Char"/>
    <w:uiPriority w:val="99"/>
    <w:unhideWhenUsed/>
    <w:qFormat/>
    <w:pPr>
      <w:keepNext/>
      <w:keepLines/>
      <w:spacing w:after="71" w:line="250" w:lineRule="auto"/>
      <w:ind w:left="10" w:hanging="10"/>
      <w:outlineLvl w:val="1"/>
    </w:pPr>
    <w:rPr>
      <w:rFonts w:ascii="Arial" w:hAnsi="Arial" w:eastAsia="Arial" w:cs="Arial"/>
      <w:b/>
      <w:color w:val="000000"/>
      <w:sz w:val="26"/>
    </w:rPr>
  </w:style>
  <w:style w:type="paragraph" w:styleId="Heading3">
    <w:name w:val="heading 3"/>
    <w:next w:val="Normal"/>
    <w:link w:val="Heading3Char"/>
    <w:uiPriority w:val="99"/>
    <w:unhideWhenUsed/>
    <w:qFormat/>
    <w:pPr>
      <w:keepNext/>
      <w:keepLines/>
      <w:spacing w:after="101"/>
      <w:ind w:left="12" w:hanging="10"/>
      <w:outlineLvl w:val="2"/>
    </w:pPr>
    <w:rPr>
      <w:rFonts w:ascii="Arial" w:hAnsi="Arial" w:eastAsia="Arial" w:cs="Arial"/>
      <w:b/>
      <w:color w:val="FF0000"/>
    </w:rPr>
  </w:style>
  <w:style w:type="paragraph" w:styleId="Heading4">
    <w:name w:val="heading 4"/>
    <w:next w:val="Normal"/>
    <w:link w:val="Heading4Char"/>
    <w:uiPriority w:val="99"/>
    <w:unhideWhenUsed/>
    <w:qFormat/>
    <w:pPr>
      <w:keepNext/>
      <w:keepLines/>
      <w:spacing w:after="14" w:line="249" w:lineRule="auto"/>
      <w:ind w:left="10" w:hanging="10"/>
      <w:jc w:val="both"/>
      <w:outlineLvl w:val="3"/>
    </w:pPr>
    <w:rPr>
      <w:rFonts w:ascii="Arial" w:hAnsi="Arial" w:eastAsia="Arial" w:cs="Arial"/>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uiPriority w:val="99"/>
    <w:rPr>
      <w:rFonts w:ascii="Arial" w:hAnsi="Arial" w:eastAsia="Arial" w:cs="Arial"/>
      <w:b/>
      <w:color w:val="FF0000"/>
      <w:sz w:val="22"/>
    </w:rPr>
  </w:style>
  <w:style w:type="character" w:styleId="Heading2Char" w:customStyle="1">
    <w:name w:val="Heading 2 Char"/>
    <w:link w:val="Heading2"/>
    <w:uiPriority w:val="99"/>
    <w:rPr>
      <w:rFonts w:ascii="Arial" w:hAnsi="Arial" w:eastAsia="Arial" w:cs="Arial"/>
      <w:b/>
      <w:color w:val="000000"/>
      <w:sz w:val="26"/>
    </w:rPr>
  </w:style>
  <w:style w:type="character" w:styleId="Heading1Char" w:customStyle="1">
    <w:name w:val="Heading 1 Char"/>
    <w:aliases w:val="JSP Heading 1 Char"/>
    <w:link w:val="Heading1"/>
    <w:uiPriority w:val="99"/>
    <w:rPr>
      <w:rFonts w:ascii="Arial" w:hAnsi="Arial" w:eastAsia="Arial" w:cs="Arial"/>
      <w:b/>
      <w:color w:val="000000"/>
      <w:sz w:val="28"/>
    </w:rPr>
  </w:style>
  <w:style w:type="character" w:styleId="Heading4Char" w:customStyle="1">
    <w:name w:val="Heading 4 Char"/>
    <w:link w:val="Heading4"/>
    <w:uiPriority w:val="99"/>
    <w:rPr>
      <w:rFonts w:ascii="Arial" w:hAnsi="Arial" w:eastAsia="Arial" w:cs="Arial"/>
      <w:b/>
      <w:color w:val="000000"/>
      <w:sz w:val="22"/>
    </w:rPr>
  </w:style>
  <w:style w:type="paragraph" w:styleId="BalloonText">
    <w:name w:val="Balloon Text"/>
    <w:basedOn w:val="Normal"/>
    <w:link w:val="BalloonTextChar"/>
    <w:uiPriority w:val="99"/>
    <w:semiHidden/>
    <w:unhideWhenUsed/>
    <w:rsid w:val="000644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644C4"/>
    <w:rPr>
      <w:rFonts w:ascii="Segoe UI" w:hAnsi="Segoe UI" w:eastAsia="Arial" w:cs="Segoe UI"/>
      <w:color w:val="000000"/>
      <w:sz w:val="18"/>
      <w:szCs w:val="18"/>
    </w:rPr>
  </w:style>
  <w:style w:type="paragraph" w:styleId="ListParagraph">
    <w:name w:val="List Paragraph"/>
    <w:basedOn w:val="Normal"/>
    <w:uiPriority w:val="99"/>
    <w:qFormat/>
    <w:rsid w:val="00516E04"/>
    <w:pPr>
      <w:ind w:left="720"/>
      <w:contextualSpacing/>
    </w:pPr>
  </w:style>
  <w:style w:type="paragraph" w:styleId="Default" w:customStyle="1">
    <w:name w:val="Default"/>
    <w:uiPriority w:val="99"/>
    <w:rsid w:val="00E265F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4437C"/>
    <w:rPr>
      <w:sz w:val="16"/>
      <w:szCs w:val="16"/>
    </w:rPr>
  </w:style>
  <w:style w:type="paragraph" w:styleId="CommentText">
    <w:name w:val="annotation text"/>
    <w:basedOn w:val="Normal"/>
    <w:link w:val="CommentTextChar"/>
    <w:uiPriority w:val="99"/>
    <w:semiHidden/>
    <w:unhideWhenUsed/>
    <w:rsid w:val="0084437C"/>
    <w:pPr>
      <w:spacing w:line="240" w:lineRule="auto"/>
    </w:pPr>
    <w:rPr>
      <w:sz w:val="20"/>
      <w:szCs w:val="20"/>
    </w:rPr>
  </w:style>
  <w:style w:type="character" w:styleId="CommentTextChar" w:customStyle="1">
    <w:name w:val="Comment Text Char"/>
    <w:basedOn w:val="DefaultParagraphFont"/>
    <w:link w:val="CommentText"/>
    <w:uiPriority w:val="99"/>
    <w:semiHidden/>
    <w:rsid w:val="0084437C"/>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84437C"/>
    <w:rPr>
      <w:b/>
      <w:bCs/>
    </w:rPr>
  </w:style>
  <w:style w:type="character" w:styleId="CommentSubjectChar" w:customStyle="1">
    <w:name w:val="Comment Subject Char"/>
    <w:basedOn w:val="CommentTextChar"/>
    <w:link w:val="CommentSubject"/>
    <w:uiPriority w:val="99"/>
    <w:semiHidden/>
    <w:rsid w:val="0084437C"/>
    <w:rPr>
      <w:rFonts w:ascii="Arial" w:hAnsi="Arial" w:eastAsia="Arial" w:cs="Arial"/>
      <w:b/>
      <w:bCs/>
      <w:color w:val="000000"/>
      <w:sz w:val="20"/>
      <w:szCs w:val="20"/>
    </w:rPr>
  </w:style>
  <w:style w:type="paragraph" w:styleId="Header">
    <w:name w:val="header"/>
    <w:basedOn w:val="Normal"/>
    <w:link w:val="HeaderChar"/>
    <w:uiPriority w:val="99"/>
    <w:unhideWhenUsed/>
    <w:rsid w:val="008210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82108C"/>
    <w:rPr>
      <w:rFonts w:ascii="Arial" w:hAnsi="Arial" w:eastAsia="Arial" w:cs="Arial"/>
      <w:color w:val="000000"/>
    </w:rPr>
  </w:style>
  <w:style w:type="paragraph" w:styleId="Footer">
    <w:name w:val="footer"/>
    <w:basedOn w:val="Normal"/>
    <w:link w:val="FooterChar"/>
    <w:uiPriority w:val="99"/>
    <w:unhideWhenUsed/>
    <w:rsid w:val="008210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82108C"/>
    <w:rPr>
      <w:rFonts w:ascii="Arial" w:hAnsi="Arial" w:eastAsia="Arial" w:cs="Arial"/>
      <w:color w:val="000000"/>
    </w:rPr>
  </w:style>
  <w:style w:type="table" w:styleId="TableGrid1" w:customStyle="1">
    <w:name w:val="Table Grid1"/>
    <w:rsid w:val="00496F0B"/>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D4921"/>
    <w:rPr>
      <w:color w:val="0563C1" w:themeColor="hyperlink"/>
      <w:u w:val="single"/>
    </w:rPr>
  </w:style>
  <w:style w:type="character" w:styleId="UnresolvedMention">
    <w:name w:val="Unresolved Mention"/>
    <w:basedOn w:val="DefaultParagraphFont"/>
    <w:uiPriority w:val="99"/>
    <w:semiHidden/>
    <w:unhideWhenUsed/>
    <w:rsid w:val="00AD4921"/>
    <w:rPr>
      <w:color w:val="605E5C"/>
      <w:shd w:val="clear" w:color="auto" w:fill="E1DFDD"/>
    </w:rPr>
  </w:style>
  <w:style w:type="table" w:styleId="TableGrid">
    <w:name w:val="Table Grid"/>
    <w:basedOn w:val="TableNormal"/>
    <w:uiPriority w:val="39"/>
    <w:rsid w:val="00322EA3"/>
    <w:pPr>
      <w:spacing w:after="0" w:line="240" w:lineRule="auto"/>
    </w:pPr>
    <w:rPr>
      <w:rFonts w:ascii="Times New Roman" w:hAnsi="Times New Roman" w:eastAsia="PMingLiU" w:cs="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B8645F"/>
    <w:pPr>
      <w:spacing w:after="0" w:line="240" w:lineRule="auto"/>
    </w:pPr>
    <w:tblPr>
      <w:tblCellMar>
        <w:top w:w="0" w:type="dxa"/>
        <w:left w:w="0" w:type="dxa"/>
        <w:bottom w:w="0" w:type="dxa"/>
        <w:right w:w="0" w:type="dxa"/>
      </w:tblCellMar>
    </w:tblPr>
  </w:style>
  <w:style w:type="numbering" w:styleId="NoList1" w:customStyle="1">
    <w:name w:val="No List1"/>
    <w:next w:val="NoList"/>
    <w:uiPriority w:val="99"/>
    <w:semiHidden/>
    <w:rsid w:val="003140F5"/>
  </w:style>
  <w:style w:type="character" w:styleId="FollowedHyperlink">
    <w:name w:val="FollowedHyperlink"/>
    <w:uiPriority w:val="99"/>
    <w:rsid w:val="003140F5"/>
    <w:rPr>
      <w:color w:val="800080"/>
      <w:u w:val="single"/>
    </w:rPr>
  </w:style>
  <w:style w:type="character" w:styleId="Level1heading" w:customStyle="1">
    <w:name w:val="Level 1 heading"/>
    <w:uiPriority w:val="99"/>
    <w:rsid w:val="003140F5"/>
    <w:rPr>
      <w:rFonts w:ascii="Arial" w:hAnsi="Arial"/>
      <w:bCs/>
      <w:color w:val="006FB7"/>
      <w:sz w:val="32"/>
      <w:szCs w:val="32"/>
    </w:rPr>
  </w:style>
  <w:style w:type="paragraph" w:styleId="Fronttitle" w:customStyle="1">
    <w:name w:val="Front title"/>
    <w:basedOn w:val="Normal"/>
    <w:uiPriority w:val="99"/>
    <w:rsid w:val="003140F5"/>
    <w:pPr>
      <w:spacing w:after="0" w:line="600" w:lineRule="exact"/>
      <w:ind w:left="0" w:right="0" w:firstLine="0"/>
    </w:pPr>
    <w:rPr>
      <w:rFonts w:eastAsia="Times New Roman"/>
      <w:b/>
      <w:color w:val="006FB7"/>
      <w:sz w:val="52"/>
      <w:szCs w:val="20"/>
      <w:lang w:eastAsia="en-US"/>
    </w:rPr>
  </w:style>
  <w:style w:type="table" w:styleId="TableGrid2" w:customStyle="1">
    <w:name w:val="Table Grid2"/>
    <w:basedOn w:val="TableNormal"/>
    <w:next w:val="TableGrid"/>
    <w:uiPriority w:val="99"/>
    <w:rsid w:val="003140F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99"/>
    <w:qFormat/>
    <w:rsid w:val="003140F5"/>
    <w:rPr>
      <w:b/>
      <w:bCs/>
    </w:rPr>
  </w:style>
  <w:style w:type="paragraph" w:styleId="CharChar" w:customStyle="1">
    <w:name w:val="Char Char"/>
    <w:basedOn w:val="Normal"/>
    <w:rsid w:val="003140F5"/>
    <w:pPr>
      <w:spacing w:after="120" w:line="240" w:lineRule="exact"/>
      <w:ind w:left="0" w:right="0" w:firstLine="0"/>
    </w:pPr>
    <w:rPr>
      <w:rFonts w:ascii="Verdana" w:hAnsi="Verdana" w:eastAsia="Times New Roman" w:cs="Times New Roman"/>
      <w:color w:val="auto"/>
      <w:sz w:val="20"/>
      <w:szCs w:val="20"/>
      <w:lang w:val="en-US" w:eastAsia="en-US"/>
    </w:rPr>
  </w:style>
  <w:style w:type="paragraph" w:styleId="FootnoteText">
    <w:name w:val="footnote text"/>
    <w:basedOn w:val="Normal"/>
    <w:link w:val="FootnoteTextChar"/>
    <w:uiPriority w:val="99"/>
    <w:semiHidden/>
    <w:rsid w:val="003140F5"/>
    <w:pPr>
      <w:spacing w:after="0" w:line="240" w:lineRule="auto"/>
      <w:ind w:left="0" w:right="0" w:firstLine="0"/>
    </w:pPr>
    <w:rPr>
      <w:rFonts w:eastAsia="Times New Roman"/>
      <w:color w:val="auto"/>
      <w:sz w:val="20"/>
      <w:szCs w:val="20"/>
      <w:lang w:eastAsia="en-US"/>
    </w:rPr>
  </w:style>
  <w:style w:type="character" w:styleId="FootnoteTextChar" w:customStyle="1">
    <w:name w:val="Footnote Text Char"/>
    <w:basedOn w:val="DefaultParagraphFont"/>
    <w:link w:val="FootnoteText"/>
    <w:uiPriority w:val="99"/>
    <w:semiHidden/>
    <w:rsid w:val="003140F5"/>
    <w:rPr>
      <w:rFonts w:ascii="Arial" w:hAnsi="Arial" w:eastAsia="Times New Roman" w:cs="Arial"/>
      <w:sz w:val="20"/>
      <w:szCs w:val="20"/>
      <w:lang w:eastAsia="en-US"/>
    </w:rPr>
  </w:style>
  <w:style w:type="character" w:styleId="FootnoteReference">
    <w:name w:val="footnote reference"/>
    <w:uiPriority w:val="99"/>
    <w:semiHidden/>
    <w:rsid w:val="003140F5"/>
    <w:rPr>
      <w:vertAlign w:val="superscript"/>
    </w:rPr>
  </w:style>
  <w:style w:type="paragraph" w:styleId="CharChar1" w:customStyle="1">
    <w:name w:val="Char Char1"/>
    <w:basedOn w:val="Normal"/>
    <w:rsid w:val="003140F5"/>
    <w:pPr>
      <w:keepLines/>
      <w:widowControl w:val="0"/>
      <w:adjustRightInd w:val="0"/>
      <w:spacing w:after="160" w:line="240" w:lineRule="exact"/>
      <w:ind w:left="2977" w:right="0" w:firstLine="0"/>
      <w:jc w:val="both"/>
      <w:textAlignment w:val="baseline"/>
    </w:pPr>
    <w:rPr>
      <w:rFonts w:ascii="Tahoma" w:hAnsi="Tahoma" w:eastAsia="Times New Roman" w:cs="Times New Roman"/>
      <w:color w:val="auto"/>
      <w:sz w:val="20"/>
      <w:szCs w:val="24"/>
      <w:lang w:val="en-US" w:eastAsia="en-US"/>
    </w:rPr>
  </w:style>
  <w:style w:type="character" w:styleId="PageNumber">
    <w:name w:val="page number"/>
    <w:basedOn w:val="DefaultParagraphFont"/>
    <w:uiPriority w:val="99"/>
    <w:rsid w:val="003140F5"/>
  </w:style>
  <w:style w:type="paragraph" w:styleId="SPFPara" w:customStyle="1">
    <w:name w:val="SPF Para"/>
    <w:basedOn w:val="Normal"/>
    <w:link w:val="SPFParaChar"/>
    <w:uiPriority w:val="99"/>
    <w:qFormat/>
    <w:rsid w:val="003140F5"/>
    <w:pPr>
      <w:numPr>
        <w:numId w:val="29"/>
      </w:numPr>
      <w:spacing w:after="0" w:line="360" w:lineRule="auto"/>
      <w:ind w:right="0"/>
      <w:jc w:val="both"/>
    </w:pPr>
    <w:rPr>
      <w:rFonts w:eastAsia="Times New Roman"/>
      <w:color w:val="auto"/>
    </w:rPr>
  </w:style>
  <w:style w:type="paragraph" w:styleId="MainHeading" w:customStyle="1">
    <w:name w:val="Main Heading"/>
    <w:basedOn w:val="Normal"/>
    <w:link w:val="MainHeadingChar"/>
    <w:uiPriority w:val="99"/>
    <w:qFormat/>
    <w:rsid w:val="003140F5"/>
    <w:pPr>
      <w:spacing w:before="120" w:after="0" w:line="360" w:lineRule="auto"/>
      <w:ind w:left="0" w:right="0" w:firstLine="0"/>
    </w:pPr>
    <w:rPr>
      <w:rFonts w:ascii="Times New Roman" w:hAnsi="Times New Roman" w:eastAsia="Times New Roman" w:cs="Times New Roman"/>
      <w:color w:val="auto"/>
      <w:sz w:val="24"/>
      <w:szCs w:val="24"/>
    </w:rPr>
  </w:style>
  <w:style w:type="paragraph" w:styleId="SubHeading" w:customStyle="1">
    <w:name w:val="Sub_Heading"/>
    <w:basedOn w:val="Normal"/>
    <w:link w:val="SubHeadingChar"/>
    <w:uiPriority w:val="99"/>
    <w:qFormat/>
    <w:rsid w:val="003140F5"/>
    <w:pPr>
      <w:spacing w:before="240" w:after="120" w:line="300" w:lineRule="exact"/>
      <w:ind w:left="0" w:right="0" w:firstLine="0"/>
      <w:jc w:val="both"/>
    </w:pPr>
    <w:rPr>
      <w:rFonts w:eastAsia="Times New Roman"/>
      <w:color w:val="005AB2"/>
      <w:sz w:val="24"/>
      <w:szCs w:val="24"/>
    </w:rPr>
  </w:style>
  <w:style w:type="character" w:styleId="MainHeadingChar" w:customStyle="1">
    <w:name w:val="Main Heading Char"/>
    <w:link w:val="MainHeading"/>
    <w:uiPriority w:val="99"/>
    <w:rsid w:val="003140F5"/>
    <w:rPr>
      <w:rFonts w:ascii="Times New Roman" w:hAnsi="Times New Roman" w:eastAsia="Times New Roman" w:cs="Times New Roman"/>
      <w:sz w:val="24"/>
      <w:szCs w:val="24"/>
    </w:rPr>
  </w:style>
  <w:style w:type="character" w:styleId="SubHeadingChar" w:customStyle="1">
    <w:name w:val="Sub_Heading Char"/>
    <w:link w:val="SubHeading"/>
    <w:uiPriority w:val="99"/>
    <w:rsid w:val="003140F5"/>
    <w:rPr>
      <w:rFonts w:ascii="Arial" w:hAnsi="Arial" w:eastAsia="Times New Roman" w:cs="Arial"/>
      <w:color w:val="005AB2"/>
      <w:sz w:val="24"/>
      <w:szCs w:val="24"/>
    </w:rPr>
  </w:style>
  <w:style w:type="paragraph" w:styleId="TOCHeading">
    <w:name w:val="TOC Heading"/>
    <w:basedOn w:val="Heading1"/>
    <w:next w:val="Normal"/>
    <w:uiPriority w:val="99"/>
    <w:qFormat/>
    <w:rsid w:val="003140F5"/>
    <w:pPr>
      <w:spacing w:before="480" w:after="0" w:line="276" w:lineRule="auto"/>
      <w:ind w:left="0" w:firstLine="0"/>
      <w:jc w:val="left"/>
      <w:outlineLvl w:val="9"/>
    </w:pPr>
    <w:rPr>
      <w:rFonts w:ascii="Cambria" w:hAnsi="Cambria" w:eastAsia="Times New Roman" w:cs="Times New Roman"/>
      <w:bCs/>
      <w:color w:val="365F91"/>
      <w:szCs w:val="28"/>
      <w:lang w:val="en-US" w:eastAsia="en-US"/>
    </w:rPr>
  </w:style>
  <w:style w:type="paragraph" w:styleId="TOC2">
    <w:name w:val="toc 2"/>
    <w:basedOn w:val="Normal"/>
    <w:next w:val="Normal"/>
    <w:autoRedefine/>
    <w:uiPriority w:val="39"/>
    <w:unhideWhenUsed/>
    <w:qFormat/>
    <w:rsid w:val="003140F5"/>
    <w:pPr>
      <w:spacing w:after="0" w:line="240" w:lineRule="auto"/>
      <w:ind w:left="240" w:right="0" w:firstLine="0"/>
    </w:pPr>
    <w:rPr>
      <w:rFonts w:ascii="Calibri" w:hAnsi="Calibri" w:eastAsia="Times New Roman" w:cs="Times New Roman"/>
      <w:smallCaps/>
      <w:color w:val="auto"/>
      <w:sz w:val="20"/>
      <w:szCs w:val="20"/>
    </w:rPr>
  </w:style>
  <w:style w:type="paragraph" w:styleId="TOC1">
    <w:name w:val="toc 1"/>
    <w:basedOn w:val="Normal"/>
    <w:next w:val="Normal"/>
    <w:autoRedefine/>
    <w:uiPriority w:val="39"/>
    <w:unhideWhenUsed/>
    <w:qFormat/>
    <w:rsid w:val="003140F5"/>
    <w:pPr>
      <w:spacing w:before="120" w:after="120" w:line="240" w:lineRule="auto"/>
      <w:ind w:left="0" w:right="0" w:firstLine="0"/>
    </w:pPr>
    <w:rPr>
      <w:rFonts w:ascii="Calibri" w:hAnsi="Calibri" w:eastAsia="Times New Roman" w:cs="Times New Roman"/>
      <w:b/>
      <w:bCs/>
      <w:caps/>
      <w:color w:val="auto"/>
      <w:sz w:val="20"/>
      <w:szCs w:val="20"/>
    </w:rPr>
  </w:style>
  <w:style w:type="paragraph" w:styleId="TOC3">
    <w:name w:val="toc 3"/>
    <w:basedOn w:val="Normal"/>
    <w:next w:val="Normal"/>
    <w:autoRedefine/>
    <w:uiPriority w:val="39"/>
    <w:unhideWhenUsed/>
    <w:qFormat/>
    <w:rsid w:val="003140F5"/>
    <w:pPr>
      <w:spacing w:after="0" w:line="240" w:lineRule="auto"/>
      <w:ind w:left="480" w:right="0" w:firstLine="0"/>
    </w:pPr>
    <w:rPr>
      <w:rFonts w:ascii="Calibri" w:hAnsi="Calibri" w:eastAsia="Times New Roman" w:cs="Times New Roman"/>
      <w:i/>
      <w:iCs/>
      <w:color w:val="auto"/>
      <w:sz w:val="20"/>
      <w:szCs w:val="20"/>
    </w:rPr>
  </w:style>
  <w:style w:type="paragraph" w:styleId="TOC4">
    <w:name w:val="toc 4"/>
    <w:basedOn w:val="Normal"/>
    <w:next w:val="Normal"/>
    <w:autoRedefine/>
    <w:uiPriority w:val="99"/>
    <w:unhideWhenUsed/>
    <w:rsid w:val="003140F5"/>
    <w:pPr>
      <w:spacing w:after="0" w:line="240" w:lineRule="auto"/>
      <w:ind w:left="720" w:right="0" w:firstLine="0"/>
    </w:pPr>
    <w:rPr>
      <w:rFonts w:ascii="Calibri" w:hAnsi="Calibri" w:eastAsia="Times New Roman" w:cs="Times New Roman"/>
      <w:color w:val="auto"/>
      <w:sz w:val="18"/>
      <w:szCs w:val="18"/>
    </w:rPr>
  </w:style>
  <w:style w:type="paragraph" w:styleId="TOC5">
    <w:name w:val="toc 5"/>
    <w:basedOn w:val="Normal"/>
    <w:next w:val="Normal"/>
    <w:autoRedefine/>
    <w:uiPriority w:val="99"/>
    <w:unhideWhenUsed/>
    <w:rsid w:val="003140F5"/>
    <w:pPr>
      <w:spacing w:after="0" w:line="240" w:lineRule="auto"/>
      <w:ind w:left="960" w:right="0" w:firstLine="0"/>
    </w:pPr>
    <w:rPr>
      <w:rFonts w:ascii="Calibri" w:hAnsi="Calibri" w:eastAsia="Times New Roman" w:cs="Times New Roman"/>
      <w:color w:val="auto"/>
      <w:sz w:val="18"/>
      <w:szCs w:val="18"/>
    </w:rPr>
  </w:style>
  <w:style w:type="paragraph" w:styleId="TOC6">
    <w:name w:val="toc 6"/>
    <w:basedOn w:val="Normal"/>
    <w:next w:val="Normal"/>
    <w:autoRedefine/>
    <w:uiPriority w:val="99"/>
    <w:unhideWhenUsed/>
    <w:rsid w:val="003140F5"/>
    <w:pPr>
      <w:spacing w:after="0" w:line="240" w:lineRule="auto"/>
      <w:ind w:left="1200" w:right="0" w:firstLine="0"/>
    </w:pPr>
    <w:rPr>
      <w:rFonts w:ascii="Calibri" w:hAnsi="Calibri" w:eastAsia="Times New Roman" w:cs="Times New Roman"/>
      <w:color w:val="auto"/>
      <w:sz w:val="18"/>
      <w:szCs w:val="18"/>
    </w:rPr>
  </w:style>
  <w:style w:type="paragraph" w:styleId="TOC7">
    <w:name w:val="toc 7"/>
    <w:basedOn w:val="Normal"/>
    <w:next w:val="Normal"/>
    <w:autoRedefine/>
    <w:uiPriority w:val="99"/>
    <w:unhideWhenUsed/>
    <w:rsid w:val="003140F5"/>
    <w:pPr>
      <w:spacing w:after="0" w:line="240" w:lineRule="auto"/>
      <w:ind w:left="1440" w:right="0" w:firstLine="0"/>
    </w:pPr>
    <w:rPr>
      <w:rFonts w:ascii="Calibri" w:hAnsi="Calibri" w:eastAsia="Times New Roman" w:cs="Times New Roman"/>
      <w:color w:val="auto"/>
      <w:sz w:val="18"/>
      <w:szCs w:val="18"/>
    </w:rPr>
  </w:style>
  <w:style w:type="paragraph" w:styleId="TOC8">
    <w:name w:val="toc 8"/>
    <w:basedOn w:val="Normal"/>
    <w:next w:val="Normal"/>
    <w:autoRedefine/>
    <w:uiPriority w:val="99"/>
    <w:unhideWhenUsed/>
    <w:rsid w:val="003140F5"/>
    <w:pPr>
      <w:spacing w:after="0" w:line="240" w:lineRule="auto"/>
      <w:ind w:left="1680" w:right="0" w:firstLine="0"/>
    </w:pPr>
    <w:rPr>
      <w:rFonts w:ascii="Calibri" w:hAnsi="Calibri" w:eastAsia="Times New Roman" w:cs="Times New Roman"/>
      <w:color w:val="auto"/>
      <w:sz w:val="18"/>
      <w:szCs w:val="18"/>
    </w:rPr>
  </w:style>
  <w:style w:type="paragraph" w:styleId="TOC9">
    <w:name w:val="toc 9"/>
    <w:basedOn w:val="Normal"/>
    <w:next w:val="Normal"/>
    <w:autoRedefine/>
    <w:uiPriority w:val="99"/>
    <w:unhideWhenUsed/>
    <w:rsid w:val="003140F5"/>
    <w:pPr>
      <w:spacing w:after="0" w:line="240" w:lineRule="auto"/>
      <w:ind w:left="1920" w:right="0" w:firstLine="0"/>
    </w:pPr>
    <w:rPr>
      <w:rFonts w:ascii="Calibri" w:hAnsi="Calibri" w:eastAsia="Times New Roman" w:cs="Times New Roman"/>
      <w:color w:val="auto"/>
      <w:sz w:val="18"/>
      <w:szCs w:val="18"/>
    </w:rPr>
  </w:style>
  <w:style w:type="paragraph" w:styleId="Subsubhead" w:customStyle="1">
    <w:name w:val="Subsubhead"/>
    <w:basedOn w:val="SPFPara"/>
    <w:link w:val="SubsubheadChar"/>
    <w:uiPriority w:val="99"/>
    <w:qFormat/>
    <w:rsid w:val="003140F5"/>
    <w:pPr>
      <w:numPr>
        <w:numId w:val="0"/>
      </w:numPr>
      <w:spacing w:before="120" w:after="120"/>
    </w:pPr>
    <w:rPr>
      <w:b/>
    </w:rPr>
  </w:style>
  <w:style w:type="paragraph" w:styleId="BodyTextIndent2">
    <w:name w:val="Body Text Indent 2"/>
    <w:basedOn w:val="Normal"/>
    <w:link w:val="BodyTextIndent2Char"/>
    <w:rsid w:val="003140F5"/>
    <w:pPr>
      <w:spacing w:after="0" w:line="240" w:lineRule="auto"/>
      <w:ind w:left="720" w:right="0" w:firstLine="0"/>
    </w:pPr>
    <w:rPr>
      <w:rFonts w:eastAsia="SimSun" w:cs="Times New Roman"/>
      <w:color w:val="auto"/>
      <w:sz w:val="24"/>
      <w:szCs w:val="24"/>
      <w:lang w:eastAsia="zh-CN"/>
    </w:rPr>
  </w:style>
  <w:style w:type="character" w:styleId="BodyTextIndent2Char" w:customStyle="1">
    <w:name w:val="Body Text Indent 2 Char"/>
    <w:basedOn w:val="DefaultParagraphFont"/>
    <w:link w:val="BodyTextIndent2"/>
    <w:rsid w:val="003140F5"/>
    <w:rPr>
      <w:rFonts w:ascii="Arial" w:hAnsi="Arial" w:eastAsia="SimSun" w:cs="Times New Roman"/>
      <w:sz w:val="24"/>
      <w:szCs w:val="24"/>
      <w:lang w:eastAsia="zh-CN"/>
    </w:rPr>
  </w:style>
  <w:style w:type="character" w:styleId="SPFParaChar" w:customStyle="1">
    <w:name w:val="SPF Para Char"/>
    <w:link w:val="SPFPara"/>
    <w:uiPriority w:val="99"/>
    <w:rsid w:val="003140F5"/>
    <w:rPr>
      <w:rFonts w:ascii="Arial" w:hAnsi="Arial" w:eastAsia="Times New Roman" w:cs="Arial"/>
    </w:rPr>
  </w:style>
  <w:style w:type="character" w:styleId="SubsubheadChar" w:customStyle="1">
    <w:name w:val="Subsubhead Char"/>
    <w:link w:val="Subsubhead"/>
    <w:uiPriority w:val="99"/>
    <w:rsid w:val="003140F5"/>
    <w:rPr>
      <w:rFonts w:ascii="Arial" w:hAnsi="Arial" w:eastAsia="Times New Roman" w:cs="Arial"/>
      <w:b/>
    </w:rPr>
  </w:style>
  <w:style w:type="paragraph" w:styleId="Paratext" w:customStyle="1">
    <w:name w:val="Para text"/>
    <w:basedOn w:val="Normal"/>
    <w:rsid w:val="003140F5"/>
    <w:pPr>
      <w:numPr>
        <w:numId w:val="2"/>
      </w:numPr>
      <w:spacing w:after="240" w:line="240" w:lineRule="auto"/>
      <w:ind w:right="0"/>
      <w:jc w:val="both"/>
    </w:pPr>
    <w:rPr>
      <w:rFonts w:eastAsia="SimSun"/>
      <w:color w:val="auto"/>
      <w:sz w:val="24"/>
      <w:szCs w:val="24"/>
      <w:lang w:eastAsia="en-US"/>
    </w:rPr>
  </w:style>
  <w:style w:type="paragraph" w:styleId="BulletGrey" w:customStyle="1">
    <w:name w:val="Bullet Grey"/>
    <w:basedOn w:val="Normal"/>
    <w:rsid w:val="003140F5"/>
    <w:pPr>
      <w:numPr>
        <w:numId w:val="30"/>
      </w:numPr>
      <w:tabs>
        <w:tab w:val="clear" w:pos="717"/>
        <w:tab w:val="left" w:pos="1134"/>
      </w:tabs>
      <w:spacing w:after="120" w:line="240" w:lineRule="auto"/>
      <w:ind w:left="1134" w:right="0" w:hanging="567"/>
      <w:jc w:val="both"/>
    </w:pPr>
    <w:rPr>
      <w:rFonts w:eastAsia="SimSun"/>
      <w:color w:val="3D3F3E"/>
      <w:sz w:val="24"/>
      <w:szCs w:val="24"/>
      <w:lang w:eastAsia="zh-CN"/>
    </w:rPr>
  </w:style>
  <w:style w:type="paragraph" w:styleId="Para" w:customStyle="1">
    <w:name w:val="Para"/>
    <w:basedOn w:val="Normal"/>
    <w:link w:val="ParaChar"/>
    <w:uiPriority w:val="99"/>
    <w:rsid w:val="003140F5"/>
    <w:pPr>
      <w:spacing w:after="120" w:line="240" w:lineRule="auto"/>
      <w:ind w:left="0" w:right="0" w:firstLine="0"/>
      <w:jc w:val="both"/>
    </w:pPr>
    <w:rPr>
      <w:rFonts w:ascii="Times New Roman" w:hAnsi="Times New Roman" w:eastAsia="Times New Roman" w:cs="Times New Roman"/>
      <w:color w:val="auto"/>
      <w:sz w:val="24"/>
      <w:szCs w:val="24"/>
      <w:lang w:eastAsia="en-US" w:bidi="ur-PK"/>
    </w:rPr>
  </w:style>
  <w:style w:type="paragraph" w:styleId="Boldbodycopy" w:customStyle="1">
    <w:name w:val="Bold body copy"/>
    <w:basedOn w:val="Normal"/>
    <w:uiPriority w:val="99"/>
    <w:rsid w:val="003140F5"/>
    <w:pPr>
      <w:spacing w:after="0" w:line="280" w:lineRule="exact"/>
      <w:ind w:left="357" w:right="0" w:hanging="357"/>
    </w:pPr>
    <w:rPr>
      <w:rFonts w:eastAsia="Times New Roman"/>
      <w:b/>
      <w:color w:val="auto"/>
      <w:szCs w:val="20"/>
      <w:lang w:eastAsia="en-US"/>
    </w:rPr>
  </w:style>
  <w:style w:type="character" w:styleId="ParaChar" w:customStyle="1">
    <w:name w:val="Para Char"/>
    <w:link w:val="Para"/>
    <w:uiPriority w:val="99"/>
    <w:rsid w:val="003140F5"/>
    <w:rPr>
      <w:rFonts w:ascii="Times New Roman" w:hAnsi="Times New Roman" w:eastAsia="Times New Roman" w:cs="Times New Roman"/>
      <w:sz w:val="24"/>
      <w:szCs w:val="24"/>
      <w:lang w:eastAsia="en-US" w:bidi="ur-PK"/>
    </w:rPr>
  </w:style>
  <w:style w:type="paragraph" w:styleId="EndnoteText">
    <w:name w:val="endnote text"/>
    <w:basedOn w:val="Normal"/>
    <w:link w:val="EndnoteTextChar"/>
    <w:uiPriority w:val="99"/>
    <w:semiHidden/>
    <w:unhideWhenUsed/>
    <w:rsid w:val="003140F5"/>
    <w:pPr>
      <w:spacing w:after="0" w:line="240" w:lineRule="auto"/>
      <w:ind w:left="0" w:right="0" w:firstLine="0"/>
    </w:pPr>
    <w:rPr>
      <w:rFonts w:ascii="Times New Roman" w:hAnsi="Times New Roman" w:eastAsia="Times New Roman" w:cs="Times New Roman"/>
      <w:color w:val="auto"/>
      <w:sz w:val="20"/>
      <w:szCs w:val="20"/>
    </w:rPr>
  </w:style>
  <w:style w:type="character" w:styleId="EndnoteTextChar" w:customStyle="1">
    <w:name w:val="Endnote Text Char"/>
    <w:basedOn w:val="DefaultParagraphFont"/>
    <w:link w:val="EndnoteText"/>
    <w:uiPriority w:val="99"/>
    <w:semiHidden/>
    <w:rsid w:val="003140F5"/>
    <w:rPr>
      <w:rFonts w:ascii="Times New Roman" w:hAnsi="Times New Roman" w:eastAsia="Times New Roman" w:cs="Times New Roman"/>
      <w:sz w:val="20"/>
      <w:szCs w:val="20"/>
    </w:rPr>
  </w:style>
  <w:style w:type="character" w:styleId="EndnoteReference">
    <w:name w:val="endnote reference"/>
    <w:uiPriority w:val="99"/>
    <w:semiHidden/>
    <w:unhideWhenUsed/>
    <w:rsid w:val="003140F5"/>
    <w:rPr>
      <w:vertAlign w:val="superscript"/>
    </w:rPr>
  </w:style>
  <w:style w:type="paragraph" w:styleId="CharChar0" w:customStyle="1">
    <w:name w:val="Char Char0"/>
    <w:basedOn w:val="Normal"/>
    <w:uiPriority w:val="99"/>
    <w:rsid w:val="003140F5"/>
    <w:pPr>
      <w:spacing w:after="120" w:line="240" w:lineRule="exact"/>
      <w:ind w:left="0" w:right="0" w:firstLine="0"/>
    </w:pPr>
    <w:rPr>
      <w:rFonts w:ascii="Verdana" w:hAnsi="Verdana" w:eastAsia="Times New Roman" w:cs="Times New Roman"/>
      <w:color w:val="auto"/>
      <w:sz w:val="20"/>
      <w:szCs w:val="20"/>
      <w:lang w:val="en-US" w:eastAsia="en-US"/>
    </w:rPr>
  </w:style>
  <w:style w:type="paragraph" w:styleId="CharChar10" w:customStyle="1">
    <w:name w:val="Char Char10"/>
    <w:basedOn w:val="Normal"/>
    <w:uiPriority w:val="99"/>
    <w:rsid w:val="003140F5"/>
    <w:pPr>
      <w:keepLines/>
      <w:widowControl w:val="0"/>
      <w:adjustRightInd w:val="0"/>
      <w:spacing w:after="160" w:line="240" w:lineRule="exact"/>
      <w:ind w:left="2977" w:right="0" w:firstLine="0"/>
      <w:jc w:val="both"/>
      <w:textAlignment w:val="baseline"/>
    </w:pPr>
    <w:rPr>
      <w:rFonts w:ascii="Tahoma" w:hAnsi="Tahoma" w:eastAsia="Times New Roman" w:cs="Times New Roman"/>
      <w:color w:val="auto"/>
      <w:sz w:val="20"/>
      <w:szCs w:val="24"/>
      <w:lang w:val="en-US" w:eastAsia="en-US"/>
    </w:rPr>
  </w:style>
  <w:style w:type="paragraph" w:styleId="NormalWeb">
    <w:name w:val="Normal (Web)"/>
    <w:basedOn w:val="Normal"/>
    <w:uiPriority w:val="99"/>
    <w:rsid w:val="003140F5"/>
    <w:pPr>
      <w:widowControl w:val="0"/>
      <w:adjustRightInd w:val="0"/>
      <w:spacing w:before="100" w:beforeAutospacing="1" w:after="100" w:afterAutospacing="1" w:line="360" w:lineRule="atLeast"/>
      <w:ind w:left="0" w:right="0" w:firstLine="0"/>
      <w:jc w:val="both"/>
      <w:textAlignment w:val="baseline"/>
    </w:pPr>
    <w:rPr>
      <w:rFonts w:ascii="Times New Roman" w:hAnsi="Times New Roman" w:eastAsia="Times New Roman" w:cs="Times New Roman"/>
      <w:color w:val="auto"/>
      <w:sz w:val="24"/>
      <w:szCs w:val="24"/>
    </w:rPr>
  </w:style>
  <w:style w:type="paragraph" w:styleId="Level2heading" w:customStyle="1">
    <w:name w:val="Level 2 heading"/>
    <w:basedOn w:val="Normal"/>
    <w:uiPriority w:val="99"/>
    <w:rsid w:val="003140F5"/>
    <w:pPr>
      <w:spacing w:after="0" w:line="280" w:lineRule="exact"/>
      <w:ind w:left="360" w:right="0" w:hanging="360"/>
    </w:pPr>
    <w:rPr>
      <w:rFonts w:eastAsia="Times New Roman"/>
      <w:b/>
      <w:color w:val="auto"/>
      <w:sz w:val="24"/>
      <w:szCs w:val="20"/>
      <w:lang w:eastAsia="en-US"/>
    </w:rPr>
  </w:style>
  <w:style w:type="character" w:styleId="reference" w:customStyle="1">
    <w:name w:val="reference"/>
    <w:uiPriority w:val="99"/>
    <w:rsid w:val="003140F5"/>
    <w:rPr>
      <w:rFonts w:cs="Times New Roman"/>
      <w:b/>
      <w:bCs/>
      <w:i/>
      <w:iCs/>
    </w:rPr>
  </w:style>
  <w:style w:type="paragraph" w:styleId="NormalWeb4" w:customStyle="1">
    <w:name w:val="Normal (Web)4"/>
    <w:basedOn w:val="Normal"/>
    <w:uiPriority w:val="99"/>
    <w:rsid w:val="003140F5"/>
    <w:pPr>
      <w:spacing w:before="120" w:after="120" w:line="240" w:lineRule="auto"/>
      <w:ind w:left="0" w:right="0" w:firstLine="0"/>
    </w:pPr>
    <w:rPr>
      <w:rFonts w:ascii="Verdana" w:hAnsi="Verdana" w:eastAsia="Times New Roman" w:cs="Times New Roman"/>
      <w:color w:val="auto"/>
      <w:sz w:val="19"/>
      <w:szCs w:val="19"/>
    </w:rPr>
  </w:style>
  <w:style w:type="paragraph" w:styleId="1a" w:customStyle="1">
    <w:name w:val="1a"/>
    <w:basedOn w:val="BodyText"/>
    <w:link w:val="1aChar"/>
    <w:uiPriority w:val="99"/>
    <w:rsid w:val="003140F5"/>
    <w:pPr>
      <w:numPr>
        <w:numId w:val="1"/>
      </w:numPr>
      <w:tabs>
        <w:tab w:val="num" w:pos="357"/>
      </w:tabs>
      <w:jc w:val="both"/>
    </w:pPr>
    <w:rPr>
      <w:color w:val="000000"/>
      <w:lang w:eastAsia="en-US"/>
    </w:rPr>
  </w:style>
  <w:style w:type="character" w:styleId="1aChar" w:customStyle="1">
    <w:name w:val="1a Char"/>
    <w:link w:val="1a"/>
    <w:uiPriority w:val="99"/>
    <w:locked/>
    <w:rsid w:val="003140F5"/>
    <w:rPr>
      <w:rFonts w:ascii="Times New Roman" w:hAnsi="Times New Roman" w:eastAsia="Times New Roman" w:cs="Times New Roman"/>
      <w:color w:val="000000"/>
      <w:sz w:val="24"/>
      <w:szCs w:val="24"/>
      <w:lang w:eastAsia="en-US"/>
    </w:rPr>
  </w:style>
  <w:style w:type="paragraph" w:styleId="BodyText">
    <w:name w:val="Body Text"/>
    <w:basedOn w:val="Normal"/>
    <w:link w:val="BodyTextChar1"/>
    <w:uiPriority w:val="99"/>
    <w:rsid w:val="003140F5"/>
    <w:pPr>
      <w:spacing w:after="120" w:line="240" w:lineRule="auto"/>
      <w:ind w:left="0" w:right="0" w:firstLine="0"/>
    </w:pPr>
    <w:rPr>
      <w:rFonts w:ascii="Times New Roman" w:hAnsi="Times New Roman" w:eastAsia="Times New Roman" w:cs="Times New Roman"/>
      <w:color w:val="auto"/>
      <w:sz w:val="24"/>
      <w:szCs w:val="24"/>
    </w:rPr>
  </w:style>
  <w:style w:type="character" w:styleId="BodyTextChar" w:customStyle="1">
    <w:name w:val="Body Text Char"/>
    <w:basedOn w:val="DefaultParagraphFont"/>
    <w:uiPriority w:val="99"/>
    <w:rsid w:val="003140F5"/>
    <w:rPr>
      <w:rFonts w:ascii="Arial" w:hAnsi="Arial" w:eastAsia="Arial" w:cs="Arial"/>
      <w:color w:val="000000"/>
    </w:rPr>
  </w:style>
  <w:style w:type="paragraph" w:styleId="boxcontent" w:customStyle="1">
    <w:name w:val="boxcontent"/>
    <w:basedOn w:val="Normal"/>
    <w:uiPriority w:val="99"/>
    <w:rsid w:val="003140F5"/>
    <w:pPr>
      <w:spacing w:before="240" w:after="0" w:line="240" w:lineRule="auto"/>
      <w:ind w:left="0" w:right="0" w:firstLine="0"/>
    </w:pPr>
    <w:rPr>
      <w:rFonts w:ascii="Verdana" w:hAnsi="Verdana" w:eastAsia="Times New Roman" w:cs="Times New Roman"/>
      <w:color w:val="auto"/>
      <w:sz w:val="19"/>
      <w:szCs w:val="19"/>
    </w:rPr>
  </w:style>
  <w:style w:type="character" w:styleId="BodyTextChar1" w:customStyle="1">
    <w:name w:val="Body Text Char1"/>
    <w:link w:val="BodyText"/>
    <w:uiPriority w:val="99"/>
    <w:locked/>
    <w:rsid w:val="003140F5"/>
    <w:rPr>
      <w:rFonts w:ascii="Times New Roman" w:hAnsi="Times New Roman" w:eastAsia="Times New Roman" w:cs="Times New Roman"/>
      <w:sz w:val="24"/>
      <w:szCs w:val="24"/>
    </w:rPr>
  </w:style>
  <w:style w:type="character" w:styleId="Bodycopy" w:customStyle="1">
    <w:name w:val="Body copy"/>
    <w:uiPriority w:val="99"/>
    <w:rsid w:val="003140F5"/>
    <w:rPr>
      <w:rFonts w:ascii="Arial" w:hAnsi="Arial" w:cs="Times New Roman"/>
      <w:bCs/>
      <w:sz w:val="22"/>
    </w:rPr>
  </w:style>
  <w:style w:type="paragraph" w:styleId="ListBullet">
    <w:name w:val="List Bullet"/>
    <w:basedOn w:val="Normal"/>
    <w:uiPriority w:val="99"/>
    <w:rsid w:val="003140F5"/>
    <w:pPr>
      <w:widowControl w:val="0"/>
      <w:numPr>
        <w:numId w:val="3"/>
      </w:numPr>
      <w:adjustRightInd w:val="0"/>
      <w:spacing w:after="0" w:line="360" w:lineRule="atLeast"/>
      <w:ind w:left="360" w:right="0"/>
      <w:jc w:val="both"/>
      <w:textAlignment w:val="baseline"/>
    </w:pPr>
    <w:rPr>
      <w:rFonts w:ascii="Times New Roman" w:hAnsi="Times New Roman" w:eastAsia="Times New Roman" w:cs="Times New Roman"/>
      <w:color w:val="auto"/>
      <w:sz w:val="24"/>
      <w:szCs w:val="24"/>
    </w:rPr>
  </w:style>
  <w:style w:type="paragraph" w:styleId="DocumentMap">
    <w:name w:val="Document Map"/>
    <w:basedOn w:val="Normal"/>
    <w:link w:val="DocumentMapChar"/>
    <w:uiPriority w:val="99"/>
    <w:semiHidden/>
    <w:rsid w:val="003140F5"/>
    <w:pPr>
      <w:spacing w:after="0" w:line="240" w:lineRule="auto"/>
      <w:ind w:left="0" w:right="0" w:firstLine="0"/>
    </w:pPr>
    <w:rPr>
      <w:rFonts w:ascii="Tahoma" w:hAnsi="Tahoma" w:eastAsia="Times New Roman" w:cs="Tahoma"/>
      <w:color w:val="auto"/>
      <w:sz w:val="16"/>
      <w:szCs w:val="16"/>
    </w:rPr>
  </w:style>
  <w:style w:type="character" w:styleId="DocumentMapChar" w:customStyle="1">
    <w:name w:val="Document Map Char"/>
    <w:basedOn w:val="DefaultParagraphFont"/>
    <w:link w:val="DocumentMap"/>
    <w:uiPriority w:val="99"/>
    <w:semiHidden/>
    <w:rsid w:val="003140F5"/>
    <w:rPr>
      <w:rFonts w:ascii="Tahoma" w:hAnsi="Tahoma" w:eastAsia="Times New Roman" w:cs="Tahoma"/>
      <w:sz w:val="16"/>
      <w:szCs w:val="16"/>
    </w:rPr>
  </w:style>
  <w:style w:type="numbering" w:styleId="Paragraphnumbering" w:customStyle="1">
    <w:name w:val="Paragraph numbering"/>
    <w:rsid w:val="003140F5"/>
    <w:pPr>
      <w:numPr>
        <w:numId w:val="31"/>
      </w:numPr>
    </w:pPr>
  </w:style>
  <w:style w:type="numbering" w:styleId="StyleBulleted11ptCustomColorRGB0111183" w:customStyle="1">
    <w:name w:val="Style Bulleted 11 pt Custom Color(RGB(0111183))"/>
    <w:rsid w:val="003140F5"/>
    <w:pPr>
      <w:numPr>
        <w:numId w:val="32"/>
      </w:numPr>
    </w:pPr>
  </w:style>
  <w:style w:type="paragraph" w:styleId="paragraph" w:customStyle="1">
    <w:name w:val="paragraph"/>
    <w:basedOn w:val="Normal"/>
    <w:rsid w:val="00A64F8F"/>
    <w:pPr>
      <w:spacing w:before="100" w:beforeAutospacing="1" w:after="100" w:afterAutospacing="1" w:line="240" w:lineRule="auto"/>
      <w:ind w:left="0" w:right="0" w:firstLine="0"/>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A64F8F"/>
  </w:style>
  <w:style w:type="character" w:styleId="eop" w:customStyle="1">
    <w:name w:val="eop"/>
    <w:basedOn w:val="DefaultParagraphFont"/>
    <w:rsid w:val="00A64F8F"/>
  </w:style>
  <w:style w:type="table" w:styleId="TableGrid3" w:customStyle="1">
    <w:name w:val="Table Grid3"/>
    <w:basedOn w:val="TableNormal"/>
    <w:next w:val="TableGrid"/>
    <w:uiPriority w:val="39"/>
    <w:rsid w:val="001A35AF"/>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8F7B8F"/>
    <w:pPr>
      <w:spacing w:after="0" w:line="240" w:lineRule="auto"/>
    </w:pPr>
    <w:rPr>
      <w:rFonts w:ascii="Arial" w:hAnsi="Arial" w:eastAsia="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00904">
      <w:bodyDiv w:val="1"/>
      <w:marLeft w:val="0"/>
      <w:marRight w:val="0"/>
      <w:marTop w:val="0"/>
      <w:marBottom w:val="0"/>
      <w:divBdr>
        <w:top w:val="none" w:sz="0" w:space="0" w:color="auto"/>
        <w:left w:val="none" w:sz="0" w:space="0" w:color="auto"/>
        <w:bottom w:val="none" w:sz="0" w:space="0" w:color="auto"/>
        <w:right w:val="none" w:sz="0" w:space="0" w:color="auto"/>
      </w:divBdr>
    </w:div>
    <w:div w:id="642588025">
      <w:bodyDiv w:val="1"/>
      <w:marLeft w:val="0"/>
      <w:marRight w:val="0"/>
      <w:marTop w:val="0"/>
      <w:marBottom w:val="0"/>
      <w:divBdr>
        <w:top w:val="none" w:sz="0" w:space="0" w:color="auto"/>
        <w:left w:val="none" w:sz="0" w:space="0" w:color="auto"/>
        <w:bottom w:val="none" w:sz="0" w:space="0" w:color="auto"/>
        <w:right w:val="none" w:sz="0" w:space="0" w:color="auto"/>
      </w:divBdr>
    </w:div>
    <w:div w:id="728302932">
      <w:bodyDiv w:val="1"/>
      <w:marLeft w:val="0"/>
      <w:marRight w:val="0"/>
      <w:marTop w:val="0"/>
      <w:marBottom w:val="0"/>
      <w:divBdr>
        <w:top w:val="none" w:sz="0" w:space="0" w:color="auto"/>
        <w:left w:val="none" w:sz="0" w:space="0" w:color="auto"/>
        <w:bottom w:val="none" w:sz="0" w:space="0" w:color="auto"/>
        <w:right w:val="none" w:sz="0" w:space="0" w:color="auto"/>
      </w:divBdr>
    </w:div>
    <w:div w:id="809715348">
      <w:bodyDiv w:val="1"/>
      <w:marLeft w:val="0"/>
      <w:marRight w:val="0"/>
      <w:marTop w:val="0"/>
      <w:marBottom w:val="0"/>
      <w:divBdr>
        <w:top w:val="none" w:sz="0" w:space="0" w:color="auto"/>
        <w:left w:val="none" w:sz="0" w:space="0" w:color="auto"/>
        <w:bottom w:val="none" w:sz="0" w:space="0" w:color="auto"/>
        <w:right w:val="none" w:sz="0" w:space="0" w:color="auto"/>
      </w:divBdr>
    </w:div>
    <w:div w:id="970013050">
      <w:bodyDiv w:val="1"/>
      <w:marLeft w:val="0"/>
      <w:marRight w:val="0"/>
      <w:marTop w:val="0"/>
      <w:marBottom w:val="0"/>
      <w:divBdr>
        <w:top w:val="none" w:sz="0" w:space="0" w:color="auto"/>
        <w:left w:val="none" w:sz="0" w:space="0" w:color="auto"/>
        <w:bottom w:val="none" w:sz="0" w:space="0" w:color="auto"/>
        <w:right w:val="none" w:sz="0" w:space="0" w:color="auto"/>
      </w:divBdr>
    </w:div>
    <w:div w:id="1435514178">
      <w:bodyDiv w:val="1"/>
      <w:marLeft w:val="0"/>
      <w:marRight w:val="0"/>
      <w:marTop w:val="0"/>
      <w:marBottom w:val="0"/>
      <w:divBdr>
        <w:top w:val="none" w:sz="0" w:space="0" w:color="auto"/>
        <w:left w:val="none" w:sz="0" w:space="0" w:color="auto"/>
        <w:bottom w:val="none" w:sz="0" w:space="0" w:color="auto"/>
        <w:right w:val="none" w:sz="0" w:space="0" w:color="auto"/>
      </w:divBdr>
    </w:div>
    <w:div w:id="1505824821">
      <w:bodyDiv w:val="1"/>
      <w:marLeft w:val="0"/>
      <w:marRight w:val="0"/>
      <w:marTop w:val="0"/>
      <w:marBottom w:val="0"/>
      <w:divBdr>
        <w:top w:val="none" w:sz="0" w:space="0" w:color="auto"/>
        <w:left w:val="none" w:sz="0" w:space="0" w:color="auto"/>
        <w:bottom w:val="none" w:sz="0" w:space="0" w:color="auto"/>
        <w:right w:val="none" w:sz="0" w:space="0" w:color="auto"/>
      </w:divBdr>
    </w:div>
    <w:div w:id="1530414218">
      <w:bodyDiv w:val="1"/>
      <w:marLeft w:val="0"/>
      <w:marRight w:val="0"/>
      <w:marTop w:val="0"/>
      <w:marBottom w:val="0"/>
      <w:divBdr>
        <w:top w:val="none" w:sz="0" w:space="0" w:color="auto"/>
        <w:left w:val="none" w:sz="0" w:space="0" w:color="auto"/>
        <w:bottom w:val="none" w:sz="0" w:space="0" w:color="auto"/>
        <w:right w:val="none" w:sz="0" w:space="0" w:color="auto"/>
      </w:divBdr>
    </w:div>
    <w:div w:id="2038463819">
      <w:bodyDiv w:val="1"/>
      <w:marLeft w:val="0"/>
      <w:marRight w:val="0"/>
      <w:marTop w:val="0"/>
      <w:marBottom w:val="0"/>
      <w:divBdr>
        <w:top w:val="none" w:sz="0" w:space="0" w:color="auto"/>
        <w:left w:val="none" w:sz="0" w:space="0" w:color="auto"/>
        <w:bottom w:val="none" w:sz="0" w:space="0" w:color="auto"/>
        <w:right w:val="none" w:sz="0" w:space="0" w:color="auto"/>
      </w:divBdr>
      <w:divsChild>
        <w:div w:id="32926444">
          <w:marLeft w:val="0"/>
          <w:marRight w:val="0"/>
          <w:marTop w:val="0"/>
          <w:marBottom w:val="0"/>
          <w:divBdr>
            <w:top w:val="none" w:sz="0" w:space="0" w:color="auto"/>
            <w:left w:val="none" w:sz="0" w:space="0" w:color="auto"/>
            <w:bottom w:val="none" w:sz="0" w:space="0" w:color="auto"/>
            <w:right w:val="none" w:sz="0" w:space="0" w:color="auto"/>
          </w:divBdr>
        </w:div>
        <w:div w:id="234171757">
          <w:marLeft w:val="0"/>
          <w:marRight w:val="0"/>
          <w:marTop w:val="0"/>
          <w:marBottom w:val="0"/>
          <w:divBdr>
            <w:top w:val="none" w:sz="0" w:space="0" w:color="auto"/>
            <w:left w:val="none" w:sz="0" w:space="0" w:color="auto"/>
            <w:bottom w:val="none" w:sz="0" w:space="0" w:color="auto"/>
            <w:right w:val="none" w:sz="0" w:space="0" w:color="auto"/>
          </w:divBdr>
        </w:div>
        <w:div w:id="493107268">
          <w:marLeft w:val="0"/>
          <w:marRight w:val="0"/>
          <w:marTop w:val="0"/>
          <w:marBottom w:val="0"/>
          <w:divBdr>
            <w:top w:val="none" w:sz="0" w:space="0" w:color="auto"/>
            <w:left w:val="none" w:sz="0" w:space="0" w:color="auto"/>
            <w:bottom w:val="none" w:sz="0" w:space="0" w:color="auto"/>
            <w:right w:val="none" w:sz="0" w:space="0" w:color="auto"/>
          </w:divBdr>
        </w:div>
        <w:div w:id="566573576">
          <w:marLeft w:val="0"/>
          <w:marRight w:val="0"/>
          <w:marTop w:val="0"/>
          <w:marBottom w:val="0"/>
          <w:divBdr>
            <w:top w:val="none" w:sz="0" w:space="0" w:color="auto"/>
            <w:left w:val="none" w:sz="0" w:space="0" w:color="auto"/>
            <w:bottom w:val="none" w:sz="0" w:space="0" w:color="auto"/>
            <w:right w:val="none" w:sz="0" w:space="0" w:color="auto"/>
          </w:divBdr>
        </w:div>
        <w:div w:id="794055978">
          <w:marLeft w:val="0"/>
          <w:marRight w:val="0"/>
          <w:marTop w:val="0"/>
          <w:marBottom w:val="0"/>
          <w:divBdr>
            <w:top w:val="none" w:sz="0" w:space="0" w:color="auto"/>
            <w:left w:val="none" w:sz="0" w:space="0" w:color="auto"/>
            <w:bottom w:val="none" w:sz="0" w:space="0" w:color="auto"/>
            <w:right w:val="none" w:sz="0" w:space="0" w:color="auto"/>
          </w:divBdr>
        </w:div>
        <w:div w:id="931275703">
          <w:marLeft w:val="0"/>
          <w:marRight w:val="0"/>
          <w:marTop w:val="0"/>
          <w:marBottom w:val="0"/>
          <w:divBdr>
            <w:top w:val="none" w:sz="0" w:space="0" w:color="auto"/>
            <w:left w:val="none" w:sz="0" w:space="0" w:color="auto"/>
            <w:bottom w:val="none" w:sz="0" w:space="0" w:color="auto"/>
            <w:right w:val="none" w:sz="0" w:space="0" w:color="auto"/>
          </w:divBdr>
        </w:div>
        <w:div w:id="984817715">
          <w:marLeft w:val="0"/>
          <w:marRight w:val="0"/>
          <w:marTop w:val="0"/>
          <w:marBottom w:val="0"/>
          <w:divBdr>
            <w:top w:val="none" w:sz="0" w:space="0" w:color="auto"/>
            <w:left w:val="none" w:sz="0" w:space="0" w:color="auto"/>
            <w:bottom w:val="none" w:sz="0" w:space="0" w:color="auto"/>
            <w:right w:val="none" w:sz="0" w:space="0" w:color="auto"/>
          </w:divBdr>
        </w:div>
        <w:div w:id="1062489310">
          <w:marLeft w:val="0"/>
          <w:marRight w:val="0"/>
          <w:marTop w:val="0"/>
          <w:marBottom w:val="0"/>
          <w:divBdr>
            <w:top w:val="none" w:sz="0" w:space="0" w:color="auto"/>
            <w:left w:val="none" w:sz="0" w:space="0" w:color="auto"/>
            <w:bottom w:val="none" w:sz="0" w:space="0" w:color="auto"/>
            <w:right w:val="none" w:sz="0" w:space="0" w:color="auto"/>
          </w:divBdr>
        </w:div>
        <w:div w:id="1093088049">
          <w:marLeft w:val="0"/>
          <w:marRight w:val="0"/>
          <w:marTop w:val="0"/>
          <w:marBottom w:val="0"/>
          <w:divBdr>
            <w:top w:val="none" w:sz="0" w:space="0" w:color="auto"/>
            <w:left w:val="none" w:sz="0" w:space="0" w:color="auto"/>
            <w:bottom w:val="none" w:sz="0" w:space="0" w:color="auto"/>
            <w:right w:val="none" w:sz="0" w:space="0" w:color="auto"/>
          </w:divBdr>
        </w:div>
        <w:div w:id="1128544162">
          <w:marLeft w:val="0"/>
          <w:marRight w:val="0"/>
          <w:marTop w:val="0"/>
          <w:marBottom w:val="0"/>
          <w:divBdr>
            <w:top w:val="none" w:sz="0" w:space="0" w:color="auto"/>
            <w:left w:val="none" w:sz="0" w:space="0" w:color="auto"/>
            <w:bottom w:val="none" w:sz="0" w:space="0" w:color="auto"/>
            <w:right w:val="none" w:sz="0" w:space="0" w:color="auto"/>
          </w:divBdr>
        </w:div>
        <w:div w:id="1257517852">
          <w:marLeft w:val="0"/>
          <w:marRight w:val="0"/>
          <w:marTop w:val="0"/>
          <w:marBottom w:val="0"/>
          <w:divBdr>
            <w:top w:val="none" w:sz="0" w:space="0" w:color="auto"/>
            <w:left w:val="none" w:sz="0" w:space="0" w:color="auto"/>
            <w:bottom w:val="none" w:sz="0" w:space="0" w:color="auto"/>
            <w:right w:val="none" w:sz="0" w:space="0" w:color="auto"/>
          </w:divBdr>
        </w:div>
        <w:div w:id="1438863245">
          <w:marLeft w:val="0"/>
          <w:marRight w:val="0"/>
          <w:marTop w:val="0"/>
          <w:marBottom w:val="0"/>
          <w:divBdr>
            <w:top w:val="none" w:sz="0" w:space="0" w:color="auto"/>
            <w:left w:val="none" w:sz="0" w:space="0" w:color="auto"/>
            <w:bottom w:val="none" w:sz="0" w:space="0" w:color="auto"/>
            <w:right w:val="none" w:sz="0" w:space="0" w:color="auto"/>
          </w:divBdr>
        </w:div>
        <w:div w:id="1458641989">
          <w:marLeft w:val="0"/>
          <w:marRight w:val="0"/>
          <w:marTop w:val="0"/>
          <w:marBottom w:val="0"/>
          <w:divBdr>
            <w:top w:val="none" w:sz="0" w:space="0" w:color="auto"/>
            <w:left w:val="none" w:sz="0" w:space="0" w:color="auto"/>
            <w:bottom w:val="none" w:sz="0" w:space="0" w:color="auto"/>
            <w:right w:val="none" w:sz="0" w:space="0" w:color="auto"/>
          </w:divBdr>
        </w:div>
        <w:div w:id="1550218024">
          <w:marLeft w:val="0"/>
          <w:marRight w:val="0"/>
          <w:marTop w:val="0"/>
          <w:marBottom w:val="0"/>
          <w:divBdr>
            <w:top w:val="none" w:sz="0" w:space="0" w:color="auto"/>
            <w:left w:val="none" w:sz="0" w:space="0" w:color="auto"/>
            <w:bottom w:val="none" w:sz="0" w:space="0" w:color="auto"/>
            <w:right w:val="none" w:sz="0" w:space="0" w:color="auto"/>
          </w:divBdr>
        </w:div>
        <w:div w:id="1556159498">
          <w:marLeft w:val="0"/>
          <w:marRight w:val="0"/>
          <w:marTop w:val="0"/>
          <w:marBottom w:val="0"/>
          <w:divBdr>
            <w:top w:val="none" w:sz="0" w:space="0" w:color="auto"/>
            <w:left w:val="none" w:sz="0" w:space="0" w:color="auto"/>
            <w:bottom w:val="none" w:sz="0" w:space="0" w:color="auto"/>
            <w:right w:val="none" w:sz="0" w:space="0" w:color="auto"/>
          </w:divBdr>
        </w:div>
        <w:div w:id="1780448370">
          <w:marLeft w:val="0"/>
          <w:marRight w:val="0"/>
          <w:marTop w:val="0"/>
          <w:marBottom w:val="0"/>
          <w:divBdr>
            <w:top w:val="none" w:sz="0" w:space="0" w:color="auto"/>
            <w:left w:val="none" w:sz="0" w:space="0" w:color="auto"/>
            <w:bottom w:val="none" w:sz="0" w:space="0" w:color="auto"/>
            <w:right w:val="none" w:sz="0" w:space="0" w:color="auto"/>
          </w:divBdr>
        </w:div>
        <w:div w:id="1844079525">
          <w:marLeft w:val="0"/>
          <w:marRight w:val="0"/>
          <w:marTop w:val="0"/>
          <w:marBottom w:val="0"/>
          <w:divBdr>
            <w:top w:val="none" w:sz="0" w:space="0" w:color="auto"/>
            <w:left w:val="none" w:sz="0" w:space="0" w:color="auto"/>
            <w:bottom w:val="none" w:sz="0" w:space="0" w:color="auto"/>
            <w:right w:val="none" w:sz="0" w:space="0" w:color="auto"/>
          </w:divBdr>
        </w:div>
        <w:div w:id="1866365915">
          <w:marLeft w:val="0"/>
          <w:marRight w:val="0"/>
          <w:marTop w:val="0"/>
          <w:marBottom w:val="0"/>
          <w:divBdr>
            <w:top w:val="none" w:sz="0" w:space="0" w:color="auto"/>
            <w:left w:val="none" w:sz="0" w:space="0" w:color="auto"/>
            <w:bottom w:val="none" w:sz="0" w:space="0" w:color="auto"/>
            <w:right w:val="none" w:sz="0" w:space="0" w:color="auto"/>
          </w:divBdr>
        </w:div>
      </w:divsChild>
    </w:div>
    <w:div w:id="2140569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yperlink" Target="https://eur-lex.europa.eu/legal-content/EN/TXT/?uri=celex%3A32010R0744" TargetMode="External" Id="rId26" /><Relationship Type="http://schemas.openxmlformats.org/officeDocument/2006/relationships/hyperlink" Target="https://www.gov.uk/government/publications/security-policy-framework" TargetMode="External" Id="rId39" /><Relationship Type="http://schemas.openxmlformats.org/officeDocument/2006/relationships/header" Target="header5.xml" Id="rId21" /><Relationship Type="http://schemas.openxmlformats.org/officeDocument/2006/relationships/header" Target="header9.xml" Id="rId34" /><Relationship Type="http://schemas.openxmlformats.org/officeDocument/2006/relationships/hyperlink" Target="https://www.contracts.mod.uk/feed/" TargetMode="External" Id="rId42" /><Relationship Type="http://schemas.openxmlformats.org/officeDocument/2006/relationships/footer" Target="footer11.xml" Id="rId47" /><Relationship Type="http://schemas.openxmlformats.org/officeDocument/2006/relationships/footer" Target="footer12.xml" Id="rId50" /><Relationship Type="http://schemas.openxmlformats.org/officeDocument/2006/relationships/theme" Target="theme/theme1.xml" Id="rId55"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3.xml" Id="rId17" /><Relationship Type="http://schemas.openxmlformats.org/officeDocument/2006/relationships/footer" Target="footer6.xml" Id="rId25" /><Relationship Type="http://schemas.openxmlformats.org/officeDocument/2006/relationships/footer" Target="footer8.xml" Id="rId33" /><Relationship Type="http://schemas.openxmlformats.org/officeDocument/2006/relationships/hyperlink" Target="https://www.gov.uk/government/publications/security-policy-framework" TargetMode="External" Id="rId38" /><Relationship Type="http://schemas.openxmlformats.org/officeDocument/2006/relationships/footer" Target="footer10.xml" Id="rId46"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4.xml" Id="rId20" /><Relationship Type="http://schemas.openxmlformats.org/officeDocument/2006/relationships/hyperlink" Target="https://eur-lex.europa.eu/legal-content/EN/TXT/?uri=celex%3A32010R0744" TargetMode="External" Id="rId29" /><Relationship Type="http://schemas.openxmlformats.org/officeDocument/2006/relationships/hyperlink" Target="http://www.promptpaymentcode.org.uk/" TargetMode="Externa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6.xml" Id="rId24" /><Relationship Type="http://schemas.openxmlformats.org/officeDocument/2006/relationships/footer" Target="footer7.xml" Id="rId32" /><Relationship Type="http://schemas.openxmlformats.org/officeDocument/2006/relationships/hyperlink" Target="https://assets.publishing.service.gov.uk/government/uploads/system/uploads/attachment_data/file/710891/2018_May_Contractual_process.pdf" TargetMode="External" Id="rId37" /><Relationship Type="http://schemas.openxmlformats.org/officeDocument/2006/relationships/hyperlink" Target="http://www.promptpaymentcode.org.uk/" TargetMode="External" Id="rId40" /><Relationship Type="http://schemas.openxmlformats.org/officeDocument/2006/relationships/hyperlink" Target="https://www.gov.uk/government/publications/mod-contracting-purchasing-and-finance-e-procurement-system" TargetMode="External" Id="rId45" /><Relationship Type="http://schemas.openxmlformats.org/officeDocument/2006/relationships/footer" Target="footer14.xml" Id="rId53"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er" Target="footer5.xml" Id="rId23" /><Relationship Type="http://schemas.openxmlformats.org/officeDocument/2006/relationships/hyperlink" Target="https://eur-lex.europa.eu/legal-content/EN/TXT/?uri=celex%3A32010R0744" TargetMode="External" Id="rId28" /><Relationship Type="http://schemas.openxmlformats.org/officeDocument/2006/relationships/hyperlink" Target="https://assets.publishing.service.gov.uk/government/uploads/system/uploads/attachment_data/file/710891/2018_May_Contractual_process.pdf" TargetMode="External" Id="rId36" /><Relationship Type="http://schemas.openxmlformats.org/officeDocument/2006/relationships/header" Target="header11.xml" Id="rId49" /><Relationship Type="http://schemas.openxmlformats.org/officeDocument/2006/relationships/endnotes" Target="endnotes.xml" Id="rId10" /><Relationship Type="http://schemas.openxmlformats.org/officeDocument/2006/relationships/hyperlink" Target="mailto:employerrelations@rfca.mod.uk" TargetMode="External" Id="rId19" /><Relationship Type="http://schemas.openxmlformats.org/officeDocument/2006/relationships/header" Target="header8.xml" Id="rId31" /><Relationship Type="http://schemas.openxmlformats.org/officeDocument/2006/relationships/hyperlink" Target="https://www.gov.uk/government/publications/mod-contracting-purchasing-and-finance-e-procurement-system" TargetMode="External" Id="rId44" /><Relationship Type="http://schemas.openxmlformats.org/officeDocument/2006/relationships/header" Target="header12.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oter" Target="footer4.xml" Id="rId22" /><Relationship Type="http://schemas.openxmlformats.org/officeDocument/2006/relationships/hyperlink" Target="https://eur-lex.europa.eu/legal-content/EN/TXT/?uri=celex%3A32010R0744" TargetMode="External" Id="rId27" /><Relationship Type="http://schemas.openxmlformats.org/officeDocument/2006/relationships/header" Target="header7.xml" Id="rId30" /><Relationship Type="http://schemas.openxmlformats.org/officeDocument/2006/relationships/footer" Target="footer9.xml" Id="rId35" /><Relationship Type="http://schemas.openxmlformats.org/officeDocument/2006/relationships/hyperlink" Target="https://www.contracts.mod.uk/feed/" TargetMode="External" Id="rId43" /><Relationship Type="http://schemas.openxmlformats.org/officeDocument/2006/relationships/header" Target="header10.xml" Id="rId48" /><Relationship Type="http://schemas.openxmlformats.org/officeDocument/2006/relationships/webSettings" Target="webSettings.xml" Id="rId8" /><Relationship Type="http://schemas.openxmlformats.org/officeDocument/2006/relationships/footer" Target="footer13.xml" Id="rId51"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7A04BC8E80D24F85A4166A277E1BDD" ma:contentTypeVersion="6" ma:contentTypeDescription="Create a new document." ma:contentTypeScope="" ma:versionID="32f065c84929aaa3aab3aab30ba146b9">
  <xsd:schema xmlns:xsd="http://www.w3.org/2001/XMLSchema" xmlns:xs="http://www.w3.org/2001/XMLSchema" xmlns:p="http://schemas.microsoft.com/office/2006/metadata/properties" xmlns:ns2="bdb01797-5f17-4529-82b2-39bef18898c0" xmlns:ns3="51320b14-d0de-4297-9f42-42e290a04e11" targetNamespace="http://schemas.microsoft.com/office/2006/metadata/properties" ma:root="true" ma:fieldsID="96c2ffc3b283e6afa768b6a9984d7ff0" ns2:_="" ns3:_="">
    <xsd:import namespace="bdb01797-5f17-4529-82b2-39bef18898c0"/>
    <xsd:import namespace="51320b14-d0de-4297-9f42-42e290a0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01797-5f17-4529-82b2-39bef1889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20b14-d0de-4297-9f42-42e290a04e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435C2-CFFD-4DB1-86CA-5BF75F1570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ECE75B-D943-48C3-BD5E-4610C5C81A85}">
  <ds:schemaRefs>
    <ds:schemaRef ds:uri="http://schemas.microsoft.com/sharepoint/v3/contenttype/forms"/>
  </ds:schemaRefs>
</ds:datastoreItem>
</file>

<file path=customXml/itemProps3.xml><?xml version="1.0" encoding="utf-8"?>
<ds:datastoreItem xmlns:ds="http://schemas.openxmlformats.org/officeDocument/2006/customXml" ds:itemID="{5FEDF499-2447-422B-87C1-3CF40B727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01797-5f17-4529-82b2-39bef18898c0"/>
    <ds:schemaRef ds:uri="51320b14-d0de-4297-9f42-42e290a0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28692-9302-4B46-A4D2-476617BA0708}">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20</TotalTime>
  <Pages>41</Pages>
  <Words>13174</Words>
  <Characters>75097</Characters>
  <Application>Microsoft Office Word</Application>
  <DocSecurity>0</DocSecurity>
  <Lines>625</Lines>
  <Paragraphs>176</Paragraphs>
  <ScaleCrop>false</ScaleCrop>
  <Company/>
  <LinksUpToDate>false</LinksUpToDate>
  <CharactersWithSpaces>88095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07/20 - Commercial Toolkit - KiD</dc:title>
  <dc:subject/>
  <dc:creator>Lucy Bailey</dc:creator>
  <cp:keywords/>
  <cp:lastModifiedBy>Walton, Nicholas C2 (DES LE STSP-TSSP-ComOffr4)</cp:lastModifiedBy>
  <cp:revision>1301</cp:revision>
  <dcterms:created xsi:type="dcterms:W3CDTF">2020-10-05T15:00:00Z</dcterms:created>
  <dcterms:modified xsi:type="dcterms:W3CDTF">2021-03-10T14:56:00Z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0x010100B07A04BC8E80D24F85A4166A277E1BDD</vt:lpwstr>
  </property>
  <property fmtid="{D5CDD505-2E9C-101B-9397-08002B2CF9AE}" pid="3" name="Subject Category">
    <vt:lpwstr>4;#Equipment systems and materiel|8ff4f3c1-ab01-4ad4-8045-bc6618d1bc08</vt:lpwstr>
  </property>
  <property fmtid="{D5CDD505-2E9C-101B-9397-08002B2CF9AE}" pid="4" name="Subject Keywords">
    <vt:lpwstr>1;#Equipment systems and materiel|d49843e6-b222-4156-a600-4a853e23ec5f</vt:lpwstr>
  </property>
  <property fmtid="{D5CDD505-2E9C-101B-9397-08002B2CF9AE}" pid="5" name="Business Owner">
    <vt:lpwstr>2;#DES|b6cc87e5-3f22-4161-ba68-024eee67cef4</vt:lpwstr>
  </property>
  <property fmtid="{D5CDD505-2E9C-101B-9397-08002B2CF9AE}" pid="6" name="fileplanid">
    <vt:lpwstr>3;#04 Deliver the Unit's objectives|954cf193-6423-4137-9b07-8b4f402d8d43</vt:lpwstr>
  </property>
  <property fmtid="{D5CDD505-2E9C-101B-9397-08002B2CF9AE}" pid="7" name="_dlc_DocIdItemGuid">
    <vt:lpwstr>3382423e-23a4-4e0a-aa8a-c7ccfc33dcb8</vt:lpwstr>
  </property>
  <property fmtid="{D5CDD505-2E9C-101B-9397-08002B2CF9AE}" pid="8" name="TaxKeyword">
    <vt:lpwstr/>
  </property>
  <property fmtid="{D5CDD505-2E9C-101B-9397-08002B2CF9AE}" pid="9" name="UKProtectiveMarking">
    <vt:lpwstr>OFFICIAL</vt:lpwstr>
  </property>
  <property fmtid="{D5CDD505-2E9C-101B-9397-08002B2CF9AE}" pid="10" name="Order">
    <vt:r8>712700</vt:r8>
  </property>
  <property fmtid="{D5CDD505-2E9C-101B-9397-08002B2CF9AE}" pid="11" name="xd_Signature">
    <vt:bool>false</vt:bool>
  </property>
  <property fmtid="{D5CDD505-2E9C-101B-9397-08002B2CF9AE}" pid="12" name="d67af1ddf1dc47979d20c0eae491b81b">
    <vt:lpwstr>04 Deliver the Unit's objectives|954cf193-6423-4137-9b07-8b4f402d8d43</vt:lpwstr>
  </property>
  <property fmtid="{D5CDD505-2E9C-101B-9397-08002B2CF9AE}" pid="13" name="xd_ProgID">
    <vt:lpwstr/>
  </property>
  <property fmtid="{D5CDD505-2E9C-101B-9397-08002B2CF9AE}" pid="14" name="_dlc_DocId">
    <vt:lpwstr>ES4J7RREEEXP-2113561525-7127</vt:lpwstr>
  </property>
  <property fmtid="{D5CDD505-2E9C-101B-9397-08002B2CF9AE}" pid="15" name="n1f450bd0d644ca798bdc94626fdef4f">
    <vt:lpwstr>Equipment systems and materiel|d49843e6-b222-4156-a600-4a853e23ec5f</vt:lpwstr>
  </property>
  <property fmtid="{D5CDD505-2E9C-101B-9397-08002B2CF9AE}" pid="16" name="_dlc_DocIdUrl">
    <vt:lpwstr>https://modgovuk.sharepoint.com/teams/21009/_layouts/15/DocIdRedir.aspx?ID=ES4J7RREEEXP-2113561525-7127, ES4J7RREEEXP-2113561525-7127</vt:lpwstr>
  </property>
  <property fmtid="{D5CDD505-2E9C-101B-9397-08002B2CF9AE}" pid="17" name="ComplianceAssetId">
    <vt:lpwstr/>
  </property>
  <property fmtid="{D5CDD505-2E9C-101B-9397-08002B2CF9AE}" pid="18" name="TemplateUrl">
    <vt:lpwstr/>
  </property>
  <property fmtid="{D5CDD505-2E9C-101B-9397-08002B2CF9AE}" pid="19" name="m79e07ce3690491db9121a08429fad40">
    <vt:lpwstr>DES|b6cc87e5-3f22-4161-ba68-024eee67cef4</vt:lpwstr>
  </property>
  <property fmtid="{D5CDD505-2E9C-101B-9397-08002B2CF9AE}" pid="20" name="i71a74d1f9984201b479cc08077b6323">
    <vt:lpwstr>Equipment systems and materiel|8ff4f3c1-ab01-4ad4-8045-bc6618d1bc08</vt:lpwstr>
  </property>
</Properties>
</file>