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89482" w14:textId="0E1D5247" w:rsidR="00000C25" w:rsidRDefault="00B53FFC" w:rsidP="00ED5DFD">
      <w:pPr>
        <w:jc w:val="right"/>
        <w:rPr>
          <w:b/>
          <w:bCs/>
          <w:sz w:val="24"/>
          <w:szCs w:val="24"/>
        </w:rPr>
      </w:pPr>
      <w:r>
        <w:rPr>
          <w:noProof/>
          <w:sz w:val="18"/>
        </w:rPr>
        <w:drawing>
          <wp:anchor distT="0" distB="0" distL="114300" distR="114300" simplePos="0" relativeHeight="251660288" behindDoc="0" locked="0" layoutInCell="1" allowOverlap="1" wp14:anchorId="0F0F22B2" wp14:editId="26199426">
            <wp:simplePos x="0" y="0"/>
            <wp:positionH relativeFrom="column">
              <wp:posOffset>-69850</wp:posOffset>
            </wp:positionH>
            <wp:positionV relativeFrom="paragraph">
              <wp:posOffset>285750</wp:posOffset>
            </wp:positionV>
            <wp:extent cx="2844800" cy="1135380"/>
            <wp:effectExtent l="0" t="0" r="0" b="7620"/>
            <wp:wrapSquare wrapText="bothSides"/>
            <wp:docPr id="5" name="Picture 4" descr="Media Raid:2016 Branding Elements:1 - Logo:AI versions:New_DE&amp;S_logo_RGB:Colour_RGB:New_DE&amp;S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edia Raid:2016 Branding Elements:1 - Logo:AI versions:New_DE&amp;S_logo_RGB:Colour_RGB:New_DE&amp;S_logo_RGB.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44800" cy="113538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rPr>
        <w:br/>
      </w:r>
      <w:r w:rsidR="00584961">
        <w:rPr>
          <w:b/>
          <w:bCs/>
          <w:sz w:val="24"/>
          <w:szCs w:val="24"/>
        </w:rPr>
        <w:br/>
      </w:r>
      <w:r w:rsidRPr="00C520B6">
        <w:rPr>
          <w:b/>
          <w:bCs/>
          <w:sz w:val="24"/>
          <w:szCs w:val="24"/>
        </w:rPr>
        <w:t>Project Reference: Provision of Tailgate Exit Trainer (TET)</w:t>
      </w:r>
      <w:r w:rsidRPr="00C520B6">
        <w:rPr>
          <w:b/>
          <w:bCs/>
          <w:sz w:val="24"/>
          <w:szCs w:val="24"/>
        </w:rPr>
        <w:br/>
        <w:t>Project Number: 701576408</w:t>
      </w:r>
      <w:r w:rsidR="00C520B6" w:rsidRPr="00C520B6">
        <w:rPr>
          <w:b/>
          <w:bCs/>
          <w:sz w:val="24"/>
          <w:szCs w:val="24"/>
        </w:rPr>
        <w:br/>
        <w:t>Reference: 2022</w:t>
      </w:r>
      <w:r w:rsidR="00835B75">
        <w:rPr>
          <w:b/>
          <w:bCs/>
          <w:sz w:val="24"/>
          <w:szCs w:val="24"/>
        </w:rPr>
        <w:t>10</w:t>
      </w:r>
      <w:r w:rsidR="0010583D">
        <w:rPr>
          <w:b/>
          <w:bCs/>
          <w:sz w:val="24"/>
          <w:szCs w:val="24"/>
        </w:rPr>
        <w:t>1</w:t>
      </w:r>
      <w:r w:rsidR="00455126">
        <w:rPr>
          <w:b/>
          <w:bCs/>
          <w:sz w:val="24"/>
          <w:szCs w:val="24"/>
        </w:rPr>
        <w:t>9</w:t>
      </w:r>
      <w:r w:rsidR="00C520B6" w:rsidRPr="00C520B6">
        <w:rPr>
          <w:b/>
          <w:bCs/>
          <w:sz w:val="24"/>
          <w:szCs w:val="24"/>
        </w:rPr>
        <w:t>_TET_701576408_PIN</w:t>
      </w:r>
      <w:r w:rsidR="00C520B6">
        <w:rPr>
          <w:b/>
          <w:bCs/>
          <w:sz w:val="24"/>
          <w:szCs w:val="24"/>
        </w:rPr>
        <w:br/>
      </w:r>
      <w:r w:rsidR="00C520B6" w:rsidRPr="00C520B6">
        <w:rPr>
          <w:b/>
          <w:bCs/>
          <w:sz w:val="24"/>
          <w:szCs w:val="24"/>
        </w:rPr>
        <w:br/>
        <w:t xml:space="preserve">Date: </w:t>
      </w:r>
      <w:r w:rsidR="0010583D">
        <w:rPr>
          <w:b/>
          <w:bCs/>
          <w:sz w:val="24"/>
          <w:szCs w:val="24"/>
        </w:rPr>
        <w:t>1</w:t>
      </w:r>
      <w:r w:rsidR="00455126">
        <w:rPr>
          <w:b/>
          <w:bCs/>
          <w:sz w:val="24"/>
          <w:szCs w:val="24"/>
        </w:rPr>
        <w:t>9</w:t>
      </w:r>
      <w:r w:rsidR="00C520B6" w:rsidRPr="00C520B6">
        <w:rPr>
          <w:b/>
          <w:bCs/>
          <w:sz w:val="24"/>
          <w:szCs w:val="24"/>
        </w:rPr>
        <w:t>/</w:t>
      </w:r>
      <w:r w:rsidR="00835B75">
        <w:rPr>
          <w:b/>
          <w:bCs/>
          <w:sz w:val="24"/>
          <w:szCs w:val="24"/>
        </w:rPr>
        <w:t>10</w:t>
      </w:r>
      <w:r w:rsidR="00C520B6" w:rsidRPr="00C520B6">
        <w:rPr>
          <w:b/>
          <w:bCs/>
          <w:sz w:val="24"/>
          <w:szCs w:val="24"/>
        </w:rPr>
        <w:t>/2022</w:t>
      </w:r>
    </w:p>
    <w:p w14:paraId="34F0EF1D" w14:textId="77777777" w:rsidR="00000C25" w:rsidRDefault="00000C25" w:rsidP="00ED5DFD">
      <w:pPr>
        <w:jc w:val="center"/>
        <w:rPr>
          <w:b/>
          <w:bCs/>
          <w:sz w:val="24"/>
          <w:szCs w:val="24"/>
        </w:rPr>
      </w:pPr>
    </w:p>
    <w:sdt>
      <w:sdtPr>
        <w:rPr>
          <w:rFonts w:eastAsiaTheme="minorHAnsi" w:cstheme="minorBidi"/>
          <w:b w:val="0"/>
          <w:sz w:val="22"/>
          <w:szCs w:val="22"/>
          <w:lang w:val="en-GB"/>
        </w:rPr>
        <w:id w:val="-1823810946"/>
        <w:docPartObj>
          <w:docPartGallery w:val="Table of Contents"/>
          <w:docPartUnique/>
        </w:docPartObj>
      </w:sdtPr>
      <w:sdtEndPr>
        <w:rPr>
          <w:bCs/>
          <w:noProof/>
        </w:rPr>
      </w:sdtEndPr>
      <w:sdtContent>
        <w:p w14:paraId="0E36C852" w14:textId="470944E9" w:rsidR="009D442E" w:rsidRDefault="009D442E">
          <w:pPr>
            <w:pStyle w:val="TOCHeading"/>
          </w:pPr>
          <w:r>
            <w:t>Contents</w:t>
          </w:r>
        </w:p>
        <w:p w14:paraId="413B9E7D" w14:textId="77777777" w:rsidR="00000C25" w:rsidRPr="00ED5DFD" w:rsidRDefault="00000C25" w:rsidP="00ED5DFD">
          <w:pPr>
            <w:rPr>
              <w:lang w:val="en-US"/>
            </w:rPr>
          </w:pPr>
        </w:p>
        <w:p w14:paraId="6BAA71C5" w14:textId="78CAC6FE" w:rsidR="00ED5DFD" w:rsidRDefault="009D442E">
          <w:pPr>
            <w:pStyle w:val="TOC1"/>
            <w:tabs>
              <w:tab w:val="right" w:leader="dot" w:pos="9016"/>
            </w:tabs>
            <w:rPr>
              <w:rFonts w:asciiTheme="minorHAnsi" w:eastAsiaTheme="minorEastAsia" w:hAnsiTheme="minorHAnsi"/>
              <w:noProof/>
              <w:lang w:eastAsia="en-GB"/>
            </w:rPr>
          </w:pPr>
          <w:r>
            <w:fldChar w:fldCharType="begin"/>
          </w:r>
          <w:r>
            <w:instrText xml:space="preserve"> TOC \o "1-3" \h \z \u </w:instrText>
          </w:r>
          <w:r>
            <w:fldChar w:fldCharType="separate"/>
          </w:r>
          <w:hyperlink w:anchor="_Toc116988209" w:history="1">
            <w:r w:rsidR="00ED5DFD" w:rsidRPr="00931C66">
              <w:rPr>
                <w:rStyle w:val="Hyperlink"/>
                <w:noProof/>
              </w:rPr>
              <w:t>Provision of Tailgate Exit Trainer (TET) Prior Information Notice (PIN) - 701576408</w:t>
            </w:r>
            <w:r w:rsidR="00ED5DFD">
              <w:rPr>
                <w:noProof/>
                <w:webHidden/>
              </w:rPr>
              <w:tab/>
            </w:r>
            <w:r w:rsidR="00ED5DFD">
              <w:rPr>
                <w:noProof/>
                <w:webHidden/>
              </w:rPr>
              <w:fldChar w:fldCharType="begin"/>
            </w:r>
            <w:r w:rsidR="00ED5DFD">
              <w:rPr>
                <w:noProof/>
                <w:webHidden/>
              </w:rPr>
              <w:instrText xml:space="preserve"> PAGEREF _Toc116988209 \h </w:instrText>
            </w:r>
            <w:r w:rsidR="00ED5DFD">
              <w:rPr>
                <w:noProof/>
                <w:webHidden/>
              </w:rPr>
            </w:r>
            <w:r w:rsidR="00ED5DFD">
              <w:rPr>
                <w:noProof/>
                <w:webHidden/>
              </w:rPr>
              <w:fldChar w:fldCharType="separate"/>
            </w:r>
            <w:r w:rsidR="00E9478E">
              <w:rPr>
                <w:noProof/>
                <w:webHidden/>
              </w:rPr>
              <w:t>2</w:t>
            </w:r>
            <w:r w:rsidR="00ED5DFD">
              <w:rPr>
                <w:noProof/>
                <w:webHidden/>
              </w:rPr>
              <w:fldChar w:fldCharType="end"/>
            </w:r>
          </w:hyperlink>
        </w:p>
        <w:p w14:paraId="04DB7BEB" w14:textId="574F95FB" w:rsidR="00ED5DFD" w:rsidRDefault="00E52476">
          <w:pPr>
            <w:pStyle w:val="TOC2"/>
            <w:tabs>
              <w:tab w:val="right" w:leader="dot" w:pos="9016"/>
            </w:tabs>
            <w:rPr>
              <w:rFonts w:asciiTheme="minorHAnsi" w:eastAsiaTheme="minorEastAsia" w:hAnsiTheme="minorHAnsi"/>
              <w:noProof/>
              <w:lang w:eastAsia="en-GB"/>
            </w:rPr>
          </w:pPr>
          <w:hyperlink w:anchor="_Toc116988210" w:history="1">
            <w:r w:rsidR="00ED5DFD" w:rsidRPr="00931C66">
              <w:rPr>
                <w:rStyle w:val="Hyperlink"/>
                <w:noProof/>
              </w:rPr>
              <w:t>Purpose of this Notice</w:t>
            </w:r>
            <w:r w:rsidR="00ED5DFD">
              <w:rPr>
                <w:noProof/>
                <w:webHidden/>
              </w:rPr>
              <w:tab/>
            </w:r>
            <w:r w:rsidR="00ED5DFD">
              <w:rPr>
                <w:noProof/>
                <w:webHidden/>
              </w:rPr>
              <w:fldChar w:fldCharType="begin"/>
            </w:r>
            <w:r w:rsidR="00ED5DFD">
              <w:rPr>
                <w:noProof/>
                <w:webHidden/>
              </w:rPr>
              <w:instrText xml:space="preserve"> PAGEREF _Toc116988210 \h </w:instrText>
            </w:r>
            <w:r w:rsidR="00ED5DFD">
              <w:rPr>
                <w:noProof/>
                <w:webHidden/>
              </w:rPr>
            </w:r>
            <w:r w:rsidR="00ED5DFD">
              <w:rPr>
                <w:noProof/>
                <w:webHidden/>
              </w:rPr>
              <w:fldChar w:fldCharType="separate"/>
            </w:r>
            <w:r w:rsidR="00E9478E">
              <w:rPr>
                <w:noProof/>
                <w:webHidden/>
              </w:rPr>
              <w:t>2</w:t>
            </w:r>
            <w:r w:rsidR="00ED5DFD">
              <w:rPr>
                <w:noProof/>
                <w:webHidden/>
              </w:rPr>
              <w:fldChar w:fldCharType="end"/>
            </w:r>
          </w:hyperlink>
        </w:p>
        <w:p w14:paraId="732DA8D4" w14:textId="72565DB0" w:rsidR="00ED5DFD" w:rsidRDefault="00E52476">
          <w:pPr>
            <w:pStyle w:val="TOC2"/>
            <w:tabs>
              <w:tab w:val="right" w:leader="dot" w:pos="9016"/>
            </w:tabs>
            <w:rPr>
              <w:rFonts w:asciiTheme="minorHAnsi" w:eastAsiaTheme="minorEastAsia" w:hAnsiTheme="minorHAnsi"/>
              <w:noProof/>
              <w:lang w:eastAsia="en-GB"/>
            </w:rPr>
          </w:pPr>
          <w:hyperlink w:anchor="_Toc116988211" w:history="1">
            <w:r w:rsidR="00ED5DFD" w:rsidRPr="00931C66">
              <w:rPr>
                <w:rStyle w:val="Hyperlink"/>
                <w:noProof/>
              </w:rPr>
              <w:t>Anticipated Contract</w:t>
            </w:r>
            <w:r w:rsidR="00ED5DFD">
              <w:rPr>
                <w:noProof/>
                <w:webHidden/>
              </w:rPr>
              <w:tab/>
            </w:r>
            <w:r w:rsidR="00ED5DFD">
              <w:rPr>
                <w:noProof/>
                <w:webHidden/>
              </w:rPr>
              <w:fldChar w:fldCharType="begin"/>
            </w:r>
            <w:r w:rsidR="00ED5DFD">
              <w:rPr>
                <w:noProof/>
                <w:webHidden/>
              </w:rPr>
              <w:instrText xml:space="preserve"> PAGEREF _Toc116988211 \h </w:instrText>
            </w:r>
            <w:r w:rsidR="00ED5DFD">
              <w:rPr>
                <w:noProof/>
                <w:webHidden/>
              </w:rPr>
            </w:r>
            <w:r w:rsidR="00ED5DFD">
              <w:rPr>
                <w:noProof/>
                <w:webHidden/>
              </w:rPr>
              <w:fldChar w:fldCharType="separate"/>
            </w:r>
            <w:r w:rsidR="00E9478E">
              <w:rPr>
                <w:noProof/>
                <w:webHidden/>
              </w:rPr>
              <w:t>2</w:t>
            </w:r>
            <w:r w:rsidR="00ED5DFD">
              <w:rPr>
                <w:noProof/>
                <w:webHidden/>
              </w:rPr>
              <w:fldChar w:fldCharType="end"/>
            </w:r>
          </w:hyperlink>
        </w:p>
        <w:p w14:paraId="39B2D1A4" w14:textId="391E5E2C" w:rsidR="00ED5DFD" w:rsidRDefault="00E52476">
          <w:pPr>
            <w:pStyle w:val="TOC2"/>
            <w:tabs>
              <w:tab w:val="right" w:leader="dot" w:pos="9016"/>
            </w:tabs>
            <w:rPr>
              <w:rFonts w:asciiTheme="minorHAnsi" w:eastAsiaTheme="minorEastAsia" w:hAnsiTheme="minorHAnsi"/>
              <w:noProof/>
              <w:lang w:eastAsia="en-GB"/>
            </w:rPr>
          </w:pPr>
          <w:hyperlink w:anchor="_Toc116988212" w:history="1">
            <w:r w:rsidR="00ED5DFD" w:rsidRPr="00931C66">
              <w:rPr>
                <w:rStyle w:val="Hyperlink"/>
                <w:noProof/>
              </w:rPr>
              <w:t>Procurement Process and Anticipated Timeline</w:t>
            </w:r>
            <w:r w:rsidR="00ED5DFD">
              <w:rPr>
                <w:noProof/>
                <w:webHidden/>
              </w:rPr>
              <w:tab/>
            </w:r>
            <w:r w:rsidR="00ED5DFD">
              <w:rPr>
                <w:noProof/>
                <w:webHidden/>
              </w:rPr>
              <w:fldChar w:fldCharType="begin"/>
            </w:r>
            <w:r w:rsidR="00ED5DFD">
              <w:rPr>
                <w:noProof/>
                <w:webHidden/>
              </w:rPr>
              <w:instrText xml:space="preserve"> PAGEREF _Toc116988212 \h </w:instrText>
            </w:r>
            <w:r w:rsidR="00ED5DFD">
              <w:rPr>
                <w:noProof/>
                <w:webHidden/>
              </w:rPr>
            </w:r>
            <w:r w:rsidR="00ED5DFD">
              <w:rPr>
                <w:noProof/>
                <w:webHidden/>
              </w:rPr>
              <w:fldChar w:fldCharType="separate"/>
            </w:r>
            <w:r w:rsidR="00E9478E">
              <w:rPr>
                <w:noProof/>
                <w:webHidden/>
              </w:rPr>
              <w:t>3</w:t>
            </w:r>
            <w:r w:rsidR="00ED5DFD">
              <w:rPr>
                <w:noProof/>
                <w:webHidden/>
              </w:rPr>
              <w:fldChar w:fldCharType="end"/>
            </w:r>
          </w:hyperlink>
        </w:p>
        <w:p w14:paraId="1C21478A" w14:textId="3937D739" w:rsidR="00ED5DFD" w:rsidRDefault="00E52476">
          <w:pPr>
            <w:pStyle w:val="TOC2"/>
            <w:tabs>
              <w:tab w:val="right" w:leader="dot" w:pos="9016"/>
            </w:tabs>
            <w:rPr>
              <w:rFonts w:asciiTheme="minorHAnsi" w:eastAsiaTheme="minorEastAsia" w:hAnsiTheme="minorHAnsi"/>
              <w:noProof/>
              <w:lang w:eastAsia="en-GB"/>
            </w:rPr>
          </w:pPr>
          <w:hyperlink w:anchor="_Toc116988213" w:history="1">
            <w:r w:rsidR="00ED5DFD" w:rsidRPr="00931C66">
              <w:rPr>
                <w:rStyle w:val="Hyperlink"/>
                <w:noProof/>
              </w:rPr>
              <w:t>Market Interest Day</w:t>
            </w:r>
            <w:r w:rsidR="00ED5DFD">
              <w:rPr>
                <w:noProof/>
                <w:webHidden/>
              </w:rPr>
              <w:tab/>
            </w:r>
            <w:r w:rsidR="00ED5DFD">
              <w:rPr>
                <w:noProof/>
                <w:webHidden/>
              </w:rPr>
              <w:fldChar w:fldCharType="begin"/>
            </w:r>
            <w:r w:rsidR="00ED5DFD">
              <w:rPr>
                <w:noProof/>
                <w:webHidden/>
              </w:rPr>
              <w:instrText xml:space="preserve"> PAGEREF _Toc116988213 \h </w:instrText>
            </w:r>
            <w:r w:rsidR="00ED5DFD">
              <w:rPr>
                <w:noProof/>
                <w:webHidden/>
              </w:rPr>
            </w:r>
            <w:r w:rsidR="00ED5DFD">
              <w:rPr>
                <w:noProof/>
                <w:webHidden/>
              </w:rPr>
              <w:fldChar w:fldCharType="separate"/>
            </w:r>
            <w:r w:rsidR="00E9478E">
              <w:rPr>
                <w:noProof/>
                <w:webHidden/>
              </w:rPr>
              <w:t>4</w:t>
            </w:r>
            <w:r w:rsidR="00ED5DFD">
              <w:rPr>
                <w:noProof/>
                <w:webHidden/>
              </w:rPr>
              <w:fldChar w:fldCharType="end"/>
            </w:r>
          </w:hyperlink>
        </w:p>
        <w:p w14:paraId="43C22D22" w14:textId="2D943811" w:rsidR="00ED5DFD" w:rsidRDefault="00E52476">
          <w:pPr>
            <w:pStyle w:val="TOC2"/>
            <w:tabs>
              <w:tab w:val="right" w:leader="dot" w:pos="9016"/>
            </w:tabs>
            <w:rPr>
              <w:rFonts w:asciiTheme="minorHAnsi" w:eastAsiaTheme="minorEastAsia" w:hAnsiTheme="minorHAnsi"/>
              <w:noProof/>
              <w:lang w:eastAsia="en-GB"/>
            </w:rPr>
          </w:pPr>
          <w:hyperlink w:anchor="_Toc116988214" w:history="1">
            <w:r w:rsidR="00ED5DFD" w:rsidRPr="00931C66">
              <w:rPr>
                <w:rStyle w:val="Hyperlink"/>
                <w:noProof/>
              </w:rPr>
              <w:t>Authority Points of Contact</w:t>
            </w:r>
            <w:r w:rsidR="00ED5DFD">
              <w:rPr>
                <w:noProof/>
                <w:webHidden/>
              </w:rPr>
              <w:tab/>
            </w:r>
            <w:r w:rsidR="00ED5DFD">
              <w:rPr>
                <w:noProof/>
                <w:webHidden/>
              </w:rPr>
              <w:fldChar w:fldCharType="begin"/>
            </w:r>
            <w:r w:rsidR="00ED5DFD">
              <w:rPr>
                <w:noProof/>
                <w:webHidden/>
              </w:rPr>
              <w:instrText xml:space="preserve"> PAGEREF _Toc116988214 \h </w:instrText>
            </w:r>
            <w:r w:rsidR="00ED5DFD">
              <w:rPr>
                <w:noProof/>
                <w:webHidden/>
              </w:rPr>
            </w:r>
            <w:r w:rsidR="00ED5DFD">
              <w:rPr>
                <w:noProof/>
                <w:webHidden/>
              </w:rPr>
              <w:fldChar w:fldCharType="separate"/>
            </w:r>
            <w:r w:rsidR="00E9478E">
              <w:rPr>
                <w:noProof/>
                <w:webHidden/>
              </w:rPr>
              <w:t>5</w:t>
            </w:r>
            <w:r w:rsidR="00ED5DFD">
              <w:rPr>
                <w:noProof/>
                <w:webHidden/>
              </w:rPr>
              <w:fldChar w:fldCharType="end"/>
            </w:r>
          </w:hyperlink>
        </w:p>
        <w:p w14:paraId="0B4A4D71" w14:textId="37F46BF4" w:rsidR="00ED5DFD" w:rsidRDefault="00E52476">
          <w:pPr>
            <w:pStyle w:val="TOC2"/>
            <w:tabs>
              <w:tab w:val="right" w:leader="dot" w:pos="9016"/>
            </w:tabs>
            <w:rPr>
              <w:rFonts w:asciiTheme="minorHAnsi" w:eastAsiaTheme="minorEastAsia" w:hAnsiTheme="minorHAnsi"/>
              <w:noProof/>
              <w:lang w:eastAsia="en-GB"/>
            </w:rPr>
          </w:pPr>
          <w:hyperlink w:anchor="_Toc116988215" w:history="1">
            <w:r w:rsidR="00ED5DFD" w:rsidRPr="00931C66">
              <w:rPr>
                <w:rStyle w:val="Hyperlink"/>
                <w:noProof/>
              </w:rPr>
              <w:t>Further Information and Queries</w:t>
            </w:r>
            <w:r w:rsidR="00ED5DFD">
              <w:rPr>
                <w:noProof/>
                <w:webHidden/>
              </w:rPr>
              <w:tab/>
            </w:r>
            <w:r w:rsidR="00ED5DFD">
              <w:rPr>
                <w:noProof/>
                <w:webHidden/>
              </w:rPr>
              <w:fldChar w:fldCharType="begin"/>
            </w:r>
            <w:r w:rsidR="00ED5DFD">
              <w:rPr>
                <w:noProof/>
                <w:webHidden/>
              </w:rPr>
              <w:instrText xml:space="preserve"> PAGEREF _Toc116988215 \h </w:instrText>
            </w:r>
            <w:r w:rsidR="00ED5DFD">
              <w:rPr>
                <w:noProof/>
                <w:webHidden/>
              </w:rPr>
            </w:r>
            <w:r w:rsidR="00ED5DFD">
              <w:rPr>
                <w:noProof/>
                <w:webHidden/>
              </w:rPr>
              <w:fldChar w:fldCharType="separate"/>
            </w:r>
            <w:r w:rsidR="00E9478E">
              <w:rPr>
                <w:noProof/>
                <w:webHidden/>
              </w:rPr>
              <w:t>5</w:t>
            </w:r>
            <w:r w:rsidR="00ED5DFD">
              <w:rPr>
                <w:noProof/>
                <w:webHidden/>
              </w:rPr>
              <w:fldChar w:fldCharType="end"/>
            </w:r>
          </w:hyperlink>
        </w:p>
        <w:p w14:paraId="65F18A63" w14:textId="3C89A498" w:rsidR="009D442E" w:rsidRPr="00ED5DFD" w:rsidRDefault="009D442E" w:rsidP="00ED5DFD">
          <w:r>
            <w:rPr>
              <w:b/>
              <w:bCs/>
              <w:noProof/>
            </w:rPr>
            <w:fldChar w:fldCharType="end"/>
          </w:r>
        </w:p>
      </w:sdtContent>
    </w:sdt>
    <w:p w14:paraId="0C3B184B" w14:textId="77777777" w:rsidR="00584961" w:rsidRDefault="00584961" w:rsidP="00584961">
      <w:pPr>
        <w:jc w:val="right"/>
        <w:rPr>
          <w:b/>
          <w:bCs/>
          <w:sz w:val="24"/>
          <w:szCs w:val="24"/>
        </w:rPr>
      </w:pPr>
    </w:p>
    <w:p w14:paraId="3AE6CCB0" w14:textId="77777777" w:rsidR="00F46204" w:rsidRDefault="00F46204" w:rsidP="00584961">
      <w:pPr>
        <w:jc w:val="right"/>
        <w:rPr>
          <w:b/>
          <w:bCs/>
          <w:sz w:val="24"/>
          <w:szCs w:val="24"/>
        </w:rPr>
      </w:pPr>
    </w:p>
    <w:p w14:paraId="21CC8F50" w14:textId="77777777" w:rsidR="00F46204" w:rsidRDefault="00F46204" w:rsidP="00584961">
      <w:pPr>
        <w:jc w:val="right"/>
        <w:rPr>
          <w:b/>
          <w:bCs/>
          <w:sz w:val="24"/>
          <w:szCs w:val="24"/>
        </w:rPr>
      </w:pPr>
    </w:p>
    <w:p w14:paraId="311A1517" w14:textId="77777777" w:rsidR="00000C25" w:rsidRDefault="00000C25" w:rsidP="00584961">
      <w:pPr>
        <w:jc w:val="right"/>
        <w:rPr>
          <w:b/>
          <w:bCs/>
          <w:sz w:val="24"/>
          <w:szCs w:val="24"/>
        </w:rPr>
      </w:pPr>
    </w:p>
    <w:p w14:paraId="69B534E0" w14:textId="77777777" w:rsidR="00000C25" w:rsidRDefault="00000C25" w:rsidP="00584961">
      <w:pPr>
        <w:jc w:val="right"/>
        <w:rPr>
          <w:b/>
          <w:bCs/>
          <w:sz w:val="24"/>
          <w:szCs w:val="24"/>
        </w:rPr>
      </w:pPr>
    </w:p>
    <w:p w14:paraId="7360ACEC" w14:textId="77777777" w:rsidR="00000C25" w:rsidRDefault="00000C25" w:rsidP="00584961">
      <w:pPr>
        <w:jc w:val="right"/>
        <w:rPr>
          <w:b/>
          <w:bCs/>
          <w:sz w:val="24"/>
          <w:szCs w:val="24"/>
        </w:rPr>
      </w:pPr>
    </w:p>
    <w:p w14:paraId="731D61D0" w14:textId="77777777" w:rsidR="00000C25" w:rsidRDefault="00000C25" w:rsidP="00584961">
      <w:pPr>
        <w:jc w:val="right"/>
        <w:rPr>
          <w:b/>
          <w:bCs/>
          <w:sz w:val="24"/>
          <w:szCs w:val="24"/>
        </w:rPr>
      </w:pPr>
    </w:p>
    <w:p w14:paraId="76C80118" w14:textId="77777777" w:rsidR="00000C25" w:rsidRDefault="00000C25" w:rsidP="00584961">
      <w:pPr>
        <w:jc w:val="right"/>
        <w:rPr>
          <w:b/>
          <w:bCs/>
          <w:sz w:val="24"/>
          <w:szCs w:val="24"/>
        </w:rPr>
      </w:pPr>
    </w:p>
    <w:p w14:paraId="0E14F885" w14:textId="77777777" w:rsidR="00000C25" w:rsidRDefault="00000C25" w:rsidP="00584961">
      <w:pPr>
        <w:jc w:val="right"/>
        <w:rPr>
          <w:b/>
          <w:bCs/>
          <w:sz w:val="24"/>
          <w:szCs w:val="24"/>
        </w:rPr>
      </w:pPr>
    </w:p>
    <w:p w14:paraId="3DB199B8" w14:textId="77777777" w:rsidR="00F46204" w:rsidRDefault="00F46204" w:rsidP="00ED5DFD">
      <w:pPr>
        <w:pStyle w:val="Heading2"/>
        <w:rPr>
          <w:b w:val="0"/>
        </w:rPr>
      </w:pPr>
    </w:p>
    <w:p w14:paraId="08971938" w14:textId="77777777" w:rsidR="00F46204" w:rsidRDefault="00F46204" w:rsidP="00584961">
      <w:pPr>
        <w:jc w:val="right"/>
        <w:rPr>
          <w:b/>
          <w:bCs/>
          <w:sz w:val="24"/>
          <w:szCs w:val="24"/>
        </w:rPr>
      </w:pPr>
    </w:p>
    <w:p w14:paraId="7BE596AF" w14:textId="77777777" w:rsidR="00F46204" w:rsidRDefault="00F46204" w:rsidP="00584961">
      <w:pPr>
        <w:jc w:val="right"/>
        <w:rPr>
          <w:b/>
          <w:bCs/>
          <w:sz w:val="24"/>
          <w:szCs w:val="24"/>
        </w:rPr>
      </w:pPr>
    </w:p>
    <w:p w14:paraId="4C65465F" w14:textId="77777777" w:rsidR="00F46204" w:rsidRDefault="00F46204" w:rsidP="00584961">
      <w:pPr>
        <w:jc w:val="right"/>
        <w:rPr>
          <w:b/>
          <w:bCs/>
          <w:sz w:val="24"/>
          <w:szCs w:val="24"/>
        </w:rPr>
      </w:pPr>
    </w:p>
    <w:p w14:paraId="1275DA23" w14:textId="77777777" w:rsidR="00F46204" w:rsidRDefault="00F46204" w:rsidP="00584961">
      <w:pPr>
        <w:jc w:val="right"/>
        <w:rPr>
          <w:b/>
          <w:bCs/>
          <w:sz w:val="24"/>
          <w:szCs w:val="24"/>
        </w:rPr>
      </w:pPr>
    </w:p>
    <w:p w14:paraId="0902426E" w14:textId="77777777" w:rsidR="00F46204" w:rsidRDefault="00F46204" w:rsidP="00ED5DFD">
      <w:pPr>
        <w:rPr>
          <w:b/>
          <w:bCs/>
          <w:sz w:val="24"/>
          <w:szCs w:val="24"/>
        </w:rPr>
      </w:pPr>
    </w:p>
    <w:p w14:paraId="06A6403F" w14:textId="07FC2E99" w:rsidR="009D442E" w:rsidRDefault="00C520B6" w:rsidP="0069609B">
      <w:pPr>
        <w:pStyle w:val="Heading1"/>
      </w:pPr>
      <w:bookmarkStart w:id="0" w:name="_Toc116988209"/>
      <w:r w:rsidRPr="00B76111">
        <w:lastRenderedPageBreak/>
        <w:t>Provision of Tailgate Exit Trainer (TET)</w:t>
      </w:r>
      <w:r w:rsidR="00000C25">
        <w:br/>
      </w:r>
      <w:r w:rsidR="00B53FFC" w:rsidRPr="00B76111">
        <w:t>Prior Information Notice</w:t>
      </w:r>
      <w:r w:rsidRPr="00B76111">
        <w:t xml:space="preserve"> (PIN)</w:t>
      </w:r>
      <w:r w:rsidR="00A93D6B" w:rsidRPr="00B76111">
        <w:t xml:space="preserve"> </w:t>
      </w:r>
      <w:r w:rsidR="00A00321">
        <w:t>- 701576408</w:t>
      </w:r>
      <w:bookmarkEnd w:id="0"/>
    </w:p>
    <w:p w14:paraId="703221DF" w14:textId="77777777" w:rsidR="009D442E" w:rsidRDefault="009D442E" w:rsidP="00584961">
      <w:pPr>
        <w:rPr>
          <w:rFonts w:cs="Arial"/>
          <w:b/>
          <w:bCs/>
          <w:sz w:val="24"/>
          <w:szCs w:val="24"/>
          <w:u w:val="single"/>
        </w:rPr>
      </w:pPr>
    </w:p>
    <w:p w14:paraId="2B2BF881" w14:textId="682C1F93" w:rsidR="00110A17" w:rsidRPr="00ED5DFD" w:rsidRDefault="009D442E" w:rsidP="00ED5DFD">
      <w:pPr>
        <w:pStyle w:val="Heading2"/>
      </w:pPr>
      <w:bookmarkStart w:id="1" w:name="_Toc116988210"/>
      <w:r w:rsidRPr="00ED5DFD">
        <w:t xml:space="preserve">Purpose </w:t>
      </w:r>
      <w:r w:rsidR="0069609B" w:rsidRPr="00ED5DFD">
        <w:t>of this Notice</w:t>
      </w:r>
      <w:bookmarkEnd w:id="1"/>
      <w:r w:rsidR="002A7D05" w:rsidRPr="00ED5DFD">
        <w:br/>
      </w:r>
    </w:p>
    <w:p w14:paraId="38F873B2" w14:textId="2CB97125" w:rsidR="0066559B" w:rsidRDefault="00110A17" w:rsidP="002A7D05">
      <w:pPr>
        <w:spacing w:line="360" w:lineRule="auto"/>
        <w:rPr>
          <w:rFonts w:cs="Arial"/>
        </w:rPr>
      </w:pPr>
      <w:r w:rsidRPr="00B76111">
        <w:rPr>
          <w:rFonts w:cs="Arial"/>
        </w:rPr>
        <w:t xml:space="preserve">This </w:t>
      </w:r>
      <w:r w:rsidR="00C520B6" w:rsidRPr="00B76111">
        <w:rPr>
          <w:rFonts w:cs="Arial"/>
        </w:rPr>
        <w:t>Prior Information Notice (PIN)</w:t>
      </w:r>
      <w:r w:rsidRPr="00B76111">
        <w:rPr>
          <w:rFonts w:cs="Arial"/>
        </w:rPr>
        <w:t xml:space="preserve"> informs industry </w:t>
      </w:r>
      <w:r w:rsidR="00B53FFC" w:rsidRPr="00B76111">
        <w:rPr>
          <w:rFonts w:cs="Arial"/>
        </w:rPr>
        <w:t xml:space="preserve">of the </w:t>
      </w:r>
      <w:r w:rsidR="00A93D6B" w:rsidRPr="00B76111">
        <w:rPr>
          <w:rFonts w:cs="Arial"/>
        </w:rPr>
        <w:t xml:space="preserve">Authority’s intent to approach the market with the </w:t>
      </w:r>
      <w:r w:rsidRPr="00B76111">
        <w:rPr>
          <w:rFonts w:cs="Arial"/>
        </w:rPr>
        <w:t>requirement to provide a Tailgate Exit Trainer (TET) system</w:t>
      </w:r>
      <w:r w:rsidR="00A93D6B" w:rsidRPr="00B76111">
        <w:rPr>
          <w:rFonts w:cs="Arial"/>
        </w:rPr>
        <w:t xml:space="preserve">. </w:t>
      </w:r>
      <w:r w:rsidR="00031C9C" w:rsidRPr="00B76111">
        <w:rPr>
          <w:rFonts w:cs="Arial"/>
        </w:rPr>
        <w:t xml:space="preserve">This notice sets out some key information such as the </w:t>
      </w:r>
      <w:r w:rsidR="00115133" w:rsidRPr="00B76111">
        <w:rPr>
          <w:rFonts w:cs="Arial"/>
        </w:rPr>
        <w:t xml:space="preserve">anticipated requirements, contract type, </w:t>
      </w:r>
      <w:r w:rsidR="001F044A" w:rsidRPr="00B76111">
        <w:rPr>
          <w:rFonts w:cs="Arial"/>
        </w:rPr>
        <w:t xml:space="preserve">procurement timeline and key </w:t>
      </w:r>
      <w:r w:rsidR="00115133" w:rsidRPr="00B76111">
        <w:rPr>
          <w:rFonts w:cs="Arial"/>
        </w:rPr>
        <w:t xml:space="preserve">stages </w:t>
      </w:r>
      <w:r w:rsidR="001F044A" w:rsidRPr="00B76111">
        <w:rPr>
          <w:rFonts w:cs="Arial"/>
        </w:rPr>
        <w:t xml:space="preserve">of the process. </w:t>
      </w:r>
      <w:r w:rsidR="00911CF2" w:rsidRPr="00B76111">
        <w:rPr>
          <w:rFonts w:cs="Arial"/>
        </w:rPr>
        <w:br/>
      </w:r>
      <w:r w:rsidR="00911CF2" w:rsidRPr="00B76111">
        <w:rPr>
          <w:rFonts w:cs="Arial"/>
        </w:rPr>
        <w:br/>
      </w:r>
      <w:r w:rsidR="00911CF2" w:rsidRPr="00ED5DFD">
        <w:rPr>
          <w:rStyle w:val="Heading2Char"/>
        </w:rPr>
        <w:t>Anticipated Requirements</w:t>
      </w:r>
      <w:r w:rsidR="00911CF2" w:rsidRPr="00B76111">
        <w:rPr>
          <w:rFonts w:cs="Arial"/>
        </w:rPr>
        <w:br/>
      </w:r>
      <w:r w:rsidR="00911CF2" w:rsidRPr="00B76111">
        <w:rPr>
          <w:rFonts w:cs="Arial"/>
        </w:rPr>
        <w:br/>
      </w:r>
      <w:r w:rsidR="00A93D6B" w:rsidRPr="00B76111">
        <w:rPr>
          <w:rFonts w:cs="Arial"/>
        </w:rPr>
        <w:t>The TET</w:t>
      </w:r>
      <w:r w:rsidRPr="00B76111">
        <w:rPr>
          <w:rFonts w:cs="Arial"/>
        </w:rPr>
        <w:t xml:space="preserve"> </w:t>
      </w:r>
      <w:r w:rsidR="00C520B6" w:rsidRPr="00B76111">
        <w:rPr>
          <w:rFonts w:cs="Arial"/>
        </w:rPr>
        <w:t xml:space="preserve">system </w:t>
      </w:r>
      <w:r w:rsidRPr="00B76111">
        <w:rPr>
          <w:rFonts w:cs="Arial"/>
        </w:rPr>
        <w:t>will be used to train military paratroopers on the correct method of aircraft exit drills, when deploying from the rear of military aircraft.</w:t>
      </w:r>
      <w:r w:rsidR="00A93D6B" w:rsidRPr="00B76111">
        <w:rPr>
          <w:rFonts w:cs="Arial"/>
        </w:rPr>
        <w:t xml:space="preserve"> </w:t>
      </w:r>
      <w:r w:rsidRPr="00B76111">
        <w:rPr>
          <w:rFonts w:cs="Arial"/>
        </w:rPr>
        <w:t xml:space="preserve">The TET will require a permanent </w:t>
      </w:r>
      <w:r w:rsidR="00A93D6B" w:rsidRPr="00B76111">
        <w:rPr>
          <w:rFonts w:cs="Arial"/>
        </w:rPr>
        <w:t>ground-based</w:t>
      </w:r>
      <w:r w:rsidRPr="00B76111">
        <w:rPr>
          <w:rFonts w:cs="Arial"/>
        </w:rPr>
        <w:t xml:space="preserve"> facility to allow paratroopers to train repetitively on aircraft tailgate exit drills.</w:t>
      </w:r>
    </w:p>
    <w:p w14:paraId="28A3EB6E" w14:textId="13A59C2A" w:rsidR="00000C25" w:rsidRDefault="00A93D6B" w:rsidP="002A7D05">
      <w:pPr>
        <w:spacing w:line="360" w:lineRule="auto"/>
      </w:pPr>
      <w:r w:rsidRPr="00B76111">
        <w:rPr>
          <w:rFonts w:cs="Arial"/>
        </w:rPr>
        <w:t>It is anticipated that t</w:t>
      </w:r>
      <w:r w:rsidR="00110A17" w:rsidRPr="00B76111">
        <w:rPr>
          <w:rFonts w:cs="Arial"/>
        </w:rPr>
        <w:t xml:space="preserve">he TET </w:t>
      </w:r>
      <w:r w:rsidRPr="00B76111">
        <w:rPr>
          <w:rFonts w:cs="Arial"/>
        </w:rPr>
        <w:t>will</w:t>
      </w:r>
      <w:r w:rsidR="00110A17" w:rsidRPr="00B76111">
        <w:rPr>
          <w:rFonts w:cs="Arial"/>
        </w:rPr>
        <w:t xml:space="preserve"> include a safe and robust training environment to enable trainees to undertake repetitive tailgate exits that reflect the conditions experienced at the rear of military aircraft during live exits, namely, aircraft propeller blast and slipstream.</w:t>
      </w:r>
      <w:r w:rsidRPr="00B76111">
        <w:rPr>
          <w:rFonts w:cs="Arial"/>
        </w:rPr>
        <w:t xml:space="preserve"> </w:t>
      </w:r>
      <w:r w:rsidR="00075530" w:rsidRPr="00B76111">
        <w:rPr>
          <w:rFonts w:cs="Arial"/>
        </w:rPr>
        <w:t>The intention is for this to include the ability to conduct video review and analysis to support trainee feedback</w:t>
      </w:r>
      <w:r w:rsidR="00473687" w:rsidRPr="00B76111">
        <w:rPr>
          <w:rFonts w:cs="Arial"/>
        </w:rPr>
        <w:t xml:space="preserve"> and assessment.</w:t>
      </w:r>
      <w:r w:rsidR="00911CF2" w:rsidRPr="00B76111">
        <w:rPr>
          <w:rFonts w:cs="Arial"/>
        </w:rPr>
        <w:br/>
      </w:r>
      <w:r w:rsidRPr="00B76111">
        <w:rPr>
          <w:rFonts w:cs="Arial"/>
        </w:rPr>
        <w:br/>
        <w:t xml:space="preserve">The Authority are open to the potential </w:t>
      </w:r>
      <w:r w:rsidR="003146BC">
        <w:rPr>
          <w:rFonts w:cs="Arial"/>
        </w:rPr>
        <w:t xml:space="preserve">establishment </w:t>
      </w:r>
      <w:r w:rsidRPr="00B76111">
        <w:rPr>
          <w:rFonts w:cs="Arial"/>
        </w:rPr>
        <w:t xml:space="preserve">of a system which incorporates </w:t>
      </w:r>
      <w:r w:rsidR="00110A17" w:rsidRPr="00B76111">
        <w:rPr>
          <w:rFonts w:cs="Arial"/>
        </w:rPr>
        <w:t xml:space="preserve">Virtual Reality (VR) </w:t>
      </w:r>
      <w:r w:rsidR="00171349" w:rsidRPr="00B76111">
        <w:rPr>
          <w:rFonts w:cs="Arial"/>
        </w:rPr>
        <w:t>where it can be demonstrated that this meets the</w:t>
      </w:r>
      <w:r w:rsidR="005B3089" w:rsidRPr="00B76111">
        <w:rPr>
          <w:rFonts w:cs="Arial"/>
        </w:rPr>
        <w:t xml:space="preserve"> key requirement </w:t>
      </w:r>
      <w:r w:rsidR="00171349" w:rsidRPr="00B76111">
        <w:rPr>
          <w:rFonts w:cs="Arial"/>
        </w:rPr>
        <w:t xml:space="preserve">of </w:t>
      </w:r>
      <w:r w:rsidR="005B3089" w:rsidRPr="00B76111">
        <w:rPr>
          <w:rFonts w:cs="Arial"/>
        </w:rPr>
        <w:t>provid</w:t>
      </w:r>
      <w:r w:rsidR="00171349" w:rsidRPr="00B76111">
        <w:rPr>
          <w:rFonts w:cs="Arial"/>
        </w:rPr>
        <w:t>ing</w:t>
      </w:r>
      <w:r w:rsidR="005B3089" w:rsidRPr="00B76111">
        <w:rPr>
          <w:rFonts w:cs="Arial"/>
        </w:rPr>
        <w:t xml:space="preserve"> a realistic </w:t>
      </w:r>
      <w:r w:rsidR="00A666DC" w:rsidRPr="00B76111">
        <w:rPr>
          <w:rFonts w:cs="Arial"/>
        </w:rPr>
        <w:t>experience</w:t>
      </w:r>
      <w:r w:rsidR="00835B75" w:rsidRPr="00B76111">
        <w:rPr>
          <w:rFonts w:cs="Arial"/>
        </w:rPr>
        <w:t xml:space="preserve"> in accordance with the contract requirements</w:t>
      </w:r>
      <w:r w:rsidR="00171349" w:rsidRPr="00B76111">
        <w:rPr>
          <w:rFonts w:cs="Arial"/>
        </w:rPr>
        <w:t>.</w:t>
      </w:r>
      <w:r w:rsidR="0066559B" w:rsidRPr="0066559B">
        <w:t xml:space="preserve"> </w:t>
      </w:r>
      <w:r w:rsidR="0066559B" w:rsidRPr="0066559B">
        <w:rPr>
          <w:rFonts w:cs="Arial"/>
        </w:rPr>
        <w:t>The planned location for the TET System is RAF Brize Norton (subject to relevant siting board approval).</w:t>
      </w:r>
      <w:r w:rsidR="00171349">
        <w:t xml:space="preserve"> </w:t>
      </w:r>
    </w:p>
    <w:p w14:paraId="362B0E95" w14:textId="5A2EF6C4" w:rsidR="00000C25" w:rsidRDefault="00A828EB" w:rsidP="002A7D05">
      <w:pPr>
        <w:spacing w:line="360" w:lineRule="auto"/>
        <w:rPr>
          <w:rFonts w:cs="Arial"/>
        </w:rPr>
      </w:pPr>
      <w:r>
        <w:br/>
      </w:r>
      <w:bookmarkStart w:id="2" w:name="_Toc116988211"/>
      <w:r w:rsidR="00F034C7" w:rsidRPr="00ED5DFD">
        <w:rPr>
          <w:rStyle w:val="Heading2Char"/>
        </w:rPr>
        <w:t xml:space="preserve">Anticipated </w:t>
      </w:r>
      <w:r w:rsidRPr="00ED5DFD">
        <w:rPr>
          <w:rStyle w:val="Heading2Char"/>
        </w:rPr>
        <w:t>Contract</w:t>
      </w:r>
      <w:bookmarkEnd w:id="2"/>
      <w:r>
        <w:br/>
      </w:r>
      <w:r>
        <w:br/>
      </w:r>
      <w:r w:rsidR="00245FDF" w:rsidRPr="68996E00">
        <w:rPr>
          <w:rFonts w:cs="Arial"/>
        </w:rPr>
        <w:t>The</w:t>
      </w:r>
      <w:r w:rsidR="00C520B6" w:rsidRPr="68996E00">
        <w:rPr>
          <w:rFonts w:cs="Arial"/>
        </w:rPr>
        <w:t xml:space="preserve"> anticipated </w:t>
      </w:r>
      <w:r w:rsidR="00245FDF" w:rsidRPr="68996E00">
        <w:rPr>
          <w:rFonts w:cs="Arial"/>
        </w:rPr>
        <w:t>contract i</w:t>
      </w:r>
      <w:r w:rsidRPr="68996E00">
        <w:rPr>
          <w:rFonts w:cs="Arial"/>
        </w:rPr>
        <w:t>s</w:t>
      </w:r>
      <w:r w:rsidR="00245FDF" w:rsidRPr="68996E00">
        <w:rPr>
          <w:rFonts w:cs="Arial"/>
        </w:rPr>
        <w:t xml:space="preserve"> expected to </w:t>
      </w:r>
      <w:r w:rsidRPr="68996E00">
        <w:rPr>
          <w:rFonts w:cs="Arial"/>
        </w:rPr>
        <w:t>cover the</w:t>
      </w:r>
      <w:r w:rsidR="00245FDF" w:rsidRPr="68996E00">
        <w:rPr>
          <w:rFonts w:cs="Arial"/>
        </w:rPr>
        <w:t xml:space="preserve"> </w:t>
      </w:r>
      <w:r w:rsidRPr="68996E00">
        <w:rPr>
          <w:rFonts w:cs="Arial"/>
        </w:rPr>
        <w:t xml:space="preserve">design, development, installation and initial </w:t>
      </w:r>
      <w:r w:rsidR="00F034C7" w:rsidRPr="68996E00">
        <w:rPr>
          <w:rFonts w:cs="Arial"/>
        </w:rPr>
        <w:t>spares/</w:t>
      </w:r>
      <w:r w:rsidRPr="68996E00">
        <w:rPr>
          <w:rFonts w:cs="Arial"/>
        </w:rPr>
        <w:t>maintenance support for the TET equipment</w:t>
      </w:r>
      <w:r w:rsidR="00C520B6" w:rsidRPr="68996E00">
        <w:rPr>
          <w:rFonts w:cs="Arial"/>
        </w:rPr>
        <w:t xml:space="preserve">. The </w:t>
      </w:r>
      <w:r w:rsidR="00F034C7" w:rsidRPr="68996E00">
        <w:rPr>
          <w:rFonts w:cs="Arial"/>
        </w:rPr>
        <w:t xml:space="preserve">anticipated duration of </w:t>
      </w:r>
      <w:r w:rsidR="00C520B6" w:rsidRPr="68996E00">
        <w:rPr>
          <w:rFonts w:cs="Arial"/>
        </w:rPr>
        <w:t xml:space="preserve">the contract is </w:t>
      </w:r>
      <w:r w:rsidR="00F034C7" w:rsidRPr="68996E00">
        <w:rPr>
          <w:rFonts w:cs="Arial"/>
        </w:rPr>
        <w:t>5 years</w:t>
      </w:r>
      <w:r w:rsidR="00C520B6" w:rsidRPr="68996E00">
        <w:rPr>
          <w:rFonts w:cs="Arial"/>
        </w:rPr>
        <w:t>, which will cover the completion of all of these activities.</w:t>
      </w:r>
      <w:r w:rsidR="00F034C7" w:rsidRPr="68996E00">
        <w:rPr>
          <w:rFonts w:cs="Arial"/>
        </w:rPr>
        <w:t xml:space="preserve"> The </w:t>
      </w:r>
      <w:r w:rsidR="00035904" w:rsidRPr="68996E00">
        <w:rPr>
          <w:rFonts w:cs="Arial"/>
        </w:rPr>
        <w:t>proposed c</w:t>
      </w:r>
      <w:r w:rsidR="00F034C7" w:rsidRPr="68996E00">
        <w:rPr>
          <w:rFonts w:cs="Arial"/>
        </w:rPr>
        <w:t>ontract will be based upon MOD Standard Terms (Standard Contract 2)</w:t>
      </w:r>
      <w:r w:rsidR="00FC69F0" w:rsidRPr="68996E00">
        <w:rPr>
          <w:rFonts w:cs="Arial"/>
        </w:rPr>
        <w:t>,</w:t>
      </w:r>
      <w:r w:rsidR="00F034C7" w:rsidRPr="68996E00">
        <w:rPr>
          <w:rFonts w:cs="Arial"/>
        </w:rPr>
        <w:t xml:space="preserve"> with additional conditions appropriate to the contract requirements</w:t>
      </w:r>
      <w:r w:rsidR="00FC69F0" w:rsidRPr="68996E00">
        <w:rPr>
          <w:rFonts w:cs="Arial"/>
        </w:rPr>
        <w:t xml:space="preserve">. </w:t>
      </w:r>
    </w:p>
    <w:p w14:paraId="01462278" w14:textId="076CA409" w:rsidR="00A00321" w:rsidRPr="00B76111" w:rsidRDefault="00A828EB" w:rsidP="002A7D05">
      <w:pPr>
        <w:spacing w:line="360" w:lineRule="auto"/>
        <w:rPr>
          <w:rFonts w:cs="Arial"/>
        </w:rPr>
      </w:pPr>
      <w:r>
        <w:br/>
      </w:r>
      <w:r>
        <w:br/>
      </w:r>
      <w:r w:rsidR="00FC69F0" w:rsidRPr="68996E00">
        <w:rPr>
          <w:rFonts w:cs="Arial"/>
        </w:rPr>
        <w:lastRenderedPageBreak/>
        <w:t>This is expected to include</w:t>
      </w:r>
      <w:r w:rsidR="00C520B6" w:rsidRPr="68996E00">
        <w:rPr>
          <w:rFonts w:cs="Arial"/>
        </w:rPr>
        <w:t xml:space="preserve"> specific Key Performance Indicators (KPI</w:t>
      </w:r>
      <w:r w:rsidR="00901BAE" w:rsidRPr="68996E00">
        <w:rPr>
          <w:rFonts w:cs="Arial"/>
        </w:rPr>
        <w:t>s)</w:t>
      </w:r>
      <w:r w:rsidR="00C520B6" w:rsidRPr="68996E00">
        <w:rPr>
          <w:rFonts w:cs="Arial"/>
        </w:rPr>
        <w:t xml:space="preserve">, </w:t>
      </w:r>
      <w:r w:rsidR="00035904" w:rsidRPr="68996E00">
        <w:rPr>
          <w:rFonts w:cs="Arial"/>
        </w:rPr>
        <w:t>s</w:t>
      </w:r>
      <w:r w:rsidR="00C520B6" w:rsidRPr="68996E00">
        <w:rPr>
          <w:rFonts w:cs="Arial"/>
        </w:rPr>
        <w:t xml:space="preserve">ocial </w:t>
      </w:r>
      <w:r w:rsidR="00035904" w:rsidRPr="68996E00">
        <w:rPr>
          <w:rFonts w:cs="Arial"/>
        </w:rPr>
        <w:t>v</w:t>
      </w:r>
      <w:r w:rsidR="00C520B6" w:rsidRPr="68996E00">
        <w:rPr>
          <w:rFonts w:cs="Arial"/>
        </w:rPr>
        <w:t xml:space="preserve">alue measures, and </w:t>
      </w:r>
      <w:r w:rsidR="00901BAE" w:rsidRPr="68996E00">
        <w:rPr>
          <w:rFonts w:cs="Arial"/>
        </w:rPr>
        <w:t>a limitation of contractor’s liability</w:t>
      </w:r>
      <w:r w:rsidR="0078102A" w:rsidRPr="68996E00">
        <w:rPr>
          <w:rFonts w:cs="Arial"/>
        </w:rPr>
        <w:t xml:space="preserve">. </w:t>
      </w:r>
      <w:r w:rsidR="00140565" w:rsidRPr="68996E00">
        <w:rPr>
          <w:rFonts w:cs="Arial"/>
        </w:rPr>
        <w:t>The anticipated contract value is</w:t>
      </w:r>
      <w:r w:rsidR="00184A91" w:rsidRPr="68996E00">
        <w:rPr>
          <w:rFonts w:cs="Arial"/>
        </w:rPr>
        <w:t xml:space="preserve"> between</w:t>
      </w:r>
      <w:r w:rsidR="00140565" w:rsidRPr="68996E00">
        <w:rPr>
          <w:rFonts w:cs="Arial"/>
        </w:rPr>
        <w:t xml:space="preserve"> £</w:t>
      </w:r>
      <w:r w:rsidR="00501635" w:rsidRPr="68996E00">
        <w:rPr>
          <w:rFonts w:cs="Arial"/>
        </w:rPr>
        <w:t>3</w:t>
      </w:r>
      <w:r w:rsidR="00184A91" w:rsidRPr="68996E00">
        <w:rPr>
          <w:rFonts w:cs="Arial"/>
        </w:rPr>
        <w:t>,000,000</w:t>
      </w:r>
      <w:r w:rsidR="00140565" w:rsidRPr="68996E00">
        <w:rPr>
          <w:rFonts w:cs="Arial"/>
        </w:rPr>
        <w:t xml:space="preserve"> </w:t>
      </w:r>
      <w:r w:rsidR="00184A91" w:rsidRPr="68996E00">
        <w:rPr>
          <w:rFonts w:cs="Arial"/>
        </w:rPr>
        <w:t>and</w:t>
      </w:r>
      <w:r w:rsidR="00140565" w:rsidRPr="68996E00">
        <w:rPr>
          <w:rFonts w:cs="Arial"/>
        </w:rPr>
        <w:t xml:space="preserve"> £4</w:t>
      </w:r>
      <w:r w:rsidR="00184A91" w:rsidRPr="68996E00">
        <w:rPr>
          <w:rFonts w:cs="Arial"/>
        </w:rPr>
        <w:t>,000,000</w:t>
      </w:r>
      <w:r w:rsidR="00565935" w:rsidRPr="68996E00">
        <w:rPr>
          <w:rFonts w:cs="Arial"/>
        </w:rPr>
        <w:t xml:space="preserve"> and it is the Authority’s intention to agree a Firm Price</w:t>
      </w:r>
      <w:r w:rsidR="00184A91" w:rsidRPr="68996E00">
        <w:rPr>
          <w:rFonts w:cs="Arial"/>
        </w:rPr>
        <w:t xml:space="preserve"> for this contract. </w:t>
      </w:r>
      <w:r w:rsidR="0D02A67A" w:rsidRPr="68996E00">
        <w:rPr>
          <w:rFonts w:cs="Arial"/>
        </w:rPr>
        <w:t>However, the Authority will also look to seek feedback from Contractors on the most economically viable method of pricing</w:t>
      </w:r>
      <w:r w:rsidR="1B720A14" w:rsidRPr="68996E00">
        <w:rPr>
          <w:rFonts w:cs="Arial"/>
        </w:rPr>
        <w:t>.</w:t>
      </w:r>
    </w:p>
    <w:p w14:paraId="63105221" w14:textId="0F159A93" w:rsidR="00F034C7" w:rsidRPr="00B76111" w:rsidRDefault="00F034C7" w:rsidP="00ED5DFD">
      <w:pPr>
        <w:pStyle w:val="Heading2"/>
      </w:pPr>
      <w:bookmarkStart w:id="3" w:name="_Toc116988212"/>
      <w:r w:rsidRPr="00B76111">
        <w:t>Procurement Process and Anticipated Timeline</w:t>
      </w:r>
      <w:bookmarkEnd w:id="3"/>
      <w:r w:rsidR="002A7D05" w:rsidRPr="00B76111">
        <w:br/>
      </w:r>
    </w:p>
    <w:p w14:paraId="4D36C602" w14:textId="22DA1AD7" w:rsidR="008A2066" w:rsidRPr="00B76111" w:rsidRDefault="00F034C7" w:rsidP="002A7D05">
      <w:pPr>
        <w:spacing w:line="360" w:lineRule="auto"/>
        <w:rPr>
          <w:rFonts w:cs="Arial"/>
        </w:rPr>
      </w:pPr>
      <w:r w:rsidRPr="178A6E5E">
        <w:rPr>
          <w:rFonts w:cs="Arial"/>
        </w:rPr>
        <w:t>The contract will be competed using the Competitive Negotiated Procedure under the Defence &amp; Security Public Contract Regulations (DSPCR)</w:t>
      </w:r>
      <w:r w:rsidR="00BB3483" w:rsidRPr="178A6E5E">
        <w:rPr>
          <w:rFonts w:cs="Arial"/>
        </w:rPr>
        <w:t xml:space="preserve"> 2011</w:t>
      </w:r>
      <w:r w:rsidRPr="178A6E5E">
        <w:rPr>
          <w:rFonts w:cs="Arial"/>
        </w:rPr>
        <w:t xml:space="preserve">. This will involve </w:t>
      </w:r>
      <w:r w:rsidR="2018FE36" w:rsidRPr="178A6E5E">
        <w:rPr>
          <w:rFonts w:cs="Arial"/>
        </w:rPr>
        <w:t>several</w:t>
      </w:r>
      <w:r w:rsidRPr="178A6E5E">
        <w:rPr>
          <w:rFonts w:cs="Arial"/>
        </w:rPr>
        <w:t xml:space="preserve"> stages </w:t>
      </w:r>
      <w:r w:rsidR="71379354" w:rsidRPr="178A6E5E">
        <w:rPr>
          <w:rFonts w:cs="Arial"/>
        </w:rPr>
        <w:t>requiring completion</w:t>
      </w:r>
      <w:r w:rsidRPr="178A6E5E">
        <w:rPr>
          <w:rFonts w:cs="Arial"/>
        </w:rPr>
        <w:t xml:space="preserve"> before a contract award decision is made</w:t>
      </w:r>
      <w:r w:rsidR="00901BAE" w:rsidRPr="178A6E5E">
        <w:rPr>
          <w:rFonts w:cs="Arial"/>
        </w:rPr>
        <w:t xml:space="preserve"> and will provide the opportunity for clarification discussions between the Authority and potential suppliers.</w:t>
      </w:r>
      <w:r>
        <w:br/>
      </w:r>
      <w:r>
        <w:br/>
      </w:r>
      <w:r w:rsidR="008A2066" w:rsidRPr="178A6E5E">
        <w:rPr>
          <w:rFonts w:cs="Arial"/>
        </w:rPr>
        <w:t xml:space="preserve">The key stages </w:t>
      </w:r>
      <w:r w:rsidR="00B15E5D" w:rsidRPr="178A6E5E">
        <w:rPr>
          <w:rFonts w:cs="Arial"/>
        </w:rPr>
        <w:t xml:space="preserve">and </w:t>
      </w:r>
      <w:r w:rsidR="00205AC1" w:rsidRPr="178A6E5E">
        <w:rPr>
          <w:rFonts w:cs="Arial"/>
        </w:rPr>
        <w:t>the anticipated</w:t>
      </w:r>
      <w:r w:rsidR="002A7D05" w:rsidRPr="178A6E5E">
        <w:rPr>
          <w:rFonts w:cs="Arial"/>
        </w:rPr>
        <w:t xml:space="preserve"> procurement </w:t>
      </w:r>
      <w:r w:rsidR="00E8723E">
        <w:rPr>
          <w:rFonts w:cs="Arial"/>
        </w:rPr>
        <w:t>timeline</w:t>
      </w:r>
      <w:r w:rsidR="002A7D05" w:rsidRPr="178A6E5E">
        <w:rPr>
          <w:rFonts w:cs="Arial"/>
        </w:rPr>
        <w:t xml:space="preserve"> </w:t>
      </w:r>
      <w:r w:rsidR="00205AC1" w:rsidRPr="178A6E5E">
        <w:rPr>
          <w:rFonts w:cs="Arial"/>
        </w:rPr>
        <w:t xml:space="preserve">are </w:t>
      </w:r>
      <w:r w:rsidR="008A2066" w:rsidRPr="178A6E5E">
        <w:rPr>
          <w:rFonts w:cs="Arial"/>
        </w:rPr>
        <w:t>set out below:</w:t>
      </w:r>
      <w:r>
        <w:br/>
      </w:r>
      <w:r>
        <w:br/>
      </w:r>
      <w:r w:rsidR="00901BAE" w:rsidRPr="00ED5DFD">
        <w:rPr>
          <w:rStyle w:val="Heading2Char"/>
        </w:rPr>
        <w:t>Procurement Process and Anticipated Timeline</w:t>
      </w:r>
    </w:p>
    <w:tbl>
      <w:tblPr>
        <w:tblStyle w:val="TableGrid"/>
        <w:tblW w:w="919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288"/>
        <w:gridCol w:w="2910"/>
      </w:tblGrid>
      <w:tr w:rsidR="00F4479B" w:rsidRPr="00B76111" w14:paraId="470ED977" w14:textId="77777777" w:rsidTr="00ED5DFD">
        <w:trPr>
          <w:trHeight w:val="697"/>
        </w:trPr>
        <w:tc>
          <w:tcPr>
            <w:tcW w:w="6288" w:type="dxa"/>
            <w:shd w:val="clear" w:color="auto" w:fill="660066"/>
          </w:tcPr>
          <w:p w14:paraId="71E50C75" w14:textId="11AD0C31" w:rsidR="00F4479B" w:rsidRPr="00B76111" w:rsidRDefault="00F4479B" w:rsidP="008A2066">
            <w:pPr>
              <w:jc w:val="center"/>
              <w:rPr>
                <w:rFonts w:cs="Arial"/>
                <w:b/>
                <w:bCs/>
                <w:sz w:val="24"/>
                <w:szCs w:val="24"/>
              </w:rPr>
            </w:pPr>
            <w:r w:rsidRPr="00B76111">
              <w:rPr>
                <w:rFonts w:cs="Arial"/>
                <w:b/>
                <w:bCs/>
                <w:sz w:val="24"/>
                <w:szCs w:val="24"/>
              </w:rPr>
              <w:t>Procurement Process Stage</w:t>
            </w:r>
          </w:p>
        </w:tc>
        <w:tc>
          <w:tcPr>
            <w:tcW w:w="2910" w:type="dxa"/>
            <w:shd w:val="clear" w:color="auto" w:fill="660066"/>
          </w:tcPr>
          <w:p w14:paraId="7B1BD1BF" w14:textId="23C963B2" w:rsidR="00F4479B" w:rsidRPr="00B76111" w:rsidRDefault="00F4479B" w:rsidP="008A2066">
            <w:pPr>
              <w:jc w:val="center"/>
              <w:rPr>
                <w:rFonts w:cs="Arial"/>
                <w:b/>
                <w:bCs/>
                <w:sz w:val="24"/>
                <w:szCs w:val="24"/>
              </w:rPr>
            </w:pPr>
            <w:r w:rsidRPr="00B76111">
              <w:rPr>
                <w:rFonts w:cs="Arial"/>
                <w:b/>
                <w:bCs/>
                <w:sz w:val="24"/>
                <w:szCs w:val="24"/>
              </w:rPr>
              <w:t>Anticipated Start Date</w:t>
            </w:r>
          </w:p>
        </w:tc>
      </w:tr>
      <w:tr w:rsidR="00F4479B" w:rsidRPr="00B76111" w14:paraId="4C81F006" w14:textId="77777777" w:rsidTr="00ED5DFD">
        <w:trPr>
          <w:trHeight w:val="697"/>
        </w:trPr>
        <w:tc>
          <w:tcPr>
            <w:tcW w:w="6288" w:type="dxa"/>
          </w:tcPr>
          <w:p w14:paraId="30B5C5BD" w14:textId="5FA5DD7B" w:rsidR="00F4479B" w:rsidRPr="00B76111" w:rsidRDefault="00F4479B" w:rsidP="00DE6131">
            <w:pPr>
              <w:rPr>
                <w:rFonts w:cs="Arial"/>
                <w:sz w:val="24"/>
                <w:szCs w:val="24"/>
              </w:rPr>
            </w:pPr>
            <w:r w:rsidRPr="00B76111">
              <w:rPr>
                <w:rFonts w:cs="Arial"/>
                <w:sz w:val="24"/>
                <w:szCs w:val="24"/>
              </w:rPr>
              <w:t>Market Interest Day</w:t>
            </w:r>
          </w:p>
        </w:tc>
        <w:tc>
          <w:tcPr>
            <w:tcW w:w="2910" w:type="dxa"/>
          </w:tcPr>
          <w:p w14:paraId="486FAEAA" w14:textId="21F55F5E" w:rsidR="00F4479B" w:rsidRPr="00B76111" w:rsidRDefault="00F8214A" w:rsidP="00DE6131">
            <w:pPr>
              <w:rPr>
                <w:rFonts w:cs="Arial"/>
                <w:sz w:val="24"/>
                <w:szCs w:val="24"/>
              </w:rPr>
            </w:pPr>
            <w:r w:rsidRPr="7DCFEFDF">
              <w:rPr>
                <w:rFonts w:cs="Arial"/>
                <w:sz w:val="24"/>
                <w:szCs w:val="24"/>
              </w:rPr>
              <w:t>Nov</w:t>
            </w:r>
            <w:r w:rsidR="00F4479B" w:rsidRPr="7DCFEFDF">
              <w:rPr>
                <w:rFonts w:cs="Arial"/>
                <w:sz w:val="24"/>
                <w:szCs w:val="24"/>
              </w:rPr>
              <w:t xml:space="preserve"> 22</w:t>
            </w:r>
            <w:r w:rsidR="5BF0F22D" w:rsidRPr="7DCFEFDF">
              <w:rPr>
                <w:rFonts w:cs="Arial"/>
                <w:sz w:val="24"/>
                <w:szCs w:val="24"/>
              </w:rPr>
              <w:t xml:space="preserve"> </w:t>
            </w:r>
            <w:r w:rsidR="003703D5">
              <w:rPr>
                <w:rFonts w:cs="Arial"/>
                <w:sz w:val="24"/>
                <w:szCs w:val="24"/>
              </w:rPr>
              <w:t>(Date TBC)</w:t>
            </w:r>
          </w:p>
        </w:tc>
      </w:tr>
      <w:tr w:rsidR="00F4479B" w:rsidRPr="00B76111" w14:paraId="60A0343A" w14:textId="77777777" w:rsidTr="00ED5DFD">
        <w:trPr>
          <w:trHeight w:val="697"/>
        </w:trPr>
        <w:tc>
          <w:tcPr>
            <w:tcW w:w="6288" w:type="dxa"/>
          </w:tcPr>
          <w:p w14:paraId="1FB98B91" w14:textId="65E95D5A" w:rsidR="00F4479B" w:rsidRPr="00B76111" w:rsidRDefault="00F4479B" w:rsidP="00DE6131">
            <w:pPr>
              <w:rPr>
                <w:rFonts w:cs="Arial"/>
                <w:sz w:val="24"/>
                <w:szCs w:val="24"/>
              </w:rPr>
            </w:pPr>
            <w:r w:rsidRPr="00B76111">
              <w:rPr>
                <w:rFonts w:cs="Arial"/>
                <w:sz w:val="24"/>
                <w:szCs w:val="24"/>
              </w:rPr>
              <w:t>Pre-Qualification Questionnaire (PQQ)</w:t>
            </w:r>
          </w:p>
        </w:tc>
        <w:tc>
          <w:tcPr>
            <w:tcW w:w="2910" w:type="dxa"/>
          </w:tcPr>
          <w:p w14:paraId="2C2BEB48" w14:textId="652BD4D2" w:rsidR="00F4479B" w:rsidRPr="00B76111" w:rsidRDefault="00F8214A" w:rsidP="00DE6131">
            <w:pPr>
              <w:rPr>
                <w:rFonts w:cs="Arial"/>
                <w:sz w:val="24"/>
                <w:szCs w:val="24"/>
              </w:rPr>
            </w:pPr>
            <w:r>
              <w:rPr>
                <w:rFonts w:cs="Arial"/>
                <w:sz w:val="24"/>
                <w:szCs w:val="24"/>
              </w:rPr>
              <w:t>Dec</w:t>
            </w:r>
            <w:r w:rsidR="00F4479B" w:rsidRPr="00B76111">
              <w:rPr>
                <w:rFonts w:cs="Arial"/>
                <w:sz w:val="24"/>
                <w:szCs w:val="24"/>
              </w:rPr>
              <w:t xml:space="preserve"> 22 </w:t>
            </w:r>
          </w:p>
        </w:tc>
      </w:tr>
      <w:tr w:rsidR="00F4479B" w:rsidRPr="00B76111" w14:paraId="710EDCEE" w14:textId="77777777" w:rsidTr="00ED5DFD">
        <w:trPr>
          <w:trHeight w:val="670"/>
        </w:trPr>
        <w:tc>
          <w:tcPr>
            <w:tcW w:w="6288" w:type="dxa"/>
          </w:tcPr>
          <w:p w14:paraId="7D00804A" w14:textId="5F4C73AE" w:rsidR="00F4479B" w:rsidRPr="00B76111" w:rsidRDefault="00F4479B" w:rsidP="00DE6131">
            <w:pPr>
              <w:rPr>
                <w:rFonts w:cs="Arial"/>
                <w:sz w:val="24"/>
                <w:szCs w:val="24"/>
              </w:rPr>
            </w:pPr>
            <w:r w:rsidRPr="00B76111">
              <w:rPr>
                <w:rFonts w:cs="Arial"/>
                <w:sz w:val="24"/>
                <w:szCs w:val="24"/>
              </w:rPr>
              <w:t>Invitation to tender</w:t>
            </w:r>
          </w:p>
        </w:tc>
        <w:tc>
          <w:tcPr>
            <w:tcW w:w="2910" w:type="dxa"/>
          </w:tcPr>
          <w:p w14:paraId="17469451" w14:textId="6284BA5C" w:rsidR="00F4479B" w:rsidRPr="00B76111" w:rsidRDefault="00F8214A" w:rsidP="00DE6131">
            <w:pPr>
              <w:rPr>
                <w:rFonts w:cs="Arial"/>
                <w:sz w:val="24"/>
                <w:szCs w:val="24"/>
              </w:rPr>
            </w:pPr>
            <w:r>
              <w:rPr>
                <w:rFonts w:cs="Arial"/>
                <w:sz w:val="24"/>
                <w:szCs w:val="24"/>
              </w:rPr>
              <w:t>Apr</w:t>
            </w:r>
            <w:r w:rsidR="00F4479B" w:rsidRPr="00B76111">
              <w:rPr>
                <w:rFonts w:cs="Arial"/>
                <w:sz w:val="24"/>
                <w:szCs w:val="24"/>
              </w:rPr>
              <w:t xml:space="preserve"> 23 </w:t>
            </w:r>
          </w:p>
        </w:tc>
      </w:tr>
      <w:tr w:rsidR="00F4479B" w:rsidRPr="00B76111" w14:paraId="07FAD363" w14:textId="77777777" w:rsidTr="00ED5DFD">
        <w:trPr>
          <w:trHeight w:val="697"/>
        </w:trPr>
        <w:tc>
          <w:tcPr>
            <w:tcW w:w="6288" w:type="dxa"/>
          </w:tcPr>
          <w:p w14:paraId="623E9B4F" w14:textId="25B613A3" w:rsidR="00F4479B" w:rsidRPr="00B76111" w:rsidRDefault="00F4479B" w:rsidP="00DE6131">
            <w:pPr>
              <w:rPr>
                <w:rFonts w:cs="Arial"/>
                <w:sz w:val="24"/>
                <w:szCs w:val="24"/>
              </w:rPr>
            </w:pPr>
            <w:r w:rsidRPr="00B76111">
              <w:rPr>
                <w:rFonts w:cs="Arial"/>
                <w:sz w:val="24"/>
                <w:szCs w:val="24"/>
              </w:rPr>
              <w:t>Bidders Conference</w:t>
            </w:r>
          </w:p>
        </w:tc>
        <w:tc>
          <w:tcPr>
            <w:tcW w:w="2910" w:type="dxa"/>
          </w:tcPr>
          <w:p w14:paraId="16D9017D" w14:textId="3EF6CE80" w:rsidR="00F4479B" w:rsidRPr="00B76111" w:rsidRDefault="00F8214A" w:rsidP="00DE6131">
            <w:pPr>
              <w:rPr>
                <w:rFonts w:cs="Arial"/>
                <w:sz w:val="24"/>
                <w:szCs w:val="24"/>
              </w:rPr>
            </w:pPr>
            <w:r>
              <w:rPr>
                <w:rFonts w:cs="Arial"/>
                <w:sz w:val="24"/>
                <w:szCs w:val="24"/>
              </w:rPr>
              <w:t>May</w:t>
            </w:r>
            <w:r w:rsidR="00F4479B" w:rsidRPr="00B76111">
              <w:rPr>
                <w:rFonts w:cs="Arial"/>
                <w:sz w:val="24"/>
                <w:szCs w:val="24"/>
              </w:rPr>
              <w:t xml:space="preserve"> 23</w:t>
            </w:r>
          </w:p>
        </w:tc>
      </w:tr>
      <w:tr w:rsidR="00F4479B" w:rsidRPr="00B76111" w14:paraId="7171A0BC" w14:textId="77777777" w:rsidTr="00ED5DFD">
        <w:trPr>
          <w:trHeight w:val="697"/>
        </w:trPr>
        <w:tc>
          <w:tcPr>
            <w:tcW w:w="6288" w:type="dxa"/>
          </w:tcPr>
          <w:p w14:paraId="3C8C2E91" w14:textId="7DF869CC" w:rsidR="00F4479B" w:rsidRPr="00B76111" w:rsidRDefault="00F4479B" w:rsidP="00DE6131">
            <w:pPr>
              <w:rPr>
                <w:rFonts w:cs="Arial"/>
                <w:sz w:val="24"/>
                <w:szCs w:val="24"/>
              </w:rPr>
            </w:pPr>
            <w:r w:rsidRPr="00B76111">
              <w:rPr>
                <w:rFonts w:cs="Arial"/>
                <w:sz w:val="24"/>
                <w:szCs w:val="24"/>
              </w:rPr>
              <w:t>Tender Submission</w:t>
            </w:r>
          </w:p>
        </w:tc>
        <w:tc>
          <w:tcPr>
            <w:tcW w:w="2910" w:type="dxa"/>
          </w:tcPr>
          <w:p w14:paraId="68E353F4" w14:textId="21113B69" w:rsidR="00F4479B" w:rsidRPr="00B76111" w:rsidRDefault="00F4479B" w:rsidP="00DE6131">
            <w:pPr>
              <w:rPr>
                <w:rFonts w:cs="Arial"/>
                <w:sz w:val="24"/>
                <w:szCs w:val="24"/>
              </w:rPr>
            </w:pPr>
            <w:r w:rsidRPr="00B76111">
              <w:rPr>
                <w:rFonts w:cs="Arial"/>
                <w:sz w:val="24"/>
                <w:szCs w:val="24"/>
              </w:rPr>
              <w:t>Ju</w:t>
            </w:r>
            <w:r w:rsidR="00F8214A">
              <w:rPr>
                <w:rFonts w:cs="Arial"/>
                <w:sz w:val="24"/>
                <w:szCs w:val="24"/>
              </w:rPr>
              <w:t>l</w:t>
            </w:r>
            <w:r w:rsidRPr="00B76111">
              <w:rPr>
                <w:rFonts w:cs="Arial"/>
                <w:sz w:val="24"/>
                <w:szCs w:val="24"/>
              </w:rPr>
              <w:t xml:space="preserve"> 23</w:t>
            </w:r>
          </w:p>
        </w:tc>
      </w:tr>
      <w:tr w:rsidR="00F4479B" w:rsidRPr="00B76111" w14:paraId="02EDDCB2" w14:textId="77777777" w:rsidTr="00ED5DFD">
        <w:trPr>
          <w:trHeight w:val="697"/>
        </w:trPr>
        <w:tc>
          <w:tcPr>
            <w:tcW w:w="6288" w:type="dxa"/>
          </w:tcPr>
          <w:p w14:paraId="2F3049CE" w14:textId="5D5858D6" w:rsidR="00F4479B" w:rsidRPr="00B76111" w:rsidRDefault="071F24F2" w:rsidP="00DE6131">
            <w:pPr>
              <w:rPr>
                <w:rFonts w:cs="Arial"/>
                <w:sz w:val="24"/>
                <w:szCs w:val="24"/>
              </w:rPr>
            </w:pPr>
            <w:r w:rsidRPr="76693935">
              <w:rPr>
                <w:rFonts w:cs="Arial"/>
                <w:sz w:val="24"/>
                <w:szCs w:val="24"/>
              </w:rPr>
              <w:t>Tender Clarifications</w:t>
            </w:r>
            <w:r w:rsidR="0010583D">
              <w:rPr>
                <w:rFonts w:cs="Arial"/>
                <w:sz w:val="24"/>
                <w:szCs w:val="24"/>
              </w:rPr>
              <w:t xml:space="preserve"> &amp; </w:t>
            </w:r>
            <w:r w:rsidR="43ED2AD2" w:rsidRPr="76693935">
              <w:rPr>
                <w:rFonts w:cs="Arial"/>
                <w:sz w:val="24"/>
                <w:szCs w:val="24"/>
              </w:rPr>
              <w:t xml:space="preserve">Revise </w:t>
            </w:r>
            <w:r w:rsidR="0010583D">
              <w:rPr>
                <w:rFonts w:cs="Arial"/>
                <w:sz w:val="24"/>
                <w:szCs w:val="24"/>
              </w:rPr>
              <w:t xml:space="preserve">or Confirm </w:t>
            </w:r>
            <w:r w:rsidR="43ED2AD2" w:rsidRPr="76693935">
              <w:rPr>
                <w:rFonts w:cs="Arial"/>
                <w:sz w:val="24"/>
                <w:szCs w:val="24"/>
              </w:rPr>
              <w:t>Tenders</w:t>
            </w:r>
          </w:p>
        </w:tc>
        <w:tc>
          <w:tcPr>
            <w:tcW w:w="2910" w:type="dxa"/>
          </w:tcPr>
          <w:p w14:paraId="6A8C20E6" w14:textId="68585DBE" w:rsidR="00F4479B" w:rsidRPr="00B76111" w:rsidRDefault="00F8214A" w:rsidP="00DE6131">
            <w:pPr>
              <w:rPr>
                <w:rFonts w:cs="Arial"/>
                <w:sz w:val="24"/>
                <w:szCs w:val="24"/>
              </w:rPr>
            </w:pPr>
            <w:r>
              <w:rPr>
                <w:rFonts w:cs="Arial"/>
                <w:sz w:val="24"/>
                <w:szCs w:val="24"/>
              </w:rPr>
              <w:t xml:space="preserve">Aug </w:t>
            </w:r>
            <w:r w:rsidR="00F4479B" w:rsidRPr="00B76111">
              <w:rPr>
                <w:rFonts w:cs="Arial"/>
                <w:sz w:val="24"/>
                <w:szCs w:val="24"/>
              </w:rPr>
              <w:t>23</w:t>
            </w:r>
          </w:p>
        </w:tc>
      </w:tr>
      <w:tr w:rsidR="00F4479B" w:rsidRPr="00B76111" w14:paraId="50D4DB20" w14:textId="77777777" w:rsidTr="00ED5DFD">
        <w:trPr>
          <w:trHeight w:val="697"/>
        </w:trPr>
        <w:tc>
          <w:tcPr>
            <w:tcW w:w="6288" w:type="dxa"/>
          </w:tcPr>
          <w:p w14:paraId="7A384A1D" w14:textId="39122865" w:rsidR="00F4479B" w:rsidRPr="00B76111" w:rsidRDefault="00F4479B" w:rsidP="00DE6131">
            <w:pPr>
              <w:rPr>
                <w:rFonts w:cs="Arial"/>
                <w:sz w:val="24"/>
                <w:szCs w:val="24"/>
              </w:rPr>
            </w:pPr>
            <w:r w:rsidRPr="00B76111">
              <w:rPr>
                <w:rFonts w:cs="Arial"/>
                <w:sz w:val="24"/>
                <w:szCs w:val="24"/>
              </w:rPr>
              <w:t>Contract Award Decision</w:t>
            </w:r>
          </w:p>
        </w:tc>
        <w:tc>
          <w:tcPr>
            <w:tcW w:w="2910" w:type="dxa"/>
          </w:tcPr>
          <w:p w14:paraId="5C80363E" w14:textId="21AC66DF" w:rsidR="00F4479B" w:rsidRPr="00B76111" w:rsidRDefault="003703D5" w:rsidP="00DE6131">
            <w:pPr>
              <w:rPr>
                <w:rFonts w:cs="Arial"/>
                <w:sz w:val="24"/>
                <w:szCs w:val="24"/>
              </w:rPr>
            </w:pPr>
            <w:r>
              <w:rPr>
                <w:rFonts w:cs="Arial"/>
                <w:sz w:val="24"/>
                <w:szCs w:val="24"/>
              </w:rPr>
              <w:t>Nov</w:t>
            </w:r>
            <w:r w:rsidR="00F4479B" w:rsidRPr="00B76111">
              <w:rPr>
                <w:rFonts w:cs="Arial"/>
                <w:sz w:val="24"/>
                <w:szCs w:val="24"/>
              </w:rPr>
              <w:t xml:space="preserve"> 23</w:t>
            </w:r>
          </w:p>
        </w:tc>
      </w:tr>
      <w:tr w:rsidR="00F4479B" w:rsidRPr="00B76111" w14:paraId="7E0887B6" w14:textId="77777777" w:rsidTr="00ED5DFD">
        <w:trPr>
          <w:trHeight w:val="697"/>
        </w:trPr>
        <w:tc>
          <w:tcPr>
            <w:tcW w:w="6288" w:type="dxa"/>
          </w:tcPr>
          <w:p w14:paraId="10E73990" w14:textId="1DC18B74" w:rsidR="00F4479B" w:rsidRPr="00B76111" w:rsidRDefault="00F4479B" w:rsidP="00DE6131">
            <w:pPr>
              <w:rPr>
                <w:rFonts w:cs="Arial"/>
                <w:sz w:val="24"/>
                <w:szCs w:val="24"/>
              </w:rPr>
            </w:pPr>
            <w:r w:rsidRPr="00B76111">
              <w:rPr>
                <w:rFonts w:cs="Arial"/>
                <w:sz w:val="24"/>
                <w:szCs w:val="24"/>
              </w:rPr>
              <w:t xml:space="preserve">Contract Award </w:t>
            </w:r>
          </w:p>
        </w:tc>
        <w:tc>
          <w:tcPr>
            <w:tcW w:w="2910" w:type="dxa"/>
          </w:tcPr>
          <w:p w14:paraId="1198021C" w14:textId="2970D5DF" w:rsidR="00F4479B" w:rsidRPr="00B76111" w:rsidRDefault="003703D5" w:rsidP="00DE6131">
            <w:pPr>
              <w:rPr>
                <w:rFonts w:cs="Arial"/>
                <w:sz w:val="24"/>
                <w:szCs w:val="24"/>
              </w:rPr>
            </w:pPr>
            <w:r>
              <w:rPr>
                <w:rFonts w:cs="Arial"/>
                <w:sz w:val="24"/>
                <w:szCs w:val="24"/>
              </w:rPr>
              <w:t xml:space="preserve">Dec </w:t>
            </w:r>
            <w:r w:rsidR="00F4479B" w:rsidRPr="00B76111">
              <w:rPr>
                <w:rFonts w:cs="Arial"/>
                <w:sz w:val="24"/>
                <w:szCs w:val="24"/>
              </w:rPr>
              <w:t>23</w:t>
            </w:r>
          </w:p>
        </w:tc>
      </w:tr>
    </w:tbl>
    <w:p w14:paraId="6F585890" w14:textId="77777777" w:rsidR="0069609B" w:rsidRDefault="0069609B" w:rsidP="00584961">
      <w:pPr>
        <w:spacing w:line="360" w:lineRule="auto"/>
        <w:rPr>
          <w:rStyle w:val="Heading2Char"/>
        </w:rPr>
      </w:pPr>
    </w:p>
    <w:p w14:paraId="5B37C021" w14:textId="77777777" w:rsidR="00E8723E" w:rsidRDefault="00E8723E" w:rsidP="00584961">
      <w:pPr>
        <w:spacing w:line="360" w:lineRule="auto"/>
        <w:rPr>
          <w:rStyle w:val="Heading2Char"/>
        </w:rPr>
      </w:pPr>
    </w:p>
    <w:p w14:paraId="4F0ED58E" w14:textId="1B845464" w:rsidR="00E03D5C" w:rsidRPr="00B76111" w:rsidRDefault="00901BAE" w:rsidP="00584961">
      <w:pPr>
        <w:spacing w:line="360" w:lineRule="auto"/>
        <w:rPr>
          <w:rFonts w:cs="Arial"/>
          <w:b/>
          <w:bCs/>
        </w:rPr>
      </w:pPr>
      <w:bookmarkStart w:id="4" w:name="_Toc116988213"/>
      <w:r w:rsidRPr="00ED5DFD">
        <w:rPr>
          <w:rStyle w:val="Heading2Char"/>
        </w:rPr>
        <w:lastRenderedPageBreak/>
        <w:t>Market Interest Day</w:t>
      </w:r>
      <w:bookmarkEnd w:id="4"/>
      <w:r w:rsidRPr="297703EF">
        <w:rPr>
          <w:rFonts w:cs="Arial"/>
          <w:sz w:val="24"/>
          <w:szCs w:val="24"/>
        </w:rPr>
        <w:t xml:space="preserve"> </w:t>
      </w:r>
      <w:r>
        <w:br/>
      </w:r>
      <w:r>
        <w:br/>
      </w:r>
      <w:r w:rsidRPr="297703EF">
        <w:rPr>
          <w:rFonts w:cs="Arial"/>
        </w:rPr>
        <w:t xml:space="preserve">The Authority </w:t>
      </w:r>
      <w:r w:rsidR="002A7D05" w:rsidRPr="297703EF">
        <w:rPr>
          <w:rFonts w:cs="Arial"/>
        </w:rPr>
        <w:t xml:space="preserve">is </w:t>
      </w:r>
      <w:r w:rsidRPr="297703EF">
        <w:rPr>
          <w:rFonts w:cs="Arial"/>
        </w:rPr>
        <w:t>seeking expression</w:t>
      </w:r>
      <w:r w:rsidR="002A7D05" w:rsidRPr="297703EF">
        <w:rPr>
          <w:rFonts w:cs="Arial"/>
        </w:rPr>
        <w:t>s</w:t>
      </w:r>
      <w:r w:rsidRPr="297703EF">
        <w:rPr>
          <w:rFonts w:cs="Arial"/>
        </w:rPr>
        <w:t xml:space="preserve"> of interest in the project ahead of the formal approach to the market with a </w:t>
      </w:r>
      <w:r w:rsidR="00F55A95" w:rsidRPr="297703EF">
        <w:rPr>
          <w:rFonts w:cs="Arial"/>
        </w:rPr>
        <w:t>C</w:t>
      </w:r>
      <w:r w:rsidRPr="297703EF">
        <w:rPr>
          <w:rFonts w:cs="Arial"/>
        </w:rPr>
        <w:t xml:space="preserve">ontract </w:t>
      </w:r>
      <w:r w:rsidR="00F55A95" w:rsidRPr="297703EF">
        <w:rPr>
          <w:rFonts w:cs="Arial"/>
        </w:rPr>
        <w:t>N</w:t>
      </w:r>
      <w:r w:rsidRPr="297703EF">
        <w:rPr>
          <w:rFonts w:cs="Arial"/>
        </w:rPr>
        <w:t>otice and accompanying Pre-Qualification Questionnaire (PQQ). The Authority intends to hold a Market Interest Day, which will provide an opportunity for interested suppliers to gain some more information and ask initial que</w:t>
      </w:r>
      <w:r w:rsidR="000C448B" w:rsidRPr="297703EF">
        <w:rPr>
          <w:rFonts w:cs="Arial"/>
        </w:rPr>
        <w:t xml:space="preserve">stions </w:t>
      </w:r>
      <w:r w:rsidRPr="297703EF">
        <w:rPr>
          <w:rFonts w:cs="Arial"/>
        </w:rPr>
        <w:t>ahead of completing the PQQ.</w:t>
      </w:r>
      <w:r w:rsidR="00E03D5C" w:rsidRPr="297703EF">
        <w:rPr>
          <w:rFonts w:cs="Arial"/>
        </w:rPr>
        <w:t xml:space="preserve"> </w:t>
      </w:r>
      <w:r>
        <w:br/>
      </w:r>
      <w:r>
        <w:br/>
      </w:r>
      <w:r w:rsidR="00E03D5C" w:rsidRPr="297703EF">
        <w:rPr>
          <w:rFonts w:cs="Arial"/>
        </w:rPr>
        <w:t>The Market Interest Day is expected to take place at RAF Brize Norton</w:t>
      </w:r>
      <w:r w:rsidR="00B51107" w:rsidRPr="297703EF">
        <w:rPr>
          <w:rFonts w:cs="Arial"/>
        </w:rPr>
        <w:t xml:space="preserve"> </w:t>
      </w:r>
      <w:r w:rsidR="007C2F1E">
        <w:rPr>
          <w:rFonts w:cs="Arial"/>
        </w:rPr>
        <w:t xml:space="preserve">on either the </w:t>
      </w:r>
      <w:r w:rsidR="00DB318D">
        <w:rPr>
          <w:rFonts w:cs="Arial"/>
        </w:rPr>
        <w:t>week commencing 21</w:t>
      </w:r>
      <w:r w:rsidR="00DB318D" w:rsidRPr="00ED5DFD">
        <w:rPr>
          <w:rFonts w:cs="Arial"/>
          <w:vertAlign w:val="superscript"/>
        </w:rPr>
        <w:t>st</w:t>
      </w:r>
      <w:r w:rsidR="00DB318D">
        <w:rPr>
          <w:rFonts w:cs="Arial"/>
        </w:rPr>
        <w:t xml:space="preserve"> </w:t>
      </w:r>
      <w:r w:rsidR="00FE3A36" w:rsidRPr="297703EF">
        <w:rPr>
          <w:rFonts w:cs="Arial"/>
        </w:rPr>
        <w:t xml:space="preserve">November </w:t>
      </w:r>
      <w:r w:rsidR="00B51107" w:rsidRPr="297703EF">
        <w:rPr>
          <w:rFonts w:cs="Arial"/>
        </w:rPr>
        <w:t>2022</w:t>
      </w:r>
      <w:r w:rsidR="00DB318D">
        <w:rPr>
          <w:rFonts w:cs="Arial"/>
        </w:rPr>
        <w:t xml:space="preserve"> or </w:t>
      </w:r>
      <w:r w:rsidR="00056F76">
        <w:rPr>
          <w:rFonts w:cs="Arial"/>
        </w:rPr>
        <w:t>week commencing 28</w:t>
      </w:r>
      <w:r w:rsidR="00056F76" w:rsidRPr="00ED5DFD">
        <w:rPr>
          <w:rFonts w:cs="Arial"/>
          <w:vertAlign w:val="superscript"/>
        </w:rPr>
        <w:t>th</w:t>
      </w:r>
      <w:r w:rsidR="00056F76">
        <w:rPr>
          <w:rFonts w:cs="Arial"/>
        </w:rPr>
        <w:t xml:space="preserve"> November 2022.</w:t>
      </w:r>
      <w:r w:rsidR="007425B6">
        <w:rPr>
          <w:rFonts w:cs="Arial"/>
        </w:rPr>
        <w:t xml:space="preserve"> A decision confirming the dates will be made based upon the optimum availability of interested suppliers</w:t>
      </w:r>
      <w:r w:rsidR="007C1B0E">
        <w:rPr>
          <w:rFonts w:cs="Arial"/>
        </w:rPr>
        <w:t xml:space="preserve"> and the venue. </w:t>
      </w:r>
      <w:r w:rsidR="0027096D" w:rsidRPr="297703EF">
        <w:rPr>
          <w:rFonts w:cs="Arial"/>
        </w:rPr>
        <w:t xml:space="preserve">Key points from this day will be recorded and shared with all interested parties </w:t>
      </w:r>
      <w:r w:rsidR="00B87B4B" w:rsidRPr="297703EF">
        <w:rPr>
          <w:rFonts w:cs="Arial"/>
        </w:rPr>
        <w:t xml:space="preserve">for fairness and transparency. </w:t>
      </w:r>
      <w:r w:rsidR="007C1B0E">
        <w:br/>
      </w:r>
      <w:r>
        <w:br/>
      </w:r>
      <w:r w:rsidRPr="297703EF">
        <w:rPr>
          <w:rFonts w:cs="Arial"/>
        </w:rPr>
        <w:t xml:space="preserve">If your company is interested in attending the Market Interest Day, please provide the following details to the Authority Point of Contact (POC): </w:t>
      </w:r>
      <w:r>
        <w:br/>
      </w:r>
    </w:p>
    <w:p w14:paraId="551E1CA1" w14:textId="77777777" w:rsidR="00E03D5C" w:rsidRPr="00B76111" w:rsidRDefault="00901BAE" w:rsidP="002A7D05">
      <w:pPr>
        <w:pStyle w:val="ListParagraph"/>
        <w:numPr>
          <w:ilvl w:val="0"/>
          <w:numId w:val="1"/>
        </w:numPr>
        <w:spacing w:line="360" w:lineRule="auto"/>
        <w:rPr>
          <w:rFonts w:cs="Arial"/>
        </w:rPr>
      </w:pPr>
      <w:r w:rsidRPr="00B76111">
        <w:rPr>
          <w:rFonts w:cs="Arial"/>
          <w:b/>
          <w:bCs/>
        </w:rPr>
        <w:t>Name</w:t>
      </w:r>
      <w:r w:rsidR="00E03D5C" w:rsidRPr="00B76111">
        <w:rPr>
          <w:rFonts w:cs="Arial"/>
          <w:b/>
          <w:bCs/>
        </w:rPr>
        <w:t>(</w:t>
      </w:r>
      <w:r w:rsidRPr="00B76111">
        <w:rPr>
          <w:rFonts w:cs="Arial"/>
          <w:b/>
          <w:bCs/>
        </w:rPr>
        <w:t>s</w:t>
      </w:r>
      <w:r w:rsidR="00E03D5C" w:rsidRPr="00B76111">
        <w:rPr>
          <w:rFonts w:cs="Arial"/>
          <w:b/>
          <w:bCs/>
        </w:rPr>
        <w:t>)</w:t>
      </w:r>
      <w:r w:rsidRPr="00B76111">
        <w:rPr>
          <w:rFonts w:cs="Arial"/>
          <w:b/>
          <w:bCs/>
        </w:rPr>
        <w:t xml:space="preserve"> of Attendee</w:t>
      </w:r>
      <w:r w:rsidR="00E03D5C" w:rsidRPr="00B76111">
        <w:rPr>
          <w:rFonts w:cs="Arial"/>
          <w:b/>
          <w:bCs/>
        </w:rPr>
        <w:t>(</w:t>
      </w:r>
      <w:r w:rsidRPr="00B76111">
        <w:rPr>
          <w:rFonts w:cs="Arial"/>
          <w:b/>
          <w:bCs/>
        </w:rPr>
        <w:t>s</w:t>
      </w:r>
      <w:r w:rsidR="00E03D5C" w:rsidRPr="00B76111">
        <w:rPr>
          <w:rFonts w:cs="Arial"/>
          <w:b/>
          <w:bCs/>
        </w:rPr>
        <w:t>)</w:t>
      </w:r>
      <w:r w:rsidRPr="00B76111">
        <w:rPr>
          <w:rFonts w:cs="Arial"/>
          <w:b/>
          <w:bCs/>
        </w:rPr>
        <w:t>:</w:t>
      </w:r>
    </w:p>
    <w:p w14:paraId="09292D7D" w14:textId="77777777" w:rsidR="00E03D5C" w:rsidRPr="00B76111" w:rsidRDefault="00E03D5C" w:rsidP="002A7D05">
      <w:pPr>
        <w:pStyle w:val="ListParagraph"/>
        <w:numPr>
          <w:ilvl w:val="0"/>
          <w:numId w:val="1"/>
        </w:numPr>
        <w:spacing w:line="360" w:lineRule="auto"/>
        <w:rPr>
          <w:rFonts w:cs="Arial"/>
        </w:rPr>
      </w:pPr>
      <w:r w:rsidRPr="00B76111">
        <w:rPr>
          <w:rFonts w:cs="Arial"/>
          <w:b/>
          <w:bCs/>
        </w:rPr>
        <w:t>Position/Role of Attendee(s):</w:t>
      </w:r>
    </w:p>
    <w:p w14:paraId="3FD08F55" w14:textId="77777777" w:rsidR="00E03D5C" w:rsidRPr="00B76111" w:rsidRDefault="00E03D5C" w:rsidP="002A7D05">
      <w:pPr>
        <w:pStyle w:val="ListParagraph"/>
        <w:numPr>
          <w:ilvl w:val="0"/>
          <w:numId w:val="1"/>
        </w:numPr>
        <w:spacing w:line="360" w:lineRule="auto"/>
        <w:rPr>
          <w:rFonts w:cs="Arial"/>
        </w:rPr>
      </w:pPr>
      <w:r w:rsidRPr="00B76111">
        <w:rPr>
          <w:rFonts w:cs="Arial"/>
          <w:b/>
          <w:bCs/>
        </w:rPr>
        <w:t>Email Addresses for Attendee(s):</w:t>
      </w:r>
    </w:p>
    <w:p w14:paraId="78DD5C76" w14:textId="77777777" w:rsidR="00E03D5C" w:rsidRPr="00B76111" w:rsidRDefault="00E03D5C" w:rsidP="002A7D05">
      <w:pPr>
        <w:pStyle w:val="ListParagraph"/>
        <w:numPr>
          <w:ilvl w:val="0"/>
          <w:numId w:val="1"/>
        </w:numPr>
        <w:spacing w:line="360" w:lineRule="auto"/>
        <w:rPr>
          <w:rFonts w:cs="Arial"/>
        </w:rPr>
      </w:pPr>
      <w:r w:rsidRPr="00B76111">
        <w:rPr>
          <w:rFonts w:cs="Arial"/>
          <w:b/>
          <w:bCs/>
        </w:rPr>
        <w:t>Phone Number of Attendee(s):</w:t>
      </w:r>
    </w:p>
    <w:p w14:paraId="4A715FCB" w14:textId="3FD9EFCD" w:rsidR="00E03D5C" w:rsidRDefault="00E03D5C" w:rsidP="297703EF">
      <w:pPr>
        <w:pStyle w:val="ListParagraph"/>
        <w:numPr>
          <w:ilvl w:val="0"/>
          <w:numId w:val="1"/>
        </w:numPr>
        <w:spacing w:line="360" w:lineRule="auto"/>
        <w:rPr>
          <w:rFonts w:cs="Arial"/>
        </w:rPr>
      </w:pPr>
      <w:r w:rsidRPr="297703EF">
        <w:rPr>
          <w:rFonts w:cs="Arial"/>
          <w:b/>
          <w:bCs/>
        </w:rPr>
        <w:t>Security Clearance Status</w:t>
      </w:r>
      <w:r w:rsidRPr="297703EF">
        <w:rPr>
          <w:rFonts w:cs="Arial"/>
        </w:rPr>
        <w:t>:</w:t>
      </w:r>
    </w:p>
    <w:p w14:paraId="1367594B" w14:textId="77777777" w:rsidR="005E68B6" w:rsidRPr="00ED5DFD" w:rsidRDefault="00056F76" w:rsidP="297703EF">
      <w:pPr>
        <w:pStyle w:val="ListParagraph"/>
        <w:numPr>
          <w:ilvl w:val="0"/>
          <w:numId w:val="1"/>
        </w:numPr>
        <w:spacing w:line="360" w:lineRule="auto"/>
        <w:rPr>
          <w:rFonts w:cs="Arial"/>
        </w:rPr>
      </w:pPr>
      <w:r>
        <w:rPr>
          <w:rFonts w:cs="Arial"/>
          <w:b/>
          <w:bCs/>
        </w:rPr>
        <w:t>Preferred days within the weeks indicated</w:t>
      </w:r>
    </w:p>
    <w:p w14:paraId="423DDEFD" w14:textId="340AF97C" w:rsidR="00056F76" w:rsidRPr="00ED5DFD" w:rsidRDefault="005E68B6" w:rsidP="005E68B6">
      <w:pPr>
        <w:pStyle w:val="ListParagraph"/>
        <w:numPr>
          <w:ilvl w:val="1"/>
          <w:numId w:val="1"/>
        </w:numPr>
        <w:spacing w:line="360" w:lineRule="auto"/>
        <w:rPr>
          <w:rFonts w:cs="Arial"/>
        </w:rPr>
      </w:pPr>
      <w:r>
        <w:rPr>
          <w:rFonts w:cs="Arial"/>
          <w:b/>
          <w:bCs/>
        </w:rPr>
        <w:t xml:space="preserve">Please </w:t>
      </w:r>
      <w:r w:rsidR="00E5127B">
        <w:rPr>
          <w:rFonts w:cs="Arial"/>
          <w:b/>
          <w:bCs/>
        </w:rPr>
        <w:t xml:space="preserve">Indicate </w:t>
      </w:r>
      <w:r>
        <w:rPr>
          <w:rFonts w:cs="Arial"/>
          <w:b/>
          <w:bCs/>
        </w:rPr>
        <w:t>availability</w:t>
      </w:r>
      <w:r w:rsidR="000A5919">
        <w:rPr>
          <w:rFonts w:cs="Arial"/>
          <w:b/>
          <w:bCs/>
        </w:rPr>
        <w:t xml:space="preserve"> by entering [</w:t>
      </w:r>
      <w:r>
        <w:rPr>
          <w:rFonts w:cs="Arial"/>
          <w:b/>
          <w:bCs/>
        </w:rPr>
        <w:t>Y</w:t>
      </w:r>
      <w:r w:rsidR="000A5919">
        <w:rPr>
          <w:rFonts w:cs="Arial"/>
          <w:b/>
          <w:bCs/>
        </w:rPr>
        <w:t>]</w:t>
      </w:r>
      <w:r>
        <w:rPr>
          <w:rFonts w:cs="Arial"/>
          <w:b/>
          <w:bCs/>
        </w:rPr>
        <w:t xml:space="preserve"> in the relevant box </w:t>
      </w:r>
    </w:p>
    <w:p w14:paraId="64BDE1B9" w14:textId="504C1F57" w:rsidR="00D66C16" w:rsidRPr="00ED5DFD" w:rsidRDefault="00D66C16" w:rsidP="00ED5DFD">
      <w:pPr>
        <w:pStyle w:val="ListParagraph"/>
        <w:numPr>
          <w:ilvl w:val="1"/>
          <w:numId w:val="1"/>
        </w:numPr>
        <w:spacing w:line="360" w:lineRule="auto"/>
        <w:rPr>
          <w:rFonts w:cs="Arial"/>
          <w:b/>
          <w:bCs/>
        </w:rPr>
      </w:pPr>
      <w:r w:rsidRPr="00ED5DFD">
        <w:rPr>
          <w:rFonts w:cs="Arial"/>
          <w:b/>
          <w:bCs/>
        </w:rPr>
        <w:t>Please indicate that you are unavailable with</w:t>
      </w:r>
      <w:r w:rsidR="000A5919">
        <w:rPr>
          <w:rFonts w:cs="Arial"/>
          <w:b/>
          <w:bCs/>
        </w:rPr>
        <w:t xml:space="preserve"> an</w:t>
      </w:r>
      <w:r w:rsidRPr="00ED5DFD">
        <w:rPr>
          <w:rFonts w:cs="Arial"/>
          <w:b/>
          <w:bCs/>
        </w:rPr>
        <w:t xml:space="preserve"> </w:t>
      </w:r>
      <w:r w:rsidR="006C60B0">
        <w:rPr>
          <w:rFonts w:cs="Arial"/>
          <w:b/>
          <w:bCs/>
        </w:rPr>
        <w:t>[</w:t>
      </w:r>
      <w:r w:rsidRPr="00ED5DFD">
        <w:rPr>
          <w:rFonts w:cs="Arial"/>
          <w:b/>
          <w:bCs/>
        </w:rPr>
        <w:t>N</w:t>
      </w:r>
      <w:r w:rsidR="006C60B0">
        <w:rPr>
          <w:rFonts w:cs="Arial"/>
          <w:b/>
          <w:bCs/>
        </w:rPr>
        <w:t>]</w:t>
      </w:r>
      <w:r w:rsidRPr="00ED5DFD">
        <w:rPr>
          <w:rFonts w:cs="Arial"/>
          <w:b/>
          <w:bCs/>
        </w:rPr>
        <w:t xml:space="preserve"> in the relevant box </w:t>
      </w:r>
      <w:r w:rsidR="00E8723E">
        <w:rPr>
          <w:rFonts w:cs="Arial"/>
          <w:b/>
          <w:bCs/>
        </w:rPr>
        <w:br/>
      </w:r>
    </w:p>
    <w:tbl>
      <w:tblPr>
        <w:tblStyle w:val="TableGrid"/>
        <w:tblW w:w="9351" w:type="dxa"/>
        <w:tblLook w:val="04A0" w:firstRow="1" w:lastRow="0" w:firstColumn="1" w:lastColumn="0" w:noHBand="0" w:noVBand="1"/>
      </w:tblPr>
      <w:tblGrid>
        <w:gridCol w:w="1218"/>
        <w:gridCol w:w="613"/>
        <w:gridCol w:w="1073"/>
        <w:gridCol w:w="635"/>
        <w:gridCol w:w="1268"/>
        <w:gridCol w:w="606"/>
        <w:gridCol w:w="1253"/>
        <w:gridCol w:w="723"/>
        <w:gridCol w:w="1217"/>
        <w:gridCol w:w="745"/>
      </w:tblGrid>
      <w:tr w:rsidR="007C1B0E" w14:paraId="066DD574" w14:textId="5B9D1568" w:rsidTr="00ED5DFD">
        <w:trPr>
          <w:trHeight w:val="495"/>
        </w:trPr>
        <w:tc>
          <w:tcPr>
            <w:tcW w:w="1831" w:type="dxa"/>
            <w:gridSpan w:val="2"/>
            <w:tcBorders>
              <w:top w:val="single" w:sz="12" w:space="0" w:color="auto"/>
              <w:left w:val="single" w:sz="12" w:space="0" w:color="auto"/>
            </w:tcBorders>
            <w:shd w:val="clear" w:color="auto" w:fill="9CC2E5" w:themeFill="accent5" w:themeFillTint="99"/>
          </w:tcPr>
          <w:p w14:paraId="0EDD29EE" w14:textId="4E37AE51" w:rsidR="00E5127B" w:rsidRPr="00ED5DFD" w:rsidRDefault="00E5127B" w:rsidP="00056F76">
            <w:pPr>
              <w:spacing w:line="360" w:lineRule="auto"/>
              <w:rPr>
                <w:rFonts w:cs="Arial"/>
                <w:b/>
                <w:bCs/>
              </w:rPr>
            </w:pPr>
            <w:r w:rsidRPr="00ED5DFD">
              <w:rPr>
                <w:rFonts w:cs="Arial"/>
                <w:b/>
                <w:bCs/>
              </w:rPr>
              <w:t xml:space="preserve">Monday </w:t>
            </w:r>
          </w:p>
        </w:tc>
        <w:tc>
          <w:tcPr>
            <w:tcW w:w="1708" w:type="dxa"/>
            <w:gridSpan w:val="2"/>
            <w:tcBorders>
              <w:top w:val="single" w:sz="12" w:space="0" w:color="auto"/>
            </w:tcBorders>
            <w:shd w:val="clear" w:color="auto" w:fill="9CC2E5" w:themeFill="accent5" w:themeFillTint="99"/>
          </w:tcPr>
          <w:p w14:paraId="16188BDD" w14:textId="3AB77A7E" w:rsidR="00E5127B" w:rsidRPr="00ED5DFD" w:rsidRDefault="00E5127B" w:rsidP="00056F76">
            <w:pPr>
              <w:spacing w:line="360" w:lineRule="auto"/>
              <w:rPr>
                <w:rFonts w:cs="Arial"/>
                <w:b/>
                <w:bCs/>
              </w:rPr>
            </w:pPr>
            <w:r w:rsidRPr="00ED5DFD">
              <w:rPr>
                <w:rFonts w:cs="Arial"/>
                <w:b/>
                <w:bCs/>
              </w:rPr>
              <w:t xml:space="preserve">Tuesday </w:t>
            </w:r>
          </w:p>
        </w:tc>
        <w:tc>
          <w:tcPr>
            <w:tcW w:w="1874" w:type="dxa"/>
            <w:gridSpan w:val="2"/>
            <w:tcBorders>
              <w:top w:val="single" w:sz="12" w:space="0" w:color="auto"/>
            </w:tcBorders>
            <w:shd w:val="clear" w:color="auto" w:fill="9CC2E5" w:themeFill="accent5" w:themeFillTint="99"/>
          </w:tcPr>
          <w:p w14:paraId="0E77AA97" w14:textId="4D4A8539" w:rsidR="00E5127B" w:rsidRPr="00ED5DFD" w:rsidRDefault="00E5127B" w:rsidP="00056F76">
            <w:pPr>
              <w:spacing w:line="360" w:lineRule="auto"/>
              <w:rPr>
                <w:rFonts w:cs="Arial"/>
                <w:b/>
                <w:bCs/>
              </w:rPr>
            </w:pPr>
            <w:r w:rsidRPr="00ED5DFD">
              <w:rPr>
                <w:rFonts w:cs="Arial"/>
                <w:b/>
                <w:bCs/>
              </w:rPr>
              <w:t xml:space="preserve">Wednesday </w:t>
            </w:r>
          </w:p>
        </w:tc>
        <w:tc>
          <w:tcPr>
            <w:tcW w:w="1976" w:type="dxa"/>
            <w:gridSpan w:val="2"/>
            <w:tcBorders>
              <w:top w:val="single" w:sz="12" w:space="0" w:color="auto"/>
            </w:tcBorders>
            <w:shd w:val="clear" w:color="auto" w:fill="9CC2E5" w:themeFill="accent5" w:themeFillTint="99"/>
          </w:tcPr>
          <w:p w14:paraId="0E848A49" w14:textId="43C44832" w:rsidR="00E5127B" w:rsidRPr="00ED5DFD" w:rsidRDefault="00E5127B" w:rsidP="00056F76">
            <w:pPr>
              <w:spacing w:line="360" w:lineRule="auto"/>
              <w:rPr>
                <w:rFonts w:cs="Arial"/>
                <w:b/>
                <w:bCs/>
              </w:rPr>
            </w:pPr>
            <w:r w:rsidRPr="00ED5DFD">
              <w:rPr>
                <w:rFonts w:cs="Arial"/>
                <w:b/>
                <w:bCs/>
              </w:rPr>
              <w:t xml:space="preserve">Thursday </w:t>
            </w:r>
          </w:p>
        </w:tc>
        <w:tc>
          <w:tcPr>
            <w:tcW w:w="1962" w:type="dxa"/>
            <w:gridSpan w:val="2"/>
            <w:tcBorders>
              <w:top w:val="single" w:sz="12" w:space="0" w:color="auto"/>
              <w:right w:val="single" w:sz="12" w:space="0" w:color="auto"/>
            </w:tcBorders>
            <w:shd w:val="clear" w:color="auto" w:fill="9CC2E5" w:themeFill="accent5" w:themeFillTint="99"/>
          </w:tcPr>
          <w:p w14:paraId="344B26F3" w14:textId="6D334053" w:rsidR="00E5127B" w:rsidRPr="00ED5DFD" w:rsidRDefault="00E5127B" w:rsidP="00056F76">
            <w:pPr>
              <w:spacing w:line="360" w:lineRule="auto"/>
              <w:rPr>
                <w:rFonts w:cs="Arial"/>
                <w:b/>
                <w:bCs/>
              </w:rPr>
            </w:pPr>
            <w:r w:rsidRPr="00ED5DFD">
              <w:rPr>
                <w:rFonts w:cs="Arial"/>
                <w:b/>
                <w:bCs/>
              </w:rPr>
              <w:t xml:space="preserve">Friday </w:t>
            </w:r>
          </w:p>
        </w:tc>
      </w:tr>
      <w:tr w:rsidR="0024101E" w14:paraId="1D610275" w14:textId="7E832320" w:rsidTr="00ED5DFD">
        <w:trPr>
          <w:trHeight w:val="459"/>
        </w:trPr>
        <w:tc>
          <w:tcPr>
            <w:tcW w:w="1218" w:type="dxa"/>
            <w:tcBorders>
              <w:left w:val="single" w:sz="12" w:space="0" w:color="auto"/>
              <w:right w:val="single" w:sz="12" w:space="0" w:color="auto"/>
            </w:tcBorders>
          </w:tcPr>
          <w:p w14:paraId="3EA27558" w14:textId="7401156D" w:rsidR="00E5127B" w:rsidRDefault="00E5127B" w:rsidP="00056F76">
            <w:pPr>
              <w:spacing w:line="360" w:lineRule="auto"/>
              <w:rPr>
                <w:rFonts w:cs="Arial"/>
              </w:rPr>
            </w:pPr>
            <w:r w:rsidRPr="00C047C8">
              <w:rPr>
                <w:rFonts w:cs="Arial"/>
              </w:rPr>
              <w:t>21/11/22</w:t>
            </w:r>
          </w:p>
        </w:tc>
        <w:tc>
          <w:tcPr>
            <w:tcW w:w="613" w:type="dxa"/>
            <w:tcBorders>
              <w:top w:val="single" w:sz="12" w:space="0" w:color="auto"/>
              <w:left w:val="single" w:sz="12" w:space="0" w:color="auto"/>
              <w:bottom w:val="single" w:sz="12" w:space="0" w:color="auto"/>
              <w:right w:val="single" w:sz="12" w:space="0" w:color="auto"/>
            </w:tcBorders>
          </w:tcPr>
          <w:p w14:paraId="4BDD0637" w14:textId="59DF024E" w:rsidR="00E5127B" w:rsidRPr="00ED5DFD" w:rsidRDefault="00E5127B" w:rsidP="00056F76">
            <w:pPr>
              <w:spacing w:line="360" w:lineRule="auto"/>
              <w:rPr>
                <w:rFonts w:cs="Arial"/>
                <w:b/>
                <w:bCs/>
              </w:rPr>
            </w:pPr>
          </w:p>
        </w:tc>
        <w:tc>
          <w:tcPr>
            <w:tcW w:w="1073" w:type="dxa"/>
            <w:tcBorders>
              <w:left w:val="single" w:sz="12" w:space="0" w:color="auto"/>
              <w:right w:val="single" w:sz="12" w:space="0" w:color="auto"/>
            </w:tcBorders>
          </w:tcPr>
          <w:p w14:paraId="797C7F44" w14:textId="62575822" w:rsidR="00E5127B" w:rsidRDefault="00E5127B" w:rsidP="00056F76">
            <w:pPr>
              <w:spacing w:line="360" w:lineRule="auto"/>
              <w:rPr>
                <w:rFonts w:cs="Arial"/>
              </w:rPr>
            </w:pPr>
            <w:r w:rsidRPr="00C047C8">
              <w:rPr>
                <w:rFonts w:cs="Arial"/>
              </w:rPr>
              <w:t>22/11/22</w:t>
            </w:r>
          </w:p>
        </w:tc>
        <w:tc>
          <w:tcPr>
            <w:tcW w:w="635" w:type="dxa"/>
            <w:tcBorders>
              <w:top w:val="single" w:sz="12" w:space="0" w:color="auto"/>
              <w:left w:val="single" w:sz="12" w:space="0" w:color="auto"/>
              <w:bottom w:val="single" w:sz="12" w:space="0" w:color="auto"/>
              <w:right w:val="single" w:sz="12" w:space="0" w:color="auto"/>
            </w:tcBorders>
          </w:tcPr>
          <w:p w14:paraId="1C9D4984" w14:textId="77777777" w:rsidR="00E5127B" w:rsidRPr="00ED5DFD" w:rsidRDefault="00E5127B" w:rsidP="00056F76">
            <w:pPr>
              <w:spacing w:line="360" w:lineRule="auto"/>
              <w:rPr>
                <w:rFonts w:cs="Arial"/>
                <w:b/>
                <w:bCs/>
              </w:rPr>
            </w:pPr>
          </w:p>
        </w:tc>
        <w:tc>
          <w:tcPr>
            <w:tcW w:w="1268" w:type="dxa"/>
            <w:tcBorders>
              <w:left w:val="single" w:sz="12" w:space="0" w:color="auto"/>
              <w:right w:val="single" w:sz="12" w:space="0" w:color="auto"/>
            </w:tcBorders>
          </w:tcPr>
          <w:p w14:paraId="382B4CCA" w14:textId="4AFB0FE3" w:rsidR="00E5127B" w:rsidRDefault="00E5127B" w:rsidP="00056F76">
            <w:pPr>
              <w:spacing w:line="360" w:lineRule="auto"/>
              <w:rPr>
                <w:rFonts w:cs="Arial"/>
              </w:rPr>
            </w:pPr>
            <w:r w:rsidRPr="00C047C8">
              <w:rPr>
                <w:rFonts w:cs="Arial"/>
              </w:rPr>
              <w:t>23/11/22</w:t>
            </w:r>
          </w:p>
        </w:tc>
        <w:tc>
          <w:tcPr>
            <w:tcW w:w="606" w:type="dxa"/>
            <w:tcBorders>
              <w:top w:val="single" w:sz="12" w:space="0" w:color="auto"/>
              <w:left w:val="single" w:sz="12" w:space="0" w:color="auto"/>
              <w:bottom w:val="single" w:sz="12" w:space="0" w:color="auto"/>
              <w:right w:val="single" w:sz="12" w:space="0" w:color="auto"/>
            </w:tcBorders>
          </w:tcPr>
          <w:p w14:paraId="7B23CF47" w14:textId="77777777" w:rsidR="00E5127B" w:rsidRPr="00ED5DFD" w:rsidRDefault="00E5127B" w:rsidP="00056F76">
            <w:pPr>
              <w:spacing w:line="360" w:lineRule="auto"/>
              <w:rPr>
                <w:rFonts w:cs="Arial"/>
                <w:b/>
                <w:bCs/>
              </w:rPr>
            </w:pPr>
          </w:p>
        </w:tc>
        <w:tc>
          <w:tcPr>
            <w:tcW w:w="1253" w:type="dxa"/>
            <w:tcBorders>
              <w:left w:val="single" w:sz="12" w:space="0" w:color="auto"/>
              <w:right w:val="single" w:sz="12" w:space="0" w:color="auto"/>
            </w:tcBorders>
          </w:tcPr>
          <w:p w14:paraId="702DA93D" w14:textId="32D04640" w:rsidR="00E5127B" w:rsidRDefault="00E5127B" w:rsidP="00056F76">
            <w:pPr>
              <w:spacing w:line="360" w:lineRule="auto"/>
              <w:rPr>
                <w:rFonts w:cs="Arial"/>
              </w:rPr>
            </w:pPr>
            <w:r w:rsidRPr="00C047C8">
              <w:rPr>
                <w:rFonts w:cs="Arial"/>
              </w:rPr>
              <w:t>24/11/22</w:t>
            </w:r>
          </w:p>
        </w:tc>
        <w:tc>
          <w:tcPr>
            <w:tcW w:w="723" w:type="dxa"/>
            <w:tcBorders>
              <w:top w:val="single" w:sz="12" w:space="0" w:color="auto"/>
              <w:left w:val="single" w:sz="12" w:space="0" w:color="auto"/>
              <w:bottom w:val="single" w:sz="12" w:space="0" w:color="auto"/>
              <w:right w:val="single" w:sz="12" w:space="0" w:color="auto"/>
            </w:tcBorders>
          </w:tcPr>
          <w:p w14:paraId="0C1EBBBE" w14:textId="77777777" w:rsidR="00E5127B" w:rsidRPr="00ED5DFD" w:rsidRDefault="00E5127B" w:rsidP="00056F76">
            <w:pPr>
              <w:spacing w:line="360" w:lineRule="auto"/>
              <w:rPr>
                <w:rFonts w:cs="Arial"/>
                <w:b/>
                <w:bCs/>
              </w:rPr>
            </w:pPr>
          </w:p>
        </w:tc>
        <w:tc>
          <w:tcPr>
            <w:tcW w:w="1217" w:type="dxa"/>
            <w:tcBorders>
              <w:left w:val="single" w:sz="12" w:space="0" w:color="auto"/>
              <w:right w:val="single" w:sz="12" w:space="0" w:color="auto"/>
            </w:tcBorders>
          </w:tcPr>
          <w:p w14:paraId="22C26A6B" w14:textId="099AA0FD" w:rsidR="00E5127B" w:rsidRDefault="00E5127B" w:rsidP="00056F76">
            <w:pPr>
              <w:spacing w:line="360" w:lineRule="auto"/>
              <w:rPr>
                <w:rFonts w:cs="Arial"/>
              </w:rPr>
            </w:pPr>
            <w:r w:rsidRPr="00C047C8">
              <w:rPr>
                <w:rFonts w:cs="Arial"/>
              </w:rPr>
              <w:t>25/11/22</w:t>
            </w:r>
          </w:p>
        </w:tc>
        <w:tc>
          <w:tcPr>
            <w:tcW w:w="745" w:type="dxa"/>
            <w:tcBorders>
              <w:top w:val="single" w:sz="12" w:space="0" w:color="auto"/>
              <w:left w:val="single" w:sz="12" w:space="0" w:color="auto"/>
              <w:bottom w:val="single" w:sz="12" w:space="0" w:color="auto"/>
              <w:right w:val="single" w:sz="12" w:space="0" w:color="auto"/>
            </w:tcBorders>
          </w:tcPr>
          <w:p w14:paraId="07E78D79" w14:textId="77777777" w:rsidR="00E5127B" w:rsidRPr="00ED5DFD" w:rsidRDefault="00E5127B" w:rsidP="00056F76">
            <w:pPr>
              <w:spacing w:line="360" w:lineRule="auto"/>
              <w:rPr>
                <w:rFonts w:cs="Arial"/>
                <w:b/>
                <w:bCs/>
              </w:rPr>
            </w:pPr>
          </w:p>
        </w:tc>
      </w:tr>
      <w:tr w:rsidR="0024101E" w14:paraId="5AD206C5" w14:textId="633F506C" w:rsidTr="00ED5DFD">
        <w:trPr>
          <w:trHeight w:val="459"/>
        </w:trPr>
        <w:tc>
          <w:tcPr>
            <w:tcW w:w="1218" w:type="dxa"/>
            <w:tcBorders>
              <w:left w:val="single" w:sz="12" w:space="0" w:color="auto"/>
              <w:bottom w:val="single" w:sz="12" w:space="0" w:color="auto"/>
              <w:right w:val="single" w:sz="12" w:space="0" w:color="auto"/>
            </w:tcBorders>
          </w:tcPr>
          <w:p w14:paraId="2DA80BA3" w14:textId="33A6AA0E" w:rsidR="00E5127B" w:rsidRDefault="00E5127B" w:rsidP="00056F76">
            <w:pPr>
              <w:spacing w:line="360" w:lineRule="auto"/>
              <w:rPr>
                <w:rFonts w:cs="Arial"/>
              </w:rPr>
            </w:pPr>
            <w:r>
              <w:rPr>
                <w:rFonts w:cs="Arial"/>
              </w:rPr>
              <w:t>28/11/22</w:t>
            </w:r>
          </w:p>
        </w:tc>
        <w:tc>
          <w:tcPr>
            <w:tcW w:w="613" w:type="dxa"/>
            <w:tcBorders>
              <w:top w:val="single" w:sz="12" w:space="0" w:color="auto"/>
              <w:left w:val="single" w:sz="12" w:space="0" w:color="auto"/>
              <w:bottom w:val="single" w:sz="12" w:space="0" w:color="auto"/>
              <w:right w:val="single" w:sz="12" w:space="0" w:color="auto"/>
            </w:tcBorders>
          </w:tcPr>
          <w:p w14:paraId="1786BB94" w14:textId="2B8086F7" w:rsidR="00E5127B" w:rsidRPr="00ED5DFD" w:rsidRDefault="00E5127B" w:rsidP="00056F76">
            <w:pPr>
              <w:spacing w:line="360" w:lineRule="auto"/>
              <w:rPr>
                <w:rFonts w:cs="Arial"/>
                <w:b/>
                <w:bCs/>
              </w:rPr>
            </w:pPr>
          </w:p>
        </w:tc>
        <w:tc>
          <w:tcPr>
            <w:tcW w:w="1073" w:type="dxa"/>
            <w:tcBorders>
              <w:left w:val="single" w:sz="12" w:space="0" w:color="auto"/>
              <w:bottom w:val="single" w:sz="12" w:space="0" w:color="auto"/>
              <w:right w:val="single" w:sz="12" w:space="0" w:color="auto"/>
            </w:tcBorders>
          </w:tcPr>
          <w:p w14:paraId="22D32A7B" w14:textId="0C544278" w:rsidR="00E5127B" w:rsidRDefault="00E5127B" w:rsidP="00056F76">
            <w:pPr>
              <w:spacing w:line="360" w:lineRule="auto"/>
              <w:rPr>
                <w:rFonts w:cs="Arial"/>
              </w:rPr>
            </w:pPr>
            <w:r>
              <w:rPr>
                <w:rFonts w:cs="Arial"/>
              </w:rPr>
              <w:t>29/11/22</w:t>
            </w:r>
          </w:p>
        </w:tc>
        <w:tc>
          <w:tcPr>
            <w:tcW w:w="635" w:type="dxa"/>
            <w:tcBorders>
              <w:top w:val="single" w:sz="12" w:space="0" w:color="auto"/>
              <w:left w:val="single" w:sz="12" w:space="0" w:color="auto"/>
              <w:bottom w:val="single" w:sz="12" w:space="0" w:color="auto"/>
              <w:right w:val="single" w:sz="12" w:space="0" w:color="auto"/>
            </w:tcBorders>
          </w:tcPr>
          <w:p w14:paraId="37E29301" w14:textId="77777777" w:rsidR="00E5127B" w:rsidRPr="00ED5DFD" w:rsidRDefault="00E5127B" w:rsidP="00056F76">
            <w:pPr>
              <w:spacing w:line="360" w:lineRule="auto"/>
              <w:rPr>
                <w:rFonts w:cs="Arial"/>
                <w:b/>
                <w:bCs/>
              </w:rPr>
            </w:pPr>
          </w:p>
        </w:tc>
        <w:tc>
          <w:tcPr>
            <w:tcW w:w="1268" w:type="dxa"/>
            <w:tcBorders>
              <w:left w:val="single" w:sz="12" w:space="0" w:color="auto"/>
              <w:bottom w:val="single" w:sz="12" w:space="0" w:color="auto"/>
              <w:right w:val="single" w:sz="12" w:space="0" w:color="auto"/>
            </w:tcBorders>
          </w:tcPr>
          <w:p w14:paraId="1A11885A" w14:textId="210E2D0A" w:rsidR="00E5127B" w:rsidRDefault="00E5127B" w:rsidP="00056F76">
            <w:pPr>
              <w:spacing w:line="360" w:lineRule="auto"/>
              <w:rPr>
                <w:rFonts w:cs="Arial"/>
              </w:rPr>
            </w:pPr>
            <w:r>
              <w:rPr>
                <w:rFonts w:cs="Arial"/>
              </w:rPr>
              <w:t>30/11/22</w:t>
            </w:r>
          </w:p>
        </w:tc>
        <w:tc>
          <w:tcPr>
            <w:tcW w:w="606" w:type="dxa"/>
            <w:tcBorders>
              <w:top w:val="single" w:sz="12" w:space="0" w:color="auto"/>
              <w:left w:val="single" w:sz="12" w:space="0" w:color="auto"/>
              <w:bottom w:val="single" w:sz="12" w:space="0" w:color="auto"/>
              <w:right w:val="single" w:sz="12" w:space="0" w:color="auto"/>
            </w:tcBorders>
          </w:tcPr>
          <w:p w14:paraId="25749883" w14:textId="77777777" w:rsidR="00E5127B" w:rsidRPr="00ED5DFD" w:rsidRDefault="00E5127B" w:rsidP="00056F76">
            <w:pPr>
              <w:spacing w:line="360" w:lineRule="auto"/>
              <w:rPr>
                <w:rFonts w:cs="Arial"/>
                <w:b/>
                <w:bCs/>
              </w:rPr>
            </w:pPr>
          </w:p>
        </w:tc>
        <w:tc>
          <w:tcPr>
            <w:tcW w:w="1253" w:type="dxa"/>
            <w:tcBorders>
              <w:left w:val="single" w:sz="12" w:space="0" w:color="auto"/>
              <w:bottom w:val="single" w:sz="12" w:space="0" w:color="auto"/>
              <w:right w:val="single" w:sz="12" w:space="0" w:color="auto"/>
            </w:tcBorders>
          </w:tcPr>
          <w:p w14:paraId="2DA8AC1A" w14:textId="003C5424" w:rsidR="00E5127B" w:rsidRDefault="00E5127B" w:rsidP="00056F76">
            <w:pPr>
              <w:spacing w:line="360" w:lineRule="auto"/>
              <w:rPr>
                <w:rFonts w:cs="Arial"/>
              </w:rPr>
            </w:pPr>
            <w:r>
              <w:rPr>
                <w:rFonts w:cs="Arial"/>
              </w:rPr>
              <w:t>01/12/22</w:t>
            </w:r>
          </w:p>
        </w:tc>
        <w:tc>
          <w:tcPr>
            <w:tcW w:w="723" w:type="dxa"/>
            <w:tcBorders>
              <w:top w:val="single" w:sz="12" w:space="0" w:color="auto"/>
              <w:left w:val="single" w:sz="12" w:space="0" w:color="auto"/>
              <w:bottom w:val="single" w:sz="12" w:space="0" w:color="auto"/>
              <w:right w:val="single" w:sz="12" w:space="0" w:color="auto"/>
            </w:tcBorders>
          </w:tcPr>
          <w:p w14:paraId="77AD3F67" w14:textId="77777777" w:rsidR="00E5127B" w:rsidRPr="00ED5DFD" w:rsidRDefault="00E5127B" w:rsidP="00056F76">
            <w:pPr>
              <w:spacing w:line="360" w:lineRule="auto"/>
              <w:rPr>
                <w:rFonts w:cs="Arial"/>
                <w:b/>
                <w:bCs/>
              </w:rPr>
            </w:pPr>
          </w:p>
        </w:tc>
        <w:tc>
          <w:tcPr>
            <w:tcW w:w="1217" w:type="dxa"/>
            <w:tcBorders>
              <w:left w:val="single" w:sz="12" w:space="0" w:color="auto"/>
              <w:bottom w:val="single" w:sz="12" w:space="0" w:color="auto"/>
              <w:right w:val="single" w:sz="12" w:space="0" w:color="auto"/>
            </w:tcBorders>
          </w:tcPr>
          <w:p w14:paraId="3ADF3F42" w14:textId="0AC66214" w:rsidR="00E5127B" w:rsidRDefault="00E5127B" w:rsidP="00056F76">
            <w:pPr>
              <w:spacing w:line="360" w:lineRule="auto"/>
              <w:rPr>
                <w:rFonts w:cs="Arial"/>
              </w:rPr>
            </w:pPr>
            <w:r>
              <w:rPr>
                <w:rFonts w:cs="Arial"/>
              </w:rPr>
              <w:t>02/12/22</w:t>
            </w:r>
          </w:p>
        </w:tc>
        <w:tc>
          <w:tcPr>
            <w:tcW w:w="745" w:type="dxa"/>
            <w:tcBorders>
              <w:top w:val="single" w:sz="12" w:space="0" w:color="auto"/>
              <w:left w:val="single" w:sz="12" w:space="0" w:color="auto"/>
              <w:bottom w:val="single" w:sz="12" w:space="0" w:color="auto"/>
              <w:right w:val="single" w:sz="12" w:space="0" w:color="auto"/>
            </w:tcBorders>
          </w:tcPr>
          <w:p w14:paraId="0EFD3061" w14:textId="77777777" w:rsidR="00E5127B" w:rsidRPr="00ED5DFD" w:rsidRDefault="00E5127B" w:rsidP="00056F76">
            <w:pPr>
              <w:spacing w:line="360" w:lineRule="auto"/>
              <w:rPr>
                <w:rFonts w:cs="Arial"/>
                <w:b/>
                <w:bCs/>
              </w:rPr>
            </w:pPr>
          </w:p>
        </w:tc>
      </w:tr>
    </w:tbl>
    <w:p w14:paraId="177D36D4" w14:textId="77777777" w:rsidR="00056F76" w:rsidRPr="00ED5DFD" w:rsidRDefault="00056F76" w:rsidP="00ED5DFD">
      <w:pPr>
        <w:spacing w:line="360" w:lineRule="auto"/>
        <w:rPr>
          <w:rFonts w:cs="Arial"/>
        </w:rPr>
      </w:pPr>
    </w:p>
    <w:p w14:paraId="61889C0E" w14:textId="1D9159B6" w:rsidR="00E8723E" w:rsidRDefault="2ED21ABF" w:rsidP="00ED5DFD">
      <w:pPr>
        <w:spacing w:line="360" w:lineRule="auto"/>
        <w:rPr>
          <w:rFonts w:cs="Arial"/>
        </w:rPr>
      </w:pPr>
      <w:r w:rsidRPr="00ED5DFD">
        <w:rPr>
          <w:b/>
          <w:bCs/>
        </w:rPr>
        <w:t>Please Note:</w:t>
      </w:r>
      <w:r>
        <w:t xml:space="preserve"> Due to capacity limitations</w:t>
      </w:r>
      <w:r w:rsidR="005A2E29">
        <w:t>,</w:t>
      </w:r>
      <w:r>
        <w:t xml:space="preserve"> the Authority may need to limit the number of attendees for each inter</w:t>
      </w:r>
      <w:r w:rsidR="0608F53D">
        <w:t>e</w:t>
      </w:r>
      <w:r>
        <w:t>sted supplier</w:t>
      </w:r>
      <w:r w:rsidR="053375C2">
        <w:t xml:space="preserve">. Further information will follow </w:t>
      </w:r>
      <w:r w:rsidR="00476ABE">
        <w:t xml:space="preserve">on </w:t>
      </w:r>
      <w:r w:rsidR="053375C2">
        <w:t>this</w:t>
      </w:r>
      <w:r w:rsidR="00476ABE">
        <w:t xml:space="preserve"> once availability of interested suppliers and capacity limitations are confirm</w:t>
      </w:r>
      <w:r w:rsidR="009D442E">
        <w:t>ed.</w:t>
      </w:r>
      <w:r>
        <w:br/>
      </w:r>
    </w:p>
    <w:p w14:paraId="310558DF" w14:textId="1BF4FB3C" w:rsidR="009D08F7" w:rsidRPr="00B76111" w:rsidRDefault="00901BAE" w:rsidP="00B76111">
      <w:pPr>
        <w:spacing w:line="360" w:lineRule="auto"/>
        <w:rPr>
          <w:rStyle w:val="Hyperlink"/>
          <w:rFonts w:cs="Arial"/>
        </w:rPr>
      </w:pPr>
      <w:bookmarkStart w:id="5" w:name="_Toc116988214"/>
      <w:r w:rsidRPr="00ED5DFD">
        <w:rPr>
          <w:rStyle w:val="Heading2Char"/>
        </w:rPr>
        <w:lastRenderedPageBreak/>
        <w:t>Authority Points of Contact</w:t>
      </w:r>
      <w:bookmarkEnd w:id="5"/>
      <w:r w:rsidRPr="00B76111">
        <w:rPr>
          <w:rFonts w:cs="Arial"/>
          <w:b/>
          <w:bCs/>
          <w:u w:val="single"/>
        </w:rPr>
        <w:br/>
      </w:r>
      <w:r w:rsidR="00E03D5C" w:rsidRPr="00B76111">
        <w:rPr>
          <w:rFonts w:cs="Arial"/>
        </w:rPr>
        <w:br/>
      </w:r>
      <w:r w:rsidR="00E03D5C" w:rsidRPr="00B76111">
        <w:rPr>
          <w:rFonts w:cs="Arial"/>
          <w:b/>
          <w:bCs/>
        </w:rPr>
        <w:t>Project Manager: Kevin Lawrence:</w:t>
      </w:r>
      <w:r w:rsidR="00E03D5C" w:rsidRPr="00B76111">
        <w:rPr>
          <w:rFonts w:cs="Arial"/>
        </w:rPr>
        <w:t xml:space="preserve"> </w:t>
      </w:r>
      <w:r w:rsidR="00E03D5C" w:rsidRPr="00B76111">
        <w:rPr>
          <w:rFonts w:cs="Arial"/>
        </w:rPr>
        <w:br/>
      </w:r>
      <w:r w:rsidR="00E03D5C" w:rsidRPr="00B76111">
        <w:rPr>
          <w:rFonts w:cs="Arial"/>
          <w:b/>
          <w:bCs/>
        </w:rPr>
        <w:t>Email Address:</w:t>
      </w:r>
      <w:r w:rsidR="00E03D5C" w:rsidRPr="00B76111">
        <w:rPr>
          <w:rFonts w:cs="Arial"/>
        </w:rPr>
        <w:t xml:space="preserve"> </w:t>
      </w:r>
      <w:hyperlink r:id="rId13" w:history="1">
        <w:r w:rsidR="00E03D5C" w:rsidRPr="00B76111">
          <w:rPr>
            <w:rStyle w:val="Hyperlink"/>
            <w:rFonts w:cs="Arial"/>
          </w:rPr>
          <w:t>Kevin.Lawrence892@mod.gov.uk</w:t>
        </w:r>
      </w:hyperlink>
    </w:p>
    <w:p w14:paraId="2F50D3B1" w14:textId="01FB4AF8" w:rsidR="00584961" w:rsidRPr="0066280F" w:rsidRDefault="009D08F7" w:rsidP="00ED5DFD">
      <w:pPr>
        <w:spacing w:line="360" w:lineRule="auto"/>
        <w:rPr>
          <w:rFonts w:cs="Arial"/>
          <w:color w:val="0563C1" w:themeColor="hyperlink"/>
          <w:u w:val="single"/>
        </w:rPr>
      </w:pPr>
      <w:r w:rsidRPr="00B76111">
        <w:rPr>
          <w:rFonts w:cs="Arial"/>
          <w:b/>
          <w:bCs/>
        </w:rPr>
        <w:t>Commercial Manager: Thomas Macklin</w:t>
      </w:r>
      <w:r w:rsidRPr="00B76111">
        <w:rPr>
          <w:rFonts w:cs="Arial"/>
        </w:rPr>
        <w:br/>
      </w:r>
      <w:r w:rsidRPr="00B76111">
        <w:rPr>
          <w:rFonts w:cs="Arial"/>
          <w:b/>
          <w:bCs/>
        </w:rPr>
        <w:t>Email Address:</w:t>
      </w:r>
      <w:r w:rsidRPr="00B76111">
        <w:rPr>
          <w:rFonts w:cs="Arial"/>
        </w:rPr>
        <w:t xml:space="preserve"> </w:t>
      </w:r>
      <w:hyperlink r:id="rId14" w:history="1">
        <w:r w:rsidRPr="00B76111">
          <w:rPr>
            <w:rStyle w:val="Hyperlink"/>
            <w:rFonts w:cs="Arial"/>
          </w:rPr>
          <w:t>thomas.macklin100@mod.gov.uk</w:t>
        </w:r>
      </w:hyperlink>
      <w:r w:rsidR="002A7D05" w:rsidRPr="00B76111">
        <w:rPr>
          <w:rFonts w:cs="Arial"/>
        </w:rPr>
        <w:br/>
      </w:r>
      <w:r w:rsidR="00901BAE" w:rsidRPr="00B76111">
        <w:rPr>
          <w:rFonts w:cs="Arial"/>
        </w:rPr>
        <w:br/>
      </w:r>
      <w:r w:rsidR="00E03D5C" w:rsidRPr="00B76111">
        <w:rPr>
          <w:rFonts w:cs="Arial"/>
        </w:rPr>
        <w:t>Please include the following in the ‘subject’ of your email</w:t>
      </w:r>
      <w:r w:rsidR="002A7D05" w:rsidRPr="00B76111">
        <w:rPr>
          <w:rFonts w:cs="Arial"/>
        </w:rPr>
        <w:t>:</w:t>
      </w:r>
      <w:r w:rsidR="00B87B4B" w:rsidRPr="00B76111">
        <w:rPr>
          <w:rFonts w:cs="Arial"/>
        </w:rPr>
        <w:br/>
      </w:r>
      <w:r w:rsidR="00E03D5C" w:rsidRPr="00B76111">
        <w:rPr>
          <w:rFonts w:cs="Arial"/>
          <w:b/>
          <w:bCs/>
        </w:rPr>
        <w:t>[D</w:t>
      </w:r>
      <w:r w:rsidRPr="00B76111">
        <w:rPr>
          <w:rFonts w:cs="Arial"/>
          <w:b/>
          <w:bCs/>
        </w:rPr>
        <w:t>DMM</w:t>
      </w:r>
      <w:r w:rsidR="00AD76F2" w:rsidRPr="00B76111">
        <w:rPr>
          <w:rFonts w:cs="Arial"/>
          <w:b/>
          <w:bCs/>
        </w:rPr>
        <w:t>YYYY</w:t>
      </w:r>
      <w:r w:rsidR="00E03D5C" w:rsidRPr="00B76111">
        <w:rPr>
          <w:rFonts w:cs="Arial"/>
          <w:b/>
          <w:bCs/>
        </w:rPr>
        <w:t>]</w:t>
      </w:r>
      <w:r w:rsidR="00E03D5C" w:rsidRPr="00B76111">
        <w:rPr>
          <w:rFonts w:cs="Arial"/>
        </w:rPr>
        <w:t xml:space="preserve">_701576408_TET_Market Interest </w:t>
      </w:r>
      <w:proofErr w:type="spellStart"/>
      <w:r w:rsidR="00E03D5C" w:rsidRPr="00B76111">
        <w:rPr>
          <w:rFonts w:cs="Arial"/>
        </w:rPr>
        <w:t>Day</w:t>
      </w:r>
      <w:r w:rsidR="00B76111">
        <w:rPr>
          <w:rFonts w:cs="Arial"/>
        </w:rPr>
        <w:t>_</w:t>
      </w:r>
      <w:r w:rsidR="00AD76F2" w:rsidRPr="00B76111">
        <w:rPr>
          <w:rFonts w:cs="Arial"/>
        </w:rPr>
        <w:t>E</w:t>
      </w:r>
      <w:r w:rsidR="00B76111">
        <w:rPr>
          <w:rFonts w:cs="Arial"/>
        </w:rPr>
        <w:t>OI</w:t>
      </w:r>
      <w:proofErr w:type="spellEnd"/>
      <w:proofErr w:type="gramStart"/>
      <w:r w:rsidR="00B76111">
        <w:rPr>
          <w:rFonts w:cs="Arial"/>
        </w:rPr>
        <w:t>_</w:t>
      </w:r>
      <w:r w:rsidR="00E03D5C" w:rsidRPr="00B76111">
        <w:rPr>
          <w:rFonts w:cs="Arial"/>
          <w:b/>
          <w:bCs/>
        </w:rPr>
        <w:t>[</w:t>
      </w:r>
      <w:proofErr w:type="gramEnd"/>
      <w:r w:rsidR="00E03D5C" w:rsidRPr="00B76111">
        <w:rPr>
          <w:rFonts w:cs="Arial"/>
          <w:b/>
          <w:bCs/>
        </w:rPr>
        <w:t>Company Name]</w:t>
      </w:r>
      <w:r w:rsidR="00112C93" w:rsidRPr="00B76111">
        <w:rPr>
          <w:rFonts w:cs="Arial"/>
        </w:rPr>
        <w:br/>
      </w:r>
    </w:p>
    <w:p w14:paraId="27F6A77A" w14:textId="2C338F6E" w:rsidR="00F51CF0" w:rsidRPr="00B76111" w:rsidRDefault="00112C93" w:rsidP="00EF581D">
      <w:pPr>
        <w:spacing w:line="360" w:lineRule="auto"/>
        <w:rPr>
          <w:rFonts w:cs="Arial"/>
          <w:b/>
          <w:bCs/>
          <w:u w:val="single"/>
        </w:rPr>
      </w:pPr>
      <w:bookmarkStart w:id="6" w:name="_Toc116988215"/>
      <w:r w:rsidRPr="00ED5DFD">
        <w:rPr>
          <w:rStyle w:val="Heading2Char"/>
        </w:rPr>
        <w:t>Further Information and Queries</w:t>
      </w:r>
      <w:bookmarkEnd w:id="6"/>
      <w:r w:rsidRPr="00B76111">
        <w:rPr>
          <w:rFonts w:cs="Arial"/>
        </w:rPr>
        <w:br/>
      </w:r>
      <w:r w:rsidRPr="00B76111">
        <w:rPr>
          <w:rFonts w:cs="Arial"/>
        </w:rPr>
        <w:br/>
        <w:t>A</w:t>
      </w:r>
      <w:r w:rsidR="002A7D05" w:rsidRPr="00B76111">
        <w:rPr>
          <w:rFonts w:cs="Arial"/>
        </w:rPr>
        <w:t xml:space="preserve">ll </w:t>
      </w:r>
      <w:r w:rsidRPr="00B76111">
        <w:rPr>
          <w:rFonts w:cs="Arial"/>
        </w:rPr>
        <w:t xml:space="preserve">information and </w:t>
      </w:r>
      <w:r w:rsidR="002A7D05" w:rsidRPr="00B76111">
        <w:rPr>
          <w:rFonts w:cs="Arial"/>
        </w:rPr>
        <w:t>formal communications</w:t>
      </w:r>
      <w:r w:rsidRPr="00B76111">
        <w:rPr>
          <w:rFonts w:cs="Arial"/>
        </w:rPr>
        <w:t xml:space="preserve"> in relation to this project</w:t>
      </w:r>
      <w:r w:rsidR="002A7D05" w:rsidRPr="00B76111">
        <w:rPr>
          <w:rFonts w:cs="Arial"/>
        </w:rPr>
        <w:t xml:space="preserve"> will be provided through the Defence Sourcing Portal (DSP)</w:t>
      </w:r>
      <w:r w:rsidRPr="00B76111">
        <w:rPr>
          <w:rFonts w:cs="Arial"/>
        </w:rPr>
        <w:t xml:space="preserve">. </w:t>
      </w:r>
      <w:r w:rsidR="00835B75" w:rsidRPr="00B76111">
        <w:rPr>
          <w:rFonts w:cs="Arial"/>
        </w:rPr>
        <w:t xml:space="preserve">For any queries in relation to this project </w:t>
      </w:r>
      <w:r w:rsidR="00CD3D89" w:rsidRPr="00B76111">
        <w:rPr>
          <w:rFonts w:cs="Arial"/>
        </w:rPr>
        <w:t xml:space="preserve">prior </w:t>
      </w:r>
      <w:r w:rsidR="008E1815" w:rsidRPr="00B76111">
        <w:rPr>
          <w:rFonts w:cs="Arial"/>
        </w:rPr>
        <w:t>to publication</w:t>
      </w:r>
      <w:r w:rsidR="00CD3D89" w:rsidRPr="00B76111">
        <w:rPr>
          <w:rFonts w:cs="Arial"/>
        </w:rPr>
        <w:t xml:space="preserve"> </w:t>
      </w:r>
      <w:r w:rsidR="00E8723E">
        <w:rPr>
          <w:rFonts w:cs="Arial"/>
        </w:rPr>
        <w:t xml:space="preserve">of a Contract Notice </w:t>
      </w:r>
      <w:r w:rsidR="00CD3D89" w:rsidRPr="00B76111">
        <w:rPr>
          <w:rFonts w:cs="Arial"/>
        </w:rPr>
        <w:t xml:space="preserve">on the DSP, </w:t>
      </w:r>
      <w:r w:rsidR="00835B75" w:rsidRPr="00B76111">
        <w:rPr>
          <w:rFonts w:cs="Arial"/>
        </w:rPr>
        <w:t xml:space="preserve">please direct these to both the </w:t>
      </w:r>
      <w:r w:rsidR="0036179D" w:rsidRPr="00B76111">
        <w:rPr>
          <w:rFonts w:cs="Arial"/>
        </w:rPr>
        <w:t>points of contact</w:t>
      </w:r>
      <w:r w:rsidR="005E4C23" w:rsidRPr="005E4C23">
        <w:t xml:space="preserve"> </w:t>
      </w:r>
      <w:r w:rsidR="005E4C23" w:rsidRPr="005E4C23">
        <w:rPr>
          <w:rFonts w:cs="Arial"/>
        </w:rPr>
        <w:t>above</w:t>
      </w:r>
      <w:r w:rsidR="0036179D" w:rsidRPr="00B76111">
        <w:rPr>
          <w:rFonts w:cs="Arial"/>
        </w:rPr>
        <w:t xml:space="preserve">. </w:t>
      </w:r>
      <w:r w:rsidR="0036179D" w:rsidRPr="00B76111">
        <w:rPr>
          <w:rFonts w:cs="Arial"/>
        </w:rPr>
        <w:br/>
      </w:r>
      <w:r w:rsidR="00CD3D89" w:rsidRPr="00B76111">
        <w:rPr>
          <w:rFonts w:cs="Arial"/>
          <w:b/>
          <w:bCs/>
          <w:u w:val="single"/>
        </w:rPr>
        <w:br/>
      </w:r>
      <w:r w:rsidR="0080688A" w:rsidRPr="00B76111">
        <w:rPr>
          <w:rFonts w:cs="Arial"/>
          <w:b/>
          <w:bCs/>
        </w:rPr>
        <w:t>Please Note:</w:t>
      </w:r>
      <w:r w:rsidR="0080688A" w:rsidRPr="00B76111">
        <w:rPr>
          <w:rFonts w:cs="Arial"/>
        </w:rPr>
        <w:t xml:space="preserve"> </w:t>
      </w:r>
      <w:r w:rsidR="00F51CF0" w:rsidRPr="00B76111">
        <w:rPr>
          <w:rFonts w:cs="Arial"/>
        </w:rPr>
        <w:t>The information contai</w:t>
      </w:r>
      <w:r w:rsidR="00A51F34" w:rsidRPr="00B76111">
        <w:rPr>
          <w:rFonts w:cs="Arial"/>
        </w:rPr>
        <w:t>ned</w:t>
      </w:r>
      <w:r w:rsidR="00F51CF0" w:rsidRPr="00B76111">
        <w:rPr>
          <w:rFonts w:cs="Arial"/>
        </w:rPr>
        <w:t xml:space="preserve"> within this Prior Information Notice is provided</w:t>
      </w:r>
      <w:r w:rsidR="00681837" w:rsidRPr="00B76111">
        <w:rPr>
          <w:rFonts w:cs="Arial"/>
        </w:rPr>
        <w:t xml:space="preserve"> for information only and </w:t>
      </w:r>
      <w:r w:rsidR="00A51F34" w:rsidRPr="00B76111">
        <w:rPr>
          <w:rFonts w:cs="Arial"/>
        </w:rPr>
        <w:t>is not a formal approach to the market</w:t>
      </w:r>
      <w:r w:rsidR="003A1BB5" w:rsidRPr="00B76111">
        <w:rPr>
          <w:rFonts w:cs="Arial"/>
        </w:rPr>
        <w:t xml:space="preserve">. </w:t>
      </w:r>
      <w:r w:rsidR="00EE4EF0" w:rsidRPr="00B76111">
        <w:rPr>
          <w:rFonts w:cs="Arial"/>
        </w:rPr>
        <w:t>Any formal approach to the market will be completed through the Defence Sourcing Portal (DSP)</w:t>
      </w:r>
      <w:r w:rsidR="00E8723E">
        <w:rPr>
          <w:rFonts w:cs="Arial"/>
        </w:rPr>
        <w:t xml:space="preserve"> via a Contract Notice.</w:t>
      </w:r>
      <w:r w:rsidR="003A1BB5" w:rsidRPr="00B76111">
        <w:rPr>
          <w:rFonts w:cs="Arial"/>
        </w:rPr>
        <w:br/>
      </w:r>
      <w:r w:rsidR="003A1BB5" w:rsidRPr="00B76111">
        <w:rPr>
          <w:rFonts w:cs="Arial"/>
        </w:rPr>
        <w:br/>
      </w:r>
      <w:r w:rsidR="00903E42" w:rsidRPr="00B76111">
        <w:rPr>
          <w:rFonts w:cs="Arial"/>
        </w:rPr>
        <w:t xml:space="preserve">The information within </w:t>
      </w:r>
      <w:r w:rsidR="003A1BB5" w:rsidRPr="00B76111">
        <w:rPr>
          <w:rFonts w:cs="Arial"/>
        </w:rPr>
        <w:t xml:space="preserve">this notice </w:t>
      </w:r>
      <w:r w:rsidR="00903E42" w:rsidRPr="00B76111">
        <w:rPr>
          <w:rFonts w:cs="Arial"/>
        </w:rPr>
        <w:t>is subject to change</w:t>
      </w:r>
      <w:r w:rsidR="003A1BB5" w:rsidRPr="00B76111">
        <w:rPr>
          <w:rFonts w:cs="Arial"/>
        </w:rPr>
        <w:t xml:space="preserve"> and is </w:t>
      </w:r>
      <w:r w:rsidR="009E3BF2" w:rsidRPr="00B76111">
        <w:rPr>
          <w:rFonts w:cs="Arial"/>
        </w:rPr>
        <w:t xml:space="preserve">based upon the </w:t>
      </w:r>
      <w:r w:rsidR="009A5C4D">
        <w:rPr>
          <w:rFonts w:cs="Arial"/>
        </w:rPr>
        <w:t xml:space="preserve">Authority’s </w:t>
      </w:r>
      <w:r w:rsidR="009E3BF2" w:rsidRPr="00B76111">
        <w:rPr>
          <w:rFonts w:cs="Arial"/>
        </w:rPr>
        <w:t xml:space="preserve">anticipated </w:t>
      </w:r>
      <w:r w:rsidR="00CD3D89" w:rsidRPr="00B76111">
        <w:rPr>
          <w:rFonts w:cs="Arial"/>
        </w:rPr>
        <w:t>requirement</w:t>
      </w:r>
      <w:r w:rsidR="009A5C4D">
        <w:rPr>
          <w:rFonts w:cs="Arial"/>
        </w:rPr>
        <w:t>s</w:t>
      </w:r>
      <w:r w:rsidR="00CD3D89" w:rsidRPr="00B76111">
        <w:rPr>
          <w:rFonts w:cs="Arial"/>
        </w:rPr>
        <w:t xml:space="preserve"> and </w:t>
      </w:r>
      <w:r w:rsidR="009A5C4D">
        <w:rPr>
          <w:rFonts w:cs="Arial"/>
        </w:rPr>
        <w:t xml:space="preserve">procurement </w:t>
      </w:r>
      <w:r w:rsidR="00CD3D89" w:rsidRPr="00B76111">
        <w:rPr>
          <w:rFonts w:cs="Arial"/>
        </w:rPr>
        <w:t>timeline.</w:t>
      </w:r>
      <w:r w:rsidR="00CD3D89" w:rsidRPr="00B76111">
        <w:rPr>
          <w:rFonts w:cs="Arial"/>
          <w:sz w:val="24"/>
          <w:szCs w:val="24"/>
        </w:rPr>
        <w:t xml:space="preserve"> </w:t>
      </w:r>
    </w:p>
    <w:p w14:paraId="4DAA0E9C" w14:textId="0FFF4520" w:rsidR="00110A17" w:rsidRPr="00B76111" w:rsidRDefault="00110A17">
      <w:pPr>
        <w:rPr>
          <w:rFonts w:cs="Arial"/>
          <w:b/>
          <w:bCs/>
        </w:rPr>
      </w:pPr>
    </w:p>
    <w:p w14:paraId="4F0B96EB" w14:textId="77777777" w:rsidR="00110A17" w:rsidRPr="00B76111" w:rsidRDefault="00110A17">
      <w:pPr>
        <w:rPr>
          <w:rFonts w:cs="Arial"/>
          <w:b/>
          <w:bCs/>
        </w:rPr>
      </w:pPr>
    </w:p>
    <w:p w14:paraId="6643ED54" w14:textId="77777777" w:rsidR="00B653D0" w:rsidRDefault="00B653D0"/>
    <w:sectPr w:rsidR="00B653D0" w:rsidSect="00860796">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5CC1E" w14:textId="77777777" w:rsidR="00E52476" w:rsidRDefault="00E52476" w:rsidP="00B073C9">
      <w:pPr>
        <w:spacing w:after="0" w:line="240" w:lineRule="auto"/>
      </w:pPr>
      <w:r>
        <w:separator/>
      </w:r>
    </w:p>
  </w:endnote>
  <w:endnote w:type="continuationSeparator" w:id="0">
    <w:p w14:paraId="6987B82E" w14:textId="77777777" w:rsidR="00E52476" w:rsidRDefault="00E52476" w:rsidP="00B073C9">
      <w:pPr>
        <w:spacing w:after="0" w:line="240" w:lineRule="auto"/>
      </w:pPr>
      <w:r>
        <w:continuationSeparator/>
      </w:r>
    </w:p>
  </w:endnote>
  <w:endnote w:type="continuationNotice" w:id="1">
    <w:p w14:paraId="3A224045" w14:textId="77777777" w:rsidR="00E52476" w:rsidRDefault="00E524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E13ED" w14:textId="0F409CB7" w:rsidR="004E0A1C" w:rsidRDefault="004E0A1C">
    <w:pPr>
      <w:pStyle w:val="Footer"/>
    </w:pPr>
    <w:r>
      <w:rPr>
        <w:noProof/>
      </w:rPr>
      <mc:AlternateContent>
        <mc:Choice Requires="wps">
          <w:drawing>
            <wp:anchor distT="0" distB="0" distL="0" distR="0" simplePos="0" relativeHeight="251658244" behindDoc="0" locked="0" layoutInCell="1" allowOverlap="1" wp14:anchorId="3CC8D207" wp14:editId="0CB56EB6">
              <wp:simplePos x="635" y="635"/>
              <wp:positionH relativeFrom="column">
                <wp:align>center</wp:align>
              </wp:positionH>
              <wp:positionV relativeFrom="paragraph">
                <wp:posOffset>635</wp:posOffset>
              </wp:positionV>
              <wp:extent cx="443865" cy="443865"/>
              <wp:effectExtent l="0" t="0" r="12065" b="13970"/>
              <wp:wrapSquare wrapText="bothSides"/>
              <wp:docPr id="6" name="Text Box 6" descr="UK 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84FFF7" w14:textId="145C495A" w:rsidR="004E0A1C" w:rsidRPr="004E0A1C" w:rsidRDefault="004E0A1C">
                          <w:pPr>
                            <w:rPr>
                              <w:rFonts w:eastAsia="Arial" w:cs="Arial"/>
                              <w:color w:val="000000"/>
                              <w:sz w:val="24"/>
                              <w:szCs w:val="24"/>
                            </w:rPr>
                          </w:pPr>
                          <w:r w:rsidRPr="004E0A1C">
                            <w:rPr>
                              <w:rFonts w:eastAsia="Arial" w:cs="Arial"/>
                              <w:color w:val="000000"/>
                              <w:sz w:val="24"/>
                              <w:szCs w:val="24"/>
                            </w:rPr>
                            <w:t>UK 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CC8D207" id="_x0000_t202" coordsize="21600,21600" o:spt="202" path="m,l,21600r21600,l21600,xe">
              <v:stroke joinstyle="miter"/>
              <v:path gradientshapeok="t" o:connecttype="rect"/>
            </v:shapetype>
            <v:shape id="Text Box 6" o:spid="_x0000_s1028" type="#_x0000_t202" alt="UK OFFICIAL" style="position:absolute;margin-left:0;margin-top:.05pt;width:34.95pt;height:34.95pt;z-index:25165824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0784FFF7" w14:textId="145C495A" w:rsidR="004E0A1C" w:rsidRPr="004E0A1C" w:rsidRDefault="004E0A1C">
                    <w:pPr>
                      <w:rPr>
                        <w:rFonts w:eastAsia="Arial" w:cs="Arial"/>
                        <w:color w:val="000000"/>
                        <w:sz w:val="24"/>
                        <w:szCs w:val="24"/>
                      </w:rPr>
                    </w:pPr>
                    <w:r w:rsidRPr="004E0A1C">
                      <w:rPr>
                        <w:rFonts w:eastAsia="Arial" w:cs="Arial"/>
                        <w:color w:val="000000"/>
                        <w:sz w:val="24"/>
                        <w:szCs w:val="24"/>
                      </w:rPr>
                      <w:t>UK OFFICIAL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0323796"/>
      <w:docPartObj>
        <w:docPartGallery w:val="Page Numbers (Bottom of Page)"/>
        <w:docPartUnique/>
      </w:docPartObj>
    </w:sdtPr>
    <w:sdtEndPr/>
    <w:sdtContent>
      <w:sdt>
        <w:sdtPr>
          <w:id w:val="-1769616900"/>
          <w:docPartObj>
            <w:docPartGallery w:val="Page Numbers (Top of Page)"/>
            <w:docPartUnique/>
          </w:docPartObj>
        </w:sdtPr>
        <w:sdtEndPr/>
        <w:sdtContent>
          <w:p w14:paraId="2D5F23BB" w14:textId="02EF03E2" w:rsidR="00860796" w:rsidRDefault="0086079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567EF40" w14:textId="77777777" w:rsidR="003F4C56" w:rsidRDefault="003F4C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64677" w14:textId="05122D02" w:rsidR="004E0A1C" w:rsidRDefault="004E0A1C">
    <w:pPr>
      <w:pStyle w:val="Footer"/>
    </w:pPr>
    <w:r>
      <w:rPr>
        <w:noProof/>
      </w:rPr>
      <mc:AlternateContent>
        <mc:Choice Requires="wps">
          <w:drawing>
            <wp:anchor distT="0" distB="0" distL="0" distR="0" simplePos="0" relativeHeight="251658243" behindDoc="0" locked="0" layoutInCell="1" allowOverlap="1" wp14:anchorId="2555547C" wp14:editId="342F2D26">
              <wp:simplePos x="635" y="635"/>
              <wp:positionH relativeFrom="column">
                <wp:align>center</wp:align>
              </wp:positionH>
              <wp:positionV relativeFrom="paragraph">
                <wp:posOffset>635</wp:posOffset>
              </wp:positionV>
              <wp:extent cx="443865" cy="443865"/>
              <wp:effectExtent l="0" t="0" r="12065" b="13970"/>
              <wp:wrapSquare wrapText="bothSides"/>
              <wp:docPr id="4" name="Text Box 4" descr="UK 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9CDCD7" w14:textId="70D10DE7" w:rsidR="004E0A1C" w:rsidRPr="004E0A1C" w:rsidRDefault="004E0A1C">
                          <w:pPr>
                            <w:rPr>
                              <w:rFonts w:eastAsia="Arial" w:cs="Arial"/>
                              <w:color w:val="000000"/>
                              <w:sz w:val="24"/>
                              <w:szCs w:val="24"/>
                            </w:rPr>
                          </w:pPr>
                          <w:r w:rsidRPr="004E0A1C">
                            <w:rPr>
                              <w:rFonts w:eastAsia="Arial" w:cs="Arial"/>
                              <w:color w:val="000000"/>
                              <w:sz w:val="24"/>
                              <w:szCs w:val="24"/>
                            </w:rPr>
                            <w:t>UK 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555547C" id="_x0000_t202" coordsize="21600,21600" o:spt="202" path="m,l,21600r21600,l21600,xe">
              <v:stroke joinstyle="miter"/>
              <v:path gradientshapeok="t" o:connecttype="rect"/>
            </v:shapetype>
            <v:shape id="Text Box 4" o:spid="_x0000_s1030" type="#_x0000_t202" alt="UK OFFICIAL" style="position:absolute;margin-left:0;margin-top:.05pt;width:34.95pt;height:34.95pt;z-index:251658243;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textbox style="mso-fit-shape-to-text:t" inset="0,0,0,0">
                <w:txbxContent>
                  <w:p w14:paraId="649CDCD7" w14:textId="70D10DE7" w:rsidR="004E0A1C" w:rsidRPr="004E0A1C" w:rsidRDefault="004E0A1C">
                    <w:pPr>
                      <w:rPr>
                        <w:rFonts w:eastAsia="Arial" w:cs="Arial"/>
                        <w:color w:val="000000"/>
                        <w:sz w:val="24"/>
                        <w:szCs w:val="24"/>
                      </w:rPr>
                    </w:pPr>
                    <w:r w:rsidRPr="004E0A1C">
                      <w:rPr>
                        <w:rFonts w:eastAsia="Arial" w:cs="Arial"/>
                        <w:color w:val="000000"/>
                        <w:sz w:val="24"/>
                        <w:szCs w:val="24"/>
                      </w:rPr>
                      <w:t>UK OFFICIAL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AD599" w14:textId="77777777" w:rsidR="00E52476" w:rsidRDefault="00E52476" w:rsidP="00B073C9">
      <w:pPr>
        <w:spacing w:after="0" w:line="240" w:lineRule="auto"/>
      </w:pPr>
      <w:r>
        <w:separator/>
      </w:r>
    </w:p>
  </w:footnote>
  <w:footnote w:type="continuationSeparator" w:id="0">
    <w:p w14:paraId="4ED9072F" w14:textId="77777777" w:rsidR="00E52476" w:rsidRDefault="00E52476" w:rsidP="00B073C9">
      <w:pPr>
        <w:spacing w:after="0" w:line="240" w:lineRule="auto"/>
      </w:pPr>
      <w:r>
        <w:continuationSeparator/>
      </w:r>
    </w:p>
  </w:footnote>
  <w:footnote w:type="continuationNotice" w:id="1">
    <w:p w14:paraId="44443E01" w14:textId="77777777" w:rsidR="00E52476" w:rsidRDefault="00E5247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69559" w14:textId="5DC10735" w:rsidR="004E0A1C" w:rsidRDefault="004E0A1C">
    <w:pPr>
      <w:pStyle w:val="Header"/>
    </w:pPr>
    <w:r>
      <w:rPr>
        <w:noProof/>
      </w:rPr>
      <mc:AlternateContent>
        <mc:Choice Requires="wps">
          <w:drawing>
            <wp:anchor distT="0" distB="0" distL="0" distR="0" simplePos="0" relativeHeight="251658241" behindDoc="0" locked="0" layoutInCell="1" allowOverlap="1" wp14:anchorId="513E74AA" wp14:editId="63698017">
              <wp:simplePos x="635" y="635"/>
              <wp:positionH relativeFrom="column">
                <wp:align>center</wp:align>
              </wp:positionH>
              <wp:positionV relativeFrom="paragraph">
                <wp:posOffset>635</wp:posOffset>
              </wp:positionV>
              <wp:extent cx="443865" cy="443865"/>
              <wp:effectExtent l="0" t="0" r="12065" b="13970"/>
              <wp:wrapSquare wrapText="bothSides"/>
              <wp:docPr id="2" name="Text Box 2" descr="UK 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70F7CCB" w14:textId="28337ED8" w:rsidR="004E0A1C" w:rsidRPr="004E0A1C" w:rsidRDefault="004E0A1C">
                          <w:pPr>
                            <w:rPr>
                              <w:rFonts w:eastAsia="Arial" w:cs="Arial"/>
                              <w:color w:val="000000"/>
                              <w:sz w:val="24"/>
                              <w:szCs w:val="24"/>
                            </w:rPr>
                          </w:pPr>
                          <w:r w:rsidRPr="004E0A1C">
                            <w:rPr>
                              <w:rFonts w:eastAsia="Arial" w:cs="Arial"/>
                              <w:color w:val="000000"/>
                              <w:sz w:val="24"/>
                              <w:szCs w:val="24"/>
                            </w:rPr>
                            <w:t>UK 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13E74AA" id="_x0000_t202" coordsize="21600,21600" o:spt="202" path="m,l,21600r21600,l21600,xe">
              <v:stroke joinstyle="miter"/>
              <v:path gradientshapeok="t" o:connecttype="rect"/>
            </v:shapetype>
            <v:shape id="Text Box 2" o:spid="_x0000_s1026" type="#_x0000_t202" alt="UK OFFICIAL" style="position:absolute;margin-left:0;margin-top:.05pt;width:34.95pt;height:34.95pt;z-index:25165824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770F7CCB" w14:textId="28337ED8" w:rsidR="004E0A1C" w:rsidRPr="004E0A1C" w:rsidRDefault="004E0A1C">
                    <w:pPr>
                      <w:rPr>
                        <w:rFonts w:eastAsia="Arial" w:cs="Arial"/>
                        <w:color w:val="000000"/>
                        <w:sz w:val="24"/>
                        <w:szCs w:val="24"/>
                      </w:rPr>
                    </w:pPr>
                    <w:r w:rsidRPr="004E0A1C">
                      <w:rPr>
                        <w:rFonts w:eastAsia="Arial" w:cs="Arial"/>
                        <w:color w:val="000000"/>
                        <w:sz w:val="24"/>
                        <w:szCs w:val="24"/>
                      </w:rPr>
                      <w:t>UK 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80B5B" w14:textId="32FD583F" w:rsidR="00B073C9" w:rsidRPr="003F4C56" w:rsidRDefault="004E0A1C" w:rsidP="004E0A1C">
    <w:pPr>
      <w:pStyle w:val="Header"/>
      <w:rPr>
        <w:rFonts w:cs="Arial"/>
        <w:b/>
        <w:bCs/>
      </w:rPr>
    </w:pPr>
    <w:r>
      <w:rPr>
        <w:rFonts w:cs="Arial"/>
        <w:b/>
        <w:bCs/>
        <w:noProof/>
      </w:rPr>
      <mc:AlternateContent>
        <mc:Choice Requires="wps">
          <w:drawing>
            <wp:anchor distT="0" distB="0" distL="0" distR="0" simplePos="0" relativeHeight="251658242" behindDoc="0" locked="0" layoutInCell="1" allowOverlap="1" wp14:anchorId="12838FDE" wp14:editId="51DFF216">
              <wp:simplePos x="914400" y="450850"/>
              <wp:positionH relativeFrom="column">
                <wp:align>center</wp:align>
              </wp:positionH>
              <wp:positionV relativeFrom="paragraph">
                <wp:posOffset>635</wp:posOffset>
              </wp:positionV>
              <wp:extent cx="443865" cy="443865"/>
              <wp:effectExtent l="0" t="0" r="12065" b="13970"/>
              <wp:wrapSquare wrapText="bothSides"/>
              <wp:docPr id="3" name="Text Box 3" descr="UK 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880308C" w14:textId="78D34F2F" w:rsidR="004E0A1C" w:rsidRPr="004E0A1C" w:rsidRDefault="004E0A1C">
                          <w:pPr>
                            <w:rPr>
                              <w:rFonts w:eastAsia="Arial" w:cs="Arial"/>
                              <w:color w:val="000000"/>
                              <w:sz w:val="24"/>
                              <w:szCs w:val="24"/>
                            </w:rPr>
                          </w:pPr>
                          <w:r w:rsidRPr="004E0A1C">
                            <w:rPr>
                              <w:rFonts w:eastAsia="Arial" w:cs="Arial"/>
                              <w:color w:val="000000"/>
                              <w:sz w:val="24"/>
                              <w:szCs w:val="24"/>
                            </w:rPr>
                            <w:t>UK 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2838FDE" id="_x0000_t202" coordsize="21600,21600" o:spt="202" path="m,l,21600r21600,l21600,xe">
              <v:stroke joinstyle="miter"/>
              <v:path gradientshapeok="t" o:connecttype="rect"/>
            </v:shapetype>
            <v:shape id="Text Box 3" o:spid="_x0000_s1027" type="#_x0000_t202" alt="UK OFFICIAL" style="position:absolute;margin-left:0;margin-top:.05pt;width:34.95pt;height:34.95pt;z-index:25165824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4880308C" w14:textId="78D34F2F" w:rsidR="004E0A1C" w:rsidRPr="004E0A1C" w:rsidRDefault="004E0A1C">
                    <w:pPr>
                      <w:rPr>
                        <w:rFonts w:eastAsia="Arial" w:cs="Arial"/>
                        <w:color w:val="000000"/>
                        <w:sz w:val="24"/>
                        <w:szCs w:val="24"/>
                      </w:rPr>
                    </w:pPr>
                    <w:r w:rsidRPr="004E0A1C">
                      <w:rPr>
                        <w:rFonts w:eastAsia="Arial" w:cs="Arial"/>
                        <w:color w:val="000000"/>
                        <w:sz w:val="24"/>
                        <w:szCs w:val="24"/>
                      </w:rPr>
                      <w:t>UK OFFICIAL</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ADA17" w14:textId="156220C7" w:rsidR="004E0A1C" w:rsidRDefault="004E0A1C">
    <w:pPr>
      <w:pStyle w:val="Header"/>
    </w:pPr>
    <w:r>
      <w:rPr>
        <w:noProof/>
      </w:rPr>
      <mc:AlternateContent>
        <mc:Choice Requires="wps">
          <w:drawing>
            <wp:anchor distT="0" distB="0" distL="0" distR="0" simplePos="0" relativeHeight="251658240" behindDoc="0" locked="0" layoutInCell="1" allowOverlap="1" wp14:anchorId="70903C78" wp14:editId="621E4933">
              <wp:simplePos x="635" y="635"/>
              <wp:positionH relativeFrom="column">
                <wp:align>center</wp:align>
              </wp:positionH>
              <wp:positionV relativeFrom="paragraph">
                <wp:posOffset>635</wp:posOffset>
              </wp:positionV>
              <wp:extent cx="443865" cy="443865"/>
              <wp:effectExtent l="0" t="0" r="12065" b="13970"/>
              <wp:wrapSquare wrapText="bothSides"/>
              <wp:docPr id="1" name="Text Box 1" descr="UK 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34ADC1" w14:textId="5EFABA3A" w:rsidR="004E0A1C" w:rsidRPr="004E0A1C" w:rsidRDefault="004E0A1C">
                          <w:pPr>
                            <w:rPr>
                              <w:rFonts w:eastAsia="Arial" w:cs="Arial"/>
                              <w:color w:val="000000"/>
                              <w:sz w:val="24"/>
                              <w:szCs w:val="24"/>
                            </w:rPr>
                          </w:pPr>
                          <w:r w:rsidRPr="004E0A1C">
                            <w:rPr>
                              <w:rFonts w:eastAsia="Arial" w:cs="Arial"/>
                              <w:color w:val="000000"/>
                              <w:sz w:val="24"/>
                              <w:szCs w:val="24"/>
                            </w:rPr>
                            <w:t>UK 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0903C78" id="_x0000_t202" coordsize="21600,21600" o:spt="202" path="m,l,21600r21600,l21600,xe">
              <v:stroke joinstyle="miter"/>
              <v:path gradientshapeok="t" o:connecttype="rect"/>
            </v:shapetype>
            <v:shape id="Text Box 1" o:spid="_x0000_s1029" type="#_x0000_t202" alt="UK OFFICI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6B34ADC1" w14:textId="5EFABA3A" w:rsidR="004E0A1C" w:rsidRPr="004E0A1C" w:rsidRDefault="004E0A1C">
                    <w:pPr>
                      <w:rPr>
                        <w:rFonts w:eastAsia="Arial" w:cs="Arial"/>
                        <w:color w:val="000000"/>
                        <w:sz w:val="24"/>
                        <w:szCs w:val="24"/>
                      </w:rPr>
                    </w:pPr>
                    <w:r w:rsidRPr="004E0A1C">
                      <w:rPr>
                        <w:rFonts w:eastAsia="Arial" w:cs="Arial"/>
                        <w:color w:val="000000"/>
                        <w:sz w:val="24"/>
                        <w:szCs w:val="24"/>
                      </w:rPr>
                      <w:t>UK OFFICIAL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14EBA"/>
    <w:multiLevelType w:val="hybridMultilevel"/>
    <w:tmpl w:val="15C0E3B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3D0"/>
    <w:rsid w:val="00000C25"/>
    <w:rsid w:val="00017A64"/>
    <w:rsid w:val="00031C9C"/>
    <w:rsid w:val="00035763"/>
    <w:rsid w:val="00035904"/>
    <w:rsid w:val="00056F76"/>
    <w:rsid w:val="00075530"/>
    <w:rsid w:val="00081CA5"/>
    <w:rsid w:val="000A5919"/>
    <w:rsid w:val="000C448B"/>
    <w:rsid w:val="000C5940"/>
    <w:rsid w:val="0010433F"/>
    <w:rsid w:val="0010583D"/>
    <w:rsid w:val="00110A17"/>
    <w:rsid w:val="00112C93"/>
    <w:rsid w:val="00115133"/>
    <w:rsid w:val="00117DA4"/>
    <w:rsid w:val="00140565"/>
    <w:rsid w:val="001509D7"/>
    <w:rsid w:val="00171349"/>
    <w:rsid w:val="00173F3E"/>
    <w:rsid w:val="00184A91"/>
    <w:rsid w:val="00194161"/>
    <w:rsid w:val="001A2271"/>
    <w:rsid w:val="001F044A"/>
    <w:rsid w:val="00205AC1"/>
    <w:rsid w:val="0024101E"/>
    <w:rsid w:val="00245FDF"/>
    <w:rsid w:val="00264C06"/>
    <w:rsid w:val="0027096D"/>
    <w:rsid w:val="002800A7"/>
    <w:rsid w:val="002A7D05"/>
    <w:rsid w:val="002C501D"/>
    <w:rsid w:val="002D1574"/>
    <w:rsid w:val="003146BC"/>
    <w:rsid w:val="0031659A"/>
    <w:rsid w:val="00320B96"/>
    <w:rsid w:val="00337968"/>
    <w:rsid w:val="00341158"/>
    <w:rsid w:val="0036179D"/>
    <w:rsid w:val="003703D5"/>
    <w:rsid w:val="003A1BB5"/>
    <w:rsid w:val="003F05B2"/>
    <w:rsid w:val="003F4C56"/>
    <w:rsid w:val="0040108E"/>
    <w:rsid w:val="00455126"/>
    <w:rsid w:val="00464506"/>
    <w:rsid w:val="00473593"/>
    <w:rsid w:val="00473687"/>
    <w:rsid w:val="00476ABE"/>
    <w:rsid w:val="004E0A1C"/>
    <w:rsid w:val="00501635"/>
    <w:rsid w:val="00533EE1"/>
    <w:rsid w:val="005434E9"/>
    <w:rsid w:val="00565935"/>
    <w:rsid w:val="00570446"/>
    <w:rsid w:val="00584961"/>
    <w:rsid w:val="005A1455"/>
    <w:rsid w:val="005A2E29"/>
    <w:rsid w:val="005B3089"/>
    <w:rsid w:val="005B44E7"/>
    <w:rsid w:val="005E4C23"/>
    <w:rsid w:val="005E68B6"/>
    <w:rsid w:val="006058A1"/>
    <w:rsid w:val="006216B6"/>
    <w:rsid w:val="0066280F"/>
    <w:rsid w:val="00663809"/>
    <w:rsid w:val="0066559B"/>
    <w:rsid w:val="00681837"/>
    <w:rsid w:val="0069609B"/>
    <w:rsid w:val="006C60B0"/>
    <w:rsid w:val="006F05B9"/>
    <w:rsid w:val="0071487E"/>
    <w:rsid w:val="00732923"/>
    <w:rsid w:val="007425B6"/>
    <w:rsid w:val="0078102A"/>
    <w:rsid w:val="007C1B0E"/>
    <w:rsid w:val="007C2F1E"/>
    <w:rsid w:val="007D35E2"/>
    <w:rsid w:val="0080688A"/>
    <w:rsid w:val="00835B75"/>
    <w:rsid w:val="00845363"/>
    <w:rsid w:val="00860796"/>
    <w:rsid w:val="0089496C"/>
    <w:rsid w:val="008A2066"/>
    <w:rsid w:val="008E1815"/>
    <w:rsid w:val="00901BAE"/>
    <w:rsid w:val="00903E42"/>
    <w:rsid w:val="00911CF2"/>
    <w:rsid w:val="0093003E"/>
    <w:rsid w:val="00935CDB"/>
    <w:rsid w:val="009A5C4D"/>
    <w:rsid w:val="009C7179"/>
    <w:rsid w:val="009D08F7"/>
    <w:rsid w:val="009D442E"/>
    <w:rsid w:val="009E3BF2"/>
    <w:rsid w:val="00A00321"/>
    <w:rsid w:val="00A41806"/>
    <w:rsid w:val="00A51F34"/>
    <w:rsid w:val="00A6366A"/>
    <w:rsid w:val="00A666DC"/>
    <w:rsid w:val="00A828EB"/>
    <w:rsid w:val="00A93D6B"/>
    <w:rsid w:val="00AA136C"/>
    <w:rsid w:val="00AC102B"/>
    <w:rsid w:val="00AD76F2"/>
    <w:rsid w:val="00B073C9"/>
    <w:rsid w:val="00B15E5D"/>
    <w:rsid w:val="00B51107"/>
    <w:rsid w:val="00B53FFC"/>
    <w:rsid w:val="00B609F0"/>
    <w:rsid w:val="00B653D0"/>
    <w:rsid w:val="00B76111"/>
    <w:rsid w:val="00B87B4B"/>
    <w:rsid w:val="00BB3483"/>
    <w:rsid w:val="00BC3ADA"/>
    <w:rsid w:val="00BD3DF9"/>
    <w:rsid w:val="00C047C8"/>
    <w:rsid w:val="00C1182B"/>
    <w:rsid w:val="00C17AED"/>
    <w:rsid w:val="00C520B6"/>
    <w:rsid w:val="00CB7FE8"/>
    <w:rsid w:val="00CD3D89"/>
    <w:rsid w:val="00CE2B18"/>
    <w:rsid w:val="00CF196F"/>
    <w:rsid w:val="00D66C16"/>
    <w:rsid w:val="00DB318D"/>
    <w:rsid w:val="00DE6131"/>
    <w:rsid w:val="00E03D5C"/>
    <w:rsid w:val="00E227D6"/>
    <w:rsid w:val="00E5127B"/>
    <w:rsid w:val="00E52476"/>
    <w:rsid w:val="00E8723E"/>
    <w:rsid w:val="00E93B17"/>
    <w:rsid w:val="00E9478E"/>
    <w:rsid w:val="00ED5DFD"/>
    <w:rsid w:val="00EE4EF0"/>
    <w:rsid w:val="00EF581D"/>
    <w:rsid w:val="00F034C7"/>
    <w:rsid w:val="00F4479B"/>
    <w:rsid w:val="00F46204"/>
    <w:rsid w:val="00F51CF0"/>
    <w:rsid w:val="00F55A95"/>
    <w:rsid w:val="00F8214A"/>
    <w:rsid w:val="00FC69F0"/>
    <w:rsid w:val="00FE3A36"/>
    <w:rsid w:val="053375C2"/>
    <w:rsid w:val="05E25DBE"/>
    <w:rsid w:val="0608F53D"/>
    <w:rsid w:val="071F24F2"/>
    <w:rsid w:val="0A929E91"/>
    <w:rsid w:val="0B41934C"/>
    <w:rsid w:val="0B55F956"/>
    <w:rsid w:val="0D02A67A"/>
    <w:rsid w:val="11ECF01A"/>
    <w:rsid w:val="13ED5D8C"/>
    <w:rsid w:val="177808E6"/>
    <w:rsid w:val="178A6E5E"/>
    <w:rsid w:val="1806EDF7"/>
    <w:rsid w:val="1907E7D0"/>
    <w:rsid w:val="1B720A14"/>
    <w:rsid w:val="1D2FFA63"/>
    <w:rsid w:val="2018FE36"/>
    <w:rsid w:val="22503F93"/>
    <w:rsid w:val="2432E76F"/>
    <w:rsid w:val="297703EF"/>
    <w:rsid w:val="2C2A1E3C"/>
    <w:rsid w:val="2EBFDD4B"/>
    <w:rsid w:val="2ED21ABF"/>
    <w:rsid w:val="2FC59532"/>
    <w:rsid w:val="34CBE1FC"/>
    <w:rsid w:val="35F74542"/>
    <w:rsid w:val="43ED2AD2"/>
    <w:rsid w:val="45086B42"/>
    <w:rsid w:val="4688B8BC"/>
    <w:rsid w:val="4E96252B"/>
    <w:rsid w:val="51CECFFA"/>
    <w:rsid w:val="538DA390"/>
    <w:rsid w:val="56B2A1D7"/>
    <w:rsid w:val="57334E5C"/>
    <w:rsid w:val="59CB4C34"/>
    <w:rsid w:val="5BF0F22D"/>
    <w:rsid w:val="5E62A64D"/>
    <w:rsid w:val="63F6FD72"/>
    <w:rsid w:val="64A283B4"/>
    <w:rsid w:val="67AB1DCD"/>
    <w:rsid w:val="68996E00"/>
    <w:rsid w:val="6A541E40"/>
    <w:rsid w:val="6B9B66BA"/>
    <w:rsid w:val="6D20FE46"/>
    <w:rsid w:val="6DE2D3AD"/>
    <w:rsid w:val="6FD5D467"/>
    <w:rsid w:val="71379354"/>
    <w:rsid w:val="73319873"/>
    <w:rsid w:val="74CD68D4"/>
    <w:rsid w:val="76693935"/>
    <w:rsid w:val="7DCFEF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044BA"/>
  <w15:chartTrackingRefBased/>
  <w15:docId w15:val="{66FD0DBE-E0CC-4122-A0F1-F3270C547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204"/>
    <w:rPr>
      <w:rFonts w:ascii="Arial" w:hAnsi="Arial"/>
    </w:rPr>
  </w:style>
  <w:style w:type="paragraph" w:styleId="Heading1">
    <w:name w:val="heading 1"/>
    <w:basedOn w:val="Normal"/>
    <w:next w:val="Normal"/>
    <w:link w:val="Heading1Char"/>
    <w:uiPriority w:val="9"/>
    <w:qFormat/>
    <w:rsid w:val="00F46204"/>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F46204"/>
    <w:pPr>
      <w:keepNext/>
      <w:keepLines/>
      <w:spacing w:before="40" w:after="0"/>
      <w:outlineLvl w:val="1"/>
    </w:pPr>
    <w:rPr>
      <w:rFonts w:eastAsiaTheme="majorEastAsia" w:cstheme="majorBidi"/>
      <w:b/>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A20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03D5C"/>
    <w:rPr>
      <w:color w:val="0563C1" w:themeColor="hyperlink"/>
      <w:u w:val="single"/>
    </w:rPr>
  </w:style>
  <w:style w:type="character" w:styleId="UnresolvedMention">
    <w:name w:val="Unresolved Mention"/>
    <w:basedOn w:val="DefaultParagraphFont"/>
    <w:uiPriority w:val="99"/>
    <w:semiHidden/>
    <w:unhideWhenUsed/>
    <w:rsid w:val="00E03D5C"/>
    <w:rPr>
      <w:color w:val="605E5C"/>
      <w:shd w:val="clear" w:color="auto" w:fill="E1DFDD"/>
    </w:rPr>
  </w:style>
  <w:style w:type="paragraph" w:styleId="ListParagraph">
    <w:name w:val="List Paragraph"/>
    <w:basedOn w:val="Normal"/>
    <w:uiPriority w:val="34"/>
    <w:qFormat/>
    <w:rsid w:val="00E03D5C"/>
    <w:pPr>
      <w:ind w:left="720"/>
      <w:contextualSpacing/>
    </w:pPr>
  </w:style>
  <w:style w:type="paragraph" w:styleId="Header">
    <w:name w:val="header"/>
    <w:basedOn w:val="Normal"/>
    <w:link w:val="HeaderChar"/>
    <w:uiPriority w:val="99"/>
    <w:unhideWhenUsed/>
    <w:rsid w:val="00B073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73C9"/>
  </w:style>
  <w:style w:type="paragraph" w:styleId="Footer">
    <w:name w:val="footer"/>
    <w:basedOn w:val="Normal"/>
    <w:link w:val="FooterChar"/>
    <w:uiPriority w:val="99"/>
    <w:unhideWhenUsed/>
    <w:rsid w:val="00B073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73C9"/>
  </w:style>
  <w:style w:type="character" w:styleId="CommentReference">
    <w:name w:val="annotation reference"/>
    <w:basedOn w:val="DefaultParagraphFont"/>
    <w:uiPriority w:val="99"/>
    <w:semiHidden/>
    <w:unhideWhenUsed/>
    <w:rsid w:val="00845363"/>
    <w:rPr>
      <w:sz w:val="16"/>
      <w:szCs w:val="16"/>
    </w:rPr>
  </w:style>
  <w:style w:type="paragraph" w:styleId="CommentText">
    <w:name w:val="annotation text"/>
    <w:basedOn w:val="Normal"/>
    <w:link w:val="CommentTextChar"/>
    <w:uiPriority w:val="99"/>
    <w:semiHidden/>
    <w:unhideWhenUsed/>
    <w:rsid w:val="00845363"/>
    <w:pPr>
      <w:spacing w:line="240" w:lineRule="auto"/>
    </w:pPr>
    <w:rPr>
      <w:sz w:val="20"/>
      <w:szCs w:val="20"/>
    </w:rPr>
  </w:style>
  <w:style w:type="character" w:customStyle="1" w:styleId="CommentTextChar">
    <w:name w:val="Comment Text Char"/>
    <w:basedOn w:val="DefaultParagraphFont"/>
    <w:link w:val="CommentText"/>
    <w:uiPriority w:val="99"/>
    <w:semiHidden/>
    <w:rsid w:val="00845363"/>
    <w:rPr>
      <w:sz w:val="20"/>
      <w:szCs w:val="20"/>
    </w:rPr>
  </w:style>
  <w:style w:type="paragraph" w:styleId="CommentSubject">
    <w:name w:val="annotation subject"/>
    <w:basedOn w:val="CommentText"/>
    <w:next w:val="CommentText"/>
    <w:link w:val="CommentSubjectChar"/>
    <w:uiPriority w:val="99"/>
    <w:semiHidden/>
    <w:unhideWhenUsed/>
    <w:rsid w:val="00845363"/>
    <w:rPr>
      <w:b/>
      <w:bCs/>
    </w:rPr>
  </w:style>
  <w:style w:type="character" w:customStyle="1" w:styleId="CommentSubjectChar">
    <w:name w:val="Comment Subject Char"/>
    <w:basedOn w:val="CommentTextChar"/>
    <w:link w:val="CommentSubject"/>
    <w:uiPriority w:val="99"/>
    <w:semiHidden/>
    <w:rsid w:val="00845363"/>
    <w:rPr>
      <w:b/>
      <w:bCs/>
      <w:sz w:val="20"/>
      <w:szCs w:val="20"/>
    </w:rPr>
  </w:style>
  <w:style w:type="character" w:customStyle="1" w:styleId="Heading1Char">
    <w:name w:val="Heading 1 Char"/>
    <w:basedOn w:val="DefaultParagraphFont"/>
    <w:link w:val="Heading1"/>
    <w:uiPriority w:val="9"/>
    <w:rsid w:val="00F46204"/>
    <w:rPr>
      <w:rFonts w:ascii="Arial" w:eastAsiaTheme="majorEastAsia" w:hAnsi="Arial" w:cstheme="majorBidi"/>
      <w:b/>
      <w:sz w:val="32"/>
      <w:szCs w:val="32"/>
    </w:rPr>
  </w:style>
  <w:style w:type="paragraph" w:styleId="TOCHeading">
    <w:name w:val="TOC Heading"/>
    <w:basedOn w:val="Heading1"/>
    <w:next w:val="Normal"/>
    <w:uiPriority w:val="39"/>
    <w:unhideWhenUsed/>
    <w:qFormat/>
    <w:rsid w:val="009D442E"/>
    <w:pPr>
      <w:outlineLvl w:val="9"/>
    </w:pPr>
    <w:rPr>
      <w:lang w:val="en-US"/>
    </w:rPr>
  </w:style>
  <w:style w:type="character" w:customStyle="1" w:styleId="Heading2Char">
    <w:name w:val="Heading 2 Char"/>
    <w:basedOn w:val="DefaultParagraphFont"/>
    <w:link w:val="Heading2"/>
    <w:uiPriority w:val="9"/>
    <w:rsid w:val="00F46204"/>
    <w:rPr>
      <w:rFonts w:ascii="Arial" w:eastAsiaTheme="majorEastAsia" w:hAnsi="Arial" w:cstheme="majorBidi"/>
      <w:b/>
      <w:sz w:val="26"/>
      <w:szCs w:val="26"/>
      <w:u w:val="single"/>
    </w:rPr>
  </w:style>
  <w:style w:type="paragraph" w:styleId="TOC1">
    <w:name w:val="toc 1"/>
    <w:basedOn w:val="Normal"/>
    <w:next w:val="Normal"/>
    <w:autoRedefine/>
    <w:uiPriority w:val="39"/>
    <w:unhideWhenUsed/>
    <w:rsid w:val="0069609B"/>
    <w:pPr>
      <w:spacing w:after="100"/>
    </w:pPr>
  </w:style>
  <w:style w:type="paragraph" w:styleId="TOC2">
    <w:name w:val="toc 2"/>
    <w:basedOn w:val="Normal"/>
    <w:next w:val="Normal"/>
    <w:autoRedefine/>
    <w:uiPriority w:val="39"/>
    <w:unhideWhenUsed/>
    <w:rsid w:val="0069609B"/>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Kevin.Lawrence892@mod.gov.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thomas.macklin100@mod.gov.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5AD5DA21B35243AA3EA94F711AFBC5" ma:contentTypeVersion="16" ma:contentTypeDescription="Create a new document." ma:contentTypeScope="" ma:versionID="78c7447515d1b3db6f2a8f5d682ed344">
  <xsd:schema xmlns:xsd="http://www.w3.org/2001/XMLSchema" xmlns:xs="http://www.w3.org/2001/XMLSchema" xmlns:p="http://schemas.microsoft.com/office/2006/metadata/properties" xmlns:ns2="a43a58e0-9cd7-4bd6-9ec7-c7f726adff64" xmlns:ns3="a5f129e9-9806-4b97-bedc-c1ff82a5a582" xmlns:ns4="04738c6d-ecc8-46f1-821f-82e308eab3d9" targetNamespace="http://schemas.microsoft.com/office/2006/metadata/properties" ma:root="true" ma:fieldsID="91db74f559e57038b9b312a4dab2b5a0" ns2:_="" ns3:_="" ns4:_="">
    <xsd:import namespace="a43a58e0-9cd7-4bd6-9ec7-c7f726adff64"/>
    <xsd:import namespace="a5f129e9-9806-4b97-bedc-c1ff82a5a582"/>
    <xsd:import namespace="04738c6d-ecc8-46f1-821f-82e308eab3d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3a58e0-9cd7-4bd6-9ec7-c7f726adff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5f129e9-9806-4b97-bedc-c1ff82a5a58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c629d5a8-fa24-46c5-9feb-9d19e43cfb75}" ma:internalName="TaxCatchAll" ma:showField="CatchAllData" ma:web="a43a58e0-9cd7-4bd6-9ec7-c7f726adff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lcf76f155ced4ddcb4097134ff3c332f xmlns="a5f129e9-9806-4b97-bedc-c1ff82a5a582">
      <Terms xmlns="http://schemas.microsoft.com/office/infopath/2007/PartnerControls"/>
    </lcf76f155ced4ddcb4097134ff3c332f>
    <_dlc_DocId xmlns="a43a58e0-9cd7-4bd6-9ec7-c7f726adff64">DESFSAST-1131634045-22863</_dlc_DocId>
    <_dlc_DocIdUrl xmlns="a43a58e0-9cd7-4bd6-9ec7-c7f726adff64">
      <Url>https://modgovuk.sharepoint.com/sites/DES-FsAST/_layouts/15/DocIdRedir.aspx?ID=DESFSAST-1131634045-22863</Url>
      <Description>DESFSAST-1131634045-22863</Description>
    </_dlc_DocIdUrl>
  </documentManagement>
</p:properties>
</file>

<file path=customXml/item5.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735DA62F-479C-4EA9-B702-8E8864E53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3a58e0-9cd7-4bd6-9ec7-c7f726adff64"/>
    <ds:schemaRef ds:uri="a5f129e9-9806-4b97-bedc-c1ff82a5a582"/>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755ECE-97B6-412F-92C1-93732A831AF2}">
  <ds:schemaRefs>
    <ds:schemaRef ds:uri="http://schemas.microsoft.com/sharepoint/v3/contenttype/forms"/>
  </ds:schemaRefs>
</ds:datastoreItem>
</file>

<file path=customXml/itemProps3.xml><?xml version="1.0" encoding="utf-8"?>
<ds:datastoreItem xmlns:ds="http://schemas.openxmlformats.org/officeDocument/2006/customXml" ds:itemID="{CBBDB3CD-3BE7-4EB8-8AC3-54903C697446}">
  <ds:schemaRefs>
    <ds:schemaRef ds:uri="http://schemas.microsoft.com/sharepoint/events"/>
  </ds:schemaRefs>
</ds:datastoreItem>
</file>

<file path=customXml/itemProps4.xml><?xml version="1.0" encoding="utf-8"?>
<ds:datastoreItem xmlns:ds="http://schemas.openxmlformats.org/officeDocument/2006/customXml" ds:itemID="{5CF8C24B-1397-49B4-B1DC-76700985A7DC}">
  <ds:schemaRefs>
    <ds:schemaRef ds:uri="http://schemas.microsoft.com/office/2006/metadata/properties"/>
    <ds:schemaRef ds:uri="http://schemas.microsoft.com/office/infopath/2007/PartnerControls"/>
    <ds:schemaRef ds:uri="04738c6d-ecc8-46f1-821f-82e308eab3d9"/>
    <ds:schemaRef ds:uri="a5f129e9-9806-4b97-bedc-c1ff82a5a582"/>
    <ds:schemaRef ds:uri="a43a58e0-9cd7-4bd6-9ec7-c7f726adff64"/>
  </ds:schemaRefs>
</ds:datastoreItem>
</file>

<file path=customXml/itemProps5.xml><?xml version="1.0" encoding="utf-8"?>
<ds:datastoreItem xmlns:ds="http://schemas.openxmlformats.org/officeDocument/2006/customXml" ds:itemID="{E21BC3A6-FE08-4CFA-B85F-26D1645D0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1037</Words>
  <Characters>5912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6936</CharactersWithSpaces>
  <SharedDoc>false</SharedDoc>
  <HLinks>
    <vt:vector size="12" baseType="variant">
      <vt:variant>
        <vt:i4>3735616</vt:i4>
      </vt:variant>
      <vt:variant>
        <vt:i4>3</vt:i4>
      </vt:variant>
      <vt:variant>
        <vt:i4>0</vt:i4>
      </vt:variant>
      <vt:variant>
        <vt:i4>5</vt:i4>
      </vt:variant>
      <vt:variant>
        <vt:lpwstr>mailto:thomas.macklin100@mod.gov.uk</vt:lpwstr>
      </vt:variant>
      <vt:variant>
        <vt:lpwstr/>
      </vt:variant>
      <vt:variant>
        <vt:i4>7012361</vt:i4>
      </vt:variant>
      <vt:variant>
        <vt:i4>0</vt:i4>
      </vt:variant>
      <vt:variant>
        <vt:i4>0</vt:i4>
      </vt:variant>
      <vt:variant>
        <vt:i4>5</vt:i4>
      </vt:variant>
      <vt:variant>
        <vt:lpwstr>mailto:Kevin.Lawrence892@mod.gov.uk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Macklin, Thomas Professional II (DES FsAST-Comrcl4)</dc:creator>
  <cp:keywords/>
  <dc:description/>
  <cp:lastModifiedBy>Macklin, Thomas Professional II (DES FsAST-Comrcl4)</cp:lastModifiedBy>
  <cp:revision>11</cp:revision>
  <cp:lastPrinted>2022-10-19T09:49:00Z</cp:lastPrinted>
  <dcterms:created xsi:type="dcterms:W3CDTF">2022-10-18T12:40:00Z</dcterms:created>
  <dcterms:modified xsi:type="dcterms:W3CDTF">2022-10-19T09:49:00Z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0x010100705AD5DA21B35243AA3EA94F711AFBC5</vt:lpwstr>
  </property>
  <property fmtid="{D5CDD505-2E9C-101B-9397-08002B2CF9AE}" pid="3" name="ClassificationContentMarkingHeaderShapeIds">
    <vt:lpwstr>1,2,3</vt:lpwstr>
  </property>
  <property fmtid="{D5CDD505-2E9C-101B-9397-08002B2CF9AE}" pid="4" name="ClassificationContentMarkingHeaderFontProps">
    <vt:lpwstr>#000000,12,Arial</vt:lpwstr>
  </property>
  <property fmtid="{D5CDD505-2E9C-101B-9397-08002B2CF9AE}" pid="5" name="ClassificationContentMarkingHeaderText">
    <vt:lpwstr>UK OFFICIAL</vt:lpwstr>
  </property>
  <property fmtid="{D5CDD505-2E9C-101B-9397-08002B2CF9AE}" pid="6" name="ClassificationContentMarkingFooterShapeIds">
    <vt:lpwstr>4,6,7</vt:lpwstr>
  </property>
  <property fmtid="{D5CDD505-2E9C-101B-9397-08002B2CF9AE}" pid="7" name="ClassificationContentMarkingFooterFontProps">
    <vt:lpwstr>#000000,12,Arial</vt:lpwstr>
  </property>
  <property fmtid="{D5CDD505-2E9C-101B-9397-08002B2CF9AE}" pid="8" name="ClassificationContentMarkingFooterText">
    <vt:lpwstr>UK OFFICIAL</vt:lpwstr>
  </property>
  <property fmtid="{D5CDD505-2E9C-101B-9397-08002B2CF9AE}" pid="9" name="MSIP_Label_db88f1dd-c155-45f0-ab23-d2e1e9930815_Enabled">
    <vt:lpwstr>true</vt:lpwstr>
  </property>
  <property fmtid="{D5CDD505-2E9C-101B-9397-08002B2CF9AE}" pid="10" name="MSIP_Label_db88f1dd-c155-45f0-ab23-d2e1e9930815_SetDate">
    <vt:lpwstr>2022-09-26T13:15:32Z</vt:lpwstr>
  </property>
  <property fmtid="{D5CDD505-2E9C-101B-9397-08002B2CF9AE}" pid="11" name="MSIP_Label_db88f1dd-c155-45f0-ab23-d2e1e9930815_Method">
    <vt:lpwstr>Privileged</vt:lpwstr>
  </property>
  <property fmtid="{D5CDD505-2E9C-101B-9397-08002B2CF9AE}" pid="12" name="MSIP_Label_db88f1dd-c155-45f0-ab23-d2e1e9930815_Name">
    <vt:lpwstr>MOD-1-O-‘MARKED’</vt:lpwstr>
  </property>
  <property fmtid="{D5CDD505-2E9C-101B-9397-08002B2CF9AE}" pid="13" name="MSIP_Label_db88f1dd-c155-45f0-ab23-d2e1e9930815_SiteId">
    <vt:lpwstr>be7760ed-5953-484b-ae95-d0a16dfa09e5</vt:lpwstr>
  </property>
  <property fmtid="{D5CDD505-2E9C-101B-9397-08002B2CF9AE}" pid="14" name="MSIP_Label_db88f1dd-c155-45f0-ab23-d2e1e9930815_ActionId">
    <vt:lpwstr>dcf9b467-7f4a-43d6-a233-af047604b829</vt:lpwstr>
  </property>
  <property fmtid="{D5CDD505-2E9C-101B-9397-08002B2CF9AE}" pid="15" name="MSIP_Label_db88f1dd-c155-45f0-ab23-d2e1e9930815_ContentBits">
    <vt:lpwstr>3</vt:lpwstr>
  </property>
  <property fmtid="{D5CDD505-2E9C-101B-9397-08002B2CF9AE}" pid="16" name="MediaServiceImageTags">
    <vt:lpwstr/>
  </property>
  <property fmtid="{D5CDD505-2E9C-101B-9397-08002B2CF9AE}" pid="17" name="_dlc_DocIdItemGuid">
    <vt:lpwstr>f547d1c9-6273-4eb0-adcc-e067b1fd1f74</vt:lpwstr>
  </property>
</Properties>
</file>