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C4B7C" w14:textId="77777777" w:rsidR="00C51FB7" w:rsidRPr="00A24900" w:rsidRDefault="00C51FB7" w:rsidP="006037E8">
      <w:pPr>
        <w:pStyle w:val="DHTitle"/>
      </w:pPr>
      <w:bookmarkStart w:id="0" w:name="_Toc235933281"/>
    </w:p>
    <w:p w14:paraId="21AC4B7D" w14:textId="77777777" w:rsidR="00D02614" w:rsidRDefault="00D02614" w:rsidP="00520F80">
      <w:pPr>
        <w:pStyle w:val="DHTitle"/>
      </w:pPr>
    </w:p>
    <w:p w14:paraId="21AC4B7E" w14:textId="77777777" w:rsidR="00D02614" w:rsidRDefault="00D02614" w:rsidP="00520F80">
      <w:pPr>
        <w:pStyle w:val="DHTitle"/>
      </w:pPr>
    </w:p>
    <w:p w14:paraId="21AC4B7F" w14:textId="77777777" w:rsidR="00D02614" w:rsidRDefault="00D02614" w:rsidP="00520F80">
      <w:pPr>
        <w:pStyle w:val="DHTitle"/>
      </w:pPr>
    </w:p>
    <w:p w14:paraId="4EBA4895" w14:textId="77777777" w:rsidR="000946C2" w:rsidRDefault="007E65CC" w:rsidP="00520F80">
      <w:pPr>
        <w:pStyle w:val="DHTitle"/>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r w:rsidR="000946C2">
        <w:t xml:space="preserve"> </w:t>
      </w:r>
    </w:p>
    <w:p w14:paraId="6DD430F2" w14:textId="77777777" w:rsidR="00030BE4" w:rsidRDefault="00030BE4" w:rsidP="00520F80">
      <w:pPr>
        <w:pStyle w:val="DHTitle"/>
      </w:pPr>
    </w:p>
    <w:p w14:paraId="0066AC8E" w14:textId="77777777" w:rsidR="00030BE4" w:rsidRDefault="00030BE4" w:rsidP="00520F80">
      <w:pPr>
        <w:pStyle w:val="DHTitle"/>
      </w:pPr>
    </w:p>
    <w:p w14:paraId="21AC4B80" w14:textId="5B7F6195" w:rsidR="008A4796" w:rsidRPr="00A24900" w:rsidRDefault="000946C2" w:rsidP="00520F80">
      <w:pPr>
        <w:pStyle w:val="DHTitle"/>
      </w:pPr>
      <w:r>
        <w:t>SOCIAL WORK QUALIFICATION VERIFICATION</w:t>
      </w:r>
    </w:p>
    <w:p w14:paraId="21AC4B81" w14:textId="733BFFDB" w:rsidR="00DE618B" w:rsidRPr="00A24900" w:rsidRDefault="00DE618B" w:rsidP="00520F80">
      <w:pPr>
        <w:pStyle w:val="DHTitle"/>
      </w:pPr>
    </w:p>
    <w:p w14:paraId="21AC4B82" w14:textId="77777777" w:rsidR="006E609F" w:rsidRPr="00A24900" w:rsidRDefault="006E609F" w:rsidP="00520F80">
      <w:pPr>
        <w:pStyle w:val="DHTitle"/>
      </w:pPr>
    </w:p>
    <w:p w14:paraId="21AC4B83" w14:textId="0D357A25" w:rsidR="00FE0B38" w:rsidRPr="006E55D5" w:rsidRDefault="00926CEC" w:rsidP="006E55D5">
      <w:pPr>
        <w:pStyle w:val="SubT"/>
      </w:pPr>
      <w:r w:rsidRPr="006E55D5">
        <w:t xml:space="preserve">Deadline: </w:t>
      </w:r>
      <w:r w:rsidR="001965F1" w:rsidRPr="001965F1">
        <w:rPr>
          <w:b/>
        </w:rPr>
        <w:t>2</w:t>
      </w:r>
      <w:r w:rsidR="00D16BDA">
        <w:rPr>
          <w:b/>
        </w:rPr>
        <w:t>8</w:t>
      </w:r>
      <w:r w:rsidR="001965F1" w:rsidRPr="001965F1">
        <w:rPr>
          <w:b/>
        </w:rPr>
        <w:t>/08/2015 – 16:00:00</w:t>
      </w:r>
    </w:p>
    <w:p w14:paraId="579B909E" w14:textId="77777777" w:rsidR="00D16BDA" w:rsidRDefault="00D16BDA" w:rsidP="006E55D5">
      <w:pPr>
        <w:pStyle w:val="SubT"/>
      </w:pPr>
    </w:p>
    <w:p w14:paraId="21AC4B84" w14:textId="703E721E" w:rsidR="008A4796" w:rsidRPr="006E55D5" w:rsidRDefault="008A4796" w:rsidP="006E55D5">
      <w:pPr>
        <w:pStyle w:val="SubT"/>
      </w:pPr>
      <w:r w:rsidRPr="006E55D5">
        <w:t xml:space="preserve">ITT Reference: </w:t>
      </w:r>
      <w:r w:rsidR="001965F1" w:rsidRPr="001965F1">
        <w:t>59953</w:t>
      </w:r>
    </w:p>
    <w:p w14:paraId="21AC4B85" w14:textId="77777777" w:rsidR="006E609F" w:rsidRPr="006E55D5" w:rsidRDefault="006E609F" w:rsidP="006E55D5">
      <w:pPr>
        <w:pStyle w:val="SubT"/>
      </w:pPr>
    </w:p>
    <w:p w14:paraId="21AC4B86" w14:textId="77777777" w:rsidR="00015085" w:rsidRPr="006E55D5" w:rsidRDefault="006E609F" w:rsidP="006E55D5">
      <w:pPr>
        <w:pStyle w:val="SubT"/>
      </w:pPr>
      <w:r w:rsidRPr="006E55D5">
        <w:rPr>
          <w:b/>
          <w:bCs/>
        </w:rPr>
        <w:t xml:space="preserve">PART </w:t>
      </w:r>
      <w:proofErr w:type="gramStart"/>
      <w:r w:rsidRPr="006E55D5">
        <w:rPr>
          <w:b/>
          <w:bCs/>
        </w:rPr>
        <w:t>A</w:t>
      </w:r>
      <w:proofErr w:type="gramEnd"/>
      <w:r w:rsidRPr="006E55D5">
        <w:t xml:space="preserve"> </w:t>
      </w:r>
      <w:r w:rsidR="009879E8" w:rsidRPr="006E55D5">
        <w:t>– Instructions</w:t>
      </w:r>
    </w:p>
    <w:p w14:paraId="21AC4B87" w14:textId="77777777" w:rsidR="00015085" w:rsidRPr="00A24900" w:rsidRDefault="00015085" w:rsidP="006E55D5">
      <w:pPr>
        <w:pStyle w:val="SubT"/>
      </w:pPr>
    </w:p>
    <w:p w14:paraId="21AC4B88" w14:textId="77777777" w:rsidR="00015085" w:rsidRPr="00A24900" w:rsidRDefault="00015085" w:rsidP="006E55D5">
      <w:pPr>
        <w:pStyle w:val="SubT"/>
        <w:sectPr w:rsidR="00015085" w:rsidRPr="00A24900" w:rsidSect="0001734D">
          <w:headerReference w:type="default" r:id="rId14"/>
          <w:footerReference w:type="even" r:id="rId15"/>
          <w:footerReference w:type="default" r:id="rId16"/>
          <w:headerReference w:type="first" r:id="rId17"/>
          <w:pgSz w:w="11906" w:h="16838" w:code="9"/>
          <w:pgMar w:top="5954" w:right="1134" w:bottom="1134" w:left="1701" w:header="720" w:footer="720" w:gutter="0"/>
          <w:cols w:space="720"/>
          <w:titlePg/>
          <w:docGrid w:linePitch="326"/>
        </w:sectPr>
      </w:pPr>
    </w:p>
    <w:p w14:paraId="21AC4B89" w14:textId="77777777" w:rsidR="0016777C" w:rsidRPr="00A24900" w:rsidRDefault="00CA747E" w:rsidP="0036438C">
      <w:pPr>
        <w:pStyle w:val="Introduction"/>
      </w:pPr>
      <w:bookmarkStart w:id="2" w:name="_Ref358883593"/>
      <w:r w:rsidRPr="00A24900">
        <w:lastRenderedPageBreak/>
        <w:t>Invitation to Tender</w:t>
      </w:r>
      <w:bookmarkEnd w:id="2"/>
    </w:p>
    <w:p w14:paraId="21AC4B8A" w14:textId="161EF8A5" w:rsidR="00DE618B" w:rsidRDefault="00441043" w:rsidP="003E7E65">
      <w:pPr>
        <w:pStyle w:val="LeftSide"/>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C6417">
        <w:t xml:space="preserve"> for </w:t>
      </w:r>
      <w:r w:rsidR="000946C2">
        <w:t>Social Work Qualification Verification</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r w:rsidR="00DB0BF8">
        <w:t xml:space="preserve">This is an </w:t>
      </w:r>
      <w:r w:rsidR="00DB0BF8" w:rsidRPr="00DB0BF8">
        <w:t>under-</w:t>
      </w:r>
      <w:proofErr w:type="spellStart"/>
      <w:r w:rsidR="00DB0BF8" w:rsidRPr="00DB0BF8">
        <w:t>Ojeu</w:t>
      </w:r>
      <w:proofErr w:type="spellEnd"/>
      <w:r w:rsidR="00DB0BF8" w:rsidRPr="00DB0BF8">
        <w:t xml:space="preserve"> Procurement</w:t>
      </w:r>
      <w:r w:rsidR="00DB0BF8">
        <w:t xml:space="preserve"> which has been advertised</w:t>
      </w:r>
      <w:r w:rsidR="00DB0BF8" w:rsidRPr="00DB0BF8">
        <w:t xml:space="preserve"> via Contracts Finder.</w:t>
      </w:r>
    </w:p>
    <w:p w14:paraId="3D357ED3" w14:textId="77777777" w:rsidR="00DB0BF8" w:rsidRPr="004A173F" w:rsidRDefault="00DB0BF8" w:rsidP="003E7E65">
      <w:pPr>
        <w:pStyle w:val="LeftSide"/>
        <w:rPr>
          <w:b/>
          <w:bCs/>
        </w:rPr>
      </w:pPr>
    </w:p>
    <w:p w14:paraId="21AC4B8B" w14:textId="77777777" w:rsidR="00DE618B" w:rsidRPr="00A24900" w:rsidRDefault="00DE618B" w:rsidP="003E7E65">
      <w:pPr>
        <w:pStyle w:val="LeftSide"/>
      </w:pPr>
      <w:r w:rsidRPr="00A24900">
        <w:t>This Invitation to Tender document consists of:</w:t>
      </w:r>
    </w:p>
    <w:p w14:paraId="21AC4B8C" w14:textId="77777777" w:rsidR="00801937" w:rsidRPr="006E55D5" w:rsidRDefault="00801937" w:rsidP="006E55D5">
      <w:pPr>
        <w:pStyle w:val="LeftSide"/>
        <w:rPr>
          <w:b/>
          <w:bCs/>
        </w:rPr>
      </w:pPr>
      <w:r w:rsidRPr="006E55D5">
        <w:rPr>
          <w:b/>
          <w:bCs/>
        </w:rPr>
        <w:t>Part A</w:t>
      </w:r>
    </w:p>
    <w:p w14:paraId="21AC4B8D" w14:textId="77777777"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14:paraId="21AC4B8E" w14:textId="77777777"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BE3CEE">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14:paraId="21AC4B8F" w14:textId="77777777"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BE3CEE">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14:paraId="21AC4B90" w14:textId="77777777"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BE3CEE">
        <w:t>Section Three:</w:t>
      </w:r>
      <w:r w:rsidRPr="00A24900">
        <w:fldChar w:fldCharType="end"/>
      </w:r>
      <w:r w:rsidR="00695658" w:rsidRPr="00A24900">
        <w:tab/>
      </w:r>
      <w:r w:rsidR="00801937" w:rsidRPr="00A24900">
        <w:tab/>
        <w:t>Evaluation Methodology and Criteria</w:t>
      </w:r>
      <w:r w:rsidR="00D02614">
        <w:t>.</w:t>
      </w:r>
    </w:p>
    <w:p w14:paraId="21AC4B91" w14:textId="77777777" w:rsidR="00801937" w:rsidRPr="006E55D5" w:rsidRDefault="00801937" w:rsidP="006E55D5">
      <w:pPr>
        <w:pStyle w:val="LeftSide"/>
        <w:rPr>
          <w:b/>
          <w:bCs/>
        </w:rPr>
      </w:pPr>
      <w:r w:rsidRPr="006E55D5">
        <w:rPr>
          <w:b/>
          <w:bCs/>
        </w:rPr>
        <w:t>Part B</w:t>
      </w:r>
    </w:p>
    <w:p w14:paraId="21AC4B92" w14:textId="77777777"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14:paraId="21AC4B93" w14:textId="77777777"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14:paraId="21AC4B94" w14:textId="77777777"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14:paraId="21AC4B95" w14:textId="77777777"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14:paraId="21AC4B96" w14:textId="77777777"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14:paraId="21AC4B97" w14:textId="77777777"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14:paraId="21AC4B98" w14:textId="77777777"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14:paraId="21AC4B99" w14:textId="77777777" w:rsidR="00695658" w:rsidRPr="00A24900" w:rsidRDefault="00695658" w:rsidP="00EE48E4">
      <w:pPr>
        <w:pStyle w:val="LeftSide"/>
      </w:pPr>
    </w:p>
    <w:p w14:paraId="21AC4B9A" w14:textId="77777777"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14:paraId="21AC4B9B" w14:textId="61B33200" w:rsidR="009311E6" w:rsidRDefault="00CC1F46" w:rsidP="000759C3">
      <w:pPr>
        <w:pStyle w:val="LeftSide"/>
      </w:pPr>
      <w:r w:rsidRPr="00A24900">
        <w:t xml:space="preserve">If </w:t>
      </w:r>
      <w:r w:rsidR="00035ECF" w:rsidRPr="00A24900">
        <w:t>there is an intention</w:t>
      </w:r>
      <w:r w:rsidR="006E1129" w:rsidRPr="00A24900">
        <w:t xml:space="preserve"> to </w:t>
      </w:r>
      <w:r w:rsidRPr="00A24900">
        <w:t>tender</w:t>
      </w:r>
      <w:r w:rsidR="00E53ACA" w:rsidRPr="00A24900">
        <w:t>,</w:t>
      </w:r>
      <w:r w:rsidR="00836E0A" w:rsidRPr="00A24900">
        <w:t xml:space="preserve"> </w:t>
      </w:r>
      <w:r w:rsidR="00CA7B5B" w:rsidRPr="00A24900">
        <w:t xml:space="preserve">please acknowledge receipt of this </w:t>
      </w:r>
      <w:r w:rsidR="006E1129" w:rsidRPr="00A24900">
        <w:t xml:space="preserve">ITT </w:t>
      </w:r>
      <w:r w:rsidR="00CA7B5B" w:rsidRPr="00A24900">
        <w:t>by clicking on the Acknowledge Participation entry</w:t>
      </w:r>
      <w:r w:rsidR="004407A1" w:rsidRPr="00A24900">
        <w:t>,</w:t>
      </w:r>
      <w:r w:rsidR="00CA7B5B" w:rsidRPr="00A24900">
        <w:t xml:space="preserve"> in the </w:t>
      </w:r>
      <w:r w:rsidR="001C1A35" w:rsidRPr="00A24900">
        <w:t>drop down actions</w:t>
      </w:r>
      <w:r w:rsidR="001C1A35" w:rsidRPr="00A24900" w:rsidDel="001C1A35">
        <w:t xml:space="preserve"> </w:t>
      </w:r>
      <w:r w:rsidR="00CA7B5B" w:rsidRPr="00A24900">
        <w:t xml:space="preserve">on the </w:t>
      </w:r>
      <w:r w:rsidR="004407A1" w:rsidRPr="00A24900">
        <w:t xml:space="preserve">appropriate </w:t>
      </w:r>
      <w:r w:rsidR="00516D9F" w:rsidRPr="00A24900">
        <w:t xml:space="preserve">BMS </w:t>
      </w:r>
      <w:r w:rsidR="00CA7B5B" w:rsidRPr="00A24900">
        <w:t>screen.</w:t>
      </w:r>
      <w:r w:rsidR="009311E6">
        <w:t xml:space="preserve">  </w:t>
      </w:r>
    </w:p>
    <w:p w14:paraId="21AC4B9C" w14:textId="77777777" w:rsidR="00CA7B5B" w:rsidRPr="004A173F" w:rsidRDefault="009311E6" w:rsidP="001E14F1">
      <w:pPr>
        <w:pStyle w:val="LeftSide"/>
        <w:rPr>
          <w:b/>
          <w:bCs/>
        </w:rPr>
      </w:pPr>
      <w:r w:rsidRPr="000946C2">
        <w:rPr>
          <w:b/>
          <w:bCs/>
        </w:rPr>
        <w:t xml:space="preserve">If there is an intention to tender, then the potential Tenderer should </w:t>
      </w:r>
      <w:r w:rsidR="00012A74" w:rsidRPr="000946C2">
        <w:rPr>
          <w:b/>
          <w:bCs/>
        </w:rPr>
        <w:t>acknowledge</w:t>
      </w:r>
      <w:r w:rsidR="00DB6819" w:rsidRPr="000946C2">
        <w:rPr>
          <w:b/>
          <w:bCs/>
        </w:rPr>
        <w:t xml:space="preserve"> their </w:t>
      </w:r>
      <w:r w:rsidR="00012A74" w:rsidRPr="000946C2">
        <w:rPr>
          <w:b/>
          <w:bCs/>
        </w:rPr>
        <w:t xml:space="preserve">interest, </w:t>
      </w:r>
      <w:r w:rsidRPr="000946C2">
        <w:rPr>
          <w:b/>
          <w:bCs/>
        </w:rPr>
        <w:t>as quickly as possible</w:t>
      </w:r>
      <w:r w:rsidR="00012A74" w:rsidRPr="000946C2">
        <w:rPr>
          <w:b/>
          <w:bCs/>
        </w:rPr>
        <w:t>,</w:t>
      </w:r>
      <w:r w:rsidRPr="000946C2">
        <w:rPr>
          <w:b/>
          <w:bCs/>
        </w:rPr>
        <w:t xml:space="preserve"> by sending a message through BMS (online messages).  This is the sole responsibility of the Tenderer and ensures that future updates etc. can be provided in an effective and timely manner.  Failure to acknowledge </w:t>
      </w:r>
      <w:r w:rsidR="00DB6819" w:rsidRPr="000946C2">
        <w:rPr>
          <w:b/>
          <w:bCs/>
        </w:rPr>
        <w:t>your intention</w:t>
      </w:r>
      <w:r w:rsidRPr="000946C2">
        <w:rPr>
          <w:b/>
          <w:bCs/>
        </w:rPr>
        <w:t xml:space="preserve"> in this manner may lead to delays in receiving additional information and clarification updates.</w:t>
      </w:r>
    </w:p>
    <w:p w14:paraId="21AC4B9D" w14:textId="6B8FA6ED"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030BE4">
        <w:t xml:space="preserve"> </w:t>
      </w:r>
      <w:r w:rsidR="00D27826" w:rsidRPr="00D27826">
        <w:t>24/08/15 – 16:00:00</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14:paraId="21AC4B9E" w14:textId="5FA1C5C1"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tenders</w:t>
      </w:r>
      <w:r w:rsidR="001965F1">
        <w:t xml:space="preserve"> </w:t>
      </w:r>
      <w:r w:rsidR="00D27826" w:rsidRPr="00D27826">
        <w:rPr>
          <w:b/>
        </w:rPr>
        <w:t>28</w:t>
      </w:r>
      <w:r w:rsidR="001965F1" w:rsidRPr="00D27826">
        <w:rPr>
          <w:b/>
        </w:rPr>
        <w:t>/08/2015 – 16:00:00</w:t>
      </w:r>
      <w:r w:rsidR="001965F1">
        <w:t xml:space="preserve"> </w:t>
      </w:r>
      <w:r w:rsidR="002D7F0F" w:rsidRPr="00BC6417">
        <w:t>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14:paraId="21AC4B9F" w14:textId="77777777" w:rsidR="0024759B" w:rsidRDefault="0024759B" w:rsidP="00E53ACA">
      <w:pPr>
        <w:pStyle w:val="LeftSide"/>
      </w:pPr>
    </w:p>
    <w:p w14:paraId="21AC4BA0" w14:textId="77777777"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14:paraId="21AC4BA6" w14:textId="77777777" w:rsidTr="00C62E71">
        <w:trPr>
          <w:trHeight w:val="126"/>
        </w:trPr>
        <w:tc>
          <w:tcPr>
            <w:tcW w:w="8505" w:type="dxa"/>
            <w:shd w:val="clear" w:color="auto" w:fill="auto"/>
          </w:tcPr>
          <w:p w14:paraId="21AC4BA1" w14:textId="77777777" w:rsidR="0024759B" w:rsidRPr="00C62E71" w:rsidRDefault="0024759B" w:rsidP="00C62E71">
            <w:pPr>
              <w:widowControl w:val="0"/>
              <w:rPr>
                <w:sz w:val="22"/>
                <w:szCs w:val="22"/>
              </w:rPr>
            </w:pPr>
          </w:p>
          <w:p w14:paraId="21AC4BA2" w14:textId="77777777"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14:paraId="21AC4BA3" w14:textId="77777777" w:rsidR="00DF2091" w:rsidRPr="00C62E71" w:rsidRDefault="00DF2091" w:rsidP="00C62E71">
            <w:pPr>
              <w:widowControl w:val="0"/>
              <w:rPr>
                <w:b/>
                <w:sz w:val="22"/>
                <w:szCs w:val="22"/>
              </w:rPr>
            </w:pPr>
          </w:p>
          <w:p w14:paraId="21AC4BA4" w14:textId="77777777"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14:paraId="21AC4BA5" w14:textId="77777777" w:rsidR="0024759B" w:rsidRPr="004A173F" w:rsidRDefault="0024759B" w:rsidP="00C62E71">
            <w:pPr>
              <w:keepNext/>
              <w:widowControl w:val="0"/>
            </w:pPr>
          </w:p>
        </w:tc>
      </w:tr>
    </w:tbl>
    <w:p w14:paraId="21AC4BA7" w14:textId="77777777" w:rsidR="008E00DE" w:rsidRPr="00A24900" w:rsidRDefault="00DF2091" w:rsidP="00695658">
      <w:pPr>
        <w:pStyle w:val="StyleSectionXBottomSinglesolidlineAuto05ptLinewi1"/>
      </w:pPr>
      <w:bookmarkStart w:id="3" w:name="_Ref266274003"/>
      <w:r>
        <w:lastRenderedPageBreak/>
        <w:t>I</w:t>
      </w:r>
      <w:r w:rsidR="002B0FBF" w:rsidRPr="00A24900">
        <w:t xml:space="preserve">nstructions to </w:t>
      </w:r>
      <w:bookmarkEnd w:id="3"/>
      <w:r w:rsidR="001B3B43" w:rsidRPr="00A24900">
        <w:t>Tenderers</w:t>
      </w:r>
    </w:p>
    <w:p w14:paraId="21AC4BA8" w14:textId="77777777" w:rsidR="002B0FBF" w:rsidRPr="00E77CD6" w:rsidRDefault="002B0FBF" w:rsidP="00DF2091">
      <w:pPr>
        <w:pStyle w:val="ONEH1"/>
      </w:pPr>
      <w:r w:rsidRPr="00E77CD6">
        <w:t>T</w:t>
      </w:r>
      <w:r w:rsidR="00795A45" w:rsidRPr="00E77CD6">
        <w:t>ender documents</w:t>
      </w:r>
    </w:p>
    <w:p w14:paraId="21AC4BA9" w14:textId="77777777"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14:paraId="21AC4BAA" w14:textId="77777777"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14:paraId="21AC4BAB" w14:textId="77777777"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14:paraId="21AC4BAC" w14:textId="77777777"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14:paraId="21AC4BAD" w14:textId="77777777"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14:paraId="21AC4BAE" w14:textId="77777777"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14:paraId="21AC4BAF" w14:textId="77777777"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14:paraId="21AC4BB0" w14:textId="77777777" w:rsidR="008A4796" w:rsidRPr="00A24900" w:rsidRDefault="008A4796" w:rsidP="00695658">
      <w:pPr>
        <w:pStyle w:val="Indented"/>
      </w:pPr>
    </w:p>
    <w:p w14:paraId="21AC4BB1" w14:textId="77777777"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14:paraId="21AC4BB2" w14:textId="77777777"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14:paraId="21AC4BB3" w14:textId="77777777"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14:paraId="21AC4BB4" w14:textId="77777777"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14:paraId="21AC4BB5" w14:textId="77777777" w:rsidR="0036438C" w:rsidRPr="00A24900" w:rsidRDefault="0036438C" w:rsidP="00695658">
      <w:pPr>
        <w:pStyle w:val="Indented"/>
      </w:pPr>
    </w:p>
    <w:p w14:paraId="21AC4BB6" w14:textId="77777777" w:rsidR="00DE618B" w:rsidRPr="00E77CD6" w:rsidRDefault="00795A45" w:rsidP="00DF2091">
      <w:pPr>
        <w:pStyle w:val="ONEH1"/>
      </w:pPr>
      <w:r w:rsidRPr="00E77CD6">
        <w:t>Timetable</w:t>
      </w:r>
    </w:p>
    <w:p w14:paraId="21AC4BB7" w14:textId="77777777"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BE3CEE" w:rsidRPr="004A173F">
        <w:t>Table </w:t>
      </w:r>
      <w:r w:rsidR="00BE3CEE" w:rsidRPr="00BE3CEE">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14:paraId="21AC4BB8" w14:textId="0103CA36" w:rsidR="00E562A5" w:rsidRPr="00A24900" w:rsidRDefault="00E562A5" w:rsidP="004A173F">
      <w:pPr>
        <w:pStyle w:val="Indented"/>
      </w:pPr>
    </w:p>
    <w:p w14:paraId="14B0FC93" w14:textId="77777777" w:rsidR="00030BE4" w:rsidRDefault="00030BE4" w:rsidP="00030BE4">
      <w:pPr>
        <w:pStyle w:val="ONEH1"/>
        <w:numPr>
          <w:ilvl w:val="0"/>
          <w:numId w:val="0"/>
        </w:numPr>
        <w:ind w:left="709"/>
      </w:pPr>
    </w:p>
    <w:p w14:paraId="097133B1" w14:textId="77777777" w:rsidR="00D27826" w:rsidRDefault="00D27826" w:rsidP="00D27826"/>
    <w:p w14:paraId="56D8B803" w14:textId="77777777" w:rsidR="00D27826" w:rsidRDefault="00D27826" w:rsidP="00D27826"/>
    <w:p w14:paraId="53181E99" w14:textId="77777777" w:rsidR="00D27826" w:rsidRPr="00D27826" w:rsidRDefault="00D27826" w:rsidP="00D27826">
      <w:bookmarkStart w:id="4" w:name="_GoBack"/>
      <w:bookmarkEnd w:id="4"/>
    </w:p>
    <w:p w14:paraId="39EEDD1B" w14:textId="77777777" w:rsidR="00030BE4" w:rsidRDefault="00030BE4" w:rsidP="00030BE4"/>
    <w:p w14:paraId="1BA53997" w14:textId="77777777" w:rsidR="00030BE4" w:rsidRPr="00030BE4" w:rsidRDefault="00030BE4" w:rsidP="00030BE4"/>
    <w:p w14:paraId="21AC4BBC" w14:textId="77777777" w:rsidR="004407A1" w:rsidRPr="00A24900" w:rsidRDefault="004407A1" w:rsidP="00695658">
      <w:pPr>
        <w:pStyle w:val="Indented"/>
      </w:pPr>
    </w:p>
    <w:p w14:paraId="21AC4BBD" w14:textId="77777777" w:rsidR="00C77FCF" w:rsidRPr="004A173F" w:rsidRDefault="004407A1" w:rsidP="00DF2091">
      <w:pPr>
        <w:pStyle w:val="CaptionBold"/>
      </w:pPr>
      <w:bookmarkStart w:id="5" w:name="_Ref305668329"/>
      <w:r w:rsidRPr="004A173F">
        <w:lastRenderedPageBreak/>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BE3CEE">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14:paraId="21AC4BC0" w14:textId="77777777">
        <w:trPr>
          <w:cantSplit/>
          <w:trHeight w:val="177"/>
          <w:tblHeader/>
        </w:trPr>
        <w:tc>
          <w:tcPr>
            <w:tcW w:w="4678" w:type="dxa"/>
            <w:shd w:val="clear" w:color="auto" w:fill="E6E6E6"/>
          </w:tcPr>
          <w:p w14:paraId="21AC4BBE" w14:textId="77777777" w:rsidR="00C77FCF" w:rsidRPr="00A24900" w:rsidRDefault="00C77FCF" w:rsidP="00D518F9">
            <w:pPr>
              <w:pStyle w:val="TableHead"/>
            </w:pPr>
            <w:r w:rsidRPr="00A24900">
              <w:t>Key Actions</w:t>
            </w:r>
          </w:p>
        </w:tc>
        <w:tc>
          <w:tcPr>
            <w:tcW w:w="3119" w:type="dxa"/>
            <w:shd w:val="clear" w:color="auto" w:fill="E6E6E6"/>
          </w:tcPr>
          <w:p w14:paraId="21AC4BBF" w14:textId="77777777" w:rsidR="00C77FCF" w:rsidRPr="00A24900" w:rsidRDefault="00C77FCF" w:rsidP="00D518F9">
            <w:pPr>
              <w:pStyle w:val="TableHead"/>
            </w:pPr>
            <w:r w:rsidRPr="00A24900">
              <w:t>Dates</w:t>
            </w:r>
          </w:p>
        </w:tc>
      </w:tr>
      <w:tr w:rsidR="00C77FCF" w:rsidRPr="00A24900" w14:paraId="21AC4BC3" w14:textId="77777777">
        <w:trPr>
          <w:cantSplit/>
          <w:trHeight w:val="510"/>
        </w:trPr>
        <w:tc>
          <w:tcPr>
            <w:tcW w:w="4678" w:type="dxa"/>
            <w:vAlign w:val="center"/>
          </w:tcPr>
          <w:p w14:paraId="21AC4BC1" w14:textId="77777777" w:rsidR="00C77FCF" w:rsidRPr="00A24900" w:rsidRDefault="00C77FCF" w:rsidP="00D6068D">
            <w:pPr>
              <w:pStyle w:val="Table"/>
            </w:pPr>
            <w:r w:rsidRPr="00A24900">
              <w:t>Invitation to Tender document issued</w:t>
            </w:r>
          </w:p>
        </w:tc>
        <w:tc>
          <w:tcPr>
            <w:tcW w:w="3119" w:type="dxa"/>
            <w:vAlign w:val="center"/>
          </w:tcPr>
          <w:p w14:paraId="21AC4BC2" w14:textId="6E9CB2F3" w:rsidR="00C77FCF" w:rsidRPr="00A24900" w:rsidRDefault="00694549" w:rsidP="00FF2994">
            <w:pPr>
              <w:pStyle w:val="Table"/>
              <w:rPr>
                <w:highlight w:val="yellow"/>
              </w:rPr>
            </w:pPr>
            <w:r>
              <w:t>13</w:t>
            </w:r>
            <w:r w:rsidR="00FF2994" w:rsidRPr="00FF2994">
              <w:t>/08/</w:t>
            </w:r>
            <w:r w:rsidR="00FF2994">
              <w:t>2015</w:t>
            </w:r>
          </w:p>
        </w:tc>
      </w:tr>
      <w:tr w:rsidR="004B6454" w:rsidRPr="00A24900" w14:paraId="21AC4BCA" w14:textId="77777777">
        <w:trPr>
          <w:cantSplit/>
          <w:trHeight w:val="510"/>
        </w:trPr>
        <w:tc>
          <w:tcPr>
            <w:tcW w:w="4678" w:type="dxa"/>
            <w:vAlign w:val="center"/>
          </w:tcPr>
          <w:p w14:paraId="21AC4BC8" w14:textId="19AC7490" w:rsidR="004B6454" w:rsidRPr="00A24900" w:rsidRDefault="004B6454" w:rsidP="004B6454">
            <w:pPr>
              <w:pStyle w:val="Table"/>
              <w:rPr>
                <w:highlight w:val="yellow"/>
              </w:rPr>
            </w:pPr>
            <w:r w:rsidRPr="00FF2994">
              <w:t>End of clarification question period</w:t>
            </w:r>
          </w:p>
        </w:tc>
        <w:tc>
          <w:tcPr>
            <w:tcW w:w="3119" w:type="dxa"/>
            <w:vAlign w:val="center"/>
          </w:tcPr>
          <w:p w14:paraId="21AC4BC9" w14:textId="6BC53F93" w:rsidR="004B6454" w:rsidRPr="00A24900" w:rsidRDefault="0021372D" w:rsidP="00FF2994">
            <w:pPr>
              <w:pStyle w:val="Table"/>
              <w:rPr>
                <w:highlight w:val="yellow"/>
              </w:rPr>
            </w:pPr>
            <w:r>
              <w:t>2</w:t>
            </w:r>
            <w:r w:rsidR="00FF2994" w:rsidRPr="00FF2994">
              <w:t>4/08/15</w:t>
            </w:r>
            <w:r w:rsidR="00FF2994">
              <w:t xml:space="preserve"> – 16:00:00</w:t>
            </w:r>
          </w:p>
        </w:tc>
      </w:tr>
      <w:tr w:rsidR="004B6454" w:rsidRPr="00A24900" w14:paraId="21AC4BCD" w14:textId="77777777">
        <w:trPr>
          <w:cantSplit/>
          <w:trHeight w:val="510"/>
        </w:trPr>
        <w:tc>
          <w:tcPr>
            <w:tcW w:w="4678" w:type="dxa"/>
            <w:vAlign w:val="center"/>
          </w:tcPr>
          <w:p w14:paraId="21AC4BCB" w14:textId="77777777"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14:paraId="21AC4BCC" w14:textId="23C2B82A" w:rsidR="004B6454" w:rsidRPr="00A24900" w:rsidRDefault="001965F1" w:rsidP="001965F1">
            <w:pPr>
              <w:pStyle w:val="Table"/>
            </w:pPr>
            <w:r w:rsidRPr="001965F1">
              <w:t>2</w:t>
            </w:r>
            <w:r w:rsidR="00694549">
              <w:t>8</w:t>
            </w:r>
            <w:r w:rsidRPr="001965F1">
              <w:t>/08/2015 – 16:00:00</w:t>
            </w:r>
          </w:p>
        </w:tc>
      </w:tr>
      <w:tr w:rsidR="00E562A5" w:rsidRPr="00A24900" w14:paraId="21AC4BD4" w14:textId="77777777">
        <w:trPr>
          <w:cantSplit/>
          <w:trHeight w:val="510"/>
        </w:trPr>
        <w:tc>
          <w:tcPr>
            <w:tcW w:w="4678" w:type="dxa"/>
            <w:vAlign w:val="center"/>
          </w:tcPr>
          <w:p w14:paraId="21AC4BD2" w14:textId="77777777" w:rsidR="00E562A5" w:rsidRPr="00A24900" w:rsidRDefault="00E562A5" w:rsidP="008D5283">
            <w:pPr>
              <w:pStyle w:val="Table"/>
            </w:pPr>
            <w:r w:rsidRPr="00A24900">
              <w:t>Notification to unsuccessful and preferred Tenderers</w:t>
            </w:r>
          </w:p>
        </w:tc>
        <w:tc>
          <w:tcPr>
            <w:tcW w:w="3119" w:type="dxa"/>
            <w:vAlign w:val="center"/>
          </w:tcPr>
          <w:p w14:paraId="21AC4BD3" w14:textId="29F7D0FA" w:rsidR="00E562A5" w:rsidRPr="00A24900" w:rsidRDefault="00B736EA" w:rsidP="00B736EA">
            <w:pPr>
              <w:pStyle w:val="Table"/>
            </w:pPr>
            <w:r w:rsidRPr="00B736EA">
              <w:t xml:space="preserve">w/c </w:t>
            </w:r>
            <w:r w:rsidR="0021372D">
              <w:t>07</w:t>
            </w:r>
            <w:r w:rsidRPr="00B736EA">
              <w:t>/0</w:t>
            </w:r>
            <w:r w:rsidR="0021372D">
              <w:t>9</w:t>
            </w:r>
            <w:r w:rsidRPr="00B736EA">
              <w:t xml:space="preserve">/15 </w:t>
            </w:r>
          </w:p>
        </w:tc>
      </w:tr>
      <w:tr w:rsidR="00E562A5" w:rsidRPr="00A24900" w14:paraId="21AC4BD7" w14:textId="77777777">
        <w:trPr>
          <w:cantSplit/>
          <w:trHeight w:val="510"/>
        </w:trPr>
        <w:tc>
          <w:tcPr>
            <w:tcW w:w="4678" w:type="dxa"/>
            <w:vAlign w:val="center"/>
          </w:tcPr>
          <w:p w14:paraId="21AC4BD5" w14:textId="77777777" w:rsidR="00E562A5" w:rsidRPr="00A24900" w:rsidRDefault="00E562A5" w:rsidP="008D5283">
            <w:pPr>
              <w:pStyle w:val="Table"/>
            </w:pPr>
            <w:r w:rsidRPr="00A24900">
              <w:t>Contract work starts</w:t>
            </w:r>
          </w:p>
        </w:tc>
        <w:tc>
          <w:tcPr>
            <w:tcW w:w="3119" w:type="dxa"/>
            <w:vAlign w:val="center"/>
          </w:tcPr>
          <w:p w14:paraId="21AC4BD6" w14:textId="0DDCA4D5" w:rsidR="00E562A5" w:rsidRPr="00A24900" w:rsidRDefault="0021372D" w:rsidP="00B736EA">
            <w:pPr>
              <w:pStyle w:val="Table"/>
            </w:pPr>
            <w:r>
              <w:t>21</w:t>
            </w:r>
            <w:r w:rsidR="00B736EA">
              <w:t>/</w:t>
            </w:r>
            <w:r>
              <w:t>09</w:t>
            </w:r>
            <w:r w:rsidR="00B736EA">
              <w:t>/2015</w:t>
            </w:r>
          </w:p>
        </w:tc>
      </w:tr>
    </w:tbl>
    <w:p w14:paraId="21AC4BD9" w14:textId="77777777" w:rsidR="00DE618B" w:rsidRDefault="00DE618B" w:rsidP="00695658">
      <w:pPr>
        <w:pStyle w:val="Indented"/>
      </w:pPr>
    </w:p>
    <w:p w14:paraId="2C9F1519" w14:textId="77777777" w:rsidR="00030BE4" w:rsidRPr="00A24900" w:rsidRDefault="00030BE4" w:rsidP="00695658">
      <w:pPr>
        <w:pStyle w:val="Indented"/>
      </w:pPr>
    </w:p>
    <w:p w14:paraId="21AC4BDA" w14:textId="77777777" w:rsidR="00DE618B" w:rsidRPr="00E77CD6" w:rsidRDefault="00DE618B" w:rsidP="00DF2091">
      <w:pPr>
        <w:pStyle w:val="ONEH1"/>
      </w:pPr>
      <w:r w:rsidRPr="00E77CD6">
        <w:t>F</w:t>
      </w:r>
      <w:r w:rsidR="00795A45" w:rsidRPr="00E77CD6">
        <w:t>orm of Tender</w:t>
      </w:r>
    </w:p>
    <w:p w14:paraId="21AC4BDB" w14:textId="77777777"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14:paraId="21AC4BDC" w14:textId="77777777" w:rsidR="00D775B7" w:rsidRPr="00A24900" w:rsidRDefault="00D775B7" w:rsidP="001E14F1">
      <w:pPr>
        <w:pStyle w:val="ONEH2"/>
      </w:pPr>
      <w:r w:rsidRPr="00A24900">
        <w:t xml:space="preserve">The contractual form will be a combination of the following </w:t>
      </w:r>
    </w:p>
    <w:p w14:paraId="21AC4BDD" w14:textId="77777777"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14:paraId="21AC4BDE" w14:textId="77777777"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14:paraId="21AC4BDF" w14:textId="77777777" w:rsidR="00317A93" w:rsidRPr="00A24900" w:rsidRDefault="00317A93" w:rsidP="00695658">
      <w:pPr>
        <w:pStyle w:val="Indented"/>
      </w:pPr>
    </w:p>
    <w:p w14:paraId="21AC4BE0" w14:textId="77777777" w:rsidR="00DE618B" w:rsidRPr="00E77CD6" w:rsidRDefault="009F5AFE" w:rsidP="00DF2091">
      <w:pPr>
        <w:pStyle w:val="ONEH1"/>
      </w:pPr>
      <w:r w:rsidRPr="00E77CD6">
        <w:t>Tender</w:t>
      </w:r>
      <w:r w:rsidR="009C2EA4" w:rsidRPr="00E77CD6">
        <w:t xml:space="preserve"> </w:t>
      </w:r>
      <w:r w:rsidR="00795A45" w:rsidRPr="00E77CD6">
        <w:t>Information</w:t>
      </w:r>
    </w:p>
    <w:p w14:paraId="21AC4BE1" w14:textId="77777777"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14:paraId="21AC4BE2" w14:textId="77777777"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14:paraId="21AC4BE3" w14:textId="77777777" w:rsidR="00B43C82" w:rsidRPr="00A24900" w:rsidRDefault="00B43C82" w:rsidP="00695658">
      <w:pPr>
        <w:pStyle w:val="Indented"/>
      </w:pPr>
    </w:p>
    <w:p w14:paraId="21AC4BE4" w14:textId="77777777" w:rsidR="00DE618B" w:rsidRPr="00E77CD6" w:rsidRDefault="00DE618B" w:rsidP="00DF2091">
      <w:pPr>
        <w:pStyle w:val="ONEH1"/>
      </w:pPr>
      <w:r w:rsidRPr="00E77CD6">
        <w:t>F</w:t>
      </w:r>
      <w:r w:rsidR="00795A45" w:rsidRPr="00E77CD6">
        <w:t xml:space="preserve">reedom of Information Act </w:t>
      </w:r>
      <w:r w:rsidRPr="00E77CD6">
        <w:t>2000</w:t>
      </w:r>
    </w:p>
    <w:p w14:paraId="21AC4BE5" w14:textId="77777777"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14:paraId="21AC4BE6" w14:textId="77777777"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14:paraId="21AC4BE7" w14:textId="77777777"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14:paraId="21AC4BE8" w14:textId="77777777" w:rsidR="00DC356C" w:rsidRPr="00A24900" w:rsidRDefault="002726A4" w:rsidP="0055446D">
      <w:pPr>
        <w:pStyle w:val="ONEH3"/>
      </w:pPr>
      <w:r>
        <w:t>c</w:t>
      </w:r>
      <w:r w:rsidRPr="00A24900">
        <w:t xml:space="preserve">learly </w:t>
      </w:r>
      <w:r w:rsidR="00DC356C" w:rsidRPr="00A24900">
        <w:t>identify such information as commercially sensitive;</w:t>
      </w:r>
    </w:p>
    <w:p w14:paraId="21AC4BE9" w14:textId="77777777"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14:paraId="21AC4BEA" w14:textId="77777777"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14:paraId="21AC4BEB" w14:textId="77777777"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14:paraId="21AC4BEC" w14:textId="77777777"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w:t>
      </w:r>
      <w:r w:rsidRPr="00A24900">
        <w:lastRenderedPageBreak/>
        <w:t xml:space="preserve">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14:paraId="21AC4BED" w14:textId="77777777"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14:paraId="21AC4BEE" w14:textId="77777777" w:rsidR="00B43C82" w:rsidRPr="00A24900" w:rsidRDefault="00B43C82" w:rsidP="00695658">
      <w:pPr>
        <w:pStyle w:val="Indented"/>
      </w:pPr>
    </w:p>
    <w:p w14:paraId="21AC4BEF" w14:textId="77777777" w:rsidR="00DE618B" w:rsidRPr="00E77CD6" w:rsidRDefault="00F03979" w:rsidP="00DF2091">
      <w:pPr>
        <w:pStyle w:val="ONEH1"/>
      </w:pPr>
      <w:bookmarkStart w:id="8" w:name="_Ref257279343"/>
      <w:r w:rsidRPr="00E77CD6">
        <w:t>S</w:t>
      </w:r>
      <w:r w:rsidR="00795A45" w:rsidRPr="00E77CD6">
        <w:t>ubmission of Tenders</w:t>
      </w:r>
      <w:bookmarkEnd w:id="8"/>
    </w:p>
    <w:p w14:paraId="21AC4BF0" w14:textId="77777777"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14:paraId="21AC4BF1" w14:textId="77777777"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14:paraId="21AC4BF2" w14:textId="77777777"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14:paraId="21AC4BF3" w14:textId="77777777"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14:paraId="21AC4BF4" w14:textId="77777777"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14:paraId="21AC4BF5" w14:textId="77777777"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14:paraId="21AC4BF6" w14:textId="77777777" w:rsidR="00B43C82" w:rsidRPr="00A24900" w:rsidRDefault="00B43C82" w:rsidP="00695658">
      <w:pPr>
        <w:pStyle w:val="Indented"/>
      </w:pPr>
    </w:p>
    <w:p w14:paraId="21AC4BF7" w14:textId="77777777" w:rsidR="00DE618B" w:rsidRPr="00E77CD6" w:rsidRDefault="00DE618B" w:rsidP="00DF2091">
      <w:pPr>
        <w:pStyle w:val="ONEH1"/>
      </w:pPr>
      <w:r w:rsidRPr="00E77CD6">
        <w:t>M</w:t>
      </w:r>
      <w:r w:rsidR="00795A45" w:rsidRPr="00E77CD6">
        <w:t>odification and Withdrawal of Tenders</w:t>
      </w:r>
    </w:p>
    <w:p w14:paraId="21AC4BF8" w14:textId="77777777"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14:paraId="21AC4BF9" w14:textId="77777777" w:rsidR="00DE618B" w:rsidRPr="00A24900" w:rsidRDefault="00DE618B" w:rsidP="001E14F1">
      <w:pPr>
        <w:pStyle w:val="ONEH2"/>
      </w:pPr>
      <w:r w:rsidRPr="00A24900">
        <w:t>No tender may be modified after the deadline for receipt</w:t>
      </w:r>
      <w:r w:rsidR="00887231" w:rsidRPr="00A24900">
        <w:t xml:space="preserve"> of tenders.</w:t>
      </w:r>
    </w:p>
    <w:p w14:paraId="21AC4BFA" w14:textId="77777777"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14:paraId="21AC4BFB" w14:textId="77777777"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14:paraId="21AC4BFC" w14:textId="77777777" w:rsidR="00134784" w:rsidRPr="00A24900" w:rsidRDefault="00134784" w:rsidP="00695658">
      <w:pPr>
        <w:pStyle w:val="Indented"/>
      </w:pPr>
    </w:p>
    <w:p w14:paraId="21AC4BFD" w14:textId="77777777" w:rsidR="00F94566" w:rsidRPr="00E77CD6" w:rsidRDefault="00F94566" w:rsidP="00DF2091">
      <w:pPr>
        <w:pStyle w:val="ONEH1"/>
      </w:pPr>
      <w:r w:rsidRPr="00E77CD6">
        <w:t>T</w:t>
      </w:r>
      <w:r w:rsidR="00795A45" w:rsidRPr="00E77CD6">
        <w:t>ender Qualifications</w:t>
      </w:r>
    </w:p>
    <w:p w14:paraId="21AC4BFE" w14:textId="77777777"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14:paraId="21AC4BFF" w14:textId="77777777" w:rsidR="003621AC" w:rsidRPr="00A24900" w:rsidRDefault="00F94566" w:rsidP="001E14F1">
      <w:pPr>
        <w:pStyle w:val="ONEH2"/>
      </w:pPr>
      <w:r w:rsidRPr="00A24900">
        <w:lastRenderedPageBreak/>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14:paraId="21AC4C00" w14:textId="77777777" w:rsidR="00134784" w:rsidRPr="00A24900" w:rsidRDefault="00134784" w:rsidP="00695658">
      <w:pPr>
        <w:pStyle w:val="Indented"/>
      </w:pPr>
    </w:p>
    <w:p w14:paraId="21AC4C01" w14:textId="77777777" w:rsidR="00DE618B" w:rsidRPr="00E77CD6" w:rsidRDefault="00DE618B" w:rsidP="00DF2091">
      <w:pPr>
        <w:pStyle w:val="ONEH1"/>
      </w:pPr>
      <w:r w:rsidRPr="00E77CD6">
        <w:t>P</w:t>
      </w:r>
      <w:r w:rsidR="00795A45" w:rsidRPr="00E77CD6">
        <w:t>rice</w:t>
      </w:r>
    </w:p>
    <w:p w14:paraId="21AC4C02" w14:textId="77777777"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14:paraId="21AC4C03" w14:textId="77777777"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14:paraId="21AC4C04" w14:textId="77777777"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14:paraId="21AC4C05" w14:textId="51816DCD"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r w:rsidR="00771EFE">
        <w:t xml:space="preserve">The price should be a fixed </w:t>
      </w:r>
      <w:proofErr w:type="spellStart"/>
      <w:r w:rsidR="00771EFE">
        <w:t>oprice</w:t>
      </w:r>
      <w:proofErr w:type="spellEnd"/>
      <w:r w:rsidR="00771EFE">
        <w:t xml:space="preserve"> for </w:t>
      </w:r>
      <w:proofErr w:type="spellStart"/>
      <w:r w:rsidR="00771EFE">
        <w:t>ther</w:t>
      </w:r>
      <w:proofErr w:type="spellEnd"/>
      <w:r w:rsidR="00771EFE">
        <w:t xml:space="preserve"> duration of the contract.</w:t>
      </w:r>
    </w:p>
    <w:p w14:paraId="21AC4C08" w14:textId="77777777" w:rsidR="00134784" w:rsidRPr="00A24900" w:rsidRDefault="00134784" w:rsidP="00695658">
      <w:pPr>
        <w:pStyle w:val="Indented"/>
      </w:pPr>
    </w:p>
    <w:p w14:paraId="21AC4C09" w14:textId="77777777" w:rsidR="005B47E6" w:rsidRDefault="005B47E6" w:rsidP="005B47E6">
      <w:pPr>
        <w:pStyle w:val="ONEH1"/>
      </w:pPr>
      <w:r>
        <w:t>Small Medium Enterprises</w:t>
      </w:r>
    </w:p>
    <w:p w14:paraId="21AC4C0A" w14:textId="77777777"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8"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14:paraId="21AC4C0B" w14:textId="77777777" w:rsidR="005B47E6" w:rsidRDefault="005B47E6" w:rsidP="005B47E6">
      <w:pPr>
        <w:pStyle w:val="ONEH2"/>
      </w:pPr>
      <w:r>
        <w:t>The Authority, when appropriate, will ask for proposals as part of this ITT on how Tenderers are intending to support the SME initiative.</w:t>
      </w:r>
    </w:p>
    <w:p w14:paraId="21AC4C0C" w14:textId="77777777"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14:paraId="21AC4C0D" w14:textId="77777777" w:rsidR="00CB393F" w:rsidRDefault="00CB393F" w:rsidP="00CB393F">
      <w:pPr>
        <w:pStyle w:val="ONEH2"/>
      </w:pPr>
      <w:r w:rsidRPr="00CB393F">
        <w:t>Suppliers to the Authority are encouraged to make their own commitment on prompt payment by registering with the Prompt Payment Code at:</w:t>
      </w:r>
    </w:p>
    <w:p w14:paraId="21AC4C0E" w14:textId="77777777" w:rsidR="00CB393F" w:rsidRDefault="001C2435" w:rsidP="00CB393F">
      <w:pPr>
        <w:pStyle w:val="ONEH2"/>
        <w:numPr>
          <w:ilvl w:val="0"/>
          <w:numId w:val="0"/>
        </w:numPr>
        <w:ind w:left="851"/>
      </w:pPr>
      <w:hyperlink r:id="rId19" w:history="1">
        <w:r w:rsidR="00CB393F" w:rsidRPr="007E7B9C">
          <w:rPr>
            <w:rStyle w:val="Hyperlink"/>
          </w:rPr>
          <w:t>http://www.promptpaymentcode.org.uk</w:t>
        </w:r>
      </w:hyperlink>
      <w:r w:rsidR="00CB393F" w:rsidRPr="007E7B9C">
        <w:t>.</w:t>
      </w:r>
    </w:p>
    <w:p w14:paraId="21AC4C0F" w14:textId="77777777" w:rsidR="00CB393F" w:rsidRPr="00CB393F" w:rsidRDefault="00CB393F" w:rsidP="005B47E6">
      <w:pPr>
        <w:pStyle w:val="ONEH2"/>
      </w:pPr>
      <w:r w:rsidRPr="00CB393F">
        <w:t>The Authority participates in a mandatory pan-government reporting scheme quarterly on direct expenditure and indirect supply-chain expenditure with SME’s. This is part of the Government’s target to achieve 25% of spend with SME’s by 2015. The successful tenderer will be expected to commit to the provision of supply-chain SME spend data to support this government priority at pre-defined reporting points.</w:t>
      </w:r>
    </w:p>
    <w:p w14:paraId="21AC4C10" w14:textId="77777777" w:rsidR="005B47E6" w:rsidRPr="007E7B9C" w:rsidRDefault="005B47E6" w:rsidP="005B47E6">
      <w:pPr>
        <w:pStyle w:val="ONEH1"/>
      </w:pPr>
      <w:r w:rsidRPr="007E7B9C">
        <w:t>Transparency</w:t>
      </w:r>
    </w:p>
    <w:p w14:paraId="21AC4C11" w14:textId="77777777"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20" w:history="1">
        <w:r w:rsidRPr="007E7B9C">
          <w:rPr>
            <w:rStyle w:val="Hyperlink"/>
          </w:rPr>
          <w:t>Contracts Finder</w:t>
        </w:r>
      </w:hyperlink>
      <w:r>
        <w:t>.</w:t>
      </w:r>
      <w:r w:rsidRPr="007E7B9C">
        <w:t xml:space="preserve"> </w:t>
      </w:r>
    </w:p>
    <w:p w14:paraId="21AC4C12" w14:textId="77777777"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14:paraId="21AC4C13" w14:textId="77777777"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w:t>
      </w:r>
      <w:r>
        <w:lastRenderedPageBreak/>
        <w:t xml:space="preserve">editable format (such as Microsoft Word) in order to allow the Authority to redact any information deemed sensitive or confidential.  </w:t>
      </w:r>
    </w:p>
    <w:p w14:paraId="21AC4C14" w14:textId="77777777" w:rsidR="005A4059" w:rsidRPr="00A24900" w:rsidRDefault="005A4059" w:rsidP="004A173F">
      <w:pPr>
        <w:pStyle w:val="Indented"/>
      </w:pPr>
    </w:p>
    <w:p w14:paraId="21AC4C15" w14:textId="77777777" w:rsidR="005B47E6" w:rsidRPr="00E77CD6" w:rsidRDefault="005B47E6" w:rsidP="005B47E6">
      <w:pPr>
        <w:pStyle w:val="ONEH1"/>
      </w:pPr>
      <w:r w:rsidRPr="00E77CD6">
        <w:t>Language</w:t>
      </w:r>
    </w:p>
    <w:p w14:paraId="21AC4C16" w14:textId="77777777" w:rsidR="005B47E6" w:rsidRPr="00A24900" w:rsidRDefault="005B47E6" w:rsidP="005B47E6">
      <w:pPr>
        <w:pStyle w:val="ONEH2"/>
      </w:pPr>
      <w:r>
        <w:t>A</w:t>
      </w:r>
      <w:r w:rsidRPr="00A24900">
        <w:t>ll documents and all correspondence relating to the tender must be written in English.</w:t>
      </w:r>
    </w:p>
    <w:p w14:paraId="21AC4C17" w14:textId="77777777" w:rsidR="005B47E6" w:rsidRPr="00A24900" w:rsidRDefault="005B47E6" w:rsidP="005B47E6">
      <w:pPr>
        <w:pStyle w:val="Indented"/>
      </w:pPr>
    </w:p>
    <w:p w14:paraId="21AC4C18" w14:textId="77777777" w:rsidR="00EF0817" w:rsidRPr="00A24900" w:rsidRDefault="00EF0817" w:rsidP="00695658">
      <w:pPr>
        <w:pStyle w:val="Indented"/>
      </w:pPr>
    </w:p>
    <w:p w14:paraId="21AC4C19" w14:textId="77777777"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14:paraId="21AC4C1A" w14:textId="77777777" w:rsidR="00DE618B" w:rsidRPr="00A24900" w:rsidRDefault="00DE618B" w:rsidP="000759C3">
      <w:pPr>
        <w:pStyle w:val="LeftSide"/>
      </w:pPr>
    </w:p>
    <w:p w14:paraId="21AC4C1B" w14:textId="77777777" w:rsidR="003434E2" w:rsidRPr="00A24900" w:rsidRDefault="003434E2" w:rsidP="000759C3">
      <w:pPr>
        <w:pStyle w:val="LeftSide"/>
      </w:pPr>
    </w:p>
    <w:p w14:paraId="21AC4C1C" w14:textId="77777777" w:rsidR="00DE618B" w:rsidRPr="00A24900" w:rsidRDefault="00984149" w:rsidP="000759C3">
      <w:pPr>
        <w:pStyle w:val="LeftSide"/>
        <w:jc w:val="center"/>
        <w:rPr>
          <w:b/>
          <w:bCs/>
        </w:rPr>
      </w:pPr>
      <w:r w:rsidRPr="00A24900">
        <w:rPr>
          <w:b/>
          <w:bCs/>
        </w:rPr>
        <w:t>THIS PAGE HAS BEEN LEFT INTENTIONALLY BLANK</w:t>
      </w:r>
    </w:p>
    <w:p w14:paraId="6DF91F3E" w14:textId="77777777" w:rsidR="00030BE4" w:rsidRDefault="00030BE4" w:rsidP="000759C3">
      <w:pPr>
        <w:pStyle w:val="LeftSide"/>
      </w:pPr>
    </w:p>
    <w:p w14:paraId="09309273" w14:textId="77777777" w:rsidR="00030BE4" w:rsidRDefault="00030BE4" w:rsidP="000759C3">
      <w:pPr>
        <w:pStyle w:val="LeftSide"/>
      </w:pPr>
    </w:p>
    <w:p w14:paraId="276F023F" w14:textId="77777777" w:rsidR="00030BE4" w:rsidRDefault="00030BE4" w:rsidP="000759C3">
      <w:pPr>
        <w:pStyle w:val="LeftSide"/>
      </w:pPr>
    </w:p>
    <w:p w14:paraId="68B5F4C4" w14:textId="77777777" w:rsidR="00030BE4" w:rsidRDefault="00030BE4" w:rsidP="000759C3">
      <w:pPr>
        <w:pStyle w:val="LeftSide"/>
      </w:pPr>
    </w:p>
    <w:p w14:paraId="277BE0CA" w14:textId="77777777" w:rsidR="00030BE4" w:rsidRDefault="00030BE4" w:rsidP="000759C3">
      <w:pPr>
        <w:pStyle w:val="LeftSide"/>
      </w:pPr>
    </w:p>
    <w:p w14:paraId="566B7A33" w14:textId="77777777" w:rsidR="00030BE4" w:rsidRDefault="00030BE4" w:rsidP="000759C3">
      <w:pPr>
        <w:pStyle w:val="LeftSide"/>
      </w:pPr>
    </w:p>
    <w:p w14:paraId="743BE80A" w14:textId="77777777" w:rsidR="00030BE4" w:rsidRDefault="00030BE4" w:rsidP="000759C3">
      <w:pPr>
        <w:pStyle w:val="LeftSide"/>
      </w:pPr>
    </w:p>
    <w:p w14:paraId="2CAD4248" w14:textId="77777777" w:rsidR="00030BE4" w:rsidRDefault="00030BE4" w:rsidP="000759C3">
      <w:pPr>
        <w:pStyle w:val="LeftSide"/>
      </w:pPr>
    </w:p>
    <w:p w14:paraId="0DD47D41" w14:textId="77777777" w:rsidR="00030BE4" w:rsidRDefault="00030BE4" w:rsidP="000759C3">
      <w:pPr>
        <w:pStyle w:val="LeftSide"/>
      </w:pPr>
    </w:p>
    <w:p w14:paraId="2BD5E9D3" w14:textId="77777777" w:rsidR="00030BE4" w:rsidRDefault="00030BE4" w:rsidP="000759C3">
      <w:pPr>
        <w:pStyle w:val="LeftSide"/>
      </w:pPr>
    </w:p>
    <w:p w14:paraId="48781ADE" w14:textId="77777777" w:rsidR="00030BE4" w:rsidRPr="00030BE4" w:rsidRDefault="00030BE4" w:rsidP="000759C3">
      <w:pPr>
        <w:pStyle w:val="LeftSide"/>
        <w:rPr>
          <w:b/>
          <w:sz w:val="28"/>
          <w:szCs w:val="28"/>
        </w:rPr>
      </w:pPr>
    </w:p>
    <w:p w14:paraId="21AC4C1D" w14:textId="77777777" w:rsidR="003434E2" w:rsidRPr="00030BE4" w:rsidRDefault="00C11E91" w:rsidP="000759C3">
      <w:pPr>
        <w:pStyle w:val="LeftSide"/>
        <w:rPr>
          <w:b/>
          <w:sz w:val="28"/>
          <w:szCs w:val="28"/>
        </w:rPr>
      </w:pPr>
      <w:r w:rsidRPr="00030BE4">
        <w:rPr>
          <w:b/>
          <w:sz w:val="28"/>
          <w:szCs w:val="28"/>
        </w:rPr>
        <w:t>Conditions of Contract</w:t>
      </w:r>
      <w:r w:rsidR="00C92B47" w:rsidRPr="00030BE4">
        <w:rPr>
          <w:b/>
          <w:sz w:val="28"/>
          <w:szCs w:val="28"/>
        </w:rPr>
        <w:t xml:space="preserve"> are downloadable from BMS</w:t>
      </w:r>
    </w:p>
    <w:p w14:paraId="21AC4C1E" w14:textId="77777777" w:rsidR="00BC6417" w:rsidRPr="00A24900" w:rsidRDefault="00BC6417" w:rsidP="000759C3">
      <w:pPr>
        <w:pStyle w:val="LeftSide"/>
      </w:pPr>
    </w:p>
    <w:p w14:paraId="21AC4C20" w14:textId="77777777" w:rsidR="00DE618B" w:rsidRPr="00A24900" w:rsidRDefault="00DE618B" w:rsidP="000759C3">
      <w:pPr>
        <w:pStyle w:val="LeftSide"/>
      </w:pPr>
    </w:p>
    <w:p w14:paraId="21AC4C21" w14:textId="77777777" w:rsidR="00E066F8" w:rsidRPr="00A24900" w:rsidRDefault="00E066F8" w:rsidP="00E066F8">
      <w:pPr>
        <w:pStyle w:val="LeftSide"/>
      </w:pPr>
      <w:bookmarkStart w:id="12" w:name="_Toc519998894"/>
    </w:p>
    <w:p w14:paraId="21AC4C22" w14:textId="77777777" w:rsidR="00E066F8" w:rsidRPr="00A24900" w:rsidRDefault="00E066F8" w:rsidP="00E066F8">
      <w:pPr>
        <w:pStyle w:val="LeftSide"/>
      </w:pPr>
    </w:p>
    <w:p w14:paraId="21AC4C23" w14:textId="77777777"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14:paraId="21AC4C24" w14:textId="77777777" w:rsidR="00EA0471" w:rsidRPr="00E77CD6" w:rsidRDefault="00EA0471" w:rsidP="005E6657">
      <w:pPr>
        <w:pStyle w:val="SIXH1"/>
      </w:pPr>
      <w:r w:rsidRPr="00E77CD6">
        <w:t>Overview</w:t>
      </w:r>
      <w:bookmarkStart w:id="14" w:name="_DV_C597"/>
    </w:p>
    <w:p w14:paraId="21AC4C25" w14:textId="77777777"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14:paraId="21AC4C26" w14:textId="77777777" w:rsidR="001416DF" w:rsidRDefault="00C11E91" w:rsidP="00DF2091">
      <w:pPr>
        <w:pStyle w:val="SIXH2"/>
      </w:pPr>
      <w:r>
        <w:t>The Authority shall award a contract based on the tender that is the most economically advantageous</w:t>
      </w:r>
      <w:r w:rsidR="001416DF">
        <w:t>.</w:t>
      </w:r>
    </w:p>
    <w:p w14:paraId="21AC4C27" w14:textId="77777777" w:rsidR="00EA0471" w:rsidRPr="00A24900" w:rsidRDefault="00EA0471" w:rsidP="00695658">
      <w:pPr>
        <w:pStyle w:val="Indented"/>
      </w:pPr>
    </w:p>
    <w:p w14:paraId="21AC4C28" w14:textId="77777777"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14:paraId="21AC4C29" w14:textId="77777777" w:rsidR="00613EB0" w:rsidRDefault="00613EB0" w:rsidP="00DF2091">
      <w:pPr>
        <w:pStyle w:val="SIXH2"/>
      </w:pPr>
      <w:r>
        <w:t>The diagram below summaries the process that will be used to select an appropriate Tenderer and award the contract for this procurement.</w:t>
      </w:r>
    </w:p>
    <w:p w14:paraId="21AC4C2A" w14:textId="77777777" w:rsidR="00613EB0" w:rsidRDefault="00613EB0" w:rsidP="004A173F">
      <w:pPr>
        <w:pStyle w:val="Indented"/>
      </w:pPr>
    </w:p>
    <w:p w14:paraId="21AC4C2B" w14:textId="77777777"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14:paraId="21AC4C2C" w14:textId="77777777" w:rsidR="00613EB0" w:rsidRDefault="004A173F" w:rsidP="004A173F">
      <w:pPr>
        <w:pStyle w:val="Indented"/>
        <w:jc w:val="center"/>
      </w:pPr>
      <w:r>
        <w:object w:dxaOrig="11413" w:dyaOrig="14238" w14:anchorId="21AC4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471.55pt" o:ole="">
            <v:imagedata r:id="rId21" o:title=""/>
          </v:shape>
          <o:OLEObject Type="Embed" ProgID="Visio.Drawing.11" ShapeID="_x0000_i1025" DrawAspect="Content" ObjectID="_1500981720" r:id="rId22"/>
        </w:object>
      </w:r>
    </w:p>
    <w:p w14:paraId="21AC4C2D" w14:textId="77777777" w:rsidR="00613EB0" w:rsidRDefault="00613EB0" w:rsidP="004A173F">
      <w:pPr>
        <w:pStyle w:val="Indented"/>
      </w:pPr>
    </w:p>
    <w:p w14:paraId="21AC4C2E" w14:textId="77777777" w:rsidR="00D9550D" w:rsidRDefault="00062664" w:rsidP="00DF2091">
      <w:pPr>
        <w:pStyle w:val="SIXH2"/>
      </w:pPr>
      <w:r>
        <w:lastRenderedPageBreak/>
        <w:t>The Tender Panel will consist of</w:t>
      </w:r>
      <w:r w:rsidR="00D9550D">
        <w:t>:</w:t>
      </w:r>
    </w:p>
    <w:p w14:paraId="21AC4C2F" w14:textId="6BC35138" w:rsidR="00062664" w:rsidRPr="004A173F" w:rsidRDefault="00D9550D" w:rsidP="00DE3DA5">
      <w:pPr>
        <w:pStyle w:val="Indented"/>
        <w:numPr>
          <w:ilvl w:val="3"/>
          <w:numId w:val="2"/>
        </w:numPr>
        <w:tabs>
          <w:tab w:val="clear" w:pos="2171"/>
          <w:tab w:val="num" w:pos="1560"/>
        </w:tabs>
        <w:ind w:left="1560" w:hanging="426"/>
        <w:rPr>
          <w:iCs/>
        </w:rPr>
      </w:pPr>
      <w:r w:rsidRPr="004A173F">
        <w:rPr>
          <w:i/>
          <w:iCs/>
        </w:rPr>
        <w:t>Technical Evaluation</w:t>
      </w:r>
      <w:r w:rsidRPr="004A173F">
        <w:rPr>
          <w:iCs/>
        </w:rPr>
        <w:t>: suitably experienced members</w:t>
      </w:r>
      <w:r w:rsidR="00030BE4">
        <w:rPr>
          <w:iCs/>
        </w:rPr>
        <w:t xml:space="preserve"> from </w:t>
      </w:r>
      <w:r w:rsidR="00030BE4" w:rsidRPr="00030BE4">
        <w:rPr>
          <w:iCs/>
        </w:rPr>
        <w:t>Strategy &amp; External Relations Directorate</w:t>
      </w:r>
      <w:r w:rsidR="00062664" w:rsidRPr="004A173F">
        <w:rPr>
          <w:iCs/>
        </w:rPr>
        <w:t xml:space="preserve"> and </w:t>
      </w:r>
      <w:r w:rsidRPr="004A173F">
        <w:rPr>
          <w:iCs/>
        </w:rPr>
        <w:t xml:space="preserve">a moderator from </w:t>
      </w:r>
      <w:r w:rsidR="00055029" w:rsidRPr="004A173F">
        <w:rPr>
          <w:iCs/>
        </w:rPr>
        <w:t xml:space="preserve">the </w:t>
      </w:r>
      <w:r w:rsidR="00DE4BB3">
        <w:rPr>
          <w:iCs/>
        </w:rPr>
        <w:t>DH Procurement Services</w:t>
      </w:r>
      <w:r w:rsidRPr="004A173F">
        <w:rPr>
          <w:iCs/>
        </w:rPr>
        <w:t>; and</w:t>
      </w:r>
    </w:p>
    <w:p w14:paraId="21AC4C30" w14:textId="77777777" w:rsidR="00D9550D" w:rsidRPr="00D9550D" w:rsidRDefault="00D9550D" w:rsidP="00DE3DA5">
      <w:pPr>
        <w:pStyle w:val="Indented"/>
        <w:numPr>
          <w:ilvl w:val="3"/>
          <w:numId w:val="2"/>
        </w:numPr>
        <w:tabs>
          <w:tab w:val="clear" w:pos="2171"/>
          <w:tab w:val="num" w:pos="1134"/>
          <w:tab w:val="num" w:pos="1560"/>
        </w:tabs>
        <w:ind w:left="1134" w:firstLine="0"/>
      </w:pPr>
      <w:r w:rsidRPr="00095DA4">
        <w:rPr>
          <w:i/>
          <w:iCs/>
        </w:rPr>
        <w:t>Price Evaluation:</w:t>
      </w:r>
      <w:r>
        <w:t xml:space="preserve"> </w:t>
      </w:r>
      <w:r w:rsidR="00DE4BB3">
        <w:t>DH Procurement Services</w:t>
      </w:r>
      <w:r>
        <w:t xml:space="preserve"> only.</w:t>
      </w:r>
    </w:p>
    <w:p w14:paraId="21AC4C31" w14:textId="77777777" w:rsidR="0076692D" w:rsidRDefault="0076692D" w:rsidP="004A173F">
      <w:pPr>
        <w:pStyle w:val="Indented"/>
      </w:pPr>
    </w:p>
    <w:p w14:paraId="21AC4C32" w14:textId="77777777"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14:paraId="21AC4C33" w14:textId="77777777" w:rsidR="00F276E0" w:rsidRPr="00F276E0" w:rsidRDefault="00F276E0" w:rsidP="004A173F">
      <w:pPr>
        <w:pStyle w:val="Indented"/>
      </w:pPr>
    </w:p>
    <w:p w14:paraId="21AC4C34" w14:textId="77777777" w:rsidR="00F276E0" w:rsidRDefault="00F276E0" w:rsidP="005E6657">
      <w:pPr>
        <w:pStyle w:val="SIXH1"/>
      </w:pPr>
      <w:r>
        <w:t>Administrative Compliance</w:t>
      </w:r>
    </w:p>
    <w:p w14:paraId="21AC4C35" w14:textId="77777777"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14:paraId="21AC4C36" w14:textId="77777777" w:rsidR="00F276E0" w:rsidRDefault="00F276E0" w:rsidP="004A173F">
      <w:pPr>
        <w:pStyle w:val="Indented"/>
      </w:pPr>
    </w:p>
    <w:p w14:paraId="21AC4C37" w14:textId="77777777" w:rsidR="00F276E0" w:rsidRDefault="00F276E0" w:rsidP="005E6657">
      <w:pPr>
        <w:pStyle w:val="SIXH1"/>
      </w:pPr>
      <w:r>
        <w:t>Technical Evaluation</w:t>
      </w:r>
    </w:p>
    <w:p w14:paraId="21AC4C38" w14:textId="77777777"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BE3CEE" w:rsidRPr="00DF2091">
        <w:t xml:space="preserve">Table </w:t>
      </w:r>
      <w:r w:rsidR="00BE3CEE">
        <w:rPr>
          <w:noProof/>
        </w:rPr>
        <w:t>3</w:t>
      </w:r>
      <w:r w:rsidR="00DF2091" w:rsidRPr="00C62E71">
        <w:rPr>
          <w:szCs w:val="22"/>
          <w:highlight w:val="lightGray"/>
        </w:rPr>
        <w:fldChar w:fldCharType="end"/>
      </w:r>
      <w:r w:rsidR="008E3138">
        <w:t xml:space="preserve">.   </w:t>
      </w:r>
    </w:p>
    <w:p w14:paraId="21AC4C39" w14:textId="19348D95"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BE3CEE" w:rsidRPr="00BE3CEE">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14:paraId="21AC4C3B" w14:textId="77777777" w:rsidR="00064670" w:rsidRPr="004A173F" w:rsidRDefault="00064670" w:rsidP="00DF2091">
      <w:pPr>
        <w:pStyle w:val="SIXH2"/>
      </w:pPr>
      <w:r>
        <w:t xml:space="preserve">The scored responses are generally assessed out of a maximum of </w:t>
      </w:r>
      <w:r w:rsidRPr="00DB3179">
        <w:rPr>
          <w:highlight w:val="yellow"/>
        </w:rPr>
        <w:t>four (4).</w:t>
      </w:r>
      <w:r>
        <w:t xml:space="preserve">  The Evaluation Panel will not be allowed to give partial scores (for example 3.5); however, once all scores are aggregated the technical scores will be rounded to two decimal places prior to consolidating with the price evaluation.</w:t>
      </w:r>
    </w:p>
    <w:p w14:paraId="21AC4C3C" w14:textId="7249373B" w:rsidR="00062664" w:rsidRDefault="00062664" w:rsidP="004A173F">
      <w:pPr>
        <w:pStyle w:val="Indented"/>
      </w:pPr>
    </w:p>
    <w:p w14:paraId="21AC4C3D" w14:textId="77777777"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5C3757">
        <w:rPr>
          <w:highlight w:val="yellow"/>
        </w:rPr>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14:paraId="21AC4C3E" w14:textId="77777777" w:rsidR="00062664" w:rsidRDefault="00062664" w:rsidP="00F276E0">
      <w:pPr>
        <w:pStyle w:val="Indented"/>
      </w:pPr>
    </w:p>
    <w:p w14:paraId="21AC4C3F" w14:textId="77777777" w:rsidR="00DF2091" w:rsidRDefault="00DF2091" w:rsidP="00F276E0">
      <w:pPr>
        <w:pStyle w:val="Indented"/>
        <w:sectPr w:rsidR="00DF2091" w:rsidSect="00064670">
          <w:headerReference w:type="first" r:id="rId23"/>
          <w:footerReference w:type="first" r:id="rId24"/>
          <w:pgSz w:w="11906" w:h="16838" w:code="9"/>
          <w:pgMar w:top="1418" w:right="1134" w:bottom="1134" w:left="1134" w:header="720" w:footer="720" w:gutter="0"/>
          <w:cols w:space="720"/>
          <w:formProt w:val="0"/>
        </w:sectPr>
      </w:pPr>
    </w:p>
    <w:p w14:paraId="21AC4C40" w14:textId="77777777"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BE3CEE">
        <w:rPr>
          <w:noProof/>
        </w:rPr>
        <w:t>2</w:t>
      </w:r>
      <w:r w:rsidRPr="00DF2091">
        <w:fldChar w:fldCharType="end"/>
      </w:r>
      <w:bookmarkEnd w:id="19"/>
      <w:r w:rsidR="008E3138" w:rsidRPr="00DF2091">
        <w:t xml:space="preserve">: </w:t>
      </w:r>
      <w:r w:rsidR="008E3138" w:rsidRPr="004A173F">
        <w:rPr>
          <w:b w:val="0"/>
          <w:bCs w:val="0"/>
        </w:rPr>
        <w:t>Technical Evaluation Criteria Matrix</w:t>
      </w:r>
    </w:p>
    <w:p w14:paraId="21AC4C41" w14:textId="77777777"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569"/>
        <w:gridCol w:w="4874"/>
        <w:gridCol w:w="1280"/>
      </w:tblGrid>
      <w:tr w:rsidR="00F276E0" w:rsidRPr="00A24900" w14:paraId="21AC4C46" w14:textId="77777777" w:rsidTr="00C62E71">
        <w:trPr>
          <w:cantSplit/>
          <w:trHeight w:val="70"/>
          <w:tblHeader/>
        </w:trPr>
        <w:tc>
          <w:tcPr>
            <w:tcW w:w="3622" w:type="dxa"/>
            <w:shd w:val="clear" w:color="auto" w:fill="FF99CC"/>
            <w:vAlign w:val="center"/>
          </w:tcPr>
          <w:p w14:paraId="21AC4C42" w14:textId="77777777" w:rsidR="00F276E0" w:rsidRPr="00A24900" w:rsidRDefault="00F276E0" w:rsidP="00C62E71">
            <w:pPr>
              <w:pStyle w:val="TableHead"/>
              <w:keepNext/>
            </w:pPr>
            <w:r>
              <w:t>Evaluation Area</w:t>
            </w:r>
          </w:p>
        </w:tc>
        <w:tc>
          <w:tcPr>
            <w:tcW w:w="3623" w:type="dxa"/>
            <w:shd w:val="clear" w:color="auto" w:fill="FF99CC"/>
            <w:vAlign w:val="center"/>
          </w:tcPr>
          <w:p w14:paraId="21AC4C43" w14:textId="77777777" w:rsidR="00F276E0" w:rsidRPr="004468C0" w:rsidRDefault="00F276E0" w:rsidP="00C62E71">
            <w:pPr>
              <w:pStyle w:val="TableHead"/>
              <w:keepNext/>
            </w:pPr>
            <w:r w:rsidRPr="004468C0">
              <w:t>Evaluation intention</w:t>
            </w:r>
          </w:p>
        </w:tc>
        <w:tc>
          <w:tcPr>
            <w:tcW w:w="4962" w:type="dxa"/>
            <w:shd w:val="clear" w:color="auto" w:fill="FF99CC"/>
            <w:vAlign w:val="center"/>
          </w:tcPr>
          <w:p w14:paraId="21AC4C44" w14:textId="77777777" w:rsidR="00F276E0" w:rsidRPr="004468C0" w:rsidRDefault="00F276E0" w:rsidP="00C62E71">
            <w:pPr>
              <w:pStyle w:val="TableHead"/>
              <w:keepNext/>
            </w:pPr>
            <w:r w:rsidRPr="004468C0">
              <w:t>Evaluation criteria</w:t>
            </w:r>
          </w:p>
        </w:tc>
        <w:tc>
          <w:tcPr>
            <w:tcW w:w="1086" w:type="dxa"/>
            <w:shd w:val="clear" w:color="auto" w:fill="FF99CC"/>
            <w:vAlign w:val="center"/>
          </w:tcPr>
          <w:p w14:paraId="21AC4C45" w14:textId="77777777" w:rsidR="00F276E0" w:rsidRPr="00A24900" w:rsidRDefault="00F276E0" w:rsidP="00C62E71">
            <w:pPr>
              <w:pStyle w:val="TableHead"/>
              <w:keepNext/>
              <w:jc w:val="center"/>
            </w:pPr>
            <w:r>
              <w:t>Weight</w:t>
            </w:r>
          </w:p>
        </w:tc>
      </w:tr>
      <w:tr w:rsidR="00F276E0" w:rsidRPr="00A24900" w14:paraId="21AC4C4B" w14:textId="77777777" w:rsidTr="00C62E71">
        <w:trPr>
          <w:cantSplit/>
          <w:trHeight w:val="860"/>
        </w:trPr>
        <w:tc>
          <w:tcPr>
            <w:tcW w:w="3622" w:type="dxa"/>
            <w:shd w:val="clear" w:color="auto" w:fill="auto"/>
            <w:vAlign w:val="center"/>
          </w:tcPr>
          <w:p w14:paraId="21AC4C47" w14:textId="77777777" w:rsidR="00F276E0" w:rsidRPr="004468C0" w:rsidRDefault="00F276E0" w:rsidP="00A81FBF">
            <w:pPr>
              <w:pStyle w:val="Table"/>
            </w:pPr>
            <w:r w:rsidRPr="00C62E71">
              <w:rPr>
                <w:b/>
                <w:bCs w:val="0"/>
              </w:rPr>
              <w:t>Overview</w:t>
            </w:r>
            <w:r>
              <w:br/>
            </w:r>
            <w:r w:rsidRPr="004D5866">
              <w:t>Tenderers must provide a concise summary highlighting the key aspects of the proposal.</w:t>
            </w:r>
          </w:p>
        </w:tc>
        <w:tc>
          <w:tcPr>
            <w:tcW w:w="3623" w:type="dxa"/>
            <w:shd w:val="clear" w:color="auto" w:fill="auto"/>
            <w:vAlign w:val="center"/>
          </w:tcPr>
          <w:p w14:paraId="21AC4C48" w14:textId="77777777"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shd w:val="clear" w:color="auto" w:fill="auto"/>
            <w:vAlign w:val="center"/>
          </w:tcPr>
          <w:p w14:paraId="21AC4C49" w14:textId="77777777" w:rsidR="00F276E0" w:rsidRPr="004468C0" w:rsidRDefault="00F276E0" w:rsidP="00A81FBF">
            <w:pPr>
              <w:pStyle w:val="Table"/>
            </w:pPr>
            <w:r w:rsidRPr="004468C0">
              <w:t>N/a</w:t>
            </w:r>
          </w:p>
        </w:tc>
        <w:tc>
          <w:tcPr>
            <w:tcW w:w="1086" w:type="dxa"/>
            <w:shd w:val="clear" w:color="auto" w:fill="auto"/>
            <w:vAlign w:val="center"/>
          </w:tcPr>
          <w:p w14:paraId="21AC4C4A" w14:textId="0E45C4F7" w:rsidR="00F276E0" w:rsidRPr="004468C0" w:rsidRDefault="00F276E0" w:rsidP="00C62E71">
            <w:pPr>
              <w:pStyle w:val="Table"/>
              <w:jc w:val="center"/>
            </w:pPr>
            <w:r w:rsidRPr="007F663C">
              <w:rPr>
                <w:b/>
              </w:rPr>
              <w:t>N/a</w:t>
            </w:r>
            <w:r w:rsidR="007F663C">
              <w:t xml:space="preserve"> </w:t>
            </w:r>
            <w:r w:rsidR="007F663C" w:rsidRPr="007F663C">
              <w:t>(This question is not weighted)</w:t>
            </w:r>
          </w:p>
        </w:tc>
      </w:tr>
      <w:tr w:rsidR="00F276E0" w:rsidRPr="00A24900" w14:paraId="21AC4C50" w14:textId="77777777" w:rsidTr="00C62E71">
        <w:trPr>
          <w:cantSplit/>
          <w:trHeight w:val="860"/>
        </w:trPr>
        <w:tc>
          <w:tcPr>
            <w:tcW w:w="3622" w:type="dxa"/>
            <w:shd w:val="clear" w:color="auto" w:fill="auto"/>
            <w:vAlign w:val="center"/>
          </w:tcPr>
          <w:p w14:paraId="21AC4C4C" w14:textId="77777777"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3623" w:type="dxa"/>
            <w:shd w:val="clear" w:color="auto" w:fill="auto"/>
            <w:vAlign w:val="center"/>
          </w:tcPr>
          <w:p w14:paraId="21AC4C4D" w14:textId="77777777"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shd w:val="clear" w:color="auto" w:fill="auto"/>
            <w:vAlign w:val="center"/>
          </w:tcPr>
          <w:p w14:paraId="21AC4C4E" w14:textId="77777777" w:rsidR="00F276E0" w:rsidRPr="004468C0" w:rsidRDefault="00F276E0" w:rsidP="00A81FBF">
            <w:pPr>
              <w:pStyle w:val="Table"/>
            </w:pPr>
            <w:r w:rsidRPr="00CB053B">
              <w:t>Tenderer leadership arrangements are sufficient and suitable to ensure successful delivery</w:t>
            </w:r>
          </w:p>
        </w:tc>
        <w:tc>
          <w:tcPr>
            <w:tcW w:w="1086" w:type="dxa"/>
            <w:shd w:val="clear" w:color="auto" w:fill="auto"/>
            <w:vAlign w:val="center"/>
          </w:tcPr>
          <w:p w14:paraId="21AC4C4F" w14:textId="77777777" w:rsidR="00F276E0" w:rsidRPr="004468C0" w:rsidRDefault="00F276E0" w:rsidP="00C62E71">
            <w:pPr>
              <w:pStyle w:val="Table"/>
              <w:jc w:val="center"/>
            </w:pPr>
            <w:r>
              <w:t>1</w:t>
            </w:r>
            <w:r w:rsidR="00CA05F0">
              <w:t>0</w:t>
            </w:r>
            <w:r>
              <w:t>%</w:t>
            </w:r>
          </w:p>
        </w:tc>
      </w:tr>
      <w:tr w:rsidR="00F276E0" w:rsidRPr="00A24900" w14:paraId="21AC4C56" w14:textId="77777777" w:rsidTr="00C62E71">
        <w:trPr>
          <w:cantSplit/>
          <w:trHeight w:val="860"/>
        </w:trPr>
        <w:tc>
          <w:tcPr>
            <w:tcW w:w="3622" w:type="dxa"/>
            <w:shd w:val="clear" w:color="auto" w:fill="auto"/>
            <w:vAlign w:val="center"/>
          </w:tcPr>
          <w:p w14:paraId="21AC4C51" w14:textId="77777777" w:rsidR="00F276E0" w:rsidRPr="004468C0" w:rsidRDefault="00F276E0" w:rsidP="00A81FBF">
            <w:pPr>
              <w:pStyle w:val="Table"/>
            </w:pPr>
            <w:r w:rsidRPr="00C62E71">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shd w:val="clear" w:color="auto" w:fill="auto"/>
            <w:vAlign w:val="center"/>
          </w:tcPr>
          <w:p w14:paraId="21AC4C52" w14:textId="77777777"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shd w:val="clear" w:color="auto" w:fill="auto"/>
            <w:vAlign w:val="center"/>
          </w:tcPr>
          <w:p w14:paraId="15E3CB55" w14:textId="0FB717CD" w:rsidR="00E91C9E" w:rsidRDefault="00F276E0" w:rsidP="00A81FBF">
            <w:pPr>
              <w:pStyle w:val="Table"/>
            </w:pPr>
            <w:r w:rsidRPr="00CB053B">
              <w:t>The Tenderer</w:t>
            </w:r>
            <w:r>
              <w:t>’s response shows that it</w:t>
            </w:r>
            <w:r w:rsidRPr="00CB053B">
              <w:t>:</w:t>
            </w:r>
            <w:r>
              <w:br/>
            </w:r>
            <w:r w:rsidRPr="00CB053B">
              <w:t>- Has a credible solution</w:t>
            </w:r>
            <w:r w:rsidR="006154C6">
              <w:t xml:space="preserve"> </w:t>
            </w:r>
            <w:r w:rsidRPr="00CB053B">
              <w:br/>
              <w:t>- Has a defined and achievable timeline</w:t>
            </w:r>
            <w:r w:rsidR="006154C6">
              <w:t xml:space="preserve"> </w:t>
            </w:r>
            <w:r w:rsidR="00A30C27">
              <w:t xml:space="preserve"> </w:t>
            </w:r>
            <w:r w:rsidRPr="00CB053B">
              <w:br/>
              <w:t>- Has identified and proposes suitable management of the delivery risks</w:t>
            </w:r>
          </w:p>
          <w:p w14:paraId="21AC4C53" w14:textId="7707DCE5" w:rsidR="00F276E0" w:rsidRDefault="00E91C9E" w:rsidP="00A81FBF">
            <w:pPr>
              <w:pStyle w:val="Table"/>
            </w:pPr>
            <w:r>
              <w:t>- Has a  process which is clear and appropriately sign-posted to potential service users</w:t>
            </w:r>
            <w:r w:rsidR="00F276E0" w:rsidRPr="00CB053B">
              <w:br/>
              <w:t>- Has a quality assurance regime that monitors, measures and assures quality outcomes</w:t>
            </w:r>
          </w:p>
          <w:p w14:paraId="21AC4C54" w14:textId="7BC7DFEB" w:rsidR="00CB393F" w:rsidRPr="0012747E" w:rsidRDefault="00CB393F" w:rsidP="00A81FBF">
            <w:pPr>
              <w:pStyle w:val="Table"/>
            </w:pPr>
          </w:p>
        </w:tc>
        <w:tc>
          <w:tcPr>
            <w:tcW w:w="1086" w:type="dxa"/>
            <w:shd w:val="clear" w:color="auto" w:fill="auto"/>
            <w:vAlign w:val="center"/>
          </w:tcPr>
          <w:p w14:paraId="21AC4C55" w14:textId="77777777" w:rsidR="00F276E0" w:rsidRPr="004468C0" w:rsidRDefault="00CA05F0" w:rsidP="00C62E71">
            <w:pPr>
              <w:pStyle w:val="Table"/>
              <w:jc w:val="center"/>
            </w:pPr>
            <w:r>
              <w:t>35</w:t>
            </w:r>
            <w:r w:rsidR="00F276E0">
              <w:t>%</w:t>
            </w:r>
          </w:p>
        </w:tc>
      </w:tr>
      <w:tr w:rsidR="00F276E0" w:rsidRPr="00A24900" w14:paraId="21AC4C5B" w14:textId="77777777" w:rsidTr="00C62E71">
        <w:trPr>
          <w:cantSplit/>
          <w:trHeight w:val="860"/>
        </w:trPr>
        <w:tc>
          <w:tcPr>
            <w:tcW w:w="3622" w:type="dxa"/>
            <w:shd w:val="clear" w:color="auto" w:fill="auto"/>
            <w:vAlign w:val="center"/>
          </w:tcPr>
          <w:p w14:paraId="21AC4C57" w14:textId="77777777" w:rsidR="00F276E0" w:rsidRPr="004468C0" w:rsidRDefault="00F276E0" w:rsidP="00A81FBF">
            <w:pPr>
              <w:pStyle w:val="Table"/>
            </w:pPr>
            <w:r w:rsidRPr="00C62E71">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shd w:val="clear" w:color="auto" w:fill="auto"/>
            <w:vAlign w:val="center"/>
          </w:tcPr>
          <w:p w14:paraId="21AC4C58" w14:textId="77777777"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shd w:val="clear" w:color="auto" w:fill="auto"/>
            <w:vAlign w:val="center"/>
          </w:tcPr>
          <w:p w14:paraId="21AC4C59" w14:textId="77777777" w:rsidR="00F276E0" w:rsidRPr="00CB053B" w:rsidRDefault="00F276E0" w:rsidP="00A81FBF">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shd w:val="clear" w:color="auto" w:fill="auto"/>
            <w:vAlign w:val="center"/>
          </w:tcPr>
          <w:p w14:paraId="21AC4C5A" w14:textId="77777777" w:rsidR="00F276E0" w:rsidRPr="004468C0" w:rsidRDefault="00F276E0" w:rsidP="00C62E71">
            <w:pPr>
              <w:pStyle w:val="Table"/>
              <w:jc w:val="center"/>
            </w:pPr>
            <w:r>
              <w:t>2</w:t>
            </w:r>
            <w:r w:rsidR="00CA05F0">
              <w:t>0</w:t>
            </w:r>
            <w:r>
              <w:t>%</w:t>
            </w:r>
          </w:p>
        </w:tc>
      </w:tr>
      <w:tr w:rsidR="00F276E0" w:rsidRPr="00A24900" w14:paraId="21AC4C60" w14:textId="77777777" w:rsidTr="00C62E71">
        <w:trPr>
          <w:cantSplit/>
          <w:trHeight w:val="860"/>
        </w:trPr>
        <w:tc>
          <w:tcPr>
            <w:tcW w:w="3622" w:type="dxa"/>
            <w:shd w:val="clear" w:color="auto" w:fill="auto"/>
            <w:vAlign w:val="center"/>
          </w:tcPr>
          <w:p w14:paraId="21AC4C5C" w14:textId="77777777" w:rsidR="00F276E0" w:rsidRPr="004468C0" w:rsidRDefault="00F276E0" w:rsidP="00A81FBF">
            <w:pPr>
              <w:pStyle w:val="Table"/>
            </w:pPr>
            <w:r w:rsidRPr="00C62E71">
              <w:rPr>
                <w:b/>
                <w:bCs w:val="0"/>
              </w:rPr>
              <w:lastRenderedPageBreak/>
              <w:t>Exit Strategy &amp; Skills Transfer</w:t>
            </w:r>
            <w:r>
              <w:br/>
              <w:t>Describe the processes and deliverables of the exit phase of the service and how skills will be retained within the Authority.</w:t>
            </w:r>
          </w:p>
        </w:tc>
        <w:tc>
          <w:tcPr>
            <w:tcW w:w="3623" w:type="dxa"/>
            <w:shd w:val="clear" w:color="auto" w:fill="auto"/>
            <w:vAlign w:val="center"/>
          </w:tcPr>
          <w:p w14:paraId="21AC4C5D" w14:textId="77777777"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shd w:val="clear" w:color="auto" w:fill="auto"/>
            <w:vAlign w:val="center"/>
          </w:tcPr>
          <w:p w14:paraId="21AC4C5E" w14:textId="77777777" w:rsidR="00F276E0" w:rsidRDefault="00F276E0" w:rsidP="00A81FBF">
            <w:pPr>
              <w:pStyle w:val="Table"/>
            </w:pPr>
            <w:r>
              <w:t>The Tenderer knowledge transfer arrangements and exit strategy is credible and can achieve the required outputs</w:t>
            </w:r>
          </w:p>
        </w:tc>
        <w:tc>
          <w:tcPr>
            <w:tcW w:w="1086" w:type="dxa"/>
            <w:shd w:val="clear" w:color="auto" w:fill="auto"/>
            <w:vAlign w:val="center"/>
          </w:tcPr>
          <w:p w14:paraId="21AC4C5F" w14:textId="77777777" w:rsidR="00F276E0" w:rsidRPr="004468C0" w:rsidRDefault="00CA05F0" w:rsidP="00C62E71">
            <w:pPr>
              <w:pStyle w:val="Table"/>
              <w:jc w:val="center"/>
            </w:pPr>
            <w:r>
              <w:t>5</w:t>
            </w:r>
            <w:r w:rsidR="00F276E0">
              <w:t>%</w:t>
            </w:r>
          </w:p>
        </w:tc>
      </w:tr>
      <w:tr w:rsidR="006B6839" w:rsidRPr="00A24900" w14:paraId="425F7481" w14:textId="77777777" w:rsidTr="00C62E71">
        <w:trPr>
          <w:cantSplit/>
          <w:trHeight w:val="860"/>
        </w:trPr>
        <w:tc>
          <w:tcPr>
            <w:tcW w:w="3622" w:type="dxa"/>
            <w:shd w:val="clear" w:color="auto" w:fill="auto"/>
            <w:vAlign w:val="center"/>
          </w:tcPr>
          <w:p w14:paraId="5D1755A7" w14:textId="77777777" w:rsidR="006B6839" w:rsidRPr="001C0A37" w:rsidRDefault="006B6839" w:rsidP="00C11CD1">
            <w:pPr>
              <w:pStyle w:val="Table"/>
              <w:rPr>
                <w:b/>
                <w:bCs w:val="0"/>
              </w:rPr>
            </w:pPr>
            <w:r w:rsidRPr="001C0A37">
              <w:rPr>
                <w:b/>
                <w:bCs w:val="0"/>
              </w:rPr>
              <w:t>SME and sustainability outcome reporting</w:t>
            </w:r>
          </w:p>
          <w:p w14:paraId="62A808C8" w14:textId="633DC434" w:rsidR="006B6839" w:rsidRPr="00C62E71" w:rsidRDefault="006B6839" w:rsidP="00A81FBF">
            <w:pPr>
              <w:pStyle w:val="Table"/>
              <w:rPr>
                <w:b/>
                <w:bCs w:val="0"/>
              </w:rPr>
            </w:pPr>
            <w:r>
              <w:rPr>
                <w:bCs w:val="0"/>
              </w:rPr>
              <w:t xml:space="preserve">Briefly describe how you are able to satisfy / commit to the </w:t>
            </w:r>
            <w:r w:rsidRPr="004109A8">
              <w:rPr>
                <w:bCs w:val="0"/>
              </w:rPr>
              <w:t>Government initiatives</w:t>
            </w:r>
            <w:r w:rsidRPr="004109A8">
              <w:rPr>
                <w:b/>
                <w:bCs w:val="0"/>
              </w:rPr>
              <w:t xml:space="preserve"> </w:t>
            </w:r>
            <w:r w:rsidRPr="004109A8">
              <w:rPr>
                <w:bCs w:val="0"/>
              </w:rPr>
              <w:t>on</w:t>
            </w:r>
            <w:r>
              <w:rPr>
                <w:bCs w:val="0"/>
              </w:rPr>
              <w:t xml:space="preserve"> </w:t>
            </w:r>
            <w:r w:rsidRPr="004109A8">
              <w:rPr>
                <w:bCs w:val="0"/>
              </w:rPr>
              <w:t>SME expenditure and sustainability outcome reporting</w:t>
            </w:r>
          </w:p>
        </w:tc>
        <w:tc>
          <w:tcPr>
            <w:tcW w:w="3623" w:type="dxa"/>
            <w:shd w:val="clear" w:color="auto" w:fill="auto"/>
            <w:vAlign w:val="center"/>
          </w:tcPr>
          <w:p w14:paraId="6365D0D2" w14:textId="539CE53E" w:rsidR="006B6839" w:rsidRDefault="006B6839" w:rsidP="00A81FBF">
            <w:pPr>
              <w:pStyle w:val="Table"/>
            </w:pPr>
            <w:r>
              <w:t xml:space="preserve">Seeks to establish that the Tenderer is able and/or </w:t>
            </w:r>
            <w:proofErr w:type="gramStart"/>
            <w:r>
              <w:t>demonstrates  to</w:t>
            </w:r>
            <w:proofErr w:type="gramEnd"/>
            <w:r>
              <w:t xml:space="preserve"> commit to being able to provide data outputs and reporting </w:t>
            </w:r>
            <w:r w:rsidRPr="00015ED2">
              <w:t>to support Government initiatives on SME expenditure and sustainability outcome</w:t>
            </w:r>
            <w:r>
              <w:t xml:space="preserve"> </w:t>
            </w:r>
            <w:r w:rsidRPr="00015ED2">
              <w:t>reporting.</w:t>
            </w:r>
          </w:p>
        </w:tc>
        <w:tc>
          <w:tcPr>
            <w:tcW w:w="4962" w:type="dxa"/>
            <w:shd w:val="clear" w:color="auto" w:fill="auto"/>
            <w:vAlign w:val="center"/>
          </w:tcPr>
          <w:p w14:paraId="54090545" w14:textId="45135A02" w:rsidR="006B6839" w:rsidRDefault="006B6839" w:rsidP="00A81FBF">
            <w:pPr>
              <w:pStyle w:val="Table"/>
            </w:pPr>
            <w:r>
              <w:t>N/a</w:t>
            </w:r>
          </w:p>
        </w:tc>
        <w:tc>
          <w:tcPr>
            <w:tcW w:w="1086" w:type="dxa"/>
            <w:shd w:val="clear" w:color="auto" w:fill="auto"/>
            <w:vAlign w:val="center"/>
          </w:tcPr>
          <w:p w14:paraId="1270DA71" w14:textId="77777777" w:rsidR="006B6839" w:rsidRDefault="006B6839" w:rsidP="00C11CD1">
            <w:pPr>
              <w:pStyle w:val="Table"/>
              <w:jc w:val="center"/>
            </w:pPr>
            <w:r>
              <w:t>N/a</w:t>
            </w:r>
          </w:p>
          <w:p w14:paraId="791C0101" w14:textId="0E78E11E" w:rsidR="006B6839" w:rsidRDefault="006B6839" w:rsidP="00C62E71">
            <w:pPr>
              <w:pStyle w:val="Table"/>
              <w:jc w:val="center"/>
            </w:pPr>
            <w:r>
              <w:t>(</w:t>
            </w:r>
            <w:r w:rsidRPr="007F663C">
              <w:rPr>
                <w:b/>
              </w:rPr>
              <w:t>This question is not weighted</w:t>
            </w:r>
            <w:r w:rsidRPr="00B866D2">
              <w:t>)</w:t>
            </w:r>
          </w:p>
        </w:tc>
      </w:tr>
    </w:tbl>
    <w:p w14:paraId="21AC4C61" w14:textId="77777777" w:rsidR="00F276E0" w:rsidRDefault="00F276E0" w:rsidP="00F276E0">
      <w:pPr>
        <w:pStyle w:val="Indented"/>
      </w:pPr>
    </w:p>
    <w:p w14:paraId="21AC4C62" w14:textId="77777777"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14:paraId="21AC4C63" w14:textId="77777777" w:rsidR="00F276E0" w:rsidRDefault="00F276E0" w:rsidP="004A173F">
      <w:pPr>
        <w:pStyle w:val="SIXH2"/>
      </w:pPr>
      <w:r>
        <w:lastRenderedPageBreak/>
        <w:t>Tenders will be scored using the following scoring model:</w:t>
      </w:r>
    </w:p>
    <w:p w14:paraId="21AC4C64" w14:textId="77777777" w:rsidR="008E3138" w:rsidRPr="004A173F" w:rsidRDefault="008E3138" w:rsidP="00DF2091">
      <w:pPr>
        <w:pStyle w:val="Indented"/>
      </w:pPr>
    </w:p>
    <w:p w14:paraId="21AC4C65" w14:textId="77777777"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BE3CEE">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14:paraId="21AC4C69" w14:textId="77777777" w:rsidTr="00C62E71">
        <w:trPr>
          <w:cantSplit/>
          <w:trHeight w:val="70"/>
          <w:tblHeader/>
        </w:trPr>
        <w:tc>
          <w:tcPr>
            <w:tcW w:w="1570" w:type="dxa"/>
            <w:shd w:val="clear" w:color="auto" w:fill="FF99CC"/>
            <w:vAlign w:val="center"/>
          </w:tcPr>
          <w:p w14:paraId="21AC4C66" w14:textId="77777777" w:rsidR="00F276E0" w:rsidRPr="00A24900" w:rsidRDefault="00F276E0" w:rsidP="00C62E71">
            <w:pPr>
              <w:pStyle w:val="TableHead"/>
              <w:keepNext/>
            </w:pPr>
            <w:r>
              <w:t>Grade label</w:t>
            </w:r>
          </w:p>
        </w:tc>
        <w:tc>
          <w:tcPr>
            <w:tcW w:w="1162" w:type="dxa"/>
            <w:shd w:val="clear" w:color="auto" w:fill="FF99CC"/>
            <w:vAlign w:val="center"/>
          </w:tcPr>
          <w:p w14:paraId="21AC4C67" w14:textId="77777777" w:rsidR="00F276E0" w:rsidRPr="00A24900" w:rsidRDefault="00F276E0" w:rsidP="00C62E71">
            <w:pPr>
              <w:pStyle w:val="TableHead"/>
              <w:keepNext/>
            </w:pPr>
            <w:r w:rsidRPr="00A24900">
              <w:t>Grade</w:t>
            </w:r>
          </w:p>
        </w:tc>
        <w:tc>
          <w:tcPr>
            <w:tcW w:w="4939" w:type="dxa"/>
            <w:shd w:val="clear" w:color="auto" w:fill="FF99CC"/>
            <w:vAlign w:val="center"/>
          </w:tcPr>
          <w:p w14:paraId="21AC4C68" w14:textId="77777777" w:rsidR="00F276E0" w:rsidRPr="00A24900" w:rsidRDefault="00F276E0" w:rsidP="00C62E71">
            <w:pPr>
              <w:pStyle w:val="TableHead"/>
              <w:keepNext/>
            </w:pPr>
            <w:r w:rsidRPr="00A24900">
              <w:t>Definition of grade</w:t>
            </w:r>
          </w:p>
        </w:tc>
      </w:tr>
      <w:tr w:rsidR="00F276E0" w:rsidRPr="00A24900" w14:paraId="21AC4C6D" w14:textId="77777777" w:rsidTr="00C62E71">
        <w:trPr>
          <w:cantSplit/>
          <w:trHeight w:val="860"/>
        </w:trPr>
        <w:tc>
          <w:tcPr>
            <w:tcW w:w="1570" w:type="dxa"/>
            <w:shd w:val="clear" w:color="auto" w:fill="auto"/>
            <w:vAlign w:val="center"/>
          </w:tcPr>
          <w:p w14:paraId="21AC4C6A" w14:textId="77777777" w:rsidR="00F276E0" w:rsidRPr="00A24900" w:rsidRDefault="00F276E0" w:rsidP="00C62E71">
            <w:pPr>
              <w:pStyle w:val="Table"/>
              <w:keepNext/>
            </w:pPr>
            <w:r w:rsidRPr="00A24900">
              <w:t>Unacceptable</w:t>
            </w:r>
          </w:p>
        </w:tc>
        <w:tc>
          <w:tcPr>
            <w:tcW w:w="1162" w:type="dxa"/>
            <w:shd w:val="clear" w:color="auto" w:fill="auto"/>
            <w:vAlign w:val="center"/>
          </w:tcPr>
          <w:p w14:paraId="21AC4C6B" w14:textId="77777777" w:rsidR="00F276E0" w:rsidRPr="00A24900" w:rsidRDefault="00F276E0" w:rsidP="00C62E71">
            <w:pPr>
              <w:pStyle w:val="Table"/>
              <w:keepNext/>
              <w:jc w:val="center"/>
            </w:pPr>
            <w:r w:rsidRPr="00A24900">
              <w:t>0</w:t>
            </w:r>
          </w:p>
        </w:tc>
        <w:tc>
          <w:tcPr>
            <w:tcW w:w="4939" w:type="dxa"/>
            <w:shd w:val="clear" w:color="auto" w:fill="auto"/>
            <w:vAlign w:val="center"/>
          </w:tcPr>
          <w:p w14:paraId="21AC4C6C" w14:textId="77777777"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14:paraId="21AC4C71" w14:textId="77777777" w:rsidTr="00C62E71">
        <w:trPr>
          <w:cantSplit/>
          <w:trHeight w:val="861"/>
        </w:trPr>
        <w:tc>
          <w:tcPr>
            <w:tcW w:w="1570" w:type="dxa"/>
            <w:shd w:val="clear" w:color="auto" w:fill="auto"/>
            <w:vAlign w:val="center"/>
          </w:tcPr>
          <w:p w14:paraId="21AC4C6E" w14:textId="77777777" w:rsidR="00F276E0" w:rsidRPr="00A24900" w:rsidRDefault="00F276E0" w:rsidP="00C62E71">
            <w:pPr>
              <w:pStyle w:val="Table"/>
              <w:keepNext/>
            </w:pPr>
            <w:r w:rsidRPr="00A24900">
              <w:t>Weak</w:t>
            </w:r>
          </w:p>
        </w:tc>
        <w:tc>
          <w:tcPr>
            <w:tcW w:w="1162" w:type="dxa"/>
            <w:shd w:val="clear" w:color="auto" w:fill="auto"/>
            <w:vAlign w:val="center"/>
          </w:tcPr>
          <w:p w14:paraId="21AC4C6F" w14:textId="77777777" w:rsidR="00F276E0" w:rsidRPr="00A24900" w:rsidRDefault="00F276E0" w:rsidP="00C62E71">
            <w:pPr>
              <w:pStyle w:val="Table"/>
              <w:keepNext/>
              <w:jc w:val="center"/>
            </w:pPr>
            <w:r w:rsidRPr="00A24900">
              <w:t>1</w:t>
            </w:r>
          </w:p>
        </w:tc>
        <w:tc>
          <w:tcPr>
            <w:tcW w:w="4939" w:type="dxa"/>
            <w:shd w:val="clear" w:color="auto" w:fill="auto"/>
            <w:vAlign w:val="center"/>
          </w:tcPr>
          <w:p w14:paraId="21AC4C70" w14:textId="77777777"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14:paraId="21AC4C75" w14:textId="77777777" w:rsidTr="00C62E71">
        <w:trPr>
          <w:cantSplit/>
          <w:trHeight w:val="860"/>
        </w:trPr>
        <w:tc>
          <w:tcPr>
            <w:tcW w:w="1570" w:type="dxa"/>
            <w:shd w:val="clear" w:color="auto" w:fill="auto"/>
            <w:vAlign w:val="center"/>
          </w:tcPr>
          <w:p w14:paraId="21AC4C72" w14:textId="77777777" w:rsidR="00F276E0" w:rsidRPr="00A24900" w:rsidRDefault="00F276E0" w:rsidP="00C62E71">
            <w:pPr>
              <w:pStyle w:val="Table"/>
              <w:keepNext/>
            </w:pPr>
            <w:r w:rsidRPr="00A24900">
              <w:t>Satisfactory</w:t>
            </w:r>
          </w:p>
        </w:tc>
        <w:tc>
          <w:tcPr>
            <w:tcW w:w="1162" w:type="dxa"/>
            <w:shd w:val="clear" w:color="auto" w:fill="auto"/>
            <w:vAlign w:val="center"/>
          </w:tcPr>
          <w:p w14:paraId="21AC4C73" w14:textId="77777777" w:rsidR="00F276E0" w:rsidRPr="00A24900" w:rsidRDefault="00F276E0" w:rsidP="00C62E71">
            <w:pPr>
              <w:pStyle w:val="Table"/>
              <w:keepNext/>
              <w:jc w:val="center"/>
            </w:pPr>
            <w:r w:rsidRPr="00A24900">
              <w:t>2</w:t>
            </w:r>
          </w:p>
        </w:tc>
        <w:tc>
          <w:tcPr>
            <w:tcW w:w="4939" w:type="dxa"/>
            <w:shd w:val="clear" w:color="auto" w:fill="auto"/>
            <w:vAlign w:val="center"/>
          </w:tcPr>
          <w:p w14:paraId="21AC4C74" w14:textId="77777777"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14:paraId="21AC4C79" w14:textId="77777777" w:rsidTr="00C62E71">
        <w:trPr>
          <w:cantSplit/>
          <w:trHeight w:val="861"/>
        </w:trPr>
        <w:tc>
          <w:tcPr>
            <w:tcW w:w="1570" w:type="dxa"/>
            <w:shd w:val="clear" w:color="auto" w:fill="auto"/>
            <w:vAlign w:val="center"/>
          </w:tcPr>
          <w:p w14:paraId="21AC4C76" w14:textId="77777777" w:rsidR="00F276E0" w:rsidRPr="00A24900" w:rsidRDefault="00F276E0" w:rsidP="00C62E71">
            <w:pPr>
              <w:pStyle w:val="Table"/>
              <w:keepNext/>
            </w:pPr>
            <w:r w:rsidRPr="00A24900">
              <w:t>Good</w:t>
            </w:r>
          </w:p>
        </w:tc>
        <w:tc>
          <w:tcPr>
            <w:tcW w:w="1162" w:type="dxa"/>
            <w:shd w:val="clear" w:color="auto" w:fill="auto"/>
            <w:vAlign w:val="center"/>
          </w:tcPr>
          <w:p w14:paraId="21AC4C77" w14:textId="77777777" w:rsidR="00F276E0" w:rsidRPr="00A24900" w:rsidRDefault="00F276E0" w:rsidP="00C62E71">
            <w:pPr>
              <w:pStyle w:val="Table"/>
              <w:keepNext/>
              <w:jc w:val="center"/>
            </w:pPr>
            <w:r w:rsidRPr="00A24900">
              <w:t>3</w:t>
            </w:r>
          </w:p>
        </w:tc>
        <w:tc>
          <w:tcPr>
            <w:tcW w:w="4939" w:type="dxa"/>
            <w:shd w:val="clear" w:color="auto" w:fill="auto"/>
            <w:vAlign w:val="center"/>
          </w:tcPr>
          <w:p w14:paraId="21AC4C78" w14:textId="77777777"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14:paraId="21AC4C7D" w14:textId="77777777" w:rsidTr="00C62E71">
        <w:trPr>
          <w:cantSplit/>
          <w:trHeight w:val="861"/>
        </w:trPr>
        <w:tc>
          <w:tcPr>
            <w:tcW w:w="1570" w:type="dxa"/>
            <w:shd w:val="clear" w:color="auto" w:fill="auto"/>
            <w:vAlign w:val="center"/>
          </w:tcPr>
          <w:p w14:paraId="21AC4C7A" w14:textId="77777777" w:rsidR="00F276E0" w:rsidRPr="00A24900" w:rsidRDefault="00F276E0" w:rsidP="00C62E71">
            <w:pPr>
              <w:pStyle w:val="Table"/>
              <w:keepNext/>
            </w:pPr>
            <w:r w:rsidRPr="00A24900">
              <w:t>Excellent</w:t>
            </w:r>
          </w:p>
        </w:tc>
        <w:tc>
          <w:tcPr>
            <w:tcW w:w="1162" w:type="dxa"/>
            <w:shd w:val="clear" w:color="auto" w:fill="auto"/>
            <w:vAlign w:val="center"/>
          </w:tcPr>
          <w:p w14:paraId="21AC4C7B" w14:textId="77777777" w:rsidR="00F276E0" w:rsidRPr="00A24900" w:rsidRDefault="00F276E0" w:rsidP="00C62E71">
            <w:pPr>
              <w:pStyle w:val="Table"/>
              <w:keepNext/>
              <w:jc w:val="center"/>
            </w:pPr>
            <w:r w:rsidRPr="00A24900">
              <w:t>4</w:t>
            </w:r>
          </w:p>
        </w:tc>
        <w:tc>
          <w:tcPr>
            <w:tcW w:w="4939" w:type="dxa"/>
            <w:shd w:val="clear" w:color="auto" w:fill="auto"/>
            <w:vAlign w:val="center"/>
          </w:tcPr>
          <w:p w14:paraId="21AC4C7C" w14:textId="77777777"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14:paraId="21AC4C7E" w14:textId="77777777" w:rsidR="00562D99" w:rsidRDefault="00562D99" w:rsidP="00695658">
      <w:pPr>
        <w:pStyle w:val="Indented"/>
      </w:pPr>
    </w:p>
    <w:p w14:paraId="21AC4C7F" w14:textId="77777777" w:rsidR="00B162EC" w:rsidRPr="00E77CD6" w:rsidRDefault="00B162EC" w:rsidP="005E6657">
      <w:pPr>
        <w:pStyle w:val="SIXH1"/>
      </w:pPr>
      <w:r w:rsidRPr="00E77CD6">
        <w:t>Price Evaluation</w:t>
      </w:r>
    </w:p>
    <w:p w14:paraId="21AC4C80" w14:textId="77777777"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14:paraId="21AC4C81" w14:textId="77777777" w:rsidR="00C93204" w:rsidRDefault="00C93204" w:rsidP="00DF2091">
      <w:pPr>
        <w:pStyle w:val="SIXH2"/>
      </w:pPr>
      <w:r w:rsidRPr="007E7B9C">
        <w:t>EP</w:t>
      </w:r>
      <w:r>
        <w:t xml:space="preserve"> </w:t>
      </w:r>
      <w:r w:rsidRPr="007E7B9C">
        <w:t xml:space="preserve">is calculated as follows: </w:t>
      </w:r>
    </w:p>
    <w:p w14:paraId="1B5BA5AB" w14:textId="15E5187A" w:rsidR="00B736EA" w:rsidRPr="00B736EA" w:rsidRDefault="007F663C" w:rsidP="00B736EA">
      <w:pPr>
        <w:pStyle w:val="StyleBulletedBlue"/>
      </w:pPr>
      <w:r>
        <w:t xml:space="preserve">Total </w:t>
      </w:r>
      <w:r w:rsidR="00804C80">
        <w:t>Fixed</w:t>
      </w:r>
      <w:r w:rsidR="0076692D">
        <w:t xml:space="preserve"> </w:t>
      </w:r>
      <w:r w:rsidR="00804C80">
        <w:t>/</w:t>
      </w:r>
      <w:r w:rsidR="0076692D">
        <w:t xml:space="preserve"> </w:t>
      </w:r>
      <w:r w:rsidR="00804C80">
        <w:t>Firm cost</w:t>
      </w:r>
      <w:r w:rsidR="00B736EA">
        <w:t xml:space="preserve"> (i.e. cost</w:t>
      </w:r>
      <w:r w:rsidR="00C05C6E">
        <w:t xml:space="preserve"> given at  ‘d’  on</w:t>
      </w:r>
      <w:r w:rsidR="00B736EA">
        <w:t xml:space="preserve"> the </w:t>
      </w:r>
      <w:r w:rsidR="00B736EA" w:rsidRPr="00B736EA">
        <w:t>Pricing Schedule</w:t>
      </w:r>
      <w:r w:rsidR="00B736EA">
        <w:t>, part B)</w:t>
      </w:r>
    </w:p>
    <w:p w14:paraId="21AC4C84" w14:textId="2024BB57" w:rsidR="00804C80" w:rsidRDefault="00804C80" w:rsidP="00B736EA">
      <w:pPr>
        <w:pStyle w:val="StyleBulletedBlue"/>
        <w:numPr>
          <w:ilvl w:val="0"/>
          <w:numId w:val="0"/>
        </w:numPr>
        <w:ind w:left="1701"/>
      </w:pPr>
    </w:p>
    <w:p w14:paraId="21AC4C88" w14:textId="77777777" w:rsidR="00C93204" w:rsidRDefault="00C93204" w:rsidP="00C93204">
      <w:pPr>
        <w:pStyle w:val="Indented"/>
      </w:pPr>
    </w:p>
    <w:p w14:paraId="21AC4C89" w14:textId="77777777" w:rsidR="00C93204" w:rsidRDefault="00C93204" w:rsidP="004A173F">
      <w:pPr>
        <w:pStyle w:val="SIXH2"/>
      </w:pPr>
      <w:r>
        <w:t>Once the EP is calculated, the following steps are taken:</w:t>
      </w:r>
    </w:p>
    <w:p w14:paraId="21AC4C8A" w14:textId="77777777"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r w:rsidR="00920464" w:rsidRPr="004A173F">
        <w:rPr>
          <w:highlight w:val="yellow"/>
        </w:rPr>
        <w:t>[</w:t>
      </w:r>
      <w:r w:rsidRPr="004A173F">
        <w:rPr>
          <w:highlight w:val="yellow"/>
        </w:rPr>
        <w:t xml:space="preserve">that have achieved the required technical/quality </w:t>
      </w:r>
      <w:r w:rsidR="00920464" w:rsidRPr="004A173F">
        <w:rPr>
          <w:highlight w:val="yellow"/>
        </w:rPr>
        <w:t>threshold</w:t>
      </w:r>
      <w:r w:rsidRPr="004A173F">
        <w:rPr>
          <w:highlight w:val="yellow"/>
        </w:rPr>
        <w:t xml:space="preserve"> is calculated</w:t>
      </w:r>
      <w:r w:rsidR="00920464">
        <w:t>]</w:t>
      </w:r>
      <w:r>
        <w:t>;</w:t>
      </w:r>
    </w:p>
    <w:p w14:paraId="21AC4C8B" w14:textId="77777777"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14:paraId="21AC4C8C" w14:textId="77777777"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14:paraId="21AC4C8D" w14:textId="77777777"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14:paraId="21AC4C8E" w14:textId="77777777"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14:paraId="21AC4C8F" w14:textId="77777777" w:rsidR="00C93204" w:rsidRDefault="00C93204" w:rsidP="00C93204">
      <w:pPr>
        <w:pStyle w:val="Indented"/>
      </w:pPr>
    </w:p>
    <w:p w14:paraId="21AC4C90" w14:textId="77777777"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14:paraId="21AC4C91" w14:textId="77777777" w:rsidR="00AE2165" w:rsidRPr="00DF2091" w:rsidRDefault="00C93204" w:rsidP="00DF2091">
      <w:pPr>
        <w:pStyle w:val="SIXH2"/>
      </w:pPr>
      <w:r w:rsidRPr="00DF2091">
        <w:lastRenderedPageBreak/>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BE3CEE" w:rsidRPr="00DF2091">
        <w:t xml:space="preserve">Table </w:t>
      </w:r>
      <w:r w:rsidR="00BE3CEE">
        <w:t>4</w:t>
      </w:r>
      <w:r w:rsidR="00DF2091" w:rsidRPr="00DF2091">
        <w:fldChar w:fldCharType="end"/>
      </w:r>
      <w:r w:rsidR="00DF2091">
        <w:t xml:space="preserve"> </w:t>
      </w:r>
      <w:r w:rsidR="00607B4D" w:rsidRPr="00DF2091">
        <w:t>for details)</w:t>
      </w:r>
      <w:r w:rsidRPr="00DF2091">
        <w:t>.</w:t>
      </w:r>
    </w:p>
    <w:p w14:paraId="21AC4C92" w14:textId="77777777" w:rsidR="00C13A27" w:rsidRDefault="00C13A27" w:rsidP="004A173F">
      <w:pPr>
        <w:pStyle w:val="Indented"/>
      </w:pPr>
    </w:p>
    <w:p w14:paraId="21AC4C93" w14:textId="77777777"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14:paraId="21AC4C95" w14:textId="77777777"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14:paraId="21AC4C96" w14:textId="77777777"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14:paraId="21AC4C97" w14:textId="77777777"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14:paraId="21AC4C98" w14:textId="77777777"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14:paraId="21AC4C99" w14:textId="77777777"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14:paraId="21AC4C9A" w14:textId="77777777" w:rsidR="00C13A27" w:rsidRPr="00925860" w:rsidRDefault="00C13A27" w:rsidP="004A173F">
      <w:pPr>
        <w:pStyle w:val="SIXH2"/>
      </w:pPr>
      <w:r w:rsidRPr="00925860">
        <w:t>The Authority has set aside the following dates for accommodating potential Tenderer Clarification Meetings:</w:t>
      </w:r>
    </w:p>
    <w:p w14:paraId="21AC4C9B" w14:textId="1075C1C6" w:rsidR="00C13A27" w:rsidRPr="00F0650F" w:rsidRDefault="007F663C" w:rsidP="00C13A27">
      <w:pPr>
        <w:pStyle w:val="StyleBulletedBlue"/>
      </w:pPr>
      <w:r>
        <w:t>n/a</w:t>
      </w:r>
    </w:p>
    <w:p w14:paraId="21AC4C9C" w14:textId="77777777" w:rsidR="00C93204" w:rsidRPr="00D4581F" w:rsidRDefault="00C93204" w:rsidP="004A173F">
      <w:pPr>
        <w:pStyle w:val="Indented"/>
      </w:pPr>
    </w:p>
    <w:p w14:paraId="21AC4C9D" w14:textId="77777777" w:rsidR="00F748EC" w:rsidRDefault="00F748EC" w:rsidP="005E6657">
      <w:pPr>
        <w:pStyle w:val="SIXH1"/>
      </w:pPr>
      <w:r>
        <w:t>Consolidated View</w:t>
      </w:r>
    </w:p>
    <w:p w14:paraId="21AC4C9E" w14:textId="77777777"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14:paraId="21AC4C9F" w14:textId="77777777" w:rsidR="00DF2091" w:rsidRDefault="00516803" w:rsidP="004A173F">
      <w:pPr>
        <w:pStyle w:val="SIXH2"/>
      </w:pPr>
      <w:r>
        <w:t>The technical evaluation forms [</w:t>
      </w:r>
      <w:r w:rsidRPr="004A173F">
        <w:rPr>
          <w:highlight w:val="yellow"/>
        </w:rPr>
        <w:t>70%</w:t>
      </w:r>
      <w:r>
        <w:t xml:space="preserve">], whilst the </w:t>
      </w:r>
      <w:r w:rsidR="00607B4D">
        <w:t>p</w:t>
      </w:r>
      <w:r>
        <w:t xml:space="preserve">rice </w:t>
      </w:r>
      <w:r w:rsidR="00607B4D">
        <w:t>e</w:t>
      </w:r>
      <w:r>
        <w:t>valuation forms [</w:t>
      </w:r>
      <w:r w:rsidRPr="004A173F">
        <w:rPr>
          <w:highlight w:val="yellow"/>
        </w:rPr>
        <w:t>30%</w:t>
      </w:r>
      <w:r>
        <w:t xml:space="preserve">] of the final score.  </w:t>
      </w:r>
    </w:p>
    <w:p w14:paraId="21AC4CA0" w14:textId="77777777"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14:paraId="21AC4CA1" w14:textId="77777777" w:rsidR="00DF2091" w:rsidRPr="00D4581F" w:rsidRDefault="00DF2091" w:rsidP="004A173F">
      <w:pPr>
        <w:pStyle w:val="Indented"/>
      </w:pPr>
    </w:p>
    <w:p w14:paraId="21AC4CA2" w14:textId="77777777"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BE3CEE">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14:paraId="21AC4CA5" w14:textId="77777777" w:rsidTr="00C62E71">
        <w:trPr>
          <w:cantSplit/>
          <w:trHeight w:val="70"/>
          <w:tblHeader/>
          <w:jc w:val="center"/>
        </w:trPr>
        <w:tc>
          <w:tcPr>
            <w:tcW w:w="3783" w:type="dxa"/>
            <w:shd w:val="clear" w:color="auto" w:fill="FF99CC"/>
            <w:vAlign w:val="center"/>
          </w:tcPr>
          <w:p w14:paraId="21AC4CA3" w14:textId="77777777" w:rsidR="004976FD" w:rsidRPr="00A24900" w:rsidRDefault="004976FD" w:rsidP="00C62E71">
            <w:pPr>
              <w:pStyle w:val="TableHead"/>
              <w:keepNext/>
            </w:pPr>
            <w:r>
              <w:t>Evaluation Area</w:t>
            </w:r>
          </w:p>
        </w:tc>
        <w:tc>
          <w:tcPr>
            <w:tcW w:w="2844" w:type="dxa"/>
            <w:shd w:val="clear" w:color="auto" w:fill="FF99CC"/>
            <w:vAlign w:val="center"/>
          </w:tcPr>
          <w:p w14:paraId="21AC4CA4" w14:textId="77777777" w:rsidR="004976FD" w:rsidRPr="00A24900" w:rsidRDefault="004976FD" w:rsidP="00C62E71">
            <w:pPr>
              <w:pStyle w:val="TableHead"/>
              <w:keepNext/>
            </w:pPr>
            <w:r>
              <w:t>Calculation</w:t>
            </w:r>
          </w:p>
        </w:tc>
      </w:tr>
      <w:tr w:rsidR="002C08FF" w14:paraId="21AC4CA9" w14:textId="77777777" w:rsidTr="00C62E71">
        <w:trPr>
          <w:jc w:val="center"/>
        </w:trPr>
        <w:tc>
          <w:tcPr>
            <w:tcW w:w="3783" w:type="dxa"/>
            <w:shd w:val="clear" w:color="auto" w:fill="auto"/>
            <w:vAlign w:val="center"/>
          </w:tcPr>
          <w:p w14:paraId="21AC4CA6" w14:textId="77777777" w:rsidR="002C08FF" w:rsidRDefault="002C08FF" w:rsidP="004A173F">
            <w:pPr>
              <w:pStyle w:val="Table"/>
            </w:pPr>
            <w:r w:rsidRPr="004A173F">
              <w:t>Technical</w:t>
            </w:r>
            <w:r>
              <w:t xml:space="preserve"> score</w:t>
            </w:r>
          </w:p>
          <w:p w14:paraId="21AC4CA7" w14:textId="77777777" w:rsidR="002C08FF" w:rsidRPr="004A173F" w:rsidRDefault="002C08FF" w:rsidP="004A173F">
            <w:pPr>
              <w:pStyle w:val="Table"/>
            </w:pPr>
            <w:r>
              <w:t>(As percentage of maximum)</w:t>
            </w:r>
          </w:p>
        </w:tc>
        <w:tc>
          <w:tcPr>
            <w:tcW w:w="2844" w:type="dxa"/>
            <w:shd w:val="clear" w:color="auto" w:fill="auto"/>
            <w:vAlign w:val="center"/>
          </w:tcPr>
          <w:p w14:paraId="21AC4CA8" w14:textId="77777777" w:rsidR="002C08FF" w:rsidRPr="00C62E71" w:rsidRDefault="00A97AEA" w:rsidP="00C62E71">
            <w:pPr>
              <w:pStyle w:val="Table"/>
              <w:jc w:val="right"/>
              <w:rPr>
                <w:sz w:val="28"/>
              </w:rPr>
            </w:pPr>
            <w:r w:rsidRPr="00C62E71">
              <w:rPr>
                <w:sz w:val="28"/>
              </w:rPr>
              <w:t>6</w:t>
            </w:r>
            <w:r w:rsidR="002C08FF" w:rsidRPr="00C62E71">
              <w:rPr>
                <w:sz w:val="28"/>
              </w:rPr>
              <w:t>0 x 70</w:t>
            </w:r>
            <w:r w:rsidRPr="00C62E71">
              <w:rPr>
                <w:sz w:val="28"/>
              </w:rPr>
              <w:t>%</w:t>
            </w:r>
            <w:r w:rsidR="002C08FF" w:rsidRPr="00C62E71">
              <w:rPr>
                <w:sz w:val="28"/>
              </w:rPr>
              <w:t xml:space="preserve"> = </w:t>
            </w:r>
            <w:r w:rsidRPr="00C62E71">
              <w:rPr>
                <w:sz w:val="28"/>
              </w:rPr>
              <w:t>42</w:t>
            </w:r>
          </w:p>
        </w:tc>
      </w:tr>
      <w:tr w:rsidR="002C08FF" w14:paraId="21AC4CAD" w14:textId="77777777" w:rsidTr="00C62E71">
        <w:trPr>
          <w:jc w:val="center"/>
        </w:trPr>
        <w:tc>
          <w:tcPr>
            <w:tcW w:w="3783" w:type="dxa"/>
            <w:tcBorders>
              <w:bottom w:val="single" w:sz="4" w:space="0" w:color="auto"/>
            </w:tcBorders>
            <w:shd w:val="clear" w:color="auto" w:fill="auto"/>
            <w:vAlign w:val="center"/>
          </w:tcPr>
          <w:p w14:paraId="21AC4CAA" w14:textId="77777777" w:rsidR="002C08FF" w:rsidRDefault="002C08FF" w:rsidP="004A173F">
            <w:pPr>
              <w:pStyle w:val="Table"/>
            </w:pPr>
            <w:r w:rsidRPr="004A173F">
              <w:t>Price</w:t>
            </w:r>
            <w:r w:rsidR="00A97AEA">
              <w:t xml:space="preserve"> score</w:t>
            </w:r>
          </w:p>
          <w:p w14:paraId="21AC4CAB" w14:textId="77777777"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14:paraId="21AC4CAC" w14:textId="77777777" w:rsidR="002C08FF" w:rsidRPr="00C62E71" w:rsidRDefault="002C08FF" w:rsidP="00C62E71">
            <w:pPr>
              <w:pStyle w:val="Table"/>
              <w:jc w:val="right"/>
              <w:rPr>
                <w:sz w:val="28"/>
              </w:rPr>
            </w:pPr>
            <w:r w:rsidRPr="00C62E71">
              <w:rPr>
                <w:sz w:val="28"/>
              </w:rPr>
              <w:t>50 x 30</w:t>
            </w:r>
            <w:r w:rsidR="00A97AEA" w:rsidRPr="00C62E71">
              <w:rPr>
                <w:sz w:val="28"/>
              </w:rPr>
              <w:t>%</w:t>
            </w:r>
            <w:r w:rsidRPr="00C62E71">
              <w:rPr>
                <w:sz w:val="28"/>
              </w:rPr>
              <w:t xml:space="preserve"> = 15</w:t>
            </w:r>
          </w:p>
        </w:tc>
      </w:tr>
      <w:tr w:rsidR="002C08FF" w14:paraId="21AC4CB0" w14:textId="77777777" w:rsidTr="00C62E71">
        <w:trPr>
          <w:jc w:val="center"/>
        </w:trPr>
        <w:tc>
          <w:tcPr>
            <w:tcW w:w="3783" w:type="dxa"/>
            <w:tcBorders>
              <w:right w:val="single" w:sz="4" w:space="0" w:color="auto"/>
            </w:tcBorders>
            <w:shd w:val="clear" w:color="auto" w:fill="auto"/>
            <w:vAlign w:val="center"/>
          </w:tcPr>
          <w:p w14:paraId="21AC4CAE" w14:textId="77777777"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14:paraId="21AC4CAF" w14:textId="77777777" w:rsidR="002C08FF" w:rsidRPr="00C62E71" w:rsidRDefault="00A97AEA" w:rsidP="00C62E71">
            <w:pPr>
              <w:pStyle w:val="Table"/>
              <w:jc w:val="right"/>
              <w:rPr>
                <w:sz w:val="28"/>
              </w:rPr>
            </w:pPr>
            <w:r w:rsidRPr="00C62E71">
              <w:rPr>
                <w:sz w:val="28"/>
              </w:rPr>
              <w:t>= 57</w:t>
            </w:r>
          </w:p>
        </w:tc>
      </w:tr>
    </w:tbl>
    <w:p w14:paraId="21AC4CB1" w14:textId="77777777" w:rsidR="00AE2165" w:rsidRDefault="00AE2165" w:rsidP="00D4581F">
      <w:pPr>
        <w:pStyle w:val="Indented"/>
      </w:pPr>
    </w:p>
    <w:bookmarkEnd w:id="12"/>
    <w:p w14:paraId="21AC4CB2" w14:textId="77777777" w:rsidR="009D0005" w:rsidRPr="00E77CD6" w:rsidRDefault="009D0005" w:rsidP="005E6657">
      <w:pPr>
        <w:pStyle w:val="SIXH1"/>
      </w:pPr>
      <w:r w:rsidRPr="00E77CD6">
        <w:lastRenderedPageBreak/>
        <w:t>Contract Award</w:t>
      </w:r>
    </w:p>
    <w:p w14:paraId="21AC4CB3" w14:textId="77777777"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14:paraId="21AC4CB4" w14:textId="77777777"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14:paraId="21AC4CB5" w14:textId="77777777"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C4CBB" w14:textId="77777777" w:rsidR="00E92436" w:rsidRDefault="00E92436">
      <w:r>
        <w:separator/>
      </w:r>
    </w:p>
    <w:p w14:paraId="21AC4CBC" w14:textId="77777777" w:rsidR="00E92436" w:rsidRDefault="00E92436"/>
  </w:endnote>
  <w:endnote w:type="continuationSeparator" w:id="0">
    <w:p w14:paraId="21AC4CBD" w14:textId="77777777" w:rsidR="00E92436" w:rsidRDefault="00E92436">
      <w:r>
        <w:continuationSeparator/>
      </w:r>
    </w:p>
    <w:p w14:paraId="21AC4CBE" w14:textId="77777777" w:rsidR="00E92436" w:rsidRDefault="00E9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C0" w14:textId="77777777"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14:paraId="21AC4CC1" w14:textId="77777777"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C2" w14:textId="77777777" w:rsidR="0001734D" w:rsidRPr="0055446D" w:rsidRDefault="0001734D" w:rsidP="0055446D">
    <w:pPr>
      <w:pStyle w:val="Footer"/>
      <w:tabs>
        <w:tab w:val="clear" w:pos="8306"/>
        <w:tab w:val="right" w:pos="9072"/>
      </w:tabs>
      <w:rPr>
        <w:rFonts w:ascii="Arial Narrow" w:hAnsi="Arial Narrow"/>
        <w:color w:val="808080"/>
        <w:sz w:val="18"/>
        <w:szCs w:val="18"/>
      </w:rPr>
    </w:pPr>
    <w:r w:rsidRPr="0055446D">
      <w:rPr>
        <w:rFonts w:ascii="Arial Narrow" w:hAnsi="Arial Narrow"/>
        <w:color w:val="808080"/>
        <w:sz w:val="18"/>
        <w:szCs w:val="18"/>
      </w:rPr>
      <w:fldChar w:fldCharType="begin"/>
    </w:r>
    <w:r w:rsidRPr="0055446D">
      <w:rPr>
        <w:rFonts w:ascii="Arial Narrow" w:hAnsi="Arial Narrow"/>
        <w:color w:val="808080"/>
        <w:sz w:val="18"/>
        <w:szCs w:val="18"/>
      </w:rPr>
      <w:instrText xml:space="preserve"> FILENAME </w:instrText>
    </w:r>
    <w:r w:rsidRPr="0055446D">
      <w:rPr>
        <w:rFonts w:ascii="Arial Narrow" w:hAnsi="Arial Narrow"/>
        <w:color w:val="808080"/>
        <w:sz w:val="18"/>
        <w:szCs w:val="18"/>
      </w:rPr>
      <w:fldChar w:fldCharType="separate"/>
    </w:r>
    <w:r w:rsidR="00BE3CEE">
      <w:rPr>
        <w:rFonts w:ascii="Arial Narrow" w:hAnsi="Arial Narrow"/>
        <w:noProof/>
        <w:color w:val="808080"/>
        <w:sz w:val="18"/>
        <w:szCs w:val="18"/>
      </w:rPr>
      <w:t>DH Formal Part A-QV</w:t>
    </w:r>
    <w:r w:rsidRPr="0055446D">
      <w:rPr>
        <w:rFonts w:ascii="Arial Narrow" w:hAnsi="Arial Narrow"/>
        <w:color w:val="808080"/>
        <w:sz w:val="18"/>
        <w:szCs w:val="18"/>
      </w:rPr>
      <w:fldChar w:fldCharType="end"/>
    </w:r>
    <w:r w:rsidRPr="0055446D">
      <w:rPr>
        <w:rFonts w:ascii="Arial Narrow" w:hAnsi="Arial Narrow"/>
        <w:color w:val="808080"/>
        <w:sz w:val="18"/>
        <w:szCs w:val="18"/>
      </w:rPr>
      <w:tab/>
    </w:r>
    <w:r w:rsidRPr="0055446D">
      <w:rPr>
        <w:rFonts w:ascii="Arial Narrow" w:hAnsi="Arial Narrow"/>
        <w:color w:val="808080"/>
        <w:sz w:val="18"/>
        <w:szCs w:val="18"/>
      </w:rPr>
      <w:tab/>
      <w:t xml:space="preserve">Page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PAGE </w:instrText>
    </w:r>
    <w:r w:rsidRPr="0055446D">
      <w:rPr>
        <w:rStyle w:val="PageNumber"/>
        <w:rFonts w:ascii="Arial Narrow" w:hAnsi="Arial Narrow"/>
        <w:color w:val="808080"/>
        <w:sz w:val="18"/>
        <w:szCs w:val="18"/>
      </w:rPr>
      <w:fldChar w:fldCharType="separate"/>
    </w:r>
    <w:r w:rsidR="001C2435">
      <w:rPr>
        <w:rStyle w:val="PageNumber"/>
        <w:rFonts w:ascii="Arial Narrow" w:hAnsi="Arial Narrow"/>
        <w:noProof/>
        <w:color w:val="808080"/>
        <w:sz w:val="18"/>
        <w:szCs w:val="18"/>
      </w:rPr>
      <w:t>15</w:t>
    </w:r>
    <w:r w:rsidRPr="0055446D">
      <w:rPr>
        <w:rStyle w:val="PageNumber"/>
        <w:rFonts w:ascii="Arial Narrow" w:hAnsi="Arial Narrow"/>
        <w:color w:val="808080"/>
        <w:sz w:val="18"/>
        <w:szCs w:val="18"/>
      </w:rPr>
      <w:fldChar w:fldCharType="end"/>
    </w:r>
    <w:r w:rsidRPr="0055446D">
      <w:rPr>
        <w:rStyle w:val="PageNumber"/>
        <w:rFonts w:ascii="Arial Narrow" w:hAnsi="Arial Narrow"/>
        <w:color w:val="808080"/>
        <w:sz w:val="18"/>
        <w:szCs w:val="18"/>
      </w:rPr>
      <w:t xml:space="preserve"> of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NUMPAGES </w:instrText>
    </w:r>
    <w:r w:rsidRPr="0055446D">
      <w:rPr>
        <w:rStyle w:val="PageNumber"/>
        <w:rFonts w:ascii="Arial Narrow" w:hAnsi="Arial Narrow"/>
        <w:color w:val="808080"/>
        <w:sz w:val="18"/>
        <w:szCs w:val="18"/>
      </w:rPr>
      <w:fldChar w:fldCharType="separate"/>
    </w:r>
    <w:r w:rsidR="001C2435">
      <w:rPr>
        <w:rStyle w:val="PageNumber"/>
        <w:rFonts w:ascii="Arial Narrow" w:hAnsi="Arial Narrow"/>
        <w:noProof/>
        <w:color w:val="808080"/>
        <w:sz w:val="18"/>
        <w:szCs w:val="18"/>
      </w:rPr>
      <w:t>15</w:t>
    </w:r>
    <w:r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C5" w14:textId="77777777"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BE3CEE">
      <w:rPr>
        <w:rStyle w:val="PageNumber"/>
        <w:noProof/>
        <w:sz w:val="18"/>
        <w:szCs w:val="18"/>
      </w:rPr>
      <w:t>15</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C4CB7" w14:textId="77777777" w:rsidR="00E92436" w:rsidRDefault="00E92436">
      <w:r>
        <w:separator/>
      </w:r>
    </w:p>
    <w:p w14:paraId="21AC4CB8" w14:textId="77777777" w:rsidR="00E92436" w:rsidRDefault="00E92436"/>
  </w:footnote>
  <w:footnote w:type="continuationSeparator" w:id="0">
    <w:p w14:paraId="21AC4CB9" w14:textId="77777777" w:rsidR="00E92436" w:rsidRDefault="00E92436">
      <w:r>
        <w:continuationSeparator/>
      </w:r>
    </w:p>
    <w:p w14:paraId="21AC4CBA" w14:textId="77777777" w:rsidR="00E92436" w:rsidRDefault="00E92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BF" w14:textId="77777777"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C3" w14:textId="77777777" w:rsidR="0001734D" w:rsidRDefault="00E92436" w:rsidP="004A173F">
    <w:r>
      <w:rPr>
        <w:noProof/>
        <w:lang w:eastAsia="en-GB"/>
      </w:rPr>
      <w:drawing>
        <wp:inline distT="0" distB="0" distL="0" distR="0" wp14:anchorId="21AC4CC6" wp14:editId="21AC4CC7">
          <wp:extent cx="3467100" cy="2228850"/>
          <wp:effectExtent l="0" t="0" r="0" b="0"/>
          <wp:docPr id="1"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4CC4" w14:textId="77777777"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142C32"/>
    <w:multiLevelType w:val="hybridMultilevel"/>
    <w:tmpl w:val="5E70674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4">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6">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5"/>
  </w:num>
  <w:num w:numId="11">
    <w:abstractNumId w:val="46"/>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4"/>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 w:numId="58">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6"/>
    <w:rsid w:val="00000A06"/>
    <w:rsid w:val="00003211"/>
    <w:rsid w:val="000116F4"/>
    <w:rsid w:val="00012A74"/>
    <w:rsid w:val="0001328F"/>
    <w:rsid w:val="00015085"/>
    <w:rsid w:val="0001734D"/>
    <w:rsid w:val="00026C87"/>
    <w:rsid w:val="00030BE4"/>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46C2"/>
    <w:rsid w:val="00095DA4"/>
    <w:rsid w:val="00096E47"/>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34FB"/>
    <w:rsid w:val="001757E4"/>
    <w:rsid w:val="0018511D"/>
    <w:rsid w:val="00187211"/>
    <w:rsid w:val="001872E1"/>
    <w:rsid w:val="0019230B"/>
    <w:rsid w:val="001965F1"/>
    <w:rsid w:val="001A0F7B"/>
    <w:rsid w:val="001A391B"/>
    <w:rsid w:val="001B15D8"/>
    <w:rsid w:val="001B3B43"/>
    <w:rsid w:val="001B4BE2"/>
    <w:rsid w:val="001B6406"/>
    <w:rsid w:val="001B6789"/>
    <w:rsid w:val="001C0ECB"/>
    <w:rsid w:val="001C1A35"/>
    <w:rsid w:val="001C2435"/>
    <w:rsid w:val="001C5595"/>
    <w:rsid w:val="001C6FE0"/>
    <w:rsid w:val="001D1F72"/>
    <w:rsid w:val="001D5212"/>
    <w:rsid w:val="001D5F92"/>
    <w:rsid w:val="001D7058"/>
    <w:rsid w:val="001E14F1"/>
    <w:rsid w:val="001E6991"/>
    <w:rsid w:val="001F24BF"/>
    <w:rsid w:val="001F282E"/>
    <w:rsid w:val="001F6710"/>
    <w:rsid w:val="002022D7"/>
    <w:rsid w:val="00203B45"/>
    <w:rsid w:val="0020545E"/>
    <w:rsid w:val="0021372D"/>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028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15431"/>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154C6"/>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549"/>
    <w:rsid w:val="00694775"/>
    <w:rsid w:val="00695658"/>
    <w:rsid w:val="00696161"/>
    <w:rsid w:val="00696D30"/>
    <w:rsid w:val="006A0BEA"/>
    <w:rsid w:val="006A275B"/>
    <w:rsid w:val="006B1655"/>
    <w:rsid w:val="006B16F9"/>
    <w:rsid w:val="006B3850"/>
    <w:rsid w:val="006B50EE"/>
    <w:rsid w:val="006B568B"/>
    <w:rsid w:val="006B6839"/>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6F21"/>
    <w:rsid w:val="0074125D"/>
    <w:rsid w:val="00742BC4"/>
    <w:rsid w:val="0074505D"/>
    <w:rsid w:val="00745733"/>
    <w:rsid w:val="00745EAF"/>
    <w:rsid w:val="0075059D"/>
    <w:rsid w:val="00757778"/>
    <w:rsid w:val="007633E3"/>
    <w:rsid w:val="0076692D"/>
    <w:rsid w:val="00771EFE"/>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7F663C"/>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66645"/>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07BD8"/>
    <w:rsid w:val="00A10A08"/>
    <w:rsid w:val="00A140C6"/>
    <w:rsid w:val="00A20138"/>
    <w:rsid w:val="00A2172E"/>
    <w:rsid w:val="00A23A07"/>
    <w:rsid w:val="00A24900"/>
    <w:rsid w:val="00A262CB"/>
    <w:rsid w:val="00A307B8"/>
    <w:rsid w:val="00A30C27"/>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6EA"/>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3CEE"/>
    <w:rsid w:val="00BE5BB7"/>
    <w:rsid w:val="00BF2817"/>
    <w:rsid w:val="00BF3C9A"/>
    <w:rsid w:val="00BF6FDA"/>
    <w:rsid w:val="00BF7D44"/>
    <w:rsid w:val="00C0147D"/>
    <w:rsid w:val="00C05C6E"/>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93F"/>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16BDA"/>
    <w:rsid w:val="00D271C1"/>
    <w:rsid w:val="00D27826"/>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A1FDA"/>
    <w:rsid w:val="00DB0BF8"/>
    <w:rsid w:val="00DB3179"/>
    <w:rsid w:val="00DB4489"/>
    <w:rsid w:val="00DB4CA1"/>
    <w:rsid w:val="00DB6819"/>
    <w:rsid w:val="00DC23B3"/>
    <w:rsid w:val="00DC356C"/>
    <w:rsid w:val="00DC66FE"/>
    <w:rsid w:val="00DD0E2C"/>
    <w:rsid w:val="00DD4911"/>
    <w:rsid w:val="00DD569D"/>
    <w:rsid w:val="00DD5727"/>
    <w:rsid w:val="00DD5DC8"/>
    <w:rsid w:val="00DE115A"/>
    <w:rsid w:val="00DE3DA5"/>
    <w:rsid w:val="00DE4BB3"/>
    <w:rsid w:val="00DE5764"/>
    <w:rsid w:val="00DE618B"/>
    <w:rsid w:val="00DF2091"/>
    <w:rsid w:val="00E014F4"/>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1C9E"/>
    <w:rsid w:val="00E92436"/>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5FD5"/>
    <w:rsid w:val="00FC193B"/>
    <w:rsid w:val="00FC522F"/>
    <w:rsid w:val="00FD2717"/>
    <w:rsid w:val="00FD3786"/>
    <w:rsid w:val="00FE0B38"/>
    <w:rsid w:val="00FF1FCF"/>
    <w:rsid w:val="00FF2994"/>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AC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ec.europa.eu/enterprise/policies/sme/facts-figures-analysis/sme-definition/index_e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link.gov.uk/contractsfi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promptpaymentcode.org.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AAFXSQ5MW4ZD-198-107358</_dlc_DocId>
    <_dlc_DocIdUrl xmlns="1eee4ddb-a1f9-40b8-9282-d53ea582adeb">
      <Url>http://iws.ims.gov.uk/twa/sfnhs/pic/_layouts/DocIdRedir.aspx?ID=AAFXSQ5MW4ZD-198-107358</Url>
      <Description>AAFXSQ5MW4ZD-198-107358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5" ma:contentTypeDescription="DH specific document content type for use in File Plan" ma:contentTypeScope="" ma:versionID="4f23fac2a5dce218ccef96dfd4b167a1">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6040fb0a3ac6195998a0051ba2cebf97"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9711-5EA2-44CB-92F7-208DC6EB409E}">
  <ds:schemaRefs>
    <ds:schemaRef ds:uri="http://schemas.microsoft.com/office/2006/metadata/properties"/>
    <ds:schemaRef ds:uri="http://schemas.microsoft.com/sharepoint/v3"/>
    <ds:schemaRef ds:uri="http://schemas.microsoft.com/office/2006/documentManagement/types"/>
    <ds:schemaRef ds:uri="http://purl.org/dc/terms/"/>
    <ds:schemaRef ds:uri="1eee4ddb-a1f9-40b8-9282-d53ea582adeb"/>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25F2E8C-D239-4822-A265-C4E54A56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71AB8-D82B-427A-A598-5EF98ED46042}">
  <ds:schemaRefs>
    <ds:schemaRef ds:uri="http://schemas.microsoft.com/sharepoint/events"/>
  </ds:schemaRefs>
</ds:datastoreItem>
</file>

<file path=customXml/itemProps4.xml><?xml version="1.0" encoding="utf-8"?>
<ds:datastoreItem xmlns:ds="http://schemas.openxmlformats.org/officeDocument/2006/customXml" ds:itemID="{7092A1D0-8272-452B-9076-B23016746B67}">
  <ds:schemaRefs>
    <ds:schemaRef ds:uri="http://schemas.microsoft.com/office/2006/metadata/customXsn"/>
  </ds:schemaRefs>
</ds:datastoreItem>
</file>

<file path=customXml/itemProps5.xml><?xml version="1.0" encoding="utf-8"?>
<ds:datastoreItem xmlns:ds="http://schemas.openxmlformats.org/officeDocument/2006/customXml" ds:itemID="{1CC836E9-82DF-44C3-82B8-E915451862F3}">
  <ds:schemaRefs>
    <ds:schemaRef ds:uri="http://schemas.microsoft.com/sharepoint/v3/contenttype/forms"/>
  </ds:schemaRefs>
</ds:datastoreItem>
</file>

<file path=customXml/itemProps6.xml><?xml version="1.0" encoding="utf-8"?>
<ds:datastoreItem xmlns:ds="http://schemas.openxmlformats.org/officeDocument/2006/customXml" ds:itemID="{5E0BC9B9-2424-48C6-BFCF-86C5B868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26650</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Bywater, Paul</dc:creator>
  <cp:lastModifiedBy>Eagleton, Paul</cp:lastModifiedBy>
  <cp:revision>9</cp:revision>
  <cp:lastPrinted>2015-07-23T15:06:00Z</cp:lastPrinted>
  <dcterms:created xsi:type="dcterms:W3CDTF">2015-08-12T11:21:00Z</dcterms:created>
  <dcterms:modified xsi:type="dcterms:W3CDTF">2015-08-13T13:36:00Z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51edbd59-85ff-4293-b55d-0199b969ea38</vt:lpwstr>
  </property>
  <property fmtid="{D5CDD505-2E9C-101B-9397-08002B2CF9AE}" pid="4" name="TaxKeyword">
    <vt:lpwstr>;#</vt:lpwstr>
  </property>
</Properties>
</file>