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C1B9AA" w14:textId="77777777" w:rsidR="00582B96" w:rsidRDefault="00582B96"/>
    <w:tbl>
      <w:tblPr>
        <w:tblStyle w:val="TableGrid1"/>
        <w:tblW w:w="9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9"/>
        <w:gridCol w:w="4487"/>
      </w:tblGrid>
      <w:tr w:rsidR="00582B96" w:rsidRPr="008D4A19" w14:paraId="050BED00" w14:textId="77777777" w:rsidTr="00061C01">
        <w:tc>
          <w:tcPr>
            <w:tcW w:w="4539" w:type="dxa"/>
          </w:tcPr>
          <w:p w14:paraId="53FC9B1A" w14:textId="77777777" w:rsidR="00582B96" w:rsidRPr="008D4A19" w:rsidRDefault="00582B96" w:rsidP="00061C01">
            <w:pPr>
              <w:spacing w:after="200" w:line="276" w:lineRule="auto"/>
              <w:rPr>
                <w:rFonts w:eastAsiaTheme="minorHAnsi" w:cstheme="minorBidi"/>
                <w:b/>
                <w:color w:val="FF0000"/>
                <w:szCs w:val="22"/>
              </w:rPr>
            </w:pPr>
            <w:r w:rsidRPr="008D4A19">
              <w:rPr>
                <w:rFonts w:eastAsiaTheme="minorHAnsi" w:cstheme="minorBidi"/>
                <w:b/>
                <w:noProof/>
                <w:color w:val="FF0000"/>
                <w:szCs w:val="22"/>
                <w:lang w:eastAsia="en-GB"/>
              </w:rPr>
              <w:drawing>
                <wp:inline distT="0" distB="0" distL="0" distR="0" wp14:anchorId="6CBC1F5B" wp14:editId="080BC97E">
                  <wp:extent cx="1809750" cy="1085850"/>
                  <wp:effectExtent l="19050" t="0" r="0" b="0"/>
                  <wp:docPr id="9" name="Picture 5"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FA_BLK_AW"/>
                          <pic:cNvPicPr>
                            <a:picLocks noChangeAspect="1" noChangeArrowheads="1"/>
                          </pic:cNvPicPr>
                        </pic:nvPicPr>
                        <pic:blipFill>
                          <a:blip r:embed="rId12"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487" w:type="dxa"/>
          </w:tcPr>
          <w:p w14:paraId="1CD72750" w14:textId="77777777" w:rsidR="00582B96" w:rsidRPr="008D4A19" w:rsidRDefault="00582B96" w:rsidP="00061C01">
            <w:pPr>
              <w:spacing w:after="200" w:line="276" w:lineRule="auto"/>
              <w:jc w:val="right"/>
              <w:rPr>
                <w:rFonts w:eastAsiaTheme="minorHAnsi" w:cstheme="minorBidi"/>
                <w:b/>
                <w:color w:val="FF0000"/>
                <w:szCs w:val="22"/>
              </w:rPr>
            </w:pPr>
            <w:r>
              <w:rPr>
                <w:noProof/>
                <w:lang w:eastAsia="en-GB"/>
              </w:rPr>
              <w:drawing>
                <wp:inline distT="0" distB="0" distL="0" distR="0" wp14:anchorId="473D9BBF" wp14:editId="218CD856">
                  <wp:extent cx="1047135" cy="1047135"/>
                  <wp:effectExtent l="0" t="0" r="635" b="635"/>
                  <wp:docPr id="1"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bl>
    <w:p w14:paraId="358FD0AC" w14:textId="77777777" w:rsidR="00582B96" w:rsidRDefault="00582B96" w:rsidP="00582B96"/>
    <w:p w14:paraId="69452EBF" w14:textId="77777777" w:rsidR="00582B96" w:rsidRPr="00D144D9" w:rsidRDefault="00582B96" w:rsidP="00582B96">
      <w:pPr>
        <w:rPr>
          <w:color w:val="FF0000"/>
        </w:rPr>
      </w:pPr>
    </w:p>
    <w:p w14:paraId="1E1F548B" w14:textId="77777777" w:rsidR="00582B96" w:rsidRDefault="00582B96" w:rsidP="00582B96"/>
    <w:p w14:paraId="32FB1557" w14:textId="77777777" w:rsidR="00582B96" w:rsidRDefault="00582B96" w:rsidP="00582B96"/>
    <w:p w14:paraId="656E70F6" w14:textId="77777777" w:rsidR="00582B96" w:rsidRDefault="00582B96" w:rsidP="00582B96"/>
    <w:p w14:paraId="58F07CB6" w14:textId="77777777" w:rsidR="00C5289B" w:rsidRDefault="00C5289B" w:rsidP="00582B96">
      <w:pPr>
        <w:rPr>
          <w:b/>
          <w:sz w:val="52"/>
          <w:szCs w:val="52"/>
        </w:rPr>
      </w:pPr>
    </w:p>
    <w:p w14:paraId="1CED28D0" w14:textId="45FA09E6" w:rsidR="00582B96" w:rsidRPr="00916809" w:rsidRDefault="00582B96" w:rsidP="00582B96">
      <w:pPr>
        <w:rPr>
          <w:b/>
          <w:sz w:val="48"/>
          <w:szCs w:val="48"/>
        </w:rPr>
      </w:pPr>
      <w:r w:rsidRPr="00916809">
        <w:rPr>
          <w:b/>
          <w:sz w:val="48"/>
          <w:szCs w:val="48"/>
        </w:rPr>
        <w:t xml:space="preserve">SPECIFICATION </w:t>
      </w:r>
      <w:bookmarkStart w:id="0" w:name="_GoBack"/>
      <w:bookmarkEnd w:id="0"/>
    </w:p>
    <w:p w14:paraId="51436D1B" w14:textId="77777777" w:rsidR="00582B96" w:rsidRDefault="00582B96" w:rsidP="00582B96">
      <w:pPr>
        <w:rPr>
          <w:b/>
          <w:sz w:val="48"/>
          <w:szCs w:val="48"/>
        </w:rPr>
      </w:pPr>
    </w:p>
    <w:p w14:paraId="22BD91D5" w14:textId="77777777" w:rsidR="00582B96" w:rsidRDefault="00582B96" w:rsidP="00582B96">
      <w:pPr>
        <w:rPr>
          <w:b/>
          <w:sz w:val="48"/>
          <w:szCs w:val="48"/>
        </w:rPr>
      </w:pPr>
    </w:p>
    <w:p w14:paraId="5D9056DE" w14:textId="77777777" w:rsidR="00582B96" w:rsidRDefault="00582B96" w:rsidP="00582B96">
      <w:pPr>
        <w:rPr>
          <w:b/>
          <w:sz w:val="48"/>
          <w:szCs w:val="48"/>
        </w:rPr>
      </w:pPr>
    </w:p>
    <w:p w14:paraId="05616F39" w14:textId="5FCEB345" w:rsidR="00582B96" w:rsidRPr="00916809" w:rsidRDefault="00582B96" w:rsidP="00582B96">
      <w:pPr>
        <w:rPr>
          <w:b/>
          <w:sz w:val="36"/>
          <w:szCs w:val="36"/>
        </w:rPr>
      </w:pPr>
      <w:r w:rsidRPr="00360CDD">
        <w:rPr>
          <w:b/>
          <w:sz w:val="36"/>
          <w:szCs w:val="36"/>
        </w:rPr>
        <w:t xml:space="preserve">INVITATION TO TENDER </w:t>
      </w:r>
      <w:r w:rsidR="00916809" w:rsidRPr="00916809">
        <w:rPr>
          <w:b/>
          <w:sz w:val="36"/>
          <w:szCs w:val="36"/>
        </w:rPr>
        <w:t>itt_30152</w:t>
      </w:r>
    </w:p>
    <w:p w14:paraId="05F498C1" w14:textId="77777777" w:rsidR="00582B96" w:rsidRPr="00360CDD" w:rsidRDefault="00582B96" w:rsidP="00582B96">
      <w:pPr>
        <w:autoSpaceDE w:val="0"/>
        <w:autoSpaceDN w:val="0"/>
        <w:adjustRightInd w:val="0"/>
        <w:rPr>
          <w:rFonts w:cs="Arial"/>
          <w:b/>
          <w:bCs/>
          <w:sz w:val="48"/>
          <w:szCs w:val="48"/>
        </w:rPr>
      </w:pPr>
    </w:p>
    <w:p w14:paraId="1394DCB0" w14:textId="77777777" w:rsidR="00582B96" w:rsidRPr="00360CDD" w:rsidRDefault="00582B96" w:rsidP="00582B96">
      <w:pPr>
        <w:autoSpaceDE w:val="0"/>
        <w:autoSpaceDN w:val="0"/>
        <w:adjustRightInd w:val="0"/>
        <w:rPr>
          <w:rFonts w:cs="Arial"/>
          <w:b/>
          <w:bCs/>
          <w:sz w:val="48"/>
          <w:szCs w:val="48"/>
        </w:rPr>
      </w:pPr>
    </w:p>
    <w:p w14:paraId="50E304BC" w14:textId="77777777" w:rsidR="00582B96" w:rsidRPr="00916809" w:rsidRDefault="00B432D8" w:rsidP="00582B96">
      <w:pPr>
        <w:autoSpaceDE w:val="0"/>
        <w:autoSpaceDN w:val="0"/>
        <w:adjustRightInd w:val="0"/>
        <w:rPr>
          <w:rFonts w:cs="Arial"/>
          <w:b/>
          <w:bCs/>
          <w:sz w:val="36"/>
          <w:szCs w:val="36"/>
        </w:rPr>
      </w:pPr>
      <w:r w:rsidRPr="00916809">
        <w:rPr>
          <w:rFonts w:cs="Arial"/>
          <w:b/>
          <w:bCs/>
          <w:sz w:val="36"/>
          <w:szCs w:val="36"/>
        </w:rPr>
        <w:t>Improving the Labour Market Relevance of Education &amp; Training Systems</w:t>
      </w:r>
    </w:p>
    <w:p w14:paraId="67A024C9" w14:textId="480E1AA9" w:rsidR="005F39F4" w:rsidRPr="00916809" w:rsidRDefault="005F39F4" w:rsidP="00582B96">
      <w:pPr>
        <w:autoSpaceDE w:val="0"/>
        <w:autoSpaceDN w:val="0"/>
        <w:adjustRightInd w:val="0"/>
        <w:rPr>
          <w:rFonts w:cs="Arial"/>
          <w:b/>
          <w:bCs/>
          <w:sz w:val="36"/>
          <w:szCs w:val="36"/>
        </w:rPr>
      </w:pPr>
      <w:r w:rsidRPr="00916809">
        <w:rPr>
          <w:rFonts w:cs="Arial"/>
          <w:b/>
          <w:bCs/>
          <w:sz w:val="36"/>
          <w:szCs w:val="36"/>
        </w:rPr>
        <w:t>14-002</w:t>
      </w:r>
      <w:r w:rsidR="00916809">
        <w:rPr>
          <w:rFonts w:cs="Arial"/>
          <w:b/>
          <w:bCs/>
          <w:sz w:val="36"/>
          <w:szCs w:val="36"/>
        </w:rPr>
        <w:t xml:space="preserve"> – Specialist Skills Advisor</w:t>
      </w:r>
    </w:p>
    <w:p w14:paraId="30396E00" w14:textId="77777777" w:rsidR="00582B96" w:rsidRDefault="00582B96" w:rsidP="00582B96">
      <w:pPr>
        <w:rPr>
          <w:b/>
          <w:sz w:val="48"/>
          <w:szCs w:val="48"/>
        </w:rPr>
      </w:pPr>
    </w:p>
    <w:p w14:paraId="263DB757" w14:textId="77777777" w:rsidR="00582B96" w:rsidRDefault="00582B96" w:rsidP="00582B96">
      <w:pPr>
        <w:rPr>
          <w:b/>
          <w:sz w:val="48"/>
          <w:szCs w:val="48"/>
        </w:rPr>
      </w:pPr>
    </w:p>
    <w:p w14:paraId="28AF4712" w14:textId="77777777" w:rsidR="00582B96" w:rsidRPr="00916809" w:rsidRDefault="000D6803" w:rsidP="00582B96">
      <w:pPr>
        <w:rPr>
          <w:b/>
          <w:sz w:val="36"/>
          <w:szCs w:val="36"/>
        </w:rPr>
      </w:pPr>
      <w:r w:rsidRPr="00916809">
        <w:rPr>
          <w:b/>
          <w:sz w:val="36"/>
          <w:szCs w:val="36"/>
        </w:rPr>
        <w:t>Greater Lincolnshire</w:t>
      </w:r>
    </w:p>
    <w:p w14:paraId="6746356F" w14:textId="77777777" w:rsidR="00582B96" w:rsidRDefault="00582B96" w:rsidP="00582B96">
      <w:pPr>
        <w:rPr>
          <w:b/>
          <w:sz w:val="48"/>
          <w:szCs w:val="48"/>
        </w:rPr>
      </w:pPr>
    </w:p>
    <w:p w14:paraId="0B7CD080" w14:textId="77777777" w:rsidR="00582B96" w:rsidRDefault="00582B96" w:rsidP="00582B96">
      <w:pPr>
        <w:rPr>
          <w:b/>
          <w:sz w:val="48"/>
          <w:szCs w:val="48"/>
        </w:rPr>
      </w:pPr>
    </w:p>
    <w:p w14:paraId="4E576490" w14:textId="77777777" w:rsidR="00582B96" w:rsidRDefault="00582B96" w:rsidP="00582B96">
      <w:pPr>
        <w:rPr>
          <w:b/>
          <w:sz w:val="48"/>
          <w:szCs w:val="48"/>
        </w:rPr>
      </w:pPr>
    </w:p>
    <w:p w14:paraId="09B9CCA5" w14:textId="74A46080" w:rsidR="00582B96" w:rsidRPr="00360CDD" w:rsidRDefault="4C9E3790" w:rsidP="00582B96">
      <w:pPr>
        <w:rPr>
          <w:b/>
          <w:sz w:val="36"/>
          <w:szCs w:val="36"/>
        </w:rPr>
      </w:pPr>
      <w:r w:rsidRPr="4C9E3790">
        <w:rPr>
          <w:b/>
          <w:bCs/>
          <w:sz w:val="36"/>
          <w:szCs w:val="36"/>
        </w:rPr>
        <w:t>DATE: 08 July 2016</w:t>
      </w:r>
    </w:p>
    <w:p w14:paraId="37EC91BC" w14:textId="77777777" w:rsidR="00582B96" w:rsidRDefault="00582B96"/>
    <w:tbl>
      <w:tblPr>
        <w:tblW w:w="0" w:type="auto"/>
        <w:tblLook w:val="01E0" w:firstRow="1" w:lastRow="1" w:firstColumn="1" w:lastColumn="1" w:noHBand="0" w:noVBand="0"/>
      </w:tblPr>
      <w:tblGrid>
        <w:gridCol w:w="4421"/>
        <w:gridCol w:w="4366"/>
      </w:tblGrid>
      <w:tr w:rsidR="00ED67E0" w14:paraId="6E6F4932" w14:textId="77777777" w:rsidTr="00B24D65">
        <w:tc>
          <w:tcPr>
            <w:tcW w:w="4421" w:type="dxa"/>
          </w:tcPr>
          <w:p w14:paraId="099FB131" w14:textId="77777777" w:rsidR="00ED67E0" w:rsidRDefault="00ED67E0" w:rsidP="000419AD">
            <w:pPr>
              <w:pStyle w:val="Header"/>
              <w:tabs>
                <w:tab w:val="clear" w:pos="4153"/>
                <w:tab w:val="clear" w:pos="8306"/>
                <w:tab w:val="left" w:pos="1185"/>
              </w:tabs>
            </w:pPr>
            <w:r>
              <w:tab/>
            </w:r>
          </w:p>
        </w:tc>
        <w:tc>
          <w:tcPr>
            <w:tcW w:w="4366" w:type="dxa"/>
          </w:tcPr>
          <w:p w14:paraId="4E5D5AC0" w14:textId="77777777" w:rsidR="00ED67E0" w:rsidRDefault="00ED67E0" w:rsidP="000419AD">
            <w:pPr>
              <w:pStyle w:val="Header"/>
              <w:jc w:val="right"/>
            </w:pPr>
          </w:p>
        </w:tc>
      </w:tr>
      <w:tr w:rsidR="00ED67E0" w:rsidRPr="002465E9" w14:paraId="582F7494" w14:textId="77777777" w:rsidTr="00B24D65">
        <w:tc>
          <w:tcPr>
            <w:tcW w:w="4421" w:type="dxa"/>
          </w:tcPr>
          <w:p w14:paraId="3E57EE03" w14:textId="77777777" w:rsidR="00ED67E0" w:rsidRDefault="00ED67E0" w:rsidP="000419AD">
            <w:pPr>
              <w:pStyle w:val="Header"/>
            </w:pPr>
            <w:r>
              <w:rPr>
                <w:noProof/>
                <w:lang w:eastAsia="en-GB"/>
              </w:rPr>
              <w:lastRenderedPageBreak/>
              <w:drawing>
                <wp:inline distT="0" distB="0" distL="0" distR="0" wp14:anchorId="33542EF0" wp14:editId="3F9982E8">
                  <wp:extent cx="1809750" cy="1085850"/>
                  <wp:effectExtent l="19050" t="0" r="0" b="0"/>
                  <wp:docPr id="8" name="Picture 1"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FA_BLK_AW"/>
                          <pic:cNvPicPr>
                            <a:picLocks noChangeAspect="1" noChangeArrowheads="1"/>
                          </pic:cNvPicPr>
                        </pic:nvPicPr>
                        <pic:blipFill>
                          <a:blip r:embed="rId14"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366" w:type="dxa"/>
          </w:tcPr>
          <w:p w14:paraId="4E52C3D4" w14:textId="77777777" w:rsidR="00ED67E0" w:rsidRDefault="000D51DE" w:rsidP="000419AD">
            <w:pPr>
              <w:pStyle w:val="Header"/>
              <w:jc w:val="right"/>
            </w:pPr>
            <w:r>
              <w:rPr>
                <w:noProof/>
                <w:lang w:eastAsia="en-GB"/>
              </w:rPr>
              <w:drawing>
                <wp:inline distT="0" distB="0" distL="0" distR="0" wp14:anchorId="7F3FD053" wp14:editId="4E27FC62">
                  <wp:extent cx="1047135" cy="1047135"/>
                  <wp:effectExtent l="0" t="0" r="635" b="635"/>
                  <wp:docPr id="7"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r w:rsidR="008441FE" w:rsidRPr="002465E9" w14:paraId="529D4D6E" w14:textId="77777777" w:rsidTr="00B24D65">
        <w:tc>
          <w:tcPr>
            <w:tcW w:w="4421" w:type="dxa"/>
          </w:tcPr>
          <w:p w14:paraId="2F98466E" w14:textId="77777777" w:rsidR="008441FE" w:rsidRDefault="008441FE" w:rsidP="000419AD">
            <w:pPr>
              <w:pStyle w:val="Header"/>
              <w:rPr>
                <w:noProof/>
                <w:lang w:eastAsia="en-GB"/>
              </w:rPr>
            </w:pPr>
          </w:p>
        </w:tc>
        <w:tc>
          <w:tcPr>
            <w:tcW w:w="4366" w:type="dxa"/>
          </w:tcPr>
          <w:p w14:paraId="7FD2BCAE" w14:textId="77777777" w:rsidR="008441FE" w:rsidRDefault="008441FE" w:rsidP="000419AD">
            <w:pPr>
              <w:pStyle w:val="Header"/>
              <w:jc w:val="right"/>
              <w:rPr>
                <w:noProof/>
                <w:lang w:eastAsia="en-GB"/>
              </w:rPr>
            </w:pPr>
          </w:p>
        </w:tc>
      </w:tr>
    </w:tbl>
    <w:p w14:paraId="77B0564A" w14:textId="77777777" w:rsidR="0015011A" w:rsidRDefault="0015011A" w:rsidP="0015011A"/>
    <w:tbl>
      <w:tblPr>
        <w:tblStyle w:val="TableGrid"/>
        <w:tblW w:w="5177" w:type="pct"/>
        <w:tblLayout w:type="fixed"/>
        <w:tblLook w:val="04A0" w:firstRow="1" w:lastRow="0" w:firstColumn="1" w:lastColumn="0" w:noHBand="0" w:noVBand="1"/>
      </w:tblPr>
      <w:tblGrid>
        <w:gridCol w:w="9088"/>
      </w:tblGrid>
      <w:tr w:rsidR="00967429" w:rsidRPr="00EF4406" w14:paraId="105437D8" w14:textId="77777777" w:rsidTr="000D51DE">
        <w:trPr>
          <w:trHeight w:val="597"/>
        </w:trPr>
        <w:tc>
          <w:tcPr>
            <w:tcW w:w="9088" w:type="dxa"/>
          </w:tcPr>
          <w:p w14:paraId="58E4220C" w14:textId="6021986A" w:rsidR="00B432D8" w:rsidRPr="00916809" w:rsidRDefault="00916809" w:rsidP="00B432D8">
            <w:pPr>
              <w:autoSpaceDE w:val="0"/>
              <w:autoSpaceDN w:val="0"/>
              <w:adjustRightInd w:val="0"/>
              <w:rPr>
                <w:rFonts w:cs="Arial"/>
                <w:b/>
              </w:rPr>
            </w:pPr>
            <w:r w:rsidRPr="00916809">
              <w:rPr>
                <w:rFonts w:cs="Arial"/>
                <w:b/>
              </w:rPr>
              <w:t>ESF</w:t>
            </w:r>
            <w:r w:rsidR="00B3399A" w:rsidRPr="00916809">
              <w:rPr>
                <w:rFonts w:cs="Arial"/>
                <w:b/>
              </w:rPr>
              <w:t xml:space="preserve">: </w:t>
            </w:r>
            <w:r w:rsidR="005C7A35" w:rsidRPr="00916809">
              <w:rPr>
                <w:rFonts w:cs="Arial"/>
                <w:b/>
              </w:rPr>
              <w:t xml:space="preserve">Specialist Skills Advisor Programme </w:t>
            </w:r>
            <w:r w:rsidRPr="00916809">
              <w:rPr>
                <w:rFonts w:cs="Arial"/>
                <w:b/>
              </w:rPr>
              <w:t>itt_30152</w:t>
            </w:r>
          </w:p>
          <w:p w14:paraId="327A13BE" w14:textId="77777777" w:rsidR="00967429" w:rsidRPr="00200BC6" w:rsidRDefault="00967429" w:rsidP="00A524B5">
            <w:pPr>
              <w:pStyle w:val="BodyText"/>
              <w:tabs>
                <w:tab w:val="num" w:pos="1134"/>
              </w:tabs>
              <w:spacing w:after="0"/>
              <w:jc w:val="both"/>
              <w:rPr>
                <w:rFonts w:ascii="Arial" w:hAnsi="Arial" w:cs="Arial"/>
                <w:b/>
                <w:color w:val="FF0000"/>
              </w:rPr>
            </w:pPr>
          </w:p>
        </w:tc>
      </w:tr>
      <w:tr w:rsidR="00967429" w14:paraId="3223F959" w14:textId="77777777" w:rsidTr="00FC4F13">
        <w:trPr>
          <w:trHeight w:val="567"/>
        </w:trPr>
        <w:tc>
          <w:tcPr>
            <w:tcW w:w="9088" w:type="dxa"/>
            <w:shd w:val="clear" w:color="auto" w:fill="D9D9D9" w:themeFill="background1" w:themeFillShade="D9"/>
            <w:vAlign w:val="center"/>
          </w:tcPr>
          <w:p w14:paraId="09EF0874" w14:textId="77777777" w:rsidR="00967429" w:rsidRPr="00FD3B0A" w:rsidRDefault="004C726D" w:rsidP="00FD3B0A">
            <w:pPr>
              <w:pStyle w:val="SpecificationHeading"/>
            </w:pPr>
            <w:r w:rsidRPr="00FD3B0A">
              <w:t>BACKGROUND</w:t>
            </w:r>
          </w:p>
        </w:tc>
      </w:tr>
      <w:tr w:rsidR="00967429" w:rsidRPr="00EF4406" w14:paraId="3928045E" w14:textId="77777777" w:rsidTr="000D51DE">
        <w:tc>
          <w:tcPr>
            <w:tcW w:w="9088" w:type="dxa"/>
          </w:tcPr>
          <w:p w14:paraId="29218F72" w14:textId="77777777" w:rsidR="00B24D65" w:rsidRPr="002833D9" w:rsidRDefault="00B24D65" w:rsidP="00A524B5">
            <w:pPr>
              <w:tabs>
                <w:tab w:val="num" w:pos="900"/>
              </w:tabs>
              <w:autoSpaceDE w:val="0"/>
              <w:autoSpaceDN w:val="0"/>
              <w:adjustRightInd w:val="0"/>
              <w:rPr>
                <w:rFonts w:cs="Arial"/>
                <w:b/>
              </w:rPr>
            </w:pPr>
          </w:p>
          <w:p w14:paraId="0788C02A" w14:textId="77777777" w:rsidR="001F0385" w:rsidRPr="002833D9" w:rsidRDefault="002833D9" w:rsidP="00A524B5">
            <w:pPr>
              <w:tabs>
                <w:tab w:val="num" w:pos="900"/>
              </w:tabs>
              <w:autoSpaceDE w:val="0"/>
              <w:autoSpaceDN w:val="0"/>
              <w:adjustRightInd w:val="0"/>
              <w:rPr>
                <w:rFonts w:cs="Arial"/>
                <w:b/>
              </w:rPr>
            </w:pPr>
            <w:r w:rsidRPr="002833D9">
              <w:rPr>
                <w:rFonts w:cs="Arial"/>
                <w:b/>
              </w:rPr>
              <w:t>General</w:t>
            </w:r>
          </w:p>
          <w:p w14:paraId="2440C421" w14:textId="77777777" w:rsidR="002833D9" w:rsidRPr="002833D9" w:rsidRDefault="002833D9" w:rsidP="00A524B5">
            <w:pPr>
              <w:tabs>
                <w:tab w:val="num" w:pos="900"/>
              </w:tabs>
              <w:autoSpaceDE w:val="0"/>
              <w:autoSpaceDN w:val="0"/>
              <w:adjustRightInd w:val="0"/>
              <w:rPr>
                <w:rFonts w:cs="Arial"/>
                <w:b/>
              </w:rPr>
            </w:pPr>
          </w:p>
          <w:p w14:paraId="63B0FAA8" w14:textId="77777777" w:rsidR="00B24D65" w:rsidRPr="005A1D76" w:rsidRDefault="00B24D65" w:rsidP="00A524B5">
            <w:pPr>
              <w:tabs>
                <w:tab w:val="num" w:pos="900"/>
              </w:tabs>
              <w:autoSpaceDE w:val="0"/>
              <w:autoSpaceDN w:val="0"/>
              <w:adjustRightInd w:val="0"/>
              <w:rPr>
                <w:rFonts w:cs="Arial"/>
              </w:rPr>
            </w:pPr>
            <w:r w:rsidRPr="005A1D76">
              <w:rPr>
                <w:rFonts w:cs="Arial"/>
              </w:rPr>
              <w:t xml:space="preserve">The contracting authority is the Secretary of State for Business Innovation and </w:t>
            </w:r>
            <w:r w:rsidR="002E3B40" w:rsidRPr="005A1D76">
              <w:rPr>
                <w:rFonts w:cs="Arial"/>
              </w:rPr>
              <w:t xml:space="preserve">Skills </w:t>
            </w:r>
            <w:r w:rsidRPr="005A1D76">
              <w:rPr>
                <w:rFonts w:cs="Arial"/>
              </w:rPr>
              <w:t>acting through the Skills Funding Agency</w:t>
            </w:r>
            <w:r w:rsidR="00442DA3" w:rsidRPr="005A1D76">
              <w:rPr>
                <w:rFonts w:cs="Arial"/>
              </w:rPr>
              <w:t xml:space="preserve"> </w:t>
            </w:r>
            <w:r w:rsidRPr="005A1D76">
              <w:rPr>
                <w:rFonts w:cs="Arial"/>
              </w:rPr>
              <w:t>(SFA), an executive agency of the Department for Business Innovation and Skills exercising functions to fund adult education and skills.</w:t>
            </w:r>
          </w:p>
          <w:p w14:paraId="178CE29D" w14:textId="77777777" w:rsidR="002833D9" w:rsidRPr="005A1D76" w:rsidRDefault="002833D9" w:rsidP="00A524B5">
            <w:pPr>
              <w:tabs>
                <w:tab w:val="num" w:pos="900"/>
              </w:tabs>
              <w:autoSpaceDE w:val="0"/>
              <w:autoSpaceDN w:val="0"/>
              <w:adjustRightInd w:val="0"/>
              <w:rPr>
                <w:rFonts w:cs="Arial"/>
              </w:rPr>
            </w:pPr>
          </w:p>
          <w:p w14:paraId="12DE63E0" w14:textId="77777777" w:rsidR="002833D9" w:rsidRPr="005A1D76" w:rsidRDefault="002833D9" w:rsidP="00A524B5">
            <w:pPr>
              <w:rPr>
                <w:rFonts w:cs="Arial"/>
              </w:rPr>
            </w:pPr>
            <w:r w:rsidRPr="005A1D76">
              <w:rPr>
                <w:rFonts w:cs="Arial"/>
              </w:rPr>
              <w:t>T</w:t>
            </w:r>
            <w:r w:rsidR="009F51A8" w:rsidRPr="005A1D76">
              <w:rPr>
                <w:rFonts w:cs="Arial"/>
              </w:rPr>
              <w:t>he SFA, acting as an Opt-In Organisation</w:t>
            </w:r>
            <w:r w:rsidRPr="005A1D76">
              <w:rPr>
                <w:rFonts w:cs="Arial"/>
              </w:rPr>
              <w:t xml:space="preserve"> for the European Social Fund (ESF), is procuring education and training services to meet priorities identified by </w:t>
            </w:r>
            <w:r w:rsidR="00F3689D" w:rsidRPr="005A1D76">
              <w:t xml:space="preserve">Local Enterprise Partnership (LEP) area European Structural and Investment Funds Sub–Committees. </w:t>
            </w:r>
            <w:r w:rsidRPr="005A1D76">
              <w:rPr>
                <w:rFonts w:cs="Arial"/>
              </w:rPr>
              <w:t>As a</w:t>
            </w:r>
            <w:r w:rsidR="009F51A8" w:rsidRPr="005A1D76">
              <w:rPr>
                <w:rFonts w:cs="Arial"/>
              </w:rPr>
              <w:t>n</w:t>
            </w:r>
            <w:r w:rsidRPr="005A1D76">
              <w:rPr>
                <w:rFonts w:cs="Arial"/>
              </w:rPr>
              <w:t xml:space="preserve"> </w:t>
            </w:r>
            <w:r w:rsidR="009F51A8" w:rsidRPr="005A1D76">
              <w:rPr>
                <w:rFonts w:cs="Arial"/>
              </w:rPr>
              <w:t>Opt-In Organisation</w:t>
            </w:r>
            <w:r w:rsidRPr="005A1D76">
              <w:rPr>
                <w:rFonts w:cs="Arial"/>
              </w:rPr>
              <w:t xml:space="preserve"> the SFA provides match funding at Priority Axis level utilising sources of public funding as match for ESF funded activity.</w:t>
            </w:r>
          </w:p>
          <w:p w14:paraId="78AA3CBF" w14:textId="77777777" w:rsidR="002833D9" w:rsidRPr="005A1D76" w:rsidRDefault="002833D9" w:rsidP="00A524B5">
            <w:pPr>
              <w:rPr>
                <w:rFonts w:cs="Arial"/>
              </w:rPr>
            </w:pPr>
          </w:p>
          <w:p w14:paraId="35E96A51" w14:textId="77777777" w:rsidR="00A63E89" w:rsidRPr="00A63E89" w:rsidRDefault="00AD0B65" w:rsidP="00A63E89">
            <w:r w:rsidRPr="005A1D76">
              <w:rPr>
                <w:rFonts w:cs="Arial"/>
              </w:rPr>
              <w:t xml:space="preserve">This Invitation to Tender (ITT) </w:t>
            </w:r>
            <w:r w:rsidRPr="00AD0B65">
              <w:rPr>
                <w:rFonts w:cs="Arial"/>
              </w:rPr>
              <w:t>is for Priority</w:t>
            </w:r>
            <w:r w:rsidR="00A63E89">
              <w:rPr>
                <w:rFonts w:cs="Arial"/>
              </w:rPr>
              <w:t xml:space="preserve"> Axis</w:t>
            </w:r>
            <w:r w:rsidRPr="00AD0B65">
              <w:rPr>
                <w:rFonts w:cs="Arial"/>
              </w:rPr>
              <w:t xml:space="preserve"> 2</w:t>
            </w:r>
            <w:r w:rsidR="00A63E89">
              <w:rPr>
                <w:rFonts w:cs="Arial"/>
              </w:rPr>
              <w:t xml:space="preserve"> and for Investment Priority (IP) 2.</w:t>
            </w:r>
            <w:r w:rsidR="00B432D8">
              <w:rPr>
                <w:rFonts w:cs="Arial"/>
              </w:rPr>
              <w:t>2</w:t>
            </w:r>
            <w:r w:rsidRPr="00AD0B65">
              <w:rPr>
                <w:rFonts w:cs="Arial"/>
              </w:rPr>
              <w:t>,</w:t>
            </w:r>
            <w:r w:rsidR="00A63E89" w:rsidRPr="00A63E89">
              <w:t xml:space="preserve"> </w:t>
            </w:r>
            <w:r w:rsidR="00B432D8" w:rsidRPr="00B432D8">
              <w:t>Improving the Labour Market Relevance of Education &amp; Training Systems</w:t>
            </w:r>
            <w:r w:rsidR="00B432D8">
              <w:t>, w</w:t>
            </w:r>
            <w:r w:rsidR="00A63E89" w:rsidRPr="00A63E89">
              <w:t xml:space="preserve">here the need has been identified both in the LEP area and European Structural and Investment Fund Strategies.  </w:t>
            </w:r>
          </w:p>
          <w:p w14:paraId="56A073E0" w14:textId="77777777" w:rsidR="00AD0B65" w:rsidRPr="00AD0B65" w:rsidRDefault="00AD0B65" w:rsidP="00AD0B65">
            <w:pPr>
              <w:rPr>
                <w:rFonts w:cs="Arial"/>
              </w:rPr>
            </w:pPr>
          </w:p>
          <w:p w14:paraId="648A3908" w14:textId="77777777" w:rsidR="00B432D8" w:rsidRDefault="009E7A30" w:rsidP="00AD0B65">
            <w:r>
              <w:t>The</w:t>
            </w:r>
            <w:r w:rsidR="00B432D8">
              <w:t xml:space="preserve"> IP 2.2</w:t>
            </w:r>
            <w:r w:rsidR="00A63E89">
              <w:t xml:space="preserve"> supports</w:t>
            </w:r>
            <w:r w:rsidR="00A63E89" w:rsidRPr="00A63E89">
              <w:t xml:space="preserve"> </w:t>
            </w:r>
            <w:r w:rsidR="00B432D8">
              <w:t>i</w:t>
            </w:r>
            <w:r w:rsidR="00B432D8" w:rsidRPr="00B432D8">
              <w:t>mproving the labour market relevance of education and training systems, facilitating the transition from education to work, and strengthening vocational education and training systems and their quality, including through mechanisms for skills anticipation, adaptation of curricula and the establishment and development of work based learning systems, including dual learning systems and apprenticeship schemes</w:t>
            </w:r>
          </w:p>
          <w:p w14:paraId="25BACDE3" w14:textId="77777777" w:rsidR="00B432D8" w:rsidRDefault="00B432D8" w:rsidP="00AD0B65"/>
          <w:p w14:paraId="0A79391D" w14:textId="77777777" w:rsidR="00745DD8" w:rsidRPr="00B957D0" w:rsidRDefault="00745DD8" w:rsidP="00745DD8">
            <w:pPr>
              <w:rPr>
                <w:rFonts w:cs="Arial"/>
              </w:rPr>
            </w:pPr>
            <w:r w:rsidRPr="00B957D0">
              <w:rPr>
                <w:rFonts w:cs="Arial"/>
              </w:rPr>
              <w:t>The additional support from this investment priority will enable the design of skills provision which will help individuals gain skills and qualifications relevant to the needs of the labour market.</w:t>
            </w:r>
          </w:p>
          <w:p w14:paraId="6790B120" w14:textId="77777777" w:rsidR="00745DD8" w:rsidRDefault="00745DD8" w:rsidP="00AD0B65"/>
          <w:p w14:paraId="34E7FD2E" w14:textId="77777777" w:rsidR="004A2467" w:rsidRDefault="00B432D8" w:rsidP="00AD0B65">
            <w:r>
              <w:t>There are no specific strands in this IP.</w:t>
            </w:r>
            <w:r w:rsidR="00AD0B65" w:rsidRPr="00A63E89">
              <w:t xml:space="preserve"> </w:t>
            </w:r>
          </w:p>
          <w:p w14:paraId="42E89E69" w14:textId="77777777" w:rsidR="00F17CE2" w:rsidRPr="005A1D76" w:rsidRDefault="00F17CE2" w:rsidP="00A524B5">
            <w:pPr>
              <w:tabs>
                <w:tab w:val="num" w:pos="900"/>
              </w:tabs>
              <w:autoSpaceDE w:val="0"/>
              <w:autoSpaceDN w:val="0"/>
              <w:adjustRightInd w:val="0"/>
              <w:rPr>
                <w:rFonts w:cs="Arial"/>
              </w:rPr>
            </w:pPr>
          </w:p>
          <w:p w14:paraId="7111EDAB" w14:textId="77777777" w:rsidR="00442DA3" w:rsidRDefault="00B24D65" w:rsidP="00A524B5">
            <w:pPr>
              <w:rPr>
                <w:rFonts w:cs="Arial"/>
              </w:rPr>
            </w:pPr>
            <w:r w:rsidRPr="005A1D76">
              <w:rPr>
                <w:rFonts w:cs="Arial"/>
              </w:rPr>
              <w:t xml:space="preserve">The SFA is looking to procure an organisation to </w:t>
            </w:r>
            <w:r w:rsidR="007654E6" w:rsidRPr="005A1D76">
              <w:rPr>
                <w:rFonts w:cs="Arial"/>
              </w:rPr>
              <w:t xml:space="preserve">deliver </w:t>
            </w:r>
            <w:r w:rsidR="00B432D8">
              <w:rPr>
                <w:rFonts w:cs="Arial"/>
              </w:rPr>
              <w:t xml:space="preserve">the </w:t>
            </w:r>
            <w:r w:rsidR="007654E6" w:rsidRPr="005A1D76">
              <w:rPr>
                <w:rFonts w:cs="Arial"/>
              </w:rPr>
              <w:t>education and training</w:t>
            </w:r>
            <w:r w:rsidR="00F925C5" w:rsidRPr="005A1D76">
              <w:rPr>
                <w:lang w:eastAsia="en-GB"/>
              </w:rPr>
              <w:t xml:space="preserve"> </w:t>
            </w:r>
            <w:r w:rsidR="00B432D8">
              <w:rPr>
                <w:lang w:eastAsia="en-GB"/>
              </w:rPr>
              <w:t xml:space="preserve">systems project </w:t>
            </w:r>
            <w:r w:rsidR="00F9192C" w:rsidRPr="005A1D76">
              <w:rPr>
                <w:rFonts w:cs="Arial"/>
              </w:rPr>
              <w:t xml:space="preserve">in the </w:t>
            </w:r>
            <w:r w:rsidR="00FD3B0A" w:rsidRPr="005A1D76">
              <w:rPr>
                <w:rFonts w:cs="Arial"/>
              </w:rPr>
              <w:t xml:space="preserve">LEP </w:t>
            </w:r>
            <w:r w:rsidR="00F9192C" w:rsidRPr="005A1D76">
              <w:rPr>
                <w:rFonts w:cs="Arial"/>
              </w:rPr>
              <w:t xml:space="preserve">area </w:t>
            </w:r>
            <w:r w:rsidR="00755E41" w:rsidRPr="005A1D76">
              <w:rPr>
                <w:rFonts w:cs="Arial"/>
              </w:rPr>
              <w:t>set out</w:t>
            </w:r>
            <w:r w:rsidR="00F9192C" w:rsidRPr="005A1D76">
              <w:rPr>
                <w:rFonts w:cs="Arial"/>
              </w:rPr>
              <w:t xml:space="preserve"> below</w:t>
            </w:r>
            <w:r w:rsidR="000D51DE" w:rsidRPr="005A1D76">
              <w:rPr>
                <w:rFonts w:cs="Arial"/>
              </w:rPr>
              <w:t>.</w:t>
            </w:r>
            <w:r w:rsidR="007654E6" w:rsidRPr="002833D9">
              <w:rPr>
                <w:rFonts w:cs="Arial"/>
              </w:rPr>
              <w:t xml:space="preserve"> </w:t>
            </w:r>
          </w:p>
          <w:p w14:paraId="57D7BCEB" w14:textId="77777777" w:rsidR="00A205A2" w:rsidRPr="002833D9" w:rsidRDefault="00A205A2" w:rsidP="00A524B5">
            <w:pPr>
              <w:rPr>
                <w:rFonts w:cs="Arial"/>
              </w:rPr>
            </w:pPr>
          </w:p>
          <w:p w14:paraId="0A7770B2" w14:textId="77777777" w:rsidR="002833D9" w:rsidRDefault="00BA6182" w:rsidP="00A524B5">
            <w:pPr>
              <w:rPr>
                <w:rFonts w:cs="Arial"/>
                <w:b/>
              </w:rPr>
            </w:pPr>
            <w:r>
              <w:rPr>
                <w:rFonts w:cs="Arial"/>
                <w:b/>
              </w:rPr>
              <w:lastRenderedPageBreak/>
              <w:t>Greater Lincolnshire</w:t>
            </w:r>
            <w:r w:rsidR="000304B2">
              <w:rPr>
                <w:rFonts w:cs="Arial"/>
                <w:b/>
              </w:rPr>
              <w:t xml:space="preserve"> Local </w:t>
            </w:r>
            <w:r w:rsidR="00A76A58">
              <w:rPr>
                <w:rFonts w:cs="Arial"/>
                <w:b/>
              </w:rPr>
              <w:t>Enterprise Partnership</w:t>
            </w:r>
            <w:r w:rsidR="00F24C41">
              <w:rPr>
                <w:rFonts w:cs="Arial"/>
                <w:b/>
              </w:rPr>
              <w:t xml:space="preserve"> Background</w:t>
            </w:r>
          </w:p>
          <w:p w14:paraId="232B10AB" w14:textId="77777777" w:rsidR="000D51DE" w:rsidRPr="000D51DE" w:rsidRDefault="000D51DE" w:rsidP="00A524B5">
            <w:pPr>
              <w:rPr>
                <w:rFonts w:cs="Arial"/>
              </w:rPr>
            </w:pPr>
          </w:p>
          <w:p w14:paraId="462B25D8" w14:textId="77777777" w:rsidR="008F030C" w:rsidRDefault="008F030C" w:rsidP="008F030C">
            <w:pPr>
              <w:rPr>
                <w:rFonts w:cs="Arial"/>
                <w:lang w:eastAsia="en-GB"/>
              </w:rPr>
            </w:pPr>
            <w:r w:rsidRPr="00427423">
              <w:rPr>
                <w:rFonts w:cs="Arial"/>
                <w:lang w:eastAsia="en-GB"/>
              </w:rPr>
              <w:t xml:space="preserve">Greater Lincolnshire covers the administrative boundaries of Lincolnshire, North Lincolnshire and North East Lincolnshire. </w:t>
            </w:r>
            <w:r>
              <w:rPr>
                <w:rFonts w:cs="Arial"/>
                <w:lang w:eastAsia="en-GB"/>
              </w:rPr>
              <w:t xml:space="preserve">  This is a very large area – almost double the size of Cornwall with a population equivalent to Birmingham.   This creates some challenges for deliverers of training; businesses are located across the whole area, not just in cities and larger towns. </w:t>
            </w:r>
          </w:p>
          <w:p w14:paraId="0057B261" w14:textId="77777777" w:rsidR="008F030C" w:rsidRDefault="008F030C" w:rsidP="008F030C">
            <w:pPr>
              <w:rPr>
                <w:rFonts w:cs="Arial"/>
                <w:lang w:eastAsia="en-GB"/>
              </w:rPr>
            </w:pPr>
          </w:p>
          <w:p w14:paraId="3F62DDB9" w14:textId="77777777" w:rsidR="008F030C" w:rsidRDefault="008F030C" w:rsidP="008F030C">
            <w:pPr>
              <w:rPr>
                <w:rFonts w:cs="Arial"/>
              </w:rPr>
            </w:pPr>
            <w:r>
              <w:rPr>
                <w:rFonts w:cs="Arial"/>
              </w:rPr>
              <w:t xml:space="preserve">There are 44,000 businesses in Greater Lincolnshire, and a huge proportion of them are SMEs.  Around 90% of businesses in Greater Lincolnshire have less than 10 employees.   Finding viable training cohort sizes in rural or sparsely populated areas with such small businesses is a difficult task. SMEs can struggle to access training as a result - because it is either too far away or because they lack sufficient numbers of trainees for provision to be financially viable to deliver.  </w:t>
            </w:r>
          </w:p>
          <w:p w14:paraId="4EE0DBAC" w14:textId="77777777" w:rsidR="008F030C" w:rsidRDefault="008F030C" w:rsidP="008F030C">
            <w:pPr>
              <w:rPr>
                <w:rFonts w:cs="Arial"/>
              </w:rPr>
            </w:pPr>
          </w:p>
          <w:p w14:paraId="23583911" w14:textId="77777777" w:rsidR="008F030C" w:rsidRDefault="008F030C" w:rsidP="008F030C">
            <w:pPr>
              <w:rPr>
                <w:rFonts w:cs="Arial"/>
              </w:rPr>
            </w:pPr>
            <w:r>
              <w:rPr>
                <w:rFonts w:cs="Arial"/>
              </w:rPr>
              <w:t>SMEs often lack their own HR or training specialists and find it difficult to engage with the world of training, funding complexities and the hundreds of colleges and providers from outside of the area that contact them to 'sell' training. Employers report a lack of understanding of the 'jargon' used across the skills system.  For example employers assume that 'basic skills' are things like getting to work on time, answering the telephone or completing a timesheet.</w:t>
            </w:r>
          </w:p>
          <w:p w14:paraId="0A920404" w14:textId="77777777" w:rsidR="008F030C" w:rsidRDefault="008F030C" w:rsidP="008F030C">
            <w:pPr>
              <w:rPr>
                <w:rFonts w:cs="Arial"/>
              </w:rPr>
            </w:pPr>
          </w:p>
          <w:p w14:paraId="1EB0C1D5" w14:textId="77777777" w:rsidR="008F030C" w:rsidRDefault="008F030C" w:rsidP="008F030C">
            <w:pPr>
              <w:rPr>
                <w:rFonts w:cs="Arial"/>
              </w:rPr>
            </w:pPr>
            <w:r>
              <w:rPr>
                <w:rFonts w:cs="Arial"/>
              </w:rPr>
              <w:t xml:space="preserve">Employers seek training that supports business growth and solves the skills gaps they have, and they often require support in articulating these needs to a provider and finding the training that can solve this.  The current skills funding system does not reward in-depth interventions with small business that might only result in a handful of training outcomes, and yet this is what is required to reduce the gap that sometimes occurs between what the employer says (and means) and what is understood by a provider representative.  </w:t>
            </w:r>
          </w:p>
          <w:p w14:paraId="7E08BA94" w14:textId="77777777" w:rsidR="008F030C" w:rsidRDefault="008F030C" w:rsidP="008F030C">
            <w:pPr>
              <w:rPr>
                <w:rFonts w:cs="Arial"/>
              </w:rPr>
            </w:pPr>
          </w:p>
          <w:p w14:paraId="2FEAB46E" w14:textId="77777777" w:rsidR="008F030C" w:rsidRDefault="008F030C" w:rsidP="008F030C">
            <w:pPr>
              <w:rPr>
                <w:rFonts w:cs="Arial"/>
                <w:lang w:eastAsia="en-GB"/>
              </w:rPr>
            </w:pPr>
            <w:r>
              <w:rPr>
                <w:rFonts w:cs="Arial"/>
                <w:lang w:eastAsia="en-GB"/>
              </w:rPr>
              <w:t>Greater Lincolnshire has several strong and growing economic sectors: the food industry, agriculture, manufacturing, (particularly engineering), the low carbon sector, (including off-shore wind operations), ports, logistics, the visitor economy (incorporating hospitality and retail) and the health and care sector. Other important sectors and skills that support growth include construction, and IT/digital, HR and accountancy.</w:t>
            </w:r>
          </w:p>
          <w:p w14:paraId="5A18B2C1" w14:textId="77777777" w:rsidR="008F030C" w:rsidRDefault="008F030C" w:rsidP="008F030C">
            <w:pPr>
              <w:rPr>
                <w:rFonts w:cs="Arial"/>
                <w:lang w:eastAsia="en-GB"/>
              </w:rPr>
            </w:pPr>
          </w:p>
          <w:p w14:paraId="008E8B4E" w14:textId="77777777" w:rsidR="008F030C" w:rsidRDefault="008F030C" w:rsidP="008F030C">
            <w:pPr>
              <w:rPr>
                <w:rFonts w:cs="Arial"/>
                <w:lang w:eastAsia="en-GB"/>
              </w:rPr>
            </w:pPr>
            <w:r>
              <w:rPr>
                <w:rFonts w:cs="Arial"/>
                <w:lang w:eastAsia="en-GB"/>
              </w:rPr>
              <w:t>There are significant and growing numbers of high value jobs and forecasts show that future job vacancies will require practical and technical skills at a higher level than those currently held by the local labour market.  There is also an ageing workforce and employers must ensure skills are not lost as people retire.</w:t>
            </w:r>
          </w:p>
          <w:p w14:paraId="7782E61B" w14:textId="77777777" w:rsidR="008F030C" w:rsidRDefault="008F030C" w:rsidP="008F030C">
            <w:pPr>
              <w:rPr>
                <w:rFonts w:cs="Arial"/>
                <w:lang w:eastAsia="en-GB"/>
              </w:rPr>
            </w:pPr>
          </w:p>
          <w:p w14:paraId="73C2918B" w14:textId="77777777" w:rsidR="008F030C" w:rsidRDefault="008F030C" w:rsidP="008F030C">
            <w:r w:rsidRPr="00427423">
              <w:t xml:space="preserve">The 2011 Census shows </w:t>
            </w:r>
            <w:r>
              <w:t>that f</w:t>
            </w:r>
            <w:r w:rsidRPr="00427423">
              <w:rPr>
                <w:rStyle w:val="Heading3Char"/>
              </w:rPr>
              <w:t>ewer of our 16-24 years old</w:t>
            </w:r>
            <w:r>
              <w:rPr>
                <w:rStyle w:val="Heading3Char"/>
              </w:rPr>
              <w:t xml:space="preserve"> residents</w:t>
            </w:r>
            <w:r w:rsidRPr="00427423">
              <w:rPr>
                <w:rStyle w:val="Heading3Char"/>
              </w:rPr>
              <w:t xml:space="preserve"> are qualified to Level 3 and Level 4 when compared with the UK average.  </w:t>
            </w:r>
            <w:r>
              <w:rPr>
                <w:rStyle w:val="Heading3Char"/>
              </w:rPr>
              <w:t xml:space="preserve">  </w:t>
            </w:r>
            <w:r>
              <w:t>Our analysis shows that ac</w:t>
            </w:r>
            <w:r w:rsidRPr="003676CB">
              <w:t xml:space="preserve">ross our 25-34 age range </w:t>
            </w:r>
            <w:r>
              <w:t xml:space="preserve">there is a real challenge:  </w:t>
            </w:r>
            <w:r w:rsidRPr="003676CB">
              <w:t>from national averages we would expect around 40% of this age group to be qualified to at least Level 4, yet only 27% of our 25-34 year old residents actually are</w:t>
            </w:r>
            <w:r w:rsidRPr="0060363A">
              <w:t>.</w:t>
            </w:r>
          </w:p>
          <w:p w14:paraId="0A5670EB" w14:textId="77777777" w:rsidR="008F030C" w:rsidRPr="00427423" w:rsidRDefault="008F030C" w:rsidP="008F030C">
            <w:pPr>
              <w:rPr>
                <w:rFonts w:cs="Arial"/>
                <w:lang w:eastAsia="en-GB"/>
              </w:rPr>
            </w:pPr>
          </w:p>
          <w:p w14:paraId="31369EBF" w14:textId="77777777" w:rsidR="008F030C" w:rsidRDefault="008F030C" w:rsidP="008F030C">
            <w:pPr>
              <w:rPr>
                <w:rStyle w:val="Heading2Char"/>
                <w:b w:val="0"/>
              </w:rPr>
            </w:pPr>
            <w:r>
              <w:lastRenderedPageBreak/>
              <w:t xml:space="preserve">The Census also shows that </w:t>
            </w:r>
            <w:r w:rsidRPr="00427423">
              <w:t xml:space="preserve">the proportion of 16-64 year old residents with no </w:t>
            </w:r>
            <w:r w:rsidRPr="00331617">
              <w:t xml:space="preserve">qualifications is 6% higher than the England average, and </w:t>
            </w:r>
            <w:r w:rsidRPr="005F39F4">
              <w:rPr>
                <w:rStyle w:val="Heading2Char"/>
                <w:b w:val="0"/>
                <w:sz w:val="24"/>
                <w:szCs w:val="24"/>
              </w:rPr>
              <w:t>this gap is predominantly amongst our 16-34 year olds. 43,000 people in work have no qualifications.</w:t>
            </w:r>
            <w:r>
              <w:rPr>
                <w:rStyle w:val="Heading2Char"/>
                <w:b w:val="0"/>
              </w:rPr>
              <w:t xml:space="preserve"> </w:t>
            </w:r>
          </w:p>
          <w:p w14:paraId="1774C1C8" w14:textId="77777777" w:rsidR="008F030C" w:rsidRPr="00427423" w:rsidRDefault="008F030C" w:rsidP="008F030C">
            <w:pPr>
              <w:rPr>
                <w:b/>
              </w:rPr>
            </w:pPr>
          </w:p>
          <w:p w14:paraId="753AD890" w14:textId="77777777" w:rsidR="008F030C" w:rsidRDefault="008F030C" w:rsidP="008F030C">
            <w:pPr>
              <w:rPr>
                <w:rFonts w:cs="Arial"/>
              </w:rPr>
            </w:pPr>
            <w:r>
              <w:t xml:space="preserve">Therefore, in order to boost the economy and create the workforce that </w:t>
            </w:r>
            <w:r w:rsidRPr="008861CD">
              <w:t>can fill the 200,000 job vacancies that are predicted to be available over the next ten years</w:t>
            </w:r>
            <w:r>
              <w:t xml:space="preserve"> (</w:t>
            </w:r>
            <w:r w:rsidRPr="008861CD">
              <w:t>as our indus</w:t>
            </w:r>
            <w:r>
              <w:t xml:space="preserve">tries grow and as people retire) we must upskill all residents in all sectors across all communities. </w:t>
            </w:r>
            <w:r w:rsidRPr="008861CD">
              <w:t> </w:t>
            </w:r>
          </w:p>
          <w:p w14:paraId="6D931461" w14:textId="77777777" w:rsidR="008F030C" w:rsidRDefault="008F030C" w:rsidP="008F030C">
            <w:pPr>
              <w:rPr>
                <w:rFonts w:cs="Arial"/>
              </w:rPr>
            </w:pPr>
          </w:p>
          <w:p w14:paraId="3E81C80C" w14:textId="77777777" w:rsidR="008F030C" w:rsidRDefault="008F030C" w:rsidP="008F030C">
            <w:pPr>
              <w:rPr>
                <w:rFonts w:cs="Arial"/>
              </w:rPr>
            </w:pPr>
            <w:r>
              <w:rPr>
                <w:rFonts w:cs="Arial"/>
              </w:rPr>
              <w:t xml:space="preserve">Those with no qualifications need to gain a Level 1 or 2 whilst those with a Level 2 must progress to Level 3 and beyond.  </w:t>
            </w:r>
          </w:p>
          <w:p w14:paraId="13E4431D" w14:textId="77777777" w:rsidR="008F030C" w:rsidRDefault="008F030C" w:rsidP="008F030C">
            <w:pPr>
              <w:rPr>
                <w:rFonts w:cs="Arial"/>
              </w:rPr>
            </w:pPr>
          </w:p>
          <w:p w14:paraId="36EF5F57" w14:textId="77777777" w:rsidR="008F030C" w:rsidRDefault="008F030C" w:rsidP="008F030C">
            <w:pPr>
              <w:rPr>
                <w:rFonts w:cs="Arial"/>
              </w:rPr>
            </w:pPr>
            <w:r>
              <w:rPr>
                <w:rFonts w:cs="Arial"/>
              </w:rPr>
              <w:t>Employers must take a lead in this; they need to consider, plan and invest for their future skills needs, and where available, access funding and funded training to achieve that. Through the creation of a network of specialist advisors who will work with employers on a 1-1 basis or in groups and clusters, and with providers who must ensure their training is relevant, this programme will do exactly that.</w:t>
            </w:r>
          </w:p>
          <w:p w14:paraId="1829621A" w14:textId="77777777" w:rsidR="008F030C" w:rsidRDefault="008F030C" w:rsidP="008F030C">
            <w:pPr>
              <w:rPr>
                <w:rFonts w:cs="Arial"/>
              </w:rPr>
            </w:pPr>
          </w:p>
          <w:p w14:paraId="06A53C97" w14:textId="77777777" w:rsidR="008F030C" w:rsidRDefault="008F030C" w:rsidP="008F030C">
            <w:pPr>
              <w:rPr>
                <w:rStyle w:val="Hyperlink"/>
                <w:rFonts w:cs="Arial"/>
                <w:lang w:eastAsia="en-GB"/>
              </w:rPr>
            </w:pPr>
            <w:r>
              <w:rPr>
                <w:rFonts w:cs="Arial"/>
                <w:lang w:eastAsia="en-GB"/>
              </w:rPr>
              <w:t xml:space="preserve">The Greater Lincolnshire Strategic Economic Plan, related sector strategies and the European Structural Investment Fund strategy are available on the website </w:t>
            </w:r>
            <w:hyperlink r:id="rId15" w:history="1">
              <w:r w:rsidRPr="00492390">
                <w:rPr>
                  <w:rStyle w:val="Hyperlink"/>
                  <w:rFonts w:cs="Arial"/>
                  <w:lang w:eastAsia="en-GB"/>
                </w:rPr>
                <w:t>http://www.greaterlincolnshirelep.co.uk/</w:t>
              </w:r>
            </w:hyperlink>
          </w:p>
          <w:p w14:paraId="2FB12011" w14:textId="77777777" w:rsidR="000D51DE" w:rsidRPr="002833D9" w:rsidRDefault="000D51DE" w:rsidP="00EC2E69">
            <w:pPr>
              <w:rPr>
                <w:rFonts w:cs="Arial"/>
                <w:lang w:eastAsia="en-GB"/>
              </w:rPr>
            </w:pPr>
          </w:p>
        </w:tc>
      </w:tr>
      <w:tr w:rsidR="00967429" w14:paraId="59A1206B" w14:textId="77777777" w:rsidTr="00FC4F13">
        <w:trPr>
          <w:trHeight w:val="567"/>
        </w:trPr>
        <w:tc>
          <w:tcPr>
            <w:tcW w:w="9088" w:type="dxa"/>
            <w:shd w:val="clear" w:color="auto" w:fill="D9D9D9" w:themeFill="background1" w:themeFillShade="D9"/>
            <w:vAlign w:val="center"/>
          </w:tcPr>
          <w:p w14:paraId="4F3C5BF8" w14:textId="77777777" w:rsidR="00967429" w:rsidRPr="00C107CE" w:rsidRDefault="002E25F4" w:rsidP="00C107CE">
            <w:pPr>
              <w:tabs>
                <w:tab w:val="num" w:pos="900"/>
              </w:tabs>
              <w:autoSpaceDE w:val="0"/>
              <w:autoSpaceDN w:val="0"/>
              <w:adjustRightInd w:val="0"/>
              <w:rPr>
                <w:rFonts w:cs="Arial"/>
                <w:b/>
              </w:rPr>
            </w:pPr>
            <w:r w:rsidRPr="002833D9">
              <w:rPr>
                <w:rFonts w:cs="Arial"/>
                <w:b/>
              </w:rPr>
              <w:lastRenderedPageBreak/>
              <w:t>DEFINITION OF TERMS</w:t>
            </w:r>
          </w:p>
        </w:tc>
      </w:tr>
      <w:tr w:rsidR="00967429" w:rsidRPr="00EF4406" w14:paraId="20B22D64" w14:textId="77777777" w:rsidTr="000D51DE">
        <w:tc>
          <w:tcPr>
            <w:tcW w:w="9088" w:type="dxa"/>
          </w:tcPr>
          <w:p w14:paraId="15659538" w14:textId="77777777" w:rsidR="002E25F4" w:rsidRDefault="002E25F4" w:rsidP="00A524B5">
            <w:pPr>
              <w:rPr>
                <w:rFonts w:cs="Arial"/>
                <w:i/>
              </w:rPr>
            </w:pPr>
          </w:p>
          <w:p w14:paraId="751A51D8" w14:textId="77777777" w:rsidR="000304B2" w:rsidRPr="005A1D76" w:rsidRDefault="000304B2" w:rsidP="000304B2">
            <w:pPr>
              <w:ind w:left="360" w:hanging="360"/>
            </w:pPr>
            <w:r w:rsidRPr="005A1D76">
              <w:rPr>
                <w:b/>
              </w:rPr>
              <w:t xml:space="preserve">Candidate: </w:t>
            </w:r>
            <w:r w:rsidRPr="005A1D76">
              <w:t>means an organisation who has been invited to take part in this procurement procedure</w:t>
            </w:r>
          </w:p>
          <w:p w14:paraId="0DC2B6C5" w14:textId="77777777" w:rsidR="00084F08" w:rsidRDefault="00084F08" w:rsidP="00B432D8">
            <w:pPr>
              <w:autoSpaceDE w:val="0"/>
              <w:autoSpaceDN w:val="0"/>
              <w:adjustRightInd w:val="0"/>
              <w:ind w:left="360" w:hanging="360"/>
              <w:rPr>
                <w:b/>
              </w:rPr>
            </w:pPr>
          </w:p>
          <w:p w14:paraId="01EA5B3E" w14:textId="77777777" w:rsidR="000304B2" w:rsidRPr="00B432D8" w:rsidRDefault="00B432D8" w:rsidP="00B432D8">
            <w:pPr>
              <w:autoSpaceDE w:val="0"/>
              <w:autoSpaceDN w:val="0"/>
              <w:adjustRightInd w:val="0"/>
              <w:ind w:left="360" w:hanging="360"/>
            </w:pPr>
            <w:r w:rsidRPr="009D6E97">
              <w:rPr>
                <w:b/>
              </w:rPr>
              <w:t xml:space="preserve">Service: </w:t>
            </w:r>
            <w:r w:rsidRPr="009D6E97">
              <w:t>The</w:t>
            </w:r>
            <w:r>
              <w:t xml:space="preserve"> establishment and delivery of the education and training systems</w:t>
            </w:r>
            <w:r w:rsidR="00D828EE">
              <w:t>.</w:t>
            </w:r>
            <w:r>
              <w:t xml:space="preserve"> </w:t>
            </w:r>
          </w:p>
          <w:p w14:paraId="16BB0B6E" w14:textId="77777777" w:rsidR="00200BC6" w:rsidRPr="00590073" w:rsidRDefault="00200BC6" w:rsidP="005A1D76">
            <w:pPr>
              <w:autoSpaceDE w:val="0"/>
              <w:autoSpaceDN w:val="0"/>
              <w:adjustRightInd w:val="0"/>
              <w:ind w:left="360" w:hanging="360"/>
            </w:pPr>
          </w:p>
        </w:tc>
      </w:tr>
      <w:tr w:rsidR="00967429" w:rsidRPr="00544738" w14:paraId="5F2C60A3" w14:textId="77777777" w:rsidTr="00FC4F13">
        <w:trPr>
          <w:trHeight w:val="567"/>
        </w:trPr>
        <w:tc>
          <w:tcPr>
            <w:tcW w:w="9088" w:type="dxa"/>
            <w:shd w:val="clear" w:color="auto" w:fill="D9D9D9" w:themeFill="background1" w:themeFillShade="D9"/>
            <w:vAlign w:val="center"/>
          </w:tcPr>
          <w:p w14:paraId="6E84292C" w14:textId="77777777" w:rsidR="00967429" w:rsidRPr="00C107CE" w:rsidRDefault="002E25F4" w:rsidP="00C107CE">
            <w:pPr>
              <w:autoSpaceDE w:val="0"/>
              <w:autoSpaceDN w:val="0"/>
              <w:adjustRightInd w:val="0"/>
              <w:rPr>
                <w:rFonts w:cs="Arial"/>
                <w:b/>
                <w:lang w:eastAsia="en-GB"/>
              </w:rPr>
            </w:pPr>
            <w:r w:rsidRPr="002833D9">
              <w:rPr>
                <w:rFonts w:cs="Arial"/>
                <w:b/>
                <w:lang w:eastAsia="en-GB"/>
              </w:rPr>
              <w:t>SERVICE REQUIREMENTS</w:t>
            </w:r>
          </w:p>
        </w:tc>
      </w:tr>
      <w:tr w:rsidR="00967429" w:rsidRPr="00544738" w14:paraId="3D1C1FF1" w14:textId="77777777" w:rsidTr="000D51DE">
        <w:tc>
          <w:tcPr>
            <w:tcW w:w="9088" w:type="dxa"/>
          </w:tcPr>
          <w:p w14:paraId="44843D88" w14:textId="77777777" w:rsidR="000D51DE" w:rsidRDefault="000D51DE" w:rsidP="00A524B5">
            <w:pPr>
              <w:rPr>
                <w:rFonts w:cs="Arial"/>
                <w:b/>
              </w:rPr>
            </w:pPr>
          </w:p>
          <w:p w14:paraId="20396EF6" w14:textId="77777777" w:rsidR="002E25F4" w:rsidRPr="005831B6" w:rsidRDefault="002E25F4" w:rsidP="00A524B5">
            <w:pPr>
              <w:rPr>
                <w:rFonts w:cs="Arial"/>
                <w:b/>
              </w:rPr>
            </w:pPr>
            <w:r w:rsidRPr="005831B6">
              <w:rPr>
                <w:rFonts w:cs="Arial"/>
                <w:b/>
              </w:rPr>
              <w:t xml:space="preserve">General </w:t>
            </w:r>
            <w:r w:rsidR="00EA180F" w:rsidRPr="005831B6">
              <w:rPr>
                <w:rFonts w:cs="Arial"/>
                <w:b/>
              </w:rPr>
              <w:t>Service Requirements</w:t>
            </w:r>
          </w:p>
          <w:p w14:paraId="5662A410" w14:textId="77777777" w:rsidR="00EA180F" w:rsidRPr="005831B6" w:rsidRDefault="00EA180F" w:rsidP="00A524B5">
            <w:pPr>
              <w:rPr>
                <w:rFonts w:cs="Arial"/>
                <w:b/>
              </w:rPr>
            </w:pPr>
          </w:p>
          <w:p w14:paraId="213CEBB5" w14:textId="77777777" w:rsidR="002E25F4" w:rsidRPr="005831B6" w:rsidRDefault="002E25F4" w:rsidP="00A524B5">
            <w:pPr>
              <w:rPr>
                <w:rFonts w:cs="Arial"/>
              </w:rPr>
            </w:pPr>
            <w:r w:rsidRPr="005831B6">
              <w:rPr>
                <w:rFonts w:cs="Arial"/>
              </w:rPr>
              <w:t>All activities must complement and avoid duplication with other provision, thereby adding value to D</w:t>
            </w:r>
            <w:r w:rsidR="00F3689D" w:rsidRPr="005831B6">
              <w:rPr>
                <w:rFonts w:cs="Arial"/>
              </w:rPr>
              <w:t xml:space="preserve">epartment for </w:t>
            </w:r>
            <w:r w:rsidRPr="005831B6">
              <w:rPr>
                <w:rFonts w:cs="Arial"/>
              </w:rPr>
              <w:t>W</w:t>
            </w:r>
            <w:r w:rsidR="00F3689D" w:rsidRPr="005831B6">
              <w:rPr>
                <w:rFonts w:cs="Arial"/>
              </w:rPr>
              <w:t xml:space="preserve">ork and </w:t>
            </w:r>
            <w:r w:rsidRPr="005831B6">
              <w:rPr>
                <w:rFonts w:cs="Arial"/>
              </w:rPr>
              <w:t>P</w:t>
            </w:r>
            <w:r w:rsidR="00F3689D" w:rsidRPr="005831B6">
              <w:rPr>
                <w:rFonts w:cs="Arial"/>
              </w:rPr>
              <w:t>ensions</w:t>
            </w:r>
            <w:r w:rsidRPr="005831B6">
              <w:rPr>
                <w:rFonts w:cs="Arial"/>
              </w:rPr>
              <w:t>/Big Lottery</w:t>
            </w:r>
            <w:r w:rsidR="00581451" w:rsidRPr="005831B6">
              <w:rPr>
                <w:rFonts w:cs="Arial"/>
              </w:rPr>
              <w:t>, E</w:t>
            </w:r>
            <w:r w:rsidR="00F3689D" w:rsidRPr="005831B6">
              <w:rPr>
                <w:rFonts w:cs="Arial"/>
              </w:rPr>
              <w:t xml:space="preserve">ducation </w:t>
            </w:r>
            <w:r w:rsidR="00581451" w:rsidRPr="005831B6">
              <w:rPr>
                <w:rFonts w:cs="Arial"/>
              </w:rPr>
              <w:t>F</w:t>
            </w:r>
            <w:r w:rsidR="00F3689D" w:rsidRPr="005831B6">
              <w:rPr>
                <w:rFonts w:cs="Arial"/>
              </w:rPr>
              <w:t xml:space="preserve">unding </w:t>
            </w:r>
            <w:r w:rsidR="00581451" w:rsidRPr="005831B6">
              <w:rPr>
                <w:rFonts w:cs="Arial"/>
              </w:rPr>
              <w:t>A</w:t>
            </w:r>
            <w:r w:rsidR="00F3689D" w:rsidRPr="005831B6">
              <w:rPr>
                <w:rFonts w:cs="Arial"/>
              </w:rPr>
              <w:t>gency</w:t>
            </w:r>
            <w:r w:rsidR="00581451" w:rsidRPr="005831B6">
              <w:rPr>
                <w:rFonts w:cs="Arial"/>
              </w:rPr>
              <w:t>,</w:t>
            </w:r>
            <w:r w:rsidRPr="005831B6">
              <w:rPr>
                <w:rFonts w:cs="Arial"/>
              </w:rPr>
              <w:t xml:space="preserve"> Skills Funding Agency</w:t>
            </w:r>
            <w:r w:rsidR="00C107CE" w:rsidRPr="005831B6">
              <w:rPr>
                <w:rFonts w:cs="Arial"/>
              </w:rPr>
              <w:t>, local</w:t>
            </w:r>
            <w:r w:rsidR="00581451" w:rsidRPr="005831B6">
              <w:rPr>
                <w:rFonts w:cs="Arial"/>
              </w:rPr>
              <w:t xml:space="preserve"> authority</w:t>
            </w:r>
            <w:r w:rsidR="00C0243B" w:rsidRPr="005831B6">
              <w:rPr>
                <w:rFonts w:cs="Arial"/>
              </w:rPr>
              <w:t>,</w:t>
            </w:r>
            <w:r w:rsidR="00581451" w:rsidRPr="005831B6">
              <w:rPr>
                <w:rFonts w:cs="Arial"/>
              </w:rPr>
              <w:t xml:space="preserve"> </w:t>
            </w:r>
            <w:r w:rsidR="00C0243B" w:rsidRPr="005831B6">
              <w:rPr>
                <w:rFonts w:cs="Arial"/>
              </w:rPr>
              <w:t>N</w:t>
            </w:r>
            <w:r w:rsidR="00F3689D" w:rsidRPr="005831B6">
              <w:rPr>
                <w:rFonts w:cs="Arial"/>
              </w:rPr>
              <w:t xml:space="preserve">ational </w:t>
            </w:r>
            <w:r w:rsidR="00C0243B" w:rsidRPr="005831B6">
              <w:rPr>
                <w:rFonts w:cs="Arial"/>
              </w:rPr>
              <w:t>C</w:t>
            </w:r>
            <w:r w:rsidR="00F3689D" w:rsidRPr="005831B6">
              <w:rPr>
                <w:rFonts w:cs="Arial"/>
              </w:rPr>
              <w:t xml:space="preserve">areers </w:t>
            </w:r>
            <w:r w:rsidR="00C0243B" w:rsidRPr="005831B6">
              <w:rPr>
                <w:rFonts w:cs="Arial"/>
              </w:rPr>
              <w:t>S</w:t>
            </w:r>
            <w:r w:rsidR="00F3689D" w:rsidRPr="005831B6">
              <w:rPr>
                <w:rFonts w:cs="Arial"/>
              </w:rPr>
              <w:t>ervice</w:t>
            </w:r>
            <w:r w:rsidR="00C0243B" w:rsidRPr="005831B6">
              <w:rPr>
                <w:rFonts w:cs="Arial"/>
              </w:rPr>
              <w:t xml:space="preserve"> and the new Careers Enterprise Company </w:t>
            </w:r>
            <w:r w:rsidRPr="005831B6">
              <w:rPr>
                <w:rFonts w:cs="Arial"/>
              </w:rPr>
              <w:t xml:space="preserve">funded provision. </w:t>
            </w:r>
            <w:r w:rsidR="0006724D" w:rsidRPr="005831B6">
              <w:rPr>
                <w:rFonts w:cs="Arial"/>
              </w:rPr>
              <w:t xml:space="preserve"> </w:t>
            </w:r>
            <w:r w:rsidRPr="005831B6">
              <w:rPr>
                <w:rFonts w:cs="Arial"/>
              </w:rPr>
              <w:t xml:space="preserve">Successful </w:t>
            </w:r>
            <w:r w:rsidR="00D828EE">
              <w:rPr>
                <w:rFonts w:cs="Arial"/>
              </w:rPr>
              <w:t>C</w:t>
            </w:r>
            <w:r w:rsidR="00C6219F" w:rsidRPr="005831B6">
              <w:rPr>
                <w:rFonts w:cs="Arial"/>
              </w:rPr>
              <w:t>andidate</w:t>
            </w:r>
            <w:r w:rsidRPr="005831B6">
              <w:rPr>
                <w:rFonts w:cs="Arial"/>
              </w:rPr>
              <w:t>s will be required to ensure that ESF provision will clearly add value and not duplicate any provision that can be arranged locally through existing mainstream institutions.</w:t>
            </w:r>
          </w:p>
          <w:p w14:paraId="392B35D4" w14:textId="77777777" w:rsidR="00ED156A" w:rsidRPr="005831B6" w:rsidRDefault="00ED156A" w:rsidP="00A524B5">
            <w:pPr>
              <w:rPr>
                <w:rFonts w:cs="Arial"/>
              </w:rPr>
            </w:pPr>
          </w:p>
          <w:p w14:paraId="49BCCCE6" w14:textId="77777777" w:rsidR="00B957D0" w:rsidRPr="005831B6" w:rsidRDefault="00B957D0" w:rsidP="00B957D0">
            <w:pPr>
              <w:rPr>
                <w:rFonts w:cs="Arial"/>
              </w:rPr>
            </w:pPr>
            <w:r w:rsidRPr="005831B6">
              <w:rPr>
                <w:rFonts w:cs="Arial"/>
                <w:color w:val="000000"/>
                <w:sz w:val="23"/>
                <w:szCs w:val="23"/>
                <w:lang w:eastAsia="en-GB"/>
              </w:rPr>
              <w:t>ESF will not fund activity that duplicates or cuts across national policy on grants and loans for tuition for skills activities. Exemptions to this principle will be considered only where a market failure has been demonstrated and where the activity falls within the scope of the Operational Programme.</w:t>
            </w:r>
            <w:r w:rsidR="00EE24E6" w:rsidRPr="005831B6">
              <w:rPr>
                <w:rFonts w:cs="Arial"/>
                <w:color w:val="000000"/>
                <w:sz w:val="23"/>
                <w:szCs w:val="23"/>
                <w:lang w:eastAsia="en-GB"/>
              </w:rPr>
              <w:t xml:space="preserve">  This must be made clear in the </w:t>
            </w:r>
            <w:r w:rsidR="00D828EE">
              <w:rPr>
                <w:rFonts w:cs="Arial"/>
                <w:color w:val="000000"/>
                <w:sz w:val="23"/>
                <w:szCs w:val="23"/>
                <w:lang w:eastAsia="en-GB"/>
              </w:rPr>
              <w:t>C</w:t>
            </w:r>
            <w:r w:rsidR="00EE24E6" w:rsidRPr="005831B6">
              <w:rPr>
                <w:rFonts w:cs="Arial"/>
                <w:color w:val="000000"/>
                <w:sz w:val="23"/>
                <w:szCs w:val="23"/>
                <w:lang w:eastAsia="en-GB"/>
              </w:rPr>
              <w:t>andidate’s application.</w:t>
            </w:r>
            <w:r w:rsidR="005831B6" w:rsidRPr="005831B6">
              <w:rPr>
                <w:rFonts w:cs="Arial"/>
                <w:color w:val="000000"/>
                <w:sz w:val="23"/>
                <w:szCs w:val="23"/>
                <w:lang w:eastAsia="en-GB"/>
              </w:rPr>
              <w:t xml:space="preserve">  ESOL for employed people will not be accepted.</w:t>
            </w:r>
          </w:p>
          <w:p w14:paraId="7C33587B" w14:textId="77777777" w:rsidR="00680FB0" w:rsidRPr="005831B6" w:rsidRDefault="00680FB0" w:rsidP="00A524B5">
            <w:pPr>
              <w:rPr>
                <w:rFonts w:cs="Arial"/>
              </w:rPr>
            </w:pPr>
          </w:p>
          <w:p w14:paraId="58D66F94" w14:textId="77777777" w:rsidR="0031325C" w:rsidRPr="005831B6" w:rsidRDefault="00ED156A" w:rsidP="00A524B5">
            <w:pPr>
              <w:rPr>
                <w:rFonts w:cs="Arial"/>
                <w:b/>
                <w:i/>
              </w:rPr>
            </w:pPr>
            <w:r w:rsidRPr="005831B6">
              <w:rPr>
                <w:rFonts w:cs="Arial"/>
                <w:b/>
                <w:i/>
              </w:rPr>
              <w:t>Capacity and readiness to deliver</w:t>
            </w:r>
          </w:p>
          <w:p w14:paraId="35835536" w14:textId="77777777" w:rsidR="00ED156A" w:rsidRPr="005831B6" w:rsidRDefault="00ED156A" w:rsidP="00ED156A">
            <w:pPr>
              <w:autoSpaceDE w:val="0"/>
              <w:autoSpaceDN w:val="0"/>
              <w:adjustRightInd w:val="0"/>
              <w:rPr>
                <w:rFonts w:cs="Arial"/>
              </w:rPr>
            </w:pPr>
            <w:r w:rsidRPr="005831B6">
              <w:rPr>
                <w:rFonts w:cs="Arial"/>
              </w:rPr>
              <w:lastRenderedPageBreak/>
              <w:t>Candidates must have:</w:t>
            </w:r>
          </w:p>
          <w:p w14:paraId="0A68C74C" w14:textId="77777777" w:rsidR="00ED156A" w:rsidRPr="005831B6" w:rsidRDefault="00ED156A" w:rsidP="004E1780">
            <w:pPr>
              <w:pStyle w:val="ListParagraph"/>
              <w:numPr>
                <w:ilvl w:val="0"/>
                <w:numId w:val="57"/>
              </w:numPr>
              <w:autoSpaceDE w:val="0"/>
              <w:autoSpaceDN w:val="0"/>
              <w:adjustRightInd w:val="0"/>
              <w:rPr>
                <w:rFonts w:cs="Arial"/>
                <w:strike/>
                <w:szCs w:val="22"/>
              </w:rPr>
            </w:pPr>
            <w:r w:rsidRPr="005831B6">
              <w:rPr>
                <w:rFonts w:cs="Arial"/>
                <w:szCs w:val="22"/>
              </w:rPr>
              <w:t>The resources to offer</w:t>
            </w:r>
            <w:r w:rsidR="003B0CB7" w:rsidRPr="005831B6">
              <w:rPr>
                <w:rFonts w:cs="Arial"/>
                <w:szCs w:val="22"/>
              </w:rPr>
              <w:t xml:space="preserve"> locally tailored solutions </w:t>
            </w:r>
            <w:r w:rsidRPr="005831B6">
              <w:rPr>
                <w:rFonts w:cs="Arial"/>
                <w:szCs w:val="22"/>
              </w:rPr>
              <w:t>and flexible delivery</w:t>
            </w:r>
            <w:r w:rsidR="005A1D76" w:rsidRPr="005831B6">
              <w:rPr>
                <w:rFonts w:cs="Arial"/>
                <w:szCs w:val="22"/>
              </w:rPr>
              <w:t xml:space="preserve"> </w:t>
            </w:r>
            <w:r w:rsidR="003B0CB7" w:rsidRPr="005831B6">
              <w:rPr>
                <w:rFonts w:cs="Arial"/>
                <w:szCs w:val="22"/>
              </w:rPr>
              <w:t xml:space="preserve">to meet the priorities of employers and employees in the </w:t>
            </w:r>
            <w:r w:rsidR="005A1D76" w:rsidRPr="005831B6">
              <w:rPr>
                <w:rFonts w:cs="Arial"/>
                <w:szCs w:val="22"/>
              </w:rPr>
              <w:t>defined geographical area of delivery</w:t>
            </w:r>
            <w:r w:rsidR="002F4192" w:rsidRPr="005831B6">
              <w:rPr>
                <w:rFonts w:cs="Arial"/>
                <w:szCs w:val="22"/>
              </w:rPr>
              <w:t xml:space="preserve">. If the </w:t>
            </w:r>
            <w:r w:rsidR="001A4B05" w:rsidRPr="005831B6">
              <w:rPr>
                <w:rFonts w:cs="Arial"/>
                <w:szCs w:val="22"/>
              </w:rPr>
              <w:t xml:space="preserve">LEP </w:t>
            </w:r>
            <w:r w:rsidR="002F4192" w:rsidRPr="005831B6">
              <w:rPr>
                <w:rFonts w:cs="Arial"/>
                <w:szCs w:val="22"/>
              </w:rPr>
              <w:t>area</w:t>
            </w:r>
            <w:r w:rsidR="001A4B05" w:rsidRPr="005831B6">
              <w:rPr>
                <w:rFonts w:cs="Arial"/>
                <w:szCs w:val="22"/>
              </w:rPr>
              <w:t xml:space="preserve"> also has a</w:t>
            </w:r>
            <w:r w:rsidR="002F4192" w:rsidRPr="005831B6">
              <w:rPr>
                <w:rFonts w:cs="Arial"/>
                <w:szCs w:val="22"/>
              </w:rPr>
              <w:t xml:space="preserve"> ‘transitional’  </w:t>
            </w:r>
            <w:r w:rsidR="001A4B05" w:rsidRPr="005831B6">
              <w:rPr>
                <w:rFonts w:cs="Arial"/>
                <w:szCs w:val="22"/>
              </w:rPr>
              <w:t xml:space="preserve">area defined in addition to the ‘more developed’ area, </w:t>
            </w:r>
            <w:r w:rsidR="002F4192" w:rsidRPr="005831B6">
              <w:rPr>
                <w:rFonts w:cs="Arial"/>
                <w:szCs w:val="22"/>
              </w:rPr>
              <w:t xml:space="preserve">delivery locations will have to be available </w:t>
            </w:r>
            <w:r w:rsidR="002F4192" w:rsidRPr="005831B6">
              <w:rPr>
                <w:rFonts w:cs="Arial"/>
                <w:i/>
                <w:szCs w:val="22"/>
              </w:rPr>
              <w:t>in each locality</w:t>
            </w:r>
          </w:p>
          <w:p w14:paraId="70B25771" w14:textId="77777777" w:rsidR="00ED156A" w:rsidRPr="005831B6" w:rsidRDefault="00ED156A" w:rsidP="004E1780">
            <w:pPr>
              <w:pStyle w:val="ListParagraph"/>
              <w:numPr>
                <w:ilvl w:val="0"/>
                <w:numId w:val="57"/>
              </w:numPr>
              <w:rPr>
                <w:rFonts w:cs="Arial"/>
                <w:lang w:eastAsia="en-GB"/>
              </w:rPr>
            </w:pPr>
            <w:r w:rsidRPr="005831B6">
              <w:rPr>
                <w:rFonts w:cs="Arial"/>
                <w:bCs/>
                <w:lang w:eastAsia="en-GB"/>
              </w:rPr>
              <w:t xml:space="preserve">The capacity to deliver </w:t>
            </w:r>
            <w:r w:rsidR="00261697" w:rsidRPr="005831B6">
              <w:rPr>
                <w:rFonts w:cs="Arial"/>
                <w:bCs/>
                <w:lang w:eastAsia="en-GB"/>
              </w:rPr>
              <w:t xml:space="preserve">the </w:t>
            </w:r>
            <w:r w:rsidR="00900291" w:rsidRPr="005831B6">
              <w:rPr>
                <w:rFonts w:cs="Arial"/>
                <w:bCs/>
                <w:lang w:eastAsia="en-GB"/>
              </w:rPr>
              <w:t xml:space="preserve">Service </w:t>
            </w:r>
            <w:r w:rsidRPr="005831B6">
              <w:rPr>
                <w:rFonts w:cs="Arial"/>
                <w:bCs/>
                <w:lang w:eastAsia="en-GB"/>
              </w:rPr>
              <w:t>immediately upon commencement of the contract and that delivery should not be delayed in any way by any recruitment processes or other processes or relationships that need to be established.</w:t>
            </w:r>
          </w:p>
          <w:p w14:paraId="04D18A08" w14:textId="77777777" w:rsidR="002F71DB" w:rsidRPr="005831B6" w:rsidRDefault="00261697" w:rsidP="004E1780">
            <w:pPr>
              <w:pStyle w:val="ListParagraph"/>
              <w:numPr>
                <w:ilvl w:val="0"/>
                <w:numId w:val="57"/>
              </w:numPr>
              <w:rPr>
                <w:rFonts w:cs="Arial"/>
                <w:lang w:eastAsia="en-GB"/>
              </w:rPr>
            </w:pPr>
            <w:r w:rsidRPr="005831B6">
              <w:rPr>
                <w:rFonts w:cs="Arial"/>
                <w:lang w:eastAsia="en-GB"/>
              </w:rPr>
              <w:t xml:space="preserve">Where required, </w:t>
            </w:r>
            <w:r w:rsidR="00900291" w:rsidRPr="005831B6">
              <w:rPr>
                <w:rFonts w:cs="Arial"/>
                <w:lang w:eastAsia="en-GB"/>
              </w:rPr>
              <w:t>C</w:t>
            </w:r>
            <w:r w:rsidR="002F71DB" w:rsidRPr="005831B6">
              <w:rPr>
                <w:rFonts w:cs="Arial"/>
                <w:lang w:eastAsia="en-GB"/>
              </w:rPr>
              <w:t xml:space="preserve">andidates must be able to demonstrate the ability to undertake robust initial assessment of eligible individuals. </w:t>
            </w:r>
          </w:p>
          <w:p w14:paraId="75A911AC" w14:textId="77777777" w:rsidR="00ED156A" w:rsidRPr="005831B6" w:rsidRDefault="00ED156A" w:rsidP="00515602">
            <w:pPr>
              <w:rPr>
                <w:rFonts w:cs="Arial"/>
                <w:lang w:eastAsia="en-GB"/>
              </w:rPr>
            </w:pPr>
          </w:p>
          <w:p w14:paraId="7217D93C" w14:textId="77777777" w:rsidR="00ED156A" w:rsidRPr="005831B6" w:rsidRDefault="00ED156A" w:rsidP="00515602">
            <w:pPr>
              <w:rPr>
                <w:rFonts w:cs="Arial"/>
                <w:b/>
                <w:i/>
                <w:lang w:eastAsia="en-GB"/>
              </w:rPr>
            </w:pPr>
            <w:r w:rsidRPr="005831B6">
              <w:rPr>
                <w:rFonts w:cs="Arial"/>
                <w:b/>
                <w:i/>
                <w:lang w:eastAsia="en-GB"/>
              </w:rPr>
              <w:t>Track record</w:t>
            </w:r>
          </w:p>
          <w:p w14:paraId="17F5C66A" w14:textId="77777777" w:rsidR="00ED156A" w:rsidRPr="005831B6" w:rsidRDefault="00812EC6" w:rsidP="00515602">
            <w:pPr>
              <w:rPr>
                <w:rFonts w:cs="Arial"/>
                <w:szCs w:val="22"/>
              </w:rPr>
            </w:pPr>
            <w:r w:rsidRPr="005831B6">
              <w:rPr>
                <w:rFonts w:cs="Arial"/>
              </w:rPr>
              <w:t>T</w:t>
            </w:r>
            <w:r w:rsidRPr="005831B6">
              <w:rPr>
                <w:rFonts w:cs="Arial"/>
                <w:szCs w:val="22"/>
              </w:rPr>
              <w:t>he ability to deliver the</w:t>
            </w:r>
            <w:r w:rsidR="00900291" w:rsidRPr="005831B6">
              <w:rPr>
                <w:rFonts w:cs="Arial"/>
                <w:szCs w:val="22"/>
              </w:rPr>
              <w:t xml:space="preserve"> Service</w:t>
            </w:r>
            <w:r w:rsidRPr="005831B6">
              <w:rPr>
                <w:rFonts w:cs="Arial"/>
                <w:szCs w:val="22"/>
              </w:rPr>
              <w:t xml:space="preserve">, based on a track record in the successful delivery and management of this type </w:t>
            </w:r>
            <w:r w:rsidR="00273291" w:rsidRPr="005831B6">
              <w:rPr>
                <w:rFonts w:cs="Arial"/>
                <w:szCs w:val="22"/>
              </w:rPr>
              <w:t xml:space="preserve">and size </w:t>
            </w:r>
            <w:r w:rsidRPr="005831B6">
              <w:rPr>
                <w:rFonts w:cs="Arial"/>
                <w:szCs w:val="22"/>
              </w:rPr>
              <w:t>of programme</w:t>
            </w:r>
            <w:r w:rsidR="008C2129" w:rsidRPr="005831B6">
              <w:rPr>
                <w:rFonts w:cs="Arial"/>
                <w:szCs w:val="22"/>
              </w:rPr>
              <w:t>.</w:t>
            </w:r>
          </w:p>
          <w:p w14:paraId="4AC98E79" w14:textId="77777777" w:rsidR="00E43DDB" w:rsidRPr="005831B6" w:rsidRDefault="00E43DDB" w:rsidP="00515602">
            <w:pPr>
              <w:rPr>
                <w:rFonts w:cs="Arial"/>
                <w:szCs w:val="22"/>
              </w:rPr>
            </w:pPr>
          </w:p>
          <w:p w14:paraId="316B9A1D" w14:textId="77777777" w:rsidR="00E43DDB" w:rsidRPr="005831B6" w:rsidRDefault="00E43DDB" w:rsidP="00E43DDB">
            <w:pPr>
              <w:rPr>
                <w:rFonts w:cs="Arial"/>
                <w:b/>
                <w:i/>
                <w:lang w:eastAsia="en-GB"/>
              </w:rPr>
            </w:pPr>
            <w:r w:rsidRPr="005831B6">
              <w:rPr>
                <w:rFonts w:cs="Arial"/>
                <w:b/>
                <w:i/>
                <w:lang w:eastAsia="en-GB"/>
              </w:rPr>
              <w:t>Information, Advice and Guidance</w:t>
            </w:r>
          </w:p>
          <w:p w14:paraId="0804226E" w14:textId="77777777" w:rsidR="00E43DDB" w:rsidRPr="005831B6" w:rsidRDefault="00E43DDB" w:rsidP="00E43DDB">
            <w:pPr>
              <w:rPr>
                <w:rFonts w:cs="Arial"/>
                <w:lang w:eastAsia="en-GB"/>
              </w:rPr>
            </w:pPr>
            <w:r w:rsidRPr="005831B6">
              <w:rPr>
                <w:rFonts w:cs="Arial"/>
                <w:lang w:eastAsia="en-GB"/>
              </w:rPr>
              <w:t xml:space="preserve">Where the </w:t>
            </w:r>
            <w:r w:rsidR="00900291" w:rsidRPr="005831B6">
              <w:rPr>
                <w:rFonts w:cs="Arial"/>
                <w:lang w:eastAsia="en-GB"/>
              </w:rPr>
              <w:t xml:space="preserve">Service </w:t>
            </w:r>
            <w:r w:rsidRPr="005831B6">
              <w:rPr>
                <w:rFonts w:cs="Arial"/>
                <w:lang w:eastAsia="en-GB"/>
              </w:rPr>
              <w:t>requires effective Information, Advice and Guidance successful</w:t>
            </w:r>
            <w:r w:rsidR="005831B6" w:rsidRPr="005831B6">
              <w:rPr>
                <w:rFonts w:cs="Arial"/>
                <w:lang w:eastAsia="en-GB"/>
              </w:rPr>
              <w:t xml:space="preserve"> </w:t>
            </w:r>
            <w:r w:rsidR="00900291" w:rsidRPr="005831B6">
              <w:rPr>
                <w:rFonts w:cs="Arial"/>
                <w:lang w:eastAsia="en-GB"/>
              </w:rPr>
              <w:t xml:space="preserve">Candidates </w:t>
            </w:r>
            <w:r w:rsidRPr="005831B6">
              <w:rPr>
                <w:rFonts w:cs="Arial"/>
                <w:lang w:eastAsia="en-GB"/>
              </w:rPr>
              <w:t>and/or subcontractors delivering this element will either hold or be</w:t>
            </w:r>
            <w:r w:rsidR="005831B6" w:rsidRPr="005831B6">
              <w:rPr>
                <w:rFonts w:cs="Arial"/>
                <w:lang w:eastAsia="en-GB"/>
              </w:rPr>
              <w:t xml:space="preserve"> </w:t>
            </w:r>
            <w:r w:rsidRPr="005831B6">
              <w:rPr>
                <w:rFonts w:cs="Arial"/>
                <w:lang w:eastAsia="en-GB"/>
              </w:rPr>
              <w:t>working towards the Matrix standard.</w:t>
            </w:r>
          </w:p>
          <w:p w14:paraId="21A98BE9" w14:textId="77777777" w:rsidR="00E43DDB" w:rsidRPr="005831B6" w:rsidRDefault="00E43DDB" w:rsidP="00E43DDB">
            <w:pPr>
              <w:rPr>
                <w:rFonts w:cs="Arial"/>
                <w:lang w:eastAsia="en-GB"/>
              </w:rPr>
            </w:pPr>
          </w:p>
          <w:p w14:paraId="00693B19" w14:textId="77777777" w:rsidR="00ED156A" w:rsidRPr="005831B6" w:rsidRDefault="002E25F4" w:rsidP="00A524B5">
            <w:pPr>
              <w:rPr>
                <w:rFonts w:cs="Arial"/>
              </w:rPr>
            </w:pPr>
            <w:r w:rsidRPr="005831B6">
              <w:rPr>
                <w:rFonts w:cs="Arial"/>
                <w:b/>
                <w:i/>
              </w:rPr>
              <w:t>Management and quality assurance</w:t>
            </w:r>
          </w:p>
          <w:p w14:paraId="600CCC34" w14:textId="77777777" w:rsidR="002E25F4" w:rsidRPr="005831B6" w:rsidRDefault="002E25F4" w:rsidP="00A524B5">
            <w:pPr>
              <w:rPr>
                <w:rFonts w:cs="Arial"/>
              </w:rPr>
            </w:pPr>
            <w:r w:rsidRPr="005831B6">
              <w:rPr>
                <w:rFonts w:cs="Arial"/>
              </w:rPr>
              <w:t xml:space="preserve">Candidates will need to have effective </w:t>
            </w:r>
            <w:r w:rsidR="008C2129" w:rsidRPr="005831B6">
              <w:rPr>
                <w:rFonts w:cs="Arial"/>
              </w:rPr>
              <w:t xml:space="preserve">project </w:t>
            </w:r>
            <w:r w:rsidRPr="005831B6">
              <w:rPr>
                <w:rFonts w:cs="Arial"/>
              </w:rPr>
              <w:t>management arrangements in place to ensure all of the req</w:t>
            </w:r>
            <w:r w:rsidR="001E712C" w:rsidRPr="005831B6">
              <w:rPr>
                <w:rFonts w:cs="Arial"/>
              </w:rPr>
              <w:t>uirements of this specification are fulfilled</w:t>
            </w:r>
            <w:r w:rsidRPr="005831B6">
              <w:rPr>
                <w:rFonts w:cs="Arial"/>
              </w:rPr>
              <w:t xml:space="preserve">. </w:t>
            </w:r>
            <w:r w:rsidR="00F45857" w:rsidRPr="005831B6">
              <w:rPr>
                <w:rFonts w:cs="Arial"/>
              </w:rPr>
              <w:t xml:space="preserve"> </w:t>
            </w:r>
            <w:r w:rsidRPr="005831B6">
              <w:rPr>
                <w:rFonts w:cs="Arial"/>
              </w:rPr>
              <w:t>The Service must be delivered to a high quality and successful tenderers will need to have in place quality assurance and improvement processes.</w:t>
            </w:r>
          </w:p>
          <w:p w14:paraId="6602C17A" w14:textId="77777777" w:rsidR="00B06A9F" w:rsidRPr="005831B6" w:rsidRDefault="00B06A9F" w:rsidP="00A524B5">
            <w:pPr>
              <w:rPr>
                <w:rFonts w:cs="Arial"/>
              </w:rPr>
            </w:pPr>
          </w:p>
          <w:p w14:paraId="12C564B4" w14:textId="77777777" w:rsidR="00B06A9F" w:rsidRPr="005831B6" w:rsidRDefault="00B06A9F" w:rsidP="00515602">
            <w:pPr>
              <w:rPr>
                <w:rFonts w:cs="Arial"/>
              </w:rPr>
            </w:pPr>
            <w:r w:rsidRPr="005831B6">
              <w:rPr>
                <w:rFonts w:cs="Arial"/>
              </w:rPr>
              <w:t xml:space="preserve">The Service needs to be flexible and responsive to the changing economic and political landscape and take into consideration that the approach and associated processes may change during the life of this contract.  Therefore Candidates will be expected to be able to change the delivery of the Service accordingly.  </w:t>
            </w:r>
          </w:p>
          <w:p w14:paraId="39B4F8C6" w14:textId="77777777" w:rsidR="001A4B05" w:rsidRPr="005831B6" w:rsidRDefault="001A4B05" w:rsidP="00A524B5">
            <w:pPr>
              <w:rPr>
                <w:rFonts w:cs="Arial"/>
              </w:rPr>
            </w:pPr>
          </w:p>
          <w:p w14:paraId="6EB8A449" w14:textId="77777777" w:rsidR="002E25F4" w:rsidRPr="005831B6" w:rsidRDefault="002E25F4" w:rsidP="00A524B5">
            <w:pPr>
              <w:rPr>
                <w:rFonts w:cs="Arial"/>
              </w:rPr>
            </w:pPr>
            <w:r w:rsidRPr="005831B6">
              <w:rPr>
                <w:rFonts w:cs="Arial"/>
                <w:b/>
                <w:i/>
              </w:rPr>
              <w:t>Partnership working</w:t>
            </w:r>
          </w:p>
          <w:p w14:paraId="3C8374FD" w14:textId="77777777" w:rsidR="002E25F4" w:rsidRPr="005831B6" w:rsidRDefault="002E25F4" w:rsidP="00A524B5">
            <w:pPr>
              <w:rPr>
                <w:rFonts w:cs="Arial"/>
              </w:rPr>
            </w:pPr>
            <w:r w:rsidRPr="005831B6">
              <w:rPr>
                <w:rFonts w:cs="Arial"/>
              </w:rPr>
              <w:t>Candidates will be required to work in partnership with other organisations delivering education and training in the area to ensure the Service is complementary to and not in competition with other funded provision</w:t>
            </w:r>
            <w:r w:rsidR="00261697" w:rsidRPr="005831B6">
              <w:rPr>
                <w:rFonts w:cs="Arial"/>
              </w:rPr>
              <w:t xml:space="preserve"> or projects</w:t>
            </w:r>
            <w:r w:rsidRPr="005831B6">
              <w:rPr>
                <w:rFonts w:cs="Arial"/>
              </w:rPr>
              <w:t>.</w:t>
            </w:r>
          </w:p>
          <w:p w14:paraId="1A2BDA1D" w14:textId="77777777" w:rsidR="002E25F4" w:rsidRPr="005831B6" w:rsidRDefault="002E25F4" w:rsidP="00A524B5">
            <w:pPr>
              <w:rPr>
                <w:rFonts w:cs="Arial"/>
              </w:rPr>
            </w:pPr>
          </w:p>
          <w:p w14:paraId="1F5B59F6" w14:textId="77777777" w:rsidR="002E25F4" w:rsidRPr="005831B6" w:rsidRDefault="002E25F4" w:rsidP="00A524B5">
            <w:pPr>
              <w:rPr>
                <w:rFonts w:cs="Arial"/>
              </w:rPr>
            </w:pPr>
            <w:r w:rsidRPr="005831B6">
              <w:rPr>
                <w:rFonts w:cs="Arial"/>
              </w:rPr>
              <w:t xml:space="preserve">The Service must be able to respond to changing local needs and opportunities, as well as policy changes. </w:t>
            </w:r>
          </w:p>
          <w:p w14:paraId="0E96FA87" w14:textId="77777777" w:rsidR="00ED156A" w:rsidRPr="005831B6" w:rsidRDefault="00ED156A" w:rsidP="00A524B5">
            <w:pPr>
              <w:rPr>
                <w:rFonts w:cs="Arial"/>
              </w:rPr>
            </w:pPr>
          </w:p>
          <w:p w14:paraId="5115BD72" w14:textId="77777777" w:rsidR="002E25F4" w:rsidRPr="005831B6" w:rsidRDefault="00ED156A" w:rsidP="00C107CE">
            <w:pPr>
              <w:autoSpaceDE w:val="0"/>
              <w:autoSpaceDN w:val="0"/>
              <w:adjustRightInd w:val="0"/>
              <w:rPr>
                <w:rFonts w:cs="Arial"/>
              </w:rPr>
            </w:pPr>
            <w:r w:rsidRPr="005831B6">
              <w:rPr>
                <w:rFonts w:cs="Arial"/>
              </w:rPr>
              <w:t xml:space="preserve">Candidates will be required to establish linkages with and have an understanding of, local stakeholder needs and develop strong links with the key stakeholders. </w:t>
            </w:r>
          </w:p>
          <w:p w14:paraId="4A11A54A" w14:textId="77777777" w:rsidR="00C0243B" w:rsidRPr="005831B6" w:rsidRDefault="00C0243B" w:rsidP="00A524B5">
            <w:pPr>
              <w:rPr>
                <w:rFonts w:cs="Arial"/>
              </w:rPr>
            </w:pPr>
          </w:p>
          <w:p w14:paraId="21FEF0C9" w14:textId="77777777" w:rsidR="000E66D3" w:rsidRPr="005831B6" w:rsidRDefault="000E66D3" w:rsidP="00A524B5">
            <w:pPr>
              <w:rPr>
                <w:rFonts w:cs="Arial"/>
              </w:rPr>
            </w:pPr>
          </w:p>
          <w:p w14:paraId="4C680DE2" w14:textId="77777777" w:rsidR="002E25F4" w:rsidRPr="005831B6" w:rsidRDefault="002E25F4" w:rsidP="00A524B5">
            <w:pPr>
              <w:rPr>
                <w:rFonts w:cs="Arial"/>
              </w:rPr>
            </w:pPr>
            <w:r w:rsidRPr="005831B6">
              <w:rPr>
                <w:rFonts w:cs="Arial"/>
                <w:b/>
                <w:i/>
              </w:rPr>
              <w:t>Market intelligence and local knowledge</w:t>
            </w:r>
          </w:p>
          <w:p w14:paraId="4EE98027" w14:textId="77777777" w:rsidR="002E25F4" w:rsidRPr="005831B6" w:rsidRDefault="002E25F4" w:rsidP="00BC7F87">
            <w:pPr>
              <w:autoSpaceDE w:val="0"/>
              <w:autoSpaceDN w:val="0"/>
              <w:adjustRightInd w:val="0"/>
              <w:ind w:left="29"/>
              <w:rPr>
                <w:rFonts w:cs="Arial"/>
                <w:strike/>
                <w:szCs w:val="22"/>
              </w:rPr>
            </w:pPr>
            <w:r w:rsidRPr="005831B6">
              <w:rPr>
                <w:rFonts w:cs="Arial"/>
              </w:rPr>
              <w:t>The delivery of the Service must take into account the current and future social and economic indicators including labour market</w:t>
            </w:r>
            <w:r w:rsidR="00BC7F87" w:rsidRPr="005831B6">
              <w:rPr>
                <w:rFonts w:cs="Arial"/>
              </w:rPr>
              <w:t xml:space="preserve"> intelligence. Candidates must be able </w:t>
            </w:r>
            <w:r w:rsidR="00BC7F87" w:rsidRPr="005831B6">
              <w:rPr>
                <w:rFonts w:cs="Arial"/>
              </w:rPr>
              <w:lastRenderedPageBreak/>
              <w:t>to demonstrate a</w:t>
            </w:r>
            <w:r w:rsidR="00812EC6" w:rsidRPr="005831B6">
              <w:rPr>
                <w:rFonts w:cs="Arial"/>
                <w:szCs w:val="22"/>
              </w:rPr>
              <w:t xml:space="preserve"> comprehensive understanding of the current employment market and the c</w:t>
            </w:r>
            <w:r w:rsidR="00812EC6" w:rsidRPr="005831B6">
              <w:rPr>
                <w:rFonts w:cs="Arial"/>
              </w:rPr>
              <w:t>urrent and future social and economic indicators including labour market intelligence</w:t>
            </w:r>
            <w:r w:rsidR="00BC7F87" w:rsidRPr="005831B6">
              <w:rPr>
                <w:rFonts w:cs="Arial"/>
              </w:rPr>
              <w:t xml:space="preserve"> for the geographical area being supported</w:t>
            </w:r>
            <w:r w:rsidR="00885437" w:rsidRPr="005831B6">
              <w:rPr>
                <w:rFonts w:cs="Arial"/>
              </w:rPr>
              <w:t xml:space="preserve">. Candidates must also have an understanding of local skills shortages and gaps and any existing skills support structures within the LEP area. </w:t>
            </w:r>
          </w:p>
          <w:p w14:paraId="6EE624F8" w14:textId="77777777" w:rsidR="00812EC6" w:rsidRPr="005831B6" w:rsidRDefault="00812EC6" w:rsidP="00A524B5">
            <w:pPr>
              <w:rPr>
                <w:rFonts w:cs="Arial"/>
              </w:rPr>
            </w:pPr>
          </w:p>
          <w:p w14:paraId="0E251EE8" w14:textId="77777777" w:rsidR="002E25F4" w:rsidRPr="005831B6" w:rsidRDefault="002E25F4" w:rsidP="00A524B5">
            <w:pPr>
              <w:pStyle w:val="letteredlist"/>
              <w:numPr>
                <w:ilvl w:val="0"/>
                <w:numId w:val="0"/>
              </w:numPr>
              <w:spacing w:after="0"/>
              <w:ind w:left="29"/>
              <w:rPr>
                <w:b/>
                <w:i/>
              </w:rPr>
            </w:pPr>
            <w:r w:rsidRPr="005831B6">
              <w:rPr>
                <w:b/>
                <w:i/>
              </w:rPr>
              <w:t>Management information and reporting</w:t>
            </w:r>
          </w:p>
          <w:p w14:paraId="411F5178" w14:textId="77777777" w:rsidR="002E25F4" w:rsidRPr="005831B6" w:rsidRDefault="002E25F4" w:rsidP="00A524B5">
            <w:pPr>
              <w:rPr>
                <w:rFonts w:cs="Arial"/>
              </w:rPr>
            </w:pPr>
            <w:r w:rsidRPr="005831B6">
              <w:t xml:space="preserve">Candidates will develop management information systems to enable it to submit data to the Skills Funding Agency via </w:t>
            </w:r>
            <w:r w:rsidR="00971956" w:rsidRPr="005831B6">
              <w:t xml:space="preserve">Supplementary Data (and </w:t>
            </w:r>
            <w:r w:rsidRPr="005831B6">
              <w:t xml:space="preserve">the Individual Learner Record </w:t>
            </w:r>
            <w:r w:rsidR="00F20E79" w:rsidRPr="005831B6">
              <w:t xml:space="preserve">(ILR) </w:t>
            </w:r>
            <w:r w:rsidR="00971956" w:rsidRPr="005831B6">
              <w:t xml:space="preserve">where the project pays on starts, achievements or progressions) </w:t>
            </w:r>
            <w:r w:rsidRPr="005831B6">
              <w:t xml:space="preserve">and put in place robust arrangements for ensuring that the evidence required to support payments is collected and retained.  </w:t>
            </w:r>
          </w:p>
          <w:p w14:paraId="6985425B" w14:textId="77777777" w:rsidR="002E25F4" w:rsidRPr="005831B6" w:rsidRDefault="002E25F4" w:rsidP="00A524B5">
            <w:pPr>
              <w:rPr>
                <w:rFonts w:cs="Arial"/>
              </w:rPr>
            </w:pPr>
          </w:p>
          <w:p w14:paraId="384F8E20" w14:textId="77777777" w:rsidR="00745DD8" w:rsidRPr="005831B6" w:rsidRDefault="002E25F4" w:rsidP="00A524B5">
            <w:pPr>
              <w:rPr>
                <w:rFonts w:cs="Arial"/>
                <w:strike/>
              </w:rPr>
            </w:pPr>
            <w:r w:rsidRPr="005831B6">
              <w:rPr>
                <w:rFonts w:cs="Arial"/>
              </w:rPr>
              <w:t xml:space="preserve">Candidates will be required to share with LEPs </w:t>
            </w:r>
            <w:r w:rsidR="00025EF8" w:rsidRPr="005831B6">
              <w:rPr>
                <w:rFonts w:cs="Arial"/>
              </w:rPr>
              <w:t xml:space="preserve">and the Skills Funding Agency </w:t>
            </w:r>
            <w:r w:rsidRPr="005831B6">
              <w:rPr>
                <w:rFonts w:cs="Arial"/>
              </w:rPr>
              <w:t xml:space="preserve">ongoing performance management data as well as additional intelligence to improve the effectiveness </w:t>
            </w:r>
            <w:r w:rsidR="002F71DB" w:rsidRPr="005831B6">
              <w:rPr>
                <w:rFonts w:cs="Arial"/>
              </w:rPr>
              <w:t xml:space="preserve">of </w:t>
            </w:r>
            <w:r w:rsidR="006B0A4D" w:rsidRPr="005831B6">
              <w:rPr>
                <w:rFonts w:cs="Arial"/>
              </w:rPr>
              <w:t>projects in the LEP area in the future</w:t>
            </w:r>
            <w:r w:rsidR="00745DD8" w:rsidRPr="005831B6">
              <w:rPr>
                <w:rFonts w:cs="Arial"/>
                <w:strike/>
              </w:rPr>
              <w:t>.</w:t>
            </w:r>
          </w:p>
          <w:p w14:paraId="5F0C3F22" w14:textId="77777777" w:rsidR="00745DD8" w:rsidRPr="005831B6" w:rsidRDefault="00745DD8" w:rsidP="00A524B5">
            <w:pPr>
              <w:rPr>
                <w:rFonts w:cs="Arial"/>
                <w:strike/>
              </w:rPr>
            </w:pPr>
          </w:p>
          <w:p w14:paraId="73DEEF90" w14:textId="77777777" w:rsidR="00745DD8" w:rsidRPr="005831B6" w:rsidRDefault="00745DD8" w:rsidP="00A524B5">
            <w:pPr>
              <w:rPr>
                <w:rFonts w:cs="Arial"/>
              </w:rPr>
            </w:pPr>
            <w:r w:rsidRPr="005831B6">
              <w:rPr>
                <w:rFonts w:cs="Arial"/>
              </w:rPr>
              <w:t>Candidates will be required to evaluate the effectiveness of the project as it completes and present the final evaluation report to the LEP.</w:t>
            </w:r>
          </w:p>
          <w:p w14:paraId="4A995CF3" w14:textId="77777777" w:rsidR="00745DD8" w:rsidRPr="005831B6" w:rsidRDefault="00745DD8" w:rsidP="009E7A30">
            <w:pPr>
              <w:rPr>
                <w:rFonts w:cs="Arial"/>
              </w:rPr>
            </w:pPr>
          </w:p>
          <w:p w14:paraId="788FB702" w14:textId="77777777" w:rsidR="00EA180F" w:rsidRPr="005831B6" w:rsidRDefault="00EA180F" w:rsidP="009E7A30">
            <w:pPr>
              <w:rPr>
                <w:rFonts w:cs="Arial"/>
                <w:b/>
              </w:rPr>
            </w:pPr>
            <w:r w:rsidRPr="005831B6">
              <w:rPr>
                <w:rFonts w:cs="Arial"/>
                <w:b/>
              </w:rPr>
              <w:t>Specific Service Requirements</w:t>
            </w:r>
          </w:p>
          <w:p w14:paraId="3C6CB4AC" w14:textId="77777777" w:rsidR="00FD6B67" w:rsidRPr="005831B6" w:rsidRDefault="00FD6B67" w:rsidP="009E7A30">
            <w:pPr>
              <w:rPr>
                <w:rFonts w:cs="Arial"/>
                <w:b/>
              </w:rPr>
            </w:pPr>
          </w:p>
          <w:p w14:paraId="315C0885" w14:textId="77777777" w:rsidR="00971956" w:rsidRDefault="009501F4" w:rsidP="009E7A30">
            <w:pPr>
              <w:rPr>
                <w:rFonts w:cs="Arial"/>
                <w:color w:val="000000"/>
              </w:rPr>
            </w:pPr>
            <w:r>
              <w:rPr>
                <w:rFonts w:cs="Arial"/>
                <w:color w:val="000000"/>
              </w:rPr>
              <w:t>The aim of the Service is</w:t>
            </w:r>
            <w:r>
              <w:rPr>
                <w:rFonts w:ascii="Calibri" w:hAnsi="Calibri"/>
                <w:color w:val="000000"/>
              </w:rPr>
              <w:t xml:space="preserve"> </w:t>
            </w:r>
            <w:r>
              <w:rPr>
                <w:rFonts w:cs="Arial"/>
                <w:color w:val="000000"/>
              </w:rPr>
              <w:t>to make education and training provision more responsive to the needs of the economy, so that employers’ skills needs are more quickly and more effectively met, and individuals receive better designed skills provision which equips them for the world of work. The Service must promote improvements in the labour market relevance of skills provision through active engagement with relevant institutions and employers, particularly SMEs and micro businesses.</w:t>
            </w:r>
          </w:p>
          <w:p w14:paraId="32BFAE95" w14:textId="77777777" w:rsidR="00D828EE" w:rsidRDefault="00D828EE" w:rsidP="009E7A30">
            <w:pPr>
              <w:rPr>
                <w:rFonts w:cs="Arial"/>
                <w:color w:val="000000"/>
              </w:rPr>
            </w:pPr>
          </w:p>
          <w:p w14:paraId="7E9962EA" w14:textId="77777777" w:rsidR="00D828EE" w:rsidRDefault="00D828EE" w:rsidP="00D828EE">
            <w:pPr>
              <w:rPr>
                <w:rFonts w:cs="Arial"/>
              </w:rPr>
            </w:pPr>
            <w:r>
              <w:rPr>
                <w:rFonts w:cs="Arial"/>
              </w:rPr>
              <w:t xml:space="preserve">The Service should address a barrier that Employers say is preventing them from growing (which would benefit all local individuals and communities). Employers say they cannot access the training they need through the current system.  </w:t>
            </w:r>
          </w:p>
          <w:p w14:paraId="5D74B493" w14:textId="77777777" w:rsidR="00D828EE" w:rsidRDefault="00D828EE" w:rsidP="00D828EE">
            <w:pPr>
              <w:rPr>
                <w:rFonts w:cs="Arial"/>
              </w:rPr>
            </w:pPr>
          </w:p>
          <w:p w14:paraId="7C818C9A" w14:textId="53EE3F42" w:rsidR="007121E9" w:rsidRDefault="001D2CB4" w:rsidP="005C44C5">
            <w:pPr>
              <w:rPr>
                <w:rFonts w:cs="Arial"/>
                <w:szCs w:val="22"/>
                <w:highlight w:val="yellow"/>
              </w:rPr>
            </w:pPr>
            <w:r w:rsidRPr="005F39F4">
              <w:rPr>
                <w:rFonts w:cs="Arial"/>
                <w:b/>
              </w:rPr>
              <w:t>Specialist Skills Advisor Programme</w:t>
            </w:r>
          </w:p>
          <w:p w14:paraId="10FBED01" w14:textId="77777777" w:rsidR="009501F4" w:rsidRDefault="009501F4" w:rsidP="00920D7A">
            <w:pPr>
              <w:rPr>
                <w:rFonts w:cs="Arial"/>
                <w:highlight w:val="yellow"/>
              </w:rPr>
            </w:pPr>
          </w:p>
          <w:p w14:paraId="2BBFF8FC" w14:textId="77777777" w:rsidR="00862493" w:rsidRDefault="00862493" w:rsidP="0055180A">
            <w:pPr>
              <w:rPr>
                <w:rFonts w:cs="Arial"/>
              </w:rPr>
            </w:pPr>
            <w:r>
              <w:rPr>
                <w:rFonts w:cs="Arial"/>
              </w:rPr>
              <w:t xml:space="preserve">The </w:t>
            </w:r>
            <w:r w:rsidR="00D828EE">
              <w:rPr>
                <w:rFonts w:cs="Arial"/>
              </w:rPr>
              <w:t xml:space="preserve">Service </w:t>
            </w:r>
            <w:r w:rsidR="00C8753A">
              <w:rPr>
                <w:rFonts w:cs="Arial"/>
              </w:rPr>
              <w:t>must establish</w:t>
            </w:r>
            <w:r w:rsidR="0055180A" w:rsidRPr="004235C1">
              <w:rPr>
                <w:rFonts w:cs="Arial"/>
              </w:rPr>
              <w:t xml:space="preserve"> </w:t>
            </w:r>
            <w:r>
              <w:rPr>
                <w:rFonts w:cs="Arial"/>
              </w:rPr>
              <w:t xml:space="preserve">and manage </w:t>
            </w:r>
            <w:r w:rsidR="0055180A" w:rsidRPr="004235C1">
              <w:rPr>
                <w:rFonts w:cs="Arial"/>
              </w:rPr>
              <w:t xml:space="preserve">a network of </w:t>
            </w:r>
            <w:r w:rsidR="0055180A">
              <w:rPr>
                <w:rFonts w:cs="Arial"/>
              </w:rPr>
              <w:t>6</w:t>
            </w:r>
            <w:r w:rsidR="00936B05">
              <w:rPr>
                <w:rFonts w:cs="Arial"/>
              </w:rPr>
              <w:t xml:space="preserve"> or more</w:t>
            </w:r>
            <w:r w:rsidR="005A48C0">
              <w:rPr>
                <w:rFonts w:cs="Arial"/>
              </w:rPr>
              <w:t xml:space="preserve"> full time equivalent</w:t>
            </w:r>
            <w:r w:rsidR="0055180A">
              <w:rPr>
                <w:rFonts w:cs="Arial"/>
              </w:rPr>
              <w:t xml:space="preserve"> </w:t>
            </w:r>
            <w:r w:rsidR="0055180A" w:rsidRPr="004235C1">
              <w:rPr>
                <w:rFonts w:cs="Arial"/>
              </w:rPr>
              <w:t>impartial</w:t>
            </w:r>
            <w:r w:rsidR="0055180A">
              <w:rPr>
                <w:rFonts w:cs="Arial"/>
              </w:rPr>
              <w:t xml:space="preserve"> specialist </w:t>
            </w:r>
            <w:r w:rsidR="0055180A" w:rsidRPr="004235C1">
              <w:rPr>
                <w:rFonts w:cs="Arial"/>
              </w:rPr>
              <w:t>skills advisors to work with individual or groups of employers and provide a link with training delivery so that skills</w:t>
            </w:r>
            <w:r w:rsidR="00E80038">
              <w:rPr>
                <w:rFonts w:cs="Arial"/>
              </w:rPr>
              <w:t xml:space="preserve"> provision</w:t>
            </w:r>
            <w:r w:rsidR="0055180A" w:rsidRPr="004235C1">
              <w:rPr>
                <w:rFonts w:cs="Arial"/>
              </w:rPr>
              <w:t xml:space="preserve"> better meet</w:t>
            </w:r>
            <w:r w:rsidR="00032288">
              <w:rPr>
                <w:rFonts w:cs="Arial"/>
              </w:rPr>
              <w:t>s</w:t>
            </w:r>
            <w:r w:rsidR="0055180A" w:rsidRPr="004235C1">
              <w:rPr>
                <w:rFonts w:cs="Arial"/>
              </w:rPr>
              <w:t xml:space="preserve"> the needs of employers.  </w:t>
            </w:r>
            <w:r>
              <w:rPr>
                <w:rFonts w:cs="Arial"/>
              </w:rPr>
              <w:t xml:space="preserve">Through the network, </w:t>
            </w:r>
            <w:r w:rsidR="00C8753A">
              <w:rPr>
                <w:rFonts w:cs="Arial"/>
              </w:rPr>
              <w:t>the Service</w:t>
            </w:r>
            <w:r w:rsidR="00D828EE">
              <w:rPr>
                <w:rFonts w:cs="Arial"/>
              </w:rPr>
              <w:t xml:space="preserve"> </w:t>
            </w:r>
            <w:r>
              <w:rPr>
                <w:rFonts w:cs="Arial"/>
              </w:rPr>
              <w:t>will increase the uptake of skills provision with employers.</w:t>
            </w:r>
          </w:p>
          <w:p w14:paraId="7EBFA92B" w14:textId="77777777" w:rsidR="00862493" w:rsidRDefault="00862493" w:rsidP="0055180A">
            <w:pPr>
              <w:rPr>
                <w:rFonts w:cs="Arial"/>
              </w:rPr>
            </w:pPr>
          </w:p>
          <w:p w14:paraId="20A5ED5B" w14:textId="4D1A7A00" w:rsidR="00862493" w:rsidRDefault="00D828EE" w:rsidP="00862493">
            <w:pPr>
              <w:rPr>
                <w:rFonts w:cs="Arial"/>
              </w:rPr>
            </w:pPr>
            <w:r>
              <w:rPr>
                <w:rFonts w:cs="Arial"/>
              </w:rPr>
              <w:t xml:space="preserve">The Service must provide Specialist Skills </w:t>
            </w:r>
            <w:r w:rsidR="00C8753A">
              <w:rPr>
                <w:rFonts w:cs="Arial"/>
              </w:rPr>
              <w:t>A</w:t>
            </w:r>
            <w:r w:rsidR="00C8753A" w:rsidRPr="004235C1">
              <w:rPr>
                <w:rFonts w:cs="Arial"/>
              </w:rPr>
              <w:t>dvisors</w:t>
            </w:r>
            <w:r w:rsidR="00C8753A">
              <w:rPr>
                <w:rFonts w:cs="Arial"/>
              </w:rPr>
              <w:t xml:space="preserve"> to</w:t>
            </w:r>
            <w:r>
              <w:rPr>
                <w:rFonts w:cs="Arial"/>
              </w:rPr>
              <w:t xml:space="preserve"> </w:t>
            </w:r>
            <w:r w:rsidR="0055180A" w:rsidRPr="004235C1">
              <w:rPr>
                <w:rFonts w:cs="Arial"/>
              </w:rPr>
              <w:t xml:space="preserve">support SMEs to articulate their skills needs </w:t>
            </w:r>
            <w:r w:rsidR="00E80038">
              <w:rPr>
                <w:rFonts w:cs="Arial"/>
              </w:rPr>
              <w:t xml:space="preserve">and </w:t>
            </w:r>
            <w:r w:rsidR="00936B05">
              <w:rPr>
                <w:rFonts w:cs="Arial"/>
              </w:rPr>
              <w:t xml:space="preserve">to </w:t>
            </w:r>
            <w:r w:rsidR="00E80038">
              <w:rPr>
                <w:rFonts w:cs="Arial"/>
              </w:rPr>
              <w:t>plan</w:t>
            </w:r>
            <w:r w:rsidR="00C26B0D">
              <w:rPr>
                <w:rFonts w:cs="Arial"/>
              </w:rPr>
              <w:t xml:space="preserve"> </w:t>
            </w:r>
            <w:r w:rsidR="00936B05">
              <w:rPr>
                <w:rFonts w:cs="Arial"/>
              </w:rPr>
              <w:t xml:space="preserve">how they will </w:t>
            </w:r>
            <w:r w:rsidR="00C26B0D">
              <w:rPr>
                <w:rFonts w:cs="Arial"/>
              </w:rPr>
              <w:t>develop their staff</w:t>
            </w:r>
            <w:r w:rsidR="00E80038">
              <w:rPr>
                <w:rFonts w:cs="Arial"/>
              </w:rPr>
              <w:t xml:space="preserve"> for future skills needs, </w:t>
            </w:r>
            <w:r w:rsidR="0055180A" w:rsidRPr="004235C1">
              <w:rPr>
                <w:rFonts w:cs="Arial"/>
              </w:rPr>
              <w:t xml:space="preserve">and work with </w:t>
            </w:r>
            <w:r w:rsidR="00936B05">
              <w:rPr>
                <w:rFonts w:cs="Arial"/>
              </w:rPr>
              <w:t xml:space="preserve">local </w:t>
            </w:r>
            <w:r w:rsidR="0055180A" w:rsidRPr="004235C1">
              <w:rPr>
                <w:rFonts w:cs="Arial"/>
              </w:rPr>
              <w:t>College</w:t>
            </w:r>
            <w:r w:rsidR="00E80038">
              <w:rPr>
                <w:rFonts w:cs="Arial"/>
              </w:rPr>
              <w:t>s</w:t>
            </w:r>
            <w:r w:rsidR="0055180A" w:rsidRPr="004235C1">
              <w:rPr>
                <w:rFonts w:cs="Arial"/>
              </w:rPr>
              <w:t xml:space="preserve"> and </w:t>
            </w:r>
            <w:r w:rsidR="00E80038">
              <w:rPr>
                <w:rFonts w:cs="Arial"/>
              </w:rPr>
              <w:t>t</w:t>
            </w:r>
            <w:r w:rsidR="0055180A" w:rsidRPr="004235C1">
              <w:rPr>
                <w:rFonts w:cs="Arial"/>
              </w:rPr>
              <w:t xml:space="preserve">raining providers to </w:t>
            </w:r>
            <w:r w:rsidR="00E80038">
              <w:rPr>
                <w:rFonts w:cs="Arial"/>
              </w:rPr>
              <w:t>enhance existing</w:t>
            </w:r>
            <w:r w:rsidR="0055180A" w:rsidRPr="004235C1">
              <w:rPr>
                <w:rFonts w:cs="Arial"/>
              </w:rPr>
              <w:t xml:space="preserve"> qualifications</w:t>
            </w:r>
            <w:r w:rsidR="00C26B0D">
              <w:rPr>
                <w:rFonts w:cs="Arial"/>
              </w:rPr>
              <w:t xml:space="preserve"> and provision</w:t>
            </w:r>
            <w:r w:rsidR="00936B05">
              <w:rPr>
                <w:rFonts w:cs="Arial"/>
              </w:rPr>
              <w:t xml:space="preserve">, </w:t>
            </w:r>
            <w:commentRangeStart w:id="1"/>
            <w:r w:rsidR="00936B05">
              <w:rPr>
                <w:rFonts w:cs="Arial"/>
              </w:rPr>
              <w:t>increasing the use of the Innovation Code</w:t>
            </w:r>
            <w:commentRangeEnd w:id="1"/>
            <w:r w:rsidR="004C7088">
              <w:rPr>
                <w:rStyle w:val="CommentReference"/>
                <w:lang w:eastAsia="en-GB"/>
              </w:rPr>
              <w:commentReference w:id="1"/>
            </w:r>
            <w:r w:rsidR="00936B05">
              <w:rPr>
                <w:rFonts w:cs="Arial"/>
              </w:rPr>
              <w:t xml:space="preserve">. </w:t>
            </w:r>
            <w:r w:rsidR="0055180A" w:rsidRPr="004235C1">
              <w:rPr>
                <w:rFonts w:cs="Arial"/>
              </w:rPr>
              <w:t xml:space="preserve"> Working as a network the</w:t>
            </w:r>
            <w:r>
              <w:rPr>
                <w:rFonts w:cs="Arial"/>
              </w:rPr>
              <w:t xml:space="preserve"> Advisors</w:t>
            </w:r>
            <w:r w:rsidR="0055180A" w:rsidRPr="004235C1">
              <w:rPr>
                <w:rFonts w:cs="Arial"/>
              </w:rPr>
              <w:t xml:space="preserve"> will provide information back to the LEP on persistent gaps and lack of provision.  </w:t>
            </w:r>
            <w:r w:rsidR="0055180A">
              <w:rPr>
                <w:rFonts w:cs="Arial"/>
              </w:rPr>
              <w:t xml:space="preserve">They will </w:t>
            </w:r>
            <w:r w:rsidR="0055180A" w:rsidRPr="004235C1">
              <w:rPr>
                <w:rFonts w:cs="Arial"/>
              </w:rPr>
              <w:t>work</w:t>
            </w:r>
            <w:r w:rsidR="0055180A">
              <w:rPr>
                <w:rFonts w:cs="Arial"/>
              </w:rPr>
              <w:t xml:space="preserve"> </w:t>
            </w:r>
            <w:r w:rsidR="00862493">
              <w:rPr>
                <w:rFonts w:cs="Arial"/>
              </w:rPr>
              <w:t xml:space="preserve">closely </w:t>
            </w:r>
            <w:r w:rsidR="0055180A" w:rsidRPr="004235C1">
              <w:rPr>
                <w:rFonts w:cs="Arial"/>
              </w:rPr>
              <w:t xml:space="preserve">with </w:t>
            </w:r>
            <w:r w:rsidR="0055180A">
              <w:rPr>
                <w:rFonts w:cs="Arial"/>
              </w:rPr>
              <w:t xml:space="preserve">the LEP </w:t>
            </w:r>
            <w:r w:rsidR="0055180A" w:rsidRPr="004235C1">
              <w:rPr>
                <w:rFonts w:cs="Arial"/>
              </w:rPr>
              <w:t xml:space="preserve">Growth Hub </w:t>
            </w:r>
            <w:r w:rsidR="0055180A">
              <w:rPr>
                <w:rFonts w:cs="Arial"/>
              </w:rPr>
              <w:t>Advisor</w:t>
            </w:r>
            <w:r w:rsidR="00936B05">
              <w:rPr>
                <w:rFonts w:cs="Arial"/>
              </w:rPr>
              <w:t>s</w:t>
            </w:r>
            <w:r w:rsidR="0055180A">
              <w:rPr>
                <w:rFonts w:cs="Arial"/>
              </w:rPr>
              <w:t>.</w:t>
            </w:r>
          </w:p>
          <w:p w14:paraId="188F826B" w14:textId="77777777" w:rsidR="00862493" w:rsidRDefault="00862493" w:rsidP="0055180A">
            <w:pPr>
              <w:rPr>
                <w:rFonts w:cs="Arial"/>
              </w:rPr>
            </w:pPr>
          </w:p>
          <w:p w14:paraId="548B0BDA" w14:textId="77777777" w:rsidR="0055180A" w:rsidRDefault="00862493" w:rsidP="0055180A">
            <w:pPr>
              <w:rPr>
                <w:rFonts w:cs="Arial"/>
              </w:rPr>
            </w:pPr>
            <w:r>
              <w:rPr>
                <w:rFonts w:cs="Arial"/>
              </w:rPr>
              <w:lastRenderedPageBreak/>
              <w:t xml:space="preserve">The </w:t>
            </w:r>
            <w:r w:rsidR="00C8753A">
              <w:rPr>
                <w:rFonts w:cs="Arial"/>
              </w:rPr>
              <w:t>Advisors must</w:t>
            </w:r>
            <w:r w:rsidR="00F84110">
              <w:rPr>
                <w:rFonts w:cs="Arial"/>
              </w:rPr>
              <w:t xml:space="preserve"> </w:t>
            </w:r>
            <w:r w:rsidR="0055180A">
              <w:rPr>
                <w:rFonts w:cs="Arial"/>
              </w:rPr>
              <w:t xml:space="preserve">work with local employers to understand the skills they need for growth, where they have not been able to access the training they need, and work with Colleges and Learning providers to </w:t>
            </w:r>
            <w:r w:rsidR="00936B05">
              <w:rPr>
                <w:rFonts w:cs="Arial"/>
              </w:rPr>
              <w:t>ensure that</w:t>
            </w:r>
            <w:r w:rsidR="0055180A">
              <w:rPr>
                <w:rFonts w:cs="Arial"/>
              </w:rPr>
              <w:t xml:space="preserve"> training</w:t>
            </w:r>
            <w:r w:rsidR="00143457">
              <w:rPr>
                <w:rFonts w:cs="Arial"/>
              </w:rPr>
              <w:t xml:space="preserve"> </w:t>
            </w:r>
            <w:r w:rsidR="0055180A">
              <w:rPr>
                <w:rFonts w:cs="Arial"/>
              </w:rPr>
              <w:t xml:space="preserve">is fit for purpose.  </w:t>
            </w:r>
          </w:p>
          <w:p w14:paraId="755280E2" w14:textId="77777777" w:rsidR="0055180A" w:rsidRDefault="0055180A" w:rsidP="0055180A">
            <w:pPr>
              <w:rPr>
                <w:rFonts w:cs="Arial"/>
              </w:rPr>
            </w:pPr>
          </w:p>
          <w:p w14:paraId="7927645F" w14:textId="77777777" w:rsidR="0055180A" w:rsidRDefault="00862493" w:rsidP="0055180A">
            <w:pPr>
              <w:rPr>
                <w:rFonts w:cs="Arial"/>
              </w:rPr>
            </w:pPr>
            <w:r>
              <w:rPr>
                <w:rFonts w:cs="Arial"/>
              </w:rPr>
              <w:t xml:space="preserve">The </w:t>
            </w:r>
            <w:r w:rsidR="00C8753A">
              <w:rPr>
                <w:rFonts w:cs="Arial"/>
              </w:rPr>
              <w:t>Advisors must</w:t>
            </w:r>
            <w:r w:rsidR="0055180A">
              <w:rPr>
                <w:rFonts w:cs="Arial"/>
              </w:rPr>
              <w:t xml:space="preserve"> be specialists in a particular field, and have the respect of industry, as well as an understanding of training and qualifications.  Focus will be on all skills levels, </w:t>
            </w:r>
            <w:r w:rsidR="0051747E">
              <w:rPr>
                <w:rFonts w:cs="Arial"/>
              </w:rPr>
              <w:t xml:space="preserve">(from literacy and numeracy to higher level skills needs), </w:t>
            </w:r>
            <w:r w:rsidR="0055180A">
              <w:rPr>
                <w:rFonts w:cs="Arial"/>
              </w:rPr>
              <w:t xml:space="preserve">the needs for growth of business and the progression of the individual.  </w:t>
            </w:r>
            <w:r w:rsidR="005A48C0">
              <w:rPr>
                <w:rFonts w:cs="Arial"/>
              </w:rPr>
              <w:t>Advisors may</w:t>
            </w:r>
            <w:r w:rsidR="00012D85">
              <w:rPr>
                <w:rFonts w:cs="Arial"/>
              </w:rPr>
              <w:t xml:space="preserve"> work on a </w:t>
            </w:r>
            <w:r w:rsidR="005A48C0">
              <w:rPr>
                <w:rFonts w:cs="Arial"/>
              </w:rPr>
              <w:t>full or part time</w:t>
            </w:r>
            <w:r w:rsidR="00012D85">
              <w:rPr>
                <w:rFonts w:cs="Arial"/>
              </w:rPr>
              <w:t xml:space="preserve"> basis</w:t>
            </w:r>
            <w:r w:rsidR="005A48C0">
              <w:rPr>
                <w:rFonts w:cs="Arial"/>
              </w:rPr>
              <w:t>.</w:t>
            </w:r>
          </w:p>
          <w:p w14:paraId="77427D88" w14:textId="77777777" w:rsidR="0055180A" w:rsidRDefault="0055180A" w:rsidP="0055180A">
            <w:pPr>
              <w:rPr>
                <w:rFonts w:cs="Arial"/>
              </w:rPr>
            </w:pPr>
          </w:p>
          <w:p w14:paraId="4CD6AF56" w14:textId="77777777" w:rsidR="004E1780" w:rsidRDefault="00C8753A" w:rsidP="004E1780">
            <w:pPr>
              <w:rPr>
                <w:rFonts w:cs="Arial"/>
              </w:rPr>
            </w:pPr>
            <w:r>
              <w:rPr>
                <w:rFonts w:cs="Arial"/>
              </w:rPr>
              <w:t>All Advisors</w:t>
            </w:r>
            <w:r w:rsidR="00F84110">
              <w:rPr>
                <w:rFonts w:cs="Arial"/>
              </w:rPr>
              <w:t xml:space="preserve"> </w:t>
            </w:r>
            <w:r>
              <w:rPr>
                <w:rFonts w:cs="Arial"/>
              </w:rPr>
              <w:t>must have</w:t>
            </w:r>
            <w:r w:rsidR="004E1780">
              <w:rPr>
                <w:rFonts w:cs="Arial"/>
              </w:rPr>
              <w:t xml:space="preserve"> a good understanding of the skills arena, </w:t>
            </w:r>
            <w:r w:rsidR="00936B05">
              <w:rPr>
                <w:rFonts w:cs="Arial"/>
              </w:rPr>
              <w:t xml:space="preserve">including </w:t>
            </w:r>
            <w:r w:rsidR="004E1780">
              <w:rPr>
                <w:rFonts w:cs="Arial"/>
              </w:rPr>
              <w:t>qualifications</w:t>
            </w:r>
            <w:r w:rsidR="00936B05">
              <w:rPr>
                <w:rFonts w:cs="Arial"/>
              </w:rPr>
              <w:t xml:space="preserve"> and training</w:t>
            </w:r>
            <w:r w:rsidR="0051747E">
              <w:rPr>
                <w:rFonts w:cs="Arial"/>
              </w:rPr>
              <w:t>, and funding,</w:t>
            </w:r>
            <w:r w:rsidR="004E1780">
              <w:rPr>
                <w:rFonts w:cs="Arial"/>
              </w:rPr>
              <w:t xml:space="preserve"> at all levels, </w:t>
            </w:r>
            <w:r w:rsidR="00936B05">
              <w:rPr>
                <w:rFonts w:cs="Arial"/>
              </w:rPr>
              <w:t xml:space="preserve">the </w:t>
            </w:r>
            <w:r w:rsidR="004E1780">
              <w:rPr>
                <w:rFonts w:cs="Arial"/>
              </w:rPr>
              <w:t>benefits of training, and extensive experience of working with businesses, understanding of business growth, business plans and Training Needs Analysis</w:t>
            </w:r>
            <w:r w:rsidR="00F84110">
              <w:rPr>
                <w:rFonts w:cs="Arial"/>
              </w:rPr>
              <w:t xml:space="preserve"> (TNA)</w:t>
            </w:r>
            <w:r w:rsidR="004E1780">
              <w:rPr>
                <w:rFonts w:cs="Arial"/>
              </w:rPr>
              <w:t xml:space="preserve">. </w:t>
            </w:r>
            <w:r w:rsidR="00F84110">
              <w:rPr>
                <w:rFonts w:cs="Arial"/>
              </w:rPr>
              <w:t xml:space="preserve"> </w:t>
            </w:r>
            <w:r>
              <w:rPr>
                <w:rFonts w:cs="Arial"/>
              </w:rPr>
              <w:t>Some Advisors</w:t>
            </w:r>
            <w:r w:rsidR="00F84110">
              <w:rPr>
                <w:rFonts w:cs="Arial"/>
              </w:rPr>
              <w:t xml:space="preserve"> </w:t>
            </w:r>
            <w:r>
              <w:rPr>
                <w:rFonts w:cs="Arial"/>
              </w:rPr>
              <w:t>must have</w:t>
            </w:r>
            <w:r w:rsidR="004E1780">
              <w:rPr>
                <w:rFonts w:cs="Arial"/>
              </w:rPr>
              <w:t xml:space="preserve"> expert knowledge within some part of the manufacturing/engineering sector, the food</w:t>
            </w:r>
            <w:r w:rsidR="005A48C0">
              <w:rPr>
                <w:rFonts w:cs="Arial"/>
              </w:rPr>
              <w:t xml:space="preserve"> sector, </w:t>
            </w:r>
            <w:r w:rsidR="004E1780">
              <w:rPr>
                <w:rFonts w:cs="Arial"/>
              </w:rPr>
              <w:t xml:space="preserve">  the health &amp; care sector</w:t>
            </w:r>
            <w:r w:rsidR="005A48C0">
              <w:rPr>
                <w:rFonts w:cs="Arial"/>
              </w:rPr>
              <w:t xml:space="preserve">, the low carbon sector, </w:t>
            </w:r>
            <w:r w:rsidR="00E30D0D">
              <w:rPr>
                <w:rFonts w:cs="Arial"/>
              </w:rPr>
              <w:t xml:space="preserve">the logistics </w:t>
            </w:r>
            <w:r w:rsidR="00331617">
              <w:rPr>
                <w:rFonts w:cs="Arial"/>
              </w:rPr>
              <w:t>sector,</w:t>
            </w:r>
            <w:r w:rsidR="005A48C0">
              <w:rPr>
                <w:rFonts w:cs="Arial"/>
              </w:rPr>
              <w:t xml:space="preserve"> and an understanding of challenges facing both coastal and rural businesses.</w:t>
            </w:r>
            <w:r w:rsidR="0051747E">
              <w:rPr>
                <w:rFonts w:cs="Arial"/>
              </w:rPr>
              <w:t xml:space="preserve"> As a result of their interventions across the sectors advisors will be able to produce 6 sector reports that can be used by local stakeholders, including colleges and training providers, about the current and future skills needs of business </w:t>
            </w:r>
            <w:r w:rsidR="00157D73">
              <w:rPr>
                <w:rFonts w:cs="Arial"/>
              </w:rPr>
              <w:t xml:space="preserve">with emphasis on how these needs are being met/can be met, including examples of how obstacles have been overcome and any new </w:t>
            </w:r>
            <w:r w:rsidR="009A2214">
              <w:rPr>
                <w:rFonts w:cs="Arial"/>
              </w:rPr>
              <w:t xml:space="preserve">sector </w:t>
            </w:r>
            <w:r w:rsidR="00157D73">
              <w:rPr>
                <w:rFonts w:cs="Arial"/>
              </w:rPr>
              <w:t>developments</w:t>
            </w:r>
            <w:r w:rsidR="000D42F0">
              <w:rPr>
                <w:rFonts w:cs="Arial"/>
              </w:rPr>
              <w:t xml:space="preserve">/new training/local best practice.  </w:t>
            </w:r>
          </w:p>
          <w:p w14:paraId="28571D07" w14:textId="77777777" w:rsidR="0055180A" w:rsidRDefault="0055180A" w:rsidP="0055180A">
            <w:pPr>
              <w:rPr>
                <w:rFonts w:cs="Arial"/>
              </w:rPr>
            </w:pPr>
          </w:p>
          <w:p w14:paraId="310170BB" w14:textId="456314C9" w:rsidR="0055180A" w:rsidRDefault="00F84110" w:rsidP="0055180A">
            <w:pPr>
              <w:rPr>
                <w:rFonts w:cs="Arial"/>
              </w:rPr>
            </w:pPr>
            <w:r>
              <w:rPr>
                <w:rFonts w:cs="Arial"/>
              </w:rPr>
              <w:t xml:space="preserve"> A </w:t>
            </w:r>
            <w:r w:rsidR="00032288">
              <w:rPr>
                <w:rFonts w:cs="Arial"/>
              </w:rPr>
              <w:t xml:space="preserve">LEP representative will </w:t>
            </w:r>
            <w:r>
              <w:rPr>
                <w:rFonts w:cs="Arial"/>
              </w:rPr>
              <w:t xml:space="preserve">be involved in liaison </w:t>
            </w:r>
            <w:r w:rsidR="00C8753A">
              <w:rPr>
                <w:rFonts w:cs="Arial"/>
              </w:rPr>
              <w:t>between the</w:t>
            </w:r>
            <w:r w:rsidR="00032288">
              <w:rPr>
                <w:rFonts w:cs="Arial"/>
              </w:rPr>
              <w:t xml:space="preserve"> </w:t>
            </w:r>
            <w:r w:rsidR="00C8753A">
              <w:rPr>
                <w:rFonts w:cs="Arial"/>
              </w:rPr>
              <w:t>Advisors and</w:t>
            </w:r>
            <w:r>
              <w:rPr>
                <w:rFonts w:cs="Arial"/>
              </w:rPr>
              <w:t xml:space="preserve"> </w:t>
            </w:r>
            <w:r w:rsidR="00032288">
              <w:rPr>
                <w:rFonts w:cs="Arial"/>
              </w:rPr>
              <w:t xml:space="preserve">local Colleges and providers to explain the nature of </w:t>
            </w:r>
            <w:r w:rsidR="00C8753A">
              <w:rPr>
                <w:rFonts w:cs="Arial"/>
              </w:rPr>
              <w:t>the Services</w:t>
            </w:r>
            <w:r w:rsidR="00032288">
              <w:rPr>
                <w:rFonts w:cs="Arial"/>
              </w:rPr>
              <w:t xml:space="preserve">, and will attend steering groups as appropriate. </w:t>
            </w:r>
            <w:r w:rsidR="00032288">
              <w:rPr>
                <w:rFonts w:cs="Arial"/>
              </w:rPr>
              <w:br/>
            </w:r>
          </w:p>
          <w:p w14:paraId="1F4E91F3" w14:textId="77777777" w:rsidR="00862493" w:rsidRDefault="00862493" w:rsidP="0055180A">
            <w:pPr>
              <w:rPr>
                <w:rFonts w:cs="Arial"/>
              </w:rPr>
            </w:pPr>
            <w:r>
              <w:rPr>
                <w:rFonts w:cs="Arial"/>
              </w:rPr>
              <w:t xml:space="preserve">The </w:t>
            </w:r>
            <w:r w:rsidR="00F84110">
              <w:rPr>
                <w:rFonts w:cs="Arial"/>
              </w:rPr>
              <w:t xml:space="preserve">Advisors must </w:t>
            </w:r>
            <w:r>
              <w:rPr>
                <w:rFonts w:cs="Arial"/>
              </w:rPr>
              <w:t>:</w:t>
            </w:r>
          </w:p>
          <w:p w14:paraId="05213E49" w14:textId="77777777" w:rsidR="00FC4F13" w:rsidRDefault="00FC4F13" w:rsidP="0055180A">
            <w:pPr>
              <w:rPr>
                <w:rFonts w:cs="Arial"/>
              </w:rPr>
            </w:pPr>
          </w:p>
          <w:p w14:paraId="2441CCDA" w14:textId="77777777" w:rsidR="0055180A" w:rsidRPr="002C2193" w:rsidRDefault="00F84110" w:rsidP="004E1780">
            <w:pPr>
              <w:pStyle w:val="ListParagraph"/>
              <w:numPr>
                <w:ilvl w:val="0"/>
                <w:numId w:val="57"/>
              </w:numPr>
              <w:rPr>
                <w:rFonts w:cs="Arial"/>
              </w:rPr>
            </w:pPr>
            <w:r>
              <w:rPr>
                <w:rFonts w:cs="Arial"/>
              </w:rPr>
              <w:t>W</w:t>
            </w:r>
            <w:r w:rsidR="0055180A" w:rsidRPr="002C2193">
              <w:rPr>
                <w:rFonts w:cs="Arial"/>
              </w:rPr>
              <w:t>ork together as a network.</w:t>
            </w:r>
          </w:p>
          <w:p w14:paraId="0B5C9C2B" w14:textId="77777777" w:rsidR="0055180A" w:rsidRPr="002C2193" w:rsidRDefault="00F84110" w:rsidP="004E1780">
            <w:pPr>
              <w:pStyle w:val="ListParagraph"/>
              <w:numPr>
                <w:ilvl w:val="0"/>
                <w:numId w:val="57"/>
              </w:numPr>
              <w:rPr>
                <w:rFonts w:cs="Arial"/>
              </w:rPr>
            </w:pPr>
            <w:r>
              <w:rPr>
                <w:rFonts w:cs="Arial"/>
              </w:rPr>
              <w:t>L</w:t>
            </w:r>
            <w:r w:rsidR="0055180A" w:rsidRPr="002C2193">
              <w:rPr>
                <w:rFonts w:cs="Arial"/>
              </w:rPr>
              <w:t>iaise with</w:t>
            </w:r>
            <w:r w:rsidR="00862493">
              <w:rPr>
                <w:rFonts w:cs="Arial"/>
              </w:rPr>
              <w:t xml:space="preserve"> the</w:t>
            </w:r>
            <w:r w:rsidR="0055180A" w:rsidRPr="002C2193">
              <w:rPr>
                <w:rFonts w:cs="Arial"/>
              </w:rPr>
              <w:t xml:space="preserve"> </w:t>
            </w:r>
            <w:r w:rsidR="00012D85">
              <w:rPr>
                <w:rFonts w:cs="Arial"/>
              </w:rPr>
              <w:t xml:space="preserve">LEP's Business Lincolnshire </w:t>
            </w:r>
            <w:r w:rsidR="0055180A" w:rsidRPr="002C2193">
              <w:rPr>
                <w:rFonts w:cs="Arial"/>
              </w:rPr>
              <w:t xml:space="preserve">Growth Hub </w:t>
            </w:r>
            <w:r w:rsidR="005A48C0">
              <w:rPr>
                <w:rFonts w:cs="Arial"/>
              </w:rPr>
              <w:t>business</w:t>
            </w:r>
            <w:r w:rsidR="0055180A" w:rsidRPr="002C2193">
              <w:rPr>
                <w:rFonts w:cs="Arial"/>
              </w:rPr>
              <w:t xml:space="preserve"> advisor</w:t>
            </w:r>
            <w:r w:rsidR="005A48C0">
              <w:rPr>
                <w:rFonts w:cs="Arial"/>
              </w:rPr>
              <w:t>s</w:t>
            </w:r>
          </w:p>
          <w:p w14:paraId="7ADFD058" w14:textId="77777777" w:rsidR="00012D85" w:rsidRPr="002C2193" w:rsidRDefault="00F84110" w:rsidP="004E1780">
            <w:pPr>
              <w:pStyle w:val="ListParagraph"/>
              <w:numPr>
                <w:ilvl w:val="0"/>
                <w:numId w:val="57"/>
              </w:numPr>
              <w:rPr>
                <w:rFonts w:cs="Arial"/>
              </w:rPr>
            </w:pPr>
            <w:r>
              <w:rPr>
                <w:rFonts w:cs="Arial"/>
              </w:rPr>
              <w:t>L</w:t>
            </w:r>
            <w:r w:rsidR="00EC2E69">
              <w:rPr>
                <w:rFonts w:cs="Arial"/>
              </w:rPr>
              <w:t>iaise</w:t>
            </w:r>
            <w:r w:rsidR="00012D85">
              <w:rPr>
                <w:rFonts w:cs="Arial"/>
              </w:rPr>
              <w:t xml:space="preserve"> regularly with other skills programmes funded through the LEP or ESF to ensure no duplication and that businesses are offered a seamless service</w:t>
            </w:r>
          </w:p>
          <w:p w14:paraId="7748BF0B" w14:textId="77777777" w:rsidR="0055180A" w:rsidRDefault="00F84110" w:rsidP="004E1780">
            <w:pPr>
              <w:pStyle w:val="ListParagraph"/>
              <w:numPr>
                <w:ilvl w:val="0"/>
                <w:numId w:val="57"/>
              </w:numPr>
              <w:rPr>
                <w:rFonts w:cs="Arial"/>
              </w:rPr>
            </w:pPr>
            <w:r>
              <w:rPr>
                <w:rFonts w:cs="Arial"/>
              </w:rPr>
              <w:t>B</w:t>
            </w:r>
            <w:r w:rsidR="0055180A">
              <w:rPr>
                <w:rFonts w:cs="Arial"/>
              </w:rPr>
              <w:t xml:space="preserve">e an expert resource to local Colleges and independent training providers who will provide the training that is needed from Adult </w:t>
            </w:r>
            <w:r w:rsidR="00C07802">
              <w:rPr>
                <w:rFonts w:cs="Arial"/>
              </w:rPr>
              <w:t>Education</w:t>
            </w:r>
            <w:r w:rsidR="0055180A">
              <w:rPr>
                <w:rFonts w:cs="Arial"/>
              </w:rPr>
              <w:t xml:space="preserve"> Budget or ESF Skills Funding, </w:t>
            </w:r>
          </w:p>
          <w:p w14:paraId="3CD60B99" w14:textId="77777777" w:rsidR="0055180A" w:rsidRDefault="0055180A" w:rsidP="004E1780">
            <w:pPr>
              <w:pStyle w:val="ListParagraph"/>
              <w:numPr>
                <w:ilvl w:val="0"/>
                <w:numId w:val="57"/>
              </w:numPr>
              <w:rPr>
                <w:rFonts w:cs="Arial"/>
              </w:rPr>
            </w:pPr>
            <w:r>
              <w:rPr>
                <w:rFonts w:cs="Arial"/>
              </w:rPr>
              <w:t>Work with any other programmes that are relevant – e.g. Apprenticeship Growth programme</w:t>
            </w:r>
          </w:p>
          <w:p w14:paraId="7A87B722" w14:textId="77777777" w:rsidR="0055180A" w:rsidRDefault="0055180A" w:rsidP="0055180A">
            <w:pPr>
              <w:pStyle w:val="ListParagraph"/>
              <w:ind w:left="360"/>
              <w:rPr>
                <w:rFonts w:cs="Arial"/>
              </w:rPr>
            </w:pPr>
          </w:p>
          <w:p w14:paraId="4389894A" w14:textId="41366677" w:rsidR="0055180A" w:rsidRDefault="00C8753A" w:rsidP="0055180A">
            <w:pPr>
              <w:rPr>
                <w:rFonts w:cs="Arial"/>
              </w:rPr>
            </w:pPr>
            <w:r>
              <w:rPr>
                <w:rFonts w:cs="Arial"/>
              </w:rPr>
              <w:t>The Advisors</w:t>
            </w:r>
            <w:r w:rsidR="00343D62">
              <w:rPr>
                <w:rFonts w:cs="Arial"/>
              </w:rPr>
              <w:t xml:space="preserve"> </w:t>
            </w:r>
            <w:r w:rsidR="002334AB">
              <w:rPr>
                <w:rFonts w:cs="Arial"/>
              </w:rPr>
              <w:t>must to</w:t>
            </w:r>
            <w:r w:rsidR="0055180A">
              <w:rPr>
                <w:rFonts w:cs="Arial"/>
              </w:rPr>
              <w:t xml:space="preserve"> be completely impartial to provision outputs and focus purely on the needs of the business and its employees. </w:t>
            </w:r>
          </w:p>
          <w:p w14:paraId="0E64B221" w14:textId="77777777" w:rsidR="0055180A" w:rsidRDefault="0055180A" w:rsidP="0055180A">
            <w:pPr>
              <w:rPr>
                <w:rFonts w:cs="Arial"/>
              </w:rPr>
            </w:pPr>
          </w:p>
          <w:p w14:paraId="01E3F561" w14:textId="77777777" w:rsidR="0055180A" w:rsidRDefault="00C8753A" w:rsidP="0055180A">
            <w:pPr>
              <w:rPr>
                <w:rFonts w:cs="Arial"/>
                <w:b/>
              </w:rPr>
            </w:pPr>
            <w:r w:rsidRPr="00C8753A">
              <w:rPr>
                <w:rFonts w:cs="Arial"/>
              </w:rPr>
              <w:t>The</w:t>
            </w:r>
            <w:r>
              <w:rPr>
                <w:rFonts w:cs="Arial"/>
              </w:rPr>
              <w:t xml:space="preserve"> Advisors</w:t>
            </w:r>
            <w:r w:rsidR="00343D62">
              <w:rPr>
                <w:rFonts w:cs="Arial"/>
              </w:rPr>
              <w:t xml:space="preserve"> must</w:t>
            </w:r>
            <w:r w:rsidR="0055180A" w:rsidRPr="0013110D">
              <w:rPr>
                <w:rFonts w:cs="Arial"/>
                <w:b/>
              </w:rPr>
              <w:t xml:space="preserve">: </w:t>
            </w:r>
          </w:p>
          <w:p w14:paraId="675F3322" w14:textId="77777777" w:rsidR="00FC4F13" w:rsidRPr="0013110D" w:rsidRDefault="00FC4F13" w:rsidP="0055180A">
            <w:pPr>
              <w:rPr>
                <w:rFonts w:cs="Arial"/>
                <w:b/>
              </w:rPr>
            </w:pPr>
          </w:p>
          <w:p w14:paraId="2149467C" w14:textId="77777777" w:rsidR="0055180A" w:rsidRPr="004E1780" w:rsidRDefault="004E1780" w:rsidP="000D6803">
            <w:pPr>
              <w:pStyle w:val="ListParagraph"/>
              <w:numPr>
                <w:ilvl w:val="0"/>
                <w:numId w:val="57"/>
              </w:numPr>
              <w:rPr>
                <w:rFonts w:cs="Arial"/>
              </w:rPr>
            </w:pPr>
            <w:r>
              <w:rPr>
                <w:rFonts w:cs="Arial"/>
              </w:rPr>
              <w:t>Carry out f</w:t>
            </w:r>
            <w:r w:rsidR="0055180A" w:rsidRPr="004E1780">
              <w:rPr>
                <w:rFonts w:cs="Arial"/>
              </w:rPr>
              <w:t>ace to face liaison with employers; diagnostic/business skills needs analysis; helping employers articulate their skills needs;</w:t>
            </w:r>
          </w:p>
          <w:p w14:paraId="1321B807" w14:textId="77777777" w:rsidR="0055180A" w:rsidRPr="004E1780" w:rsidRDefault="004E1780" w:rsidP="000D6803">
            <w:pPr>
              <w:pStyle w:val="ListParagraph"/>
              <w:numPr>
                <w:ilvl w:val="0"/>
                <w:numId w:val="57"/>
              </w:numPr>
              <w:rPr>
                <w:rFonts w:cs="Arial"/>
              </w:rPr>
            </w:pPr>
            <w:r>
              <w:rPr>
                <w:rFonts w:cs="Arial"/>
              </w:rPr>
              <w:lastRenderedPageBreak/>
              <w:t>Be the f</w:t>
            </w:r>
            <w:r w:rsidR="0055180A" w:rsidRPr="004E1780">
              <w:rPr>
                <w:rFonts w:cs="Arial"/>
              </w:rPr>
              <w:t xml:space="preserve">irst port of call for employers who don’t have existing relationship with local training provider/College; </w:t>
            </w:r>
          </w:p>
          <w:p w14:paraId="0F9D98C5" w14:textId="77777777" w:rsidR="0055180A" w:rsidRPr="004E1780" w:rsidRDefault="0055180A" w:rsidP="000D6803">
            <w:pPr>
              <w:pStyle w:val="ListParagraph"/>
              <w:numPr>
                <w:ilvl w:val="0"/>
                <w:numId w:val="57"/>
              </w:numPr>
              <w:rPr>
                <w:rFonts w:cs="Arial"/>
              </w:rPr>
            </w:pPr>
            <w:r w:rsidRPr="004E1780">
              <w:rPr>
                <w:rFonts w:cs="Arial"/>
              </w:rPr>
              <w:t>Refer to Colleges and providers for training (where training exists);</w:t>
            </w:r>
          </w:p>
          <w:p w14:paraId="2BFA8832" w14:textId="77777777" w:rsidR="00CD7738" w:rsidRDefault="0055180A" w:rsidP="000D6803">
            <w:pPr>
              <w:pStyle w:val="ListParagraph"/>
              <w:numPr>
                <w:ilvl w:val="0"/>
                <w:numId w:val="57"/>
              </w:numPr>
              <w:rPr>
                <w:rFonts w:cs="Arial"/>
              </w:rPr>
            </w:pPr>
            <w:r w:rsidRPr="00023158">
              <w:rPr>
                <w:rFonts w:cs="Arial"/>
              </w:rPr>
              <w:t xml:space="preserve">Translate employer skills needs to providers and help them develop, test and launch new training, using Innovation Code where appropriate; </w:t>
            </w:r>
          </w:p>
          <w:p w14:paraId="4547BCB5" w14:textId="77777777" w:rsidR="0055180A" w:rsidRPr="000D6803" w:rsidRDefault="00CD7738" w:rsidP="000D6803">
            <w:pPr>
              <w:pStyle w:val="ListParagraph"/>
              <w:numPr>
                <w:ilvl w:val="0"/>
                <w:numId w:val="57"/>
              </w:numPr>
              <w:rPr>
                <w:rFonts w:cs="Arial"/>
              </w:rPr>
            </w:pPr>
            <w:r>
              <w:rPr>
                <w:rFonts w:cs="Arial"/>
              </w:rPr>
              <w:t>Support employers to consider their future pipeline of talent, helping them make links with local schools if appropriate;</w:t>
            </w:r>
            <w:r w:rsidR="0055180A" w:rsidRPr="00023158">
              <w:rPr>
                <w:rFonts w:cs="Arial"/>
              </w:rPr>
              <w:t xml:space="preserve"> </w:t>
            </w:r>
          </w:p>
          <w:p w14:paraId="6C1F3DB9" w14:textId="1EF1D3E7" w:rsidR="0055180A" w:rsidRPr="004E1780" w:rsidRDefault="0055180A" w:rsidP="000D6803">
            <w:pPr>
              <w:pStyle w:val="ListParagraph"/>
              <w:numPr>
                <w:ilvl w:val="0"/>
                <w:numId w:val="57"/>
              </w:numPr>
              <w:rPr>
                <w:rFonts w:cs="Arial"/>
              </w:rPr>
            </w:pPr>
            <w:r w:rsidRPr="000D6803">
              <w:rPr>
                <w:rFonts w:cs="Arial"/>
              </w:rPr>
              <w:t xml:space="preserve">Collate information </w:t>
            </w:r>
            <w:r w:rsidR="004E1780">
              <w:rPr>
                <w:rFonts w:cs="Arial"/>
              </w:rPr>
              <w:t xml:space="preserve">and report to the LEP </w:t>
            </w:r>
            <w:r w:rsidRPr="004E1780">
              <w:rPr>
                <w:rFonts w:cs="Arial"/>
              </w:rPr>
              <w:t xml:space="preserve">about persistent gaps in training for the LEP, </w:t>
            </w:r>
            <w:r w:rsidR="00C07802">
              <w:rPr>
                <w:rFonts w:cs="Arial"/>
              </w:rPr>
              <w:t xml:space="preserve">and the </w:t>
            </w:r>
            <w:r w:rsidRPr="004E1780">
              <w:rPr>
                <w:rFonts w:cs="Arial"/>
              </w:rPr>
              <w:t>reasons why</w:t>
            </w:r>
            <w:r w:rsidR="00C07802">
              <w:rPr>
                <w:rFonts w:cs="Arial"/>
              </w:rPr>
              <w:t xml:space="preserve"> it is not available locally</w:t>
            </w:r>
            <w:r w:rsidR="00F00972">
              <w:rPr>
                <w:rFonts w:cs="Arial"/>
              </w:rPr>
              <w:t xml:space="preserve"> or accessible</w:t>
            </w:r>
            <w:r w:rsidR="00FC4F13" w:rsidRPr="004E1780">
              <w:rPr>
                <w:rFonts w:cs="Arial"/>
              </w:rPr>
              <w:t>.</w:t>
            </w:r>
          </w:p>
          <w:p w14:paraId="058FD779" w14:textId="77777777" w:rsidR="00C07802" w:rsidRDefault="0055180A" w:rsidP="000D6803">
            <w:pPr>
              <w:pStyle w:val="ListParagraph"/>
              <w:numPr>
                <w:ilvl w:val="0"/>
                <w:numId w:val="57"/>
              </w:numPr>
              <w:rPr>
                <w:rFonts w:cs="Arial"/>
              </w:rPr>
            </w:pPr>
            <w:r w:rsidRPr="004E1780">
              <w:rPr>
                <w:rFonts w:cs="Arial"/>
              </w:rPr>
              <w:t>Work closely with Colleges and providers locally to understand the current offer, and  support better collaboration between providers/Colleges</w:t>
            </w:r>
            <w:r w:rsidR="00C07802">
              <w:rPr>
                <w:rFonts w:cs="Arial"/>
              </w:rPr>
              <w:t xml:space="preserve"> so that employers needs are better met</w:t>
            </w:r>
          </w:p>
          <w:p w14:paraId="7A49FAC5" w14:textId="77777777" w:rsidR="0055180A" w:rsidRDefault="00C07802" w:rsidP="000D6803">
            <w:pPr>
              <w:pStyle w:val="ListParagraph"/>
              <w:numPr>
                <w:ilvl w:val="0"/>
                <w:numId w:val="57"/>
              </w:numPr>
              <w:rPr>
                <w:rFonts w:cs="Arial"/>
              </w:rPr>
            </w:pPr>
            <w:r>
              <w:rPr>
                <w:rFonts w:cs="Arial"/>
              </w:rPr>
              <w:t>Identify opportunities for collaboration</w:t>
            </w:r>
            <w:r w:rsidR="00B46C71">
              <w:rPr>
                <w:rFonts w:cs="Arial"/>
              </w:rPr>
              <w:t xml:space="preserve"> on training</w:t>
            </w:r>
            <w:r>
              <w:rPr>
                <w:rFonts w:cs="Arial"/>
              </w:rPr>
              <w:t xml:space="preserve"> between employers and across the supply chain</w:t>
            </w:r>
            <w:r w:rsidR="00CD7738">
              <w:rPr>
                <w:rFonts w:cs="Arial"/>
              </w:rPr>
              <w:t xml:space="preserve">; and between colleges. </w:t>
            </w:r>
          </w:p>
          <w:p w14:paraId="03265227" w14:textId="77777777" w:rsidR="00C07802" w:rsidRPr="0072702A" w:rsidRDefault="00C07802" w:rsidP="000D6803">
            <w:pPr>
              <w:pStyle w:val="ListParagraph"/>
              <w:numPr>
                <w:ilvl w:val="0"/>
                <w:numId w:val="57"/>
              </w:numPr>
              <w:rPr>
                <w:rFonts w:cs="Arial"/>
              </w:rPr>
            </w:pPr>
            <w:r>
              <w:rPr>
                <w:rFonts w:cs="Arial"/>
              </w:rPr>
              <w:t xml:space="preserve">Be aware of the business landscape and the changes that are impacting on </w:t>
            </w:r>
            <w:r w:rsidR="00F2284B" w:rsidRPr="0072702A">
              <w:rPr>
                <w:rFonts w:cs="Arial"/>
              </w:rPr>
              <w:t>employers</w:t>
            </w:r>
            <w:r w:rsidRPr="0072702A">
              <w:rPr>
                <w:rFonts w:cs="Arial"/>
              </w:rPr>
              <w:t xml:space="preserve"> (e.g. living wage, introduction of technology etc</w:t>
            </w:r>
            <w:r w:rsidR="00F2284B" w:rsidRPr="0072702A">
              <w:rPr>
                <w:rFonts w:cs="Arial"/>
              </w:rPr>
              <w:t>.</w:t>
            </w:r>
            <w:r w:rsidRPr="0072702A">
              <w:rPr>
                <w:rFonts w:cs="Arial"/>
              </w:rPr>
              <w:t>)</w:t>
            </w:r>
          </w:p>
          <w:p w14:paraId="702A5BEF" w14:textId="77777777" w:rsidR="004E1780" w:rsidRPr="0072702A" w:rsidRDefault="004E1780" w:rsidP="004E1780">
            <w:pPr>
              <w:pStyle w:val="ListParagraph"/>
              <w:numPr>
                <w:ilvl w:val="0"/>
                <w:numId w:val="57"/>
              </w:numPr>
              <w:rPr>
                <w:rFonts w:cs="Arial"/>
              </w:rPr>
            </w:pPr>
            <w:r w:rsidRPr="0072702A">
              <w:rPr>
                <w:rFonts w:cs="Arial"/>
              </w:rPr>
              <w:t>Inform a range of stakeholders about this activity e.g. Sector Skills Councils, Chambers, Business Support Growth Programme providers</w:t>
            </w:r>
          </w:p>
          <w:p w14:paraId="2415E1C1" w14:textId="77777777" w:rsidR="00356FCD" w:rsidRPr="005F39F4" w:rsidRDefault="00343D62" w:rsidP="004E1780">
            <w:pPr>
              <w:pStyle w:val="ListParagraph"/>
              <w:numPr>
                <w:ilvl w:val="0"/>
                <w:numId w:val="57"/>
              </w:numPr>
              <w:rPr>
                <w:rFonts w:cs="Arial"/>
              </w:rPr>
            </w:pPr>
            <w:r w:rsidRPr="0072702A">
              <w:rPr>
                <w:rFonts w:cs="Arial"/>
              </w:rPr>
              <w:t>S</w:t>
            </w:r>
            <w:r w:rsidR="00356FCD" w:rsidRPr="0072702A">
              <w:rPr>
                <w:rFonts w:cs="Arial"/>
              </w:rPr>
              <w:t>pend a minimum of 2 days with the employer whilst undertaking the Training Needs Analysis.</w:t>
            </w:r>
          </w:p>
          <w:p w14:paraId="76827251" w14:textId="77777777" w:rsidR="0055180A" w:rsidRDefault="0055180A" w:rsidP="0055180A">
            <w:pPr>
              <w:rPr>
                <w:rFonts w:cs="Arial"/>
              </w:rPr>
            </w:pPr>
            <w:r w:rsidRPr="0072702A">
              <w:rPr>
                <w:rFonts w:cs="Arial"/>
                <w:b/>
              </w:rPr>
              <w:br/>
            </w:r>
            <w:r w:rsidR="00343D62" w:rsidRPr="0072702A">
              <w:rPr>
                <w:rFonts w:cs="Arial"/>
              </w:rPr>
              <w:t>The Advisor must work</w:t>
            </w:r>
            <w:r w:rsidR="00343D62">
              <w:rPr>
                <w:rFonts w:cs="Arial"/>
              </w:rPr>
              <w:t xml:space="preserve"> at business level </w:t>
            </w:r>
            <w:r w:rsidR="00C8753A">
              <w:rPr>
                <w:rFonts w:cs="Arial"/>
              </w:rPr>
              <w:t>and should</w:t>
            </w:r>
            <w:r w:rsidR="00343D62">
              <w:rPr>
                <w:rFonts w:cs="Arial"/>
              </w:rPr>
              <w:t xml:space="preserve"> not undertake </w:t>
            </w:r>
            <w:r w:rsidR="00C8753A">
              <w:rPr>
                <w:rFonts w:cs="Arial"/>
              </w:rPr>
              <w:t>any individual</w:t>
            </w:r>
            <w:r>
              <w:rPr>
                <w:rFonts w:cs="Arial"/>
              </w:rPr>
              <w:t xml:space="preserve"> lea</w:t>
            </w:r>
            <w:r w:rsidR="00C07802">
              <w:rPr>
                <w:rFonts w:cs="Arial"/>
              </w:rPr>
              <w:t>r</w:t>
            </w:r>
            <w:r>
              <w:rPr>
                <w:rFonts w:cs="Arial"/>
              </w:rPr>
              <w:t>ner assessment.</w:t>
            </w:r>
          </w:p>
          <w:p w14:paraId="05687907" w14:textId="77777777" w:rsidR="0055180A" w:rsidRDefault="0055180A" w:rsidP="0055180A">
            <w:pPr>
              <w:rPr>
                <w:rFonts w:cs="Arial"/>
              </w:rPr>
            </w:pPr>
          </w:p>
          <w:p w14:paraId="13F7AEBA" w14:textId="77777777" w:rsidR="0055180A" w:rsidRDefault="0055180A" w:rsidP="0055180A">
            <w:pPr>
              <w:rPr>
                <w:rFonts w:cs="Arial"/>
              </w:rPr>
            </w:pPr>
            <w:r>
              <w:rPr>
                <w:rFonts w:cs="Arial"/>
              </w:rPr>
              <w:t>Employers who contact a</w:t>
            </w:r>
            <w:r w:rsidR="00343D62">
              <w:rPr>
                <w:rFonts w:cs="Arial"/>
              </w:rPr>
              <w:t>n</w:t>
            </w:r>
            <w:r>
              <w:rPr>
                <w:rFonts w:cs="Arial"/>
              </w:rPr>
              <w:t xml:space="preserve"> Advisor and already have an existing relationship with a College/Provider(s</w:t>
            </w:r>
            <w:r w:rsidR="00C8753A">
              <w:rPr>
                <w:rFonts w:cs="Arial"/>
              </w:rPr>
              <w:t>) should</w:t>
            </w:r>
            <w:r w:rsidR="00343D62">
              <w:rPr>
                <w:rFonts w:cs="Arial"/>
              </w:rPr>
              <w:t xml:space="preserve"> </w:t>
            </w:r>
            <w:r>
              <w:rPr>
                <w:rFonts w:cs="Arial"/>
              </w:rPr>
              <w:t>have additional needs that cannot be met through that relationship.</w:t>
            </w:r>
          </w:p>
          <w:p w14:paraId="1FF6DD5B" w14:textId="77777777" w:rsidR="0055180A" w:rsidRDefault="0055180A" w:rsidP="0055180A">
            <w:pPr>
              <w:rPr>
                <w:rFonts w:cs="Arial"/>
              </w:rPr>
            </w:pPr>
          </w:p>
          <w:p w14:paraId="5C969FFC" w14:textId="77777777" w:rsidR="0055180A" w:rsidRDefault="0055180A" w:rsidP="0055180A">
            <w:pPr>
              <w:rPr>
                <w:rFonts w:cs="Arial"/>
              </w:rPr>
            </w:pPr>
            <w:r>
              <w:rPr>
                <w:rFonts w:cs="Arial"/>
              </w:rPr>
              <w:t>Providers/Colleges who are already working with an employer are not expected to refer to</w:t>
            </w:r>
            <w:r w:rsidR="00343D62">
              <w:rPr>
                <w:rFonts w:cs="Arial"/>
              </w:rPr>
              <w:t xml:space="preserve"> </w:t>
            </w:r>
            <w:r w:rsidR="00C8753A">
              <w:rPr>
                <w:rFonts w:cs="Arial"/>
              </w:rPr>
              <w:t>the Advisor</w:t>
            </w:r>
            <w:r>
              <w:rPr>
                <w:rFonts w:cs="Arial"/>
              </w:rPr>
              <w:t xml:space="preserve"> unless they are unable to support them with </w:t>
            </w:r>
            <w:r w:rsidR="004E1780">
              <w:rPr>
                <w:rFonts w:cs="Arial"/>
              </w:rPr>
              <w:t xml:space="preserve">the current </w:t>
            </w:r>
            <w:r>
              <w:rPr>
                <w:rFonts w:cs="Arial"/>
              </w:rPr>
              <w:t xml:space="preserve">training need. </w:t>
            </w:r>
          </w:p>
          <w:p w14:paraId="19845BAB" w14:textId="77777777" w:rsidR="0055180A" w:rsidRDefault="0055180A" w:rsidP="0055180A">
            <w:pPr>
              <w:rPr>
                <w:rFonts w:cs="Arial"/>
              </w:rPr>
            </w:pPr>
          </w:p>
          <w:p w14:paraId="05BD6FCA" w14:textId="77777777" w:rsidR="0055180A" w:rsidRDefault="00343D62" w:rsidP="0055180A">
            <w:pPr>
              <w:rPr>
                <w:rFonts w:cs="Arial"/>
                <w:b/>
              </w:rPr>
            </w:pPr>
            <w:r>
              <w:rPr>
                <w:rFonts w:cs="Arial"/>
              </w:rPr>
              <w:t>T</w:t>
            </w:r>
            <w:r w:rsidR="004E1780">
              <w:rPr>
                <w:rFonts w:cs="Arial"/>
              </w:rPr>
              <w:t xml:space="preserve">he </w:t>
            </w:r>
            <w:r>
              <w:rPr>
                <w:rFonts w:cs="Arial"/>
              </w:rPr>
              <w:t>S</w:t>
            </w:r>
            <w:r w:rsidR="004E1780">
              <w:rPr>
                <w:rFonts w:cs="Arial"/>
              </w:rPr>
              <w:t>ervice</w:t>
            </w:r>
            <w:r>
              <w:rPr>
                <w:rFonts w:cs="Arial"/>
              </w:rPr>
              <w:t xml:space="preserve"> must </w:t>
            </w:r>
            <w:r w:rsidR="004E1780" w:rsidRPr="000D6803">
              <w:rPr>
                <w:rFonts w:cs="Arial"/>
              </w:rPr>
              <w:t>:</w:t>
            </w:r>
            <w:r w:rsidR="004E1780">
              <w:rPr>
                <w:rFonts w:cs="Arial"/>
                <w:b/>
              </w:rPr>
              <w:t xml:space="preserve"> </w:t>
            </w:r>
          </w:p>
          <w:p w14:paraId="4A399D88" w14:textId="77777777" w:rsidR="00FC4F13" w:rsidRPr="00B102DD" w:rsidRDefault="00FC4F13" w:rsidP="0055180A">
            <w:pPr>
              <w:rPr>
                <w:rFonts w:cs="Arial"/>
                <w:b/>
              </w:rPr>
            </w:pPr>
          </w:p>
          <w:p w14:paraId="4F76427E" w14:textId="77777777" w:rsidR="0055180A" w:rsidRPr="00023158" w:rsidRDefault="0055180A" w:rsidP="000D6803">
            <w:pPr>
              <w:pStyle w:val="ListParagraph"/>
              <w:numPr>
                <w:ilvl w:val="0"/>
                <w:numId w:val="58"/>
              </w:numPr>
              <w:rPr>
                <w:rFonts w:cs="Arial"/>
              </w:rPr>
            </w:pPr>
            <w:r w:rsidRPr="004E1780">
              <w:rPr>
                <w:rFonts w:cs="Arial"/>
              </w:rPr>
              <w:t xml:space="preserve">Provide </w:t>
            </w:r>
            <w:r w:rsidR="002F08B5">
              <w:rPr>
                <w:rFonts w:cs="Arial"/>
              </w:rPr>
              <w:t>a</w:t>
            </w:r>
            <w:r w:rsidRPr="004E1780">
              <w:rPr>
                <w:rFonts w:cs="Arial"/>
              </w:rPr>
              <w:t xml:space="preserve">dvice to employers and providers/Colleges on the direction of travel of training requirements in sectors; </w:t>
            </w:r>
          </w:p>
          <w:p w14:paraId="06E1B8C3" w14:textId="77777777" w:rsidR="0055180A" w:rsidRPr="004E1780" w:rsidRDefault="0055180A" w:rsidP="000D6803">
            <w:pPr>
              <w:pStyle w:val="ListParagraph"/>
              <w:numPr>
                <w:ilvl w:val="0"/>
                <w:numId w:val="58"/>
              </w:numPr>
              <w:rPr>
                <w:rFonts w:cs="Arial"/>
              </w:rPr>
            </w:pPr>
            <w:r w:rsidRPr="00EF13E4">
              <w:rPr>
                <w:rFonts w:cs="Arial"/>
              </w:rPr>
              <w:t xml:space="preserve">Help </w:t>
            </w:r>
            <w:r w:rsidR="004E1780">
              <w:rPr>
                <w:rFonts w:cs="Arial"/>
              </w:rPr>
              <w:t xml:space="preserve">the </w:t>
            </w:r>
            <w:r w:rsidRPr="004E1780">
              <w:rPr>
                <w:rFonts w:cs="Arial"/>
              </w:rPr>
              <w:t>employer understand value of training;</w:t>
            </w:r>
          </w:p>
          <w:p w14:paraId="1C79D447" w14:textId="77777777" w:rsidR="0055180A" w:rsidRPr="00EF13E4" w:rsidRDefault="0055180A" w:rsidP="000D6803">
            <w:pPr>
              <w:pStyle w:val="ListParagraph"/>
              <w:numPr>
                <w:ilvl w:val="0"/>
                <w:numId w:val="58"/>
              </w:numPr>
              <w:rPr>
                <w:rFonts w:cs="Arial"/>
              </w:rPr>
            </w:pPr>
            <w:r w:rsidRPr="00023158">
              <w:rPr>
                <w:rFonts w:cs="Arial"/>
              </w:rPr>
              <w:t>Overcom</w:t>
            </w:r>
            <w:r w:rsidR="004E1780" w:rsidRPr="00023158">
              <w:rPr>
                <w:rFonts w:cs="Arial"/>
              </w:rPr>
              <w:t>e</w:t>
            </w:r>
            <w:r w:rsidRPr="00023158">
              <w:rPr>
                <w:rFonts w:cs="Arial"/>
              </w:rPr>
              <w:t xml:space="preserve"> barriers to training – supporting employers and providers where required to find better ways of releasing staff for training; accessibility etc.</w:t>
            </w:r>
          </w:p>
          <w:p w14:paraId="08D16D8E" w14:textId="77777777" w:rsidR="0055180A" w:rsidRPr="000D6803" w:rsidRDefault="0055180A" w:rsidP="000D6803">
            <w:pPr>
              <w:pStyle w:val="ListParagraph"/>
              <w:numPr>
                <w:ilvl w:val="0"/>
                <w:numId w:val="58"/>
              </w:numPr>
              <w:rPr>
                <w:rFonts w:cs="Arial"/>
              </w:rPr>
            </w:pPr>
            <w:r w:rsidRPr="000D6803">
              <w:rPr>
                <w:rFonts w:cs="Arial"/>
              </w:rPr>
              <w:t>Working with existing local employer groups to understand potential cohort sizes;</w:t>
            </w:r>
          </w:p>
          <w:p w14:paraId="6564982E" w14:textId="77777777" w:rsidR="0055180A" w:rsidRPr="000D6803" w:rsidRDefault="0055180A" w:rsidP="000D6803">
            <w:pPr>
              <w:pStyle w:val="ListParagraph"/>
              <w:numPr>
                <w:ilvl w:val="0"/>
                <w:numId w:val="58"/>
              </w:numPr>
              <w:rPr>
                <w:rFonts w:cs="Arial"/>
              </w:rPr>
            </w:pPr>
            <w:r w:rsidRPr="000D6803">
              <w:rPr>
                <w:rFonts w:cs="Arial"/>
              </w:rPr>
              <w:t>Establish new, employer-led skills hubs if relevant (</w:t>
            </w:r>
            <w:r w:rsidR="00B46C71">
              <w:rPr>
                <w:rFonts w:cs="Arial"/>
              </w:rPr>
              <w:t xml:space="preserve">such as the </w:t>
            </w:r>
            <w:r w:rsidRPr="000D6803">
              <w:rPr>
                <w:rFonts w:cs="Arial"/>
              </w:rPr>
              <w:t xml:space="preserve">Rural Skills Hub in </w:t>
            </w:r>
            <w:r w:rsidR="00B46C71">
              <w:rPr>
                <w:rFonts w:cs="Arial"/>
              </w:rPr>
              <w:t>East Lindsey</w:t>
            </w:r>
            <w:r w:rsidR="00B46C71" w:rsidRPr="000D6803">
              <w:rPr>
                <w:rFonts w:cs="Arial"/>
              </w:rPr>
              <w:t xml:space="preserve"> </w:t>
            </w:r>
            <w:r w:rsidRPr="000D6803">
              <w:rPr>
                <w:rFonts w:cs="Arial"/>
              </w:rPr>
              <w:t>that is aimed at manufacturers) so that employers can work together to arrange, buy, or pilot the training they need;</w:t>
            </w:r>
          </w:p>
          <w:p w14:paraId="5F2F145F" w14:textId="77777777" w:rsidR="0055180A" w:rsidRPr="000D6803" w:rsidRDefault="0055180A" w:rsidP="000D6803">
            <w:pPr>
              <w:pStyle w:val="ListParagraph"/>
              <w:numPr>
                <w:ilvl w:val="0"/>
                <w:numId w:val="58"/>
              </w:numPr>
              <w:rPr>
                <w:rFonts w:cs="Arial"/>
              </w:rPr>
            </w:pPr>
            <w:r w:rsidRPr="000D6803">
              <w:rPr>
                <w:rFonts w:cs="Arial"/>
              </w:rPr>
              <w:t>Provide a crucial link between business support programmes that provide training workshops for employees (funded through ERDF) and ESF qualification opportunities for individuals;</w:t>
            </w:r>
          </w:p>
          <w:p w14:paraId="2C2D5D6D" w14:textId="77777777" w:rsidR="0055180A" w:rsidRPr="000D6803" w:rsidRDefault="0055180A" w:rsidP="000D6803">
            <w:pPr>
              <w:pStyle w:val="ListParagraph"/>
              <w:numPr>
                <w:ilvl w:val="0"/>
                <w:numId w:val="58"/>
              </w:numPr>
              <w:rPr>
                <w:rFonts w:cs="Arial"/>
              </w:rPr>
            </w:pPr>
            <w:r w:rsidRPr="000D6803">
              <w:rPr>
                <w:rFonts w:cs="Arial"/>
              </w:rPr>
              <w:lastRenderedPageBreak/>
              <w:t>Ensure th</w:t>
            </w:r>
            <w:r w:rsidR="00B46C71">
              <w:rPr>
                <w:rFonts w:cs="Arial"/>
              </w:rPr>
              <w:t>at</w:t>
            </w:r>
            <w:r w:rsidRPr="000D6803">
              <w:rPr>
                <w:rFonts w:cs="Arial"/>
              </w:rPr>
              <w:t xml:space="preserve"> </w:t>
            </w:r>
            <w:r w:rsidR="00331617" w:rsidRPr="000D6803">
              <w:rPr>
                <w:rFonts w:cs="Arial"/>
              </w:rPr>
              <w:t>higher</w:t>
            </w:r>
            <w:r w:rsidRPr="000D6803">
              <w:rPr>
                <w:rFonts w:cs="Arial"/>
              </w:rPr>
              <w:t xml:space="preserve"> level </w:t>
            </w:r>
            <w:r w:rsidR="00B46C71">
              <w:rPr>
                <w:rFonts w:cs="Arial"/>
              </w:rPr>
              <w:t>s</w:t>
            </w:r>
            <w:r w:rsidRPr="000D6803">
              <w:rPr>
                <w:rFonts w:cs="Arial"/>
              </w:rPr>
              <w:t xml:space="preserve">kills needs are understood, </w:t>
            </w:r>
            <w:r w:rsidR="00B46C71">
              <w:rPr>
                <w:rFonts w:cs="Arial"/>
              </w:rPr>
              <w:t xml:space="preserve">and that </w:t>
            </w:r>
            <w:r w:rsidR="000D42F0">
              <w:rPr>
                <w:rFonts w:cs="Arial"/>
              </w:rPr>
              <w:t xml:space="preserve">training </w:t>
            </w:r>
            <w:r w:rsidRPr="000D6803">
              <w:rPr>
                <w:rFonts w:cs="Arial"/>
              </w:rPr>
              <w:t>offers from HEIs</w:t>
            </w:r>
            <w:r w:rsidR="00B46C71">
              <w:rPr>
                <w:rFonts w:cs="Arial"/>
              </w:rPr>
              <w:t xml:space="preserve"> and colleges</w:t>
            </w:r>
            <w:r w:rsidRPr="000D6803">
              <w:rPr>
                <w:rFonts w:cs="Arial"/>
              </w:rPr>
              <w:t xml:space="preserve"> are known, even if they cannot be funded.</w:t>
            </w:r>
          </w:p>
          <w:p w14:paraId="6365DB10" w14:textId="77777777" w:rsidR="0055180A" w:rsidRPr="000D6803" w:rsidRDefault="0055180A" w:rsidP="000D6803">
            <w:pPr>
              <w:pStyle w:val="ListParagraph"/>
              <w:numPr>
                <w:ilvl w:val="0"/>
                <w:numId w:val="58"/>
              </w:numPr>
              <w:rPr>
                <w:rFonts w:cs="Arial"/>
              </w:rPr>
            </w:pPr>
            <w:r w:rsidRPr="000D6803">
              <w:rPr>
                <w:rFonts w:cs="Arial"/>
              </w:rPr>
              <w:t xml:space="preserve">Support employers to collaborate on opportunities </w:t>
            </w:r>
            <w:r w:rsidR="00B46C71">
              <w:rPr>
                <w:rFonts w:cs="Arial"/>
              </w:rPr>
              <w:t xml:space="preserve">such as </w:t>
            </w:r>
            <w:r w:rsidRPr="000D6803">
              <w:rPr>
                <w:rFonts w:cs="Arial"/>
              </w:rPr>
              <w:t>Employer Ownership bids;</w:t>
            </w:r>
          </w:p>
          <w:p w14:paraId="5591E50E" w14:textId="77777777" w:rsidR="0055180A" w:rsidRPr="000D6803" w:rsidRDefault="0055180A" w:rsidP="000D6803">
            <w:pPr>
              <w:pStyle w:val="ListParagraph"/>
              <w:numPr>
                <w:ilvl w:val="0"/>
                <w:numId w:val="58"/>
              </w:numPr>
              <w:rPr>
                <w:rFonts w:cs="Arial"/>
              </w:rPr>
            </w:pPr>
            <w:r w:rsidRPr="000D6803">
              <w:rPr>
                <w:rFonts w:cs="Arial"/>
              </w:rPr>
              <w:t>Get employers involved in Apprenticeship Trailblazers if appropriate</w:t>
            </w:r>
            <w:r w:rsidR="00B46C71">
              <w:rPr>
                <w:rFonts w:cs="Arial"/>
              </w:rPr>
              <w:t xml:space="preserve"> </w:t>
            </w:r>
          </w:p>
          <w:p w14:paraId="590D27AC" w14:textId="77777777" w:rsidR="0055180A" w:rsidRDefault="00B46C71" w:rsidP="000D6803">
            <w:pPr>
              <w:pStyle w:val="ListParagraph"/>
              <w:numPr>
                <w:ilvl w:val="0"/>
                <w:numId w:val="58"/>
              </w:numPr>
              <w:rPr>
                <w:rFonts w:cs="Arial"/>
              </w:rPr>
            </w:pPr>
            <w:r>
              <w:rPr>
                <w:rFonts w:cs="Arial"/>
              </w:rPr>
              <w:t>B</w:t>
            </w:r>
            <w:r w:rsidR="0055180A" w:rsidRPr="000D6803">
              <w:rPr>
                <w:rFonts w:cs="Arial"/>
              </w:rPr>
              <w:t xml:space="preserve">e expert sector leads, so may be the main link to developing new Apprenticeships routes/pathways or for general enquiries, referring to the </w:t>
            </w:r>
            <w:r w:rsidR="00023158" w:rsidRPr="000D6803">
              <w:rPr>
                <w:rFonts w:cs="Arial"/>
              </w:rPr>
              <w:t xml:space="preserve">ESF funded </w:t>
            </w:r>
            <w:r w:rsidR="0055180A" w:rsidRPr="000D6803">
              <w:rPr>
                <w:rFonts w:cs="Arial"/>
              </w:rPr>
              <w:t>Apprenticeship Growth Programme  for support in recruiting Apprentice</w:t>
            </w:r>
            <w:r w:rsidR="000D42F0">
              <w:rPr>
                <w:rFonts w:cs="Arial"/>
              </w:rPr>
              <w:t>s</w:t>
            </w:r>
          </w:p>
          <w:p w14:paraId="54957798" w14:textId="77777777" w:rsidR="005F39F4" w:rsidRPr="000D6803" w:rsidRDefault="005F39F4" w:rsidP="005F39F4">
            <w:pPr>
              <w:pStyle w:val="ListParagraph"/>
              <w:rPr>
                <w:rFonts w:cs="Arial"/>
              </w:rPr>
            </w:pPr>
          </w:p>
          <w:p w14:paraId="68B7C64D" w14:textId="77777777" w:rsidR="00261BD3" w:rsidRDefault="0055180A" w:rsidP="00920D7A">
            <w:pPr>
              <w:rPr>
                <w:rFonts w:cs="Arial"/>
              </w:rPr>
            </w:pPr>
            <w:r w:rsidRPr="000D42F0">
              <w:rPr>
                <w:rFonts w:cs="Arial"/>
              </w:rPr>
              <w:t xml:space="preserve">Where funding for training is not available through ESF (for example for HE or for sectors such as Agriculture), </w:t>
            </w:r>
            <w:r w:rsidR="00343D62">
              <w:rPr>
                <w:rFonts w:cs="Arial"/>
              </w:rPr>
              <w:t xml:space="preserve">the Service should provide advice to </w:t>
            </w:r>
            <w:r w:rsidRPr="000D42F0">
              <w:rPr>
                <w:rFonts w:cs="Arial"/>
              </w:rPr>
              <w:t xml:space="preserve">an </w:t>
            </w:r>
            <w:r w:rsidR="00343D62">
              <w:rPr>
                <w:rFonts w:cs="Arial"/>
              </w:rPr>
              <w:t xml:space="preserve">employer </w:t>
            </w:r>
            <w:r w:rsidRPr="000D42F0">
              <w:rPr>
                <w:rFonts w:cs="Arial"/>
              </w:rPr>
              <w:t xml:space="preserve"> </w:t>
            </w:r>
            <w:r w:rsidR="00343D62">
              <w:rPr>
                <w:rFonts w:cs="Arial"/>
              </w:rPr>
              <w:t xml:space="preserve">as to </w:t>
            </w:r>
            <w:r w:rsidR="00B46C71" w:rsidRPr="000D42F0">
              <w:rPr>
                <w:rFonts w:cs="Arial"/>
              </w:rPr>
              <w:t xml:space="preserve"> what training is fundable and </w:t>
            </w:r>
            <w:r w:rsidRPr="000D42F0">
              <w:rPr>
                <w:rFonts w:cs="Arial"/>
              </w:rPr>
              <w:t xml:space="preserve">what the employer should do to access relevant information and training </w:t>
            </w:r>
            <w:r w:rsidR="00B46C71" w:rsidRPr="000D42F0">
              <w:rPr>
                <w:rFonts w:cs="Arial"/>
              </w:rPr>
              <w:t xml:space="preserve">via other routes such as </w:t>
            </w:r>
            <w:r w:rsidRPr="000D42F0">
              <w:rPr>
                <w:rFonts w:cs="Arial"/>
              </w:rPr>
              <w:t>EAFRD/DEFRA</w:t>
            </w:r>
            <w:r w:rsidR="00B46C71" w:rsidRPr="000D42F0">
              <w:rPr>
                <w:rFonts w:cs="Arial"/>
              </w:rPr>
              <w:t>.</w:t>
            </w:r>
          </w:p>
          <w:p w14:paraId="34BEC15E" w14:textId="77777777" w:rsidR="00246ACC" w:rsidRPr="00651A1C" w:rsidRDefault="00246ACC" w:rsidP="002D5A8E">
            <w:pPr>
              <w:autoSpaceDE w:val="0"/>
              <w:autoSpaceDN w:val="0"/>
              <w:adjustRightInd w:val="0"/>
              <w:rPr>
                <w:rFonts w:eastAsia="SymbolOOEnc" w:cs="Arial"/>
              </w:rPr>
            </w:pPr>
            <w:r w:rsidRPr="00372220">
              <w:rPr>
                <w:rFonts w:cs="Arial"/>
                <w:bCs/>
                <w:szCs w:val="22"/>
                <w:lang w:eastAsia="en-GB"/>
              </w:rPr>
              <w:t xml:space="preserve"> </w:t>
            </w:r>
          </w:p>
          <w:p w14:paraId="150D0ECA" w14:textId="77777777" w:rsidR="00D828EE" w:rsidRDefault="00D828EE" w:rsidP="00D828EE">
            <w:pPr>
              <w:ind w:left="360"/>
              <w:rPr>
                <w:rFonts w:cs="Arial"/>
              </w:rPr>
            </w:pPr>
            <w:r w:rsidRPr="008C41F3">
              <w:rPr>
                <w:rFonts w:cs="Arial"/>
              </w:rPr>
              <w:t xml:space="preserve">The </w:t>
            </w:r>
            <w:r>
              <w:rPr>
                <w:rFonts w:cs="Arial"/>
              </w:rPr>
              <w:t>Service  must</w:t>
            </w:r>
            <w:r w:rsidRPr="008C41F3">
              <w:rPr>
                <w:rFonts w:cs="Arial"/>
              </w:rPr>
              <w:t xml:space="preserve"> deliver:</w:t>
            </w:r>
          </w:p>
          <w:p w14:paraId="1F5D3FC0" w14:textId="77777777" w:rsidR="00FC4F13" w:rsidRPr="008C41F3" w:rsidRDefault="00FC4F13" w:rsidP="00D828EE">
            <w:pPr>
              <w:ind w:left="360"/>
              <w:rPr>
                <w:rFonts w:cs="Arial"/>
              </w:rPr>
            </w:pPr>
          </w:p>
          <w:p w14:paraId="30FD147B" w14:textId="77777777" w:rsidR="00D828EE" w:rsidRPr="00B16F66" w:rsidRDefault="00D828EE" w:rsidP="00D828EE">
            <w:pPr>
              <w:numPr>
                <w:ilvl w:val="0"/>
                <w:numId w:val="57"/>
              </w:numPr>
              <w:ind w:right="-82"/>
              <w:rPr>
                <w:rFonts w:cs="Arial"/>
              </w:rPr>
            </w:pPr>
            <w:r w:rsidRPr="00B16F66">
              <w:rPr>
                <w:rFonts w:cs="Arial"/>
              </w:rPr>
              <w:t>600 Complete TNA for Businesses</w:t>
            </w:r>
          </w:p>
          <w:p w14:paraId="780775E4" w14:textId="77777777" w:rsidR="00D828EE" w:rsidRPr="00B16F66" w:rsidRDefault="00D828EE" w:rsidP="00D828EE">
            <w:pPr>
              <w:numPr>
                <w:ilvl w:val="0"/>
                <w:numId w:val="57"/>
              </w:numPr>
              <w:ind w:right="-82"/>
              <w:rPr>
                <w:rFonts w:cs="Arial"/>
              </w:rPr>
            </w:pPr>
            <w:r w:rsidRPr="00B16F66">
              <w:rPr>
                <w:rFonts w:cs="Arial"/>
              </w:rPr>
              <w:t>150  number of business completing skills for growth needs diagnostic who have not previously engaged with training</w:t>
            </w:r>
          </w:p>
          <w:p w14:paraId="5142A968" w14:textId="77777777" w:rsidR="00D828EE" w:rsidRPr="00B16F66" w:rsidRDefault="00D828EE" w:rsidP="00D828EE">
            <w:pPr>
              <w:numPr>
                <w:ilvl w:val="0"/>
                <w:numId w:val="57"/>
              </w:numPr>
              <w:ind w:right="-82"/>
              <w:rPr>
                <w:rFonts w:cs="Arial"/>
              </w:rPr>
            </w:pPr>
            <w:r w:rsidRPr="00B16F66">
              <w:rPr>
                <w:rFonts w:cs="Arial"/>
              </w:rPr>
              <w:t>600  number of businesses satisfied they have received the training their staff need and/or number of business reporting benefits from the training received by the end of the programme</w:t>
            </w:r>
          </w:p>
          <w:p w14:paraId="0569E51C" w14:textId="77777777" w:rsidR="00D828EE" w:rsidRPr="00B16F66" w:rsidRDefault="00D828EE" w:rsidP="00D828EE">
            <w:pPr>
              <w:numPr>
                <w:ilvl w:val="0"/>
                <w:numId w:val="57"/>
              </w:numPr>
              <w:ind w:right="-82"/>
              <w:rPr>
                <w:rFonts w:cs="Arial"/>
              </w:rPr>
            </w:pPr>
            <w:r w:rsidRPr="00B16F66">
              <w:rPr>
                <w:rFonts w:cs="Arial"/>
              </w:rPr>
              <w:t>6 number of sector training reports developed</w:t>
            </w:r>
          </w:p>
          <w:p w14:paraId="3C344A88" w14:textId="77777777" w:rsidR="00344FA1" w:rsidRPr="007C2B80" w:rsidRDefault="00344FA1" w:rsidP="00C107CE">
            <w:pPr>
              <w:pStyle w:val="ListParagraph"/>
              <w:autoSpaceDE w:val="0"/>
              <w:autoSpaceDN w:val="0"/>
              <w:adjustRightInd w:val="0"/>
              <w:ind w:left="313"/>
              <w:rPr>
                <w:rFonts w:cs="Arial"/>
              </w:rPr>
            </w:pPr>
          </w:p>
        </w:tc>
      </w:tr>
      <w:tr w:rsidR="00967429" w:rsidRPr="00544738" w14:paraId="2166EA68" w14:textId="77777777" w:rsidTr="00FC4F13">
        <w:trPr>
          <w:trHeight w:val="567"/>
        </w:trPr>
        <w:tc>
          <w:tcPr>
            <w:tcW w:w="9088" w:type="dxa"/>
            <w:shd w:val="clear" w:color="auto" w:fill="D9D9D9" w:themeFill="background1" w:themeFillShade="D9"/>
            <w:vAlign w:val="center"/>
          </w:tcPr>
          <w:p w14:paraId="7B0246E6" w14:textId="77777777" w:rsidR="00967429" w:rsidRPr="00544738" w:rsidRDefault="00A005EF" w:rsidP="00FD3B0A">
            <w:pPr>
              <w:pStyle w:val="SpecificationHeading"/>
            </w:pPr>
            <w:r w:rsidRPr="002833D9">
              <w:lastRenderedPageBreak/>
              <w:t>ELIGIBILITY</w:t>
            </w:r>
          </w:p>
        </w:tc>
      </w:tr>
      <w:tr w:rsidR="00967429" w:rsidRPr="00EF4406" w14:paraId="02009E54" w14:textId="77777777" w:rsidTr="000D51DE">
        <w:tc>
          <w:tcPr>
            <w:tcW w:w="9088" w:type="dxa"/>
          </w:tcPr>
          <w:p w14:paraId="043B4D36" w14:textId="77777777" w:rsidR="001E23AA" w:rsidRDefault="001E23AA" w:rsidP="002F70E9">
            <w:pPr>
              <w:rPr>
                <w:rFonts w:cs="Arial"/>
                <w:b/>
                <w:u w:val="single"/>
              </w:rPr>
            </w:pPr>
          </w:p>
          <w:p w14:paraId="720DB148" w14:textId="77777777" w:rsidR="00A005EF" w:rsidRPr="00344FA1" w:rsidRDefault="00A005EF" w:rsidP="00A005EF">
            <w:r>
              <w:rPr>
                <w:b/>
              </w:rPr>
              <w:t>General</w:t>
            </w:r>
          </w:p>
          <w:p w14:paraId="12571EDB" w14:textId="77777777" w:rsidR="00A005EF" w:rsidRPr="002833D9" w:rsidRDefault="00A005EF" w:rsidP="00A005EF">
            <w:pPr>
              <w:rPr>
                <w:rFonts w:cs="Arial"/>
              </w:rPr>
            </w:pPr>
            <w:r w:rsidRPr="00BC7F87">
              <w:rPr>
                <w:rFonts w:cs="Arial"/>
              </w:rPr>
              <w:t xml:space="preserve">General eligibility requirements are set out in : </w:t>
            </w:r>
            <w:r w:rsidR="00025EF8" w:rsidRPr="00BC7F87">
              <w:rPr>
                <w:rFonts w:cs="Arial"/>
              </w:rPr>
              <w:t>the</w:t>
            </w:r>
            <w:r w:rsidR="00025EF8" w:rsidRPr="00BC7F87">
              <w:t xml:space="preserve"> </w:t>
            </w:r>
            <w:r w:rsidRPr="00BC7F87">
              <w:rPr>
                <w:rFonts w:cs="Arial"/>
              </w:rPr>
              <w:t>European Social Fund Programme for England 2014-2020</w:t>
            </w:r>
            <w:r w:rsidR="00384AE2" w:rsidRPr="00BC7F87">
              <w:rPr>
                <w:rFonts w:cs="Arial"/>
              </w:rPr>
              <w:t xml:space="preserve"> National Eligibility Rules</w:t>
            </w:r>
            <w:r w:rsidR="00025EF8" w:rsidRPr="00BC7F87">
              <w:rPr>
                <w:rFonts w:cs="Arial"/>
              </w:rPr>
              <w:t xml:space="preserve"> which can be found here: </w:t>
            </w:r>
            <w:hyperlink r:id="rId18" w:history="1">
              <w:r w:rsidR="00475879" w:rsidRPr="00BC7F87">
                <w:rPr>
                  <w:rStyle w:val="Hyperlink"/>
                  <w:rFonts w:cs="Arial"/>
                  <w:sz w:val="24"/>
                  <w:szCs w:val="24"/>
                </w:rPr>
                <w:t>https://www.gov.uk/government/publications/european-structural-and-investment-funds-programme-guidance</w:t>
              </w:r>
            </w:hyperlink>
            <w:r w:rsidR="00475879">
              <w:rPr>
                <w:rFonts w:cs="Arial"/>
              </w:rPr>
              <w:t xml:space="preserve"> </w:t>
            </w:r>
          </w:p>
          <w:p w14:paraId="3347693D" w14:textId="77777777" w:rsidR="00A005EF" w:rsidRDefault="00A005EF" w:rsidP="00C107CE">
            <w:pPr>
              <w:rPr>
                <w:rFonts w:cs="Arial"/>
              </w:rPr>
            </w:pPr>
          </w:p>
          <w:p w14:paraId="559D0D0B" w14:textId="77777777" w:rsidR="00394F36" w:rsidRDefault="00394F36" w:rsidP="00394F36">
            <w:pPr>
              <w:rPr>
                <w:rFonts w:cs="Arial"/>
              </w:rPr>
            </w:pPr>
            <w:r w:rsidRPr="00F67261">
              <w:rPr>
                <w:rFonts w:cs="Arial"/>
              </w:rPr>
              <w:t>Please note LEP Specific requirements are subject to the National Eligibility Rules detailed above.</w:t>
            </w:r>
          </w:p>
          <w:p w14:paraId="050A4E91" w14:textId="77777777" w:rsidR="00084F08" w:rsidRDefault="00084F08" w:rsidP="00394F36">
            <w:pPr>
              <w:rPr>
                <w:rFonts w:cs="Arial"/>
              </w:rPr>
            </w:pPr>
          </w:p>
          <w:p w14:paraId="7774D5E8" w14:textId="77777777" w:rsidR="00394F36" w:rsidRDefault="00394F36" w:rsidP="00A005EF">
            <w:pPr>
              <w:rPr>
                <w:rFonts w:cs="Arial"/>
                <w:iCs/>
              </w:rPr>
            </w:pPr>
            <w:r>
              <w:rPr>
                <w:rFonts w:cs="Arial"/>
                <w:iCs/>
              </w:rPr>
              <w:t>In delivering the Service, the successful Candidate must take into account and support the targets for the following groups where this is consistent with the other Service requirements for addressing the needs of groups identified as priority and me</w:t>
            </w:r>
            <w:r w:rsidR="00351CF3">
              <w:rPr>
                <w:rFonts w:cs="Arial"/>
                <w:iCs/>
              </w:rPr>
              <w:t>eting the Service deliverables.</w:t>
            </w:r>
          </w:p>
          <w:p w14:paraId="583F1F30" w14:textId="77777777" w:rsidR="00351CF3" w:rsidRPr="00351CF3" w:rsidRDefault="00351CF3" w:rsidP="00A005EF">
            <w:pPr>
              <w:rPr>
                <w:rFonts w:ascii="Calibri" w:hAnsi="Calibri"/>
                <w:iCs/>
                <w:sz w:val="22"/>
                <w:szCs w:val="22"/>
              </w:rPr>
            </w:pPr>
          </w:p>
          <w:p w14:paraId="089C62A9" w14:textId="77777777" w:rsidR="00394F36" w:rsidRDefault="005831B6" w:rsidP="00A005EF">
            <w:r>
              <w:t>This</w:t>
            </w:r>
            <w:r w:rsidR="00074F50">
              <w:t xml:space="preserve"> Service </w:t>
            </w:r>
            <w:r w:rsidR="00084F08" w:rsidRPr="00B432D8">
              <w:t xml:space="preserve">is being delivered under investment priority 2.2 and the Managing Authority has confirmed that the focus is a project developing an improved education system and for the purposes of this specification the </w:t>
            </w:r>
            <w:r w:rsidR="00084F08">
              <w:t xml:space="preserve">programme participant </w:t>
            </w:r>
            <w:r w:rsidR="00084F08" w:rsidRPr="00B432D8">
              <w:t xml:space="preserve">eligibility </w:t>
            </w:r>
            <w:r w:rsidR="00084F08">
              <w:t>requirements are not relevant.  LEP specific eligibility is shown below.</w:t>
            </w:r>
          </w:p>
          <w:p w14:paraId="2AB67BFA" w14:textId="77777777" w:rsidR="00030CDC" w:rsidRDefault="00030CDC" w:rsidP="00A005EF">
            <w:pPr>
              <w:rPr>
                <w:rFonts w:cs="Arial"/>
              </w:rPr>
            </w:pPr>
          </w:p>
          <w:p w14:paraId="35BEF120" w14:textId="77777777" w:rsidR="00084F08" w:rsidRPr="00717A24" w:rsidRDefault="00084F08" w:rsidP="00A005EF">
            <w:pPr>
              <w:rPr>
                <w:rFonts w:cs="Arial"/>
                <w:b/>
              </w:rPr>
            </w:pPr>
            <w:r w:rsidRPr="00717A24">
              <w:rPr>
                <w:rFonts w:cs="Arial"/>
                <w:b/>
              </w:rPr>
              <w:lastRenderedPageBreak/>
              <w:t>LEP Specific Eligibility</w:t>
            </w:r>
          </w:p>
          <w:p w14:paraId="79352127" w14:textId="77777777" w:rsidR="00084F08" w:rsidRPr="00717A24" w:rsidRDefault="00084F08" w:rsidP="00A005EF">
            <w:pPr>
              <w:rPr>
                <w:rFonts w:cs="Arial"/>
              </w:rPr>
            </w:pPr>
          </w:p>
          <w:p w14:paraId="0645CEC8" w14:textId="77777777" w:rsidR="00084F08" w:rsidRPr="00717A24" w:rsidRDefault="00084F08" w:rsidP="00A005EF">
            <w:pPr>
              <w:rPr>
                <w:rFonts w:cs="Arial"/>
              </w:rPr>
            </w:pPr>
            <w:r w:rsidRPr="00717A24">
              <w:rPr>
                <w:rFonts w:cs="Arial"/>
              </w:rPr>
              <w:t xml:space="preserve">Employers – </w:t>
            </w:r>
            <w:r w:rsidR="004E1780" w:rsidRPr="00717A24">
              <w:rPr>
                <w:rFonts w:cs="Arial"/>
              </w:rPr>
              <w:t>Businesses</w:t>
            </w:r>
            <w:r w:rsidR="005E156A">
              <w:rPr>
                <w:rFonts w:cs="Arial"/>
              </w:rPr>
              <w:t xml:space="preserve"> of all sizes</w:t>
            </w:r>
            <w:r w:rsidR="004E1780" w:rsidRPr="00717A24">
              <w:rPr>
                <w:rFonts w:cs="Arial"/>
              </w:rPr>
              <w:t xml:space="preserve"> located in Greater Lincolnshire</w:t>
            </w:r>
            <w:r w:rsidR="005E156A">
              <w:rPr>
                <w:rFonts w:cs="Arial"/>
              </w:rPr>
              <w:t xml:space="preserve"> LEP area can be supported, approximately 90% are expected to be SME’s</w:t>
            </w:r>
            <w:r w:rsidR="00023158" w:rsidRPr="00717A24">
              <w:rPr>
                <w:rFonts w:cs="Arial"/>
              </w:rPr>
              <w:t>; any needs analysis must be undertaken in the LEP area.</w:t>
            </w:r>
          </w:p>
          <w:p w14:paraId="3F1A7AA4" w14:textId="77777777" w:rsidR="00084F08" w:rsidRPr="00717A24" w:rsidRDefault="00084F08" w:rsidP="00A005EF">
            <w:pPr>
              <w:rPr>
                <w:rFonts w:cs="Arial"/>
              </w:rPr>
            </w:pPr>
          </w:p>
          <w:p w14:paraId="75DFB0F4" w14:textId="77777777" w:rsidR="00084F08" w:rsidRDefault="00084F08" w:rsidP="00A005EF">
            <w:pPr>
              <w:rPr>
                <w:rFonts w:cs="Arial"/>
              </w:rPr>
            </w:pPr>
            <w:r w:rsidRPr="00717A24">
              <w:rPr>
                <w:rFonts w:cs="Arial"/>
              </w:rPr>
              <w:t>Participants –</w:t>
            </w:r>
            <w:r>
              <w:rPr>
                <w:rFonts w:cs="Arial"/>
              </w:rPr>
              <w:t xml:space="preserve"> </w:t>
            </w:r>
            <w:r w:rsidR="004E1780">
              <w:rPr>
                <w:rFonts w:cs="Arial"/>
              </w:rPr>
              <w:t>no participant delivery through this specification</w:t>
            </w:r>
          </w:p>
          <w:p w14:paraId="21947681" w14:textId="77777777" w:rsidR="000D42F0" w:rsidRDefault="000D42F0" w:rsidP="00A005EF">
            <w:pPr>
              <w:rPr>
                <w:rFonts w:cs="Arial"/>
              </w:rPr>
            </w:pPr>
          </w:p>
          <w:p w14:paraId="57930210" w14:textId="77777777" w:rsidR="000D42F0" w:rsidRDefault="000D42F0" w:rsidP="00A005EF">
            <w:pPr>
              <w:rPr>
                <w:rFonts w:cs="Arial"/>
              </w:rPr>
            </w:pPr>
            <w:r>
              <w:rPr>
                <w:rFonts w:cs="Arial"/>
              </w:rPr>
              <w:t xml:space="preserve">Sector Reports – must include agri-food, manufacturing/engineering, logistics, the low carbon sector (particularly off-shore wind), health &amp; care and the visitor economy.   </w:t>
            </w:r>
          </w:p>
          <w:p w14:paraId="3DC2F96D" w14:textId="77777777" w:rsidR="0068215D" w:rsidRDefault="0068215D" w:rsidP="00A005EF">
            <w:pPr>
              <w:rPr>
                <w:rFonts w:cs="Arial"/>
              </w:rPr>
            </w:pPr>
          </w:p>
          <w:p w14:paraId="7BE7ADB9" w14:textId="77777777" w:rsidR="00FD3B0A" w:rsidRPr="00344FA1" w:rsidRDefault="00FD3B0A" w:rsidP="00225C7E">
            <w:pPr>
              <w:autoSpaceDE w:val="0"/>
              <w:autoSpaceDN w:val="0"/>
              <w:adjustRightInd w:val="0"/>
              <w:rPr>
                <w:rFonts w:cs="Arial"/>
                <w:color w:val="000000"/>
              </w:rPr>
            </w:pPr>
          </w:p>
        </w:tc>
      </w:tr>
      <w:tr w:rsidR="00967429" w:rsidRPr="00EF4406" w14:paraId="1B778AAD" w14:textId="77777777" w:rsidTr="00FC4F13">
        <w:trPr>
          <w:trHeight w:val="567"/>
        </w:trPr>
        <w:tc>
          <w:tcPr>
            <w:tcW w:w="9088" w:type="dxa"/>
            <w:shd w:val="clear" w:color="auto" w:fill="D9D9D9" w:themeFill="background1" w:themeFillShade="D9"/>
            <w:vAlign w:val="center"/>
          </w:tcPr>
          <w:p w14:paraId="6CC6A367" w14:textId="77777777" w:rsidR="00967429" w:rsidRPr="00A005EF" w:rsidRDefault="00A005EF" w:rsidP="005E37D8">
            <w:pPr>
              <w:spacing w:before="120" w:after="120"/>
              <w:rPr>
                <w:b/>
                <w:bCs/>
              </w:rPr>
            </w:pPr>
            <w:r w:rsidRPr="00A005EF">
              <w:rPr>
                <w:b/>
              </w:rPr>
              <w:lastRenderedPageBreak/>
              <w:t>GEOGRAPHY / AREA OF DELIVERY</w:t>
            </w:r>
          </w:p>
        </w:tc>
      </w:tr>
      <w:tr w:rsidR="00967429" w:rsidRPr="0052695C" w14:paraId="09D1B119" w14:textId="77777777" w:rsidTr="000D51DE">
        <w:trPr>
          <w:trHeight w:val="983"/>
        </w:trPr>
        <w:tc>
          <w:tcPr>
            <w:tcW w:w="9088" w:type="dxa"/>
          </w:tcPr>
          <w:p w14:paraId="540FDAC0" w14:textId="77777777" w:rsidR="00A005EF" w:rsidRDefault="00A005EF" w:rsidP="00A005EF"/>
          <w:p w14:paraId="7F47D1A9" w14:textId="77777777" w:rsidR="007E7731" w:rsidRDefault="007E7731" w:rsidP="00A005EF">
            <w:pPr>
              <w:rPr>
                <w:b/>
              </w:rPr>
            </w:pPr>
            <w:r>
              <w:rPr>
                <w:b/>
              </w:rPr>
              <w:t>LEP Specific</w:t>
            </w:r>
          </w:p>
          <w:p w14:paraId="01433F67" w14:textId="77777777" w:rsidR="007E7731" w:rsidRPr="00C107CE" w:rsidRDefault="007E7731" w:rsidP="00A005EF">
            <w:pPr>
              <w:rPr>
                <w:b/>
              </w:rPr>
            </w:pPr>
          </w:p>
          <w:p w14:paraId="0BE40167" w14:textId="77777777" w:rsidR="00787807" w:rsidRDefault="00A005EF" w:rsidP="00A005EF">
            <w:pPr>
              <w:autoSpaceDE w:val="0"/>
              <w:autoSpaceDN w:val="0"/>
              <w:adjustRightInd w:val="0"/>
              <w:rPr>
                <w:rFonts w:cs="Arial"/>
              </w:rPr>
            </w:pPr>
            <w:r w:rsidRPr="00BC7F87">
              <w:rPr>
                <w:rFonts w:cs="Arial"/>
              </w:rPr>
              <w:t xml:space="preserve">The Service will be delivered </w:t>
            </w:r>
            <w:r w:rsidR="00105A7C" w:rsidRPr="00BC7F87">
              <w:rPr>
                <w:rFonts w:cs="Arial"/>
              </w:rPr>
              <w:t>within</w:t>
            </w:r>
            <w:r w:rsidR="00105A7C">
              <w:rPr>
                <w:rFonts w:cs="Arial"/>
              </w:rPr>
              <w:t xml:space="preserve"> </w:t>
            </w:r>
            <w:r w:rsidR="00105A7C" w:rsidRPr="00717A24">
              <w:rPr>
                <w:rFonts w:cs="Arial"/>
              </w:rPr>
              <w:t>the</w:t>
            </w:r>
            <w:r w:rsidRPr="00717A24">
              <w:rPr>
                <w:rFonts w:cs="Arial"/>
              </w:rPr>
              <w:t xml:space="preserve"> </w:t>
            </w:r>
            <w:r w:rsidR="00BA6182" w:rsidRPr="00717A24">
              <w:rPr>
                <w:rFonts w:cs="Arial"/>
              </w:rPr>
              <w:t>Greater Lincolnshire</w:t>
            </w:r>
            <w:r w:rsidR="000304B2">
              <w:rPr>
                <w:rFonts w:cs="Arial"/>
              </w:rPr>
              <w:t xml:space="preserve"> </w:t>
            </w:r>
            <w:r w:rsidR="00105A7C">
              <w:rPr>
                <w:rFonts w:cs="Arial"/>
              </w:rPr>
              <w:t>Local Enterprise Partnership area</w:t>
            </w:r>
            <w:r w:rsidR="007C2B80">
              <w:rPr>
                <w:rFonts w:cs="Arial"/>
              </w:rPr>
              <w:t>.</w:t>
            </w:r>
          </w:p>
          <w:p w14:paraId="3E0FA1ED" w14:textId="77777777" w:rsidR="005F39F4" w:rsidRDefault="005F39F4" w:rsidP="00A005EF">
            <w:pPr>
              <w:autoSpaceDE w:val="0"/>
              <w:autoSpaceDN w:val="0"/>
              <w:adjustRightInd w:val="0"/>
              <w:rPr>
                <w:rFonts w:cs="Arial"/>
              </w:rPr>
            </w:pPr>
          </w:p>
          <w:p w14:paraId="45167BA0" w14:textId="70A57C07" w:rsidR="004825CA" w:rsidRDefault="004825CA" w:rsidP="00A005EF">
            <w:pPr>
              <w:autoSpaceDE w:val="0"/>
              <w:autoSpaceDN w:val="0"/>
              <w:adjustRightInd w:val="0"/>
              <w:rPr>
                <w:rFonts w:cs="Arial"/>
              </w:rPr>
            </w:pPr>
            <w:r>
              <w:rPr>
                <w:rFonts w:cs="Arial"/>
              </w:rPr>
              <w:t xml:space="preserve">This area </w:t>
            </w:r>
            <w:r w:rsidRPr="004825CA">
              <w:rPr>
                <w:rFonts w:cs="Arial"/>
                <w:b/>
                <w:i/>
              </w:rPr>
              <w:t>does</w:t>
            </w:r>
            <w:r>
              <w:rPr>
                <w:rFonts w:cs="Arial"/>
              </w:rPr>
              <w:t xml:space="preserve"> include a transitional area (see </w:t>
            </w:r>
            <w:r w:rsidR="00394F36">
              <w:rPr>
                <w:rFonts w:cs="Arial"/>
              </w:rPr>
              <w:t xml:space="preserve">funding rules </w:t>
            </w:r>
            <w:r>
              <w:rPr>
                <w:rFonts w:cs="Arial"/>
              </w:rPr>
              <w:t>re delivery locations)</w:t>
            </w:r>
            <w:r w:rsidR="00394F36">
              <w:rPr>
                <w:rFonts w:cs="Arial"/>
              </w:rPr>
              <w:t xml:space="preserve"> and these are identified in the lots below.</w:t>
            </w:r>
          </w:p>
          <w:p w14:paraId="0A9178BD" w14:textId="77777777" w:rsidR="007C2B80" w:rsidRPr="00FF6CCA" w:rsidRDefault="007C2B80" w:rsidP="00105A7C">
            <w:pPr>
              <w:autoSpaceDE w:val="0"/>
              <w:autoSpaceDN w:val="0"/>
              <w:adjustRightInd w:val="0"/>
            </w:pPr>
          </w:p>
        </w:tc>
      </w:tr>
      <w:tr w:rsidR="00967429" w:rsidRPr="00505117" w14:paraId="73DD33B0" w14:textId="77777777" w:rsidTr="00FC4F13">
        <w:trPr>
          <w:trHeight w:val="567"/>
        </w:trPr>
        <w:tc>
          <w:tcPr>
            <w:tcW w:w="9088" w:type="dxa"/>
            <w:shd w:val="clear" w:color="auto" w:fill="D9D9D9" w:themeFill="background1" w:themeFillShade="D9"/>
            <w:vAlign w:val="center"/>
          </w:tcPr>
          <w:p w14:paraId="4C83B5AB" w14:textId="77777777" w:rsidR="00967429" w:rsidRPr="00A005EF" w:rsidRDefault="00A005EF" w:rsidP="00DA3E5E">
            <w:pPr>
              <w:spacing w:before="120" w:after="120"/>
              <w:rPr>
                <w:b/>
                <w:bCs/>
              </w:rPr>
            </w:pPr>
            <w:r w:rsidRPr="00A005EF">
              <w:rPr>
                <w:b/>
              </w:rPr>
              <w:t>FUNDING AND DELIVERABLES</w:t>
            </w:r>
          </w:p>
        </w:tc>
      </w:tr>
      <w:tr w:rsidR="00967429" w:rsidRPr="00EF4406" w14:paraId="420901D8" w14:textId="77777777" w:rsidTr="000D51DE">
        <w:trPr>
          <w:trHeight w:val="1408"/>
        </w:trPr>
        <w:tc>
          <w:tcPr>
            <w:tcW w:w="9088" w:type="dxa"/>
          </w:tcPr>
          <w:p w14:paraId="0814ED96" w14:textId="77777777" w:rsidR="007E7731" w:rsidRDefault="007E7731" w:rsidP="00A005EF">
            <w:pPr>
              <w:rPr>
                <w:rFonts w:cs="Arial"/>
              </w:rPr>
            </w:pPr>
          </w:p>
          <w:p w14:paraId="25EB56B4" w14:textId="77777777" w:rsidR="007E7731" w:rsidRPr="00C107CE" w:rsidRDefault="007E7731" w:rsidP="00A005EF">
            <w:pPr>
              <w:rPr>
                <w:rFonts w:cs="Arial"/>
                <w:b/>
              </w:rPr>
            </w:pPr>
            <w:r>
              <w:rPr>
                <w:rFonts w:cs="Arial"/>
                <w:b/>
              </w:rPr>
              <w:t>LEP Specific</w:t>
            </w:r>
          </w:p>
          <w:p w14:paraId="506A0E9B" w14:textId="77777777" w:rsidR="007E7731" w:rsidRDefault="007E7731" w:rsidP="00A005EF">
            <w:pPr>
              <w:rPr>
                <w:rFonts w:cs="Arial"/>
              </w:rPr>
            </w:pPr>
          </w:p>
          <w:p w14:paraId="0FBF3AA3" w14:textId="0F7A5DFF" w:rsidR="00A005EF" w:rsidRPr="00BC7F87" w:rsidRDefault="00475879" w:rsidP="00A005EF">
            <w:pPr>
              <w:rPr>
                <w:rFonts w:cs="Arial"/>
              </w:rPr>
            </w:pPr>
            <w:r w:rsidRPr="00BC7F87">
              <w:rPr>
                <w:rFonts w:cs="Arial"/>
              </w:rPr>
              <w:t>Currently</w:t>
            </w:r>
            <w:r w:rsidR="00A005EF" w:rsidRPr="00BC7F87">
              <w:rPr>
                <w:rFonts w:cs="Arial"/>
              </w:rPr>
              <w:t xml:space="preserve"> £</w:t>
            </w:r>
            <w:r w:rsidR="004C449E">
              <w:rPr>
                <w:rFonts w:cs="Arial"/>
              </w:rPr>
              <w:t>1,400,000</w:t>
            </w:r>
            <w:r w:rsidR="00A005EF" w:rsidRPr="00BC7F87">
              <w:rPr>
                <w:rFonts w:cs="Arial"/>
              </w:rPr>
              <w:t xml:space="preserve"> </w:t>
            </w:r>
            <w:r w:rsidR="009552C2" w:rsidRPr="00BC7F87">
              <w:rPr>
                <w:rFonts w:cs="Arial"/>
              </w:rPr>
              <w:t>will be available</w:t>
            </w:r>
            <w:r w:rsidR="00C107CE" w:rsidRPr="00BC7F87">
              <w:rPr>
                <w:rFonts w:cs="Arial"/>
              </w:rPr>
              <w:t xml:space="preserve"> for the period from</w:t>
            </w:r>
            <w:r w:rsidR="00084F08">
              <w:rPr>
                <w:rFonts w:cs="Arial"/>
              </w:rPr>
              <w:t xml:space="preserve"> </w:t>
            </w:r>
            <w:r w:rsidR="005F39F4">
              <w:rPr>
                <w:rFonts w:cs="Arial"/>
              </w:rPr>
              <w:t>September</w:t>
            </w:r>
            <w:r w:rsidR="006A28A1">
              <w:rPr>
                <w:rFonts w:cs="Arial"/>
              </w:rPr>
              <w:t xml:space="preserve"> 2016</w:t>
            </w:r>
            <w:r w:rsidR="00C107CE" w:rsidRPr="00BC7F87">
              <w:rPr>
                <w:rFonts w:cs="Arial"/>
              </w:rPr>
              <w:t xml:space="preserve"> to </w:t>
            </w:r>
            <w:r w:rsidR="006A28A1">
              <w:rPr>
                <w:rFonts w:cs="Arial"/>
              </w:rPr>
              <w:t>March 2018</w:t>
            </w:r>
            <w:r w:rsidR="005F39F4">
              <w:rPr>
                <w:rFonts w:cs="Arial"/>
              </w:rPr>
              <w:t>.  T</w:t>
            </w:r>
            <w:r w:rsidR="00C107CE" w:rsidRPr="00BC7F87">
              <w:rPr>
                <w:rFonts w:cs="Arial"/>
              </w:rPr>
              <w:t xml:space="preserve">his </w:t>
            </w:r>
            <w:r w:rsidR="009552C2" w:rsidRPr="00BC7F87">
              <w:rPr>
                <w:rFonts w:cs="Arial"/>
              </w:rPr>
              <w:t xml:space="preserve">may be increased if </w:t>
            </w:r>
            <w:r w:rsidRPr="00BC7F87">
              <w:rPr>
                <w:rFonts w:cs="Arial"/>
              </w:rPr>
              <w:t>additional funding</w:t>
            </w:r>
            <w:r w:rsidR="009552C2" w:rsidRPr="00BC7F87">
              <w:rPr>
                <w:rFonts w:cs="Arial"/>
              </w:rPr>
              <w:t xml:space="preserve"> becomes available</w:t>
            </w:r>
            <w:r w:rsidR="00C107CE" w:rsidRPr="00BC7F87">
              <w:rPr>
                <w:rFonts w:cs="Arial"/>
              </w:rPr>
              <w:t>.</w:t>
            </w:r>
          </w:p>
          <w:p w14:paraId="36392907" w14:textId="77777777" w:rsidR="00A005EF" w:rsidRDefault="00A005EF" w:rsidP="00A005EF">
            <w:pPr>
              <w:rPr>
                <w:b/>
              </w:rPr>
            </w:pPr>
          </w:p>
          <w:p w14:paraId="49E7B2A8" w14:textId="77777777" w:rsidR="005831B6" w:rsidRDefault="00394F36" w:rsidP="00394F36">
            <w:pPr>
              <w:rPr>
                <w:rFonts w:cs="Arial"/>
              </w:rPr>
            </w:pPr>
            <w:r>
              <w:rPr>
                <w:rFonts w:cs="Arial"/>
              </w:rPr>
              <w:t xml:space="preserve">The table below shows the initial planned outcomes, but performance management may change the volumes and mix during the life of the contract.  </w:t>
            </w:r>
          </w:p>
          <w:p w14:paraId="58BDAAF3" w14:textId="77777777" w:rsidR="005831B6" w:rsidRDefault="005831B6" w:rsidP="00394F36">
            <w:pPr>
              <w:rPr>
                <w:rFonts w:cs="Arial"/>
              </w:rPr>
            </w:pPr>
          </w:p>
          <w:p w14:paraId="7B502815" w14:textId="77777777" w:rsidR="00C107CE" w:rsidRDefault="00A005EF" w:rsidP="00A005EF">
            <w:pPr>
              <w:autoSpaceDE w:val="0"/>
              <w:autoSpaceDN w:val="0"/>
              <w:adjustRightInd w:val="0"/>
              <w:rPr>
                <w:rFonts w:cs="Arial"/>
              </w:rPr>
            </w:pPr>
            <w:r w:rsidRPr="00BC7F87">
              <w:rPr>
                <w:rFonts w:cs="Arial"/>
              </w:rPr>
              <w:t>The minimum service deliverables</w:t>
            </w:r>
            <w:r w:rsidR="00FD3B0A" w:rsidRPr="00BC7F87">
              <w:rPr>
                <w:rFonts w:cs="Arial"/>
              </w:rPr>
              <w:t>,</w:t>
            </w:r>
            <w:r w:rsidRPr="00BC7F87">
              <w:rPr>
                <w:rFonts w:cs="Arial"/>
              </w:rPr>
              <w:t xml:space="preserve"> </w:t>
            </w:r>
            <w:r w:rsidR="007E7731" w:rsidRPr="00BC7F87">
              <w:rPr>
                <w:rFonts w:cs="Arial"/>
              </w:rPr>
              <w:t xml:space="preserve">values and volumes </w:t>
            </w:r>
            <w:r w:rsidRPr="00BC7F87">
              <w:rPr>
                <w:rFonts w:cs="Arial"/>
              </w:rPr>
              <w:t>for which evidence must be provided are:</w:t>
            </w:r>
          </w:p>
          <w:p w14:paraId="4D1EB759" w14:textId="77777777" w:rsidR="003D58B2" w:rsidRDefault="003D58B2" w:rsidP="00A005EF">
            <w:pPr>
              <w:rPr>
                <w:rFonts w:cs="Arial"/>
              </w:rPr>
            </w:pPr>
          </w:p>
          <w:tbl>
            <w:tblPr>
              <w:tblW w:w="8529" w:type="dxa"/>
              <w:tblLayout w:type="fixed"/>
              <w:tblLook w:val="04A0" w:firstRow="1" w:lastRow="0" w:firstColumn="1" w:lastColumn="0" w:noHBand="0" w:noVBand="1"/>
            </w:tblPr>
            <w:tblGrid>
              <w:gridCol w:w="3980"/>
              <w:gridCol w:w="1100"/>
              <w:gridCol w:w="1890"/>
              <w:gridCol w:w="1559"/>
            </w:tblGrid>
            <w:tr w:rsidR="007D3BA1" w:rsidRPr="005F39F4" w14:paraId="4CCFEB7A" w14:textId="77777777" w:rsidTr="005F39F4">
              <w:trPr>
                <w:trHeight w:val="636"/>
              </w:trPr>
              <w:tc>
                <w:tcPr>
                  <w:tcW w:w="3980"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192091F8" w14:textId="77777777" w:rsidR="007D3BA1" w:rsidRPr="005F39F4" w:rsidRDefault="007D3BA1" w:rsidP="007D3BA1">
                  <w:pPr>
                    <w:rPr>
                      <w:rFonts w:cs="Arial"/>
                      <w:b/>
                      <w:bCs/>
                      <w:color w:val="000000"/>
                      <w:sz w:val="20"/>
                      <w:szCs w:val="20"/>
                      <w:lang w:eastAsia="en-GB"/>
                    </w:rPr>
                  </w:pPr>
                  <w:r w:rsidRPr="005F39F4">
                    <w:rPr>
                      <w:rFonts w:cs="Arial"/>
                      <w:b/>
                      <w:bCs/>
                      <w:color w:val="000000"/>
                      <w:sz w:val="20"/>
                      <w:szCs w:val="20"/>
                      <w:lang w:eastAsia="en-GB"/>
                    </w:rPr>
                    <w:t>Description</w:t>
                  </w:r>
                </w:p>
              </w:tc>
              <w:tc>
                <w:tcPr>
                  <w:tcW w:w="1100"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118CA64C" w14:textId="77777777" w:rsidR="007D3BA1" w:rsidRPr="005F39F4" w:rsidRDefault="007D3BA1" w:rsidP="007D3BA1">
                  <w:pPr>
                    <w:jc w:val="center"/>
                    <w:rPr>
                      <w:rFonts w:cs="Arial"/>
                      <w:b/>
                      <w:bCs/>
                      <w:color w:val="000000"/>
                      <w:sz w:val="20"/>
                      <w:szCs w:val="20"/>
                      <w:lang w:eastAsia="en-GB"/>
                    </w:rPr>
                  </w:pPr>
                  <w:r w:rsidRPr="005F39F4">
                    <w:rPr>
                      <w:rFonts w:cs="Arial"/>
                      <w:b/>
                      <w:bCs/>
                      <w:color w:val="000000"/>
                      <w:sz w:val="20"/>
                      <w:szCs w:val="20"/>
                      <w:lang w:eastAsia="en-GB"/>
                    </w:rPr>
                    <w:t>Volumes</w:t>
                  </w:r>
                </w:p>
              </w:tc>
              <w:tc>
                <w:tcPr>
                  <w:tcW w:w="1890"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5BD464DC" w14:textId="77777777" w:rsidR="007D3BA1" w:rsidRPr="005F39F4" w:rsidRDefault="007D3BA1" w:rsidP="007D3BA1">
                  <w:pPr>
                    <w:jc w:val="center"/>
                    <w:rPr>
                      <w:rFonts w:cs="Arial"/>
                      <w:b/>
                      <w:bCs/>
                      <w:color w:val="000000"/>
                      <w:sz w:val="20"/>
                      <w:szCs w:val="20"/>
                      <w:lang w:eastAsia="en-GB"/>
                    </w:rPr>
                  </w:pPr>
                  <w:r w:rsidRPr="005F39F4">
                    <w:rPr>
                      <w:rFonts w:cs="Arial"/>
                      <w:b/>
                      <w:bCs/>
                      <w:color w:val="000000"/>
                      <w:sz w:val="20"/>
                      <w:szCs w:val="20"/>
                      <w:lang w:eastAsia="en-GB"/>
                    </w:rPr>
                    <w:t>Unit Cost Total Value Average per Intervention</w:t>
                  </w:r>
                </w:p>
              </w:tc>
              <w:tc>
                <w:tcPr>
                  <w:tcW w:w="1559"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7E2E2F0C" w14:textId="77777777" w:rsidR="007D3BA1" w:rsidRPr="005F39F4" w:rsidRDefault="007D3BA1" w:rsidP="007D3BA1">
                  <w:pPr>
                    <w:jc w:val="center"/>
                    <w:rPr>
                      <w:rFonts w:cs="Arial"/>
                      <w:b/>
                      <w:bCs/>
                      <w:color w:val="000000"/>
                      <w:sz w:val="20"/>
                      <w:szCs w:val="20"/>
                      <w:lang w:eastAsia="en-GB"/>
                    </w:rPr>
                  </w:pPr>
                  <w:r w:rsidRPr="005F39F4">
                    <w:rPr>
                      <w:rFonts w:cs="Arial"/>
                      <w:b/>
                      <w:bCs/>
                      <w:color w:val="000000"/>
                      <w:sz w:val="20"/>
                      <w:szCs w:val="20"/>
                      <w:lang w:eastAsia="en-GB"/>
                    </w:rPr>
                    <w:t>£</w:t>
                  </w:r>
                </w:p>
              </w:tc>
            </w:tr>
            <w:tr w:rsidR="007D3BA1" w:rsidRPr="005F39F4" w14:paraId="2AA0EA2E" w14:textId="77777777" w:rsidTr="005F39F4">
              <w:trPr>
                <w:trHeight w:val="636"/>
              </w:trPr>
              <w:tc>
                <w:tcPr>
                  <w:tcW w:w="3980"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5F897492" w14:textId="77777777" w:rsidR="007D3BA1" w:rsidRPr="005F39F4" w:rsidRDefault="00B16F66" w:rsidP="007D3BA1">
                  <w:pPr>
                    <w:rPr>
                      <w:rFonts w:cs="Arial"/>
                      <w:color w:val="000000"/>
                      <w:sz w:val="20"/>
                      <w:szCs w:val="20"/>
                      <w:lang w:eastAsia="en-GB"/>
                    </w:rPr>
                  </w:pPr>
                  <w:r w:rsidRPr="005F39F4">
                    <w:rPr>
                      <w:rFonts w:cs="Arial"/>
                      <w:color w:val="000000"/>
                      <w:sz w:val="20"/>
                      <w:szCs w:val="20"/>
                      <w:lang w:eastAsia="en-GB"/>
                    </w:rPr>
                    <w:t>SD01 Complete TNA for Businesses</w:t>
                  </w:r>
                </w:p>
              </w:tc>
              <w:tc>
                <w:tcPr>
                  <w:tcW w:w="1100"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3749E94B" w14:textId="77777777" w:rsidR="007D3BA1" w:rsidRPr="005F39F4" w:rsidRDefault="00603BE7" w:rsidP="007D3BA1">
                  <w:pPr>
                    <w:jc w:val="center"/>
                    <w:rPr>
                      <w:rFonts w:cs="Arial"/>
                      <w:color w:val="000000"/>
                      <w:sz w:val="20"/>
                      <w:szCs w:val="20"/>
                      <w:lang w:eastAsia="en-GB"/>
                    </w:rPr>
                  </w:pPr>
                  <w:r w:rsidRPr="005F39F4">
                    <w:rPr>
                      <w:rFonts w:cs="Arial"/>
                      <w:color w:val="000000"/>
                      <w:sz w:val="20"/>
                      <w:szCs w:val="20"/>
                      <w:lang w:eastAsia="en-GB"/>
                    </w:rPr>
                    <w:t>6</w:t>
                  </w:r>
                  <w:r w:rsidR="007D3BA1" w:rsidRPr="005F39F4">
                    <w:rPr>
                      <w:rFonts w:cs="Arial"/>
                      <w:color w:val="000000"/>
                      <w:sz w:val="20"/>
                      <w:szCs w:val="20"/>
                      <w:lang w:eastAsia="en-GB"/>
                    </w:rPr>
                    <w:t>00</w:t>
                  </w:r>
                </w:p>
              </w:tc>
              <w:tc>
                <w:tcPr>
                  <w:tcW w:w="1890"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2987BD6F" w14:textId="77777777" w:rsidR="007D3BA1" w:rsidRPr="005F39F4" w:rsidRDefault="00E55670" w:rsidP="007D3BA1">
                  <w:pPr>
                    <w:jc w:val="center"/>
                    <w:rPr>
                      <w:rFonts w:cs="Arial"/>
                      <w:color w:val="000000"/>
                      <w:sz w:val="20"/>
                      <w:szCs w:val="20"/>
                      <w:lang w:eastAsia="en-GB"/>
                    </w:rPr>
                  </w:pPr>
                  <w:r w:rsidRPr="005F39F4">
                    <w:rPr>
                      <w:rFonts w:cs="Arial"/>
                      <w:color w:val="000000"/>
                      <w:sz w:val="20"/>
                      <w:szCs w:val="20"/>
                      <w:lang w:eastAsia="en-GB"/>
                    </w:rPr>
                    <w:t>£1200</w:t>
                  </w:r>
                </w:p>
              </w:tc>
              <w:tc>
                <w:tcPr>
                  <w:tcW w:w="1559"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577B2756" w14:textId="77777777" w:rsidR="007D3BA1" w:rsidRPr="005F39F4" w:rsidRDefault="00E55670" w:rsidP="007D3BA1">
                  <w:pPr>
                    <w:jc w:val="center"/>
                    <w:rPr>
                      <w:rFonts w:cs="Arial"/>
                      <w:color w:val="000000"/>
                      <w:sz w:val="20"/>
                      <w:szCs w:val="20"/>
                      <w:lang w:eastAsia="en-GB"/>
                    </w:rPr>
                  </w:pPr>
                  <w:r w:rsidRPr="005F39F4">
                    <w:rPr>
                      <w:rFonts w:cs="Arial"/>
                      <w:color w:val="000000"/>
                      <w:sz w:val="20"/>
                      <w:szCs w:val="20"/>
                      <w:lang w:eastAsia="en-GB"/>
                    </w:rPr>
                    <w:t>£720,000</w:t>
                  </w:r>
                </w:p>
              </w:tc>
            </w:tr>
            <w:tr w:rsidR="007D3BA1" w:rsidRPr="005F39F4" w14:paraId="6B7DF7B8" w14:textId="77777777" w:rsidTr="005F39F4">
              <w:trPr>
                <w:trHeight w:val="528"/>
              </w:trPr>
              <w:tc>
                <w:tcPr>
                  <w:tcW w:w="3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44BBAD" w14:textId="77777777" w:rsidR="007D3BA1" w:rsidRPr="005F39F4" w:rsidRDefault="007D3BA1" w:rsidP="007D3BA1">
                  <w:pPr>
                    <w:rPr>
                      <w:rFonts w:cs="Arial"/>
                      <w:sz w:val="20"/>
                      <w:szCs w:val="20"/>
                      <w:lang w:eastAsia="en-GB"/>
                    </w:rPr>
                  </w:pPr>
                  <w:r w:rsidRPr="005F39F4">
                    <w:rPr>
                      <w:rFonts w:cs="Arial"/>
                      <w:sz w:val="20"/>
                      <w:szCs w:val="20"/>
                      <w:lang w:eastAsia="en-GB"/>
                    </w:rPr>
                    <w:t>SD02 Uplift on TNA for businesses new to training</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E0DB4D" w14:textId="77777777" w:rsidR="007D3BA1" w:rsidRPr="005F39F4" w:rsidRDefault="00603BE7" w:rsidP="007D3BA1">
                  <w:pPr>
                    <w:jc w:val="center"/>
                    <w:rPr>
                      <w:rFonts w:cs="Arial"/>
                      <w:sz w:val="20"/>
                      <w:szCs w:val="20"/>
                      <w:lang w:eastAsia="en-GB"/>
                    </w:rPr>
                  </w:pPr>
                  <w:r w:rsidRPr="005F39F4">
                    <w:rPr>
                      <w:rFonts w:cs="Arial"/>
                      <w:sz w:val="20"/>
                      <w:szCs w:val="20"/>
                      <w:lang w:eastAsia="en-GB"/>
                    </w:rPr>
                    <w:t>150</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49F1C4" w14:textId="77777777" w:rsidR="007D3BA1" w:rsidRPr="005F39F4" w:rsidRDefault="007D3BA1" w:rsidP="007D3BA1">
                  <w:pPr>
                    <w:jc w:val="center"/>
                    <w:rPr>
                      <w:rFonts w:cs="Arial"/>
                      <w:color w:val="000000"/>
                      <w:sz w:val="20"/>
                      <w:szCs w:val="20"/>
                      <w:lang w:eastAsia="en-GB"/>
                    </w:rPr>
                  </w:pPr>
                  <w:r w:rsidRPr="005F39F4">
                    <w:rPr>
                      <w:rFonts w:cs="Arial"/>
                      <w:color w:val="000000"/>
                      <w:sz w:val="20"/>
                      <w:szCs w:val="20"/>
                      <w:lang w:eastAsia="en-GB"/>
                    </w:rPr>
                    <w:t>£750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CCA90B" w14:textId="77777777" w:rsidR="007D3BA1" w:rsidRPr="005F39F4" w:rsidRDefault="007D3BA1" w:rsidP="007D3BA1">
                  <w:pPr>
                    <w:jc w:val="center"/>
                    <w:rPr>
                      <w:rFonts w:cs="Arial"/>
                      <w:color w:val="000000"/>
                      <w:sz w:val="20"/>
                      <w:szCs w:val="20"/>
                      <w:lang w:eastAsia="en-GB"/>
                    </w:rPr>
                  </w:pPr>
                  <w:r w:rsidRPr="005F39F4">
                    <w:rPr>
                      <w:rFonts w:cs="Arial"/>
                      <w:color w:val="000000"/>
                      <w:sz w:val="20"/>
                      <w:szCs w:val="20"/>
                      <w:lang w:eastAsia="en-GB"/>
                    </w:rPr>
                    <w:t>£1</w:t>
                  </w:r>
                  <w:r w:rsidR="00603BE7" w:rsidRPr="005F39F4">
                    <w:rPr>
                      <w:rFonts w:cs="Arial"/>
                      <w:color w:val="000000"/>
                      <w:sz w:val="20"/>
                      <w:szCs w:val="20"/>
                      <w:lang w:eastAsia="en-GB"/>
                    </w:rPr>
                    <w:t>12</w:t>
                  </w:r>
                  <w:r w:rsidRPr="005F39F4">
                    <w:rPr>
                      <w:rFonts w:cs="Arial"/>
                      <w:color w:val="000000"/>
                      <w:sz w:val="20"/>
                      <w:szCs w:val="20"/>
                      <w:lang w:eastAsia="en-GB"/>
                    </w:rPr>
                    <w:t>,</w:t>
                  </w:r>
                  <w:r w:rsidR="00603BE7" w:rsidRPr="005F39F4">
                    <w:rPr>
                      <w:rFonts w:cs="Arial"/>
                      <w:color w:val="000000"/>
                      <w:sz w:val="20"/>
                      <w:szCs w:val="20"/>
                      <w:lang w:eastAsia="en-GB"/>
                    </w:rPr>
                    <w:t>5</w:t>
                  </w:r>
                  <w:r w:rsidRPr="005F39F4">
                    <w:rPr>
                      <w:rFonts w:cs="Arial"/>
                      <w:color w:val="000000"/>
                      <w:sz w:val="20"/>
                      <w:szCs w:val="20"/>
                      <w:lang w:eastAsia="en-GB"/>
                    </w:rPr>
                    <w:t>00</w:t>
                  </w:r>
                </w:p>
              </w:tc>
            </w:tr>
            <w:tr w:rsidR="007D3BA1" w:rsidRPr="005F39F4" w14:paraId="6F426A1A" w14:textId="77777777" w:rsidTr="005F39F4">
              <w:trPr>
                <w:trHeight w:val="450"/>
              </w:trPr>
              <w:tc>
                <w:tcPr>
                  <w:tcW w:w="398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5A952DD3" w14:textId="77777777" w:rsidR="007D3BA1" w:rsidRPr="005F39F4" w:rsidRDefault="007D3BA1" w:rsidP="007D3BA1">
                  <w:pPr>
                    <w:rPr>
                      <w:rFonts w:cs="Arial"/>
                      <w:sz w:val="20"/>
                      <w:szCs w:val="20"/>
                      <w:lang w:eastAsia="en-GB"/>
                    </w:rPr>
                  </w:pPr>
                  <w:r w:rsidRPr="005F39F4">
                    <w:rPr>
                      <w:rFonts w:cs="Arial"/>
                      <w:sz w:val="20"/>
                      <w:szCs w:val="20"/>
                      <w:lang w:eastAsia="en-GB"/>
                    </w:rPr>
                    <w:t>SD03 Uplift on TNA for SMEs</w:t>
                  </w:r>
                  <w:r w:rsidR="00603BE7" w:rsidRPr="005F39F4">
                    <w:rPr>
                      <w:rFonts w:cs="Arial"/>
                      <w:sz w:val="20"/>
                      <w:szCs w:val="20"/>
                      <w:lang w:eastAsia="en-GB"/>
                    </w:rPr>
                    <w:t xml:space="preserve"> less than 150 employees</w:t>
                  </w:r>
                </w:p>
              </w:tc>
              <w:tc>
                <w:tcPr>
                  <w:tcW w:w="110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280BEBB8" w14:textId="77777777" w:rsidR="007D3BA1" w:rsidRPr="005F39F4" w:rsidRDefault="00E55670" w:rsidP="007D3BA1">
                  <w:pPr>
                    <w:jc w:val="center"/>
                    <w:rPr>
                      <w:rFonts w:cs="Arial"/>
                      <w:sz w:val="20"/>
                      <w:szCs w:val="20"/>
                      <w:lang w:eastAsia="en-GB"/>
                    </w:rPr>
                  </w:pPr>
                  <w:r w:rsidRPr="005F39F4">
                    <w:rPr>
                      <w:rFonts w:cs="Arial"/>
                      <w:sz w:val="20"/>
                      <w:szCs w:val="20"/>
                      <w:lang w:eastAsia="en-GB"/>
                    </w:rPr>
                    <w:t>355</w:t>
                  </w:r>
                </w:p>
              </w:tc>
              <w:tc>
                <w:tcPr>
                  <w:tcW w:w="1890"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6C5EB32E" w14:textId="77777777" w:rsidR="007D3BA1" w:rsidRPr="005F39F4" w:rsidRDefault="007D3BA1" w:rsidP="007D3BA1">
                  <w:pPr>
                    <w:jc w:val="center"/>
                    <w:rPr>
                      <w:rFonts w:cs="Arial"/>
                      <w:color w:val="000000"/>
                      <w:sz w:val="20"/>
                      <w:szCs w:val="20"/>
                      <w:lang w:eastAsia="en-GB"/>
                    </w:rPr>
                  </w:pPr>
                  <w:r w:rsidRPr="005F39F4">
                    <w:rPr>
                      <w:rFonts w:cs="Arial"/>
                      <w:color w:val="000000"/>
                      <w:sz w:val="20"/>
                      <w:szCs w:val="20"/>
                      <w:lang w:eastAsia="en-GB"/>
                    </w:rPr>
                    <w:t>£500</w:t>
                  </w:r>
                </w:p>
              </w:tc>
              <w:tc>
                <w:tcPr>
                  <w:tcW w:w="1559"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080CD48A" w14:textId="77777777" w:rsidR="007D3BA1" w:rsidRPr="005F39F4" w:rsidRDefault="00E55670" w:rsidP="007D3BA1">
                  <w:pPr>
                    <w:jc w:val="center"/>
                    <w:rPr>
                      <w:rFonts w:cs="Arial"/>
                      <w:color w:val="000000"/>
                      <w:sz w:val="20"/>
                      <w:szCs w:val="20"/>
                      <w:lang w:eastAsia="en-GB"/>
                    </w:rPr>
                  </w:pPr>
                  <w:r w:rsidRPr="005F39F4">
                    <w:rPr>
                      <w:rFonts w:cs="Arial"/>
                      <w:color w:val="000000"/>
                      <w:sz w:val="20"/>
                      <w:szCs w:val="20"/>
                      <w:lang w:eastAsia="en-GB"/>
                    </w:rPr>
                    <w:t>£177,500</w:t>
                  </w:r>
                </w:p>
              </w:tc>
            </w:tr>
            <w:tr w:rsidR="007D3BA1" w:rsidRPr="005F39F4" w14:paraId="4B0AE538" w14:textId="77777777" w:rsidTr="005F39F4">
              <w:trPr>
                <w:trHeight w:val="660"/>
              </w:trPr>
              <w:tc>
                <w:tcPr>
                  <w:tcW w:w="3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ED5B95" w14:textId="77777777" w:rsidR="007D3BA1" w:rsidRPr="005F39F4" w:rsidRDefault="007D3BA1" w:rsidP="007D3BA1">
                  <w:pPr>
                    <w:rPr>
                      <w:rFonts w:cs="Arial"/>
                      <w:sz w:val="20"/>
                      <w:szCs w:val="20"/>
                      <w:lang w:eastAsia="en-GB"/>
                    </w:rPr>
                  </w:pPr>
                  <w:r w:rsidRPr="005F39F4">
                    <w:rPr>
                      <w:rFonts w:cs="Arial"/>
                      <w:sz w:val="20"/>
                      <w:szCs w:val="20"/>
                      <w:lang w:eastAsia="en-GB"/>
                    </w:rPr>
                    <w:lastRenderedPageBreak/>
                    <w:t>SD04 Businesses confirming they are satisfied with the service</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DF51F2" w14:textId="77777777" w:rsidR="007D3BA1" w:rsidRPr="005F39F4" w:rsidRDefault="00603BE7" w:rsidP="007D3BA1">
                  <w:pPr>
                    <w:jc w:val="center"/>
                    <w:rPr>
                      <w:rFonts w:cs="Arial"/>
                      <w:color w:val="000000"/>
                      <w:sz w:val="20"/>
                      <w:szCs w:val="20"/>
                      <w:lang w:eastAsia="en-GB"/>
                    </w:rPr>
                  </w:pPr>
                  <w:r w:rsidRPr="005F39F4">
                    <w:rPr>
                      <w:rFonts w:cs="Arial"/>
                      <w:color w:val="000000"/>
                      <w:sz w:val="20"/>
                      <w:szCs w:val="20"/>
                      <w:lang w:eastAsia="en-GB"/>
                    </w:rPr>
                    <w:t>6</w:t>
                  </w:r>
                  <w:r w:rsidR="007D3BA1" w:rsidRPr="005F39F4">
                    <w:rPr>
                      <w:rFonts w:cs="Arial"/>
                      <w:color w:val="000000"/>
                      <w:sz w:val="20"/>
                      <w:szCs w:val="20"/>
                      <w:lang w:eastAsia="en-GB"/>
                    </w:rPr>
                    <w:t>00</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57A38E" w14:textId="77777777" w:rsidR="007D3BA1" w:rsidRPr="005F39F4" w:rsidRDefault="007D3BA1" w:rsidP="007D3BA1">
                  <w:pPr>
                    <w:jc w:val="center"/>
                    <w:rPr>
                      <w:rFonts w:cs="Arial"/>
                      <w:color w:val="000000"/>
                      <w:sz w:val="20"/>
                      <w:szCs w:val="20"/>
                      <w:lang w:eastAsia="en-GB"/>
                    </w:rPr>
                  </w:pPr>
                  <w:r w:rsidRPr="005F39F4">
                    <w:rPr>
                      <w:rFonts w:cs="Arial"/>
                      <w:color w:val="000000"/>
                      <w:sz w:val="20"/>
                      <w:szCs w:val="20"/>
                      <w:lang w:eastAsia="en-GB"/>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2A54FB" w14:textId="77777777" w:rsidR="007D3BA1" w:rsidRPr="005F39F4" w:rsidRDefault="007D3BA1" w:rsidP="007D3BA1">
                  <w:pPr>
                    <w:jc w:val="center"/>
                    <w:rPr>
                      <w:rFonts w:cs="Arial"/>
                      <w:color w:val="000000"/>
                      <w:sz w:val="20"/>
                      <w:szCs w:val="20"/>
                      <w:lang w:eastAsia="en-GB"/>
                    </w:rPr>
                  </w:pPr>
                  <w:r w:rsidRPr="005F39F4">
                    <w:rPr>
                      <w:rFonts w:cs="Arial"/>
                      <w:color w:val="000000"/>
                      <w:sz w:val="20"/>
                      <w:szCs w:val="20"/>
                      <w:lang w:eastAsia="en-GB"/>
                    </w:rPr>
                    <w:t>£3</w:t>
                  </w:r>
                  <w:r w:rsidR="00603BE7" w:rsidRPr="005F39F4">
                    <w:rPr>
                      <w:rFonts w:cs="Arial"/>
                      <w:color w:val="000000"/>
                      <w:sz w:val="20"/>
                      <w:szCs w:val="20"/>
                      <w:lang w:eastAsia="en-GB"/>
                    </w:rPr>
                    <w:t>6</w:t>
                  </w:r>
                  <w:r w:rsidRPr="005F39F4">
                    <w:rPr>
                      <w:rFonts w:cs="Arial"/>
                      <w:color w:val="000000"/>
                      <w:sz w:val="20"/>
                      <w:szCs w:val="20"/>
                      <w:lang w:eastAsia="en-GB"/>
                    </w:rPr>
                    <w:t>0,000</w:t>
                  </w:r>
                </w:p>
              </w:tc>
            </w:tr>
            <w:tr w:rsidR="007D3BA1" w:rsidRPr="005F39F4" w14:paraId="1B418792" w14:textId="77777777" w:rsidTr="005F39F4">
              <w:trPr>
                <w:trHeight w:val="450"/>
              </w:trPr>
              <w:tc>
                <w:tcPr>
                  <w:tcW w:w="398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7C086C7B" w14:textId="77777777" w:rsidR="007D3BA1" w:rsidRPr="005F39F4" w:rsidRDefault="007D3BA1" w:rsidP="0051747E">
                  <w:pPr>
                    <w:rPr>
                      <w:rFonts w:cs="Arial"/>
                      <w:sz w:val="20"/>
                      <w:szCs w:val="20"/>
                      <w:lang w:eastAsia="en-GB"/>
                    </w:rPr>
                  </w:pPr>
                  <w:r w:rsidRPr="005F39F4">
                    <w:rPr>
                      <w:rFonts w:cs="Arial"/>
                      <w:sz w:val="20"/>
                      <w:szCs w:val="20"/>
                      <w:lang w:eastAsia="en-GB"/>
                    </w:rPr>
                    <w:t xml:space="preserve">SD05 </w:t>
                  </w:r>
                  <w:r w:rsidR="00603BE7" w:rsidRPr="005F39F4">
                    <w:rPr>
                      <w:rFonts w:cs="Arial"/>
                      <w:sz w:val="20"/>
                      <w:szCs w:val="20"/>
                      <w:lang w:eastAsia="en-GB"/>
                    </w:rPr>
                    <w:t xml:space="preserve">Sector </w:t>
                  </w:r>
                  <w:r w:rsidRPr="005F39F4">
                    <w:rPr>
                      <w:rFonts w:cs="Arial"/>
                      <w:sz w:val="20"/>
                      <w:szCs w:val="20"/>
                      <w:lang w:eastAsia="en-GB"/>
                    </w:rPr>
                    <w:t xml:space="preserve">Training </w:t>
                  </w:r>
                  <w:r w:rsidR="0051747E" w:rsidRPr="005F39F4">
                    <w:rPr>
                      <w:rFonts w:cs="Arial"/>
                      <w:sz w:val="20"/>
                      <w:szCs w:val="20"/>
                      <w:lang w:eastAsia="en-GB"/>
                    </w:rPr>
                    <w:t>Reports</w:t>
                  </w:r>
                  <w:r w:rsidR="00603BE7" w:rsidRPr="005F39F4">
                    <w:rPr>
                      <w:rFonts w:cs="Arial"/>
                      <w:sz w:val="20"/>
                      <w:szCs w:val="20"/>
                      <w:lang w:eastAsia="en-GB"/>
                    </w:rPr>
                    <w:t xml:space="preserve"> </w:t>
                  </w:r>
                  <w:r w:rsidRPr="005F39F4">
                    <w:rPr>
                      <w:rFonts w:cs="Arial"/>
                      <w:sz w:val="20"/>
                      <w:szCs w:val="20"/>
                      <w:lang w:eastAsia="en-GB"/>
                    </w:rPr>
                    <w:t>developed</w:t>
                  </w:r>
                </w:p>
              </w:tc>
              <w:tc>
                <w:tcPr>
                  <w:tcW w:w="110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6A36B466" w14:textId="77777777" w:rsidR="007D3BA1" w:rsidRPr="005F39F4" w:rsidRDefault="00603BE7" w:rsidP="007D3BA1">
                  <w:pPr>
                    <w:jc w:val="center"/>
                    <w:rPr>
                      <w:rFonts w:cs="Arial"/>
                      <w:sz w:val="20"/>
                      <w:szCs w:val="20"/>
                      <w:lang w:eastAsia="en-GB"/>
                    </w:rPr>
                  </w:pPr>
                  <w:r w:rsidRPr="005F39F4">
                    <w:rPr>
                      <w:rFonts w:cs="Arial"/>
                      <w:sz w:val="20"/>
                      <w:szCs w:val="20"/>
                      <w:lang w:eastAsia="en-GB"/>
                    </w:rPr>
                    <w:t>6</w:t>
                  </w:r>
                </w:p>
              </w:tc>
              <w:tc>
                <w:tcPr>
                  <w:tcW w:w="1890"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4FB3A7DD" w14:textId="77777777" w:rsidR="007D3BA1" w:rsidRPr="005F39F4" w:rsidRDefault="007D3BA1" w:rsidP="007D3BA1">
                  <w:pPr>
                    <w:jc w:val="center"/>
                    <w:rPr>
                      <w:rFonts w:cs="Arial"/>
                      <w:color w:val="000000"/>
                      <w:sz w:val="20"/>
                      <w:szCs w:val="20"/>
                      <w:lang w:eastAsia="en-GB"/>
                    </w:rPr>
                  </w:pPr>
                  <w:r w:rsidRPr="005F39F4">
                    <w:rPr>
                      <w:rFonts w:cs="Arial"/>
                      <w:color w:val="000000"/>
                      <w:sz w:val="20"/>
                      <w:szCs w:val="20"/>
                      <w:lang w:eastAsia="en-GB"/>
                    </w:rPr>
                    <w:t>£</w:t>
                  </w:r>
                  <w:r w:rsidR="00603BE7" w:rsidRPr="005F39F4">
                    <w:rPr>
                      <w:rFonts w:cs="Arial"/>
                      <w:color w:val="000000"/>
                      <w:sz w:val="20"/>
                      <w:szCs w:val="20"/>
                      <w:lang w:eastAsia="en-GB"/>
                    </w:rPr>
                    <w:t>5</w:t>
                  </w:r>
                  <w:r w:rsidRPr="005F39F4">
                    <w:rPr>
                      <w:rFonts w:cs="Arial"/>
                      <w:color w:val="000000"/>
                      <w:sz w:val="20"/>
                      <w:szCs w:val="20"/>
                      <w:lang w:eastAsia="en-GB"/>
                    </w:rPr>
                    <w:t>,000</w:t>
                  </w:r>
                </w:p>
              </w:tc>
              <w:tc>
                <w:tcPr>
                  <w:tcW w:w="1559"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A3B97F6" w14:textId="77777777" w:rsidR="007D3BA1" w:rsidRPr="005F39F4" w:rsidRDefault="007D3BA1" w:rsidP="007D3BA1">
                  <w:pPr>
                    <w:jc w:val="center"/>
                    <w:rPr>
                      <w:rFonts w:cs="Arial"/>
                      <w:color w:val="000000"/>
                      <w:sz w:val="20"/>
                      <w:szCs w:val="20"/>
                      <w:lang w:eastAsia="en-GB"/>
                    </w:rPr>
                  </w:pPr>
                  <w:r w:rsidRPr="005F39F4">
                    <w:rPr>
                      <w:rFonts w:cs="Arial"/>
                      <w:color w:val="000000"/>
                      <w:sz w:val="20"/>
                      <w:szCs w:val="20"/>
                      <w:lang w:eastAsia="en-GB"/>
                    </w:rPr>
                    <w:t>£</w:t>
                  </w:r>
                  <w:r w:rsidR="00603BE7" w:rsidRPr="005F39F4">
                    <w:rPr>
                      <w:rFonts w:cs="Arial"/>
                      <w:color w:val="000000"/>
                      <w:sz w:val="20"/>
                      <w:szCs w:val="20"/>
                      <w:lang w:eastAsia="en-GB"/>
                    </w:rPr>
                    <w:t>3</w:t>
                  </w:r>
                  <w:r w:rsidRPr="005F39F4">
                    <w:rPr>
                      <w:rFonts w:cs="Arial"/>
                      <w:color w:val="000000"/>
                      <w:sz w:val="20"/>
                      <w:szCs w:val="20"/>
                      <w:lang w:eastAsia="en-GB"/>
                    </w:rPr>
                    <w:t>0,000</w:t>
                  </w:r>
                </w:p>
              </w:tc>
            </w:tr>
          </w:tbl>
          <w:p w14:paraId="18BDBD04" w14:textId="77777777" w:rsidR="00344FA1" w:rsidRPr="00084F08" w:rsidRDefault="00344FA1" w:rsidP="00084F08">
            <w:pPr>
              <w:autoSpaceDE w:val="0"/>
              <w:autoSpaceDN w:val="0"/>
              <w:adjustRightInd w:val="0"/>
              <w:rPr>
                <w:rFonts w:cs="Arial"/>
                <w:b/>
              </w:rPr>
            </w:pPr>
          </w:p>
        </w:tc>
      </w:tr>
    </w:tbl>
    <w:p w14:paraId="6E988891" w14:textId="77777777" w:rsidR="00A005EF" w:rsidRDefault="00A005EF"/>
    <w:p w14:paraId="03E0FE3E" w14:textId="77777777" w:rsidR="00916809" w:rsidRDefault="00916809"/>
    <w:p w14:paraId="69863AEE" w14:textId="77777777" w:rsidR="00916809" w:rsidRDefault="00916809"/>
    <w:p w14:paraId="5D8FB552" w14:textId="77777777" w:rsidR="00916809" w:rsidRDefault="00916809"/>
    <w:p w14:paraId="6D2BE41A" w14:textId="77777777" w:rsidR="00916809" w:rsidRDefault="00916809"/>
    <w:p w14:paraId="47DAA711" w14:textId="77777777" w:rsidR="00916809" w:rsidRDefault="00916809"/>
    <w:p w14:paraId="2A480720" w14:textId="77777777" w:rsidR="00916809" w:rsidRDefault="00916809"/>
    <w:p w14:paraId="28462933" w14:textId="77777777" w:rsidR="00916809" w:rsidRDefault="00916809"/>
    <w:p w14:paraId="26A74373" w14:textId="77777777" w:rsidR="00916809" w:rsidRDefault="00916809"/>
    <w:p w14:paraId="79D355E9" w14:textId="77777777" w:rsidR="00916809" w:rsidRDefault="00916809"/>
    <w:p w14:paraId="3B93C242" w14:textId="77777777" w:rsidR="00916809" w:rsidRDefault="00916809"/>
    <w:p w14:paraId="2E902622" w14:textId="77777777" w:rsidR="00916809" w:rsidRDefault="00916809"/>
    <w:p w14:paraId="6B13BD1E" w14:textId="77777777" w:rsidR="00916809" w:rsidRDefault="00916809"/>
    <w:p w14:paraId="6F4B0EC6" w14:textId="77777777" w:rsidR="00916809" w:rsidRDefault="00916809"/>
    <w:p w14:paraId="2D82AAE8" w14:textId="77777777" w:rsidR="00916809" w:rsidRDefault="00916809"/>
    <w:p w14:paraId="08E34C31" w14:textId="77777777" w:rsidR="00916809" w:rsidRDefault="00916809"/>
    <w:p w14:paraId="12EEB956" w14:textId="77777777" w:rsidR="00916809" w:rsidRDefault="00916809"/>
    <w:p w14:paraId="6B48E14C" w14:textId="77777777" w:rsidR="00916809" w:rsidRDefault="00916809"/>
    <w:p w14:paraId="65F7FE45" w14:textId="77777777" w:rsidR="00916809" w:rsidRDefault="00916809"/>
    <w:p w14:paraId="75E27900" w14:textId="77777777" w:rsidR="00916809" w:rsidRDefault="00916809"/>
    <w:p w14:paraId="0C48F056" w14:textId="77777777" w:rsidR="00916809" w:rsidRDefault="00916809"/>
    <w:p w14:paraId="6538C61E" w14:textId="77777777" w:rsidR="00916809" w:rsidRDefault="00916809"/>
    <w:p w14:paraId="4E15538D" w14:textId="77777777" w:rsidR="00916809" w:rsidRDefault="00916809"/>
    <w:p w14:paraId="23331C38" w14:textId="77777777" w:rsidR="00916809" w:rsidRDefault="00916809"/>
    <w:p w14:paraId="7ACE5B92" w14:textId="77777777" w:rsidR="00916809" w:rsidRDefault="00916809"/>
    <w:p w14:paraId="599BD7F7" w14:textId="77777777" w:rsidR="00916809" w:rsidRDefault="00916809"/>
    <w:p w14:paraId="4AB8F62C" w14:textId="77777777" w:rsidR="00916809" w:rsidRDefault="00916809"/>
    <w:p w14:paraId="34C8CEDA" w14:textId="77777777" w:rsidR="00916809" w:rsidRDefault="00916809"/>
    <w:p w14:paraId="16B44502" w14:textId="77777777" w:rsidR="00916809" w:rsidRDefault="00916809"/>
    <w:p w14:paraId="1CC81FF7" w14:textId="77777777" w:rsidR="00916809" w:rsidRDefault="00916809"/>
    <w:p w14:paraId="447F1016" w14:textId="77777777" w:rsidR="00916809" w:rsidRDefault="00916809"/>
    <w:p w14:paraId="5998EF29" w14:textId="77777777" w:rsidR="00916809" w:rsidRDefault="00916809"/>
    <w:p w14:paraId="5B1BE98F" w14:textId="77777777" w:rsidR="00916809" w:rsidRDefault="00916809"/>
    <w:p w14:paraId="58DC01D8" w14:textId="77777777" w:rsidR="00916809" w:rsidRDefault="00916809"/>
    <w:p w14:paraId="0B3F8EB8" w14:textId="77777777" w:rsidR="00916809" w:rsidRDefault="00916809"/>
    <w:p w14:paraId="2052D4C1" w14:textId="77777777" w:rsidR="00916809" w:rsidRDefault="00916809"/>
    <w:p w14:paraId="24B8B486" w14:textId="77777777" w:rsidR="00916809" w:rsidRDefault="00916809"/>
    <w:p w14:paraId="5CF24C4C" w14:textId="77777777" w:rsidR="00916809" w:rsidRDefault="00916809"/>
    <w:p w14:paraId="5665F4B9" w14:textId="77777777" w:rsidR="00916809" w:rsidRDefault="00916809"/>
    <w:p w14:paraId="206A3360" w14:textId="77777777" w:rsidR="00916809" w:rsidRDefault="00916809"/>
    <w:p w14:paraId="2541BF5F" w14:textId="77777777" w:rsidR="00916809" w:rsidRDefault="00916809"/>
    <w:p w14:paraId="66575CA7" w14:textId="77777777" w:rsidR="00916809" w:rsidRDefault="00916809"/>
    <w:p w14:paraId="408A54E6" w14:textId="77777777" w:rsidR="00916809" w:rsidRDefault="00916809"/>
    <w:p w14:paraId="15E7DA6B" w14:textId="77777777" w:rsidR="00916809" w:rsidRDefault="00916809"/>
    <w:p w14:paraId="650D7FE6" w14:textId="77777777" w:rsidR="00916809" w:rsidRDefault="00916809" w:rsidP="00916809">
      <w:pPr>
        <w:rPr>
          <w:rFonts w:cs="Arial"/>
          <w:b/>
          <w:sz w:val="44"/>
          <w:szCs w:val="44"/>
        </w:rPr>
      </w:pPr>
      <w:r w:rsidRPr="008D4A19">
        <w:rPr>
          <w:rFonts w:cstheme="minorBidi"/>
          <w:b/>
          <w:noProof/>
          <w:color w:val="FF0000"/>
          <w:szCs w:val="22"/>
          <w:lang w:eastAsia="en-GB"/>
        </w:rPr>
        <w:lastRenderedPageBreak/>
        <w:drawing>
          <wp:inline distT="0" distB="0" distL="0" distR="0" wp14:anchorId="5DE0A0D2" wp14:editId="0D8679C6">
            <wp:extent cx="1809750" cy="1085850"/>
            <wp:effectExtent l="19050" t="0" r="0" b="0"/>
            <wp:docPr id="3" name="Picture 5"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FA_BLK_AW"/>
                    <pic:cNvPicPr>
                      <a:picLocks noChangeAspect="1" noChangeArrowheads="1"/>
                    </pic:cNvPicPr>
                  </pic:nvPicPr>
                  <pic:blipFill>
                    <a:blip r:embed="rId12"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r>
        <w:rPr>
          <w:rFonts w:cs="Arial"/>
          <w:b/>
          <w:sz w:val="44"/>
          <w:szCs w:val="44"/>
        </w:rPr>
        <w:tab/>
      </w:r>
      <w:r>
        <w:rPr>
          <w:rFonts w:cs="Arial"/>
          <w:b/>
          <w:sz w:val="44"/>
          <w:szCs w:val="44"/>
        </w:rPr>
        <w:tab/>
      </w:r>
      <w:r>
        <w:rPr>
          <w:rFonts w:cs="Arial"/>
          <w:b/>
          <w:sz w:val="44"/>
          <w:szCs w:val="44"/>
        </w:rPr>
        <w:tab/>
      </w:r>
      <w:r>
        <w:rPr>
          <w:rFonts w:cs="Arial"/>
          <w:b/>
          <w:sz w:val="44"/>
          <w:szCs w:val="44"/>
        </w:rPr>
        <w:tab/>
      </w:r>
      <w:r>
        <w:rPr>
          <w:rFonts w:cs="Arial"/>
          <w:b/>
          <w:sz w:val="44"/>
          <w:szCs w:val="44"/>
        </w:rPr>
        <w:tab/>
      </w:r>
      <w:r>
        <w:rPr>
          <w:noProof/>
          <w:lang w:eastAsia="en-GB"/>
        </w:rPr>
        <w:drawing>
          <wp:inline distT="0" distB="0" distL="0" distR="0" wp14:anchorId="7AFA6077" wp14:editId="7253B6A1">
            <wp:extent cx="1047135" cy="1047135"/>
            <wp:effectExtent l="0" t="0" r="635" b="635"/>
            <wp:docPr id="4"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p w14:paraId="51F09822" w14:textId="77777777" w:rsidR="00916809" w:rsidRDefault="00916809" w:rsidP="00916809">
      <w:pPr>
        <w:rPr>
          <w:rFonts w:cs="Arial"/>
          <w:b/>
          <w:sz w:val="44"/>
          <w:szCs w:val="44"/>
        </w:rPr>
      </w:pPr>
    </w:p>
    <w:p w14:paraId="16093AAD" w14:textId="77777777" w:rsidR="00916809" w:rsidRPr="00156742" w:rsidRDefault="00916809" w:rsidP="00916809">
      <w:pPr>
        <w:rPr>
          <w:rFonts w:cs="Arial"/>
          <w:b/>
          <w:sz w:val="44"/>
          <w:szCs w:val="44"/>
        </w:rPr>
      </w:pPr>
      <w:r w:rsidRPr="00156742">
        <w:rPr>
          <w:rFonts w:cs="Arial"/>
          <w:b/>
          <w:sz w:val="44"/>
          <w:szCs w:val="44"/>
        </w:rPr>
        <w:t xml:space="preserve">QUESTIONNAIRE </w:t>
      </w:r>
    </w:p>
    <w:p w14:paraId="7B1CCF05" w14:textId="77777777" w:rsidR="00916809" w:rsidRPr="006B1F09" w:rsidRDefault="00916809" w:rsidP="00916809">
      <w:pPr>
        <w:rPr>
          <w:rFonts w:cs="Arial"/>
          <w:b/>
        </w:rPr>
      </w:pPr>
    </w:p>
    <w:tbl>
      <w:tblPr>
        <w:tblStyle w:val="TableGrid1"/>
        <w:tblW w:w="9067" w:type="dxa"/>
        <w:tblLook w:val="04A0" w:firstRow="1" w:lastRow="0" w:firstColumn="1" w:lastColumn="0" w:noHBand="0" w:noVBand="1"/>
      </w:tblPr>
      <w:tblGrid>
        <w:gridCol w:w="1017"/>
        <w:gridCol w:w="2457"/>
        <w:gridCol w:w="5593"/>
      </w:tblGrid>
      <w:tr w:rsidR="00916809" w:rsidRPr="006B1F09" w14:paraId="4CAC9A8E" w14:textId="77777777" w:rsidTr="00304254">
        <w:tc>
          <w:tcPr>
            <w:tcW w:w="9067" w:type="dxa"/>
            <w:gridSpan w:val="3"/>
          </w:tcPr>
          <w:p w14:paraId="1B3EDA4C" w14:textId="77777777" w:rsidR="00916809" w:rsidRDefault="00916809" w:rsidP="00304254">
            <w:pPr>
              <w:autoSpaceDE w:val="0"/>
              <w:autoSpaceDN w:val="0"/>
              <w:adjustRightInd w:val="0"/>
              <w:ind w:left="737" w:hanging="737"/>
              <w:contextualSpacing/>
              <w:rPr>
                <w:rFonts w:eastAsiaTheme="minorHAnsi" w:cs="Arial"/>
                <w:b/>
              </w:rPr>
            </w:pPr>
            <w:r w:rsidRPr="00814708">
              <w:rPr>
                <w:rFonts w:eastAsiaTheme="minorHAnsi" w:cs="Arial"/>
                <w:b/>
              </w:rPr>
              <w:t>PLEASE NOTE</w:t>
            </w:r>
            <w:r>
              <w:rPr>
                <w:rFonts w:eastAsiaTheme="minorHAnsi" w:cs="Arial"/>
                <w:b/>
              </w:rPr>
              <w:t xml:space="preserve"> </w:t>
            </w:r>
          </w:p>
          <w:p w14:paraId="5549433D" w14:textId="77777777" w:rsidR="00916809" w:rsidRPr="00CD5176" w:rsidRDefault="00916809" w:rsidP="00304254">
            <w:pPr>
              <w:autoSpaceDE w:val="0"/>
              <w:autoSpaceDN w:val="0"/>
              <w:adjustRightInd w:val="0"/>
              <w:ind w:left="29" w:hanging="29"/>
              <w:contextualSpacing/>
              <w:rPr>
                <w:rFonts w:cs="Arial"/>
                <w:b/>
                <w:strike/>
              </w:rPr>
            </w:pPr>
            <w:r w:rsidRPr="00CD5176">
              <w:rPr>
                <w:rFonts w:cs="Arial"/>
              </w:rPr>
              <w:t xml:space="preserve">The award of contract will only be made if your responses to the </w:t>
            </w:r>
            <w:r>
              <w:rPr>
                <w:rFonts w:cs="Arial"/>
              </w:rPr>
              <w:t>q</w:t>
            </w:r>
            <w:r w:rsidRPr="00CD5176">
              <w:rPr>
                <w:rFonts w:cs="Arial"/>
              </w:rPr>
              <w:t xml:space="preserve">uestions </w:t>
            </w:r>
            <w:r>
              <w:rPr>
                <w:rFonts w:cs="Arial"/>
              </w:rPr>
              <w:t>1</w:t>
            </w:r>
            <w:r w:rsidRPr="00CD5176">
              <w:rPr>
                <w:rFonts w:cs="Arial"/>
              </w:rPr>
              <w:t xml:space="preserve">, </w:t>
            </w:r>
            <w:r>
              <w:rPr>
                <w:rFonts w:cs="Arial"/>
              </w:rPr>
              <w:t>3</w:t>
            </w:r>
            <w:r w:rsidRPr="00CD5176">
              <w:rPr>
                <w:rFonts w:cs="Arial"/>
              </w:rPr>
              <w:t xml:space="preserve"> and </w:t>
            </w:r>
            <w:r>
              <w:rPr>
                <w:rFonts w:cs="Arial"/>
              </w:rPr>
              <w:t>5</w:t>
            </w:r>
            <w:r w:rsidRPr="00CD5176">
              <w:rPr>
                <w:rFonts w:cs="Arial"/>
              </w:rPr>
              <w:t xml:space="preserve"> </w:t>
            </w:r>
            <w:r>
              <w:rPr>
                <w:rFonts w:cs="Arial"/>
              </w:rPr>
              <w:t xml:space="preserve">each </w:t>
            </w:r>
            <w:r w:rsidRPr="00CD5176">
              <w:rPr>
                <w:rFonts w:cs="Arial"/>
              </w:rPr>
              <w:t xml:space="preserve">score a minimum of 60, </w:t>
            </w:r>
            <w:r w:rsidRPr="00CD5176">
              <w:rPr>
                <w:rFonts w:cs="Arial"/>
                <w:b/>
              </w:rPr>
              <w:t xml:space="preserve">“Satisfactory response to specification requirements”. </w:t>
            </w:r>
          </w:p>
          <w:p w14:paraId="76A56CC0" w14:textId="77777777" w:rsidR="00916809" w:rsidRDefault="00916809" w:rsidP="00304254">
            <w:pPr>
              <w:autoSpaceDE w:val="0"/>
              <w:autoSpaceDN w:val="0"/>
              <w:adjustRightInd w:val="0"/>
              <w:ind w:left="737" w:hanging="737"/>
              <w:contextualSpacing/>
              <w:rPr>
                <w:rFonts w:cs="Arial"/>
                <w:strike/>
              </w:rPr>
            </w:pPr>
          </w:p>
          <w:p w14:paraId="4349E9AD" w14:textId="77777777" w:rsidR="00916809" w:rsidRPr="00CD5176" w:rsidRDefault="00916809" w:rsidP="00304254">
            <w:pPr>
              <w:autoSpaceDE w:val="0"/>
              <w:autoSpaceDN w:val="0"/>
              <w:adjustRightInd w:val="0"/>
              <w:contextualSpacing/>
              <w:rPr>
                <w:rFonts w:cs="Arial"/>
                <w:b/>
              </w:rPr>
            </w:pPr>
            <w:r w:rsidRPr="00CD5176">
              <w:rPr>
                <w:rFonts w:cs="Arial"/>
                <w:b/>
              </w:rPr>
              <w:t>AND</w:t>
            </w:r>
          </w:p>
          <w:p w14:paraId="0596694B" w14:textId="77777777" w:rsidR="00916809" w:rsidRPr="00CD5176" w:rsidRDefault="00916809" w:rsidP="00304254">
            <w:pPr>
              <w:autoSpaceDE w:val="0"/>
              <w:autoSpaceDN w:val="0"/>
              <w:adjustRightInd w:val="0"/>
              <w:rPr>
                <w:rFonts w:cs="Arial"/>
              </w:rPr>
            </w:pPr>
          </w:p>
          <w:p w14:paraId="765214BF" w14:textId="77777777" w:rsidR="00916809" w:rsidRPr="00CD5176" w:rsidRDefault="00916809" w:rsidP="00304254">
            <w:pPr>
              <w:autoSpaceDE w:val="0"/>
              <w:autoSpaceDN w:val="0"/>
              <w:adjustRightInd w:val="0"/>
              <w:rPr>
                <w:rFonts w:eastAsiaTheme="minorHAnsi" w:cs="Arial"/>
              </w:rPr>
            </w:pPr>
            <w:r w:rsidRPr="00CD5176">
              <w:rPr>
                <w:rFonts w:cs="Arial"/>
              </w:rPr>
              <w:t xml:space="preserve">Question </w:t>
            </w:r>
            <w:r>
              <w:rPr>
                <w:rFonts w:cs="Arial"/>
              </w:rPr>
              <w:t>2</w:t>
            </w:r>
            <w:r w:rsidRPr="00CD5176">
              <w:rPr>
                <w:rFonts w:cs="Arial"/>
              </w:rPr>
              <w:t xml:space="preserve"> is weighted by 2.</w:t>
            </w:r>
          </w:p>
          <w:p w14:paraId="45F2CD8F" w14:textId="77777777" w:rsidR="00916809" w:rsidRDefault="00916809" w:rsidP="00304254">
            <w:pPr>
              <w:rPr>
                <w:rFonts w:eastAsiaTheme="minorHAnsi" w:cs="Arial"/>
              </w:rPr>
            </w:pPr>
          </w:p>
          <w:p w14:paraId="0EC4CFA1" w14:textId="77777777" w:rsidR="00916809" w:rsidRPr="006B1F09" w:rsidRDefault="00916809" w:rsidP="00304254">
            <w:pPr>
              <w:rPr>
                <w:rFonts w:cs="Arial"/>
              </w:rPr>
            </w:pPr>
            <w:r w:rsidRPr="006B1F09">
              <w:rPr>
                <w:rFonts w:cs="Arial"/>
              </w:rPr>
              <w:t>Each question has a locked in character limit which cannot be exceeded.</w:t>
            </w:r>
          </w:p>
          <w:p w14:paraId="2F5DFD73" w14:textId="77777777" w:rsidR="00916809" w:rsidRPr="006B1F09" w:rsidRDefault="00916809" w:rsidP="00304254">
            <w:pPr>
              <w:ind w:left="-113"/>
              <w:rPr>
                <w:rFonts w:cs="Arial"/>
              </w:rPr>
            </w:pPr>
            <w:r w:rsidRPr="006B1F09">
              <w:rPr>
                <w:rFonts w:cs="Arial"/>
              </w:rPr>
              <w:t xml:space="preserve">  A character in this instance is defined as follows: </w:t>
            </w:r>
          </w:p>
          <w:p w14:paraId="43D0F3D4" w14:textId="77777777" w:rsidR="00916809" w:rsidRPr="006B1F09" w:rsidRDefault="00916809" w:rsidP="00304254">
            <w:pPr>
              <w:ind w:left="-113"/>
              <w:rPr>
                <w:rFonts w:cs="Arial"/>
              </w:rPr>
            </w:pPr>
            <w:r w:rsidRPr="006B1F09">
              <w:rPr>
                <w:rFonts w:cs="Arial"/>
              </w:rPr>
              <w:t xml:space="preserve">  A number / letter / punctuation mark / space or  carriage return </w:t>
            </w:r>
          </w:p>
          <w:p w14:paraId="4226D7B2" w14:textId="77777777" w:rsidR="00916809" w:rsidRPr="006B1F09" w:rsidRDefault="00916809" w:rsidP="00304254">
            <w:pPr>
              <w:rPr>
                <w:rFonts w:cs="Arial"/>
              </w:rPr>
            </w:pPr>
            <w:r w:rsidRPr="006B1F09">
              <w:rPr>
                <w:rFonts w:cs="Arial"/>
              </w:rPr>
              <w:t xml:space="preserve">Unless specifically requested in the question, diagrams, tables etc. are not allowed in spaces provided for answers  </w:t>
            </w:r>
          </w:p>
          <w:p w14:paraId="672D8CAC" w14:textId="77777777" w:rsidR="00916809" w:rsidRPr="006B1F09" w:rsidRDefault="00916809" w:rsidP="00304254">
            <w:pPr>
              <w:rPr>
                <w:rFonts w:cs="Arial"/>
              </w:rPr>
            </w:pPr>
            <w:r w:rsidRPr="006B1F09">
              <w:rPr>
                <w:rFonts w:cs="Arial"/>
              </w:rPr>
              <w:t xml:space="preserve">Your response to a particular question should be contained in that question’s answer box.  The SFA will only consider responses provided against each question and will not look for extra information in another question’s answer box when evaluating responses </w:t>
            </w:r>
          </w:p>
          <w:p w14:paraId="597A877D" w14:textId="77777777" w:rsidR="00916809" w:rsidRPr="006B1F09" w:rsidRDefault="00916809" w:rsidP="00304254">
            <w:pPr>
              <w:rPr>
                <w:rFonts w:cs="Arial"/>
                <w:color w:val="000000"/>
              </w:rPr>
            </w:pPr>
            <w:r w:rsidRPr="006B1F09">
              <w:rPr>
                <w:rFonts w:cs="Arial"/>
              </w:rPr>
              <w:t xml:space="preserve">If any information is supplied in response to individual questions that has not been requested, the SFA will ignore it during the evaluation process </w:t>
            </w:r>
          </w:p>
        </w:tc>
      </w:tr>
      <w:tr w:rsidR="00916809" w:rsidRPr="006B1F09" w14:paraId="4CD68D70" w14:textId="77777777" w:rsidTr="00304254">
        <w:trPr>
          <w:trHeight w:val="555"/>
        </w:trPr>
        <w:tc>
          <w:tcPr>
            <w:tcW w:w="3474" w:type="dxa"/>
            <w:gridSpan w:val="2"/>
            <w:vAlign w:val="center"/>
          </w:tcPr>
          <w:p w14:paraId="14B212C1" w14:textId="77777777" w:rsidR="00916809" w:rsidRPr="006B1F09" w:rsidRDefault="00916809" w:rsidP="00304254">
            <w:pPr>
              <w:autoSpaceDE w:val="0"/>
              <w:autoSpaceDN w:val="0"/>
              <w:adjustRightInd w:val="0"/>
              <w:rPr>
                <w:rFonts w:cs="Arial"/>
                <w:color w:val="000000"/>
              </w:rPr>
            </w:pPr>
            <w:r w:rsidRPr="006B1F09">
              <w:rPr>
                <w:rFonts w:cs="Arial"/>
                <w:color w:val="000000"/>
              </w:rPr>
              <w:t>Organisation Name</w:t>
            </w:r>
          </w:p>
        </w:tc>
        <w:tc>
          <w:tcPr>
            <w:tcW w:w="5593" w:type="dxa"/>
            <w:vAlign w:val="center"/>
          </w:tcPr>
          <w:p w14:paraId="0E862F70" w14:textId="77777777" w:rsidR="00916809" w:rsidRPr="006B1F09" w:rsidRDefault="00916809" w:rsidP="00304254">
            <w:pPr>
              <w:autoSpaceDE w:val="0"/>
              <w:autoSpaceDN w:val="0"/>
              <w:adjustRightInd w:val="0"/>
              <w:rPr>
                <w:rFonts w:cs="Arial"/>
                <w:color w:val="000000"/>
              </w:rPr>
            </w:pPr>
            <w:r w:rsidRPr="006B1F09">
              <w:rPr>
                <w:rFonts w:cs="Arial"/>
                <w:color w:val="000000"/>
              </w:rPr>
              <w:fldChar w:fldCharType="begin">
                <w:ffData>
                  <w:name w:val="Text13"/>
                  <w:enabled/>
                  <w:calcOnExit w:val="0"/>
                  <w:textInput>
                    <w:default w:val="Please enter your legal entity name here"/>
                  </w:textInput>
                </w:ffData>
              </w:fldChar>
            </w:r>
            <w:bookmarkStart w:id="2" w:name="Text13"/>
            <w:r w:rsidRPr="006B1F09">
              <w:rPr>
                <w:rFonts w:cs="Arial"/>
                <w:color w:val="000000"/>
              </w:rPr>
              <w:instrText xml:space="preserve"> FORMTEXT </w:instrText>
            </w:r>
            <w:r w:rsidRPr="006B1F09">
              <w:rPr>
                <w:rFonts w:cs="Arial"/>
                <w:color w:val="000000"/>
              </w:rPr>
            </w:r>
            <w:r w:rsidRPr="006B1F09">
              <w:rPr>
                <w:rFonts w:cs="Arial"/>
                <w:color w:val="000000"/>
              </w:rPr>
              <w:fldChar w:fldCharType="separate"/>
            </w:r>
            <w:r w:rsidRPr="006B1F09">
              <w:rPr>
                <w:rFonts w:cs="Arial"/>
                <w:noProof/>
                <w:color w:val="000000"/>
              </w:rPr>
              <w:t>Please enter your legal entity name here</w:t>
            </w:r>
            <w:r w:rsidRPr="006B1F09">
              <w:rPr>
                <w:rFonts w:cs="Arial"/>
                <w:color w:val="000000"/>
              </w:rPr>
              <w:fldChar w:fldCharType="end"/>
            </w:r>
            <w:bookmarkEnd w:id="2"/>
          </w:p>
        </w:tc>
      </w:tr>
      <w:tr w:rsidR="00916809" w:rsidRPr="006B1F09" w14:paraId="21F9A2C2" w14:textId="77777777" w:rsidTr="00304254">
        <w:trPr>
          <w:trHeight w:val="555"/>
        </w:trPr>
        <w:tc>
          <w:tcPr>
            <w:tcW w:w="3474" w:type="dxa"/>
            <w:gridSpan w:val="2"/>
            <w:vAlign w:val="center"/>
          </w:tcPr>
          <w:p w14:paraId="5DFCF2E7" w14:textId="77777777" w:rsidR="00916809" w:rsidRPr="006B1F09" w:rsidRDefault="00916809" w:rsidP="00304254">
            <w:pPr>
              <w:autoSpaceDE w:val="0"/>
              <w:autoSpaceDN w:val="0"/>
              <w:adjustRightInd w:val="0"/>
              <w:rPr>
                <w:rFonts w:cs="Arial"/>
                <w:color w:val="000000"/>
              </w:rPr>
            </w:pPr>
            <w:r w:rsidRPr="006B1F09">
              <w:rPr>
                <w:rFonts w:cs="Arial"/>
                <w:color w:val="000000"/>
              </w:rPr>
              <w:t>UKPRN</w:t>
            </w:r>
          </w:p>
        </w:tc>
        <w:tc>
          <w:tcPr>
            <w:tcW w:w="5593" w:type="dxa"/>
            <w:vAlign w:val="center"/>
          </w:tcPr>
          <w:p w14:paraId="4BFF735D" w14:textId="77777777" w:rsidR="00916809" w:rsidRPr="006B1F09" w:rsidRDefault="00916809" w:rsidP="00304254">
            <w:pPr>
              <w:autoSpaceDE w:val="0"/>
              <w:autoSpaceDN w:val="0"/>
              <w:adjustRightInd w:val="0"/>
              <w:rPr>
                <w:rFonts w:cs="Arial"/>
                <w:color w:val="000000"/>
              </w:rPr>
            </w:pPr>
            <w:r w:rsidRPr="006B1F09">
              <w:rPr>
                <w:rFonts w:cs="Arial"/>
                <w:color w:val="000000"/>
              </w:rPr>
              <w:fldChar w:fldCharType="begin">
                <w:ffData>
                  <w:name w:val="Text14"/>
                  <w:enabled/>
                  <w:calcOnExit w:val="0"/>
                  <w:textInput>
                    <w:default w:val="Please enter your UKPRN here"/>
                    <w:maxLength w:val="28"/>
                  </w:textInput>
                </w:ffData>
              </w:fldChar>
            </w:r>
            <w:bookmarkStart w:id="3" w:name="Text14"/>
            <w:r w:rsidRPr="006B1F09">
              <w:rPr>
                <w:rFonts w:cs="Arial"/>
                <w:color w:val="000000"/>
              </w:rPr>
              <w:instrText xml:space="preserve"> FORMTEXT </w:instrText>
            </w:r>
            <w:r w:rsidRPr="006B1F09">
              <w:rPr>
                <w:rFonts w:cs="Arial"/>
                <w:color w:val="000000"/>
              </w:rPr>
            </w:r>
            <w:r w:rsidRPr="006B1F09">
              <w:rPr>
                <w:rFonts w:cs="Arial"/>
                <w:color w:val="000000"/>
              </w:rPr>
              <w:fldChar w:fldCharType="separate"/>
            </w:r>
            <w:r w:rsidRPr="006B1F09">
              <w:rPr>
                <w:rFonts w:cs="Arial"/>
                <w:noProof/>
                <w:color w:val="000000"/>
              </w:rPr>
              <w:t>Please enter your UKPRN here</w:t>
            </w:r>
            <w:r w:rsidRPr="006B1F09">
              <w:rPr>
                <w:rFonts w:cs="Arial"/>
                <w:color w:val="000000"/>
              </w:rPr>
              <w:fldChar w:fldCharType="end"/>
            </w:r>
            <w:bookmarkEnd w:id="3"/>
          </w:p>
        </w:tc>
      </w:tr>
      <w:tr w:rsidR="00916809" w:rsidRPr="006B1F09" w14:paraId="087D540B" w14:textId="77777777" w:rsidTr="00304254">
        <w:trPr>
          <w:trHeight w:val="674"/>
        </w:trPr>
        <w:tc>
          <w:tcPr>
            <w:tcW w:w="9067" w:type="dxa"/>
            <w:gridSpan w:val="3"/>
            <w:shd w:val="clear" w:color="auto" w:fill="BFBFBF" w:themeFill="background1" w:themeFillShade="BF"/>
          </w:tcPr>
          <w:p w14:paraId="00E5BC81" w14:textId="77777777" w:rsidR="00916809" w:rsidRPr="00832840" w:rsidRDefault="00916809" w:rsidP="00304254">
            <w:pPr>
              <w:autoSpaceDE w:val="0"/>
              <w:autoSpaceDN w:val="0"/>
              <w:adjustRightInd w:val="0"/>
              <w:rPr>
                <w:rFonts w:cs="Arial"/>
                <w:b/>
              </w:rPr>
            </w:pPr>
            <w:r w:rsidRPr="00832840">
              <w:rPr>
                <w:rFonts w:cs="Arial"/>
                <w:b/>
                <w:highlight w:val="lightGray"/>
              </w:rPr>
              <w:t>Resources, expertise and infrastructure</w:t>
            </w:r>
          </w:p>
        </w:tc>
      </w:tr>
      <w:tr w:rsidR="00916809" w:rsidRPr="006B1F09" w14:paraId="2DFA65FA" w14:textId="77777777" w:rsidTr="00304254">
        <w:tc>
          <w:tcPr>
            <w:tcW w:w="1017" w:type="dxa"/>
          </w:tcPr>
          <w:p w14:paraId="4B0DDFCC" w14:textId="77777777" w:rsidR="00916809" w:rsidRDefault="00916809" w:rsidP="00304254">
            <w:pPr>
              <w:autoSpaceDE w:val="0"/>
              <w:autoSpaceDN w:val="0"/>
              <w:adjustRightInd w:val="0"/>
              <w:rPr>
                <w:rFonts w:cs="Arial"/>
                <w:color w:val="000000"/>
              </w:rPr>
            </w:pPr>
          </w:p>
          <w:p w14:paraId="6E4F641E" w14:textId="77777777" w:rsidR="00916809" w:rsidRPr="006B1F09" w:rsidRDefault="00916809" w:rsidP="00304254">
            <w:pPr>
              <w:autoSpaceDE w:val="0"/>
              <w:autoSpaceDN w:val="0"/>
              <w:adjustRightInd w:val="0"/>
              <w:rPr>
                <w:rFonts w:cs="Arial"/>
                <w:color w:val="000000"/>
              </w:rPr>
            </w:pPr>
            <w:r w:rsidRPr="006B1F09">
              <w:rPr>
                <w:rFonts w:cs="Arial"/>
                <w:color w:val="000000"/>
              </w:rPr>
              <w:t>[Q1]</w:t>
            </w:r>
          </w:p>
        </w:tc>
        <w:tc>
          <w:tcPr>
            <w:tcW w:w="8050" w:type="dxa"/>
            <w:gridSpan w:val="2"/>
          </w:tcPr>
          <w:p w14:paraId="76C0D4AC" w14:textId="53BB7239" w:rsidR="00916809" w:rsidRPr="00832840" w:rsidRDefault="00916809" w:rsidP="00304254">
            <w:pPr>
              <w:rPr>
                <w:rFonts w:eastAsiaTheme="minorHAnsi" w:cs="Arial"/>
              </w:rPr>
            </w:pPr>
            <w:r w:rsidRPr="00832840">
              <w:rPr>
                <w:rFonts w:eastAsiaTheme="minorHAnsi" w:cs="Arial"/>
              </w:rPr>
              <w:t xml:space="preserve">How will you ensure that the resources, expertise, staffing and infrastructure necessary to deliver the services and fully meet the delivery and funding profiles, in </w:t>
            </w:r>
            <w:r>
              <w:rPr>
                <w:rFonts w:eastAsiaTheme="minorHAnsi" w:cs="Arial"/>
              </w:rPr>
              <w:t>Greater Lincolnshire</w:t>
            </w:r>
            <w:r w:rsidRPr="00832840">
              <w:rPr>
                <w:rFonts w:eastAsiaTheme="minorHAnsi" w:cs="Arial"/>
              </w:rPr>
              <w:t xml:space="preserve"> are in place from the commencement of the contract? </w:t>
            </w:r>
          </w:p>
          <w:p w14:paraId="5EABBB66" w14:textId="77777777" w:rsidR="00916809" w:rsidRDefault="00916809" w:rsidP="00304254">
            <w:pPr>
              <w:rPr>
                <w:rFonts w:eastAsiaTheme="minorHAnsi" w:cs="Arial"/>
              </w:rPr>
            </w:pPr>
          </w:p>
          <w:p w14:paraId="7D412E10" w14:textId="77777777" w:rsidR="00916809" w:rsidRPr="00832840" w:rsidRDefault="00916809" w:rsidP="00304254">
            <w:pPr>
              <w:rPr>
                <w:rFonts w:eastAsiaTheme="minorHAnsi" w:cs="Arial"/>
              </w:rPr>
            </w:pPr>
            <w:r w:rsidRPr="00832840">
              <w:rPr>
                <w:rFonts w:eastAsiaTheme="minorHAnsi" w:cs="Arial"/>
              </w:rPr>
              <w:t xml:space="preserve">Your response to the above question will need to address/include the points below as a minimum:     </w:t>
            </w:r>
          </w:p>
          <w:p w14:paraId="48911F3D" w14:textId="77777777" w:rsidR="00916809" w:rsidRPr="00832840" w:rsidRDefault="00916809" w:rsidP="00304254">
            <w:pPr>
              <w:rPr>
                <w:rFonts w:eastAsiaTheme="minorHAnsi" w:cs="Arial"/>
              </w:rPr>
            </w:pPr>
          </w:p>
          <w:p w14:paraId="026831B8" w14:textId="77777777" w:rsidR="00916809" w:rsidRPr="00832840" w:rsidRDefault="00916809" w:rsidP="00304254">
            <w:pPr>
              <w:rPr>
                <w:rFonts w:eastAsiaTheme="minorHAnsi" w:cs="Arial"/>
              </w:rPr>
            </w:pPr>
            <w:r w:rsidRPr="00832840">
              <w:rPr>
                <w:rFonts w:eastAsiaTheme="minorHAnsi" w:cs="Arial"/>
              </w:rPr>
              <w:t>•</w:t>
            </w:r>
            <w:r w:rsidRPr="00832840">
              <w:rPr>
                <w:rFonts w:eastAsiaTheme="minorHAnsi" w:cs="Arial"/>
              </w:rPr>
              <w:tab/>
              <w:t xml:space="preserve">Demonstrate the strategic and operational relationships you have in place (or will develop) within the geographical area and how you will use these relationships to successfully deliver the service requirements </w:t>
            </w:r>
          </w:p>
          <w:p w14:paraId="7248090D" w14:textId="77777777" w:rsidR="00916809" w:rsidRPr="00832840" w:rsidRDefault="00916809" w:rsidP="00304254">
            <w:pPr>
              <w:rPr>
                <w:rFonts w:eastAsiaTheme="minorHAnsi" w:cs="Arial"/>
              </w:rPr>
            </w:pPr>
          </w:p>
          <w:p w14:paraId="5090342E" w14:textId="77777777" w:rsidR="00916809" w:rsidRPr="00832840" w:rsidRDefault="00916809" w:rsidP="00304254">
            <w:pPr>
              <w:rPr>
                <w:rFonts w:eastAsiaTheme="minorHAnsi" w:cs="Arial"/>
              </w:rPr>
            </w:pPr>
            <w:r w:rsidRPr="00832840">
              <w:rPr>
                <w:rFonts w:eastAsiaTheme="minorHAnsi" w:cs="Arial"/>
              </w:rPr>
              <w:t>•</w:t>
            </w:r>
            <w:r w:rsidRPr="00832840">
              <w:rPr>
                <w:rFonts w:eastAsiaTheme="minorHAnsi" w:cs="Arial"/>
              </w:rPr>
              <w:tab/>
              <w:t>Describe the resources required to offer very local and flexible access, provision and support to individuals and employers across the whole of the geographical area including a physical operational base within the area</w:t>
            </w:r>
          </w:p>
          <w:p w14:paraId="472EAE3D" w14:textId="77777777" w:rsidR="00916809" w:rsidRPr="00832840" w:rsidRDefault="00916809" w:rsidP="00304254">
            <w:pPr>
              <w:rPr>
                <w:rFonts w:eastAsiaTheme="minorHAnsi" w:cstheme="minorBidi"/>
              </w:rPr>
            </w:pPr>
          </w:p>
          <w:p w14:paraId="64DF38B8" w14:textId="77777777" w:rsidR="00916809" w:rsidRPr="00832840" w:rsidRDefault="00916809" w:rsidP="00304254">
            <w:pPr>
              <w:rPr>
                <w:rFonts w:eastAsiaTheme="minorHAnsi" w:cs="Arial"/>
              </w:rPr>
            </w:pPr>
            <w:r w:rsidRPr="00832840">
              <w:rPr>
                <w:rFonts w:eastAsiaTheme="minorHAnsi" w:cstheme="minorBidi"/>
              </w:rPr>
              <w:t>•</w:t>
            </w:r>
            <w:r w:rsidRPr="00832840">
              <w:rPr>
                <w:rFonts w:eastAsiaTheme="minorHAnsi" w:cstheme="minorBidi"/>
              </w:rPr>
              <w:tab/>
              <w:t>Demonstrate how you will be operational and meet in full the requirements of the service specification and funding profiles, by the deadline in the ITT</w:t>
            </w:r>
          </w:p>
          <w:p w14:paraId="628FCD86" w14:textId="77777777" w:rsidR="00916809" w:rsidRDefault="00916809" w:rsidP="00304254">
            <w:pPr>
              <w:autoSpaceDE w:val="0"/>
              <w:autoSpaceDN w:val="0"/>
              <w:adjustRightInd w:val="0"/>
              <w:rPr>
                <w:rFonts w:cs="Arial"/>
                <w:color w:val="000000" w:themeColor="text1"/>
              </w:rPr>
            </w:pPr>
          </w:p>
          <w:p w14:paraId="41CC6FFC" w14:textId="77777777" w:rsidR="00916809" w:rsidRPr="006B1F09" w:rsidRDefault="00916809" w:rsidP="00304254">
            <w:pPr>
              <w:autoSpaceDE w:val="0"/>
              <w:autoSpaceDN w:val="0"/>
              <w:adjustRightInd w:val="0"/>
              <w:rPr>
                <w:rFonts w:cs="Arial"/>
                <w:color w:val="FF0000"/>
              </w:rPr>
            </w:pPr>
            <w:r w:rsidRPr="006B1F09">
              <w:rPr>
                <w:rFonts w:cs="Arial"/>
                <w:color w:val="000000" w:themeColor="text1"/>
              </w:rPr>
              <w:t xml:space="preserve">Characters available: </w:t>
            </w:r>
            <w:r>
              <w:rPr>
                <w:rFonts w:eastAsiaTheme="minorHAnsi" w:cs="Arial"/>
                <w:b/>
              </w:rPr>
              <w:t>5</w:t>
            </w:r>
            <w:r w:rsidRPr="006B1F09">
              <w:rPr>
                <w:rFonts w:eastAsiaTheme="minorHAnsi" w:cs="Arial"/>
                <w:b/>
              </w:rPr>
              <w:t>,000 characters maximum</w:t>
            </w:r>
          </w:p>
          <w:p w14:paraId="5AF0FC60" w14:textId="77777777" w:rsidR="00916809" w:rsidRPr="006B1F09" w:rsidRDefault="00916809" w:rsidP="00304254">
            <w:pPr>
              <w:autoSpaceDE w:val="0"/>
              <w:autoSpaceDN w:val="0"/>
              <w:adjustRightInd w:val="0"/>
              <w:rPr>
                <w:rFonts w:cs="Arial"/>
                <w:color w:val="FF0000"/>
              </w:rPr>
            </w:pPr>
            <w:r w:rsidRPr="006B1F09">
              <w:rPr>
                <w:rFonts w:cs="Arial"/>
                <w:color w:val="000000" w:themeColor="text1"/>
              </w:rPr>
              <w:t xml:space="preserve">Maximum score available:  </w:t>
            </w:r>
            <w:r w:rsidRPr="006B1F09">
              <w:rPr>
                <w:rFonts w:cs="Arial"/>
                <w:b/>
              </w:rPr>
              <w:t>100</w:t>
            </w:r>
          </w:p>
          <w:p w14:paraId="6A0EC2F1" w14:textId="77777777" w:rsidR="00916809" w:rsidRPr="006B1F09" w:rsidRDefault="00916809" w:rsidP="00304254">
            <w:pPr>
              <w:autoSpaceDE w:val="0"/>
              <w:autoSpaceDN w:val="0"/>
              <w:adjustRightInd w:val="0"/>
              <w:rPr>
                <w:rFonts w:cs="Arial"/>
                <w:color w:val="000000" w:themeColor="text1"/>
              </w:rPr>
            </w:pPr>
          </w:p>
          <w:p w14:paraId="5359901C" w14:textId="77777777" w:rsidR="00916809" w:rsidRPr="006B1F09" w:rsidRDefault="00916809" w:rsidP="00304254">
            <w:pPr>
              <w:autoSpaceDE w:val="0"/>
              <w:autoSpaceDN w:val="0"/>
              <w:adjustRightInd w:val="0"/>
              <w:rPr>
                <w:rFonts w:cs="Arial"/>
                <w:color w:val="000000"/>
              </w:rPr>
            </w:pPr>
            <w:r w:rsidRPr="006B1F09">
              <w:rPr>
                <w:rFonts w:cs="Arial"/>
                <w:color w:val="000000"/>
              </w:rPr>
              <w:t>REF: [Q1]</w:t>
            </w:r>
          </w:p>
        </w:tc>
      </w:tr>
      <w:tr w:rsidR="00916809" w:rsidRPr="006B1F09" w14:paraId="452705B0" w14:textId="77777777" w:rsidTr="00304254">
        <w:tc>
          <w:tcPr>
            <w:tcW w:w="9067" w:type="dxa"/>
            <w:gridSpan w:val="3"/>
          </w:tcPr>
          <w:p w14:paraId="7A26FF8F" w14:textId="77777777" w:rsidR="00916809" w:rsidRPr="000B5BDD" w:rsidRDefault="00916809" w:rsidP="00304254">
            <w:pPr>
              <w:autoSpaceDE w:val="0"/>
              <w:autoSpaceDN w:val="0"/>
              <w:adjustRightInd w:val="0"/>
              <w:rPr>
                <w:rFonts w:cs="Arial"/>
                <w:color w:val="000000"/>
              </w:rPr>
            </w:pPr>
            <w:r w:rsidRPr="000B5BDD">
              <w:rPr>
                <w:rFonts w:cs="Arial"/>
                <w:color w:val="000000"/>
              </w:rPr>
              <w:lastRenderedPageBreak/>
              <w:fldChar w:fldCharType="begin">
                <w:ffData>
                  <w:name w:val="Text3"/>
                  <w:enabled/>
                  <w:calcOnExit w:val="0"/>
                  <w:textInput>
                    <w:default w:val="Please enter your answer here"/>
                    <w:maxLength w:val="5000"/>
                  </w:textInput>
                </w:ffData>
              </w:fldChar>
            </w:r>
            <w:bookmarkStart w:id="4" w:name="Text3"/>
            <w:r w:rsidRPr="000B5BDD">
              <w:rPr>
                <w:rFonts w:cs="Arial"/>
                <w:color w:val="000000"/>
              </w:rPr>
              <w:instrText xml:space="preserve"> FORMTEXT </w:instrText>
            </w:r>
            <w:r w:rsidRPr="000B5BDD">
              <w:rPr>
                <w:rFonts w:cs="Arial"/>
                <w:color w:val="000000"/>
              </w:rPr>
            </w:r>
            <w:r w:rsidRPr="000B5BDD">
              <w:rPr>
                <w:rFonts w:cs="Arial"/>
                <w:color w:val="000000"/>
              </w:rPr>
              <w:fldChar w:fldCharType="separate"/>
            </w:r>
            <w:r w:rsidRPr="000B5BDD">
              <w:rPr>
                <w:rFonts w:cs="Arial"/>
                <w:noProof/>
                <w:color w:val="000000"/>
              </w:rPr>
              <w:t>Please enter your answer here</w:t>
            </w:r>
            <w:r w:rsidRPr="000B5BDD">
              <w:rPr>
                <w:rFonts w:cs="Arial"/>
                <w:color w:val="000000"/>
              </w:rPr>
              <w:fldChar w:fldCharType="end"/>
            </w:r>
            <w:bookmarkEnd w:id="4"/>
          </w:p>
        </w:tc>
      </w:tr>
      <w:tr w:rsidR="00916809" w:rsidRPr="006B1F09" w14:paraId="203445F8" w14:textId="77777777" w:rsidTr="00304254">
        <w:trPr>
          <w:trHeight w:val="567"/>
        </w:trPr>
        <w:tc>
          <w:tcPr>
            <w:tcW w:w="9067" w:type="dxa"/>
            <w:gridSpan w:val="3"/>
            <w:shd w:val="clear" w:color="auto" w:fill="D9D9D9" w:themeFill="background1" w:themeFillShade="D9"/>
            <w:vAlign w:val="center"/>
          </w:tcPr>
          <w:p w14:paraId="05120AC8" w14:textId="77777777" w:rsidR="00916809" w:rsidRPr="00832840" w:rsidRDefault="00916809" w:rsidP="00304254">
            <w:pPr>
              <w:autoSpaceDE w:val="0"/>
              <w:autoSpaceDN w:val="0"/>
              <w:adjustRightInd w:val="0"/>
              <w:rPr>
                <w:rFonts w:cs="Arial"/>
                <w:color w:val="000000"/>
              </w:rPr>
            </w:pPr>
            <w:r w:rsidRPr="00832840">
              <w:rPr>
                <w:rFonts w:cs="Arial"/>
                <w:b/>
              </w:rPr>
              <w:t>Engaging and supporting the target groups</w:t>
            </w:r>
          </w:p>
        </w:tc>
      </w:tr>
      <w:tr w:rsidR="00916809" w:rsidRPr="006B1F09" w14:paraId="4B196A96" w14:textId="77777777" w:rsidTr="00304254">
        <w:tc>
          <w:tcPr>
            <w:tcW w:w="1017" w:type="dxa"/>
          </w:tcPr>
          <w:p w14:paraId="106CEE20" w14:textId="77777777" w:rsidR="00916809" w:rsidRPr="006B1F09" w:rsidRDefault="00916809" w:rsidP="00304254">
            <w:pPr>
              <w:autoSpaceDE w:val="0"/>
              <w:autoSpaceDN w:val="0"/>
              <w:adjustRightInd w:val="0"/>
              <w:rPr>
                <w:rFonts w:cs="Arial"/>
                <w:color w:val="000000"/>
              </w:rPr>
            </w:pPr>
            <w:r w:rsidRPr="006B1F09">
              <w:rPr>
                <w:rFonts w:cs="Arial"/>
                <w:color w:val="000000"/>
              </w:rPr>
              <w:t>[Q2]</w:t>
            </w:r>
          </w:p>
        </w:tc>
        <w:tc>
          <w:tcPr>
            <w:tcW w:w="8050" w:type="dxa"/>
            <w:gridSpan w:val="2"/>
          </w:tcPr>
          <w:p w14:paraId="3DF7E97D" w14:textId="77777777" w:rsidR="00916809" w:rsidRDefault="00916809" w:rsidP="00304254">
            <w:pPr>
              <w:rPr>
                <w:rFonts w:eastAsiaTheme="minorHAnsi" w:cs="Arial"/>
              </w:rPr>
            </w:pPr>
            <w:r w:rsidRPr="00832840">
              <w:rPr>
                <w:rFonts w:eastAsiaTheme="minorHAnsi" w:cs="Arial"/>
              </w:rPr>
              <w:t xml:space="preserve">How successful have you been in engaging with and supporting the stakeholder target groups in the past and what actions and strategies have you put in place to ensure that you could successfully engage with, manage and deliver support to them as appropriate? </w:t>
            </w:r>
          </w:p>
          <w:p w14:paraId="6AC52C29" w14:textId="77777777" w:rsidR="00916809" w:rsidRDefault="00916809" w:rsidP="00304254">
            <w:pPr>
              <w:rPr>
                <w:rFonts w:eastAsiaTheme="minorHAnsi" w:cs="Arial"/>
              </w:rPr>
            </w:pPr>
          </w:p>
          <w:p w14:paraId="293C133D" w14:textId="77777777" w:rsidR="00916809" w:rsidRPr="00832840" w:rsidRDefault="00916809" w:rsidP="00304254">
            <w:pPr>
              <w:rPr>
                <w:rFonts w:eastAsiaTheme="minorHAnsi" w:cs="Arial"/>
              </w:rPr>
            </w:pPr>
            <w:r w:rsidRPr="00832840">
              <w:rPr>
                <w:rFonts w:eastAsiaTheme="minorHAnsi" w:cs="Arial"/>
              </w:rPr>
              <w:t>Your response to the above question will need to address/include the points below as a minimum:</w:t>
            </w:r>
          </w:p>
          <w:p w14:paraId="00BAC5D5" w14:textId="77777777" w:rsidR="00916809" w:rsidRPr="00832840" w:rsidRDefault="00916809" w:rsidP="00304254">
            <w:pPr>
              <w:rPr>
                <w:rFonts w:eastAsiaTheme="minorHAnsi" w:cs="Arial"/>
              </w:rPr>
            </w:pPr>
            <w:r w:rsidRPr="00832840">
              <w:rPr>
                <w:rFonts w:eastAsiaTheme="minorHAnsi" w:cs="Arial"/>
              </w:rPr>
              <w:t>•</w:t>
            </w:r>
            <w:r w:rsidRPr="00832840">
              <w:rPr>
                <w:rFonts w:eastAsiaTheme="minorHAnsi" w:cs="Arial"/>
              </w:rPr>
              <w:tab/>
              <w:t>Explain how you identified what the needs of the target groups are and how the activities were designed to meet them</w:t>
            </w:r>
          </w:p>
          <w:p w14:paraId="18443879" w14:textId="77777777" w:rsidR="00916809" w:rsidRPr="00832840" w:rsidRDefault="00916809" w:rsidP="00304254">
            <w:pPr>
              <w:rPr>
                <w:rFonts w:eastAsiaTheme="minorHAnsi" w:cs="Arial"/>
              </w:rPr>
            </w:pPr>
            <w:r w:rsidRPr="00832840">
              <w:rPr>
                <w:rFonts w:eastAsiaTheme="minorHAnsi" w:cs="Arial"/>
              </w:rPr>
              <w:t>•</w:t>
            </w:r>
            <w:r w:rsidRPr="00832840">
              <w:rPr>
                <w:rFonts w:eastAsiaTheme="minorHAnsi" w:cs="Arial"/>
              </w:rPr>
              <w:tab/>
              <w:t>Explain how you identified what the barriers to engaging the target groups and how the activities were designed to overcome them</w:t>
            </w:r>
          </w:p>
          <w:p w14:paraId="0C37475D" w14:textId="77777777" w:rsidR="00916809" w:rsidRPr="00832840" w:rsidRDefault="00916809" w:rsidP="00304254">
            <w:pPr>
              <w:rPr>
                <w:rFonts w:eastAsiaTheme="minorHAnsi" w:cs="Arial"/>
              </w:rPr>
            </w:pPr>
            <w:r w:rsidRPr="00832840">
              <w:rPr>
                <w:rFonts w:eastAsiaTheme="minorHAnsi" w:cs="Arial"/>
              </w:rPr>
              <w:t>•</w:t>
            </w:r>
            <w:r w:rsidRPr="00832840">
              <w:rPr>
                <w:rFonts w:eastAsiaTheme="minorHAnsi" w:cs="Arial"/>
              </w:rPr>
              <w:tab/>
              <w:t>Describe how you obtained the evidence-base to underpin your view that this was the most appropriate way of meeting their needs</w:t>
            </w:r>
          </w:p>
          <w:p w14:paraId="3FB96BC0" w14:textId="77777777" w:rsidR="00916809" w:rsidRPr="00832840" w:rsidRDefault="00916809" w:rsidP="00304254">
            <w:pPr>
              <w:rPr>
                <w:rFonts w:eastAsiaTheme="minorHAnsi" w:cs="Arial"/>
              </w:rPr>
            </w:pPr>
            <w:r w:rsidRPr="00832840">
              <w:rPr>
                <w:rFonts w:eastAsiaTheme="minorHAnsi" w:cs="Arial"/>
              </w:rPr>
              <w:t>•</w:t>
            </w:r>
            <w:r w:rsidRPr="00832840">
              <w:rPr>
                <w:rFonts w:eastAsiaTheme="minorHAnsi" w:cs="Arial"/>
              </w:rPr>
              <w:tab/>
              <w:t xml:space="preserve">Describe how you have delivered the required elements of the service requirements and how successful you were in doing so. If you have not delivered any of these required elements, you must describe how you have delivered similar provision elsewhere </w:t>
            </w:r>
          </w:p>
          <w:p w14:paraId="47678658" w14:textId="77777777" w:rsidR="00916809" w:rsidRPr="00832840" w:rsidRDefault="00916809" w:rsidP="00304254">
            <w:pPr>
              <w:rPr>
                <w:rFonts w:eastAsiaTheme="minorHAnsi" w:cs="Arial"/>
              </w:rPr>
            </w:pPr>
            <w:r w:rsidRPr="00832840">
              <w:rPr>
                <w:rFonts w:eastAsiaTheme="minorHAnsi" w:cs="Arial"/>
              </w:rPr>
              <w:t>•</w:t>
            </w:r>
            <w:r w:rsidRPr="00832840">
              <w:rPr>
                <w:rFonts w:eastAsiaTheme="minorHAnsi" w:cs="Arial"/>
              </w:rPr>
              <w:tab/>
              <w:t xml:space="preserve">Demonstrate how you have improved the productivity of employers through skills provision and support </w:t>
            </w:r>
          </w:p>
          <w:p w14:paraId="6999BB2D" w14:textId="77777777" w:rsidR="00916809" w:rsidRDefault="00916809" w:rsidP="00304254">
            <w:pPr>
              <w:rPr>
                <w:rFonts w:eastAsiaTheme="minorHAnsi" w:cs="Arial"/>
              </w:rPr>
            </w:pPr>
            <w:r w:rsidRPr="00832840">
              <w:rPr>
                <w:rFonts w:eastAsiaTheme="minorHAnsi" w:cs="Arial"/>
              </w:rPr>
              <w:t>•</w:t>
            </w:r>
            <w:r w:rsidRPr="00832840">
              <w:rPr>
                <w:rFonts w:eastAsiaTheme="minorHAnsi" w:cs="Arial"/>
              </w:rPr>
              <w:tab/>
              <w:t>Describe how you have both challenged and supported employers, skills providers or policy makers to improve the relevance of the skills provision system</w:t>
            </w:r>
          </w:p>
          <w:p w14:paraId="49AEAC0D" w14:textId="77777777" w:rsidR="00916809" w:rsidRDefault="00916809" w:rsidP="00304254">
            <w:pPr>
              <w:rPr>
                <w:rFonts w:eastAsiaTheme="minorHAnsi" w:cs="Arial"/>
              </w:rPr>
            </w:pPr>
          </w:p>
          <w:p w14:paraId="4D0B4E7B" w14:textId="77777777" w:rsidR="00916809" w:rsidRPr="006B1F09" w:rsidRDefault="00916809" w:rsidP="00304254">
            <w:pPr>
              <w:autoSpaceDE w:val="0"/>
              <w:autoSpaceDN w:val="0"/>
              <w:adjustRightInd w:val="0"/>
              <w:rPr>
                <w:rFonts w:cs="Arial"/>
                <w:color w:val="FF0000"/>
              </w:rPr>
            </w:pPr>
            <w:r w:rsidRPr="006B1F09">
              <w:rPr>
                <w:rFonts w:cs="Arial"/>
                <w:color w:val="000000" w:themeColor="text1"/>
              </w:rPr>
              <w:t xml:space="preserve">Characters available: </w:t>
            </w:r>
            <w:r>
              <w:rPr>
                <w:rFonts w:eastAsiaTheme="minorHAnsi" w:cs="Arial"/>
                <w:b/>
              </w:rPr>
              <w:t>5</w:t>
            </w:r>
            <w:r w:rsidRPr="006B1F09">
              <w:rPr>
                <w:rFonts w:eastAsiaTheme="minorHAnsi" w:cs="Arial"/>
                <w:b/>
              </w:rPr>
              <w:t>,000 characters maximum</w:t>
            </w:r>
          </w:p>
          <w:p w14:paraId="45CEA3C4" w14:textId="77777777" w:rsidR="00916809" w:rsidRPr="006B1F09" w:rsidRDefault="00916809" w:rsidP="00304254">
            <w:pPr>
              <w:autoSpaceDE w:val="0"/>
              <w:autoSpaceDN w:val="0"/>
              <w:adjustRightInd w:val="0"/>
              <w:rPr>
                <w:rFonts w:cs="Arial"/>
                <w:color w:val="FF0000"/>
              </w:rPr>
            </w:pPr>
            <w:r w:rsidRPr="006B1F09">
              <w:rPr>
                <w:rFonts w:cs="Arial"/>
                <w:color w:val="000000" w:themeColor="text1"/>
              </w:rPr>
              <w:t xml:space="preserve">Maximum score available:  </w:t>
            </w:r>
            <w:r w:rsidRPr="006B1F09">
              <w:rPr>
                <w:rFonts w:cs="Arial"/>
                <w:b/>
              </w:rPr>
              <w:t>100</w:t>
            </w:r>
          </w:p>
          <w:p w14:paraId="236D834D" w14:textId="77777777" w:rsidR="00916809" w:rsidRPr="000B5BDD" w:rsidRDefault="00916809" w:rsidP="00304254">
            <w:pPr>
              <w:autoSpaceDE w:val="0"/>
              <w:autoSpaceDN w:val="0"/>
              <w:adjustRightInd w:val="0"/>
              <w:rPr>
                <w:rFonts w:eastAsiaTheme="minorHAnsi" w:cs="Arial"/>
                <w:b/>
              </w:rPr>
            </w:pPr>
            <w:r>
              <w:rPr>
                <w:rFonts w:cs="Arial"/>
                <w:b/>
              </w:rPr>
              <w:t>W</w:t>
            </w:r>
            <w:r w:rsidRPr="000B5BDD">
              <w:rPr>
                <w:rFonts w:cs="Arial"/>
                <w:b/>
              </w:rPr>
              <w:t>eighted by 2.</w:t>
            </w:r>
          </w:p>
          <w:p w14:paraId="3B52E66F" w14:textId="77777777" w:rsidR="00916809" w:rsidRDefault="00916809" w:rsidP="00304254">
            <w:pPr>
              <w:rPr>
                <w:rFonts w:eastAsiaTheme="minorHAnsi" w:cs="Arial"/>
              </w:rPr>
            </w:pPr>
          </w:p>
          <w:p w14:paraId="765EF268" w14:textId="77777777" w:rsidR="00916809" w:rsidRPr="00832840" w:rsidRDefault="00916809" w:rsidP="00304254">
            <w:pPr>
              <w:rPr>
                <w:rFonts w:eastAsiaTheme="minorHAnsi" w:cs="Arial"/>
              </w:rPr>
            </w:pPr>
            <w:r>
              <w:rPr>
                <w:rFonts w:eastAsiaTheme="minorHAnsi" w:cs="Arial"/>
              </w:rPr>
              <w:t>[Q2]</w:t>
            </w:r>
          </w:p>
          <w:p w14:paraId="338687ED" w14:textId="77777777" w:rsidR="00916809" w:rsidRPr="006B1F09" w:rsidRDefault="00916809" w:rsidP="00304254">
            <w:pPr>
              <w:autoSpaceDE w:val="0"/>
              <w:autoSpaceDN w:val="0"/>
              <w:adjustRightInd w:val="0"/>
              <w:rPr>
                <w:rFonts w:cs="Arial"/>
                <w:color w:val="000000"/>
              </w:rPr>
            </w:pPr>
          </w:p>
        </w:tc>
      </w:tr>
      <w:tr w:rsidR="00916809" w:rsidRPr="006B1F09" w14:paraId="045E3AE9" w14:textId="77777777" w:rsidTr="00304254">
        <w:tc>
          <w:tcPr>
            <w:tcW w:w="9067" w:type="dxa"/>
            <w:gridSpan w:val="3"/>
          </w:tcPr>
          <w:p w14:paraId="291ACE04" w14:textId="77777777" w:rsidR="00916809" w:rsidRPr="000B5BDD" w:rsidRDefault="00916809" w:rsidP="00304254">
            <w:pPr>
              <w:autoSpaceDE w:val="0"/>
              <w:autoSpaceDN w:val="0"/>
              <w:adjustRightInd w:val="0"/>
              <w:rPr>
                <w:rFonts w:cs="Arial"/>
                <w:color w:val="000000"/>
              </w:rPr>
            </w:pPr>
            <w:r w:rsidRPr="000B5BDD">
              <w:rPr>
                <w:rFonts w:cs="Arial"/>
                <w:color w:val="000000"/>
              </w:rPr>
              <w:fldChar w:fldCharType="begin">
                <w:ffData>
                  <w:name w:val="Text4"/>
                  <w:enabled/>
                  <w:calcOnExit w:val="0"/>
                  <w:textInput>
                    <w:default w:val="Please enter your answer here"/>
                    <w:maxLength w:val="5000"/>
                  </w:textInput>
                </w:ffData>
              </w:fldChar>
            </w:r>
            <w:bookmarkStart w:id="5" w:name="Text4"/>
            <w:r w:rsidRPr="000B5BDD">
              <w:rPr>
                <w:rFonts w:cs="Arial"/>
                <w:color w:val="000000"/>
              </w:rPr>
              <w:instrText xml:space="preserve"> FORMTEXT </w:instrText>
            </w:r>
            <w:r w:rsidRPr="000B5BDD">
              <w:rPr>
                <w:rFonts w:cs="Arial"/>
                <w:color w:val="000000"/>
              </w:rPr>
            </w:r>
            <w:r w:rsidRPr="000B5BDD">
              <w:rPr>
                <w:rFonts w:cs="Arial"/>
                <w:color w:val="000000"/>
              </w:rPr>
              <w:fldChar w:fldCharType="separate"/>
            </w:r>
            <w:r w:rsidRPr="000B5BDD">
              <w:rPr>
                <w:rFonts w:cs="Arial"/>
                <w:noProof/>
                <w:color w:val="000000"/>
              </w:rPr>
              <w:t>Please enter your answer here</w:t>
            </w:r>
            <w:r w:rsidRPr="000B5BDD">
              <w:rPr>
                <w:rFonts w:cs="Arial"/>
                <w:color w:val="000000"/>
              </w:rPr>
              <w:fldChar w:fldCharType="end"/>
            </w:r>
            <w:bookmarkEnd w:id="5"/>
          </w:p>
        </w:tc>
      </w:tr>
      <w:tr w:rsidR="00916809" w:rsidRPr="006B1F09" w14:paraId="511E0CC1" w14:textId="77777777" w:rsidTr="00304254">
        <w:trPr>
          <w:trHeight w:val="567"/>
        </w:trPr>
        <w:tc>
          <w:tcPr>
            <w:tcW w:w="9067" w:type="dxa"/>
            <w:gridSpan w:val="3"/>
            <w:tcBorders>
              <w:top w:val="single" w:sz="4" w:space="0" w:color="auto"/>
            </w:tcBorders>
            <w:shd w:val="clear" w:color="auto" w:fill="D9D9D9" w:themeFill="background1" w:themeFillShade="D9"/>
            <w:vAlign w:val="center"/>
          </w:tcPr>
          <w:p w14:paraId="2E06ACC0" w14:textId="77777777" w:rsidR="00916809" w:rsidRPr="00832840" w:rsidRDefault="00916809" w:rsidP="00304254">
            <w:pPr>
              <w:spacing w:after="160" w:line="259" w:lineRule="auto"/>
              <w:rPr>
                <w:rFonts w:cs="Arial"/>
                <w:b/>
              </w:rPr>
            </w:pPr>
            <w:r w:rsidRPr="00832840">
              <w:rPr>
                <w:rFonts w:cs="Arial"/>
                <w:b/>
              </w:rPr>
              <w:lastRenderedPageBreak/>
              <w:t>Delivery management</w:t>
            </w:r>
          </w:p>
        </w:tc>
      </w:tr>
      <w:tr w:rsidR="00916809" w:rsidRPr="006B1F09" w14:paraId="5B2BAD7E" w14:textId="77777777" w:rsidTr="00304254">
        <w:tc>
          <w:tcPr>
            <w:tcW w:w="1017" w:type="dxa"/>
          </w:tcPr>
          <w:p w14:paraId="08DC1B23" w14:textId="77777777" w:rsidR="00916809" w:rsidRPr="006B1F09" w:rsidRDefault="00916809" w:rsidP="00304254">
            <w:pPr>
              <w:autoSpaceDE w:val="0"/>
              <w:autoSpaceDN w:val="0"/>
              <w:adjustRightInd w:val="0"/>
              <w:rPr>
                <w:rFonts w:cs="Arial"/>
                <w:color w:val="000000"/>
              </w:rPr>
            </w:pPr>
            <w:r w:rsidRPr="006B1F09">
              <w:rPr>
                <w:rFonts w:cs="Arial"/>
                <w:color w:val="000000"/>
              </w:rPr>
              <w:t>[</w:t>
            </w:r>
            <w:r>
              <w:rPr>
                <w:rFonts w:cs="Arial"/>
                <w:color w:val="000000"/>
              </w:rPr>
              <w:t>Q3</w:t>
            </w:r>
            <w:r w:rsidRPr="006B1F09">
              <w:rPr>
                <w:rFonts w:cs="Arial"/>
                <w:color w:val="000000"/>
              </w:rPr>
              <w:t>]</w:t>
            </w:r>
          </w:p>
        </w:tc>
        <w:tc>
          <w:tcPr>
            <w:tcW w:w="8050" w:type="dxa"/>
            <w:gridSpan w:val="2"/>
          </w:tcPr>
          <w:p w14:paraId="7F09CB14" w14:textId="77777777" w:rsidR="00916809" w:rsidRPr="00832840" w:rsidRDefault="00916809" w:rsidP="00304254">
            <w:pPr>
              <w:rPr>
                <w:rFonts w:eastAsiaTheme="minorHAnsi" w:cs="Arial"/>
              </w:rPr>
            </w:pPr>
            <w:r w:rsidRPr="00832840">
              <w:rPr>
                <w:rFonts w:eastAsiaTheme="minorHAnsi" w:cs="Arial"/>
              </w:rPr>
              <w:t xml:space="preserve">How will you successfully manage a contract of this size and across the specific geographical area(s) to provide a high quality service which meets the service requirements and provides a successful way of improving the labour market relevance of the local skills provision?  </w:t>
            </w:r>
          </w:p>
          <w:p w14:paraId="35C0B567" w14:textId="77777777" w:rsidR="00916809" w:rsidRDefault="00916809" w:rsidP="00304254">
            <w:pPr>
              <w:rPr>
                <w:rFonts w:eastAsiaTheme="minorHAnsi" w:cstheme="minorBidi"/>
              </w:rPr>
            </w:pPr>
          </w:p>
          <w:p w14:paraId="3CFC0310" w14:textId="77777777" w:rsidR="00916809" w:rsidRPr="00AB05C4" w:rsidRDefault="00916809" w:rsidP="00304254">
            <w:pPr>
              <w:rPr>
                <w:rFonts w:eastAsiaTheme="minorHAnsi" w:cs="Arial"/>
              </w:rPr>
            </w:pPr>
            <w:r w:rsidRPr="00AB05C4">
              <w:rPr>
                <w:rFonts w:eastAsiaTheme="minorHAnsi" w:cs="Arial"/>
              </w:rPr>
              <w:t>Your response to the above question will need to address/include the points below as a minimum:</w:t>
            </w:r>
          </w:p>
          <w:p w14:paraId="2B0E6411" w14:textId="77777777" w:rsidR="00916809" w:rsidRPr="00AB05C4" w:rsidRDefault="00916809" w:rsidP="00304254">
            <w:pPr>
              <w:rPr>
                <w:rFonts w:eastAsiaTheme="minorHAnsi" w:cs="Arial"/>
              </w:rPr>
            </w:pPr>
          </w:p>
          <w:p w14:paraId="62219F30" w14:textId="77777777" w:rsidR="00916809" w:rsidRPr="00AB05C4" w:rsidRDefault="00916809" w:rsidP="00304254">
            <w:pPr>
              <w:rPr>
                <w:rFonts w:eastAsiaTheme="minorHAnsi" w:cs="Arial"/>
              </w:rPr>
            </w:pPr>
            <w:r w:rsidRPr="00AB05C4">
              <w:rPr>
                <w:rFonts w:eastAsiaTheme="minorHAnsi" w:cs="Arial"/>
              </w:rPr>
              <w:t>•</w:t>
            </w:r>
            <w:r w:rsidRPr="00AB05C4">
              <w:rPr>
                <w:rFonts w:eastAsiaTheme="minorHAnsi" w:cs="Arial"/>
              </w:rPr>
              <w:tab/>
              <w:t>Describe the governance and steering group arrangements you will put into place to manage and steer the service</w:t>
            </w:r>
          </w:p>
          <w:p w14:paraId="3EE4EB6D" w14:textId="77777777" w:rsidR="00916809" w:rsidRPr="00AB05C4" w:rsidRDefault="00916809" w:rsidP="00304254">
            <w:pPr>
              <w:rPr>
                <w:rFonts w:eastAsiaTheme="minorHAnsi" w:cs="Arial"/>
              </w:rPr>
            </w:pPr>
            <w:r w:rsidRPr="00AB05C4">
              <w:rPr>
                <w:rFonts w:eastAsiaTheme="minorHAnsi" w:cs="Arial"/>
              </w:rPr>
              <w:t>•</w:t>
            </w:r>
            <w:r w:rsidRPr="00AB05C4">
              <w:rPr>
                <w:rFonts w:eastAsiaTheme="minorHAnsi" w:cs="Arial"/>
              </w:rPr>
              <w:tab/>
              <w:t xml:space="preserve">Demonstrate how you will ensure that the required elements of the service are included in your delivery </w:t>
            </w:r>
          </w:p>
          <w:p w14:paraId="6F287928" w14:textId="77777777" w:rsidR="00916809" w:rsidRPr="00AB05C4" w:rsidRDefault="00916809" w:rsidP="00304254">
            <w:pPr>
              <w:rPr>
                <w:rFonts w:eastAsiaTheme="minorHAnsi" w:cs="Arial"/>
              </w:rPr>
            </w:pPr>
            <w:r w:rsidRPr="00AB05C4">
              <w:rPr>
                <w:rFonts w:eastAsiaTheme="minorHAnsi" w:cs="Arial"/>
              </w:rPr>
              <w:t>•</w:t>
            </w:r>
            <w:r w:rsidRPr="00AB05C4">
              <w:rPr>
                <w:rFonts w:eastAsiaTheme="minorHAnsi" w:cs="Arial"/>
              </w:rPr>
              <w:tab/>
              <w:t>Describe how you will ensure that you meet all service targets and the service has an impact on the skills system</w:t>
            </w:r>
          </w:p>
          <w:p w14:paraId="7EBCD516" w14:textId="77777777" w:rsidR="00916809" w:rsidRPr="00AB05C4" w:rsidRDefault="00916809" w:rsidP="00304254">
            <w:pPr>
              <w:rPr>
                <w:rFonts w:eastAsiaTheme="minorHAnsi" w:cs="Arial"/>
              </w:rPr>
            </w:pPr>
            <w:r w:rsidRPr="00AB05C4">
              <w:rPr>
                <w:rFonts w:eastAsiaTheme="minorHAnsi" w:cs="Arial"/>
              </w:rPr>
              <w:t>•</w:t>
            </w:r>
            <w:r w:rsidRPr="00AB05C4">
              <w:rPr>
                <w:rFonts w:eastAsiaTheme="minorHAnsi" w:cs="Arial"/>
              </w:rPr>
              <w:tab/>
              <w:t>Set out the arrangements you will have to ensure the quality of the services and the mechanisms you will use to ensure the delivery continues to meet the needs of the different stakeholders, including SMEs and their staff.</w:t>
            </w:r>
          </w:p>
          <w:p w14:paraId="2D479A04" w14:textId="77777777" w:rsidR="00916809" w:rsidRPr="00832840" w:rsidRDefault="00916809" w:rsidP="00304254">
            <w:pPr>
              <w:rPr>
                <w:rFonts w:eastAsiaTheme="minorHAnsi" w:cstheme="minorBidi"/>
              </w:rPr>
            </w:pPr>
          </w:p>
          <w:p w14:paraId="2EEC4A05" w14:textId="77777777" w:rsidR="00916809" w:rsidRDefault="00916809" w:rsidP="00304254">
            <w:pPr>
              <w:autoSpaceDE w:val="0"/>
              <w:autoSpaceDN w:val="0"/>
              <w:adjustRightInd w:val="0"/>
              <w:rPr>
                <w:rFonts w:cs="Arial"/>
                <w:color w:val="000000" w:themeColor="text1"/>
              </w:rPr>
            </w:pPr>
          </w:p>
          <w:p w14:paraId="39E06EFE" w14:textId="77777777" w:rsidR="00916809" w:rsidRPr="006B1F09" w:rsidRDefault="00916809" w:rsidP="00304254">
            <w:pPr>
              <w:autoSpaceDE w:val="0"/>
              <w:autoSpaceDN w:val="0"/>
              <w:adjustRightInd w:val="0"/>
              <w:rPr>
                <w:rFonts w:cs="Arial"/>
                <w:color w:val="FF0000"/>
              </w:rPr>
            </w:pPr>
            <w:r w:rsidRPr="006B1F09">
              <w:rPr>
                <w:rFonts w:cs="Arial"/>
                <w:color w:val="000000" w:themeColor="text1"/>
              </w:rPr>
              <w:t xml:space="preserve">Characters available: </w:t>
            </w:r>
            <w:r w:rsidRPr="006B1F09">
              <w:rPr>
                <w:rFonts w:eastAsiaTheme="minorHAnsi" w:cs="Arial"/>
                <w:b/>
              </w:rPr>
              <w:t>5,000 characters maximum</w:t>
            </w:r>
          </w:p>
          <w:p w14:paraId="720EE38E" w14:textId="77777777" w:rsidR="00916809" w:rsidRPr="006B1F09" w:rsidRDefault="00916809" w:rsidP="00304254">
            <w:pPr>
              <w:autoSpaceDE w:val="0"/>
              <w:autoSpaceDN w:val="0"/>
              <w:adjustRightInd w:val="0"/>
              <w:rPr>
                <w:rFonts w:cs="Arial"/>
                <w:color w:val="FF0000"/>
              </w:rPr>
            </w:pPr>
            <w:r w:rsidRPr="006B1F09">
              <w:rPr>
                <w:rFonts w:cs="Arial"/>
                <w:color w:val="000000" w:themeColor="text1"/>
              </w:rPr>
              <w:t xml:space="preserve">Maximum score available:  </w:t>
            </w:r>
            <w:r w:rsidRPr="006B1F09">
              <w:rPr>
                <w:rFonts w:cs="Arial"/>
                <w:b/>
              </w:rPr>
              <w:t>100</w:t>
            </w:r>
          </w:p>
          <w:p w14:paraId="403CC442" w14:textId="77777777" w:rsidR="00916809" w:rsidRPr="006B1F09" w:rsidRDefault="00916809" w:rsidP="00304254">
            <w:pPr>
              <w:autoSpaceDE w:val="0"/>
              <w:autoSpaceDN w:val="0"/>
              <w:adjustRightInd w:val="0"/>
              <w:rPr>
                <w:rFonts w:cs="Arial"/>
                <w:color w:val="000000" w:themeColor="text1"/>
              </w:rPr>
            </w:pPr>
          </w:p>
          <w:p w14:paraId="7641F39C" w14:textId="77777777" w:rsidR="00916809" w:rsidRPr="006B1F09" w:rsidRDefault="00916809" w:rsidP="00304254">
            <w:pPr>
              <w:autoSpaceDE w:val="0"/>
              <w:autoSpaceDN w:val="0"/>
              <w:adjustRightInd w:val="0"/>
              <w:rPr>
                <w:rFonts w:cs="Arial"/>
                <w:color w:val="000000"/>
              </w:rPr>
            </w:pPr>
            <w:r w:rsidRPr="006B1F09">
              <w:rPr>
                <w:rFonts w:cs="Arial"/>
                <w:color w:val="000000"/>
              </w:rPr>
              <w:t>REF: [</w:t>
            </w:r>
            <w:r>
              <w:rPr>
                <w:rFonts w:cs="Arial"/>
                <w:color w:val="000000"/>
              </w:rPr>
              <w:t>Q3</w:t>
            </w:r>
            <w:r w:rsidRPr="006B1F09">
              <w:rPr>
                <w:rFonts w:cs="Arial"/>
                <w:color w:val="000000"/>
              </w:rPr>
              <w:t>]</w:t>
            </w:r>
          </w:p>
        </w:tc>
      </w:tr>
      <w:tr w:rsidR="00916809" w:rsidRPr="006B1F09" w14:paraId="14D2814B" w14:textId="77777777" w:rsidTr="00304254">
        <w:tc>
          <w:tcPr>
            <w:tcW w:w="9067" w:type="dxa"/>
            <w:gridSpan w:val="3"/>
          </w:tcPr>
          <w:p w14:paraId="35ABA480" w14:textId="77777777" w:rsidR="00916809" w:rsidRPr="000B5BDD" w:rsidRDefault="00916809" w:rsidP="00304254">
            <w:pPr>
              <w:autoSpaceDE w:val="0"/>
              <w:autoSpaceDN w:val="0"/>
              <w:adjustRightInd w:val="0"/>
              <w:rPr>
                <w:rFonts w:cs="Arial"/>
                <w:color w:val="000000"/>
              </w:rPr>
            </w:pPr>
            <w:r w:rsidRPr="000B5BDD">
              <w:rPr>
                <w:rFonts w:cs="Arial"/>
                <w:color w:val="000000"/>
              </w:rPr>
              <w:fldChar w:fldCharType="begin">
                <w:ffData>
                  <w:name w:val=""/>
                  <w:enabled/>
                  <w:calcOnExit w:val="0"/>
                  <w:textInput>
                    <w:default w:val="Please enter your answer here"/>
                    <w:maxLength w:val="5000"/>
                  </w:textInput>
                </w:ffData>
              </w:fldChar>
            </w:r>
            <w:r w:rsidRPr="000B5BDD">
              <w:rPr>
                <w:rFonts w:cs="Arial"/>
                <w:color w:val="000000"/>
              </w:rPr>
              <w:instrText xml:space="preserve"> FORMTEXT </w:instrText>
            </w:r>
            <w:r w:rsidRPr="000B5BDD">
              <w:rPr>
                <w:rFonts w:cs="Arial"/>
                <w:color w:val="000000"/>
              </w:rPr>
            </w:r>
            <w:r w:rsidRPr="000B5BDD">
              <w:rPr>
                <w:rFonts w:cs="Arial"/>
                <w:color w:val="000000"/>
              </w:rPr>
              <w:fldChar w:fldCharType="separate"/>
            </w:r>
            <w:r w:rsidRPr="000B5BDD">
              <w:rPr>
                <w:rFonts w:cs="Arial"/>
                <w:noProof/>
                <w:color w:val="000000"/>
              </w:rPr>
              <w:t>Please enter your answer here</w:t>
            </w:r>
            <w:r w:rsidRPr="000B5BDD">
              <w:rPr>
                <w:rFonts w:cs="Arial"/>
                <w:color w:val="000000"/>
              </w:rPr>
              <w:fldChar w:fldCharType="end"/>
            </w:r>
          </w:p>
        </w:tc>
      </w:tr>
      <w:tr w:rsidR="00916809" w:rsidRPr="006B1F09" w14:paraId="033B35A8" w14:textId="77777777" w:rsidTr="00304254">
        <w:trPr>
          <w:trHeight w:val="567"/>
        </w:trPr>
        <w:tc>
          <w:tcPr>
            <w:tcW w:w="9067" w:type="dxa"/>
            <w:gridSpan w:val="3"/>
            <w:shd w:val="clear" w:color="auto" w:fill="D9D9D9" w:themeFill="background1" w:themeFillShade="D9"/>
            <w:vAlign w:val="center"/>
          </w:tcPr>
          <w:p w14:paraId="6AB6D5F6" w14:textId="77777777" w:rsidR="00916809" w:rsidRPr="00AB05C4" w:rsidRDefault="00916809" w:rsidP="00304254">
            <w:pPr>
              <w:autoSpaceDE w:val="0"/>
              <w:autoSpaceDN w:val="0"/>
              <w:adjustRightInd w:val="0"/>
              <w:rPr>
                <w:rFonts w:cs="Arial"/>
                <w:color w:val="000000"/>
              </w:rPr>
            </w:pPr>
            <w:r w:rsidRPr="00AB05C4">
              <w:rPr>
                <w:rFonts w:cs="Arial"/>
                <w:b/>
              </w:rPr>
              <w:t>Key partners and stakeholders</w:t>
            </w:r>
          </w:p>
        </w:tc>
      </w:tr>
      <w:tr w:rsidR="00916809" w:rsidRPr="006B1F09" w14:paraId="1F693AE2" w14:textId="77777777" w:rsidTr="00304254">
        <w:tc>
          <w:tcPr>
            <w:tcW w:w="1017" w:type="dxa"/>
          </w:tcPr>
          <w:p w14:paraId="1186281B" w14:textId="77777777" w:rsidR="00916809" w:rsidRPr="006B1F09" w:rsidRDefault="00916809" w:rsidP="00304254">
            <w:pPr>
              <w:autoSpaceDE w:val="0"/>
              <w:autoSpaceDN w:val="0"/>
              <w:adjustRightInd w:val="0"/>
              <w:rPr>
                <w:rFonts w:cs="Arial"/>
                <w:color w:val="000000"/>
              </w:rPr>
            </w:pPr>
            <w:r w:rsidRPr="006B1F09">
              <w:rPr>
                <w:rFonts w:cs="Arial"/>
                <w:color w:val="000000"/>
              </w:rPr>
              <w:t>[</w:t>
            </w:r>
            <w:r>
              <w:rPr>
                <w:rFonts w:cs="Arial"/>
                <w:color w:val="000000"/>
              </w:rPr>
              <w:t>Q4</w:t>
            </w:r>
            <w:r w:rsidRPr="006B1F09">
              <w:rPr>
                <w:rFonts w:cs="Arial"/>
                <w:color w:val="000000"/>
              </w:rPr>
              <w:t>]</w:t>
            </w:r>
          </w:p>
        </w:tc>
        <w:tc>
          <w:tcPr>
            <w:tcW w:w="8050" w:type="dxa"/>
            <w:gridSpan w:val="2"/>
          </w:tcPr>
          <w:p w14:paraId="62BD3E85" w14:textId="77777777" w:rsidR="00916809" w:rsidRDefault="00916809" w:rsidP="00304254">
            <w:pPr>
              <w:rPr>
                <w:rFonts w:eastAsiaTheme="minorHAnsi" w:cs="Arial"/>
              </w:rPr>
            </w:pPr>
            <w:r w:rsidRPr="00AB05C4">
              <w:rPr>
                <w:rFonts w:eastAsiaTheme="minorHAnsi" w:cs="Arial"/>
              </w:rPr>
              <w:t>Who are the key partners and stakeholders with which you will need to collaborate with in order to deliver the services from the point of contract award and how will you work with these organisations in delivering the services?</w:t>
            </w:r>
          </w:p>
          <w:p w14:paraId="11145354" w14:textId="77777777" w:rsidR="00916809" w:rsidRDefault="00916809" w:rsidP="00304254">
            <w:pPr>
              <w:rPr>
                <w:rFonts w:eastAsiaTheme="minorHAnsi" w:cs="Arial"/>
              </w:rPr>
            </w:pPr>
          </w:p>
          <w:p w14:paraId="53CD7D47" w14:textId="77777777" w:rsidR="00916809" w:rsidRPr="00AB05C4" w:rsidRDefault="00916809" w:rsidP="00304254">
            <w:pPr>
              <w:rPr>
                <w:rFonts w:eastAsiaTheme="minorHAnsi" w:cs="Arial"/>
              </w:rPr>
            </w:pPr>
            <w:r w:rsidRPr="00AB05C4">
              <w:rPr>
                <w:rFonts w:eastAsiaTheme="minorHAnsi" w:cs="Arial"/>
              </w:rPr>
              <w:t>Your response to the above question will need to address/include the points below as a minimum:</w:t>
            </w:r>
          </w:p>
          <w:p w14:paraId="0D4BFCBD" w14:textId="77777777" w:rsidR="00916809" w:rsidRPr="00AB05C4" w:rsidRDefault="00916809" w:rsidP="00304254">
            <w:pPr>
              <w:rPr>
                <w:rFonts w:eastAsiaTheme="minorHAnsi" w:cs="Arial"/>
              </w:rPr>
            </w:pPr>
            <w:r w:rsidRPr="00AB05C4">
              <w:rPr>
                <w:rFonts w:eastAsiaTheme="minorHAnsi" w:cs="Arial"/>
              </w:rPr>
              <w:t>•</w:t>
            </w:r>
            <w:r w:rsidRPr="00AB05C4">
              <w:rPr>
                <w:rFonts w:eastAsiaTheme="minorHAnsi" w:cs="Arial"/>
              </w:rPr>
              <w:tab/>
              <w:t>Demonstrate how you will engage with all stakeholders in the skills sector, including skills providers and local policy makers, to develop the relevance of skills provision</w:t>
            </w:r>
          </w:p>
          <w:p w14:paraId="372BA060" w14:textId="77777777" w:rsidR="00916809" w:rsidRPr="00AB05C4" w:rsidRDefault="00916809" w:rsidP="00304254">
            <w:pPr>
              <w:rPr>
                <w:rFonts w:eastAsiaTheme="minorHAnsi" w:cs="Arial"/>
              </w:rPr>
            </w:pPr>
            <w:r w:rsidRPr="00AB05C4">
              <w:rPr>
                <w:rFonts w:eastAsiaTheme="minorHAnsi" w:cs="Arial"/>
              </w:rPr>
              <w:t>•</w:t>
            </w:r>
            <w:r w:rsidRPr="00AB05C4">
              <w:rPr>
                <w:rFonts w:eastAsiaTheme="minorHAnsi" w:cs="Arial"/>
              </w:rPr>
              <w:tab/>
              <w:t>Demonstrate how you will ensure that your delivery of the services is innovative but not in direct competition with other funded provision</w:t>
            </w:r>
          </w:p>
          <w:p w14:paraId="1FB441D1" w14:textId="77777777" w:rsidR="00916809" w:rsidRDefault="00916809" w:rsidP="00304254">
            <w:pPr>
              <w:autoSpaceDE w:val="0"/>
              <w:autoSpaceDN w:val="0"/>
              <w:adjustRightInd w:val="0"/>
              <w:rPr>
                <w:rFonts w:cs="Arial"/>
                <w:color w:val="000000" w:themeColor="text1"/>
              </w:rPr>
            </w:pPr>
          </w:p>
          <w:p w14:paraId="614DB894" w14:textId="77777777" w:rsidR="00916809" w:rsidRPr="006B1F09" w:rsidRDefault="00916809" w:rsidP="00304254">
            <w:pPr>
              <w:autoSpaceDE w:val="0"/>
              <w:autoSpaceDN w:val="0"/>
              <w:adjustRightInd w:val="0"/>
              <w:rPr>
                <w:rFonts w:cs="Arial"/>
              </w:rPr>
            </w:pPr>
            <w:r w:rsidRPr="006B1F09">
              <w:rPr>
                <w:rFonts w:cs="Arial"/>
                <w:color w:val="000000" w:themeColor="text1"/>
              </w:rPr>
              <w:t xml:space="preserve">Characters available:  </w:t>
            </w:r>
            <w:r w:rsidRPr="006B1F09">
              <w:rPr>
                <w:rFonts w:cs="Arial"/>
                <w:b/>
              </w:rPr>
              <w:t>4000 Characters maximum</w:t>
            </w:r>
          </w:p>
          <w:p w14:paraId="7DAEF4CE" w14:textId="77777777" w:rsidR="00916809" w:rsidRPr="006B1F09" w:rsidRDefault="00916809" w:rsidP="00304254">
            <w:pPr>
              <w:autoSpaceDE w:val="0"/>
              <w:autoSpaceDN w:val="0"/>
              <w:adjustRightInd w:val="0"/>
              <w:rPr>
                <w:rFonts w:cs="Arial"/>
              </w:rPr>
            </w:pPr>
            <w:r w:rsidRPr="006B1F09">
              <w:rPr>
                <w:rFonts w:cs="Arial"/>
                <w:color w:val="000000" w:themeColor="text1"/>
              </w:rPr>
              <w:t xml:space="preserve">Maximum score available:  </w:t>
            </w:r>
            <w:r w:rsidRPr="006B1F09">
              <w:rPr>
                <w:rFonts w:cs="Arial"/>
                <w:b/>
              </w:rPr>
              <w:t>100</w:t>
            </w:r>
          </w:p>
          <w:p w14:paraId="3BF28A62" w14:textId="77777777" w:rsidR="00916809" w:rsidRPr="006B1F09" w:rsidRDefault="00916809" w:rsidP="00304254">
            <w:pPr>
              <w:autoSpaceDE w:val="0"/>
              <w:autoSpaceDN w:val="0"/>
              <w:adjustRightInd w:val="0"/>
              <w:rPr>
                <w:rFonts w:cs="Arial"/>
                <w:color w:val="000000" w:themeColor="text1"/>
              </w:rPr>
            </w:pPr>
          </w:p>
          <w:p w14:paraId="62B39BB4" w14:textId="77777777" w:rsidR="00916809" w:rsidRPr="006B1F09" w:rsidRDefault="00916809" w:rsidP="00304254">
            <w:pPr>
              <w:autoSpaceDE w:val="0"/>
              <w:autoSpaceDN w:val="0"/>
              <w:adjustRightInd w:val="0"/>
              <w:rPr>
                <w:rFonts w:cs="Arial"/>
                <w:color w:val="000000"/>
              </w:rPr>
            </w:pPr>
            <w:r w:rsidRPr="006B1F09">
              <w:rPr>
                <w:rFonts w:cs="Arial"/>
                <w:color w:val="000000"/>
              </w:rPr>
              <w:t>REF: [</w:t>
            </w:r>
            <w:r>
              <w:rPr>
                <w:rFonts w:cs="Arial"/>
                <w:color w:val="000000"/>
              </w:rPr>
              <w:t>Q4</w:t>
            </w:r>
            <w:r w:rsidRPr="006B1F09">
              <w:rPr>
                <w:rFonts w:cs="Arial"/>
                <w:color w:val="000000"/>
              </w:rPr>
              <w:t>]</w:t>
            </w:r>
          </w:p>
        </w:tc>
      </w:tr>
      <w:tr w:rsidR="00916809" w:rsidRPr="006B1F09" w14:paraId="0729123B" w14:textId="77777777" w:rsidTr="00304254">
        <w:tc>
          <w:tcPr>
            <w:tcW w:w="9067" w:type="dxa"/>
            <w:gridSpan w:val="3"/>
          </w:tcPr>
          <w:p w14:paraId="2304B88F" w14:textId="77777777" w:rsidR="00916809" w:rsidRPr="000B5BDD" w:rsidRDefault="00916809" w:rsidP="00304254">
            <w:pPr>
              <w:autoSpaceDE w:val="0"/>
              <w:autoSpaceDN w:val="0"/>
              <w:adjustRightInd w:val="0"/>
              <w:rPr>
                <w:rFonts w:cs="Arial"/>
                <w:color w:val="000000"/>
              </w:rPr>
            </w:pPr>
            <w:r w:rsidRPr="000B5BDD">
              <w:rPr>
                <w:rFonts w:cs="Arial"/>
                <w:color w:val="000000"/>
              </w:rPr>
              <w:fldChar w:fldCharType="begin">
                <w:ffData>
                  <w:name w:val=""/>
                  <w:enabled/>
                  <w:calcOnExit w:val="0"/>
                  <w:textInput>
                    <w:default w:val="Please enter your answer here"/>
                    <w:maxLength w:val="4000"/>
                  </w:textInput>
                </w:ffData>
              </w:fldChar>
            </w:r>
            <w:r w:rsidRPr="000B5BDD">
              <w:rPr>
                <w:rFonts w:cs="Arial"/>
                <w:color w:val="000000"/>
              </w:rPr>
              <w:instrText xml:space="preserve"> FORMTEXT </w:instrText>
            </w:r>
            <w:r w:rsidRPr="000B5BDD">
              <w:rPr>
                <w:rFonts w:cs="Arial"/>
                <w:color w:val="000000"/>
              </w:rPr>
            </w:r>
            <w:r w:rsidRPr="000B5BDD">
              <w:rPr>
                <w:rFonts w:cs="Arial"/>
                <w:color w:val="000000"/>
              </w:rPr>
              <w:fldChar w:fldCharType="separate"/>
            </w:r>
            <w:r w:rsidRPr="000B5BDD">
              <w:rPr>
                <w:rFonts w:cs="Arial"/>
                <w:noProof/>
                <w:color w:val="000000"/>
              </w:rPr>
              <w:t>Please enter your answer here</w:t>
            </w:r>
            <w:r w:rsidRPr="000B5BDD">
              <w:rPr>
                <w:rFonts w:cs="Arial"/>
                <w:color w:val="000000"/>
              </w:rPr>
              <w:fldChar w:fldCharType="end"/>
            </w:r>
          </w:p>
        </w:tc>
      </w:tr>
      <w:tr w:rsidR="00916809" w:rsidRPr="006B1F09" w14:paraId="0383C645" w14:textId="77777777" w:rsidTr="00304254">
        <w:trPr>
          <w:trHeight w:val="567"/>
        </w:trPr>
        <w:tc>
          <w:tcPr>
            <w:tcW w:w="9067" w:type="dxa"/>
            <w:gridSpan w:val="3"/>
            <w:shd w:val="clear" w:color="auto" w:fill="D9D9D9" w:themeFill="background1" w:themeFillShade="D9"/>
            <w:vAlign w:val="center"/>
          </w:tcPr>
          <w:p w14:paraId="4DAD1176" w14:textId="77777777" w:rsidR="00916809" w:rsidRPr="00AB05C4" w:rsidRDefault="00916809" w:rsidP="00304254">
            <w:pPr>
              <w:rPr>
                <w:rFonts w:cs="Arial"/>
              </w:rPr>
            </w:pPr>
            <w:r w:rsidRPr="00AB05C4">
              <w:rPr>
                <w:rFonts w:cs="Arial"/>
                <w:b/>
              </w:rPr>
              <w:lastRenderedPageBreak/>
              <w:t>Alignment with local strategies and services</w:t>
            </w:r>
          </w:p>
        </w:tc>
      </w:tr>
      <w:tr w:rsidR="00916809" w:rsidRPr="006B1F09" w14:paraId="67C46B5F" w14:textId="77777777" w:rsidTr="00304254">
        <w:tc>
          <w:tcPr>
            <w:tcW w:w="1017" w:type="dxa"/>
          </w:tcPr>
          <w:p w14:paraId="7159F5D8" w14:textId="77777777" w:rsidR="00916809" w:rsidRPr="006B1F09" w:rsidRDefault="00916809" w:rsidP="00304254">
            <w:pPr>
              <w:autoSpaceDE w:val="0"/>
              <w:autoSpaceDN w:val="0"/>
              <w:adjustRightInd w:val="0"/>
              <w:rPr>
                <w:rFonts w:cs="Arial"/>
                <w:color w:val="000000"/>
              </w:rPr>
            </w:pPr>
            <w:r w:rsidRPr="006B1F09">
              <w:rPr>
                <w:rFonts w:cs="Arial"/>
                <w:color w:val="000000"/>
              </w:rPr>
              <w:t>[</w:t>
            </w:r>
            <w:r>
              <w:rPr>
                <w:rFonts w:cs="Arial"/>
                <w:color w:val="000000"/>
              </w:rPr>
              <w:t>Q5</w:t>
            </w:r>
            <w:r w:rsidRPr="006B1F09">
              <w:rPr>
                <w:rFonts w:cs="Arial"/>
                <w:color w:val="000000"/>
              </w:rPr>
              <w:t>]</w:t>
            </w:r>
          </w:p>
        </w:tc>
        <w:tc>
          <w:tcPr>
            <w:tcW w:w="8050" w:type="dxa"/>
            <w:gridSpan w:val="2"/>
          </w:tcPr>
          <w:p w14:paraId="233942D3" w14:textId="77777777" w:rsidR="00916809" w:rsidRPr="00BC0971" w:rsidRDefault="00916809" w:rsidP="00304254">
            <w:pPr>
              <w:rPr>
                <w:rFonts w:eastAsiaTheme="minorHAnsi" w:cs="Arial"/>
              </w:rPr>
            </w:pPr>
            <w:r w:rsidRPr="00BC0971">
              <w:rPr>
                <w:rFonts w:cs="Arial"/>
              </w:rPr>
              <w:t>For the geographic area describe how you will ensure that the services: are aware of local strategies and existing services and how this service will build on them; take account of current and future social and economic indicators including labour market intelligence; take account of the factors affecting the area in which the service is being delivered and ensure that delivery will be adapted throughout the contract period to respond to changing local needs and opportunities, as well as policy changes?</w:t>
            </w:r>
          </w:p>
          <w:p w14:paraId="66C56D18" w14:textId="77777777" w:rsidR="00916809" w:rsidRDefault="00916809" w:rsidP="00304254">
            <w:pPr>
              <w:rPr>
                <w:rFonts w:eastAsiaTheme="minorHAnsi" w:cs="Arial"/>
              </w:rPr>
            </w:pPr>
          </w:p>
          <w:p w14:paraId="3EF726C2" w14:textId="77777777" w:rsidR="00916809" w:rsidRPr="00CD5176" w:rsidRDefault="00916809" w:rsidP="00304254">
            <w:pPr>
              <w:rPr>
                <w:rFonts w:eastAsiaTheme="minorHAnsi" w:cs="Arial"/>
              </w:rPr>
            </w:pPr>
          </w:p>
          <w:p w14:paraId="2A96AFAD" w14:textId="77777777" w:rsidR="00916809" w:rsidRPr="006B1F09" w:rsidRDefault="00916809" w:rsidP="00304254">
            <w:pPr>
              <w:autoSpaceDE w:val="0"/>
              <w:autoSpaceDN w:val="0"/>
              <w:adjustRightInd w:val="0"/>
              <w:rPr>
                <w:rFonts w:cs="Arial"/>
                <w:b/>
              </w:rPr>
            </w:pPr>
            <w:r w:rsidRPr="006B1F09">
              <w:rPr>
                <w:rFonts w:cs="Arial"/>
                <w:color w:val="000000" w:themeColor="text1"/>
              </w:rPr>
              <w:t xml:space="preserve">Characters available:  </w:t>
            </w:r>
            <w:r>
              <w:rPr>
                <w:rFonts w:cs="Arial"/>
                <w:b/>
              </w:rPr>
              <w:t>5</w:t>
            </w:r>
            <w:r w:rsidRPr="006B1F09">
              <w:rPr>
                <w:rFonts w:cs="Arial"/>
                <w:b/>
              </w:rPr>
              <w:t>000 Characters maximum</w:t>
            </w:r>
          </w:p>
          <w:p w14:paraId="71DE5976" w14:textId="77777777" w:rsidR="00916809" w:rsidRPr="006B1F09" w:rsidRDefault="00916809" w:rsidP="00304254">
            <w:pPr>
              <w:autoSpaceDE w:val="0"/>
              <w:autoSpaceDN w:val="0"/>
              <w:adjustRightInd w:val="0"/>
              <w:rPr>
                <w:rFonts w:cs="Arial"/>
                <w:color w:val="000000" w:themeColor="text1"/>
              </w:rPr>
            </w:pPr>
            <w:r w:rsidRPr="006B1F09">
              <w:rPr>
                <w:rFonts w:cs="Arial"/>
                <w:color w:val="000000" w:themeColor="text1"/>
              </w:rPr>
              <w:t xml:space="preserve">Maximum score available:  </w:t>
            </w:r>
            <w:r w:rsidRPr="006B1F09">
              <w:rPr>
                <w:rFonts w:cs="Arial"/>
                <w:b/>
              </w:rPr>
              <w:t>100</w:t>
            </w:r>
          </w:p>
          <w:p w14:paraId="7A1AE6FE" w14:textId="77777777" w:rsidR="00916809" w:rsidRPr="00602E64" w:rsidRDefault="00916809" w:rsidP="00304254">
            <w:pPr>
              <w:rPr>
                <w:rFonts w:eastAsiaTheme="minorHAnsi" w:cs="Arial"/>
                <w:color w:val="00B050"/>
              </w:rPr>
            </w:pPr>
            <w:r>
              <w:rPr>
                <w:rFonts w:cs="Arial"/>
                <w:color w:val="000000"/>
              </w:rPr>
              <w:t>REF: [Q5]</w:t>
            </w:r>
          </w:p>
          <w:p w14:paraId="751CAA76" w14:textId="77777777" w:rsidR="00916809" w:rsidRPr="006B1F09" w:rsidRDefault="00916809" w:rsidP="00304254">
            <w:pPr>
              <w:autoSpaceDE w:val="0"/>
              <w:autoSpaceDN w:val="0"/>
              <w:adjustRightInd w:val="0"/>
              <w:rPr>
                <w:rFonts w:cs="Arial"/>
                <w:color w:val="000000"/>
              </w:rPr>
            </w:pPr>
          </w:p>
        </w:tc>
      </w:tr>
      <w:tr w:rsidR="00916809" w:rsidRPr="006B1F09" w14:paraId="50150E30" w14:textId="77777777" w:rsidTr="00304254">
        <w:tc>
          <w:tcPr>
            <w:tcW w:w="9067" w:type="dxa"/>
            <w:gridSpan w:val="3"/>
          </w:tcPr>
          <w:p w14:paraId="75581B1D" w14:textId="77777777" w:rsidR="00916809" w:rsidRPr="000B5BDD" w:rsidRDefault="00916809" w:rsidP="00304254">
            <w:pPr>
              <w:autoSpaceDE w:val="0"/>
              <w:autoSpaceDN w:val="0"/>
              <w:adjustRightInd w:val="0"/>
              <w:rPr>
                <w:rFonts w:cs="Arial"/>
                <w:color w:val="000000"/>
              </w:rPr>
            </w:pPr>
            <w:r w:rsidRPr="000B5BDD">
              <w:rPr>
                <w:rFonts w:cs="Arial"/>
                <w:color w:val="000000"/>
              </w:rPr>
              <w:fldChar w:fldCharType="begin">
                <w:ffData>
                  <w:name w:val=""/>
                  <w:enabled/>
                  <w:calcOnExit w:val="0"/>
                  <w:textInput>
                    <w:default w:val="Please enter your answer here"/>
                    <w:maxLength w:val="5000"/>
                  </w:textInput>
                </w:ffData>
              </w:fldChar>
            </w:r>
            <w:r w:rsidRPr="000B5BDD">
              <w:rPr>
                <w:rFonts w:cs="Arial"/>
                <w:color w:val="000000"/>
              </w:rPr>
              <w:instrText xml:space="preserve"> FORMTEXT </w:instrText>
            </w:r>
            <w:r w:rsidRPr="000B5BDD">
              <w:rPr>
                <w:rFonts w:cs="Arial"/>
                <w:color w:val="000000"/>
              </w:rPr>
            </w:r>
            <w:r w:rsidRPr="000B5BDD">
              <w:rPr>
                <w:rFonts w:cs="Arial"/>
                <w:color w:val="000000"/>
              </w:rPr>
              <w:fldChar w:fldCharType="separate"/>
            </w:r>
            <w:r w:rsidRPr="000B5BDD">
              <w:rPr>
                <w:rFonts w:cs="Arial"/>
                <w:noProof/>
                <w:color w:val="000000"/>
              </w:rPr>
              <w:t>Please enter your answer here</w:t>
            </w:r>
            <w:r w:rsidRPr="000B5BDD">
              <w:rPr>
                <w:rFonts w:cs="Arial"/>
                <w:color w:val="000000"/>
              </w:rPr>
              <w:fldChar w:fldCharType="end"/>
            </w:r>
          </w:p>
        </w:tc>
      </w:tr>
      <w:tr w:rsidR="00916809" w:rsidRPr="006B1F09" w14:paraId="4804FC4B" w14:textId="77777777" w:rsidTr="00304254">
        <w:trPr>
          <w:trHeight w:val="567"/>
        </w:trPr>
        <w:tc>
          <w:tcPr>
            <w:tcW w:w="9067" w:type="dxa"/>
            <w:gridSpan w:val="3"/>
            <w:shd w:val="clear" w:color="auto" w:fill="D9D9D9" w:themeFill="background1" w:themeFillShade="D9"/>
          </w:tcPr>
          <w:p w14:paraId="52CE1B95" w14:textId="77777777" w:rsidR="00916809" w:rsidRPr="00BC0971" w:rsidRDefault="00916809" w:rsidP="00304254">
            <w:pPr>
              <w:rPr>
                <w:rFonts w:cs="Arial"/>
                <w:highlight w:val="yellow"/>
              </w:rPr>
            </w:pPr>
            <w:r w:rsidRPr="00BC0971">
              <w:rPr>
                <w:rFonts w:cs="Arial"/>
                <w:b/>
              </w:rPr>
              <w:t>Systems to manage information</w:t>
            </w:r>
          </w:p>
        </w:tc>
      </w:tr>
      <w:tr w:rsidR="00916809" w:rsidRPr="006B1F09" w14:paraId="6B9C9A3B" w14:textId="77777777" w:rsidTr="00304254">
        <w:tc>
          <w:tcPr>
            <w:tcW w:w="1017" w:type="dxa"/>
          </w:tcPr>
          <w:p w14:paraId="024FA8EF" w14:textId="77777777" w:rsidR="00916809" w:rsidRPr="006B1F09" w:rsidRDefault="00916809" w:rsidP="00304254">
            <w:pPr>
              <w:autoSpaceDE w:val="0"/>
              <w:autoSpaceDN w:val="0"/>
              <w:adjustRightInd w:val="0"/>
              <w:rPr>
                <w:rFonts w:cs="Arial"/>
                <w:color w:val="000000"/>
              </w:rPr>
            </w:pPr>
            <w:r>
              <w:rPr>
                <w:rFonts w:cs="Arial"/>
                <w:color w:val="000000"/>
              </w:rPr>
              <w:t>[Q6]</w:t>
            </w:r>
          </w:p>
        </w:tc>
        <w:tc>
          <w:tcPr>
            <w:tcW w:w="8050" w:type="dxa"/>
            <w:gridSpan w:val="2"/>
          </w:tcPr>
          <w:p w14:paraId="45108A94" w14:textId="77777777" w:rsidR="00916809" w:rsidRPr="00BC0971" w:rsidRDefault="00916809" w:rsidP="00304254">
            <w:pPr>
              <w:rPr>
                <w:rFonts w:eastAsiaTheme="minorHAnsi" w:cs="Arial"/>
              </w:rPr>
            </w:pPr>
            <w:r w:rsidRPr="00BC0971">
              <w:rPr>
                <w:rFonts w:eastAsiaTheme="minorHAnsi" w:cs="Arial"/>
              </w:rPr>
              <w:t xml:space="preserve">Describe the systems you will use to collect and disseminate management information in order to report to and generate payments from the Skills Funding Agency. Describe how you will share with the LEP and/or other local organisation(s) ongoing performance management data as well as additional intelligence to improve the impact and effectiveness of the provision? </w:t>
            </w:r>
          </w:p>
          <w:p w14:paraId="26A11AA0" w14:textId="77777777" w:rsidR="00916809" w:rsidRDefault="00916809" w:rsidP="00304254">
            <w:pPr>
              <w:autoSpaceDE w:val="0"/>
              <w:autoSpaceDN w:val="0"/>
              <w:adjustRightInd w:val="0"/>
              <w:rPr>
                <w:rFonts w:cs="Arial"/>
                <w:color w:val="000000" w:themeColor="text1"/>
              </w:rPr>
            </w:pPr>
          </w:p>
          <w:p w14:paraId="0D8721DA" w14:textId="77777777" w:rsidR="00916809" w:rsidRPr="00BC0971" w:rsidRDefault="00916809" w:rsidP="00304254">
            <w:pPr>
              <w:rPr>
                <w:rFonts w:eastAsiaTheme="minorHAnsi" w:cs="Arial"/>
              </w:rPr>
            </w:pPr>
            <w:r w:rsidRPr="00BC0971">
              <w:rPr>
                <w:rFonts w:eastAsiaTheme="minorHAnsi" w:cs="Arial"/>
              </w:rPr>
              <w:t>Your response to the above question will need to address/include the points below as a minimum:</w:t>
            </w:r>
          </w:p>
          <w:p w14:paraId="142A64BE" w14:textId="77777777" w:rsidR="00916809" w:rsidRPr="00BC0971" w:rsidRDefault="00916809" w:rsidP="00304254">
            <w:pPr>
              <w:rPr>
                <w:rFonts w:eastAsiaTheme="minorHAnsi" w:cs="Arial"/>
              </w:rPr>
            </w:pPr>
          </w:p>
          <w:p w14:paraId="39677782" w14:textId="77777777" w:rsidR="00916809" w:rsidRPr="00BC0971" w:rsidRDefault="00916809" w:rsidP="00304254">
            <w:pPr>
              <w:autoSpaceDE w:val="0"/>
              <w:autoSpaceDN w:val="0"/>
              <w:adjustRightInd w:val="0"/>
              <w:rPr>
                <w:rFonts w:cs="Arial"/>
                <w:color w:val="000000" w:themeColor="text1"/>
              </w:rPr>
            </w:pPr>
            <w:r w:rsidRPr="00BC0971">
              <w:rPr>
                <w:rFonts w:eastAsiaTheme="minorHAnsi" w:cs="Arial"/>
              </w:rPr>
              <w:t>•</w:t>
            </w:r>
            <w:r w:rsidRPr="00BC0971">
              <w:rPr>
                <w:rFonts w:eastAsiaTheme="minorHAnsi" w:cs="Arial"/>
              </w:rPr>
              <w:tab/>
              <w:t>Describe how you will collect data about the delivery of the service and submit it to the Skills Funding Agency</w:t>
            </w:r>
          </w:p>
          <w:p w14:paraId="51608FB1" w14:textId="77777777" w:rsidR="00916809" w:rsidRDefault="00916809" w:rsidP="00304254">
            <w:pPr>
              <w:autoSpaceDE w:val="0"/>
              <w:autoSpaceDN w:val="0"/>
              <w:adjustRightInd w:val="0"/>
              <w:rPr>
                <w:rFonts w:cs="Arial"/>
                <w:color w:val="000000" w:themeColor="text1"/>
              </w:rPr>
            </w:pPr>
          </w:p>
          <w:p w14:paraId="00754E80" w14:textId="77777777" w:rsidR="00916809" w:rsidRPr="006B1F09" w:rsidRDefault="00916809" w:rsidP="00304254">
            <w:pPr>
              <w:autoSpaceDE w:val="0"/>
              <w:autoSpaceDN w:val="0"/>
              <w:adjustRightInd w:val="0"/>
              <w:rPr>
                <w:rFonts w:cs="Arial"/>
                <w:b/>
              </w:rPr>
            </w:pPr>
            <w:r w:rsidRPr="006B1F09">
              <w:rPr>
                <w:rFonts w:cs="Arial"/>
                <w:color w:val="000000" w:themeColor="text1"/>
              </w:rPr>
              <w:t xml:space="preserve">Characters available:  </w:t>
            </w:r>
            <w:r w:rsidRPr="006B1F09">
              <w:rPr>
                <w:rFonts w:cs="Arial"/>
                <w:b/>
              </w:rPr>
              <w:t>4000 Characters maximum</w:t>
            </w:r>
          </w:p>
          <w:p w14:paraId="2F5125C5" w14:textId="77777777" w:rsidR="00916809" w:rsidRDefault="00916809" w:rsidP="00304254">
            <w:pPr>
              <w:autoSpaceDE w:val="0"/>
              <w:autoSpaceDN w:val="0"/>
              <w:adjustRightInd w:val="0"/>
              <w:rPr>
                <w:rFonts w:cs="Arial"/>
                <w:b/>
              </w:rPr>
            </w:pPr>
            <w:r w:rsidRPr="006B1F09">
              <w:rPr>
                <w:rFonts w:cs="Arial"/>
                <w:color w:val="000000" w:themeColor="text1"/>
              </w:rPr>
              <w:t xml:space="preserve">Maximum score available:  </w:t>
            </w:r>
            <w:r w:rsidRPr="006B1F09">
              <w:rPr>
                <w:rFonts w:cs="Arial"/>
                <w:b/>
              </w:rPr>
              <w:t>100</w:t>
            </w:r>
          </w:p>
          <w:p w14:paraId="5722C2EB" w14:textId="77777777" w:rsidR="00916809" w:rsidRPr="006B1F09" w:rsidRDefault="00916809" w:rsidP="00304254">
            <w:pPr>
              <w:autoSpaceDE w:val="0"/>
              <w:autoSpaceDN w:val="0"/>
              <w:adjustRightInd w:val="0"/>
              <w:rPr>
                <w:rFonts w:cs="Arial"/>
                <w:color w:val="000000"/>
              </w:rPr>
            </w:pPr>
            <w:r>
              <w:rPr>
                <w:rFonts w:cs="Arial"/>
                <w:color w:val="000000"/>
              </w:rPr>
              <w:t>REF: [Q6]</w:t>
            </w:r>
          </w:p>
        </w:tc>
      </w:tr>
      <w:tr w:rsidR="00916809" w:rsidRPr="006B1F09" w14:paraId="2FF3376B" w14:textId="77777777" w:rsidTr="00304254">
        <w:tc>
          <w:tcPr>
            <w:tcW w:w="9067" w:type="dxa"/>
            <w:gridSpan w:val="3"/>
          </w:tcPr>
          <w:p w14:paraId="71D5BE52" w14:textId="77777777" w:rsidR="00916809" w:rsidRPr="000B5BDD" w:rsidRDefault="00916809" w:rsidP="00304254">
            <w:pPr>
              <w:autoSpaceDE w:val="0"/>
              <w:autoSpaceDN w:val="0"/>
              <w:adjustRightInd w:val="0"/>
              <w:rPr>
                <w:rFonts w:cs="Arial"/>
                <w:color w:val="000000"/>
              </w:rPr>
            </w:pPr>
            <w:r w:rsidRPr="000B5BDD">
              <w:rPr>
                <w:rFonts w:cs="Arial"/>
                <w:color w:val="000000"/>
              </w:rPr>
              <w:fldChar w:fldCharType="begin">
                <w:ffData>
                  <w:name w:val="Text6"/>
                  <w:enabled/>
                  <w:calcOnExit w:val="0"/>
                  <w:textInput>
                    <w:default w:val="Please enter your answer here"/>
                    <w:maxLength w:val="4000"/>
                  </w:textInput>
                </w:ffData>
              </w:fldChar>
            </w:r>
            <w:bookmarkStart w:id="6" w:name="Text6"/>
            <w:r w:rsidRPr="000B5BDD">
              <w:rPr>
                <w:rFonts w:cs="Arial"/>
                <w:color w:val="000000"/>
              </w:rPr>
              <w:instrText xml:space="preserve"> FORMTEXT </w:instrText>
            </w:r>
            <w:r w:rsidRPr="000B5BDD">
              <w:rPr>
                <w:rFonts w:cs="Arial"/>
                <w:color w:val="000000"/>
              </w:rPr>
            </w:r>
            <w:r w:rsidRPr="000B5BDD">
              <w:rPr>
                <w:rFonts w:cs="Arial"/>
                <w:color w:val="000000"/>
              </w:rPr>
              <w:fldChar w:fldCharType="separate"/>
            </w:r>
            <w:r w:rsidRPr="000B5BDD">
              <w:rPr>
                <w:rFonts w:cs="Arial"/>
                <w:noProof/>
                <w:color w:val="000000"/>
              </w:rPr>
              <w:t>Please enter your answer here</w:t>
            </w:r>
            <w:r w:rsidRPr="000B5BDD">
              <w:rPr>
                <w:rFonts w:cs="Arial"/>
                <w:color w:val="000000"/>
              </w:rPr>
              <w:fldChar w:fldCharType="end"/>
            </w:r>
            <w:bookmarkEnd w:id="6"/>
          </w:p>
        </w:tc>
      </w:tr>
    </w:tbl>
    <w:p w14:paraId="20A1BF71" w14:textId="77777777" w:rsidR="00916809" w:rsidRPr="006B1F09" w:rsidRDefault="00916809" w:rsidP="00916809">
      <w:pPr>
        <w:rPr>
          <w:rFonts w:cs="Arial"/>
          <w:b/>
        </w:rPr>
      </w:pPr>
    </w:p>
    <w:p w14:paraId="783A1509" w14:textId="77777777" w:rsidR="00916809" w:rsidRPr="006B1F09" w:rsidRDefault="00916809" w:rsidP="00916809">
      <w:pPr>
        <w:rPr>
          <w:rFonts w:cs="Arial"/>
          <w:b/>
        </w:rPr>
      </w:pPr>
    </w:p>
    <w:p w14:paraId="6745E2F1" w14:textId="77777777" w:rsidR="00916809" w:rsidRPr="006B1F09" w:rsidRDefault="00916809" w:rsidP="00916809"/>
    <w:p w14:paraId="7F202E4F" w14:textId="77777777" w:rsidR="00916809" w:rsidRDefault="00916809" w:rsidP="00916809"/>
    <w:p w14:paraId="109D8915" w14:textId="77777777" w:rsidR="00916809" w:rsidRDefault="00916809" w:rsidP="00916809"/>
    <w:p w14:paraId="06A0B230" w14:textId="77777777" w:rsidR="00916809" w:rsidRPr="00AA5118" w:rsidRDefault="00916809" w:rsidP="00916809"/>
    <w:p w14:paraId="7AB2ECB2" w14:textId="77777777" w:rsidR="00916809" w:rsidRDefault="00916809"/>
    <w:p w14:paraId="3D2F60D9" w14:textId="77777777" w:rsidR="00916809" w:rsidRDefault="00916809"/>
    <w:sectPr w:rsidR="00916809" w:rsidSect="0014799D">
      <w:headerReference w:type="default" r:id="rId19"/>
      <w:footerReference w:type="default" r:id="rId20"/>
      <w:type w:val="continuous"/>
      <w:pgSz w:w="11906" w:h="16838"/>
      <w:pgMar w:top="1418" w:right="1701" w:bottom="1418" w:left="1418" w:header="851" w:footer="680"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Paul Rushton" w:date="2016-04-20T15:36:00Z" w:initials="PR">
    <w:p w14:paraId="21914886" w14:textId="77777777" w:rsidR="004C7088" w:rsidRDefault="004C7088">
      <w:pPr>
        <w:pStyle w:val="CommentText"/>
      </w:pPr>
      <w:r>
        <w:rPr>
          <w:rStyle w:val="CommentReference"/>
        </w:rPr>
        <w:annotationRef/>
      </w:r>
      <w:r>
        <w:t xml:space="preserve">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1914886" w15:done="1"/>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A661A4" w14:textId="77777777" w:rsidR="002B6464" w:rsidRDefault="002B6464">
      <w:r>
        <w:separator/>
      </w:r>
    </w:p>
  </w:endnote>
  <w:endnote w:type="continuationSeparator" w:id="0">
    <w:p w14:paraId="0D1363B8" w14:textId="77777777" w:rsidR="002B6464" w:rsidRDefault="002B6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SymbolOOEnc">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7279648"/>
      <w:docPartObj>
        <w:docPartGallery w:val="Page Numbers (Bottom of Page)"/>
        <w:docPartUnique/>
      </w:docPartObj>
    </w:sdtPr>
    <w:sdtEndPr>
      <w:rPr>
        <w:noProof/>
      </w:rPr>
    </w:sdtEndPr>
    <w:sdtContent>
      <w:p w14:paraId="652CC0C9" w14:textId="77777777" w:rsidR="00061C01" w:rsidRDefault="00061C01">
        <w:pPr>
          <w:pStyle w:val="Footer"/>
          <w:jc w:val="right"/>
          <w:rPr>
            <w:noProo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8"/>
          <w:gridCol w:w="3869"/>
        </w:tblGrid>
        <w:tr w:rsidR="00061C01" w14:paraId="5EDE08A4" w14:textId="77777777" w:rsidTr="009808AC">
          <w:tc>
            <w:tcPr>
              <w:tcW w:w="4908" w:type="dxa"/>
            </w:tcPr>
            <w:p w14:paraId="00ECBF02" w14:textId="641A18EA" w:rsidR="00061C01" w:rsidRDefault="00061C01" w:rsidP="005F39F4">
              <w:pPr>
                <w:pStyle w:val="Footer"/>
              </w:pPr>
            </w:p>
          </w:tc>
          <w:tc>
            <w:tcPr>
              <w:tcW w:w="3869" w:type="dxa"/>
            </w:tcPr>
            <w:p w14:paraId="156856FE" w14:textId="77777777" w:rsidR="00061C01" w:rsidRDefault="00061C01" w:rsidP="009808AC">
              <w:pPr>
                <w:pStyle w:val="Footer"/>
                <w:jc w:val="right"/>
              </w:pPr>
              <w:r>
                <w:t xml:space="preserve"> </w:t>
              </w:r>
              <w:r>
                <w:rPr>
                  <w:b/>
                  <w:bCs/>
                </w:rPr>
                <w:fldChar w:fldCharType="begin"/>
              </w:r>
              <w:r>
                <w:rPr>
                  <w:b/>
                  <w:bCs/>
                </w:rPr>
                <w:instrText xml:space="preserve"> PAGE  \* Arabic  \* MERGEFORMAT </w:instrText>
              </w:r>
              <w:r>
                <w:rPr>
                  <w:b/>
                  <w:bCs/>
                </w:rPr>
                <w:fldChar w:fldCharType="separate"/>
              </w:r>
              <w:r w:rsidR="00346A85">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346A85">
                <w:rPr>
                  <w:b/>
                  <w:bCs/>
                  <w:noProof/>
                </w:rPr>
                <w:t>15</w:t>
              </w:r>
              <w:r>
                <w:rPr>
                  <w:b/>
                  <w:bCs/>
                </w:rPr>
                <w:fldChar w:fldCharType="end"/>
              </w:r>
            </w:p>
          </w:tc>
        </w:tr>
      </w:tbl>
      <w:p w14:paraId="06FE7407" w14:textId="77777777" w:rsidR="00061C01" w:rsidRDefault="002B6464">
        <w:pPr>
          <w:pStyle w:val="Footer"/>
          <w:jc w:val="right"/>
        </w:pPr>
      </w:p>
    </w:sdtContent>
  </w:sdt>
  <w:p w14:paraId="6AB5F6AC" w14:textId="77777777" w:rsidR="00061C01" w:rsidRDefault="00061C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D4CB33" w14:textId="77777777" w:rsidR="002B6464" w:rsidRDefault="002B6464">
      <w:r>
        <w:separator/>
      </w:r>
    </w:p>
  </w:footnote>
  <w:footnote w:type="continuationSeparator" w:id="0">
    <w:p w14:paraId="740E8C0C" w14:textId="77777777" w:rsidR="002B6464" w:rsidRDefault="002B64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6606804"/>
      <w:docPartObj>
        <w:docPartGallery w:val="Watermarks"/>
        <w:docPartUnique/>
      </w:docPartObj>
    </w:sdtPr>
    <w:sdtEndPr/>
    <w:sdtContent>
      <w:p w14:paraId="095F4B98" w14:textId="77777777" w:rsidR="00061C01" w:rsidRDefault="002B6464">
        <w:pPr>
          <w:pStyle w:val="Header"/>
        </w:pPr>
        <w:r>
          <w:rPr>
            <w:noProof/>
            <w:lang w:val="en-US"/>
          </w:rPr>
          <w:pict w14:anchorId="67379A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49" type="#_x0000_t136" style="position:absolute;margin-left:0;margin-top:0;width:527.85pt;height:131.95pt;rotation:315;z-index:-251658752;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CB2AB56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FB"/>
    <w:multiLevelType w:val="multilevel"/>
    <w:tmpl w:val="F5DC8188"/>
    <w:lvl w:ilvl="0">
      <w:start w:val="1"/>
      <w:numFmt w:val="decimal"/>
      <w:pStyle w:val="Heading1"/>
      <w:lvlText w:val="%1."/>
      <w:lvlJc w:val="left"/>
      <w:pPr>
        <w:tabs>
          <w:tab w:val="num" w:pos="0"/>
        </w:tabs>
        <w:ind w:left="720" w:hanging="720"/>
      </w:pPr>
      <w:rPr>
        <w:rFonts w:cs="Times New Roman" w:hint="default"/>
      </w:rPr>
    </w:lvl>
    <w:lvl w:ilvl="1">
      <w:start w:val="1"/>
      <w:numFmt w:val="decimal"/>
      <w:pStyle w:val="Heading2"/>
      <w:lvlText w:val="%1.%2"/>
      <w:lvlJc w:val="left"/>
      <w:pPr>
        <w:tabs>
          <w:tab w:val="num" w:pos="0"/>
        </w:tabs>
        <w:ind w:left="1440" w:hanging="720"/>
      </w:pPr>
      <w:rPr>
        <w:rFonts w:cs="Times New Roman" w:hint="default"/>
        <w:b w:val="0"/>
        <w:i w:val="0"/>
        <w:caps w:val="0"/>
        <w:strike w:val="0"/>
        <w:dstrike w:val="0"/>
        <w:vanish w:val="0"/>
        <w:color w:val="000000"/>
        <w:vertAlign w:val="baseline"/>
      </w:rPr>
    </w:lvl>
    <w:lvl w:ilvl="2">
      <w:start w:val="1"/>
      <w:numFmt w:val="decimal"/>
      <w:pStyle w:val="Heading3"/>
      <w:lvlText w:val="%1.%2.%3"/>
      <w:lvlJc w:val="left"/>
      <w:pPr>
        <w:tabs>
          <w:tab w:val="num" w:pos="0"/>
        </w:tabs>
        <w:ind w:left="2564" w:hanging="720"/>
      </w:pPr>
      <w:rPr>
        <w:rFonts w:cs="Times New Roman" w:hint="default"/>
        <w:b w:val="0"/>
      </w:rPr>
    </w:lvl>
    <w:lvl w:ilvl="3">
      <w:start w:val="1"/>
      <w:numFmt w:val="decimal"/>
      <w:pStyle w:val="Heading4"/>
      <w:lvlText w:val="%1.%2.%3.%4"/>
      <w:lvlJc w:val="left"/>
      <w:pPr>
        <w:tabs>
          <w:tab w:val="num" w:pos="0"/>
        </w:tabs>
        <w:ind w:left="2880" w:hanging="720"/>
      </w:pPr>
      <w:rPr>
        <w:rFonts w:ascii="Arial" w:hAnsi="Arial" w:cs="Times New Roman"/>
        <w:b w:val="0"/>
        <w:bCs w:val="0"/>
        <w:i w:val="0"/>
        <w:iCs w:val="0"/>
        <w:caps w:val="0"/>
        <w:smallCaps w:val="0"/>
        <w:strike w:val="0"/>
        <w:dstrike w:val="0"/>
        <w:vanish w:val="0"/>
        <w:color w:val="auto"/>
        <w:spacing w:val="0"/>
        <w:w w:val="100"/>
        <w:kern w:val="0"/>
        <w:position w:val="0"/>
        <w:sz w:val="20"/>
        <w:szCs w:val="20"/>
        <w:u w:val="none" w:color="000000"/>
        <w:vertAlign w:val="baseline"/>
      </w:rPr>
    </w:lvl>
    <w:lvl w:ilvl="4">
      <w:start w:val="1"/>
      <w:numFmt w:val="lowerLetter"/>
      <w:lvlText w:val="(%5)"/>
      <w:lvlJc w:val="left"/>
      <w:pPr>
        <w:tabs>
          <w:tab w:val="num" w:pos="0"/>
        </w:tabs>
        <w:ind w:left="3600" w:hanging="720"/>
      </w:pPr>
      <w:rPr>
        <w:rFonts w:cs="Times New Roman" w:hint="default"/>
      </w:rPr>
    </w:lvl>
    <w:lvl w:ilvl="5">
      <w:start w:val="1"/>
      <w:numFmt w:val="lowerRoman"/>
      <w:lvlText w:val="(%6)"/>
      <w:lvlJc w:val="left"/>
      <w:pPr>
        <w:tabs>
          <w:tab w:val="num" w:pos="0"/>
        </w:tabs>
        <w:ind w:left="4320" w:hanging="720"/>
      </w:pPr>
      <w:rPr>
        <w:rFonts w:cs="Times New Roman" w:hint="default"/>
      </w:rPr>
    </w:lvl>
    <w:lvl w:ilvl="6">
      <w:start w:val="1"/>
      <w:numFmt w:val="decimal"/>
      <w:lvlText w:val="(%7)"/>
      <w:lvlJc w:val="left"/>
      <w:pPr>
        <w:tabs>
          <w:tab w:val="num" w:pos="0"/>
        </w:tabs>
        <w:ind w:left="5040" w:hanging="720"/>
      </w:pPr>
      <w:rPr>
        <w:rFonts w:cs="Times New Roman" w:hint="default"/>
      </w:rPr>
    </w:lvl>
    <w:lvl w:ilvl="7">
      <w:start w:val="1"/>
      <w:numFmt w:val="none"/>
      <w:suff w:val="nothing"/>
      <w:lvlText w:val=""/>
      <w:lvlJc w:val="left"/>
      <w:pPr>
        <w:ind w:left="5760" w:hanging="720"/>
      </w:pPr>
      <w:rPr>
        <w:rFonts w:cs="Times New Roman" w:hint="default"/>
      </w:rPr>
    </w:lvl>
    <w:lvl w:ilvl="8">
      <w:start w:val="1"/>
      <w:numFmt w:val="none"/>
      <w:suff w:val="nothing"/>
      <w:lvlText w:val=""/>
      <w:lvlJc w:val="left"/>
      <w:pPr>
        <w:ind w:left="6480" w:hanging="720"/>
      </w:pPr>
      <w:rPr>
        <w:rFonts w:cs="Times New Roman" w:hint="default"/>
      </w:rPr>
    </w:lvl>
  </w:abstractNum>
  <w:abstractNum w:abstractNumId="2" w15:restartNumberingAfterBreak="0">
    <w:nsid w:val="02467862"/>
    <w:multiLevelType w:val="hybridMultilevel"/>
    <w:tmpl w:val="47C47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483CA1"/>
    <w:multiLevelType w:val="hybridMultilevel"/>
    <w:tmpl w:val="576EAB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88D2F84"/>
    <w:multiLevelType w:val="hybridMultilevel"/>
    <w:tmpl w:val="97B43AC8"/>
    <w:lvl w:ilvl="0" w:tplc="08090001">
      <w:start w:val="1"/>
      <w:numFmt w:val="bullet"/>
      <w:lvlText w:val=""/>
      <w:lvlJc w:val="left"/>
      <w:pPr>
        <w:ind w:left="360" w:hanging="360"/>
      </w:pPr>
      <w:rPr>
        <w:rFonts w:ascii="Symbol" w:hAnsi="Symbol" w:hint="default"/>
      </w:rPr>
    </w:lvl>
    <w:lvl w:ilvl="1" w:tplc="84A8B3D4">
      <w:numFmt w:val="bullet"/>
      <w:lvlText w:val="-"/>
      <w:lvlJc w:val="left"/>
      <w:pPr>
        <w:ind w:left="936" w:hanging="216"/>
      </w:pPr>
      <w:rPr>
        <w:rFonts w:ascii="Arial" w:eastAsia="Times New Roman"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96B0D5D"/>
    <w:multiLevelType w:val="hybridMultilevel"/>
    <w:tmpl w:val="9F3C3C4C"/>
    <w:lvl w:ilvl="0" w:tplc="7F8200D2">
      <w:start w:val="1"/>
      <w:numFmt w:val="bullet"/>
      <w:pStyle w:val="bulletedList"/>
      <w:lvlText w:val=""/>
      <w:lvlJc w:val="left"/>
      <w:pPr>
        <w:tabs>
          <w:tab w:val="num" w:pos="567"/>
        </w:tabs>
        <w:ind w:left="567" w:hanging="567"/>
      </w:pPr>
      <w:rPr>
        <w:rFonts w:ascii="Symbol" w:hAnsi="Symbol" w:hint="default"/>
        <w:b w:val="0"/>
        <w:i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9E242A3"/>
    <w:multiLevelType w:val="multilevel"/>
    <w:tmpl w:val="0526FD8A"/>
    <w:name w:val="items4"/>
    <w:lvl w:ilvl="0">
      <w:start w:val="1"/>
      <w:numFmt w:val="none"/>
      <w:pStyle w:val="Heading1"/>
      <w:lvlText w:val=""/>
      <w:lvlJc w:val="left"/>
      <w:pPr>
        <w:tabs>
          <w:tab w:val="num" w:pos="0"/>
        </w:tabs>
        <w:ind w:left="0" w:firstLine="0"/>
      </w:pPr>
    </w:lvl>
    <w:lvl w:ilvl="1">
      <w:start w:val="1"/>
      <w:numFmt w:val="none"/>
      <w:pStyle w:val="Heading2"/>
      <w:lvlText w:val=""/>
      <w:lvlJc w:val="left"/>
      <w:pPr>
        <w:tabs>
          <w:tab w:val="num" w:pos="0"/>
        </w:tabs>
        <w:ind w:left="0" w:firstLine="0"/>
      </w:pPr>
      <w:rPr>
        <w:b/>
      </w:rPr>
    </w:lvl>
    <w:lvl w:ilvl="2">
      <w:start w:val="1"/>
      <w:numFmt w:val="none"/>
      <w:pStyle w:val="Heading3"/>
      <w:lvlText w:val=""/>
      <w:lvlJc w:val="left"/>
      <w:pPr>
        <w:tabs>
          <w:tab w:val="num" w:pos="0"/>
        </w:tabs>
        <w:ind w:left="0" w:firstLine="0"/>
      </w:pPr>
      <w:rPr>
        <w:b/>
      </w:rPr>
    </w:lvl>
    <w:lvl w:ilvl="3">
      <w:start w:val="1"/>
      <w:numFmt w:val="decimal"/>
      <w:lvlRestart w:val="0"/>
      <w:pStyle w:val="numberedparagraph"/>
      <w:lvlText w:val="%4"/>
      <w:lvlJc w:val="left"/>
      <w:pPr>
        <w:tabs>
          <w:tab w:val="num" w:pos="567"/>
        </w:tabs>
        <w:ind w:left="567" w:hanging="567"/>
      </w:pPr>
    </w:lvl>
    <w:lvl w:ilvl="4">
      <w:start w:val="1"/>
      <w:numFmt w:val="lowerLetter"/>
      <w:pStyle w:val="letteredlist"/>
      <w:lvlText w:val="%5"/>
      <w:lvlJc w:val="left"/>
      <w:pPr>
        <w:tabs>
          <w:tab w:val="num" w:pos="964"/>
        </w:tabs>
        <w:ind w:left="964" w:hanging="397"/>
      </w:pPr>
      <w:rPr>
        <w:b w:val="0"/>
      </w:rPr>
    </w:lvl>
    <w:lvl w:ilvl="5">
      <w:start w:val="1"/>
      <w:numFmt w:val="lowerRoman"/>
      <w:lvlText w:val=""/>
      <w:lvlJc w:val="left"/>
      <w:pPr>
        <w:tabs>
          <w:tab w:val="num" w:pos="2160"/>
        </w:tabs>
        <w:ind w:left="2160" w:hanging="360"/>
      </w:pPr>
    </w:lvl>
    <w:lvl w:ilvl="6">
      <w:start w:val="1"/>
      <w:numFmt w:val="decimal"/>
      <w:lvlText w:val=""/>
      <w:lvlJc w:val="left"/>
      <w:pPr>
        <w:tabs>
          <w:tab w:val="num" w:pos="2520"/>
        </w:tabs>
        <w:ind w:left="2520" w:hanging="360"/>
      </w:pPr>
    </w:lvl>
    <w:lvl w:ilvl="7">
      <w:start w:val="1"/>
      <w:numFmt w:val="lowerLetter"/>
      <w:lvlText w:val=""/>
      <w:lvlJc w:val="left"/>
      <w:pPr>
        <w:tabs>
          <w:tab w:val="num" w:pos="2880"/>
        </w:tabs>
        <w:ind w:left="2880" w:hanging="360"/>
      </w:pPr>
    </w:lvl>
    <w:lvl w:ilvl="8">
      <w:start w:val="1"/>
      <w:numFmt w:val="lowerRoman"/>
      <w:lvlText w:val=""/>
      <w:lvlJc w:val="left"/>
      <w:pPr>
        <w:tabs>
          <w:tab w:val="num" w:pos="3240"/>
        </w:tabs>
        <w:ind w:left="3240" w:hanging="360"/>
      </w:pPr>
    </w:lvl>
  </w:abstractNum>
  <w:abstractNum w:abstractNumId="7" w15:restartNumberingAfterBreak="0">
    <w:nsid w:val="0B1560B7"/>
    <w:multiLevelType w:val="hybridMultilevel"/>
    <w:tmpl w:val="39446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EB0D5F"/>
    <w:multiLevelType w:val="multilevel"/>
    <w:tmpl w:val="3F0C26FE"/>
    <w:lvl w:ilvl="0">
      <w:start w:val="17"/>
      <w:numFmt w:val="decimal"/>
      <w:pStyle w:val="DfESOutNumbered1"/>
      <w:lvlText w:val="%1."/>
      <w:lvlJc w:val="left"/>
      <w:pPr>
        <w:tabs>
          <w:tab w:val="num" w:pos="720"/>
        </w:tabs>
        <w:ind w:left="0" w:firstLine="0"/>
      </w:pPr>
    </w:lvl>
    <w:lvl w:ilvl="1">
      <w:start w:val="1"/>
      <w:numFmt w:val="decimal"/>
      <w:lvlText w:val="%1.%2."/>
      <w:lvlJc w:val="left"/>
      <w:pPr>
        <w:tabs>
          <w:tab w:val="num" w:pos="1440"/>
        </w:tabs>
        <w:ind w:left="1440" w:hanging="720"/>
      </w:pPr>
    </w:lvl>
    <w:lvl w:ilvl="2">
      <w:start w:val="1"/>
      <w:numFmt w:val="decimal"/>
      <w:lvlText w:val="2.1.%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9" w15:restartNumberingAfterBreak="0">
    <w:nsid w:val="14496FF0"/>
    <w:multiLevelType w:val="hybridMultilevel"/>
    <w:tmpl w:val="4B0A4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0D36B3"/>
    <w:multiLevelType w:val="hybridMultilevel"/>
    <w:tmpl w:val="4D96D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7B1B47"/>
    <w:multiLevelType w:val="hybridMultilevel"/>
    <w:tmpl w:val="67466242"/>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12" w15:restartNumberingAfterBreak="0">
    <w:nsid w:val="18064B1F"/>
    <w:multiLevelType w:val="hybridMultilevel"/>
    <w:tmpl w:val="472E1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197047"/>
    <w:multiLevelType w:val="hybridMultilevel"/>
    <w:tmpl w:val="06FC39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F261EB1"/>
    <w:multiLevelType w:val="hybridMultilevel"/>
    <w:tmpl w:val="765E51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1630ACF"/>
    <w:multiLevelType w:val="hybridMultilevel"/>
    <w:tmpl w:val="E24AF678"/>
    <w:lvl w:ilvl="0" w:tplc="08090001">
      <w:start w:val="1"/>
      <w:numFmt w:val="bullet"/>
      <w:lvlText w:val=""/>
      <w:lvlJc w:val="left"/>
      <w:pPr>
        <w:ind w:left="682" w:hanging="360"/>
      </w:pPr>
      <w:rPr>
        <w:rFonts w:ascii="Symbol" w:hAnsi="Symbol" w:hint="default"/>
      </w:rPr>
    </w:lvl>
    <w:lvl w:ilvl="1" w:tplc="08090003" w:tentative="1">
      <w:start w:val="1"/>
      <w:numFmt w:val="bullet"/>
      <w:lvlText w:val="o"/>
      <w:lvlJc w:val="left"/>
      <w:pPr>
        <w:ind w:left="1402" w:hanging="360"/>
      </w:pPr>
      <w:rPr>
        <w:rFonts w:ascii="Courier New" w:hAnsi="Courier New" w:cs="Courier New" w:hint="default"/>
      </w:rPr>
    </w:lvl>
    <w:lvl w:ilvl="2" w:tplc="08090005" w:tentative="1">
      <w:start w:val="1"/>
      <w:numFmt w:val="bullet"/>
      <w:lvlText w:val=""/>
      <w:lvlJc w:val="left"/>
      <w:pPr>
        <w:ind w:left="2122" w:hanging="360"/>
      </w:pPr>
      <w:rPr>
        <w:rFonts w:ascii="Wingdings" w:hAnsi="Wingdings" w:hint="default"/>
      </w:rPr>
    </w:lvl>
    <w:lvl w:ilvl="3" w:tplc="08090001" w:tentative="1">
      <w:start w:val="1"/>
      <w:numFmt w:val="bullet"/>
      <w:lvlText w:val=""/>
      <w:lvlJc w:val="left"/>
      <w:pPr>
        <w:ind w:left="2842" w:hanging="360"/>
      </w:pPr>
      <w:rPr>
        <w:rFonts w:ascii="Symbol" w:hAnsi="Symbol" w:hint="default"/>
      </w:rPr>
    </w:lvl>
    <w:lvl w:ilvl="4" w:tplc="08090003" w:tentative="1">
      <w:start w:val="1"/>
      <w:numFmt w:val="bullet"/>
      <w:lvlText w:val="o"/>
      <w:lvlJc w:val="left"/>
      <w:pPr>
        <w:ind w:left="3562" w:hanging="360"/>
      </w:pPr>
      <w:rPr>
        <w:rFonts w:ascii="Courier New" w:hAnsi="Courier New" w:cs="Courier New" w:hint="default"/>
      </w:rPr>
    </w:lvl>
    <w:lvl w:ilvl="5" w:tplc="08090005" w:tentative="1">
      <w:start w:val="1"/>
      <w:numFmt w:val="bullet"/>
      <w:lvlText w:val=""/>
      <w:lvlJc w:val="left"/>
      <w:pPr>
        <w:ind w:left="4282" w:hanging="360"/>
      </w:pPr>
      <w:rPr>
        <w:rFonts w:ascii="Wingdings" w:hAnsi="Wingdings" w:hint="default"/>
      </w:rPr>
    </w:lvl>
    <w:lvl w:ilvl="6" w:tplc="08090001" w:tentative="1">
      <w:start w:val="1"/>
      <w:numFmt w:val="bullet"/>
      <w:lvlText w:val=""/>
      <w:lvlJc w:val="left"/>
      <w:pPr>
        <w:ind w:left="5002" w:hanging="360"/>
      </w:pPr>
      <w:rPr>
        <w:rFonts w:ascii="Symbol" w:hAnsi="Symbol" w:hint="default"/>
      </w:rPr>
    </w:lvl>
    <w:lvl w:ilvl="7" w:tplc="08090003" w:tentative="1">
      <w:start w:val="1"/>
      <w:numFmt w:val="bullet"/>
      <w:lvlText w:val="o"/>
      <w:lvlJc w:val="left"/>
      <w:pPr>
        <w:ind w:left="5722" w:hanging="360"/>
      </w:pPr>
      <w:rPr>
        <w:rFonts w:ascii="Courier New" w:hAnsi="Courier New" w:cs="Courier New" w:hint="default"/>
      </w:rPr>
    </w:lvl>
    <w:lvl w:ilvl="8" w:tplc="08090005" w:tentative="1">
      <w:start w:val="1"/>
      <w:numFmt w:val="bullet"/>
      <w:lvlText w:val=""/>
      <w:lvlJc w:val="left"/>
      <w:pPr>
        <w:ind w:left="6442" w:hanging="360"/>
      </w:pPr>
      <w:rPr>
        <w:rFonts w:ascii="Wingdings" w:hAnsi="Wingdings" w:hint="default"/>
      </w:rPr>
    </w:lvl>
  </w:abstractNum>
  <w:abstractNum w:abstractNumId="16" w15:restartNumberingAfterBreak="0">
    <w:nsid w:val="25561B2E"/>
    <w:multiLevelType w:val="hybridMultilevel"/>
    <w:tmpl w:val="3E189E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C7D7668"/>
    <w:multiLevelType w:val="hybridMultilevel"/>
    <w:tmpl w:val="A672FD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01665A8"/>
    <w:multiLevelType w:val="hybridMultilevel"/>
    <w:tmpl w:val="48F2F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04C1848"/>
    <w:multiLevelType w:val="hybridMultilevel"/>
    <w:tmpl w:val="743C8E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0B54BA4"/>
    <w:multiLevelType w:val="hybridMultilevel"/>
    <w:tmpl w:val="29947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21462F9"/>
    <w:multiLevelType w:val="hybridMultilevel"/>
    <w:tmpl w:val="1BD07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36B5825"/>
    <w:multiLevelType w:val="hybridMultilevel"/>
    <w:tmpl w:val="8EFA9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58A3D4B"/>
    <w:multiLevelType w:val="hybridMultilevel"/>
    <w:tmpl w:val="43CC5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AB913D1"/>
    <w:multiLevelType w:val="hybridMultilevel"/>
    <w:tmpl w:val="C3064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AEF3010"/>
    <w:multiLevelType w:val="hybridMultilevel"/>
    <w:tmpl w:val="412CA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B296708"/>
    <w:multiLevelType w:val="hybridMultilevel"/>
    <w:tmpl w:val="48E27762"/>
    <w:lvl w:ilvl="0" w:tplc="42DEB3A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E701BF5"/>
    <w:multiLevelType w:val="hybridMultilevel"/>
    <w:tmpl w:val="D242C9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3EFF7437"/>
    <w:multiLevelType w:val="hybridMultilevel"/>
    <w:tmpl w:val="46E8A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FB66419"/>
    <w:multiLevelType w:val="hybridMultilevel"/>
    <w:tmpl w:val="A7AE2E48"/>
    <w:lvl w:ilvl="0" w:tplc="08090003">
      <w:start w:val="1"/>
      <w:numFmt w:val="bullet"/>
      <w:lvlText w:val="o"/>
      <w:lvlJc w:val="left"/>
      <w:pPr>
        <w:ind w:left="682" w:hanging="360"/>
      </w:pPr>
      <w:rPr>
        <w:rFonts w:ascii="Courier New" w:hAnsi="Courier New" w:cs="Courier New" w:hint="default"/>
      </w:rPr>
    </w:lvl>
    <w:lvl w:ilvl="1" w:tplc="08090003" w:tentative="1">
      <w:start w:val="1"/>
      <w:numFmt w:val="bullet"/>
      <w:lvlText w:val="o"/>
      <w:lvlJc w:val="left"/>
      <w:pPr>
        <w:ind w:left="1402" w:hanging="360"/>
      </w:pPr>
      <w:rPr>
        <w:rFonts w:ascii="Courier New" w:hAnsi="Courier New" w:cs="Courier New" w:hint="default"/>
      </w:rPr>
    </w:lvl>
    <w:lvl w:ilvl="2" w:tplc="08090005" w:tentative="1">
      <w:start w:val="1"/>
      <w:numFmt w:val="bullet"/>
      <w:lvlText w:val=""/>
      <w:lvlJc w:val="left"/>
      <w:pPr>
        <w:ind w:left="2122" w:hanging="360"/>
      </w:pPr>
      <w:rPr>
        <w:rFonts w:ascii="Wingdings" w:hAnsi="Wingdings" w:hint="default"/>
      </w:rPr>
    </w:lvl>
    <w:lvl w:ilvl="3" w:tplc="08090001" w:tentative="1">
      <w:start w:val="1"/>
      <w:numFmt w:val="bullet"/>
      <w:lvlText w:val=""/>
      <w:lvlJc w:val="left"/>
      <w:pPr>
        <w:ind w:left="2842" w:hanging="360"/>
      </w:pPr>
      <w:rPr>
        <w:rFonts w:ascii="Symbol" w:hAnsi="Symbol" w:hint="default"/>
      </w:rPr>
    </w:lvl>
    <w:lvl w:ilvl="4" w:tplc="08090003" w:tentative="1">
      <w:start w:val="1"/>
      <w:numFmt w:val="bullet"/>
      <w:lvlText w:val="o"/>
      <w:lvlJc w:val="left"/>
      <w:pPr>
        <w:ind w:left="3562" w:hanging="360"/>
      </w:pPr>
      <w:rPr>
        <w:rFonts w:ascii="Courier New" w:hAnsi="Courier New" w:cs="Courier New" w:hint="default"/>
      </w:rPr>
    </w:lvl>
    <w:lvl w:ilvl="5" w:tplc="08090005" w:tentative="1">
      <w:start w:val="1"/>
      <w:numFmt w:val="bullet"/>
      <w:lvlText w:val=""/>
      <w:lvlJc w:val="left"/>
      <w:pPr>
        <w:ind w:left="4282" w:hanging="360"/>
      </w:pPr>
      <w:rPr>
        <w:rFonts w:ascii="Wingdings" w:hAnsi="Wingdings" w:hint="default"/>
      </w:rPr>
    </w:lvl>
    <w:lvl w:ilvl="6" w:tplc="08090001" w:tentative="1">
      <w:start w:val="1"/>
      <w:numFmt w:val="bullet"/>
      <w:lvlText w:val=""/>
      <w:lvlJc w:val="left"/>
      <w:pPr>
        <w:ind w:left="5002" w:hanging="360"/>
      </w:pPr>
      <w:rPr>
        <w:rFonts w:ascii="Symbol" w:hAnsi="Symbol" w:hint="default"/>
      </w:rPr>
    </w:lvl>
    <w:lvl w:ilvl="7" w:tplc="08090003" w:tentative="1">
      <w:start w:val="1"/>
      <w:numFmt w:val="bullet"/>
      <w:lvlText w:val="o"/>
      <w:lvlJc w:val="left"/>
      <w:pPr>
        <w:ind w:left="5722" w:hanging="360"/>
      </w:pPr>
      <w:rPr>
        <w:rFonts w:ascii="Courier New" w:hAnsi="Courier New" w:cs="Courier New" w:hint="default"/>
      </w:rPr>
    </w:lvl>
    <w:lvl w:ilvl="8" w:tplc="08090005" w:tentative="1">
      <w:start w:val="1"/>
      <w:numFmt w:val="bullet"/>
      <w:lvlText w:val=""/>
      <w:lvlJc w:val="left"/>
      <w:pPr>
        <w:ind w:left="6442" w:hanging="360"/>
      </w:pPr>
      <w:rPr>
        <w:rFonts w:ascii="Wingdings" w:hAnsi="Wingdings" w:hint="default"/>
      </w:rPr>
    </w:lvl>
  </w:abstractNum>
  <w:abstractNum w:abstractNumId="30" w15:restartNumberingAfterBreak="0">
    <w:nsid w:val="42840446"/>
    <w:multiLevelType w:val="hybridMultilevel"/>
    <w:tmpl w:val="523E6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4CA3DFA"/>
    <w:multiLevelType w:val="hybridMultilevel"/>
    <w:tmpl w:val="C64E4E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4A9C7919"/>
    <w:multiLevelType w:val="hybridMultilevel"/>
    <w:tmpl w:val="E67241C6"/>
    <w:lvl w:ilvl="0" w:tplc="A8D6BA82">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4BAC4BBC"/>
    <w:multiLevelType w:val="hybridMultilevel"/>
    <w:tmpl w:val="4DEEFA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4C837DAA"/>
    <w:multiLevelType w:val="hybridMultilevel"/>
    <w:tmpl w:val="636C8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FD602DD"/>
    <w:multiLevelType w:val="hybridMultilevel"/>
    <w:tmpl w:val="E8F80DD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945D8E"/>
    <w:multiLevelType w:val="hybridMultilevel"/>
    <w:tmpl w:val="B3F41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24741E3"/>
    <w:multiLevelType w:val="hybridMultilevel"/>
    <w:tmpl w:val="ADB452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54756313"/>
    <w:multiLevelType w:val="multilevel"/>
    <w:tmpl w:val="01C2AB76"/>
    <w:lvl w:ilvl="0">
      <w:start w:val="1"/>
      <w:numFmt w:val="decimal"/>
      <w:pStyle w:val="NormalWeb"/>
      <w:lvlText w:val="%1"/>
      <w:lvlJc w:val="left"/>
      <w:pPr>
        <w:tabs>
          <w:tab w:val="num" w:pos="720"/>
        </w:tabs>
        <w:ind w:left="720" w:hanging="720"/>
      </w:pPr>
      <w:rPr>
        <w:rFonts w:ascii="Arial" w:hAnsi="Arial" w:cs="Times New Roman" w:hint="default"/>
        <w:sz w:val="21"/>
      </w:rPr>
    </w:lvl>
    <w:lvl w:ilvl="1">
      <w:start w:val="1"/>
      <w:numFmt w:val="decimal"/>
      <w:pStyle w:val="Level1"/>
      <w:lvlText w:val="%1.%2"/>
      <w:lvlJc w:val="left"/>
      <w:pPr>
        <w:tabs>
          <w:tab w:val="num" w:pos="720"/>
        </w:tabs>
        <w:ind w:left="720" w:hanging="720"/>
      </w:pPr>
      <w:rPr>
        <w:rFonts w:ascii="Arial" w:hAnsi="Arial" w:cs="Times New Roman" w:hint="default"/>
        <w:b/>
        <w:sz w:val="22"/>
        <w:szCs w:val="22"/>
      </w:rPr>
    </w:lvl>
    <w:lvl w:ilvl="2">
      <w:start w:val="1"/>
      <w:numFmt w:val="lowerLetter"/>
      <w:pStyle w:val="Level2"/>
      <w:lvlText w:val="(%3)"/>
      <w:lvlJc w:val="left"/>
      <w:pPr>
        <w:tabs>
          <w:tab w:val="num" w:pos="1440"/>
        </w:tabs>
        <w:ind w:left="1440" w:hanging="720"/>
      </w:pPr>
      <w:rPr>
        <w:rFonts w:ascii="Arial" w:hAnsi="Arial" w:cs="Times New Roman" w:hint="default"/>
        <w:sz w:val="21"/>
      </w:rPr>
    </w:lvl>
    <w:lvl w:ilvl="3">
      <w:start w:val="1"/>
      <w:numFmt w:val="lowerRoman"/>
      <w:pStyle w:val="Level3"/>
      <w:lvlText w:val="(%4)"/>
      <w:lvlJc w:val="left"/>
      <w:pPr>
        <w:tabs>
          <w:tab w:val="num" w:pos="2160"/>
        </w:tabs>
        <w:ind w:left="2160" w:hanging="720"/>
      </w:pPr>
      <w:rPr>
        <w:rFonts w:ascii="Arial" w:hAnsi="Arial" w:cs="Times New Roman" w:hint="default"/>
        <w:sz w:val="21"/>
      </w:rPr>
    </w:lvl>
    <w:lvl w:ilvl="4">
      <w:start w:val="1"/>
      <w:numFmt w:val="upperLetter"/>
      <w:pStyle w:val="Level4"/>
      <w:lvlText w:val="(%5)"/>
      <w:lvlJc w:val="left"/>
      <w:pPr>
        <w:tabs>
          <w:tab w:val="num" w:pos="2880"/>
        </w:tabs>
        <w:ind w:left="2880" w:hanging="720"/>
      </w:pPr>
      <w:rPr>
        <w:rFonts w:ascii="Arial" w:hAnsi="Arial" w:cs="Times New Roman" w:hint="default"/>
        <w:sz w:val="21"/>
      </w:rPr>
    </w:lvl>
    <w:lvl w:ilvl="5">
      <w:start w:val="1"/>
      <w:numFmt w:val="upperRoman"/>
      <w:pStyle w:val="Level5"/>
      <w:lvlText w:val="(%6)"/>
      <w:lvlJc w:val="left"/>
      <w:pPr>
        <w:tabs>
          <w:tab w:val="num" w:pos="3600"/>
        </w:tabs>
        <w:ind w:left="3600" w:hanging="720"/>
      </w:pPr>
      <w:rPr>
        <w:rFonts w:ascii="Arial" w:hAnsi="Arial" w:cs="Times New Roman" w:hint="default"/>
        <w:sz w:val="21"/>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39" w15:restartNumberingAfterBreak="0">
    <w:nsid w:val="561C42CE"/>
    <w:multiLevelType w:val="hybridMultilevel"/>
    <w:tmpl w:val="4CF23E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5A647486"/>
    <w:multiLevelType w:val="hybridMultilevel"/>
    <w:tmpl w:val="873EBA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5FB43E87"/>
    <w:multiLevelType w:val="hybridMultilevel"/>
    <w:tmpl w:val="08B200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625C3A6A"/>
    <w:multiLevelType w:val="hybridMultilevel"/>
    <w:tmpl w:val="8CCCF6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62B61FC4"/>
    <w:multiLevelType w:val="multilevel"/>
    <w:tmpl w:val="7904FE84"/>
    <w:lvl w:ilvl="0">
      <w:start w:val="1"/>
      <w:numFmt w:val="none"/>
      <w:lvlText w:val="%1"/>
      <w:lvlJc w:val="left"/>
      <w:pPr>
        <w:tabs>
          <w:tab w:val="num" w:pos="567"/>
        </w:tabs>
        <w:ind w:left="567" w:hanging="567"/>
      </w:pPr>
      <w:rPr>
        <w:rFonts w:ascii="Arial" w:hAnsi="Arial" w:hint="default"/>
      </w:rPr>
    </w:lvl>
    <w:lvl w:ilvl="1">
      <w:start w:val="1"/>
      <w:numFmt w:val="none"/>
      <w:suff w:val="nothing"/>
      <w:lvlText w:val="%2."/>
      <w:lvlJc w:val="left"/>
      <w:pPr>
        <w:ind w:left="567" w:hanging="567"/>
      </w:pPr>
      <w:rPr>
        <w:rFonts w:ascii="Arial" w:hAnsi="Arial" w:hint="default"/>
        <w:sz w:val="22"/>
      </w:rPr>
    </w:lvl>
    <w:lvl w:ilvl="2">
      <w:start w:val="1"/>
      <w:numFmt w:val="none"/>
      <w:lvlRestart w:val="1"/>
      <w:lvlText w:val=""/>
      <w:lvlJc w:val="left"/>
      <w:pPr>
        <w:tabs>
          <w:tab w:val="num" w:pos="851"/>
        </w:tabs>
        <w:ind w:left="851" w:hanging="851"/>
      </w:pPr>
      <w:rPr>
        <w:rFonts w:ascii="Arial" w:hAnsi="Arial" w:hint="default"/>
      </w:rPr>
    </w:lvl>
    <w:lvl w:ilvl="3">
      <w:start w:val="1"/>
      <w:numFmt w:val="none"/>
      <w:lvlRestart w:val="1"/>
      <w:lvlText w:val="%4"/>
      <w:lvlJc w:val="left"/>
      <w:pPr>
        <w:tabs>
          <w:tab w:val="num" w:pos="964"/>
        </w:tabs>
        <w:ind w:left="964" w:hanging="397"/>
      </w:pPr>
      <w:rPr>
        <w:rFonts w:ascii="Arial" w:hAnsi="Arial" w:hint="default"/>
      </w:rPr>
    </w:lvl>
    <w:lvl w:ilvl="4">
      <w:start w:val="1"/>
      <w:numFmt w:val="none"/>
      <w:pStyle w:val="paragraph"/>
      <w:suff w:val="nothing"/>
      <w:lvlText w:val="%1"/>
      <w:lvlJc w:val="left"/>
      <w:pPr>
        <w:ind w:left="0" w:firstLine="0"/>
      </w:pPr>
      <w:rPr>
        <w:rFonts w:hint="default"/>
      </w:rPr>
    </w:lvl>
    <w:lvl w:ilvl="5">
      <w:start w:val="1"/>
      <w:numFmt w:val="lowerLetter"/>
      <w:pStyle w:val="letteredList0"/>
      <w:lvlText w:val="%1%6."/>
      <w:lvlJc w:val="left"/>
      <w:pPr>
        <w:tabs>
          <w:tab w:val="num" w:pos="567"/>
        </w:tabs>
        <w:ind w:left="567" w:hanging="567"/>
      </w:pPr>
      <w:rPr>
        <w:rFonts w:ascii="Arial" w:hAnsi="Arial" w:hint="default"/>
        <w:sz w:val="22"/>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600"/>
        </w:tabs>
        <w:ind w:left="3024" w:hanging="1224"/>
      </w:pPr>
      <w:rPr>
        <w:rFonts w:hint="default"/>
      </w:rPr>
    </w:lvl>
    <w:lvl w:ilvl="8">
      <w:start w:val="1"/>
      <w:numFmt w:val="decimal"/>
      <w:lvlText w:val="%1.%2.%3.%4.%5.%6.%7.%8.%9."/>
      <w:lvlJc w:val="left"/>
      <w:pPr>
        <w:tabs>
          <w:tab w:val="num" w:pos="4320"/>
        </w:tabs>
        <w:ind w:left="3600" w:hanging="1440"/>
      </w:pPr>
      <w:rPr>
        <w:rFonts w:hint="default"/>
      </w:rPr>
    </w:lvl>
  </w:abstractNum>
  <w:abstractNum w:abstractNumId="44" w15:restartNumberingAfterBreak="0">
    <w:nsid w:val="6379712A"/>
    <w:multiLevelType w:val="hybridMultilevel"/>
    <w:tmpl w:val="38F227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6A5056DB"/>
    <w:multiLevelType w:val="hybridMultilevel"/>
    <w:tmpl w:val="65109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AAC05A6"/>
    <w:multiLevelType w:val="hybridMultilevel"/>
    <w:tmpl w:val="DDD82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BB1357B"/>
    <w:multiLevelType w:val="hybridMultilevel"/>
    <w:tmpl w:val="7BE445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6C8D33FF"/>
    <w:multiLevelType w:val="hybridMultilevel"/>
    <w:tmpl w:val="D87CA2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6EB73871"/>
    <w:multiLevelType w:val="hybridMultilevel"/>
    <w:tmpl w:val="D97CE16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73BC425E"/>
    <w:multiLevelType w:val="hybridMultilevel"/>
    <w:tmpl w:val="A73C15C0"/>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51" w15:restartNumberingAfterBreak="0">
    <w:nsid w:val="756D2478"/>
    <w:multiLevelType w:val="hybridMultilevel"/>
    <w:tmpl w:val="E564CB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76B1460A"/>
    <w:multiLevelType w:val="hybridMultilevel"/>
    <w:tmpl w:val="C1F699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78977D67"/>
    <w:multiLevelType w:val="hybridMultilevel"/>
    <w:tmpl w:val="B78E3C38"/>
    <w:lvl w:ilvl="0" w:tplc="2DB2545E">
      <w:start w:val="1"/>
      <w:numFmt w:val="bullet"/>
      <w:pStyle w:val="BulletInLetteredList"/>
      <w:lvlText w:val="-"/>
      <w:lvlJc w:val="left"/>
      <w:pPr>
        <w:tabs>
          <w:tab w:val="num" w:pos="1134"/>
        </w:tabs>
        <w:ind w:left="1134" w:hanging="567"/>
      </w:pPr>
      <w:rPr>
        <w:rFonts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8D56158"/>
    <w:multiLevelType w:val="hybridMultilevel"/>
    <w:tmpl w:val="696E0172"/>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936" w:hanging="216"/>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7BCF0F62"/>
    <w:multiLevelType w:val="hybridMultilevel"/>
    <w:tmpl w:val="071E59DA"/>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7E624F80"/>
    <w:multiLevelType w:val="hybridMultilevel"/>
    <w:tmpl w:val="15E0A5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7E6D7EFD"/>
    <w:multiLevelType w:val="hybridMultilevel"/>
    <w:tmpl w:val="01BC00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7F8D16C0"/>
    <w:multiLevelType w:val="hybridMultilevel"/>
    <w:tmpl w:val="1D5A8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53"/>
  </w:num>
  <w:num w:numId="3">
    <w:abstractNumId w:val="43"/>
  </w:num>
  <w:num w:numId="4">
    <w:abstractNumId w:val="43"/>
  </w:num>
  <w:num w:numId="5">
    <w:abstractNumId w:val="6"/>
  </w:num>
  <w:num w:numId="6">
    <w:abstractNumId w:val="41"/>
  </w:num>
  <w:num w:numId="7">
    <w:abstractNumId w:val="31"/>
  </w:num>
  <w:num w:numId="8">
    <w:abstractNumId w:val="40"/>
  </w:num>
  <w:num w:numId="9">
    <w:abstractNumId w:val="0"/>
  </w:num>
  <w:num w:numId="10">
    <w:abstractNumId w:val="8"/>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9"/>
  </w:num>
  <w:num w:numId="12">
    <w:abstractNumId w:val="57"/>
  </w:num>
  <w:num w:numId="13">
    <w:abstractNumId w:val="37"/>
  </w:num>
  <w:num w:numId="14">
    <w:abstractNumId w:val="13"/>
  </w:num>
  <w:num w:numId="15">
    <w:abstractNumId w:val="16"/>
  </w:num>
  <w:num w:numId="16">
    <w:abstractNumId w:val="17"/>
  </w:num>
  <w:num w:numId="17">
    <w:abstractNumId w:val="19"/>
  </w:num>
  <w:num w:numId="18">
    <w:abstractNumId w:val="56"/>
  </w:num>
  <w:num w:numId="19">
    <w:abstractNumId w:val="32"/>
  </w:num>
  <w:num w:numId="20">
    <w:abstractNumId w:val="47"/>
  </w:num>
  <w:num w:numId="21">
    <w:abstractNumId w:val="27"/>
  </w:num>
  <w:num w:numId="22">
    <w:abstractNumId w:val="36"/>
  </w:num>
  <w:num w:numId="23">
    <w:abstractNumId w:val="48"/>
  </w:num>
  <w:num w:numId="24">
    <w:abstractNumId w:val="2"/>
  </w:num>
  <w:num w:numId="25">
    <w:abstractNumId w:val="26"/>
  </w:num>
  <w:num w:numId="26">
    <w:abstractNumId w:val="35"/>
  </w:num>
  <w:num w:numId="27">
    <w:abstractNumId w:val="4"/>
  </w:num>
  <w:num w:numId="28">
    <w:abstractNumId w:val="54"/>
  </w:num>
  <w:num w:numId="29">
    <w:abstractNumId w:val="24"/>
  </w:num>
  <w:num w:numId="30">
    <w:abstractNumId w:val="20"/>
  </w:num>
  <w:num w:numId="31">
    <w:abstractNumId w:val="45"/>
  </w:num>
  <w:num w:numId="32">
    <w:abstractNumId w:val="50"/>
  </w:num>
  <w:num w:numId="33">
    <w:abstractNumId w:val="11"/>
  </w:num>
  <w:num w:numId="34">
    <w:abstractNumId w:val="49"/>
  </w:num>
  <w:num w:numId="35">
    <w:abstractNumId w:val="14"/>
  </w:num>
  <w:num w:numId="36">
    <w:abstractNumId w:val="42"/>
  </w:num>
  <w:num w:numId="37">
    <w:abstractNumId w:val="51"/>
  </w:num>
  <w:num w:numId="38">
    <w:abstractNumId w:val="3"/>
  </w:num>
  <w:num w:numId="39">
    <w:abstractNumId w:val="28"/>
  </w:num>
  <w:num w:numId="40">
    <w:abstractNumId w:val="15"/>
  </w:num>
  <w:num w:numId="41">
    <w:abstractNumId w:val="29"/>
  </w:num>
  <w:num w:numId="42">
    <w:abstractNumId w:val="55"/>
  </w:num>
  <w:num w:numId="43">
    <w:abstractNumId w:val="44"/>
  </w:num>
  <w:num w:numId="44">
    <w:abstractNumId w:val="33"/>
  </w:num>
  <w:num w:numId="45">
    <w:abstractNumId w:val="9"/>
  </w:num>
  <w:num w:numId="46">
    <w:abstractNumId w:val="22"/>
  </w:num>
  <w:num w:numId="47">
    <w:abstractNumId w:val="7"/>
  </w:num>
  <w:num w:numId="48">
    <w:abstractNumId w:val="58"/>
  </w:num>
  <w:num w:numId="49">
    <w:abstractNumId w:val="12"/>
  </w:num>
  <w:num w:numId="50">
    <w:abstractNumId w:val="25"/>
  </w:num>
  <w:num w:numId="51">
    <w:abstractNumId w:val="34"/>
  </w:num>
  <w:num w:numId="52">
    <w:abstractNumId w:val="23"/>
  </w:num>
  <w:num w:numId="53">
    <w:abstractNumId w:val="38"/>
  </w:num>
  <w:num w:numId="54">
    <w:abstractNumId w:val="52"/>
  </w:num>
  <w:num w:numId="55">
    <w:abstractNumId w:val="46"/>
  </w:num>
  <w:num w:numId="56">
    <w:abstractNumId w:val="30"/>
  </w:num>
  <w:num w:numId="57">
    <w:abstractNumId w:val="18"/>
  </w:num>
  <w:num w:numId="58">
    <w:abstractNumId w:val="21"/>
  </w:num>
  <w:num w:numId="59">
    <w:abstractNumId w:val="10"/>
  </w:num>
  <w:num w:numId="60">
    <w:abstractNumId w:val="1"/>
  </w:num>
  <w:numIdMacAtCleanup w:val="5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ul Rushton">
    <w15:presenceInfo w15:providerId="None" w15:userId="Paul Rusht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rystalPersist" w:val="&lt;CrystalAddin Version=&quot;1&quot;/&gt;"/>
  </w:docVars>
  <w:rsids>
    <w:rsidRoot w:val="006F33C3"/>
    <w:rsid w:val="000065FF"/>
    <w:rsid w:val="0000772D"/>
    <w:rsid w:val="00012D85"/>
    <w:rsid w:val="00014A96"/>
    <w:rsid w:val="00023158"/>
    <w:rsid w:val="000241A5"/>
    <w:rsid w:val="00025309"/>
    <w:rsid w:val="00025EF8"/>
    <w:rsid w:val="000262AC"/>
    <w:rsid w:val="00027A87"/>
    <w:rsid w:val="000304B2"/>
    <w:rsid w:val="00030CDC"/>
    <w:rsid w:val="00031747"/>
    <w:rsid w:val="00032288"/>
    <w:rsid w:val="00033BE9"/>
    <w:rsid w:val="00034C95"/>
    <w:rsid w:val="000419AD"/>
    <w:rsid w:val="000426C3"/>
    <w:rsid w:val="00044B29"/>
    <w:rsid w:val="00045543"/>
    <w:rsid w:val="000457C3"/>
    <w:rsid w:val="0004585A"/>
    <w:rsid w:val="00045DF4"/>
    <w:rsid w:val="00055B31"/>
    <w:rsid w:val="00061405"/>
    <w:rsid w:val="000616F5"/>
    <w:rsid w:val="00061C01"/>
    <w:rsid w:val="00065977"/>
    <w:rsid w:val="0006613A"/>
    <w:rsid w:val="0006724D"/>
    <w:rsid w:val="0007093F"/>
    <w:rsid w:val="000730F1"/>
    <w:rsid w:val="00074F50"/>
    <w:rsid w:val="00084F08"/>
    <w:rsid w:val="00087B1E"/>
    <w:rsid w:val="00090908"/>
    <w:rsid w:val="000935EF"/>
    <w:rsid w:val="00094335"/>
    <w:rsid w:val="000976D1"/>
    <w:rsid w:val="000A0728"/>
    <w:rsid w:val="000A5C48"/>
    <w:rsid w:val="000A6802"/>
    <w:rsid w:val="000B07A1"/>
    <w:rsid w:val="000B41E7"/>
    <w:rsid w:val="000B44ED"/>
    <w:rsid w:val="000B4E0D"/>
    <w:rsid w:val="000C0B90"/>
    <w:rsid w:val="000C1CF5"/>
    <w:rsid w:val="000C4E1D"/>
    <w:rsid w:val="000C7A51"/>
    <w:rsid w:val="000D00AF"/>
    <w:rsid w:val="000D0395"/>
    <w:rsid w:val="000D3936"/>
    <w:rsid w:val="000D4283"/>
    <w:rsid w:val="000D42F0"/>
    <w:rsid w:val="000D51DE"/>
    <w:rsid w:val="000D6803"/>
    <w:rsid w:val="000E4725"/>
    <w:rsid w:val="000E66D3"/>
    <w:rsid w:val="000F0F49"/>
    <w:rsid w:val="000F1295"/>
    <w:rsid w:val="000F1BF3"/>
    <w:rsid w:val="00101C79"/>
    <w:rsid w:val="00105A7C"/>
    <w:rsid w:val="00110113"/>
    <w:rsid w:val="00111F99"/>
    <w:rsid w:val="00113640"/>
    <w:rsid w:val="00116490"/>
    <w:rsid w:val="0012138E"/>
    <w:rsid w:val="00123C60"/>
    <w:rsid w:val="00131443"/>
    <w:rsid w:val="0013204A"/>
    <w:rsid w:val="00133A11"/>
    <w:rsid w:val="00136327"/>
    <w:rsid w:val="00137737"/>
    <w:rsid w:val="00143457"/>
    <w:rsid w:val="00143A7D"/>
    <w:rsid w:val="0014799D"/>
    <w:rsid w:val="00147E85"/>
    <w:rsid w:val="0015011A"/>
    <w:rsid w:val="001535BC"/>
    <w:rsid w:val="001545B4"/>
    <w:rsid w:val="00157D73"/>
    <w:rsid w:val="00171CCB"/>
    <w:rsid w:val="0017418C"/>
    <w:rsid w:val="00174E73"/>
    <w:rsid w:val="00191EFE"/>
    <w:rsid w:val="0019279D"/>
    <w:rsid w:val="001931FA"/>
    <w:rsid w:val="00194CEF"/>
    <w:rsid w:val="00195C99"/>
    <w:rsid w:val="001A0525"/>
    <w:rsid w:val="001A1174"/>
    <w:rsid w:val="001A34A6"/>
    <w:rsid w:val="001A4B05"/>
    <w:rsid w:val="001A4B42"/>
    <w:rsid w:val="001A5133"/>
    <w:rsid w:val="001B0B95"/>
    <w:rsid w:val="001B180A"/>
    <w:rsid w:val="001C0F4B"/>
    <w:rsid w:val="001C5ABA"/>
    <w:rsid w:val="001C6BE0"/>
    <w:rsid w:val="001D1AC8"/>
    <w:rsid w:val="001D2CB4"/>
    <w:rsid w:val="001E04A4"/>
    <w:rsid w:val="001E1416"/>
    <w:rsid w:val="001E23AA"/>
    <w:rsid w:val="001E3703"/>
    <w:rsid w:val="001E45D5"/>
    <w:rsid w:val="001E48F1"/>
    <w:rsid w:val="001E4DC7"/>
    <w:rsid w:val="001E5188"/>
    <w:rsid w:val="001E6A24"/>
    <w:rsid w:val="001E712C"/>
    <w:rsid w:val="001E73E3"/>
    <w:rsid w:val="001F0385"/>
    <w:rsid w:val="001F0D61"/>
    <w:rsid w:val="001F0E6A"/>
    <w:rsid w:val="001F683C"/>
    <w:rsid w:val="001F687D"/>
    <w:rsid w:val="002007BA"/>
    <w:rsid w:val="00200BC6"/>
    <w:rsid w:val="0020278B"/>
    <w:rsid w:val="00202EA7"/>
    <w:rsid w:val="0020486E"/>
    <w:rsid w:val="00207970"/>
    <w:rsid w:val="00207E67"/>
    <w:rsid w:val="00210134"/>
    <w:rsid w:val="0021080C"/>
    <w:rsid w:val="00212817"/>
    <w:rsid w:val="002140FA"/>
    <w:rsid w:val="00225C7E"/>
    <w:rsid w:val="00226225"/>
    <w:rsid w:val="00230104"/>
    <w:rsid w:val="002325E4"/>
    <w:rsid w:val="002334AB"/>
    <w:rsid w:val="00234B05"/>
    <w:rsid w:val="002369B8"/>
    <w:rsid w:val="00236EB2"/>
    <w:rsid w:val="00244732"/>
    <w:rsid w:val="00246ACC"/>
    <w:rsid w:val="0025417A"/>
    <w:rsid w:val="00254DC6"/>
    <w:rsid w:val="00261697"/>
    <w:rsid w:val="00261A57"/>
    <w:rsid w:val="00261BD3"/>
    <w:rsid w:val="00272D93"/>
    <w:rsid w:val="00273291"/>
    <w:rsid w:val="00274F72"/>
    <w:rsid w:val="00275DF2"/>
    <w:rsid w:val="00281694"/>
    <w:rsid w:val="0028229D"/>
    <w:rsid w:val="002833D9"/>
    <w:rsid w:val="00294130"/>
    <w:rsid w:val="00294FCA"/>
    <w:rsid w:val="002A10EA"/>
    <w:rsid w:val="002A2C31"/>
    <w:rsid w:val="002A4103"/>
    <w:rsid w:val="002A5006"/>
    <w:rsid w:val="002A5E6B"/>
    <w:rsid w:val="002B2730"/>
    <w:rsid w:val="002B2B9C"/>
    <w:rsid w:val="002B2EF6"/>
    <w:rsid w:val="002B6464"/>
    <w:rsid w:val="002B6EA7"/>
    <w:rsid w:val="002B7967"/>
    <w:rsid w:val="002C132E"/>
    <w:rsid w:val="002C3DD0"/>
    <w:rsid w:val="002C62CF"/>
    <w:rsid w:val="002C72A2"/>
    <w:rsid w:val="002D5A8E"/>
    <w:rsid w:val="002D691D"/>
    <w:rsid w:val="002D7D91"/>
    <w:rsid w:val="002E25F4"/>
    <w:rsid w:val="002E3B40"/>
    <w:rsid w:val="002E53B9"/>
    <w:rsid w:val="002F08B5"/>
    <w:rsid w:val="002F2910"/>
    <w:rsid w:val="002F4192"/>
    <w:rsid w:val="002F67EA"/>
    <w:rsid w:val="002F70E9"/>
    <w:rsid w:val="002F71DB"/>
    <w:rsid w:val="00301CA8"/>
    <w:rsid w:val="003035E8"/>
    <w:rsid w:val="00303609"/>
    <w:rsid w:val="00303EFB"/>
    <w:rsid w:val="003045E2"/>
    <w:rsid w:val="00307FC5"/>
    <w:rsid w:val="0031325C"/>
    <w:rsid w:val="003146D9"/>
    <w:rsid w:val="00320393"/>
    <w:rsid w:val="0032156B"/>
    <w:rsid w:val="003242A9"/>
    <w:rsid w:val="00325BC2"/>
    <w:rsid w:val="00325EB2"/>
    <w:rsid w:val="00331617"/>
    <w:rsid w:val="00332E13"/>
    <w:rsid w:val="003341FC"/>
    <w:rsid w:val="003372BE"/>
    <w:rsid w:val="0034251F"/>
    <w:rsid w:val="003436BF"/>
    <w:rsid w:val="003437A8"/>
    <w:rsid w:val="00343D62"/>
    <w:rsid w:val="003441FF"/>
    <w:rsid w:val="00344FA1"/>
    <w:rsid w:val="00345316"/>
    <w:rsid w:val="00346A85"/>
    <w:rsid w:val="00351CF3"/>
    <w:rsid w:val="003531F2"/>
    <w:rsid w:val="0035514D"/>
    <w:rsid w:val="00356FCD"/>
    <w:rsid w:val="00363111"/>
    <w:rsid w:val="0036417A"/>
    <w:rsid w:val="00365815"/>
    <w:rsid w:val="00370ADD"/>
    <w:rsid w:val="003711BA"/>
    <w:rsid w:val="00372BC6"/>
    <w:rsid w:val="00373A28"/>
    <w:rsid w:val="00376B4D"/>
    <w:rsid w:val="003815F3"/>
    <w:rsid w:val="003817E6"/>
    <w:rsid w:val="00384AE2"/>
    <w:rsid w:val="00391879"/>
    <w:rsid w:val="00391AED"/>
    <w:rsid w:val="00394F36"/>
    <w:rsid w:val="003A017D"/>
    <w:rsid w:val="003A3761"/>
    <w:rsid w:val="003A457D"/>
    <w:rsid w:val="003A4747"/>
    <w:rsid w:val="003A4850"/>
    <w:rsid w:val="003A703E"/>
    <w:rsid w:val="003A723F"/>
    <w:rsid w:val="003B0CB7"/>
    <w:rsid w:val="003B6ACC"/>
    <w:rsid w:val="003B6D47"/>
    <w:rsid w:val="003C070A"/>
    <w:rsid w:val="003C218D"/>
    <w:rsid w:val="003C2C19"/>
    <w:rsid w:val="003C3FC1"/>
    <w:rsid w:val="003D0098"/>
    <w:rsid w:val="003D58B2"/>
    <w:rsid w:val="003D5D97"/>
    <w:rsid w:val="003E3DEA"/>
    <w:rsid w:val="003E657D"/>
    <w:rsid w:val="003E727B"/>
    <w:rsid w:val="003F57F0"/>
    <w:rsid w:val="00404490"/>
    <w:rsid w:val="004050CC"/>
    <w:rsid w:val="00407ED0"/>
    <w:rsid w:val="00412EFF"/>
    <w:rsid w:val="0041542B"/>
    <w:rsid w:val="00415AB1"/>
    <w:rsid w:val="00416BE3"/>
    <w:rsid w:val="004241A1"/>
    <w:rsid w:val="004404D5"/>
    <w:rsid w:val="0044066C"/>
    <w:rsid w:val="0044287C"/>
    <w:rsid w:val="00442DA3"/>
    <w:rsid w:val="00444DB8"/>
    <w:rsid w:val="00447E3D"/>
    <w:rsid w:val="00454193"/>
    <w:rsid w:val="00454504"/>
    <w:rsid w:val="00457BC3"/>
    <w:rsid w:val="00464432"/>
    <w:rsid w:val="00464787"/>
    <w:rsid w:val="00471029"/>
    <w:rsid w:val="00475879"/>
    <w:rsid w:val="004815E5"/>
    <w:rsid w:val="004825CA"/>
    <w:rsid w:val="004A2467"/>
    <w:rsid w:val="004A5EE0"/>
    <w:rsid w:val="004B6441"/>
    <w:rsid w:val="004B698A"/>
    <w:rsid w:val="004B701F"/>
    <w:rsid w:val="004B7952"/>
    <w:rsid w:val="004B7AFB"/>
    <w:rsid w:val="004B7B72"/>
    <w:rsid w:val="004C449E"/>
    <w:rsid w:val="004C5399"/>
    <w:rsid w:val="004C6E5B"/>
    <w:rsid w:val="004C7088"/>
    <w:rsid w:val="004C726D"/>
    <w:rsid w:val="004C7C23"/>
    <w:rsid w:val="004D1EA6"/>
    <w:rsid w:val="004D45FA"/>
    <w:rsid w:val="004D7820"/>
    <w:rsid w:val="004E1780"/>
    <w:rsid w:val="004E5C17"/>
    <w:rsid w:val="005005F6"/>
    <w:rsid w:val="0050287E"/>
    <w:rsid w:val="00503222"/>
    <w:rsid w:val="00503817"/>
    <w:rsid w:val="0050687A"/>
    <w:rsid w:val="0051414C"/>
    <w:rsid w:val="00515602"/>
    <w:rsid w:val="00517252"/>
    <w:rsid w:val="0051747E"/>
    <w:rsid w:val="0052301F"/>
    <w:rsid w:val="0052417A"/>
    <w:rsid w:val="00524B4A"/>
    <w:rsid w:val="00525050"/>
    <w:rsid w:val="00526F80"/>
    <w:rsid w:val="00527247"/>
    <w:rsid w:val="00532143"/>
    <w:rsid w:val="005325A3"/>
    <w:rsid w:val="00533590"/>
    <w:rsid w:val="00546D27"/>
    <w:rsid w:val="0055180A"/>
    <w:rsid w:val="00552885"/>
    <w:rsid w:val="005530E1"/>
    <w:rsid w:val="005532B7"/>
    <w:rsid w:val="005539B8"/>
    <w:rsid w:val="0055442A"/>
    <w:rsid w:val="005574E2"/>
    <w:rsid w:val="00567FE1"/>
    <w:rsid w:val="00570163"/>
    <w:rsid w:val="0057560E"/>
    <w:rsid w:val="00575A04"/>
    <w:rsid w:val="00580A30"/>
    <w:rsid w:val="00581451"/>
    <w:rsid w:val="00581C17"/>
    <w:rsid w:val="00582B96"/>
    <w:rsid w:val="005831B6"/>
    <w:rsid w:val="005844BD"/>
    <w:rsid w:val="00584D89"/>
    <w:rsid w:val="00584F79"/>
    <w:rsid w:val="00587150"/>
    <w:rsid w:val="00590073"/>
    <w:rsid w:val="00591198"/>
    <w:rsid w:val="005913DB"/>
    <w:rsid w:val="00596FF4"/>
    <w:rsid w:val="005A19C2"/>
    <w:rsid w:val="005A1D76"/>
    <w:rsid w:val="005A233C"/>
    <w:rsid w:val="005A48C0"/>
    <w:rsid w:val="005B0619"/>
    <w:rsid w:val="005B25BE"/>
    <w:rsid w:val="005B3498"/>
    <w:rsid w:val="005B4B9E"/>
    <w:rsid w:val="005C04A2"/>
    <w:rsid w:val="005C350D"/>
    <w:rsid w:val="005C44C5"/>
    <w:rsid w:val="005C5996"/>
    <w:rsid w:val="005C74C2"/>
    <w:rsid w:val="005C7A35"/>
    <w:rsid w:val="005D2D1A"/>
    <w:rsid w:val="005D2FF1"/>
    <w:rsid w:val="005D3214"/>
    <w:rsid w:val="005D3E38"/>
    <w:rsid w:val="005D77FE"/>
    <w:rsid w:val="005E0E16"/>
    <w:rsid w:val="005E156A"/>
    <w:rsid w:val="005E1FA1"/>
    <w:rsid w:val="005E317E"/>
    <w:rsid w:val="005E37D8"/>
    <w:rsid w:val="005E3A1D"/>
    <w:rsid w:val="005F081E"/>
    <w:rsid w:val="005F1102"/>
    <w:rsid w:val="005F39F4"/>
    <w:rsid w:val="00601F38"/>
    <w:rsid w:val="00603BE7"/>
    <w:rsid w:val="00607A17"/>
    <w:rsid w:val="006106F1"/>
    <w:rsid w:val="006160FE"/>
    <w:rsid w:val="00622E87"/>
    <w:rsid w:val="006254BD"/>
    <w:rsid w:val="006321E9"/>
    <w:rsid w:val="006415BB"/>
    <w:rsid w:val="00646B46"/>
    <w:rsid w:val="00651A1C"/>
    <w:rsid w:val="00653807"/>
    <w:rsid w:val="00655E68"/>
    <w:rsid w:val="00663C28"/>
    <w:rsid w:val="006701D5"/>
    <w:rsid w:val="00670BF4"/>
    <w:rsid w:val="0067125E"/>
    <w:rsid w:val="00673325"/>
    <w:rsid w:val="006769F9"/>
    <w:rsid w:val="00680408"/>
    <w:rsid w:val="00680FB0"/>
    <w:rsid w:val="0068215D"/>
    <w:rsid w:val="00683123"/>
    <w:rsid w:val="00683FE3"/>
    <w:rsid w:val="0068445E"/>
    <w:rsid w:val="00685FB5"/>
    <w:rsid w:val="00692CED"/>
    <w:rsid w:val="00697265"/>
    <w:rsid w:val="006A28A1"/>
    <w:rsid w:val="006A4FD3"/>
    <w:rsid w:val="006B0A4D"/>
    <w:rsid w:val="006B2902"/>
    <w:rsid w:val="006B58FF"/>
    <w:rsid w:val="006B627F"/>
    <w:rsid w:val="006B6B87"/>
    <w:rsid w:val="006B7267"/>
    <w:rsid w:val="006C00C2"/>
    <w:rsid w:val="006C5495"/>
    <w:rsid w:val="006C64F5"/>
    <w:rsid w:val="006C75C3"/>
    <w:rsid w:val="006D484F"/>
    <w:rsid w:val="006D5858"/>
    <w:rsid w:val="006E31CF"/>
    <w:rsid w:val="006E4BB8"/>
    <w:rsid w:val="006E609B"/>
    <w:rsid w:val="006E6DED"/>
    <w:rsid w:val="006E7CEE"/>
    <w:rsid w:val="006F33C3"/>
    <w:rsid w:val="006F520C"/>
    <w:rsid w:val="007002C7"/>
    <w:rsid w:val="0070487E"/>
    <w:rsid w:val="0070702A"/>
    <w:rsid w:val="007121E9"/>
    <w:rsid w:val="007167C9"/>
    <w:rsid w:val="00717A24"/>
    <w:rsid w:val="0072012D"/>
    <w:rsid w:val="00721D14"/>
    <w:rsid w:val="007221B7"/>
    <w:rsid w:val="0072702A"/>
    <w:rsid w:val="00733C44"/>
    <w:rsid w:val="00734B1E"/>
    <w:rsid w:val="007362B9"/>
    <w:rsid w:val="00736E23"/>
    <w:rsid w:val="00740BBC"/>
    <w:rsid w:val="00741E70"/>
    <w:rsid w:val="00742085"/>
    <w:rsid w:val="00745DD8"/>
    <w:rsid w:val="007544F0"/>
    <w:rsid w:val="00755E41"/>
    <w:rsid w:val="00757723"/>
    <w:rsid w:val="00757D21"/>
    <w:rsid w:val="0076010B"/>
    <w:rsid w:val="007654E6"/>
    <w:rsid w:val="00765616"/>
    <w:rsid w:val="00772BBA"/>
    <w:rsid w:val="00773DA2"/>
    <w:rsid w:val="007779B8"/>
    <w:rsid w:val="00780C7F"/>
    <w:rsid w:val="00785103"/>
    <w:rsid w:val="00787807"/>
    <w:rsid w:val="00794997"/>
    <w:rsid w:val="00795FB8"/>
    <w:rsid w:val="007977E5"/>
    <w:rsid w:val="00797BD3"/>
    <w:rsid w:val="00797E67"/>
    <w:rsid w:val="007A1505"/>
    <w:rsid w:val="007A1663"/>
    <w:rsid w:val="007A38DA"/>
    <w:rsid w:val="007A3B66"/>
    <w:rsid w:val="007A4CDA"/>
    <w:rsid w:val="007A63F7"/>
    <w:rsid w:val="007B305F"/>
    <w:rsid w:val="007B33D4"/>
    <w:rsid w:val="007C1168"/>
    <w:rsid w:val="007C1C00"/>
    <w:rsid w:val="007C294F"/>
    <w:rsid w:val="007C2B80"/>
    <w:rsid w:val="007D184B"/>
    <w:rsid w:val="007D25C3"/>
    <w:rsid w:val="007D3BA1"/>
    <w:rsid w:val="007E2C13"/>
    <w:rsid w:val="007E2F31"/>
    <w:rsid w:val="007E5629"/>
    <w:rsid w:val="007E7731"/>
    <w:rsid w:val="007F51F2"/>
    <w:rsid w:val="007F575A"/>
    <w:rsid w:val="007F61A6"/>
    <w:rsid w:val="008040A8"/>
    <w:rsid w:val="00806C56"/>
    <w:rsid w:val="00812EC6"/>
    <w:rsid w:val="008139C0"/>
    <w:rsid w:val="0081783D"/>
    <w:rsid w:val="008220B9"/>
    <w:rsid w:val="008324F8"/>
    <w:rsid w:val="008441FE"/>
    <w:rsid w:val="0086120B"/>
    <w:rsid w:val="00862493"/>
    <w:rsid w:val="0086257F"/>
    <w:rsid w:val="00865DD0"/>
    <w:rsid w:val="00866F8D"/>
    <w:rsid w:val="00871CDC"/>
    <w:rsid w:val="008751AB"/>
    <w:rsid w:val="008755C5"/>
    <w:rsid w:val="00884042"/>
    <w:rsid w:val="00885437"/>
    <w:rsid w:val="00887561"/>
    <w:rsid w:val="00887CC4"/>
    <w:rsid w:val="008914FB"/>
    <w:rsid w:val="00891C05"/>
    <w:rsid w:val="00892D58"/>
    <w:rsid w:val="00893B59"/>
    <w:rsid w:val="008A35F2"/>
    <w:rsid w:val="008A7BFE"/>
    <w:rsid w:val="008B0638"/>
    <w:rsid w:val="008B301A"/>
    <w:rsid w:val="008B3265"/>
    <w:rsid w:val="008C04D4"/>
    <w:rsid w:val="008C148F"/>
    <w:rsid w:val="008C2129"/>
    <w:rsid w:val="008C6517"/>
    <w:rsid w:val="008C74BF"/>
    <w:rsid w:val="008D41F4"/>
    <w:rsid w:val="008D685F"/>
    <w:rsid w:val="008E0CA3"/>
    <w:rsid w:val="008E1A0A"/>
    <w:rsid w:val="008E2EBC"/>
    <w:rsid w:val="008E6320"/>
    <w:rsid w:val="008F030C"/>
    <w:rsid w:val="008F34BD"/>
    <w:rsid w:val="00900291"/>
    <w:rsid w:val="00900D0A"/>
    <w:rsid w:val="0090511E"/>
    <w:rsid w:val="00906ED1"/>
    <w:rsid w:val="009100F8"/>
    <w:rsid w:val="00911515"/>
    <w:rsid w:val="009116BD"/>
    <w:rsid w:val="00911A56"/>
    <w:rsid w:val="00912377"/>
    <w:rsid w:val="00914BB9"/>
    <w:rsid w:val="00914DF9"/>
    <w:rsid w:val="00916809"/>
    <w:rsid w:val="00920D7A"/>
    <w:rsid w:val="009351E4"/>
    <w:rsid w:val="00936137"/>
    <w:rsid w:val="00936B05"/>
    <w:rsid w:val="00945E4C"/>
    <w:rsid w:val="00946A67"/>
    <w:rsid w:val="009501F4"/>
    <w:rsid w:val="009549AE"/>
    <w:rsid w:val="009552C2"/>
    <w:rsid w:val="009612F7"/>
    <w:rsid w:val="00965A85"/>
    <w:rsid w:val="00966299"/>
    <w:rsid w:val="00967429"/>
    <w:rsid w:val="00971956"/>
    <w:rsid w:val="00975D7E"/>
    <w:rsid w:val="00976A6C"/>
    <w:rsid w:val="009808AC"/>
    <w:rsid w:val="009840A5"/>
    <w:rsid w:val="009907A3"/>
    <w:rsid w:val="009924E0"/>
    <w:rsid w:val="009945CA"/>
    <w:rsid w:val="009A2214"/>
    <w:rsid w:val="009A48CE"/>
    <w:rsid w:val="009A79E6"/>
    <w:rsid w:val="009B020D"/>
    <w:rsid w:val="009B485E"/>
    <w:rsid w:val="009B6412"/>
    <w:rsid w:val="009B666D"/>
    <w:rsid w:val="009C1A29"/>
    <w:rsid w:val="009D12A3"/>
    <w:rsid w:val="009D12C5"/>
    <w:rsid w:val="009D13EE"/>
    <w:rsid w:val="009D327E"/>
    <w:rsid w:val="009D3D53"/>
    <w:rsid w:val="009D404E"/>
    <w:rsid w:val="009D55C8"/>
    <w:rsid w:val="009E0CB1"/>
    <w:rsid w:val="009E20A3"/>
    <w:rsid w:val="009E7A30"/>
    <w:rsid w:val="009F1166"/>
    <w:rsid w:val="009F51A8"/>
    <w:rsid w:val="00A005EF"/>
    <w:rsid w:val="00A06583"/>
    <w:rsid w:val="00A077AE"/>
    <w:rsid w:val="00A11AEC"/>
    <w:rsid w:val="00A1546F"/>
    <w:rsid w:val="00A1567A"/>
    <w:rsid w:val="00A205A2"/>
    <w:rsid w:val="00A2263A"/>
    <w:rsid w:val="00A228E4"/>
    <w:rsid w:val="00A254AE"/>
    <w:rsid w:val="00A3031B"/>
    <w:rsid w:val="00A31AB9"/>
    <w:rsid w:val="00A402FE"/>
    <w:rsid w:val="00A4045A"/>
    <w:rsid w:val="00A406BC"/>
    <w:rsid w:val="00A477D1"/>
    <w:rsid w:val="00A524B5"/>
    <w:rsid w:val="00A60220"/>
    <w:rsid w:val="00A605B5"/>
    <w:rsid w:val="00A62B87"/>
    <w:rsid w:val="00A63E89"/>
    <w:rsid w:val="00A6430E"/>
    <w:rsid w:val="00A668E8"/>
    <w:rsid w:val="00A76A58"/>
    <w:rsid w:val="00A813F8"/>
    <w:rsid w:val="00A818CD"/>
    <w:rsid w:val="00A85142"/>
    <w:rsid w:val="00A857B7"/>
    <w:rsid w:val="00A87E0F"/>
    <w:rsid w:val="00A926B4"/>
    <w:rsid w:val="00A933DA"/>
    <w:rsid w:val="00A93F46"/>
    <w:rsid w:val="00AA0653"/>
    <w:rsid w:val="00AA0B4C"/>
    <w:rsid w:val="00AA35C7"/>
    <w:rsid w:val="00AA3E5C"/>
    <w:rsid w:val="00AA5676"/>
    <w:rsid w:val="00AB276E"/>
    <w:rsid w:val="00AB37C6"/>
    <w:rsid w:val="00AB3A3E"/>
    <w:rsid w:val="00AB4EEA"/>
    <w:rsid w:val="00AB5F90"/>
    <w:rsid w:val="00AC1A53"/>
    <w:rsid w:val="00AC384B"/>
    <w:rsid w:val="00AC3AC1"/>
    <w:rsid w:val="00AD0B65"/>
    <w:rsid w:val="00AD6D2B"/>
    <w:rsid w:val="00AE01E8"/>
    <w:rsid w:val="00AE2E02"/>
    <w:rsid w:val="00AF0CF1"/>
    <w:rsid w:val="00AF3545"/>
    <w:rsid w:val="00AF6AC9"/>
    <w:rsid w:val="00B02931"/>
    <w:rsid w:val="00B048EE"/>
    <w:rsid w:val="00B05C27"/>
    <w:rsid w:val="00B06A9F"/>
    <w:rsid w:val="00B13229"/>
    <w:rsid w:val="00B15E45"/>
    <w:rsid w:val="00B16F66"/>
    <w:rsid w:val="00B20E5C"/>
    <w:rsid w:val="00B21ED4"/>
    <w:rsid w:val="00B24D65"/>
    <w:rsid w:val="00B3130F"/>
    <w:rsid w:val="00B3399A"/>
    <w:rsid w:val="00B348CF"/>
    <w:rsid w:val="00B37256"/>
    <w:rsid w:val="00B432D8"/>
    <w:rsid w:val="00B46C71"/>
    <w:rsid w:val="00B500D6"/>
    <w:rsid w:val="00B505CF"/>
    <w:rsid w:val="00B52D80"/>
    <w:rsid w:val="00B5379B"/>
    <w:rsid w:val="00B5677B"/>
    <w:rsid w:val="00B56C5A"/>
    <w:rsid w:val="00B64855"/>
    <w:rsid w:val="00B650A9"/>
    <w:rsid w:val="00B6696F"/>
    <w:rsid w:val="00B66CC6"/>
    <w:rsid w:val="00B70C4B"/>
    <w:rsid w:val="00B70FB2"/>
    <w:rsid w:val="00B87752"/>
    <w:rsid w:val="00B93DDE"/>
    <w:rsid w:val="00B957D0"/>
    <w:rsid w:val="00BA120C"/>
    <w:rsid w:val="00BA1865"/>
    <w:rsid w:val="00BA2334"/>
    <w:rsid w:val="00BA3068"/>
    <w:rsid w:val="00BA6182"/>
    <w:rsid w:val="00BB06DA"/>
    <w:rsid w:val="00BC07D7"/>
    <w:rsid w:val="00BC357A"/>
    <w:rsid w:val="00BC3D6D"/>
    <w:rsid w:val="00BC4384"/>
    <w:rsid w:val="00BC7F87"/>
    <w:rsid w:val="00BD16C9"/>
    <w:rsid w:val="00BD40A0"/>
    <w:rsid w:val="00BD660A"/>
    <w:rsid w:val="00BD7FA4"/>
    <w:rsid w:val="00BE4001"/>
    <w:rsid w:val="00BE49F7"/>
    <w:rsid w:val="00BF0EC3"/>
    <w:rsid w:val="00C00A3A"/>
    <w:rsid w:val="00C0243B"/>
    <w:rsid w:val="00C07802"/>
    <w:rsid w:val="00C1049A"/>
    <w:rsid w:val="00C107CE"/>
    <w:rsid w:val="00C13DE3"/>
    <w:rsid w:val="00C14DC6"/>
    <w:rsid w:val="00C20DCE"/>
    <w:rsid w:val="00C26B0D"/>
    <w:rsid w:val="00C3030B"/>
    <w:rsid w:val="00C34EC6"/>
    <w:rsid w:val="00C3711A"/>
    <w:rsid w:val="00C4536B"/>
    <w:rsid w:val="00C47F4E"/>
    <w:rsid w:val="00C5289B"/>
    <w:rsid w:val="00C6044B"/>
    <w:rsid w:val="00C60796"/>
    <w:rsid w:val="00C6219F"/>
    <w:rsid w:val="00C641E9"/>
    <w:rsid w:val="00C644F5"/>
    <w:rsid w:val="00C7641A"/>
    <w:rsid w:val="00C80FAC"/>
    <w:rsid w:val="00C8302D"/>
    <w:rsid w:val="00C84DE2"/>
    <w:rsid w:val="00C86B99"/>
    <w:rsid w:val="00C8753A"/>
    <w:rsid w:val="00C87D58"/>
    <w:rsid w:val="00C87D6D"/>
    <w:rsid w:val="00C91C3F"/>
    <w:rsid w:val="00C92574"/>
    <w:rsid w:val="00C9718A"/>
    <w:rsid w:val="00CA13F9"/>
    <w:rsid w:val="00CA6149"/>
    <w:rsid w:val="00CA6D69"/>
    <w:rsid w:val="00CB241F"/>
    <w:rsid w:val="00CB61CE"/>
    <w:rsid w:val="00CB6BB7"/>
    <w:rsid w:val="00CC1802"/>
    <w:rsid w:val="00CC1CEB"/>
    <w:rsid w:val="00CD48B8"/>
    <w:rsid w:val="00CD7738"/>
    <w:rsid w:val="00CE146F"/>
    <w:rsid w:val="00CE298D"/>
    <w:rsid w:val="00CE6114"/>
    <w:rsid w:val="00CF0BD1"/>
    <w:rsid w:val="00D01B68"/>
    <w:rsid w:val="00D40CC3"/>
    <w:rsid w:val="00D4509F"/>
    <w:rsid w:val="00D47BED"/>
    <w:rsid w:val="00D501D9"/>
    <w:rsid w:val="00D52ABC"/>
    <w:rsid w:val="00D535E6"/>
    <w:rsid w:val="00D55AE7"/>
    <w:rsid w:val="00D6167E"/>
    <w:rsid w:val="00D67580"/>
    <w:rsid w:val="00D70054"/>
    <w:rsid w:val="00D7077E"/>
    <w:rsid w:val="00D73447"/>
    <w:rsid w:val="00D75418"/>
    <w:rsid w:val="00D76FA8"/>
    <w:rsid w:val="00D828EE"/>
    <w:rsid w:val="00D90744"/>
    <w:rsid w:val="00D92E9F"/>
    <w:rsid w:val="00D934F2"/>
    <w:rsid w:val="00DA37E3"/>
    <w:rsid w:val="00DA39DA"/>
    <w:rsid w:val="00DA3E5E"/>
    <w:rsid w:val="00DA7651"/>
    <w:rsid w:val="00DB2FA1"/>
    <w:rsid w:val="00DB5C0F"/>
    <w:rsid w:val="00DC5127"/>
    <w:rsid w:val="00DC7B87"/>
    <w:rsid w:val="00DD44CA"/>
    <w:rsid w:val="00DD47E2"/>
    <w:rsid w:val="00DD6338"/>
    <w:rsid w:val="00DE0CAB"/>
    <w:rsid w:val="00DE18A3"/>
    <w:rsid w:val="00DE1B57"/>
    <w:rsid w:val="00DE4672"/>
    <w:rsid w:val="00DF4569"/>
    <w:rsid w:val="00DF61FC"/>
    <w:rsid w:val="00E0685C"/>
    <w:rsid w:val="00E076C0"/>
    <w:rsid w:val="00E11599"/>
    <w:rsid w:val="00E21F98"/>
    <w:rsid w:val="00E24CC5"/>
    <w:rsid w:val="00E275C2"/>
    <w:rsid w:val="00E30487"/>
    <w:rsid w:val="00E30D0D"/>
    <w:rsid w:val="00E37B6C"/>
    <w:rsid w:val="00E413C6"/>
    <w:rsid w:val="00E41BB7"/>
    <w:rsid w:val="00E43DDB"/>
    <w:rsid w:val="00E44261"/>
    <w:rsid w:val="00E45544"/>
    <w:rsid w:val="00E55670"/>
    <w:rsid w:val="00E55D00"/>
    <w:rsid w:val="00E56D8F"/>
    <w:rsid w:val="00E57D32"/>
    <w:rsid w:val="00E627AE"/>
    <w:rsid w:val="00E74099"/>
    <w:rsid w:val="00E751A1"/>
    <w:rsid w:val="00E80038"/>
    <w:rsid w:val="00E82E42"/>
    <w:rsid w:val="00E838E3"/>
    <w:rsid w:val="00E84720"/>
    <w:rsid w:val="00E93E97"/>
    <w:rsid w:val="00EA180F"/>
    <w:rsid w:val="00EA599B"/>
    <w:rsid w:val="00EA61ED"/>
    <w:rsid w:val="00EB0715"/>
    <w:rsid w:val="00EB1337"/>
    <w:rsid w:val="00EB6E31"/>
    <w:rsid w:val="00EC0AD0"/>
    <w:rsid w:val="00EC1414"/>
    <w:rsid w:val="00EC2618"/>
    <w:rsid w:val="00EC2AFC"/>
    <w:rsid w:val="00EC2CBB"/>
    <w:rsid w:val="00EC2E69"/>
    <w:rsid w:val="00EC5F1C"/>
    <w:rsid w:val="00ED0DDC"/>
    <w:rsid w:val="00ED0DEE"/>
    <w:rsid w:val="00ED156A"/>
    <w:rsid w:val="00ED5F5C"/>
    <w:rsid w:val="00ED67E0"/>
    <w:rsid w:val="00EE103F"/>
    <w:rsid w:val="00EE24E6"/>
    <w:rsid w:val="00EE3F01"/>
    <w:rsid w:val="00EE5B79"/>
    <w:rsid w:val="00EE6303"/>
    <w:rsid w:val="00EF13E4"/>
    <w:rsid w:val="00EF2392"/>
    <w:rsid w:val="00F00972"/>
    <w:rsid w:val="00F06729"/>
    <w:rsid w:val="00F06766"/>
    <w:rsid w:val="00F06A90"/>
    <w:rsid w:val="00F10244"/>
    <w:rsid w:val="00F118A0"/>
    <w:rsid w:val="00F11CC0"/>
    <w:rsid w:val="00F17CE2"/>
    <w:rsid w:val="00F20CFE"/>
    <w:rsid w:val="00F20E79"/>
    <w:rsid w:val="00F2255D"/>
    <w:rsid w:val="00F2284B"/>
    <w:rsid w:val="00F22D1A"/>
    <w:rsid w:val="00F24C41"/>
    <w:rsid w:val="00F35014"/>
    <w:rsid w:val="00F351EC"/>
    <w:rsid w:val="00F3689D"/>
    <w:rsid w:val="00F37CFF"/>
    <w:rsid w:val="00F41B74"/>
    <w:rsid w:val="00F43132"/>
    <w:rsid w:val="00F45857"/>
    <w:rsid w:val="00F523D2"/>
    <w:rsid w:val="00F5623E"/>
    <w:rsid w:val="00F5711C"/>
    <w:rsid w:val="00F66474"/>
    <w:rsid w:val="00F722BB"/>
    <w:rsid w:val="00F72938"/>
    <w:rsid w:val="00F84110"/>
    <w:rsid w:val="00F87D3E"/>
    <w:rsid w:val="00F9192C"/>
    <w:rsid w:val="00F925C5"/>
    <w:rsid w:val="00FA2706"/>
    <w:rsid w:val="00FA345C"/>
    <w:rsid w:val="00FA346F"/>
    <w:rsid w:val="00FA5F66"/>
    <w:rsid w:val="00FC0576"/>
    <w:rsid w:val="00FC0A4E"/>
    <w:rsid w:val="00FC3A08"/>
    <w:rsid w:val="00FC4F13"/>
    <w:rsid w:val="00FD0099"/>
    <w:rsid w:val="00FD05D4"/>
    <w:rsid w:val="00FD3B0A"/>
    <w:rsid w:val="00FD4ABD"/>
    <w:rsid w:val="00FD6B67"/>
    <w:rsid w:val="00FE44F8"/>
    <w:rsid w:val="00FF0667"/>
    <w:rsid w:val="00FF0769"/>
    <w:rsid w:val="00FF08DF"/>
    <w:rsid w:val="00FF33F2"/>
    <w:rsid w:val="00FF6CCA"/>
    <w:rsid w:val="4C9E37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710CD56"/>
  <w15:docId w15:val="{94178295-FB20-47AF-97F9-D2A1F6271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799D"/>
    <w:rPr>
      <w:rFonts w:ascii="Arial" w:hAnsi="Arial"/>
      <w:sz w:val="24"/>
      <w:szCs w:val="24"/>
      <w:lang w:eastAsia="en-US"/>
    </w:rPr>
  </w:style>
  <w:style w:type="paragraph" w:styleId="Heading1">
    <w:name w:val="heading 1"/>
    <w:basedOn w:val="Normal"/>
    <w:next w:val="numberedparagraph"/>
    <w:link w:val="Heading1Char"/>
    <w:qFormat/>
    <w:rsid w:val="00ED67E0"/>
    <w:pPr>
      <w:keepNext/>
      <w:numPr>
        <w:numId w:val="5"/>
      </w:numPr>
      <w:spacing w:before="240" w:after="80"/>
      <w:outlineLvl w:val="0"/>
    </w:pPr>
    <w:rPr>
      <w:rFonts w:cs="Arial"/>
      <w:b/>
      <w:bCs/>
      <w:kern w:val="32"/>
      <w:sz w:val="36"/>
      <w:szCs w:val="32"/>
    </w:rPr>
  </w:style>
  <w:style w:type="paragraph" w:styleId="Heading2">
    <w:name w:val="heading 2"/>
    <w:aliases w:val="KJL:1st Level,Heading Two,h2,(1.1,1.2,1.3 etc),Prophead 2,2,RFP Heading 2,Activity,l2,H2,PARA2,h 3,Numbered - 2,Reset numbering,S Heading,S Heading 2,Major"/>
    <w:basedOn w:val="Normal"/>
    <w:next w:val="numberedparagraph"/>
    <w:link w:val="Heading2Char"/>
    <w:qFormat/>
    <w:rsid w:val="00ED67E0"/>
    <w:pPr>
      <w:keepNext/>
      <w:numPr>
        <w:ilvl w:val="1"/>
        <w:numId w:val="5"/>
      </w:numPr>
      <w:spacing w:before="120" w:after="80"/>
      <w:outlineLvl w:val="1"/>
    </w:pPr>
    <w:rPr>
      <w:rFonts w:cs="Arial"/>
      <w:b/>
      <w:bCs/>
      <w:iCs/>
      <w:sz w:val="28"/>
      <w:szCs w:val="28"/>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
    <w:basedOn w:val="Normal"/>
    <w:next w:val="numberedparagraph"/>
    <w:link w:val="Heading3Char"/>
    <w:qFormat/>
    <w:rsid w:val="00ED67E0"/>
    <w:pPr>
      <w:keepNext/>
      <w:numPr>
        <w:ilvl w:val="2"/>
        <w:numId w:val="5"/>
      </w:numPr>
      <w:spacing w:before="120" w:after="80"/>
      <w:outlineLvl w:val="2"/>
    </w:pPr>
    <w:rPr>
      <w:rFonts w:cs="Arial"/>
      <w:b/>
      <w:bCs/>
      <w:szCs w:val="26"/>
    </w:rPr>
  </w:style>
  <w:style w:type="paragraph" w:styleId="Heading4">
    <w:name w:val="heading 4"/>
    <w:aliases w:val="Sub-Minor,Project table,Propos,Level 2 - a,Bullet 11,Bullet 12,Bullet 13,Bullet 14,Bullet 15,Bullet 16,h4"/>
    <w:basedOn w:val="Normal"/>
    <w:link w:val="Heading4Char"/>
    <w:qFormat/>
    <w:rsid w:val="00916809"/>
    <w:pPr>
      <w:tabs>
        <w:tab w:val="num" w:pos="0"/>
      </w:tabs>
      <w:overflowPunct w:val="0"/>
      <w:autoSpaceDE w:val="0"/>
      <w:autoSpaceDN w:val="0"/>
      <w:adjustRightInd w:val="0"/>
      <w:spacing w:after="240" w:line="240" w:lineRule="exact"/>
      <w:ind w:left="2880" w:right="284" w:hanging="720"/>
      <w:jc w:val="both"/>
      <w:textAlignment w:val="baseline"/>
      <w:outlineLvl w:val="3"/>
    </w:pPr>
    <w:rPr>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edList">
    <w:name w:val="bulletedList"/>
    <w:basedOn w:val="Normal"/>
    <w:rsid w:val="0014799D"/>
    <w:pPr>
      <w:numPr>
        <w:numId w:val="1"/>
      </w:numPr>
      <w:spacing w:after="60"/>
    </w:pPr>
  </w:style>
  <w:style w:type="paragraph" w:customStyle="1" w:styleId="BulletInLetteredList">
    <w:name w:val="BulletInLetteredList"/>
    <w:basedOn w:val="Normal"/>
    <w:rsid w:val="0014799D"/>
    <w:pPr>
      <w:numPr>
        <w:numId w:val="2"/>
      </w:numPr>
      <w:spacing w:after="60"/>
    </w:pPr>
  </w:style>
  <w:style w:type="paragraph" w:styleId="DocumentMap">
    <w:name w:val="Document Map"/>
    <w:basedOn w:val="Normal"/>
    <w:semiHidden/>
    <w:rsid w:val="0014799D"/>
    <w:pPr>
      <w:shd w:val="clear" w:color="auto" w:fill="000080"/>
    </w:pPr>
    <w:rPr>
      <w:rFonts w:ascii="Tahoma" w:hAnsi="Tahoma" w:cs="Tahoma"/>
      <w:sz w:val="22"/>
    </w:rPr>
  </w:style>
  <w:style w:type="character" w:styleId="Emphasis">
    <w:name w:val="Emphasis"/>
    <w:basedOn w:val="DefaultParagraphFont"/>
    <w:qFormat/>
    <w:rsid w:val="0014799D"/>
    <w:rPr>
      <w:b/>
      <w:iCs/>
    </w:rPr>
  </w:style>
  <w:style w:type="paragraph" w:styleId="Footer">
    <w:name w:val="footer"/>
    <w:basedOn w:val="Normal"/>
    <w:link w:val="FooterChar"/>
    <w:uiPriority w:val="99"/>
    <w:rsid w:val="0014799D"/>
    <w:pPr>
      <w:tabs>
        <w:tab w:val="center" w:pos="4153"/>
        <w:tab w:val="right" w:pos="8306"/>
      </w:tabs>
      <w:spacing w:after="60"/>
    </w:pPr>
    <w:rPr>
      <w:sz w:val="20"/>
    </w:rPr>
  </w:style>
  <w:style w:type="paragraph" w:customStyle="1" w:styleId="footerLine">
    <w:name w:val="footerLine"/>
    <w:basedOn w:val="Footer"/>
    <w:next w:val="Footer"/>
    <w:rsid w:val="0014799D"/>
    <w:pPr>
      <w:pBdr>
        <w:bottom w:val="single" w:sz="4" w:space="1" w:color="auto"/>
      </w:pBdr>
    </w:pPr>
  </w:style>
  <w:style w:type="paragraph" w:styleId="Header">
    <w:name w:val="header"/>
    <w:basedOn w:val="Normal"/>
    <w:rsid w:val="0014799D"/>
    <w:pPr>
      <w:tabs>
        <w:tab w:val="center" w:pos="4153"/>
        <w:tab w:val="right" w:pos="8306"/>
      </w:tabs>
    </w:pPr>
    <w:rPr>
      <w:sz w:val="20"/>
    </w:rPr>
  </w:style>
  <w:style w:type="character" w:styleId="Hyperlink">
    <w:name w:val="Hyperlink"/>
    <w:basedOn w:val="DefaultParagraphFont"/>
    <w:rsid w:val="0014799D"/>
    <w:rPr>
      <w:rFonts w:ascii="Arial" w:hAnsi="Arial"/>
      <w:color w:val="0000FF"/>
      <w:sz w:val="22"/>
      <w:szCs w:val="22"/>
      <w:u w:val="single"/>
    </w:rPr>
  </w:style>
  <w:style w:type="paragraph" w:customStyle="1" w:styleId="letteredList0">
    <w:name w:val="letteredList"/>
    <w:basedOn w:val="Normal"/>
    <w:rsid w:val="0014799D"/>
    <w:pPr>
      <w:numPr>
        <w:ilvl w:val="5"/>
        <w:numId w:val="3"/>
      </w:numPr>
      <w:spacing w:after="60"/>
    </w:pPr>
  </w:style>
  <w:style w:type="paragraph" w:customStyle="1" w:styleId="Mainheading">
    <w:name w:val="Main heading"/>
    <w:basedOn w:val="Normal"/>
    <w:next w:val="Normal"/>
    <w:rsid w:val="0014799D"/>
    <w:pPr>
      <w:keepNext/>
      <w:spacing w:before="240" w:after="80"/>
      <w:outlineLvl w:val="0"/>
    </w:pPr>
    <w:rPr>
      <w:rFonts w:cs="Arial"/>
      <w:b/>
      <w:bCs/>
      <w:kern w:val="32"/>
      <w:sz w:val="28"/>
    </w:rPr>
  </w:style>
  <w:style w:type="paragraph" w:customStyle="1" w:styleId="paragraph">
    <w:name w:val="paragraph"/>
    <w:basedOn w:val="Normal"/>
    <w:rsid w:val="0014799D"/>
    <w:pPr>
      <w:numPr>
        <w:ilvl w:val="4"/>
        <w:numId w:val="4"/>
      </w:numPr>
      <w:spacing w:after="120"/>
      <w:outlineLvl w:val="4"/>
    </w:pPr>
  </w:style>
  <w:style w:type="paragraph" w:styleId="Quote">
    <w:name w:val="Quote"/>
    <w:basedOn w:val="Normal"/>
    <w:qFormat/>
    <w:rsid w:val="0014799D"/>
    <w:pPr>
      <w:spacing w:after="60"/>
      <w:ind w:left="851"/>
    </w:pPr>
    <w:rPr>
      <w:i/>
    </w:rPr>
  </w:style>
  <w:style w:type="paragraph" w:customStyle="1" w:styleId="QuoteSource">
    <w:name w:val="QuoteSource"/>
    <w:basedOn w:val="Normal"/>
    <w:next w:val="Normal"/>
    <w:rsid w:val="0014799D"/>
    <w:pPr>
      <w:spacing w:after="60"/>
      <w:jc w:val="right"/>
    </w:pPr>
  </w:style>
  <w:style w:type="paragraph" w:customStyle="1" w:styleId="Sub-heading">
    <w:name w:val="Sub-heading"/>
    <w:basedOn w:val="Normal"/>
    <w:next w:val="paragraph"/>
    <w:rsid w:val="0014799D"/>
    <w:pPr>
      <w:keepNext/>
      <w:spacing w:before="120" w:after="80"/>
      <w:outlineLvl w:val="1"/>
    </w:pPr>
    <w:rPr>
      <w:b/>
    </w:rPr>
  </w:style>
  <w:style w:type="paragraph" w:customStyle="1" w:styleId="Subtitle1">
    <w:name w:val="Subtitle1"/>
    <w:basedOn w:val="Normal"/>
    <w:rsid w:val="0014799D"/>
    <w:pPr>
      <w:spacing w:before="120" w:after="120"/>
    </w:pPr>
    <w:rPr>
      <w:b/>
    </w:rPr>
  </w:style>
  <w:style w:type="paragraph" w:styleId="Title">
    <w:name w:val="Title"/>
    <w:basedOn w:val="Normal"/>
    <w:qFormat/>
    <w:rsid w:val="0014799D"/>
    <w:pPr>
      <w:spacing w:after="120"/>
      <w:outlineLvl w:val="0"/>
    </w:pPr>
    <w:rPr>
      <w:rFonts w:cs="Arial"/>
      <w:b/>
      <w:bCs/>
      <w:sz w:val="28"/>
      <w:szCs w:val="32"/>
    </w:rPr>
  </w:style>
  <w:style w:type="paragraph" w:customStyle="1" w:styleId="CharCharCharChar">
    <w:name w:val="Char Char Char Char"/>
    <w:basedOn w:val="Normal"/>
    <w:rsid w:val="0015011A"/>
    <w:pPr>
      <w:spacing w:after="160" w:line="240" w:lineRule="exact"/>
    </w:pPr>
    <w:rPr>
      <w:rFonts w:ascii="Verdana" w:eastAsia="MS Mincho" w:hAnsi="Verdana"/>
      <w:sz w:val="20"/>
      <w:szCs w:val="20"/>
    </w:rPr>
  </w:style>
  <w:style w:type="paragraph" w:customStyle="1" w:styleId="DocumentTitle">
    <w:name w:val="DocumentTitle"/>
    <w:basedOn w:val="Normal"/>
    <w:next w:val="Subtitle1"/>
    <w:rsid w:val="0014799D"/>
    <w:pPr>
      <w:spacing w:after="120"/>
      <w:outlineLvl w:val="0"/>
    </w:pPr>
    <w:rPr>
      <w:b/>
      <w:sz w:val="28"/>
    </w:rPr>
  </w:style>
  <w:style w:type="table" w:styleId="TableGrid">
    <w:name w:val="Table Grid"/>
    <w:basedOn w:val="TableNormal"/>
    <w:uiPriority w:val="39"/>
    <w:rsid w:val="001501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D67E0"/>
    <w:rPr>
      <w:rFonts w:ascii="Tahoma" w:hAnsi="Tahoma" w:cs="Tahoma"/>
      <w:sz w:val="16"/>
      <w:szCs w:val="16"/>
    </w:rPr>
  </w:style>
  <w:style w:type="character" w:customStyle="1" w:styleId="BalloonTextChar">
    <w:name w:val="Balloon Text Char"/>
    <w:basedOn w:val="DefaultParagraphFont"/>
    <w:link w:val="BalloonText"/>
    <w:rsid w:val="00ED67E0"/>
    <w:rPr>
      <w:rFonts w:ascii="Tahoma" w:hAnsi="Tahoma" w:cs="Tahoma"/>
      <w:sz w:val="16"/>
      <w:szCs w:val="16"/>
      <w:lang w:eastAsia="en-US"/>
    </w:rPr>
  </w:style>
  <w:style w:type="character" w:customStyle="1" w:styleId="Heading1Char">
    <w:name w:val="Heading 1 Char"/>
    <w:basedOn w:val="DefaultParagraphFont"/>
    <w:link w:val="Heading1"/>
    <w:uiPriority w:val="99"/>
    <w:rsid w:val="00ED67E0"/>
    <w:rPr>
      <w:rFonts w:ascii="Arial" w:hAnsi="Arial" w:cs="Arial"/>
      <w:b/>
      <w:bCs/>
      <w:kern w:val="32"/>
      <w:sz w:val="36"/>
      <w:szCs w:val="32"/>
      <w:lang w:eastAsia="en-US"/>
    </w:rPr>
  </w:style>
  <w:style w:type="character" w:customStyle="1" w:styleId="Heading2Char">
    <w:name w:val="Heading 2 Char"/>
    <w:basedOn w:val="DefaultParagraphFont"/>
    <w:link w:val="Heading2"/>
    <w:uiPriority w:val="99"/>
    <w:rsid w:val="00ED67E0"/>
    <w:rPr>
      <w:rFonts w:ascii="Arial" w:hAnsi="Arial" w:cs="Arial"/>
      <w:b/>
      <w:bCs/>
      <w:iCs/>
      <w:sz w:val="28"/>
      <w:szCs w:val="28"/>
      <w:lang w:eastAsia="en-US"/>
    </w:rPr>
  </w:style>
  <w:style w:type="character" w:customStyle="1" w:styleId="Heading3Char">
    <w:name w:val="Heading 3 Char"/>
    <w:basedOn w:val="DefaultParagraphFont"/>
    <w:link w:val="Heading3"/>
    <w:rsid w:val="00ED67E0"/>
    <w:rPr>
      <w:rFonts w:ascii="Arial" w:hAnsi="Arial" w:cs="Arial"/>
      <w:b/>
      <w:bCs/>
      <w:sz w:val="24"/>
      <w:szCs w:val="26"/>
      <w:lang w:eastAsia="en-US"/>
    </w:rPr>
  </w:style>
  <w:style w:type="paragraph" w:customStyle="1" w:styleId="numberedparagraph">
    <w:name w:val="numbered paragraph"/>
    <w:basedOn w:val="Normal"/>
    <w:link w:val="numberedparagraphChar"/>
    <w:uiPriority w:val="99"/>
    <w:rsid w:val="00ED67E0"/>
    <w:pPr>
      <w:numPr>
        <w:ilvl w:val="3"/>
        <w:numId w:val="5"/>
      </w:numPr>
      <w:spacing w:before="120" w:after="120"/>
    </w:pPr>
    <w:rPr>
      <w:rFonts w:cs="Arial"/>
    </w:rPr>
  </w:style>
  <w:style w:type="paragraph" w:customStyle="1" w:styleId="letteredlist">
    <w:name w:val="lettered list"/>
    <w:basedOn w:val="Normal"/>
    <w:uiPriority w:val="99"/>
    <w:rsid w:val="00ED67E0"/>
    <w:pPr>
      <w:numPr>
        <w:ilvl w:val="4"/>
        <w:numId w:val="5"/>
      </w:numPr>
      <w:spacing w:after="60"/>
    </w:pPr>
    <w:rPr>
      <w:rFonts w:cs="Arial"/>
    </w:rPr>
  </w:style>
  <w:style w:type="paragraph" w:customStyle="1" w:styleId="SpecificationHeading">
    <w:name w:val="Specification Heading"/>
    <w:basedOn w:val="Normal"/>
    <w:autoRedefine/>
    <w:uiPriority w:val="99"/>
    <w:rsid w:val="00FD3B0A"/>
    <w:pPr>
      <w:keepNext/>
      <w:keepLines/>
      <w:spacing w:before="120" w:after="60"/>
    </w:pPr>
    <w:rPr>
      <w:rFonts w:cs="Arial"/>
      <w:b/>
      <w:color w:val="000000"/>
    </w:rPr>
  </w:style>
  <w:style w:type="paragraph" w:styleId="BodyText">
    <w:name w:val="Body Text"/>
    <w:basedOn w:val="Normal"/>
    <w:link w:val="BodyTextChar"/>
    <w:uiPriority w:val="99"/>
    <w:rsid w:val="00967429"/>
    <w:pPr>
      <w:spacing w:after="120"/>
    </w:pPr>
    <w:rPr>
      <w:rFonts w:ascii="Times New Roman" w:hAnsi="Times New Roman"/>
      <w:lang w:eastAsia="en-GB"/>
    </w:rPr>
  </w:style>
  <w:style w:type="character" w:customStyle="1" w:styleId="BodyTextChar">
    <w:name w:val="Body Text Char"/>
    <w:basedOn w:val="DefaultParagraphFont"/>
    <w:link w:val="BodyText"/>
    <w:uiPriority w:val="99"/>
    <w:rsid w:val="00967429"/>
    <w:rPr>
      <w:sz w:val="24"/>
      <w:szCs w:val="24"/>
    </w:rPr>
  </w:style>
  <w:style w:type="paragraph" w:styleId="CommentText">
    <w:name w:val="annotation text"/>
    <w:basedOn w:val="Normal"/>
    <w:link w:val="CommentTextChar"/>
    <w:uiPriority w:val="99"/>
    <w:rsid w:val="00967429"/>
    <w:rPr>
      <w:sz w:val="20"/>
      <w:szCs w:val="20"/>
      <w:lang w:eastAsia="en-GB"/>
    </w:rPr>
  </w:style>
  <w:style w:type="character" w:customStyle="1" w:styleId="CommentTextChar">
    <w:name w:val="Comment Text Char"/>
    <w:basedOn w:val="DefaultParagraphFont"/>
    <w:link w:val="CommentText"/>
    <w:uiPriority w:val="99"/>
    <w:rsid w:val="00967429"/>
    <w:rPr>
      <w:rFonts w:ascii="Arial" w:hAnsi="Arial"/>
    </w:rPr>
  </w:style>
  <w:style w:type="paragraph" w:styleId="FootnoteText">
    <w:name w:val="footnote text"/>
    <w:basedOn w:val="Normal"/>
    <w:link w:val="FootnoteTextChar"/>
    <w:uiPriority w:val="99"/>
    <w:rsid w:val="00967429"/>
    <w:rPr>
      <w:sz w:val="20"/>
      <w:szCs w:val="20"/>
      <w:lang w:eastAsia="en-GB"/>
    </w:rPr>
  </w:style>
  <w:style w:type="character" w:customStyle="1" w:styleId="FootnoteTextChar">
    <w:name w:val="Footnote Text Char"/>
    <w:basedOn w:val="DefaultParagraphFont"/>
    <w:link w:val="FootnoteText"/>
    <w:uiPriority w:val="99"/>
    <w:rsid w:val="00967429"/>
    <w:rPr>
      <w:rFonts w:ascii="Arial" w:hAnsi="Arial"/>
    </w:rPr>
  </w:style>
  <w:style w:type="character" w:customStyle="1" w:styleId="numberedparagraphChar">
    <w:name w:val="numbered paragraph Char"/>
    <w:basedOn w:val="DefaultParagraphFont"/>
    <w:link w:val="numberedparagraph"/>
    <w:uiPriority w:val="99"/>
    <w:locked/>
    <w:rsid w:val="00967429"/>
    <w:rPr>
      <w:rFonts w:ascii="Arial" w:hAnsi="Arial" w:cs="Arial"/>
      <w:sz w:val="24"/>
      <w:szCs w:val="24"/>
      <w:lang w:eastAsia="en-US"/>
    </w:rPr>
  </w:style>
  <w:style w:type="paragraph" w:styleId="ListParagraph">
    <w:name w:val="List Paragraph"/>
    <w:aliases w:val="F5 List Paragraph,List Paragraph1,List Paragraph11,Dot pt,No Spacing1,List Paragraph Char Char Char,Indicator Text,Numbered Para 1,Bullet 1,Bullet Points,MAIN CONTENT,List Paragraph12,Bullet Style,Colorful List - Accent 11,Normal numbered"/>
    <w:basedOn w:val="Normal"/>
    <w:link w:val="ListParagraphChar"/>
    <w:uiPriority w:val="34"/>
    <w:qFormat/>
    <w:rsid w:val="002F70E9"/>
    <w:pPr>
      <w:ind w:left="720"/>
      <w:contextualSpacing/>
    </w:pPr>
  </w:style>
  <w:style w:type="character" w:styleId="CommentReference">
    <w:name w:val="annotation reference"/>
    <w:basedOn w:val="DefaultParagraphFont"/>
    <w:uiPriority w:val="99"/>
    <w:semiHidden/>
    <w:unhideWhenUsed/>
    <w:rsid w:val="005E37D8"/>
    <w:rPr>
      <w:sz w:val="16"/>
      <w:szCs w:val="16"/>
    </w:rPr>
  </w:style>
  <w:style w:type="paragraph" w:styleId="CommentSubject">
    <w:name w:val="annotation subject"/>
    <w:basedOn w:val="CommentText"/>
    <w:next w:val="CommentText"/>
    <w:link w:val="CommentSubjectChar"/>
    <w:semiHidden/>
    <w:unhideWhenUsed/>
    <w:rsid w:val="005E37D8"/>
    <w:rPr>
      <w:b/>
      <w:bCs/>
      <w:lang w:eastAsia="en-US"/>
    </w:rPr>
  </w:style>
  <w:style w:type="character" w:customStyle="1" w:styleId="CommentSubjectChar">
    <w:name w:val="Comment Subject Char"/>
    <w:basedOn w:val="CommentTextChar"/>
    <w:link w:val="CommentSubject"/>
    <w:semiHidden/>
    <w:rsid w:val="005E37D8"/>
    <w:rPr>
      <w:rFonts w:ascii="Arial" w:hAnsi="Arial"/>
      <w:b/>
      <w:bCs/>
      <w:lang w:eastAsia="en-US"/>
    </w:rPr>
  </w:style>
  <w:style w:type="paragraph" w:customStyle="1" w:styleId="Default">
    <w:name w:val="Default"/>
    <w:rsid w:val="000D3936"/>
    <w:pPr>
      <w:autoSpaceDE w:val="0"/>
      <w:autoSpaceDN w:val="0"/>
      <w:adjustRightInd w:val="0"/>
    </w:pPr>
    <w:rPr>
      <w:rFonts w:ascii="Arial" w:eastAsiaTheme="minorHAnsi" w:hAnsi="Arial" w:cs="Arial"/>
      <w:color w:val="000000"/>
      <w:sz w:val="24"/>
      <w:szCs w:val="24"/>
      <w:lang w:eastAsia="en-US"/>
    </w:rPr>
  </w:style>
  <w:style w:type="paragraph" w:styleId="ListBullet3">
    <w:name w:val="List Bullet 3"/>
    <w:basedOn w:val="Normal"/>
    <w:uiPriority w:val="99"/>
    <w:semiHidden/>
    <w:unhideWhenUsed/>
    <w:rsid w:val="00DD47E2"/>
    <w:pPr>
      <w:numPr>
        <w:numId w:val="9"/>
      </w:numPr>
      <w:spacing w:after="240" w:line="288" w:lineRule="auto"/>
      <w:contextualSpacing/>
    </w:pPr>
    <w:rPr>
      <w:rFonts w:eastAsiaTheme="minorHAnsi" w:cs="Arial"/>
      <w:lang w:eastAsia="en-GB"/>
    </w:rPr>
  </w:style>
  <w:style w:type="character" w:customStyle="1" w:styleId="DfESOutNumbered1Char">
    <w:name w:val="DfESOutNumbered1 Char"/>
    <w:basedOn w:val="DefaultParagraphFont"/>
    <w:link w:val="DfESOutNumbered1"/>
    <w:locked/>
    <w:rsid w:val="00DD47E2"/>
  </w:style>
  <w:style w:type="paragraph" w:customStyle="1" w:styleId="DfESOutNumbered1">
    <w:name w:val="DfESOutNumbered1"/>
    <w:basedOn w:val="Normal"/>
    <w:link w:val="DfESOutNumbered1Char"/>
    <w:rsid w:val="00DD47E2"/>
    <w:pPr>
      <w:numPr>
        <w:numId w:val="10"/>
      </w:numPr>
      <w:spacing w:after="240" w:line="288" w:lineRule="auto"/>
    </w:pPr>
    <w:rPr>
      <w:rFonts w:ascii="Times New Roman" w:hAnsi="Times New Roman"/>
      <w:sz w:val="20"/>
      <w:szCs w:val="20"/>
      <w:lang w:eastAsia="en-GB"/>
    </w:rPr>
  </w:style>
  <w:style w:type="character" w:styleId="FollowedHyperlink">
    <w:name w:val="FollowedHyperlink"/>
    <w:basedOn w:val="DefaultParagraphFont"/>
    <w:semiHidden/>
    <w:unhideWhenUsed/>
    <w:rsid w:val="00FD3B0A"/>
    <w:rPr>
      <w:color w:val="800080" w:themeColor="followedHyperlink"/>
      <w:u w:val="single"/>
    </w:rPr>
  </w:style>
  <w:style w:type="paragraph" w:styleId="Revision">
    <w:name w:val="Revision"/>
    <w:hidden/>
    <w:uiPriority w:val="99"/>
    <w:semiHidden/>
    <w:rsid w:val="00FD3B0A"/>
    <w:rPr>
      <w:rFonts w:ascii="Arial" w:hAnsi="Arial"/>
      <w:sz w:val="24"/>
      <w:szCs w:val="24"/>
      <w:lang w:eastAsia="en-US"/>
    </w:rPr>
  </w:style>
  <w:style w:type="character" w:customStyle="1" w:styleId="FooterChar">
    <w:name w:val="Footer Char"/>
    <w:basedOn w:val="DefaultParagraphFont"/>
    <w:link w:val="Footer"/>
    <w:uiPriority w:val="99"/>
    <w:rsid w:val="008441FE"/>
    <w:rPr>
      <w:rFonts w:ascii="Arial" w:hAnsi="Arial"/>
      <w:szCs w:val="24"/>
      <w:lang w:eastAsia="en-US"/>
    </w:rPr>
  </w:style>
  <w:style w:type="table" w:customStyle="1" w:styleId="TableGrid1">
    <w:name w:val="Table Grid1"/>
    <w:basedOn w:val="TableNormal"/>
    <w:next w:val="TableGrid"/>
    <w:uiPriority w:val="39"/>
    <w:rsid w:val="00582B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AE2E02"/>
    <w:pPr>
      <w:numPr>
        <w:numId w:val="53"/>
      </w:numPr>
      <w:spacing w:before="100" w:beforeAutospacing="1" w:after="100" w:afterAutospacing="1" w:line="260" w:lineRule="atLeast"/>
      <w:jc w:val="both"/>
    </w:pPr>
    <w:rPr>
      <w:rFonts w:ascii="Verdana" w:hAnsi="Verdana"/>
      <w:sz w:val="16"/>
      <w:lang w:eastAsia="en-GB"/>
    </w:rPr>
  </w:style>
  <w:style w:type="paragraph" w:customStyle="1" w:styleId="Level1">
    <w:name w:val="Level 1"/>
    <w:basedOn w:val="Normal"/>
    <w:rsid w:val="00AE2E02"/>
    <w:pPr>
      <w:keepNext/>
      <w:numPr>
        <w:ilvl w:val="1"/>
        <w:numId w:val="53"/>
      </w:numPr>
      <w:spacing w:after="260" w:line="260" w:lineRule="atLeast"/>
      <w:jc w:val="both"/>
      <w:outlineLvl w:val="0"/>
    </w:pPr>
    <w:rPr>
      <w:b/>
      <w:caps/>
      <w:sz w:val="22"/>
    </w:rPr>
  </w:style>
  <w:style w:type="paragraph" w:customStyle="1" w:styleId="Level2">
    <w:name w:val="Level 2"/>
    <w:basedOn w:val="Normal"/>
    <w:rsid w:val="00AE2E02"/>
    <w:pPr>
      <w:numPr>
        <w:ilvl w:val="2"/>
        <w:numId w:val="53"/>
      </w:numPr>
      <w:tabs>
        <w:tab w:val="num" w:pos="720"/>
      </w:tabs>
      <w:spacing w:after="260" w:line="260" w:lineRule="atLeast"/>
      <w:ind w:left="720"/>
      <w:jc w:val="both"/>
      <w:outlineLvl w:val="1"/>
    </w:pPr>
    <w:rPr>
      <w:sz w:val="22"/>
    </w:rPr>
  </w:style>
  <w:style w:type="paragraph" w:customStyle="1" w:styleId="Level3">
    <w:name w:val="Level 3"/>
    <w:basedOn w:val="Normal"/>
    <w:rsid w:val="00AE2E02"/>
    <w:pPr>
      <w:numPr>
        <w:ilvl w:val="3"/>
        <w:numId w:val="53"/>
      </w:numPr>
      <w:tabs>
        <w:tab w:val="num" w:pos="1440"/>
      </w:tabs>
      <w:spacing w:after="260" w:line="260" w:lineRule="atLeast"/>
      <w:ind w:left="1440"/>
      <w:jc w:val="both"/>
      <w:outlineLvl w:val="2"/>
    </w:pPr>
    <w:rPr>
      <w:sz w:val="22"/>
    </w:rPr>
  </w:style>
  <w:style w:type="paragraph" w:customStyle="1" w:styleId="Level4">
    <w:name w:val="Level 4"/>
    <w:basedOn w:val="Normal"/>
    <w:rsid w:val="00AE2E02"/>
    <w:pPr>
      <w:numPr>
        <w:ilvl w:val="4"/>
        <w:numId w:val="53"/>
      </w:numPr>
      <w:tabs>
        <w:tab w:val="num" w:pos="2160"/>
      </w:tabs>
      <w:spacing w:after="260" w:line="260" w:lineRule="atLeast"/>
      <w:ind w:left="2160"/>
      <w:jc w:val="both"/>
      <w:outlineLvl w:val="3"/>
    </w:pPr>
    <w:rPr>
      <w:sz w:val="22"/>
    </w:rPr>
  </w:style>
  <w:style w:type="paragraph" w:customStyle="1" w:styleId="Level5">
    <w:name w:val="Level 5"/>
    <w:basedOn w:val="Normal"/>
    <w:rsid w:val="00AE2E02"/>
    <w:pPr>
      <w:numPr>
        <w:ilvl w:val="5"/>
        <w:numId w:val="53"/>
      </w:numPr>
      <w:tabs>
        <w:tab w:val="num" w:pos="2880"/>
      </w:tabs>
      <w:spacing w:after="260" w:line="260" w:lineRule="atLeast"/>
      <w:ind w:left="2880"/>
      <w:jc w:val="both"/>
      <w:outlineLvl w:val="4"/>
    </w:pPr>
    <w:rPr>
      <w:sz w:val="22"/>
    </w:rPr>
  </w:style>
  <w:style w:type="character" w:customStyle="1" w:styleId="ListParagraphChar">
    <w:name w:val="List Paragraph Char"/>
    <w:aliases w:val="F5 List Paragraph Char,List Paragraph1 Char,List Paragraph11 Char,Dot pt Char,No Spacing1 Char,List Paragraph Char Char Char Char,Indicator Text Char,Numbered Para 1 Char,Bullet 1 Char,Bullet Points Char,MAIN CONTENT Char"/>
    <w:link w:val="ListParagraph"/>
    <w:uiPriority w:val="34"/>
    <w:locked/>
    <w:rsid w:val="00AE2E02"/>
    <w:rPr>
      <w:rFonts w:ascii="Arial" w:hAnsi="Arial"/>
      <w:sz w:val="24"/>
      <w:szCs w:val="24"/>
      <w:lang w:eastAsia="en-US"/>
    </w:rPr>
  </w:style>
  <w:style w:type="character" w:customStyle="1" w:styleId="Heading4Char">
    <w:name w:val="Heading 4 Char"/>
    <w:basedOn w:val="DefaultParagraphFont"/>
    <w:link w:val="Heading4"/>
    <w:rsid w:val="00916809"/>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889465">
      <w:bodyDiv w:val="1"/>
      <w:marLeft w:val="0"/>
      <w:marRight w:val="0"/>
      <w:marTop w:val="0"/>
      <w:marBottom w:val="0"/>
      <w:divBdr>
        <w:top w:val="none" w:sz="0" w:space="0" w:color="auto"/>
        <w:left w:val="none" w:sz="0" w:space="0" w:color="auto"/>
        <w:bottom w:val="none" w:sz="0" w:space="0" w:color="auto"/>
        <w:right w:val="none" w:sz="0" w:space="0" w:color="auto"/>
      </w:divBdr>
    </w:div>
    <w:div w:id="676149583">
      <w:bodyDiv w:val="1"/>
      <w:marLeft w:val="0"/>
      <w:marRight w:val="0"/>
      <w:marTop w:val="0"/>
      <w:marBottom w:val="0"/>
      <w:divBdr>
        <w:top w:val="none" w:sz="0" w:space="0" w:color="auto"/>
        <w:left w:val="none" w:sz="0" w:space="0" w:color="auto"/>
        <w:bottom w:val="none" w:sz="0" w:space="0" w:color="auto"/>
        <w:right w:val="none" w:sz="0" w:space="0" w:color="auto"/>
      </w:divBdr>
    </w:div>
    <w:div w:id="1322586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s://www.gov.uk/government/publications/european-structural-and-investment-funds-programme-guidanc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greaterlincolnshirelep.co.uk/"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B5CB3F4636D4F4E81116011AB3CE51C" ma:contentTypeVersion="2" ma:contentTypeDescription="Create a new document." ma:contentTypeScope="" ma:versionID="f48591a5093306da1cc403a71fa94a4b">
  <xsd:schema xmlns:xsd="http://www.w3.org/2001/XMLSchema" xmlns:xs="http://www.w3.org/2001/XMLSchema" xmlns:p="http://schemas.microsoft.com/office/2006/metadata/properties" xmlns:ns2="57662250-88eb-4feb-ad90-0853014cc4f8" targetNamespace="http://schemas.microsoft.com/office/2006/metadata/properties" ma:root="true" ma:fieldsID="6bb11078ca620caf36c6731721d3aa63" ns2:_="">
    <xsd:import namespace="57662250-88eb-4feb-ad90-0853014cc4f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62250-88eb-4feb-ad90-0853014cc4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BE69F1-F864-44F6-8D91-1990296B882B}">
  <ds:schemaRefs>
    <ds:schemaRef ds:uri="http://schemas.microsoft.com/sharepoint/v3/contenttype/forms"/>
  </ds:schemaRefs>
</ds:datastoreItem>
</file>

<file path=customXml/itemProps2.xml><?xml version="1.0" encoding="utf-8"?>
<ds:datastoreItem xmlns:ds="http://schemas.openxmlformats.org/officeDocument/2006/customXml" ds:itemID="{D336CE9A-3F5B-4E30-AAA6-14AA6D00FA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662250-88eb-4feb-ad90-0853014cc4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632BDC-9E09-4606-924E-4C135CAFED4B}">
  <ds:schemaRefs>
    <ds:schemaRef ds:uri="http://schemas.microsoft.com/office/2006/metadata/properties"/>
  </ds:schemaRefs>
</ds:datastoreItem>
</file>

<file path=customXml/itemProps4.xml><?xml version="1.0" encoding="utf-8"?>
<ds:datastoreItem xmlns:ds="http://schemas.openxmlformats.org/officeDocument/2006/customXml" ds:itemID="{4F8707AF-CB0C-4CC9-9A3C-83F498231BB4}">
  <ds:schemaRefs>
    <ds:schemaRef ds:uri="http://schemas.microsoft.com/office/2006/metadata/longProperties"/>
  </ds:schemaRefs>
</ds:datastoreItem>
</file>

<file path=customXml/itemProps5.xml><?xml version="1.0" encoding="utf-8"?>
<ds:datastoreItem xmlns:ds="http://schemas.openxmlformats.org/officeDocument/2006/customXml" ds:itemID="{0924CFA5-992F-400D-BF77-2CEC0F5C5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4332</Words>
  <Characters>24695</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Type title of document here</vt:lpstr>
    </vt:vector>
  </TitlesOfParts>
  <Company>Learning and Skills Council</Company>
  <LinksUpToDate>false</LinksUpToDate>
  <CharactersWithSpaces>28970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title of document here</dc:title>
  <dc:creator>Sarah Stear</dc:creator>
  <cp:lastModifiedBy>Brian Williams</cp:lastModifiedBy>
  <cp:revision>3</cp:revision>
  <cp:lastPrinted>2016-06-24T11:34:00Z</cp:lastPrinted>
  <dcterms:created xsi:type="dcterms:W3CDTF">2016-07-08T09:23:00Z</dcterms:created>
  <dcterms:modified xsi:type="dcterms:W3CDTF">2016-07-08T09:26:00Z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publisher">
    <vt:lpwstr>Learning and Skills Council, Cheylesmore House, Quinton Road, Coventry, CV1 2WT, www.lsc.gov.uk</vt:lpwstr>
  </property>
  <property fmtid="{D5CDD505-2E9C-101B-9397-08002B2CF9AE}" pid="3" name="DC.title" linkTarget="DocumentTitle">
    <vt:lpwstr> TENDER SPECIFICATIONS.Guidelines and Template..</vt:lpwstr>
  </property>
  <property fmtid="{D5CDD505-2E9C-101B-9397-08002B2CF9AE}" pid="4" name="LSC.templateVersion">
    <vt:lpwstr>0.4</vt:lpwstr>
  </property>
  <property fmtid="{D5CDD505-2E9C-101B-9397-08002B2CF9AE}" pid="5" name="ContentType">
    <vt:lpwstr>Document</vt:lpwstr>
  </property>
  <property fmtid="{D5CDD505-2E9C-101B-9397-08002B2CF9AE}" pid="6" name="ContentTypeId">
    <vt:lpwstr>0x010100AB5CB3F4636D4F4E81116011AB3CE51C</vt:lpwstr>
  </property>
</Properties>
</file>