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5401A" w14:textId="77777777" w:rsidR="001664D7" w:rsidRDefault="00000000">
      <w:pPr>
        <w:pStyle w:val="Heading1"/>
      </w:pPr>
      <w:r>
        <w:t xml:space="preserve">OFFICIAL-SENSITIVE - COMMERCIAL </w:t>
      </w:r>
    </w:p>
    <w:p w14:paraId="089900A3" w14:textId="77777777" w:rsidR="001664D7" w:rsidRDefault="00000000">
      <w:pPr>
        <w:spacing w:after="485"/>
      </w:pPr>
      <w:r>
        <w:rPr>
          <w:rFonts w:ascii="Arial" w:eastAsia="Arial" w:hAnsi="Arial" w:cs="Arial"/>
          <w:sz w:val="20"/>
        </w:rPr>
        <w:t xml:space="preserve"> </w:t>
      </w:r>
    </w:p>
    <w:p w14:paraId="70BA22DC" w14:textId="77777777" w:rsidR="001664D7" w:rsidRDefault="00000000">
      <w:pPr>
        <w:spacing w:after="312"/>
        <w:ind w:left="15" w:hanging="10"/>
        <w:jc w:val="center"/>
      </w:pPr>
      <w:r>
        <w:rPr>
          <w:rFonts w:ascii="Arial" w:eastAsia="Arial" w:hAnsi="Arial" w:cs="Arial"/>
          <w:b/>
          <w:sz w:val="20"/>
        </w:rPr>
        <w:t xml:space="preserve">SCHEDULE 25 </w:t>
      </w:r>
    </w:p>
    <w:p w14:paraId="2FD85439" w14:textId="77777777" w:rsidR="001664D7" w:rsidRDefault="00000000">
      <w:pPr>
        <w:spacing w:after="312"/>
        <w:ind w:left="15" w:right="2" w:hanging="10"/>
        <w:jc w:val="center"/>
      </w:pPr>
      <w:r>
        <w:rPr>
          <w:rFonts w:ascii="Arial" w:eastAsia="Arial" w:hAnsi="Arial" w:cs="Arial"/>
          <w:b/>
          <w:sz w:val="20"/>
        </w:rPr>
        <w:t>DEFFORM 532 (</w:t>
      </w:r>
      <w:proofErr w:type="spellStart"/>
      <w:r>
        <w:rPr>
          <w:rFonts w:ascii="Arial" w:eastAsia="Arial" w:hAnsi="Arial" w:cs="Arial"/>
          <w:b/>
          <w:sz w:val="20"/>
        </w:rPr>
        <w:t>Edn</w:t>
      </w:r>
      <w:proofErr w:type="spellEnd"/>
      <w:r>
        <w:rPr>
          <w:rFonts w:ascii="Arial" w:eastAsia="Arial" w:hAnsi="Arial" w:cs="Arial"/>
          <w:b/>
          <w:sz w:val="20"/>
        </w:rPr>
        <w:t xml:space="preserve"> 10/19) Personal Data Particulars </w:t>
      </w:r>
    </w:p>
    <w:p w14:paraId="1923E3C1" w14:textId="77777777" w:rsidR="001664D7" w:rsidRDefault="00000000">
      <w:pPr>
        <w:spacing w:after="120" w:line="294" w:lineRule="auto"/>
        <w:ind w:left="-5" w:right="-15" w:hanging="10"/>
      </w:pPr>
      <w:r>
        <w:rPr>
          <w:rFonts w:ascii="Arial" w:eastAsia="Arial" w:hAnsi="Arial" w:cs="Arial"/>
          <w:sz w:val="20"/>
        </w:rPr>
        <w:t xml:space="preserve">This Form forms part of the Contract and must be completed and attached to each Contract containing DEFCON 532B. </w:t>
      </w:r>
    </w:p>
    <w:p w14:paraId="10E51CD0" w14:textId="77777777" w:rsidR="001664D7" w:rsidRDefault="00000000">
      <w:pPr>
        <w:spacing w:after="0"/>
      </w:pPr>
      <w:r>
        <w:rPr>
          <w:rFonts w:ascii="Arial" w:eastAsia="Arial" w:hAnsi="Arial" w:cs="Arial"/>
          <w:sz w:val="20"/>
        </w:rPr>
        <w:t xml:space="preserve"> </w:t>
      </w:r>
    </w:p>
    <w:tbl>
      <w:tblPr>
        <w:tblStyle w:val="TableGrid"/>
        <w:tblW w:w="9018" w:type="dxa"/>
        <w:tblInd w:w="5" w:type="dxa"/>
        <w:tblCellMar>
          <w:top w:w="62" w:type="dxa"/>
          <w:left w:w="108" w:type="dxa"/>
        </w:tblCellMar>
        <w:tblLook w:val="04A0" w:firstRow="1" w:lastRow="0" w:firstColumn="1" w:lastColumn="0" w:noHBand="0" w:noVBand="1"/>
      </w:tblPr>
      <w:tblGrid>
        <w:gridCol w:w="2357"/>
        <w:gridCol w:w="6661"/>
      </w:tblGrid>
      <w:tr w:rsidR="001664D7" w14:paraId="68D27408" w14:textId="77777777">
        <w:trPr>
          <w:trHeight w:val="1546"/>
        </w:trPr>
        <w:tc>
          <w:tcPr>
            <w:tcW w:w="2357" w:type="dxa"/>
            <w:tcBorders>
              <w:top w:val="single" w:sz="4" w:space="0" w:color="000000"/>
              <w:left w:val="single" w:sz="4" w:space="0" w:color="000000"/>
              <w:bottom w:val="single" w:sz="4" w:space="0" w:color="000000"/>
              <w:right w:val="single" w:sz="4" w:space="0" w:color="000000"/>
            </w:tcBorders>
            <w:vAlign w:val="center"/>
          </w:tcPr>
          <w:p w14:paraId="408F05CB" w14:textId="77777777" w:rsidR="001664D7" w:rsidRDefault="00000000">
            <w:pPr>
              <w:ind w:right="111"/>
              <w:jc w:val="center"/>
            </w:pPr>
            <w:r>
              <w:rPr>
                <w:rFonts w:ascii="Arial" w:eastAsia="Arial" w:hAnsi="Arial" w:cs="Arial"/>
                <w:b/>
                <w:sz w:val="20"/>
              </w:rPr>
              <w:t xml:space="preserve">Data Controller </w:t>
            </w:r>
          </w:p>
        </w:tc>
        <w:tc>
          <w:tcPr>
            <w:tcW w:w="6661" w:type="dxa"/>
            <w:tcBorders>
              <w:top w:val="single" w:sz="4" w:space="0" w:color="000000"/>
              <w:left w:val="single" w:sz="4" w:space="0" w:color="000000"/>
              <w:bottom w:val="single" w:sz="4" w:space="0" w:color="000000"/>
              <w:right w:val="single" w:sz="4" w:space="0" w:color="000000"/>
            </w:tcBorders>
          </w:tcPr>
          <w:p w14:paraId="49DE195B" w14:textId="77777777" w:rsidR="001664D7" w:rsidRDefault="00000000">
            <w:pPr>
              <w:spacing w:after="153"/>
            </w:pPr>
            <w:r>
              <w:rPr>
                <w:rFonts w:ascii="Arial" w:eastAsia="Arial" w:hAnsi="Arial" w:cs="Arial"/>
                <w:sz w:val="20"/>
              </w:rPr>
              <w:t xml:space="preserve">The Data Controller is the Secretary of State for Defence (the Authority). </w:t>
            </w:r>
          </w:p>
          <w:p w14:paraId="687FA560" w14:textId="77777777" w:rsidR="001664D7" w:rsidRDefault="00000000">
            <w:pPr>
              <w:spacing w:after="151"/>
            </w:pPr>
            <w:r>
              <w:rPr>
                <w:rFonts w:ascii="Arial" w:eastAsia="Arial" w:hAnsi="Arial" w:cs="Arial"/>
                <w:sz w:val="20"/>
              </w:rPr>
              <w:t xml:space="preserve">The Personal Data will be provided by: </w:t>
            </w:r>
          </w:p>
          <w:p w14:paraId="03F8549B" w14:textId="77777777" w:rsidR="001664D7" w:rsidRDefault="00000000">
            <w:pPr>
              <w:jc w:val="both"/>
            </w:pPr>
            <w:r>
              <w:rPr>
                <w:rFonts w:ascii="Arial" w:eastAsia="Arial" w:hAnsi="Arial" w:cs="Arial"/>
                <w:sz w:val="20"/>
              </w:rPr>
              <w:t>Nominated representatives of the Defence School of Transport (DST</w:t>
            </w:r>
            <w:proofErr w:type="gramStart"/>
            <w:r>
              <w:rPr>
                <w:rFonts w:ascii="Arial" w:eastAsia="Arial" w:hAnsi="Arial" w:cs="Arial"/>
                <w:sz w:val="20"/>
              </w:rPr>
              <w:t>),  Normandy</w:t>
            </w:r>
            <w:proofErr w:type="gramEnd"/>
            <w:r>
              <w:rPr>
                <w:rFonts w:ascii="Arial" w:eastAsia="Arial" w:hAnsi="Arial" w:cs="Arial"/>
                <w:sz w:val="20"/>
              </w:rPr>
              <w:t xml:space="preserve"> Barracks, Leconfield, East Riding of Yorkshire, HU17 7LX .</w:t>
            </w:r>
            <w:r>
              <w:rPr>
                <w:rFonts w:ascii="Arial" w:eastAsia="Arial" w:hAnsi="Arial" w:cs="Arial"/>
                <w:i/>
                <w:sz w:val="20"/>
              </w:rPr>
              <w:t xml:space="preserve"> </w:t>
            </w:r>
          </w:p>
        </w:tc>
      </w:tr>
      <w:tr w:rsidR="001664D7" w14:paraId="3D9F292C" w14:textId="77777777">
        <w:trPr>
          <w:trHeight w:val="1291"/>
        </w:trPr>
        <w:tc>
          <w:tcPr>
            <w:tcW w:w="2357" w:type="dxa"/>
            <w:tcBorders>
              <w:top w:val="single" w:sz="4" w:space="0" w:color="000000"/>
              <w:left w:val="single" w:sz="4" w:space="0" w:color="000000"/>
              <w:bottom w:val="single" w:sz="4" w:space="0" w:color="000000"/>
              <w:right w:val="single" w:sz="4" w:space="0" w:color="000000"/>
            </w:tcBorders>
            <w:vAlign w:val="center"/>
          </w:tcPr>
          <w:p w14:paraId="6CBA39CF" w14:textId="77777777" w:rsidR="001664D7" w:rsidRDefault="00000000">
            <w:pPr>
              <w:ind w:right="114"/>
              <w:jc w:val="center"/>
            </w:pPr>
            <w:r>
              <w:rPr>
                <w:rFonts w:ascii="Arial" w:eastAsia="Arial" w:hAnsi="Arial" w:cs="Arial"/>
                <w:b/>
                <w:sz w:val="20"/>
              </w:rPr>
              <w:t xml:space="preserve">Data Processor </w:t>
            </w:r>
          </w:p>
        </w:tc>
        <w:tc>
          <w:tcPr>
            <w:tcW w:w="6661" w:type="dxa"/>
            <w:tcBorders>
              <w:top w:val="single" w:sz="4" w:space="0" w:color="000000"/>
              <w:left w:val="single" w:sz="4" w:space="0" w:color="000000"/>
              <w:bottom w:val="single" w:sz="4" w:space="0" w:color="000000"/>
              <w:right w:val="single" w:sz="4" w:space="0" w:color="000000"/>
            </w:tcBorders>
            <w:vAlign w:val="center"/>
          </w:tcPr>
          <w:p w14:paraId="3F48B169" w14:textId="77777777" w:rsidR="001664D7" w:rsidRDefault="00000000">
            <w:pPr>
              <w:spacing w:after="153"/>
            </w:pPr>
            <w:r>
              <w:rPr>
                <w:rFonts w:ascii="Arial" w:eastAsia="Arial" w:hAnsi="Arial" w:cs="Arial"/>
                <w:sz w:val="20"/>
              </w:rPr>
              <w:t xml:space="preserve">The Data Processor is the Service Provider. </w:t>
            </w:r>
          </w:p>
          <w:p w14:paraId="62CAE2AF" w14:textId="77777777" w:rsidR="001664D7" w:rsidRDefault="00000000">
            <w:pPr>
              <w:spacing w:after="151"/>
            </w:pPr>
            <w:r>
              <w:rPr>
                <w:rFonts w:ascii="Arial" w:eastAsia="Arial" w:hAnsi="Arial" w:cs="Arial"/>
                <w:sz w:val="20"/>
              </w:rPr>
              <w:t xml:space="preserve">The Personal Data will be processed at:  </w:t>
            </w:r>
          </w:p>
          <w:p w14:paraId="1C672FBD" w14:textId="77777777" w:rsidR="001664D7" w:rsidRDefault="00000000">
            <w:r>
              <w:rPr>
                <w:rFonts w:ascii="Arial" w:eastAsia="Arial" w:hAnsi="Arial" w:cs="Arial"/>
                <w:i/>
                <w:sz w:val="20"/>
              </w:rPr>
              <w:t xml:space="preserve">TBC </w:t>
            </w:r>
          </w:p>
        </w:tc>
      </w:tr>
      <w:tr w:rsidR="001664D7" w14:paraId="7AA8F23C" w14:textId="77777777">
        <w:trPr>
          <w:trHeight w:val="1145"/>
        </w:trPr>
        <w:tc>
          <w:tcPr>
            <w:tcW w:w="2357" w:type="dxa"/>
            <w:tcBorders>
              <w:top w:val="single" w:sz="4" w:space="0" w:color="000000"/>
              <w:left w:val="single" w:sz="4" w:space="0" w:color="000000"/>
              <w:bottom w:val="single" w:sz="4" w:space="0" w:color="000000"/>
              <w:right w:val="single" w:sz="4" w:space="0" w:color="000000"/>
            </w:tcBorders>
            <w:vAlign w:val="center"/>
          </w:tcPr>
          <w:p w14:paraId="1DFB49B7" w14:textId="77777777" w:rsidR="001664D7" w:rsidRDefault="00000000">
            <w:pPr>
              <w:ind w:right="114"/>
              <w:jc w:val="center"/>
            </w:pPr>
            <w:r>
              <w:rPr>
                <w:rFonts w:ascii="Arial" w:eastAsia="Arial" w:hAnsi="Arial" w:cs="Arial"/>
                <w:b/>
                <w:sz w:val="20"/>
              </w:rPr>
              <w:t xml:space="preserve">Data Subjects </w:t>
            </w:r>
          </w:p>
        </w:tc>
        <w:tc>
          <w:tcPr>
            <w:tcW w:w="6661" w:type="dxa"/>
            <w:tcBorders>
              <w:top w:val="single" w:sz="4" w:space="0" w:color="000000"/>
              <w:left w:val="single" w:sz="4" w:space="0" w:color="000000"/>
              <w:bottom w:val="single" w:sz="4" w:space="0" w:color="000000"/>
              <w:right w:val="single" w:sz="4" w:space="0" w:color="000000"/>
            </w:tcBorders>
          </w:tcPr>
          <w:p w14:paraId="4C47A4F5" w14:textId="77777777" w:rsidR="001664D7" w:rsidRDefault="00000000">
            <w:pPr>
              <w:spacing w:after="120" w:line="294" w:lineRule="auto"/>
              <w:jc w:val="both"/>
            </w:pPr>
            <w:r>
              <w:rPr>
                <w:rFonts w:ascii="Arial" w:eastAsia="Arial" w:hAnsi="Arial" w:cs="Arial"/>
                <w:sz w:val="20"/>
              </w:rPr>
              <w:t xml:space="preserve">The Personal Data to be processed under the Contract concern the following Data Subjects or categories of Data Subjects: </w:t>
            </w:r>
            <w:r>
              <w:rPr>
                <w:rFonts w:ascii="Arial" w:eastAsia="Arial" w:hAnsi="Arial" w:cs="Arial"/>
                <w:i/>
                <w:sz w:val="20"/>
              </w:rPr>
              <w:t xml:space="preserve">[please specify] </w:t>
            </w:r>
          </w:p>
          <w:p w14:paraId="73901CAC" w14:textId="77777777" w:rsidR="001664D7" w:rsidRDefault="00000000">
            <w:r>
              <w:rPr>
                <w:rFonts w:ascii="Arial" w:eastAsia="Arial" w:hAnsi="Arial" w:cs="Arial"/>
                <w:i/>
                <w:sz w:val="20"/>
              </w:rPr>
              <w:t xml:space="preserve">Crown Servants </w:t>
            </w:r>
          </w:p>
        </w:tc>
      </w:tr>
      <w:tr w:rsidR="001664D7" w14:paraId="35B4EE44" w14:textId="77777777">
        <w:trPr>
          <w:trHeight w:val="1371"/>
        </w:trPr>
        <w:tc>
          <w:tcPr>
            <w:tcW w:w="2357" w:type="dxa"/>
            <w:tcBorders>
              <w:top w:val="single" w:sz="4" w:space="0" w:color="000000"/>
              <w:left w:val="single" w:sz="4" w:space="0" w:color="000000"/>
              <w:bottom w:val="single" w:sz="4" w:space="0" w:color="000000"/>
              <w:right w:val="single" w:sz="4" w:space="0" w:color="000000"/>
            </w:tcBorders>
            <w:vAlign w:val="center"/>
          </w:tcPr>
          <w:p w14:paraId="3E61DC76" w14:textId="77777777" w:rsidR="001664D7" w:rsidRDefault="00000000">
            <w:pPr>
              <w:ind w:right="112"/>
              <w:jc w:val="center"/>
            </w:pPr>
            <w:r>
              <w:rPr>
                <w:rFonts w:ascii="Arial" w:eastAsia="Arial" w:hAnsi="Arial" w:cs="Arial"/>
                <w:b/>
                <w:sz w:val="20"/>
              </w:rPr>
              <w:t xml:space="preserve">Categories of Data  </w:t>
            </w:r>
          </w:p>
        </w:tc>
        <w:tc>
          <w:tcPr>
            <w:tcW w:w="6661" w:type="dxa"/>
            <w:tcBorders>
              <w:top w:val="single" w:sz="4" w:space="0" w:color="000000"/>
              <w:left w:val="single" w:sz="4" w:space="0" w:color="000000"/>
              <w:bottom w:val="single" w:sz="4" w:space="0" w:color="000000"/>
              <w:right w:val="single" w:sz="4" w:space="0" w:color="000000"/>
            </w:tcBorders>
          </w:tcPr>
          <w:p w14:paraId="4B536DAA" w14:textId="77777777" w:rsidR="001664D7" w:rsidRDefault="00000000">
            <w:pPr>
              <w:spacing w:after="118" w:line="294" w:lineRule="auto"/>
              <w:jc w:val="both"/>
            </w:pPr>
            <w:r>
              <w:rPr>
                <w:rFonts w:ascii="Arial" w:eastAsia="Arial" w:hAnsi="Arial" w:cs="Arial"/>
                <w:sz w:val="20"/>
              </w:rPr>
              <w:t xml:space="preserve">The Personal Data to be processed under the Contract concern the following categories of data: </w:t>
            </w:r>
            <w:r>
              <w:rPr>
                <w:rFonts w:ascii="Arial" w:eastAsia="Arial" w:hAnsi="Arial" w:cs="Arial"/>
                <w:i/>
                <w:sz w:val="20"/>
              </w:rPr>
              <w:t>[please specify]</w:t>
            </w:r>
            <w:r>
              <w:rPr>
                <w:rFonts w:ascii="Arial" w:eastAsia="Arial" w:hAnsi="Arial" w:cs="Arial"/>
                <w:sz w:val="20"/>
              </w:rPr>
              <w:t xml:space="preserve">  </w:t>
            </w:r>
          </w:p>
          <w:p w14:paraId="5AA2E195" w14:textId="77777777" w:rsidR="001664D7" w:rsidRDefault="00000000">
            <w:pPr>
              <w:jc w:val="both"/>
            </w:pPr>
            <w:r>
              <w:rPr>
                <w:rFonts w:ascii="Arial" w:eastAsia="Arial" w:hAnsi="Arial" w:cs="Arial"/>
                <w:i/>
                <w:sz w:val="20"/>
              </w:rPr>
              <w:t xml:space="preserve">Service or Staff Number, Rank or Grade, Name, address, DOB, Driving Licence Number </w:t>
            </w:r>
          </w:p>
        </w:tc>
      </w:tr>
      <w:tr w:rsidR="001664D7" w14:paraId="0239CF47" w14:textId="77777777">
        <w:trPr>
          <w:trHeight w:val="1090"/>
        </w:trPr>
        <w:tc>
          <w:tcPr>
            <w:tcW w:w="2357" w:type="dxa"/>
            <w:tcBorders>
              <w:top w:val="single" w:sz="4" w:space="0" w:color="000000"/>
              <w:left w:val="single" w:sz="4" w:space="0" w:color="000000"/>
              <w:bottom w:val="single" w:sz="4" w:space="0" w:color="000000"/>
              <w:right w:val="single" w:sz="4" w:space="0" w:color="000000"/>
            </w:tcBorders>
            <w:vAlign w:val="center"/>
          </w:tcPr>
          <w:p w14:paraId="79257812" w14:textId="77777777" w:rsidR="001664D7" w:rsidRDefault="00000000">
            <w:pPr>
              <w:jc w:val="center"/>
            </w:pPr>
            <w:r>
              <w:rPr>
                <w:rFonts w:ascii="Arial" w:eastAsia="Arial" w:hAnsi="Arial" w:cs="Arial"/>
                <w:b/>
                <w:sz w:val="20"/>
              </w:rPr>
              <w:t xml:space="preserve">Special Categories of data (if appropriate) </w:t>
            </w:r>
          </w:p>
        </w:tc>
        <w:tc>
          <w:tcPr>
            <w:tcW w:w="6661" w:type="dxa"/>
            <w:tcBorders>
              <w:top w:val="single" w:sz="4" w:space="0" w:color="000000"/>
              <w:left w:val="single" w:sz="4" w:space="0" w:color="000000"/>
              <w:bottom w:val="single" w:sz="4" w:space="0" w:color="000000"/>
              <w:right w:val="single" w:sz="4" w:space="0" w:color="000000"/>
            </w:tcBorders>
          </w:tcPr>
          <w:p w14:paraId="2D7C54C9" w14:textId="77777777" w:rsidR="001664D7" w:rsidRDefault="00000000">
            <w:pPr>
              <w:spacing w:after="120" w:line="294" w:lineRule="auto"/>
              <w:jc w:val="both"/>
            </w:pPr>
            <w:r>
              <w:rPr>
                <w:rFonts w:ascii="Arial" w:eastAsia="Arial" w:hAnsi="Arial" w:cs="Arial"/>
                <w:sz w:val="20"/>
              </w:rPr>
              <w:t xml:space="preserve">The Personal Data to be processed under the Contract concern the following Special Categories of data: </w:t>
            </w:r>
            <w:r>
              <w:rPr>
                <w:rFonts w:ascii="Arial" w:eastAsia="Arial" w:hAnsi="Arial" w:cs="Arial"/>
                <w:i/>
                <w:sz w:val="20"/>
              </w:rPr>
              <w:t xml:space="preserve">[please specify] </w:t>
            </w:r>
          </w:p>
          <w:p w14:paraId="15CD5B72" w14:textId="77777777" w:rsidR="001664D7" w:rsidRDefault="00000000">
            <w:r>
              <w:rPr>
                <w:rFonts w:ascii="Arial" w:eastAsia="Arial" w:hAnsi="Arial" w:cs="Arial"/>
                <w:i/>
                <w:sz w:val="20"/>
              </w:rPr>
              <w:t xml:space="preserve">N/A </w:t>
            </w:r>
          </w:p>
        </w:tc>
      </w:tr>
      <w:tr w:rsidR="001664D7" w14:paraId="0F1EE493" w14:textId="77777777">
        <w:trPr>
          <w:trHeight w:val="1370"/>
        </w:trPr>
        <w:tc>
          <w:tcPr>
            <w:tcW w:w="2357" w:type="dxa"/>
            <w:tcBorders>
              <w:top w:val="single" w:sz="4" w:space="0" w:color="000000"/>
              <w:left w:val="single" w:sz="4" w:space="0" w:color="000000"/>
              <w:bottom w:val="single" w:sz="4" w:space="0" w:color="000000"/>
              <w:right w:val="single" w:sz="4" w:space="0" w:color="000000"/>
            </w:tcBorders>
            <w:vAlign w:val="center"/>
          </w:tcPr>
          <w:p w14:paraId="7ED1865E" w14:textId="77777777" w:rsidR="001664D7" w:rsidRDefault="00000000">
            <w:pPr>
              <w:jc w:val="center"/>
            </w:pPr>
            <w:r>
              <w:rPr>
                <w:rFonts w:ascii="Arial" w:eastAsia="Arial" w:hAnsi="Arial" w:cs="Arial"/>
                <w:b/>
                <w:sz w:val="20"/>
              </w:rPr>
              <w:t xml:space="preserve">Subject matter of the processing </w:t>
            </w:r>
          </w:p>
        </w:tc>
        <w:tc>
          <w:tcPr>
            <w:tcW w:w="6661" w:type="dxa"/>
            <w:tcBorders>
              <w:top w:val="single" w:sz="4" w:space="0" w:color="000000"/>
              <w:left w:val="single" w:sz="4" w:space="0" w:color="000000"/>
              <w:bottom w:val="single" w:sz="4" w:space="0" w:color="000000"/>
              <w:right w:val="single" w:sz="4" w:space="0" w:color="000000"/>
            </w:tcBorders>
          </w:tcPr>
          <w:p w14:paraId="471CD177" w14:textId="77777777" w:rsidR="001664D7" w:rsidRDefault="00000000">
            <w:pPr>
              <w:spacing w:after="118" w:line="294" w:lineRule="auto"/>
              <w:jc w:val="both"/>
            </w:pPr>
            <w:r>
              <w:rPr>
                <w:rFonts w:ascii="Arial" w:eastAsia="Arial" w:hAnsi="Arial" w:cs="Arial"/>
                <w:sz w:val="20"/>
              </w:rPr>
              <w:t xml:space="preserve">The processing activities to be performed under the contract are as follows: </w:t>
            </w:r>
            <w:r>
              <w:rPr>
                <w:rFonts w:ascii="Arial" w:eastAsia="Arial" w:hAnsi="Arial" w:cs="Arial"/>
                <w:i/>
                <w:sz w:val="20"/>
              </w:rPr>
              <w:t xml:space="preserve">[please specify] </w:t>
            </w:r>
          </w:p>
          <w:p w14:paraId="379CA2D0" w14:textId="77777777" w:rsidR="001664D7" w:rsidRDefault="00000000">
            <w:r>
              <w:rPr>
                <w:rFonts w:ascii="Arial" w:eastAsia="Arial" w:hAnsi="Arial" w:cs="Arial"/>
                <w:i/>
                <w:sz w:val="20"/>
              </w:rPr>
              <w:t xml:space="preserve">Nominal rolls, training records, training progress, end of course reporting (all held in Authority MIS). </w:t>
            </w:r>
          </w:p>
        </w:tc>
      </w:tr>
      <w:tr w:rsidR="001664D7" w14:paraId="0B9273E8" w14:textId="77777777">
        <w:trPr>
          <w:trHeight w:val="2770"/>
        </w:trPr>
        <w:tc>
          <w:tcPr>
            <w:tcW w:w="2357" w:type="dxa"/>
            <w:tcBorders>
              <w:top w:val="single" w:sz="4" w:space="0" w:color="000000"/>
              <w:left w:val="single" w:sz="4" w:space="0" w:color="000000"/>
              <w:bottom w:val="single" w:sz="4" w:space="0" w:color="000000"/>
              <w:right w:val="single" w:sz="4" w:space="0" w:color="000000"/>
            </w:tcBorders>
            <w:vAlign w:val="center"/>
          </w:tcPr>
          <w:p w14:paraId="2F339B2B" w14:textId="77777777" w:rsidR="001664D7" w:rsidRDefault="00000000">
            <w:pPr>
              <w:spacing w:line="294" w:lineRule="auto"/>
              <w:jc w:val="center"/>
            </w:pPr>
            <w:r>
              <w:rPr>
                <w:rFonts w:ascii="Arial" w:eastAsia="Arial" w:hAnsi="Arial" w:cs="Arial"/>
                <w:b/>
                <w:sz w:val="20"/>
              </w:rPr>
              <w:t xml:space="preserve">Nature and the purposes of the </w:t>
            </w:r>
          </w:p>
          <w:p w14:paraId="69D48A33" w14:textId="77777777" w:rsidR="001664D7" w:rsidRDefault="00000000">
            <w:pPr>
              <w:ind w:right="110"/>
              <w:jc w:val="center"/>
            </w:pPr>
            <w:r>
              <w:rPr>
                <w:rFonts w:ascii="Arial" w:eastAsia="Arial" w:hAnsi="Arial" w:cs="Arial"/>
                <w:b/>
                <w:sz w:val="20"/>
              </w:rPr>
              <w:t xml:space="preserve">Processing  </w:t>
            </w:r>
          </w:p>
        </w:tc>
        <w:tc>
          <w:tcPr>
            <w:tcW w:w="6661" w:type="dxa"/>
            <w:tcBorders>
              <w:top w:val="single" w:sz="4" w:space="0" w:color="000000"/>
              <w:left w:val="single" w:sz="4" w:space="0" w:color="000000"/>
              <w:bottom w:val="single" w:sz="4" w:space="0" w:color="000000"/>
              <w:right w:val="single" w:sz="4" w:space="0" w:color="000000"/>
            </w:tcBorders>
          </w:tcPr>
          <w:p w14:paraId="19C6AE9B" w14:textId="77777777" w:rsidR="001664D7" w:rsidRDefault="00000000">
            <w:pPr>
              <w:spacing w:after="117" w:line="295" w:lineRule="auto"/>
            </w:pPr>
            <w:r>
              <w:rPr>
                <w:rFonts w:ascii="Arial" w:eastAsia="Arial" w:hAnsi="Arial" w:cs="Arial"/>
                <w:sz w:val="20"/>
              </w:rPr>
              <w:t xml:space="preserve">The Personal Data to be processed under the Contract will be processed as follows: </w:t>
            </w:r>
            <w:r>
              <w:rPr>
                <w:rFonts w:ascii="Arial" w:eastAsia="Arial" w:hAnsi="Arial" w:cs="Arial"/>
                <w:i/>
                <w:sz w:val="20"/>
              </w:rPr>
              <w:t xml:space="preserve">[please specify] </w:t>
            </w:r>
          </w:p>
          <w:p w14:paraId="76252F3F" w14:textId="77777777" w:rsidR="001664D7" w:rsidRDefault="00000000">
            <w:pPr>
              <w:ind w:right="113"/>
              <w:jc w:val="both"/>
            </w:pPr>
            <w:r>
              <w:rPr>
                <w:rFonts w:ascii="Arial" w:eastAsia="Arial" w:hAnsi="Arial" w:cs="Arial"/>
                <w:i/>
                <w:sz w:val="2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Pr>
                <w:rFonts w:ascii="Arial" w:eastAsia="Arial" w:hAnsi="Arial" w:cs="Arial"/>
                <w:i/>
                <w:sz w:val="20"/>
              </w:rPr>
              <w:t>erasure</w:t>
            </w:r>
            <w:proofErr w:type="gramEnd"/>
            <w:r>
              <w:rPr>
                <w:rFonts w:ascii="Arial" w:eastAsia="Arial" w:hAnsi="Arial" w:cs="Arial"/>
                <w:i/>
                <w:sz w:val="20"/>
              </w:rPr>
              <w:t xml:space="preserve"> or destruction of data (whether by automated means or not) etc. The purpose might </w:t>
            </w:r>
            <w:proofErr w:type="gramStart"/>
            <w:r>
              <w:rPr>
                <w:rFonts w:ascii="Arial" w:eastAsia="Arial" w:hAnsi="Arial" w:cs="Arial"/>
                <w:i/>
                <w:sz w:val="20"/>
              </w:rPr>
              <w:t>include:</w:t>
            </w:r>
            <w:proofErr w:type="gramEnd"/>
            <w:r>
              <w:rPr>
                <w:rFonts w:ascii="Arial" w:eastAsia="Arial" w:hAnsi="Arial" w:cs="Arial"/>
                <w:i/>
                <w:sz w:val="20"/>
              </w:rPr>
              <w:t xml:space="preserve"> employment processing, statutory obligation, recruitment assessment etc </w:t>
            </w:r>
          </w:p>
        </w:tc>
      </w:tr>
    </w:tbl>
    <w:p w14:paraId="0C75540A" w14:textId="77777777" w:rsidR="001664D7" w:rsidRDefault="00000000">
      <w:pPr>
        <w:spacing w:after="264"/>
      </w:pPr>
      <w:r>
        <w:rPr>
          <w:rFonts w:ascii="Arial" w:eastAsia="Arial" w:hAnsi="Arial" w:cs="Arial"/>
          <w:sz w:val="20"/>
        </w:rPr>
        <w:t xml:space="preserve"> </w:t>
      </w:r>
    </w:p>
    <w:p w14:paraId="0C25C56C" w14:textId="77777777" w:rsidR="001664D7" w:rsidRDefault="00000000">
      <w:pPr>
        <w:spacing w:after="134"/>
        <w:ind w:left="10" w:right="4" w:hanging="10"/>
        <w:jc w:val="center"/>
      </w:pPr>
      <w:r>
        <w:lastRenderedPageBreak/>
        <w:t xml:space="preserve">OFFICIAL-SENSITIVE - COMMERCIAL </w:t>
      </w:r>
    </w:p>
    <w:p w14:paraId="20138625" w14:textId="77777777" w:rsidR="001664D7" w:rsidRDefault="00000000">
      <w:pPr>
        <w:pStyle w:val="Heading1"/>
      </w:pPr>
      <w:r>
        <w:t xml:space="preserve">OFFICIAL-SENSITIVE - COMMERCIAL </w:t>
      </w:r>
    </w:p>
    <w:p w14:paraId="280DFEFA" w14:textId="77777777" w:rsidR="001664D7" w:rsidRDefault="00000000">
      <w:pPr>
        <w:spacing w:after="210"/>
      </w:pPr>
      <w:r>
        <w:rPr>
          <w:rFonts w:ascii="Arial" w:eastAsia="Arial" w:hAnsi="Arial" w:cs="Arial"/>
          <w:sz w:val="20"/>
        </w:rPr>
        <w:t xml:space="preserve"> </w:t>
      </w:r>
    </w:p>
    <w:tbl>
      <w:tblPr>
        <w:tblStyle w:val="TableGrid"/>
        <w:tblW w:w="9018" w:type="dxa"/>
        <w:tblInd w:w="5" w:type="dxa"/>
        <w:tblCellMar>
          <w:top w:w="60" w:type="dxa"/>
          <w:left w:w="108" w:type="dxa"/>
          <w:right w:w="14" w:type="dxa"/>
        </w:tblCellMar>
        <w:tblLook w:val="04A0" w:firstRow="1" w:lastRow="0" w:firstColumn="1" w:lastColumn="0" w:noHBand="0" w:noVBand="1"/>
      </w:tblPr>
      <w:tblGrid>
        <w:gridCol w:w="2357"/>
        <w:gridCol w:w="6661"/>
      </w:tblGrid>
      <w:tr w:rsidR="001664D7" w14:paraId="4650077B" w14:textId="77777777">
        <w:trPr>
          <w:trHeight w:val="1772"/>
        </w:trPr>
        <w:tc>
          <w:tcPr>
            <w:tcW w:w="2357" w:type="dxa"/>
            <w:tcBorders>
              <w:top w:val="single" w:sz="4" w:space="0" w:color="000000"/>
              <w:left w:val="single" w:sz="4" w:space="0" w:color="000000"/>
              <w:bottom w:val="single" w:sz="4" w:space="0" w:color="000000"/>
              <w:right w:val="single" w:sz="4" w:space="0" w:color="000000"/>
            </w:tcBorders>
            <w:vAlign w:val="center"/>
          </w:tcPr>
          <w:p w14:paraId="3BFB85E0" w14:textId="77777777" w:rsidR="001664D7" w:rsidRDefault="00000000">
            <w:pPr>
              <w:jc w:val="center"/>
            </w:pPr>
            <w:r>
              <w:rPr>
                <w:rFonts w:ascii="Arial" w:eastAsia="Arial" w:hAnsi="Arial" w:cs="Arial"/>
                <w:b/>
                <w:sz w:val="20"/>
              </w:rPr>
              <w:t xml:space="preserve">Technical and organisational measures </w:t>
            </w:r>
          </w:p>
        </w:tc>
        <w:tc>
          <w:tcPr>
            <w:tcW w:w="6661" w:type="dxa"/>
            <w:tcBorders>
              <w:top w:val="single" w:sz="4" w:space="0" w:color="000000"/>
              <w:left w:val="single" w:sz="4" w:space="0" w:color="000000"/>
              <w:bottom w:val="single" w:sz="4" w:space="0" w:color="000000"/>
              <w:right w:val="single" w:sz="4" w:space="0" w:color="000000"/>
            </w:tcBorders>
          </w:tcPr>
          <w:p w14:paraId="3B4BC009" w14:textId="77777777" w:rsidR="001664D7" w:rsidRDefault="00000000">
            <w:pPr>
              <w:spacing w:after="118" w:line="294" w:lineRule="auto"/>
              <w:ind w:right="96"/>
              <w:jc w:val="both"/>
            </w:pPr>
            <w:r>
              <w:rPr>
                <w:rFonts w:ascii="Arial" w:eastAsia="Arial" w:hAnsi="Arial" w:cs="Arial"/>
                <w:sz w:val="20"/>
              </w:rPr>
              <w:t xml:space="preserve">The following technical and organisational measures to safeguard the Personal Data are required for the performance of this Contract: </w:t>
            </w:r>
            <w:r>
              <w:rPr>
                <w:rFonts w:ascii="Arial" w:eastAsia="Arial" w:hAnsi="Arial" w:cs="Arial"/>
                <w:i/>
                <w:sz w:val="20"/>
              </w:rPr>
              <w:t xml:space="preserve">[please specify]  </w:t>
            </w:r>
          </w:p>
          <w:p w14:paraId="6412F50E" w14:textId="77777777" w:rsidR="001664D7" w:rsidRDefault="00000000">
            <w:r>
              <w:rPr>
                <w:rFonts w:ascii="Arial" w:eastAsia="Arial" w:hAnsi="Arial" w:cs="Arial"/>
                <w:i/>
                <w:sz w:val="20"/>
              </w:rPr>
              <w:t xml:space="preserve">Authorised access, data processed on closed/restricted systems, </w:t>
            </w:r>
            <w:proofErr w:type="gramStart"/>
            <w:r>
              <w:rPr>
                <w:rFonts w:ascii="Arial" w:eastAsia="Arial" w:hAnsi="Arial" w:cs="Arial"/>
                <w:i/>
                <w:sz w:val="20"/>
              </w:rPr>
              <w:t>access  via</w:t>
            </w:r>
            <w:proofErr w:type="gramEnd"/>
            <w:r>
              <w:rPr>
                <w:rFonts w:ascii="Arial" w:eastAsia="Arial" w:hAnsi="Arial" w:cs="Arial"/>
                <w:i/>
                <w:sz w:val="20"/>
              </w:rPr>
              <w:t xml:space="preserve"> password onto Authority MIS. </w:t>
            </w:r>
          </w:p>
        </w:tc>
      </w:tr>
      <w:tr w:rsidR="001664D7" w14:paraId="74DB09FE" w14:textId="77777777">
        <w:trPr>
          <w:trHeight w:val="1529"/>
        </w:trPr>
        <w:tc>
          <w:tcPr>
            <w:tcW w:w="2357" w:type="dxa"/>
            <w:tcBorders>
              <w:top w:val="single" w:sz="4" w:space="0" w:color="000000"/>
              <w:left w:val="single" w:sz="4" w:space="0" w:color="000000"/>
              <w:bottom w:val="single" w:sz="4" w:space="0" w:color="000000"/>
              <w:right w:val="single" w:sz="4" w:space="0" w:color="000000"/>
            </w:tcBorders>
            <w:vAlign w:val="center"/>
          </w:tcPr>
          <w:p w14:paraId="073BDB05" w14:textId="77777777" w:rsidR="001664D7" w:rsidRDefault="00000000">
            <w:pPr>
              <w:spacing w:line="294" w:lineRule="auto"/>
              <w:jc w:val="center"/>
            </w:pPr>
            <w:r>
              <w:rPr>
                <w:rFonts w:ascii="Arial" w:eastAsia="Arial" w:hAnsi="Arial" w:cs="Arial"/>
                <w:b/>
                <w:sz w:val="20"/>
              </w:rPr>
              <w:t xml:space="preserve">Instructions for disposal of Personal </w:t>
            </w:r>
          </w:p>
          <w:p w14:paraId="1E4E006C" w14:textId="77777777" w:rsidR="001664D7" w:rsidRDefault="00000000">
            <w:pPr>
              <w:ind w:right="94"/>
              <w:jc w:val="center"/>
            </w:pPr>
            <w:r>
              <w:rPr>
                <w:rFonts w:ascii="Arial" w:eastAsia="Arial" w:hAnsi="Arial" w:cs="Arial"/>
                <w:b/>
                <w:sz w:val="20"/>
              </w:rPr>
              <w:t xml:space="preserve">Data  </w:t>
            </w:r>
          </w:p>
        </w:tc>
        <w:tc>
          <w:tcPr>
            <w:tcW w:w="6661" w:type="dxa"/>
            <w:tcBorders>
              <w:top w:val="single" w:sz="4" w:space="0" w:color="000000"/>
              <w:left w:val="single" w:sz="4" w:space="0" w:color="000000"/>
              <w:bottom w:val="single" w:sz="4" w:space="0" w:color="000000"/>
              <w:right w:val="single" w:sz="4" w:space="0" w:color="000000"/>
            </w:tcBorders>
          </w:tcPr>
          <w:p w14:paraId="3172EC27" w14:textId="77777777" w:rsidR="001664D7" w:rsidRDefault="00000000">
            <w:pPr>
              <w:spacing w:after="120" w:line="294" w:lineRule="auto"/>
              <w:ind w:right="104"/>
              <w:jc w:val="both"/>
            </w:pPr>
            <w:r>
              <w:rPr>
                <w:rFonts w:ascii="Arial" w:eastAsia="Arial" w:hAnsi="Arial" w:cs="Arial"/>
                <w:sz w:val="20"/>
              </w:rPr>
              <w:t xml:space="preserve">The disposal instructions for the Personal Data to be processed under the Contract are as follows (where Disposal Instructions are available at the commencement of Contract): </w:t>
            </w:r>
            <w:r>
              <w:rPr>
                <w:rFonts w:ascii="Arial" w:eastAsia="Arial" w:hAnsi="Arial" w:cs="Arial"/>
                <w:i/>
                <w:sz w:val="20"/>
              </w:rPr>
              <w:t xml:space="preserve">[please specify] </w:t>
            </w:r>
          </w:p>
          <w:p w14:paraId="20DA617F" w14:textId="77777777" w:rsidR="001664D7" w:rsidRDefault="00000000">
            <w:r>
              <w:rPr>
                <w:rFonts w:ascii="Arial" w:eastAsia="Arial" w:hAnsi="Arial" w:cs="Arial"/>
                <w:i/>
                <w:sz w:val="20"/>
              </w:rPr>
              <w:t xml:space="preserve">N/A </w:t>
            </w:r>
          </w:p>
        </w:tc>
      </w:tr>
      <w:tr w:rsidR="001664D7" w14:paraId="55A2AD20" w14:textId="77777777">
        <w:trPr>
          <w:trHeight w:val="1448"/>
        </w:trPr>
        <w:tc>
          <w:tcPr>
            <w:tcW w:w="2357" w:type="dxa"/>
            <w:tcBorders>
              <w:top w:val="single" w:sz="4" w:space="0" w:color="000000"/>
              <w:left w:val="single" w:sz="4" w:space="0" w:color="000000"/>
              <w:bottom w:val="single" w:sz="4" w:space="0" w:color="000000"/>
              <w:right w:val="single" w:sz="4" w:space="0" w:color="000000"/>
            </w:tcBorders>
            <w:vAlign w:val="center"/>
          </w:tcPr>
          <w:p w14:paraId="121B52B5" w14:textId="77777777" w:rsidR="001664D7" w:rsidRDefault="00000000">
            <w:pPr>
              <w:spacing w:after="33"/>
              <w:ind w:right="98"/>
              <w:jc w:val="center"/>
            </w:pPr>
            <w:r>
              <w:rPr>
                <w:rFonts w:ascii="Arial" w:eastAsia="Arial" w:hAnsi="Arial" w:cs="Arial"/>
                <w:b/>
                <w:sz w:val="20"/>
              </w:rPr>
              <w:t xml:space="preserve">Date from </w:t>
            </w:r>
            <w:proofErr w:type="gramStart"/>
            <w:r>
              <w:rPr>
                <w:rFonts w:ascii="Arial" w:eastAsia="Arial" w:hAnsi="Arial" w:cs="Arial"/>
                <w:b/>
                <w:sz w:val="20"/>
              </w:rPr>
              <w:t>which</w:t>
            </w:r>
            <w:proofErr w:type="gramEnd"/>
            <w:r>
              <w:rPr>
                <w:rFonts w:ascii="Arial" w:eastAsia="Arial" w:hAnsi="Arial" w:cs="Arial"/>
                <w:b/>
                <w:sz w:val="20"/>
              </w:rPr>
              <w:t xml:space="preserve"> </w:t>
            </w:r>
          </w:p>
          <w:p w14:paraId="3D409FED" w14:textId="77777777" w:rsidR="001664D7" w:rsidRDefault="00000000">
            <w:pPr>
              <w:jc w:val="center"/>
            </w:pPr>
            <w:r>
              <w:rPr>
                <w:rFonts w:ascii="Arial" w:eastAsia="Arial" w:hAnsi="Arial" w:cs="Arial"/>
                <w:b/>
                <w:sz w:val="20"/>
              </w:rPr>
              <w:t xml:space="preserve">Personal Data is to be processed </w:t>
            </w:r>
          </w:p>
        </w:tc>
        <w:tc>
          <w:tcPr>
            <w:tcW w:w="6661" w:type="dxa"/>
            <w:tcBorders>
              <w:top w:val="single" w:sz="4" w:space="0" w:color="000000"/>
              <w:left w:val="single" w:sz="4" w:space="0" w:color="000000"/>
              <w:bottom w:val="single" w:sz="4" w:space="0" w:color="000000"/>
              <w:right w:val="single" w:sz="4" w:space="0" w:color="000000"/>
            </w:tcBorders>
            <w:vAlign w:val="center"/>
          </w:tcPr>
          <w:p w14:paraId="73442D72" w14:textId="77777777" w:rsidR="001664D7" w:rsidRDefault="00000000">
            <w:pPr>
              <w:spacing w:after="121" w:line="293" w:lineRule="auto"/>
              <w:ind w:right="103"/>
              <w:jc w:val="both"/>
            </w:pPr>
            <w:r>
              <w:rPr>
                <w:rFonts w:ascii="Arial" w:eastAsia="Arial" w:hAnsi="Arial" w:cs="Arial"/>
                <w:sz w:val="20"/>
              </w:rPr>
              <w:t xml:space="preserve">Where the date from which the Personal Data will be processed is different from the Contract commencement date this should be specified here: </w:t>
            </w:r>
            <w:r>
              <w:rPr>
                <w:rFonts w:ascii="Arial" w:eastAsia="Arial" w:hAnsi="Arial" w:cs="Arial"/>
                <w:i/>
                <w:sz w:val="20"/>
              </w:rPr>
              <w:t xml:space="preserve"> </w:t>
            </w:r>
          </w:p>
          <w:p w14:paraId="19907344" w14:textId="77777777" w:rsidR="001664D7" w:rsidRDefault="00000000">
            <w:r>
              <w:rPr>
                <w:rFonts w:ascii="Arial" w:eastAsia="Arial" w:hAnsi="Arial" w:cs="Arial"/>
                <w:i/>
                <w:sz w:val="20"/>
              </w:rPr>
              <w:t xml:space="preserve">Contract Award.  </w:t>
            </w:r>
          </w:p>
        </w:tc>
      </w:tr>
    </w:tbl>
    <w:p w14:paraId="5CD89205" w14:textId="77777777" w:rsidR="001664D7" w:rsidRDefault="00000000">
      <w:pPr>
        <w:spacing w:after="120" w:line="294" w:lineRule="auto"/>
        <w:ind w:left="-5" w:right="-15" w:hanging="10"/>
      </w:pPr>
      <w:r>
        <w:rPr>
          <w:rFonts w:ascii="Arial" w:eastAsia="Arial" w:hAnsi="Arial" w:cs="Arial"/>
          <w:sz w:val="20"/>
        </w:rPr>
        <w:t xml:space="preserve">The capitalised terms used in this form shall have the same meanings as in the General Data Protection Regulations.  </w:t>
      </w:r>
    </w:p>
    <w:p w14:paraId="7B66AB25" w14:textId="77777777" w:rsidR="001664D7" w:rsidRDefault="00000000">
      <w:pPr>
        <w:spacing w:after="8608"/>
      </w:pPr>
      <w:r>
        <w:rPr>
          <w:rFonts w:ascii="Arial" w:eastAsia="Arial" w:hAnsi="Arial" w:cs="Arial"/>
          <w:sz w:val="20"/>
        </w:rPr>
        <w:t xml:space="preserve"> </w:t>
      </w:r>
    </w:p>
    <w:p w14:paraId="2CC0A8C6" w14:textId="77777777" w:rsidR="001664D7" w:rsidRDefault="00000000">
      <w:pPr>
        <w:spacing w:after="264"/>
      </w:pPr>
      <w:r>
        <w:rPr>
          <w:rFonts w:ascii="Arial" w:eastAsia="Arial" w:hAnsi="Arial" w:cs="Arial"/>
          <w:sz w:val="20"/>
        </w:rPr>
        <w:lastRenderedPageBreak/>
        <w:t xml:space="preserve"> </w:t>
      </w:r>
    </w:p>
    <w:p w14:paraId="761770FE" w14:textId="77777777" w:rsidR="001664D7" w:rsidRDefault="00000000">
      <w:pPr>
        <w:pStyle w:val="Heading1"/>
      </w:pPr>
      <w:r>
        <w:t xml:space="preserve">OFFICIAL-SENSITIVE - COMMERCIAL </w:t>
      </w:r>
    </w:p>
    <w:sectPr w:rsidR="001664D7">
      <w:headerReference w:type="even" r:id="rId6"/>
      <w:headerReference w:type="default" r:id="rId7"/>
      <w:footerReference w:type="even" r:id="rId8"/>
      <w:footerReference w:type="default" r:id="rId9"/>
      <w:headerReference w:type="first" r:id="rId10"/>
      <w:footerReference w:type="first" r:id="rId11"/>
      <w:pgSz w:w="11906" w:h="16838"/>
      <w:pgMar w:top="355" w:right="1448" w:bottom="29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13089" w14:textId="77777777" w:rsidR="0029160F" w:rsidRDefault="0029160F" w:rsidP="00FA69AB">
      <w:pPr>
        <w:spacing w:after="0" w:line="240" w:lineRule="auto"/>
      </w:pPr>
      <w:r>
        <w:separator/>
      </w:r>
    </w:p>
  </w:endnote>
  <w:endnote w:type="continuationSeparator" w:id="0">
    <w:p w14:paraId="0944E10C" w14:textId="77777777" w:rsidR="0029160F" w:rsidRDefault="0029160F" w:rsidP="00FA6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79AD0" w14:textId="2AF19E44" w:rsidR="00FA69AB" w:rsidRDefault="00FA69AB">
    <w:pPr>
      <w:pStyle w:val="Footer"/>
    </w:pPr>
    <w:r>
      <w:rPr>
        <w:noProof/>
      </w:rPr>
      <mc:AlternateContent>
        <mc:Choice Requires="wps">
          <w:drawing>
            <wp:anchor distT="0" distB="0" distL="0" distR="0" simplePos="0" relativeHeight="251662336" behindDoc="0" locked="0" layoutInCell="1" allowOverlap="1" wp14:anchorId="12515DF7" wp14:editId="6EFFBAA4">
              <wp:simplePos x="635" y="635"/>
              <wp:positionH relativeFrom="page">
                <wp:align>center</wp:align>
              </wp:positionH>
              <wp:positionV relativeFrom="page">
                <wp:align>bottom</wp:align>
              </wp:positionV>
              <wp:extent cx="443865" cy="443865"/>
              <wp:effectExtent l="0" t="0" r="0" b="0"/>
              <wp:wrapNone/>
              <wp:docPr id="1044836816"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545407" w14:textId="4C2879AB"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515DF7"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6545407" w14:textId="4C2879AB"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CD5D" w14:textId="4592F1D5" w:rsidR="00FA69AB" w:rsidRDefault="00FA69AB">
    <w:pPr>
      <w:pStyle w:val="Footer"/>
    </w:pPr>
    <w:r>
      <w:rPr>
        <w:noProof/>
      </w:rPr>
      <mc:AlternateContent>
        <mc:Choice Requires="wps">
          <w:drawing>
            <wp:anchor distT="0" distB="0" distL="0" distR="0" simplePos="0" relativeHeight="251663360" behindDoc="0" locked="0" layoutInCell="1" allowOverlap="1" wp14:anchorId="31545AB0" wp14:editId="1BEF3EA6">
              <wp:simplePos x="914400" y="10066020"/>
              <wp:positionH relativeFrom="page">
                <wp:align>center</wp:align>
              </wp:positionH>
              <wp:positionV relativeFrom="page">
                <wp:align>bottom</wp:align>
              </wp:positionV>
              <wp:extent cx="443865" cy="443865"/>
              <wp:effectExtent l="0" t="0" r="0" b="0"/>
              <wp:wrapNone/>
              <wp:docPr id="39618152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E5FD9C" w14:textId="633F0730"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545AB0"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5E5FD9C" w14:textId="633F0730"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031F" w14:textId="5B810B3A" w:rsidR="00FA69AB" w:rsidRDefault="00FA69AB">
    <w:pPr>
      <w:pStyle w:val="Footer"/>
    </w:pPr>
    <w:r>
      <w:rPr>
        <w:noProof/>
      </w:rPr>
      <mc:AlternateContent>
        <mc:Choice Requires="wps">
          <w:drawing>
            <wp:anchor distT="0" distB="0" distL="0" distR="0" simplePos="0" relativeHeight="251661312" behindDoc="0" locked="0" layoutInCell="1" allowOverlap="1" wp14:anchorId="00989D18" wp14:editId="2AC30450">
              <wp:simplePos x="635" y="635"/>
              <wp:positionH relativeFrom="page">
                <wp:align>center</wp:align>
              </wp:positionH>
              <wp:positionV relativeFrom="page">
                <wp:align>bottom</wp:align>
              </wp:positionV>
              <wp:extent cx="443865" cy="443865"/>
              <wp:effectExtent l="0" t="0" r="0" b="0"/>
              <wp:wrapNone/>
              <wp:docPr id="517568962"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4134AC" w14:textId="288E8F57"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989D18"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84134AC" w14:textId="288E8F57"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06DE" w14:textId="77777777" w:rsidR="0029160F" w:rsidRDefault="0029160F" w:rsidP="00FA69AB">
      <w:pPr>
        <w:spacing w:after="0" w:line="240" w:lineRule="auto"/>
      </w:pPr>
      <w:r>
        <w:separator/>
      </w:r>
    </w:p>
  </w:footnote>
  <w:footnote w:type="continuationSeparator" w:id="0">
    <w:p w14:paraId="37812841" w14:textId="77777777" w:rsidR="0029160F" w:rsidRDefault="0029160F" w:rsidP="00FA69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B9705" w14:textId="3C8336F2" w:rsidR="00FA69AB" w:rsidRDefault="00FA69AB">
    <w:pPr>
      <w:pStyle w:val="Header"/>
    </w:pPr>
    <w:r>
      <w:rPr>
        <w:noProof/>
      </w:rPr>
      <mc:AlternateContent>
        <mc:Choice Requires="wps">
          <w:drawing>
            <wp:anchor distT="0" distB="0" distL="0" distR="0" simplePos="0" relativeHeight="251659264" behindDoc="0" locked="0" layoutInCell="1" allowOverlap="1" wp14:anchorId="10DFADF8" wp14:editId="25A59DAF">
              <wp:simplePos x="635" y="635"/>
              <wp:positionH relativeFrom="page">
                <wp:align>center</wp:align>
              </wp:positionH>
              <wp:positionV relativeFrom="page">
                <wp:align>top</wp:align>
              </wp:positionV>
              <wp:extent cx="443865" cy="443865"/>
              <wp:effectExtent l="0" t="0" r="0" b="17145"/>
              <wp:wrapNone/>
              <wp:docPr id="573320335"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40922" w14:textId="188F523E"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DFADF8"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2740922" w14:textId="188F523E"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19F14" w14:textId="3757B6A0" w:rsidR="00FA69AB" w:rsidRDefault="00FA69AB">
    <w:pPr>
      <w:pStyle w:val="Header"/>
    </w:pPr>
    <w:r>
      <w:rPr>
        <w:noProof/>
      </w:rPr>
      <mc:AlternateContent>
        <mc:Choice Requires="wps">
          <w:drawing>
            <wp:anchor distT="0" distB="0" distL="0" distR="0" simplePos="0" relativeHeight="251660288" behindDoc="0" locked="0" layoutInCell="1" allowOverlap="1" wp14:anchorId="3B05FA22" wp14:editId="39653DA9">
              <wp:simplePos x="914400" y="457200"/>
              <wp:positionH relativeFrom="page">
                <wp:align>center</wp:align>
              </wp:positionH>
              <wp:positionV relativeFrom="page">
                <wp:align>top</wp:align>
              </wp:positionV>
              <wp:extent cx="443865" cy="443865"/>
              <wp:effectExtent l="0" t="0" r="0" b="17145"/>
              <wp:wrapNone/>
              <wp:docPr id="2134358554"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6713AE" w14:textId="696AAD4F"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05FA22"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C6713AE" w14:textId="696AAD4F"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0703" w14:textId="02DA2A7D" w:rsidR="00FA69AB" w:rsidRDefault="00FA69AB">
    <w:pPr>
      <w:pStyle w:val="Header"/>
    </w:pPr>
    <w:r>
      <w:rPr>
        <w:noProof/>
      </w:rPr>
      <mc:AlternateContent>
        <mc:Choice Requires="wps">
          <w:drawing>
            <wp:anchor distT="0" distB="0" distL="0" distR="0" simplePos="0" relativeHeight="251658240" behindDoc="0" locked="0" layoutInCell="1" allowOverlap="1" wp14:anchorId="069CA25B" wp14:editId="0DE3F41E">
              <wp:simplePos x="635" y="635"/>
              <wp:positionH relativeFrom="page">
                <wp:align>center</wp:align>
              </wp:positionH>
              <wp:positionV relativeFrom="page">
                <wp:align>top</wp:align>
              </wp:positionV>
              <wp:extent cx="443865" cy="443865"/>
              <wp:effectExtent l="0" t="0" r="0" b="17145"/>
              <wp:wrapNone/>
              <wp:docPr id="75755380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245CFB" w14:textId="120FF2B0"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9CA25B"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4245CFB" w14:textId="120FF2B0" w:rsidR="00FA69AB" w:rsidRPr="00FA69AB" w:rsidRDefault="00FA69AB" w:rsidP="00FA69AB">
                    <w:pPr>
                      <w:spacing w:after="0"/>
                      <w:rPr>
                        <w:rFonts w:ascii="Arial" w:eastAsia="Arial" w:hAnsi="Arial" w:cs="Arial"/>
                        <w:noProof/>
                      </w:rPr>
                    </w:pPr>
                    <w:r w:rsidRPr="00FA69AB">
                      <w:rPr>
                        <w:rFonts w:ascii="Arial" w:eastAsia="Arial" w:hAnsi="Arial" w:cs="Arial"/>
                        <w:noProof/>
                      </w:rPr>
                      <w:t>OFFICIAL-SENSITIVE - COMMERCIAL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4D7"/>
    <w:rsid w:val="001664D7"/>
    <w:rsid w:val="0029160F"/>
    <w:rsid w:val="003458F2"/>
    <w:rsid w:val="00892F65"/>
    <w:rsid w:val="00FA69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977B0"/>
  <w15:docId w15:val="{2B11B962-E9C4-4598-A2F4-7D006B5D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134"/>
      <w:ind w:left="10" w:right="4" w:hanging="10"/>
      <w:jc w:val="center"/>
      <w:outlineLvl w:val="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FA69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69AB"/>
    <w:rPr>
      <w:rFonts w:ascii="Calibri" w:eastAsia="Calibri" w:hAnsi="Calibri" w:cs="Calibri"/>
      <w:color w:val="000000"/>
    </w:rPr>
  </w:style>
  <w:style w:type="paragraph" w:styleId="Footer">
    <w:name w:val="footer"/>
    <w:basedOn w:val="Normal"/>
    <w:link w:val="FooterChar"/>
    <w:uiPriority w:val="99"/>
    <w:unhideWhenUsed/>
    <w:rsid w:val="00FA69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69AB"/>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2025-04-02T12:12:00Z</dcterms:created>
  <dcterms:modified xsi:type="dcterms:W3CDTF">2025-04-02T12:12:00Z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2d275a89,222c2c8f,7f37ba1a</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1ed979c2,3e46f1d0,179d4016</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2025-03-26T14:15:00Z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13f94a53-ab9c-45e5-ac38-f7362d0ac484</vt:lpwstr>
  </property>
  <property fmtid="{D5CDD505-2E9C-101B-9397-08002B2CF9AE}" pid="14" name="MSIP_Label_5e992740-1f89-4ed6-b51b-95a6d0136ac8_ContentBits">
    <vt:lpwstr>3</vt:lpwstr>
  </property>
</Properties>
</file>