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5C81A" w14:textId="77777777" w:rsidR="004008CA" w:rsidRDefault="00000000">
      <w:pPr>
        <w:spacing w:after="110" w:line="259" w:lineRule="auto"/>
        <w:ind w:left="0" w:firstLine="0"/>
        <w:jc w:val="left"/>
      </w:pPr>
      <w:r>
        <w:rPr>
          <w:sz w:val="12"/>
        </w:rPr>
        <w:t xml:space="preserve"> </w:t>
      </w:r>
    </w:p>
    <w:p w14:paraId="2EDA6257" w14:textId="77777777" w:rsidR="004008CA" w:rsidRDefault="00000000">
      <w:pPr>
        <w:spacing w:after="282" w:line="259" w:lineRule="auto"/>
        <w:ind w:right="4400"/>
        <w:jc w:val="right"/>
      </w:pPr>
      <w:r>
        <w:rPr>
          <w:b/>
          <w:sz w:val="22"/>
        </w:rPr>
        <w:t xml:space="preserve">  Schedule 23 </w:t>
      </w:r>
    </w:p>
    <w:p w14:paraId="0AFB75BB" w14:textId="77777777" w:rsidR="004008CA" w:rsidRDefault="00000000">
      <w:pPr>
        <w:spacing w:after="282" w:line="259" w:lineRule="auto"/>
        <w:ind w:right="3865"/>
        <w:jc w:val="right"/>
      </w:pPr>
      <w:r>
        <w:rPr>
          <w:b/>
          <w:sz w:val="22"/>
        </w:rPr>
        <w:t xml:space="preserve">Security Aspects Letter </w:t>
      </w:r>
    </w:p>
    <w:p w14:paraId="6BE03D67" w14:textId="77777777" w:rsidR="004008CA" w:rsidRDefault="00000000">
      <w:pPr>
        <w:spacing w:after="1194" w:line="259" w:lineRule="auto"/>
        <w:ind w:left="0" w:firstLine="0"/>
        <w:jc w:val="left"/>
      </w:pPr>
      <w:r>
        <w:rPr>
          <w:b/>
        </w:rPr>
        <w:t xml:space="preserve"> </w:t>
      </w:r>
      <w:r>
        <w:rPr>
          <w:b/>
        </w:rPr>
        <w:tab/>
        <w:t xml:space="preserve"> </w:t>
      </w:r>
    </w:p>
    <w:p w14:paraId="14A09AA5" w14:textId="77777777" w:rsidR="004008CA" w:rsidRDefault="00000000">
      <w:pPr>
        <w:spacing w:after="0" w:line="259" w:lineRule="auto"/>
        <w:ind w:left="1009" w:firstLine="0"/>
        <w:jc w:val="left"/>
      </w:pPr>
      <w:r>
        <w:rPr>
          <w:rFonts w:ascii="Calibri" w:eastAsia="Calibri" w:hAnsi="Calibri" w:cs="Calibri"/>
          <w:noProof/>
          <w:sz w:val="22"/>
        </w:rPr>
        <mc:AlternateContent>
          <mc:Choice Requires="wpg">
            <w:drawing>
              <wp:inline distT="0" distB="0" distL="0" distR="0" wp14:anchorId="74334308" wp14:editId="6D9F8AB5">
                <wp:extent cx="4672330" cy="4936236"/>
                <wp:effectExtent l="0" t="0" r="0" b="0"/>
                <wp:docPr id="11468" name="Group 11468"/>
                <wp:cNvGraphicFramePr/>
                <a:graphic xmlns:a="http://schemas.openxmlformats.org/drawingml/2006/main">
                  <a:graphicData uri="http://schemas.microsoft.com/office/word/2010/wordprocessingGroup">
                    <wpg:wgp>
                      <wpg:cNvGrpSpPr/>
                      <wpg:grpSpPr>
                        <a:xfrm>
                          <a:off x="0" y="0"/>
                          <a:ext cx="4672330" cy="4936236"/>
                          <a:chOff x="0" y="0"/>
                          <a:chExt cx="4672330" cy="4936236"/>
                        </a:xfrm>
                      </wpg:grpSpPr>
                      <wps:wsp>
                        <wps:cNvPr id="6" name="Shape 6"/>
                        <wps:cNvSpPr/>
                        <wps:spPr>
                          <a:xfrm>
                            <a:off x="0" y="3160268"/>
                            <a:ext cx="907648" cy="1335765"/>
                          </a:xfrm>
                          <a:custGeom>
                            <a:avLst/>
                            <a:gdLst/>
                            <a:ahLst/>
                            <a:cxnLst/>
                            <a:rect l="0" t="0" r="0" b="0"/>
                            <a:pathLst>
                              <a:path w="907648" h="1335765">
                                <a:moveTo>
                                  <a:pt x="580057" y="540"/>
                                </a:moveTo>
                                <a:cubicBezTo>
                                  <a:pt x="624618" y="1079"/>
                                  <a:pt x="670497" y="7049"/>
                                  <a:pt x="717550" y="18923"/>
                                </a:cubicBezTo>
                                <a:cubicBezTo>
                                  <a:pt x="764794" y="31687"/>
                                  <a:pt x="813181" y="48927"/>
                                  <a:pt x="862441" y="71200"/>
                                </a:cubicBezTo>
                                <a:lnTo>
                                  <a:pt x="907648" y="93801"/>
                                </a:lnTo>
                                <a:lnTo>
                                  <a:pt x="907648" y="299848"/>
                                </a:lnTo>
                                <a:lnTo>
                                  <a:pt x="865870" y="276590"/>
                                </a:lnTo>
                                <a:cubicBezTo>
                                  <a:pt x="828516" y="257588"/>
                                  <a:pt x="791654" y="242379"/>
                                  <a:pt x="755396" y="230632"/>
                                </a:cubicBezTo>
                                <a:cubicBezTo>
                                  <a:pt x="701008" y="213106"/>
                                  <a:pt x="648835" y="206439"/>
                                  <a:pt x="598448" y="208701"/>
                                </a:cubicBezTo>
                                <a:cubicBezTo>
                                  <a:pt x="581652" y="209455"/>
                                  <a:pt x="565055" y="211201"/>
                                  <a:pt x="548640" y="213868"/>
                                </a:cubicBezTo>
                                <a:cubicBezTo>
                                  <a:pt x="482981" y="224536"/>
                                  <a:pt x="420878" y="261366"/>
                                  <a:pt x="360934" y="321310"/>
                                </a:cubicBezTo>
                                <a:cubicBezTo>
                                  <a:pt x="321564" y="360680"/>
                                  <a:pt x="282321" y="399923"/>
                                  <a:pt x="242951" y="439293"/>
                                </a:cubicBezTo>
                                <a:lnTo>
                                  <a:pt x="907648" y="1103990"/>
                                </a:lnTo>
                                <a:lnTo>
                                  <a:pt x="907648" y="1335765"/>
                                </a:lnTo>
                                <a:lnTo>
                                  <a:pt x="47879" y="475996"/>
                                </a:lnTo>
                                <a:cubicBezTo>
                                  <a:pt x="19558" y="447802"/>
                                  <a:pt x="5080" y="423418"/>
                                  <a:pt x="2286" y="402082"/>
                                </a:cubicBezTo>
                                <a:cubicBezTo>
                                  <a:pt x="0" y="382524"/>
                                  <a:pt x="4953" y="366903"/>
                                  <a:pt x="14986" y="356870"/>
                                </a:cubicBezTo>
                                <a:cubicBezTo>
                                  <a:pt x="80772" y="291084"/>
                                  <a:pt x="146685" y="225171"/>
                                  <a:pt x="212471" y="159385"/>
                                </a:cubicBezTo>
                                <a:cubicBezTo>
                                  <a:pt x="287909" y="83947"/>
                                  <a:pt x="367030" y="34417"/>
                                  <a:pt x="450469" y="14732"/>
                                </a:cubicBezTo>
                                <a:cubicBezTo>
                                  <a:pt x="492252" y="4890"/>
                                  <a:pt x="535496" y="0"/>
                                  <a:pt x="580057" y="54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7" name="Shape 7"/>
                        <wps:cNvSpPr/>
                        <wps:spPr>
                          <a:xfrm>
                            <a:off x="907648" y="3254069"/>
                            <a:ext cx="870098" cy="1682167"/>
                          </a:xfrm>
                          <a:custGeom>
                            <a:avLst/>
                            <a:gdLst/>
                            <a:ahLst/>
                            <a:cxnLst/>
                            <a:rect l="0" t="0" r="0" b="0"/>
                            <a:pathLst>
                              <a:path w="870098" h="1682167">
                                <a:moveTo>
                                  <a:pt x="0" y="0"/>
                                </a:moveTo>
                                <a:lnTo>
                                  <a:pt x="29305" y="14651"/>
                                </a:lnTo>
                                <a:cubicBezTo>
                                  <a:pt x="54337" y="28373"/>
                                  <a:pt x="79555" y="43423"/>
                                  <a:pt x="104923" y="59869"/>
                                </a:cubicBezTo>
                                <a:cubicBezTo>
                                  <a:pt x="206396" y="125655"/>
                                  <a:pt x="310917" y="211888"/>
                                  <a:pt x="416200" y="317171"/>
                                </a:cubicBezTo>
                                <a:cubicBezTo>
                                  <a:pt x="537612" y="438710"/>
                                  <a:pt x="634132" y="554661"/>
                                  <a:pt x="704998" y="664008"/>
                                </a:cubicBezTo>
                                <a:cubicBezTo>
                                  <a:pt x="777134" y="774498"/>
                                  <a:pt x="823108" y="877368"/>
                                  <a:pt x="846603" y="973888"/>
                                </a:cubicBezTo>
                                <a:cubicBezTo>
                                  <a:pt x="870098" y="1070408"/>
                                  <a:pt x="868193" y="1161849"/>
                                  <a:pt x="844317" y="1245287"/>
                                </a:cubicBezTo>
                                <a:cubicBezTo>
                                  <a:pt x="820441" y="1328727"/>
                                  <a:pt x="770784" y="1407720"/>
                                  <a:pt x="696108" y="1482524"/>
                                </a:cubicBezTo>
                                <a:cubicBezTo>
                                  <a:pt x="634513" y="1543991"/>
                                  <a:pt x="573045" y="1605587"/>
                                  <a:pt x="511450" y="1667054"/>
                                </a:cubicBezTo>
                                <a:cubicBezTo>
                                  <a:pt x="501290" y="1677214"/>
                                  <a:pt x="485796" y="1682167"/>
                                  <a:pt x="465095" y="1678738"/>
                                </a:cubicBezTo>
                                <a:cubicBezTo>
                                  <a:pt x="444775" y="1677087"/>
                                  <a:pt x="420518" y="1662482"/>
                                  <a:pt x="392324" y="1634288"/>
                                </a:cubicBezTo>
                                <a:lnTo>
                                  <a:pt x="0" y="1241964"/>
                                </a:lnTo>
                                <a:lnTo>
                                  <a:pt x="0" y="1010190"/>
                                </a:lnTo>
                                <a:lnTo>
                                  <a:pt x="427884" y="1438074"/>
                                </a:lnTo>
                                <a:cubicBezTo>
                                  <a:pt x="467762" y="1398322"/>
                                  <a:pt x="507513" y="1358571"/>
                                  <a:pt x="547264" y="1318820"/>
                                </a:cubicBezTo>
                                <a:cubicBezTo>
                                  <a:pt x="603144" y="1262813"/>
                                  <a:pt x="639339" y="1205663"/>
                                  <a:pt x="654452" y="1144322"/>
                                </a:cubicBezTo>
                                <a:cubicBezTo>
                                  <a:pt x="669565" y="1083108"/>
                                  <a:pt x="668676" y="1017704"/>
                                  <a:pt x="646959" y="945567"/>
                                </a:cubicBezTo>
                                <a:cubicBezTo>
                                  <a:pt x="625369" y="873558"/>
                                  <a:pt x="588412" y="796088"/>
                                  <a:pt x="530373" y="713030"/>
                                </a:cubicBezTo>
                                <a:cubicBezTo>
                                  <a:pt x="473350" y="630861"/>
                                  <a:pt x="397277" y="542215"/>
                                  <a:pt x="301773" y="446711"/>
                                </a:cubicBezTo>
                                <a:cubicBezTo>
                                  <a:pt x="225827" y="370765"/>
                                  <a:pt x="149119" y="306503"/>
                                  <a:pt x="71649" y="251512"/>
                                </a:cubicBezTo>
                                <a:cubicBezTo>
                                  <a:pt x="52536" y="238050"/>
                                  <a:pt x="33517" y="225620"/>
                                  <a:pt x="14608" y="214180"/>
                                </a:cubicBezTo>
                                <a:lnTo>
                                  <a:pt x="0" y="206048"/>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 name="Shape 8"/>
                        <wps:cNvSpPr/>
                        <wps:spPr>
                          <a:xfrm>
                            <a:off x="849122" y="2349214"/>
                            <a:ext cx="570206" cy="960458"/>
                          </a:xfrm>
                          <a:custGeom>
                            <a:avLst/>
                            <a:gdLst/>
                            <a:ahLst/>
                            <a:cxnLst/>
                            <a:rect l="0" t="0" r="0" b="0"/>
                            <a:pathLst>
                              <a:path w="570206" h="960458">
                                <a:moveTo>
                                  <a:pt x="507254" y="1873"/>
                                </a:moveTo>
                                <a:lnTo>
                                  <a:pt x="570206" y="13499"/>
                                </a:lnTo>
                                <a:lnTo>
                                  <a:pt x="570206" y="215946"/>
                                </a:lnTo>
                                <a:lnTo>
                                  <a:pt x="565630" y="214451"/>
                                </a:lnTo>
                                <a:cubicBezTo>
                                  <a:pt x="552363" y="211463"/>
                                  <a:pt x="539131" y="209820"/>
                                  <a:pt x="525939" y="209486"/>
                                </a:cubicBezTo>
                                <a:cubicBezTo>
                                  <a:pt x="499554" y="208819"/>
                                  <a:pt x="473329" y="213392"/>
                                  <a:pt x="447294" y="222917"/>
                                </a:cubicBezTo>
                                <a:cubicBezTo>
                                  <a:pt x="430403" y="228759"/>
                                  <a:pt x="415036" y="237903"/>
                                  <a:pt x="398780" y="249841"/>
                                </a:cubicBezTo>
                                <a:cubicBezTo>
                                  <a:pt x="382397" y="261652"/>
                                  <a:pt x="362458" y="279559"/>
                                  <a:pt x="339471" y="302546"/>
                                </a:cubicBezTo>
                                <a:cubicBezTo>
                                  <a:pt x="306959" y="335058"/>
                                  <a:pt x="274320" y="367697"/>
                                  <a:pt x="241808" y="400209"/>
                                </a:cubicBezTo>
                                <a:lnTo>
                                  <a:pt x="570206" y="728607"/>
                                </a:lnTo>
                                <a:lnTo>
                                  <a:pt x="570206" y="960458"/>
                                </a:lnTo>
                                <a:lnTo>
                                  <a:pt x="47752" y="438055"/>
                                </a:lnTo>
                                <a:cubicBezTo>
                                  <a:pt x="19558" y="409734"/>
                                  <a:pt x="4953" y="385477"/>
                                  <a:pt x="2286" y="364141"/>
                                </a:cubicBezTo>
                                <a:cubicBezTo>
                                  <a:pt x="0" y="344583"/>
                                  <a:pt x="4826" y="328962"/>
                                  <a:pt x="14986" y="318929"/>
                                </a:cubicBezTo>
                                <a:cubicBezTo>
                                  <a:pt x="76708" y="257080"/>
                                  <a:pt x="138430" y="195358"/>
                                  <a:pt x="200279" y="133636"/>
                                </a:cubicBezTo>
                                <a:cubicBezTo>
                                  <a:pt x="222504" y="111284"/>
                                  <a:pt x="241808" y="94139"/>
                                  <a:pt x="257683" y="80550"/>
                                </a:cubicBezTo>
                                <a:cubicBezTo>
                                  <a:pt x="274066" y="68485"/>
                                  <a:pt x="289560" y="57182"/>
                                  <a:pt x="303276" y="47911"/>
                                </a:cubicBezTo>
                                <a:cubicBezTo>
                                  <a:pt x="346837" y="24289"/>
                                  <a:pt x="390398" y="8033"/>
                                  <a:pt x="437388" y="2699"/>
                                </a:cubicBezTo>
                                <a:cubicBezTo>
                                  <a:pt x="460502" y="476"/>
                                  <a:pt x="483711" y="0"/>
                                  <a:pt x="507254" y="1873"/>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9" name="Shape 9"/>
                        <wps:cNvSpPr/>
                        <wps:spPr>
                          <a:xfrm>
                            <a:off x="1419328" y="2362713"/>
                            <a:ext cx="1375561" cy="1739640"/>
                          </a:xfrm>
                          <a:custGeom>
                            <a:avLst/>
                            <a:gdLst/>
                            <a:ahLst/>
                            <a:cxnLst/>
                            <a:rect l="0" t="0" r="0" b="0"/>
                            <a:pathLst>
                              <a:path w="1375561" h="1739640">
                                <a:moveTo>
                                  <a:pt x="0" y="0"/>
                                </a:moveTo>
                                <a:lnTo>
                                  <a:pt x="8914" y="1646"/>
                                </a:lnTo>
                                <a:cubicBezTo>
                                  <a:pt x="57809" y="15997"/>
                                  <a:pt x="106196" y="36571"/>
                                  <a:pt x="154964" y="68194"/>
                                </a:cubicBezTo>
                                <a:cubicBezTo>
                                  <a:pt x="203732" y="99817"/>
                                  <a:pt x="252500" y="140076"/>
                                  <a:pt x="301268" y="188844"/>
                                </a:cubicBezTo>
                                <a:cubicBezTo>
                                  <a:pt x="348004" y="235580"/>
                                  <a:pt x="386104" y="281935"/>
                                  <a:pt x="415695" y="326131"/>
                                </a:cubicBezTo>
                                <a:cubicBezTo>
                                  <a:pt x="445794" y="372105"/>
                                  <a:pt x="466368" y="416428"/>
                                  <a:pt x="480084" y="459227"/>
                                </a:cubicBezTo>
                                <a:cubicBezTo>
                                  <a:pt x="494943" y="503296"/>
                                  <a:pt x="501547" y="545841"/>
                                  <a:pt x="501674" y="587370"/>
                                </a:cubicBezTo>
                                <a:cubicBezTo>
                                  <a:pt x="501801" y="628899"/>
                                  <a:pt x="496721" y="670174"/>
                                  <a:pt x="485418" y="709925"/>
                                </a:cubicBezTo>
                                <a:cubicBezTo>
                                  <a:pt x="509421" y="705861"/>
                                  <a:pt x="535837" y="704845"/>
                                  <a:pt x="562507" y="708909"/>
                                </a:cubicBezTo>
                                <a:cubicBezTo>
                                  <a:pt x="590193" y="713989"/>
                                  <a:pt x="620292" y="720339"/>
                                  <a:pt x="651915" y="732277"/>
                                </a:cubicBezTo>
                                <a:cubicBezTo>
                                  <a:pt x="683665" y="744088"/>
                                  <a:pt x="718209" y="759201"/>
                                  <a:pt x="755039" y="778886"/>
                                </a:cubicBezTo>
                                <a:cubicBezTo>
                                  <a:pt x="791996" y="798571"/>
                                  <a:pt x="833144" y="820161"/>
                                  <a:pt x="877594" y="847339"/>
                                </a:cubicBezTo>
                                <a:cubicBezTo>
                                  <a:pt x="1006372" y="924936"/>
                                  <a:pt x="1136166" y="1000755"/>
                                  <a:pt x="1264944" y="1078479"/>
                                </a:cubicBezTo>
                                <a:cubicBezTo>
                                  <a:pt x="1297075" y="1098545"/>
                                  <a:pt x="1319554" y="1112769"/>
                                  <a:pt x="1331365" y="1120516"/>
                                </a:cubicBezTo>
                                <a:cubicBezTo>
                                  <a:pt x="1344192" y="1129533"/>
                                  <a:pt x="1353590" y="1137407"/>
                                  <a:pt x="1359051" y="1142868"/>
                                </a:cubicBezTo>
                                <a:cubicBezTo>
                                  <a:pt x="1364385" y="1148202"/>
                                  <a:pt x="1369084" y="1154425"/>
                                  <a:pt x="1372132" y="1160013"/>
                                </a:cubicBezTo>
                                <a:cubicBezTo>
                                  <a:pt x="1375180" y="1165728"/>
                                  <a:pt x="1375561" y="1171570"/>
                                  <a:pt x="1374291" y="1179698"/>
                                </a:cubicBezTo>
                                <a:cubicBezTo>
                                  <a:pt x="1372894" y="1187572"/>
                                  <a:pt x="1368830" y="1195827"/>
                                  <a:pt x="1361845" y="1204971"/>
                                </a:cubicBezTo>
                                <a:cubicBezTo>
                                  <a:pt x="1354987" y="1214242"/>
                                  <a:pt x="1345208" y="1226053"/>
                                  <a:pt x="1331746" y="1239515"/>
                                </a:cubicBezTo>
                                <a:cubicBezTo>
                                  <a:pt x="1320189" y="1250945"/>
                                  <a:pt x="1309775" y="1259454"/>
                                  <a:pt x="1301266" y="1265677"/>
                                </a:cubicBezTo>
                                <a:cubicBezTo>
                                  <a:pt x="1292757" y="1271900"/>
                                  <a:pt x="1284502" y="1275964"/>
                                  <a:pt x="1275485" y="1276345"/>
                                </a:cubicBezTo>
                                <a:cubicBezTo>
                                  <a:pt x="1267484" y="1277615"/>
                                  <a:pt x="1259737" y="1276853"/>
                                  <a:pt x="1252371" y="1273297"/>
                                </a:cubicBezTo>
                                <a:cubicBezTo>
                                  <a:pt x="1244243" y="1270630"/>
                                  <a:pt x="1234591" y="1265042"/>
                                  <a:pt x="1223923" y="1258311"/>
                                </a:cubicBezTo>
                                <a:cubicBezTo>
                                  <a:pt x="1087271" y="1174237"/>
                                  <a:pt x="949476" y="1091814"/>
                                  <a:pt x="812824" y="1007613"/>
                                </a:cubicBezTo>
                                <a:cubicBezTo>
                                  <a:pt x="765453" y="978911"/>
                                  <a:pt x="721130" y="954019"/>
                                  <a:pt x="679601" y="932429"/>
                                </a:cubicBezTo>
                                <a:cubicBezTo>
                                  <a:pt x="638199" y="910839"/>
                                  <a:pt x="598702" y="896361"/>
                                  <a:pt x="561872" y="887471"/>
                                </a:cubicBezTo>
                                <a:cubicBezTo>
                                  <a:pt x="524915" y="878454"/>
                                  <a:pt x="491387" y="877946"/>
                                  <a:pt x="459510" y="883534"/>
                                </a:cubicBezTo>
                                <a:cubicBezTo>
                                  <a:pt x="428649" y="890138"/>
                                  <a:pt x="399185" y="906775"/>
                                  <a:pt x="372896" y="933064"/>
                                </a:cubicBezTo>
                                <a:cubicBezTo>
                                  <a:pt x="347115" y="958972"/>
                                  <a:pt x="321334" y="984753"/>
                                  <a:pt x="295426" y="1010534"/>
                                </a:cubicBezTo>
                                <a:cubicBezTo>
                                  <a:pt x="494816" y="1209924"/>
                                  <a:pt x="694079" y="1409187"/>
                                  <a:pt x="893342" y="1608450"/>
                                </a:cubicBezTo>
                                <a:cubicBezTo>
                                  <a:pt x="898803" y="1613911"/>
                                  <a:pt x="903502" y="1620007"/>
                                  <a:pt x="905915" y="1626357"/>
                                </a:cubicBezTo>
                                <a:cubicBezTo>
                                  <a:pt x="908201" y="1632707"/>
                                  <a:pt x="908074" y="1639311"/>
                                  <a:pt x="906169" y="1645534"/>
                                </a:cubicBezTo>
                                <a:cubicBezTo>
                                  <a:pt x="904899" y="1653535"/>
                                  <a:pt x="901470" y="1661028"/>
                                  <a:pt x="896263" y="1670680"/>
                                </a:cubicBezTo>
                                <a:cubicBezTo>
                                  <a:pt x="889913" y="1679189"/>
                                  <a:pt x="881531" y="1689603"/>
                                  <a:pt x="870101" y="1701033"/>
                                </a:cubicBezTo>
                                <a:cubicBezTo>
                                  <a:pt x="858671" y="1712590"/>
                                  <a:pt x="848892" y="1720337"/>
                                  <a:pt x="840383" y="1726560"/>
                                </a:cubicBezTo>
                                <a:cubicBezTo>
                                  <a:pt x="830731" y="1731766"/>
                                  <a:pt x="822603" y="1735831"/>
                                  <a:pt x="814602" y="1737228"/>
                                </a:cubicBezTo>
                                <a:cubicBezTo>
                                  <a:pt x="807744" y="1739640"/>
                                  <a:pt x="801648" y="1739260"/>
                                  <a:pt x="795425" y="1736847"/>
                                </a:cubicBezTo>
                                <a:cubicBezTo>
                                  <a:pt x="789075" y="1734435"/>
                                  <a:pt x="782852" y="1729735"/>
                                  <a:pt x="777518" y="1724401"/>
                                </a:cubicBezTo>
                                <a:lnTo>
                                  <a:pt x="0" y="946959"/>
                                </a:lnTo>
                                <a:lnTo>
                                  <a:pt x="0" y="715108"/>
                                </a:lnTo>
                                <a:lnTo>
                                  <a:pt x="144677" y="859785"/>
                                </a:lnTo>
                                <a:cubicBezTo>
                                  <a:pt x="182523" y="822066"/>
                                  <a:pt x="220242" y="784347"/>
                                  <a:pt x="257961" y="746628"/>
                                </a:cubicBezTo>
                                <a:cubicBezTo>
                                  <a:pt x="288187" y="716275"/>
                                  <a:pt x="309015" y="682874"/>
                                  <a:pt x="318921" y="648584"/>
                                </a:cubicBezTo>
                                <a:cubicBezTo>
                                  <a:pt x="328954" y="614421"/>
                                  <a:pt x="331494" y="579877"/>
                                  <a:pt x="324255" y="543428"/>
                                </a:cubicBezTo>
                                <a:cubicBezTo>
                                  <a:pt x="318159" y="508122"/>
                                  <a:pt x="304570" y="472181"/>
                                  <a:pt x="282472" y="435478"/>
                                </a:cubicBezTo>
                                <a:cubicBezTo>
                                  <a:pt x="259739" y="399537"/>
                                  <a:pt x="231799" y="364739"/>
                                  <a:pt x="198144" y="331084"/>
                                </a:cubicBezTo>
                                <a:cubicBezTo>
                                  <a:pt x="142772" y="275712"/>
                                  <a:pt x="88670" y="236850"/>
                                  <a:pt x="35330" y="213990"/>
                                </a:cubicBezTo>
                                <a:lnTo>
                                  <a:pt x="0" y="202447"/>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0" name="Shape 10"/>
                        <wps:cNvSpPr/>
                        <wps:spPr>
                          <a:xfrm>
                            <a:off x="1794129" y="1620457"/>
                            <a:ext cx="666179" cy="1195585"/>
                          </a:xfrm>
                          <a:custGeom>
                            <a:avLst/>
                            <a:gdLst/>
                            <a:ahLst/>
                            <a:cxnLst/>
                            <a:rect l="0" t="0" r="0" b="0"/>
                            <a:pathLst>
                              <a:path w="666179" h="1195585">
                                <a:moveTo>
                                  <a:pt x="129778" y="317"/>
                                </a:moveTo>
                                <a:cubicBezTo>
                                  <a:pt x="133858" y="0"/>
                                  <a:pt x="137858" y="317"/>
                                  <a:pt x="142240" y="1460"/>
                                </a:cubicBezTo>
                                <a:cubicBezTo>
                                  <a:pt x="151003" y="3492"/>
                                  <a:pt x="160655" y="8953"/>
                                  <a:pt x="170307" y="14668"/>
                                </a:cubicBezTo>
                                <a:lnTo>
                                  <a:pt x="666179" y="328868"/>
                                </a:lnTo>
                                <a:lnTo>
                                  <a:pt x="666179" y="524052"/>
                                </a:lnTo>
                                <a:lnTo>
                                  <a:pt x="240411" y="250508"/>
                                </a:lnTo>
                                <a:cubicBezTo>
                                  <a:pt x="240157" y="250635"/>
                                  <a:pt x="239903" y="250889"/>
                                  <a:pt x="239776" y="251142"/>
                                </a:cubicBezTo>
                                <a:cubicBezTo>
                                  <a:pt x="331914" y="392494"/>
                                  <a:pt x="423227" y="534384"/>
                                  <a:pt x="514541" y="676243"/>
                                </a:cubicBezTo>
                                <a:lnTo>
                                  <a:pt x="666179" y="910744"/>
                                </a:lnTo>
                                <a:lnTo>
                                  <a:pt x="666179" y="1195585"/>
                                </a:lnTo>
                                <a:lnTo>
                                  <a:pt x="520763" y="966105"/>
                                </a:lnTo>
                                <a:cubicBezTo>
                                  <a:pt x="352711" y="699643"/>
                                  <a:pt x="184658" y="433197"/>
                                  <a:pt x="14859" y="167830"/>
                                </a:cubicBezTo>
                                <a:cubicBezTo>
                                  <a:pt x="9271" y="158178"/>
                                  <a:pt x="4826" y="149670"/>
                                  <a:pt x="2794" y="140907"/>
                                </a:cubicBezTo>
                                <a:cubicBezTo>
                                  <a:pt x="0" y="132778"/>
                                  <a:pt x="889" y="125413"/>
                                  <a:pt x="3683" y="116141"/>
                                </a:cubicBezTo>
                                <a:cubicBezTo>
                                  <a:pt x="5715" y="107505"/>
                                  <a:pt x="11049" y="97980"/>
                                  <a:pt x="18669" y="88074"/>
                                </a:cubicBezTo>
                                <a:cubicBezTo>
                                  <a:pt x="26416" y="78168"/>
                                  <a:pt x="37084" y="67373"/>
                                  <a:pt x="50546" y="53911"/>
                                </a:cubicBezTo>
                                <a:cubicBezTo>
                                  <a:pt x="64770" y="39815"/>
                                  <a:pt x="76835" y="27622"/>
                                  <a:pt x="87376" y="19367"/>
                                </a:cubicBezTo>
                                <a:cubicBezTo>
                                  <a:pt x="97917" y="10985"/>
                                  <a:pt x="107442" y="5652"/>
                                  <a:pt x="116840" y="2985"/>
                                </a:cubicBezTo>
                                <a:cubicBezTo>
                                  <a:pt x="121539" y="1588"/>
                                  <a:pt x="125698" y="635"/>
                                  <a:pt x="129778" y="317"/>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1" name="Shape 11"/>
                        <wps:cNvSpPr/>
                        <wps:spPr>
                          <a:xfrm>
                            <a:off x="2460308" y="1949324"/>
                            <a:ext cx="1164400" cy="1499234"/>
                          </a:xfrm>
                          <a:custGeom>
                            <a:avLst/>
                            <a:gdLst/>
                            <a:ahLst/>
                            <a:cxnLst/>
                            <a:rect l="0" t="0" r="0" b="0"/>
                            <a:pathLst>
                              <a:path w="1164400" h="1499234">
                                <a:moveTo>
                                  <a:pt x="0" y="0"/>
                                </a:moveTo>
                                <a:lnTo>
                                  <a:pt x="302451" y="191642"/>
                                </a:lnTo>
                                <a:cubicBezTo>
                                  <a:pt x="568928" y="359694"/>
                                  <a:pt x="835406" y="527747"/>
                                  <a:pt x="1100772" y="697483"/>
                                </a:cubicBezTo>
                                <a:cubicBezTo>
                                  <a:pt x="1120331" y="710437"/>
                                  <a:pt x="1134427" y="720342"/>
                                  <a:pt x="1144841" y="729360"/>
                                </a:cubicBezTo>
                                <a:cubicBezTo>
                                  <a:pt x="1154620" y="739139"/>
                                  <a:pt x="1160082" y="748791"/>
                                  <a:pt x="1162240" y="757554"/>
                                </a:cubicBezTo>
                                <a:cubicBezTo>
                                  <a:pt x="1164400" y="766317"/>
                                  <a:pt x="1161478" y="775588"/>
                                  <a:pt x="1154494" y="784859"/>
                                </a:cubicBezTo>
                                <a:cubicBezTo>
                                  <a:pt x="1146873" y="794765"/>
                                  <a:pt x="1137095" y="806576"/>
                                  <a:pt x="1122870" y="820673"/>
                                </a:cubicBezTo>
                                <a:cubicBezTo>
                                  <a:pt x="1108773" y="834897"/>
                                  <a:pt x="1098106" y="845692"/>
                                  <a:pt x="1088834" y="852677"/>
                                </a:cubicBezTo>
                                <a:cubicBezTo>
                                  <a:pt x="1079056" y="860297"/>
                                  <a:pt x="1070801" y="864234"/>
                                  <a:pt x="1063434" y="864996"/>
                                </a:cubicBezTo>
                                <a:cubicBezTo>
                                  <a:pt x="1056577" y="867535"/>
                                  <a:pt x="1050608" y="867028"/>
                                  <a:pt x="1044258" y="864742"/>
                                </a:cubicBezTo>
                                <a:cubicBezTo>
                                  <a:pt x="1037908" y="862329"/>
                                  <a:pt x="1030414" y="859027"/>
                                  <a:pt x="1021905" y="854454"/>
                                </a:cubicBezTo>
                                <a:cubicBezTo>
                                  <a:pt x="883476" y="764920"/>
                                  <a:pt x="743776" y="677035"/>
                                  <a:pt x="605345" y="587501"/>
                                </a:cubicBezTo>
                                <a:cubicBezTo>
                                  <a:pt x="484569" y="708278"/>
                                  <a:pt x="363664" y="829182"/>
                                  <a:pt x="242760" y="949959"/>
                                </a:cubicBezTo>
                                <a:cubicBezTo>
                                  <a:pt x="332041" y="1085976"/>
                                  <a:pt x="419545" y="1223009"/>
                                  <a:pt x="508826" y="1358899"/>
                                </a:cubicBezTo>
                                <a:cubicBezTo>
                                  <a:pt x="514033" y="1366773"/>
                                  <a:pt x="517334" y="1374139"/>
                                  <a:pt x="519747" y="1380489"/>
                                </a:cubicBezTo>
                                <a:cubicBezTo>
                                  <a:pt x="523177" y="1387982"/>
                                  <a:pt x="522922" y="1394585"/>
                                  <a:pt x="522288" y="1401952"/>
                                </a:cubicBezTo>
                                <a:cubicBezTo>
                                  <a:pt x="521907" y="1410969"/>
                                  <a:pt x="517970" y="1419224"/>
                                  <a:pt x="511620" y="1427733"/>
                                </a:cubicBezTo>
                                <a:cubicBezTo>
                                  <a:pt x="504634" y="1436877"/>
                                  <a:pt x="495617" y="1448053"/>
                                  <a:pt x="482790" y="1460879"/>
                                </a:cubicBezTo>
                                <a:cubicBezTo>
                                  <a:pt x="469964" y="1473579"/>
                                  <a:pt x="458152" y="1483359"/>
                                  <a:pt x="449008" y="1490344"/>
                                </a:cubicBezTo>
                                <a:cubicBezTo>
                                  <a:pt x="437959" y="1496948"/>
                                  <a:pt x="429323" y="1499234"/>
                                  <a:pt x="420560" y="1497075"/>
                                </a:cubicBezTo>
                                <a:cubicBezTo>
                                  <a:pt x="411797" y="1494916"/>
                                  <a:pt x="402272" y="1489454"/>
                                  <a:pt x="393128" y="1479041"/>
                                </a:cubicBezTo>
                                <a:cubicBezTo>
                                  <a:pt x="383349" y="1469262"/>
                                  <a:pt x="373444" y="1455165"/>
                                  <a:pt x="360489" y="1435607"/>
                                </a:cubicBezTo>
                                <a:lnTo>
                                  <a:pt x="0" y="866717"/>
                                </a:lnTo>
                                <a:lnTo>
                                  <a:pt x="0" y="581876"/>
                                </a:lnTo>
                                <a:lnTo>
                                  <a:pt x="123127" y="772285"/>
                                </a:lnTo>
                                <a:cubicBezTo>
                                  <a:pt x="224218" y="671321"/>
                                  <a:pt x="325310" y="570229"/>
                                  <a:pt x="426402" y="469136"/>
                                </a:cubicBezTo>
                                <a:cubicBezTo>
                                  <a:pt x="284734" y="377316"/>
                                  <a:pt x="142525" y="286352"/>
                                  <a:pt x="317" y="195388"/>
                                </a:cubicBezTo>
                                <a:lnTo>
                                  <a:pt x="0" y="195184"/>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2" name="Shape 12"/>
                        <wps:cNvSpPr/>
                        <wps:spPr>
                          <a:xfrm>
                            <a:off x="2396998" y="723011"/>
                            <a:ext cx="1478915" cy="1831594"/>
                          </a:xfrm>
                          <a:custGeom>
                            <a:avLst/>
                            <a:gdLst/>
                            <a:ahLst/>
                            <a:cxnLst/>
                            <a:rect l="0" t="0" r="0" b="0"/>
                            <a:pathLst>
                              <a:path w="1478915" h="1831594">
                                <a:moveTo>
                                  <a:pt x="420878" y="0"/>
                                </a:moveTo>
                                <a:cubicBezTo>
                                  <a:pt x="426720" y="635"/>
                                  <a:pt x="433832" y="2159"/>
                                  <a:pt x="442341" y="6731"/>
                                </a:cubicBezTo>
                                <a:cubicBezTo>
                                  <a:pt x="450850" y="11176"/>
                                  <a:pt x="461645" y="17907"/>
                                  <a:pt x="472059" y="26924"/>
                                </a:cubicBezTo>
                                <a:cubicBezTo>
                                  <a:pt x="483616" y="37084"/>
                                  <a:pt x="496189" y="48387"/>
                                  <a:pt x="510286" y="62484"/>
                                </a:cubicBezTo>
                                <a:cubicBezTo>
                                  <a:pt x="524383" y="76581"/>
                                  <a:pt x="535686" y="89154"/>
                                  <a:pt x="544703" y="99568"/>
                                </a:cubicBezTo>
                                <a:cubicBezTo>
                                  <a:pt x="553847" y="110109"/>
                                  <a:pt x="560451" y="120777"/>
                                  <a:pt x="563880" y="128270"/>
                                </a:cubicBezTo>
                                <a:cubicBezTo>
                                  <a:pt x="568452" y="136779"/>
                                  <a:pt x="569976" y="143764"/>
                                  <a:pt x="570611" y="149734"/>
                                </a:cubicBezTo>
                                <a:cubicBezTo>
                                  <a:pt x="570484" y="156337"/>
                                  <a:pt x="568833" y="160147"/>
                                  <a:pt x="565531" y="163576"/>
                                </a:cubicBezTo>
                                <a:cubicBezTo>
                                  <a:pt x="458978" y="270002"/>
                                  <a:pt x="352552" y="376428"/>
                                  <a:pt x="246126" y="482981"/>
                                </a:cubicBezTo>
                                <a:cubicBezTo>
                                  <a:pt x="405257" y="642112"/>
                                  <a:pt x="564388" y="801243"/>
                                  <a:pt x="723519" y="960374"/>
                                </a:cubicBezTo>
                                <a:cubicBezTo>
                                  <a:pt x="824103" y="859663"/>
                                  <a:pt x="924814" y="759079"/>
                                  <a:pt x="1025398" y="658495"/>
                                </a:cubicBezTo>
                                <a:cubicBezTo>
                                  <a:pt x="1028827" y="655066"/>
                                  <a:pt x="1032510" y="653415"/>
                                  <a:pt x="1038098" y="652272"/>
                                </a:cubicBezTo>
                                <a:cubicBezTo>
                                  <a:pt x="1044067" y="652907"/>
                                  <a:pt x="1051052" y="654431"/>
                                  <a:pt x="1058545" y="657860"/>
                                </a:cubicBezTo>
                                <a:cubicBezTo>
                                  <a:pt x="1065911" y="661289"/>
                                  <a:pt x="1075563" y="666877"/>
                                  <a:pt x="1085977" y="675894"/>
                                </a:cubicBezTo>
                                <a:cubicBezTo>
                                  <a:pt x="1096518" y="685038"/>
                                  <a:pt x="1110234" y="697357"/>
                                  <a:pt x="1125347" y="712597"/>
                                </a:cubicBezTo>
                                <a:cubicBezTo>
                                  <a:pt x="1139444" y="726694"/>
                                  <a:pt x="1149604" y="738251"/>
                                  <a:pt x="1158748" y="748665"/>
                                </a:cubicBezTo>
                                <a:cubicBezTo>
                                  <a:pt x="1167892" y="759079"/>
                                  <a:pt x="1174496" y="769747"/>
                                  <a:pt x="1177798" y="777240"/>
                                </a:cubicBezTo>
                                <a:cubicBezTo>
                                  <a:pt x="1182370" y="785749"/>
                                  <a:pt x="1183894" y="792861"/>
                                  <a:pt x="1184529" y="798830"/>
                                </a:cubicBezTo>
                                <a:cubicBezTo>
                                  <a:pt x="1184529" y="805434"/>
                                  <a:pt x="1183894" y="810260"/>
                                  <a:pt x="1180592" y="813689"/>
                                </a:cubicBezTo>
                                <a:cubicBezTo>
                                  <a:pt x="1080008" y="914273"/>
                                  <a:pt x="979297" y="1014857"/>
                                  <a:pt x="878713" y="1115568"/>
                                </a:cubicBezTo>
                                <a:cubicBezTo>
                                  <a:pt x="1073658" y="1310513"/>
                                  <a:pt x="1268603" y="1505331"/>
                                  <a:pt x="1463548" y="1700403"/>
                                </a:cubicBezTo>
                                <a:cubicBezTo>
                                  <a:pt x="1468882" y="1705737"/>
                                  <a:pt x="1472565" y="1710817"/>
                                  <a:pt x="1474978" y="1717167"/>
                                </a:cubicBezTo>
                                <a:cubicBezTo>
                                  <a:pt x="1478407" y="1724533"/>
                                  <a:pt x="1478915" y="1730502"/>
                                  <a:pt x="1476375" y="1737360"/>
                                </a:cubicBezTo>
                                <a:cubicBezTo>
                                  <a:pt x="1474978" y="1745361"/>
                                  <a:pt x="1471676" y="1752854"/>
                                  <a:pt x="1466469" y="1762506"/>
                                </a:cubicBezTo>
                                <a:cubicBezTo>
                                  <a:pt x="1460119" y="1771142"/>
                                  <a:pt x="1451737" y="1781556"/>
                                  <a:pt x="1440307" y="1792986"/>
                                </a:cubicBezTo>
                                <a:cubicBezTo>
                                  <a:pt x="1429512" y="1803781"/>
                                  <a:pt x="1419098" y="1812163"/>
                                  <a:pt x="1410462" y="1818386"/>
                                </a:cubicBezTo>
                                <a:cubicBezTo>
                                  <a:pt x="1400937" y="1823593"/>
                                  <a:pt x="1392682" y="1827657"/>
                                  <a:pt x="1384681" y="1829054"/>
                                </a:cubicBezTo>
                                <a:cubicBezTo>
                                  <a:pt x="1377823" y="1831594"/>
                                  <a:pt x="1371854" y="1831086"/>
                                  <a:pt x="1364488" y="1827657"/>
                                </a:cubicBezTo>
                                <a:cubicBezTo>
                                  <a:pt x="1358138" y="1825244"/>
                                  <a:pt x="1353058" y="1821688"/>
                                  <a:pt x="1347597" y="1816227"/>
                                </a:cubicBezTo>
                                <a:cubicBezTo>
                                  <a:pt x="914400" y="1383030"/>
                                  <a:pt x="481076" y="949706"/>
                                  <a:pt x="47752" y="516382"/>
                                </a:cubicBezTo>
                                <a:cubicBezTo>
                                  <a:pt x="19558" y="488188"/>
                                  <a:pt x="4953" y="463804"/>
                                  <a:pt x="2159" y="442468"/>
                                </a:cubicBezTo>
                                <a:cubicBezTo>
                                  <a:pt x="0" y="422910"/>
                                  <a:pt x="4826" y="407289"/>
                                  <a:pt x="14859" y="397256"/>
                                </a:cubicBezTo>
                                <a:cubicBezTo>
                                  <a:pt x="145669" y="266446"/>
                                  <a:pt x="276352" y="135763"/>
                                  <a:pt x="407035" y="5080"/>
                                </a:cubicBezTo>
                                <a:cubicBezTo>
                                  <a:pt x="410464" y="1651"/>
                                  <a:pt x="414274" y="0"/>
                                  <a:pt x="420878"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13" name="Shape 13"/>
                        <wps:cNvSpPr/>
                        <wps:spPr>
                          <a:xfrm>
                            <a:off x="2914269" y="0"/>
                            <a:ext cx="1758061" cy="1758061"/>
                          </a:xfrm>
                          <a:custGeom>
                            <a:avLst/>
                            <a:gdLst/>
                            <a:ahLst/>
                            <a:cxnLst/>
                            <a:rect l="0" t="0" r="0" b="0"/>
                            <a:pathLst>
                              <a:path w="1758061" h="1758061">
                                <a:moveTo>
                                  <a:pt x="626618" y="0"/>
                                </a:moveTo>
                                <a:cubicBezTo>
                                  <a:pt x="632587" y="635"/>
                                  <a:pt x="639572" y="2159"/>
                                  <a:pt x="648081" y="6731"/>
                                </a:cubicBezTo>
                                <a:cubicBezTo>
                                  <a:pt x="656590" y="11176"/>
                                  <a:pt x="666750" y="18542"/>
                                  <a:pt x="677164" y="27559"/>
                                </a:cubicBezTo>
                                <a:cubicBezTo>
                                  <a:pt x="688721" y="37846"/>
                                  <a:pt x="701294" y="49022"/>
                                  <a:pt x="715391" y="63119"/>
                                </a:cubicBezTo>
                                <a:cubicBezTo>
                                  <a:pt x="729488" y="77216"/>
                                  <a:pt x="740664" y="89916"/>
                                  <a:pt x="749808" y="100203"/>
                                </a:cubicBezTo>
                                <a:cubicBezTo>
                                  <a:pt x="758952" y="110744"/>
                                  <a:pt x="766191" y="120777"/>
                                  <a:pt x="769620" y="128143"/>
                                </a:cubicBezTo>
                                <a:cubicBezTo>
                                  <a:pt x="774192" y="136652"/>
                                  <a:pt x="775716" y="143764"/>
                                  <a:pt x="776351" y="149733"/>
                                </a:cubicBezTo>
                                <a:cubicBezTo>
                                  <a:pt x="776351" y="156337"/>
                                  <a:pt x="773938" y="160782"/>
                                  <a:pt x="770636" y="164211"/>
                                </a:cubicBezTo>
                                <a:cubicBezTo>
                                  <a:pt x="688848" y="245999"/>
                                  <a:pt x="607060" y="327660"/>
                                  <a:pt x="525399" y="409448"/>
                                </a:cubicBezTo>
                                <a:cubicBezTo>
                                  <a:pt x="931164" y="815213"/>
                                  <a:pt x="1336929" y="1220978"/>
                                  <a:pt x="1742694" y="1626870"/>
                                </a:cubicBezTo>
                                <a:cubicBezTo>
                                  <a:pt x="1748155" y="1632204"/>
                                  <a:pt x="1752854" y="1638427"/>
                                  <a:pt x="1755267" y="1644777"/>
                                </a:cubicBezTo>
                                <a:cubicBezTo>
                                  <a:pt x="1757553" y="1651127"/>
                                  <a:pt x="1758061" y="1657096"/>
                                  <a:pt x="1755521" y="1663954"/>
                                </a:cubicBezTo>
                                <a:cubicBezTo>
                                  <a:pt x="1754124" y="1671955"/>
                                  <a:pt x="1750822" y="1679448"/>
                                  <a:pt x="1745615" y="1689100"/>
                                </a:cubicBezTo>
                                <a:cubicBezTo>
                                  <a:pt x="1739392" y="1697609"/>
                                  <a:pt x="1730883" y="1708023"/>
                                  <a:pt x="1719453" y="1719580"/>
                                </a:cubicBezTo>
                                <a:cubicBezTo>
                                  <a:pt x="1708658" y="1730248"/>
                                  <a:pt x="1698244" y="1738757"/>
                                  <a:pt x="1689735" y="1744980"/>
                                </a:cubicBezTo>
                                <a:cubicBezTo>
                                  <a:pt x="1680083" y="1750187"/>
                                  <a:pt x="1671828" y="1754251"/>
                                  <a:pt x="1663954" y="1755648"/>
                                </a:cubicBezTo>
                                <a:cubicBezTo>
                                  <a:pt x="1656969" y="1758061"/>
                                  <a:pt x="1651127" y="1757553"/>
                                  <a:pt x="1644650" y="1755267"/>
                                </a:cubicBezTo>
                                <a:cubicBezTo>
                                  <a:pt x="1638427" y="1752854"/>
                                  <a:pt x="1632331" y="1748155"/>
                                  <a:pt x="1626870" y="1742694"/>
                                </a:cubicBezTo>
                                <a:cubicBezTo>
                                  <a:pt x="1221105" y="1336929"/>
                                  <a:pt x="815213" y="931164"/>
                                  <a:pt x="409448" y="525399"/>
                                </a:cubicBezTo>
                                <a:cubicBezTo>
                                  <a:pt x="327660" y="607060"/>
                                  <a:pt x="245872" y="688848"/>
                                  <a:pt x="164084" y="770636"/>
                                </a:cubicBezTo>
                                <a:cubicBezTo>
                                  <a:pt x="160782" y="773938"/>
                                  <a:pt x="156337" y="776351"/>
                                  <a:pt x="150368" y="775716"/>
                                </a:cubicBezTo>
                                <a:cubicBezTo>
                                  <a:pt x="143764" y="775843"/>
                                  <a:pt x="137287" y="773557"/>
                                  <a:pt x="128778" y="768985"/>
                                </a:cubicBezTo>
                                <a:cubicBezTo>
                                  <a:pt x="121412" y="765556"/>
                                  <a:pt x="111379" y="758317"/>
                                  <a:pt x="100965" y="749173"/>
                                </a:cubicBezTo>
                                <a:cubicBezTo>
                                  <a:pt x="89789" y="740791"/>
                                  <a:pt x="77216" y="729488"/>
                                  <a:pt x="63119" y="715391"/>
                                </a:cubicBezTo>
                                <a:cubicBezTo>
                                  <a:pt x="49022" y="701294"/>
                                  <a:pt x="37719" y="688721"/>
                                  <a:pt x="28194" y="676402"/>
                                </a:cubicBezTo>
                                <a:cubicBezTo>
                                  <a:pt x="19177" y="666115"/>
                                  <a:pt x="11811" y="655955"/>
                                  <a:pt x="7366" y="647573"/>
                                </a:cubicBezTo>
                                <a:cubicBezTo>
                                  <a:pt x="2794" y="638937"/>
                                  <a:pt x="508" y="632587"/>
                                  <a:pt x="635" y="625983"/>
                                </a:cubicBezTo>
                                <a:cubicBezTo>
                                  <a:pt x="0" y="620014"/>
                                  <a:pt x="2286" y="615569"/>
                                  <a:pt x="5715" y="612140"/>
                                </a:cubicBezTo>
                                <a:cubicBezTo>
                                  <a:pt x="207899" y="409956"/>
                                  <a:pt x="409956" y="207899"/>
                                  <a:pt x="612140" y="5715"/>
                                </a:cubicBezTo>
                                <a:cubicBezTo>
                                  <a:pt x="615569" y="2286"/>
                                  <a:pt x="620014" y="0"/>
                                  <a:pt x="626618"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inline>
            </w:drawing>
          </mc:Choice>
          <mc:Fallback xmlns:a="http://schemas.openxmlformats.org/drawingml/2006/main">
            <w:pict>
              <v:group id="Group 11468" style="width:367.9pt;height:388.68pt;mso-position-horizontal-relative:char;mso-position-vertical-relative:line" coordsize="46723,49362">
                <v:shape id="Shape 6" style="position:absolute;width:9076;height:13357;left:0;top:31602;" coordsize="907648,1335765" path="m580057,540c624618,1079,670497,7049,717550,18923c764794,31687,813181,48927,862441,71200l907648,93801l907648,299848l865870,276590c828516,257588,791654,242379,755396,230632c701008,213106,648835,206439,598448,208701c581652,209455,565055,211201,548640,213868c482981,224536,420878,261366,360934,321310c321564,360680,282321,399923,242951,439293l907648,1103990l907648,1335765l47879,475996c19558,447802,5080,423418,2286,402082c0,382524,4953,366903,14986,356870c80772,291084,146685,225171,212471,159385c287909,83947,367030,34417,450469,14732c492252,4890,535496,0,580057,540x">
                  <v:stroke weight="0pt" endcap="flat" joinstyle="miter" miterlimit="10" on="false" color="#000000" opacity="0"/>
                  <v:fill on="true" color="#c0c0c0" opacity="0.501961"/>
                </v:shape>
                <v:shape id="Shape 7" style="position:absolute;width:8700;height:16821;left:9076;top:32540;" coordsize="870098,1682167" path="m0,0l29305,14651c54337,28373,79555,43423,104923,59869c206396,125655,310917,211888,416200,317171c537612,438710,634132,554661,704998,664008c777134,774498,823108,877368,846603,973888c870098,1070408,868193,1161849,844317,1245287c820441,1328727,770784,1407720,696108,1482524c634513,1543991,573045,1605587,511450,1667054c501290,1677214,485796,1682167,465095,1678738c444775,1677087,420518,1662482,392324,1634288l0,1241964l0,1010190l427884,1438074c467762,1398322,507513,1358571,547264,1318820c603144,1262813,639339,1205663,654452,1144322c669565,1083108,668676,1017704,646959,945567c625369,873558,588412,796088,530373,713030c473350,630861,397277,542215,301773,446711c225827,370765,149119,306503,71649,251512c52536,238050,33517,225620,14608,214180l0,206048l0,0x">
                  <v:stroke weight="0pt" endcap="flat" joinstyle="miter" miterlimit="10" on="false" color="#000000" opacity="0"/>
                  <v:fill on="true" color="#c0c0c0" opacity="0.501961"/>
                </v:shape>
                <v:shape id="Shape 8" style="position:absolute;width:5702;height:9604;left:8491;top:23492;" coordsize="570206,960458" path="m507254,1873l570206,13499l570206,215946l565630,214451c552363,211463,539131,209820,525939,209486c499554,208819,473329,213392,447294,222917c430403,228759,415036,237903,398780,249841c382397,261652,362458,279559,339471,302546c306959,335058,274320,367697,241808,400209l570206,728607l570206,960458l47752,438055c19558,409734,4953,385477,2286,364141c0,344583,4826,328962,14986,318929c76708,257080,138430,195358,200279,133636c222504,111284,241808,94139,257683,80550c274066,68485,289560,57182,303276,47911c346837,24289,390398,8033,437388,2699c460502,476,483711,0,507254,1873x">
                  <v:stroke weight="0pt" endcap="flat" joinstyle="miter" miterlimit="10" on="false" color="#000000" opacity="0"/>
                  <v:fill on="true" color="#c0c0c0" opacity="0.501961"/>
                </v:shape>
                <v:shape id="Shape 9" style="position:absolute;width:13755;height:17396;left:14193;top:23627;" coordsize="1375561,1739640" path="m0,0l8914,1646c57809,15997,106196,36571,154964,68194c203732,99817,252500,140076,301268,188844c348004,235580,386104,281935,415695,326131c445794,372105,466368,416428,480084,459227c494943,503296,501547,545841,501674,587370c501801,628899,496721,670174,485418,709925c509421,705861,535837,704845,562507,708909c590193,713989,620292,720339,651915,732277c683665,744088,718209,759201,755039,778886c791996,798571,833144,820161,877594,847339c1006372,924936,1136166,1000755,1264944,1078479c1297075,1098545,1319554,1112769,1331365,1120516c1344192,1129533,1353590,1137407,1359051,1142868c1364385,1148202,1369084,1154425,1372132,1160013c1375180,1165728,1375561,1171570,1374291,1179698c1372894,1187572,1368830,1195827,1361845,1204971c1354987,1214242,1345208,1226053,1331746,1239515c1320189,1250945,1309775,1259454,1301266,1265677c1292757,1271900,1284502,1275964,1275485,1276345c1267484,1277615,1259737,1276853,1252371,1273297c1244243,1270630,1234591,1265042,1223923,1258311c1087271,1174237,949476,1091814,812824,1007613c765453,978911,721130,954019,679601,932429c638199,910839,598702,896361,561872,887471c524915,878454,491387,877946,459510,883534c428649,890138,399185,906775,372896,933064c347115,958972,321334,984753,295426,1010534c494816,1209924,694079,1409187,893342,1608450c898803,1613911,903502,1620007,905915,1626357c908201,1632707,908074,1639311,906169,1645534c904899,1653535,901470,1661028,896263,1670680c889913,1679189,881531,1689603,870101,1701033c858671,1712590,848892,1720337,840383,1726560c830731,1731766,822603,1735831,814602,1737228c807744,1739640,801648,1739260,795425,1736847c789075,1734435,782852,1729735,777518,1724401l0,946959l0,715108l144677,859785c182523,822066,220242,784347,257961,746628c288187,716275,309015,682874,318921,648584c328954,614421,331494,579877,324255,543428c318159,508122,304570,472181,282472,435478c259739,399537,231799,364739,198144,331084c142772,275712,88670,236850,35330,213990l0,202447l0,0x">
                  <v:stroke weight="0pt" endcap="flat" joinstyle="miter" miterlimit="10" on="false" color="#000000" opacity="0"/>
                  <v:fill on="true" color="#c0c0c0" opacity="0.501961"/>
                </v:shape>
                <v:shape id="Shape 10" style="position:absolute;width:6661;height:11955;left:17941;top:16204;" coordsize="666179,1195585" path="m129778,317c133858,0,137858,317,142240,1460c151003,3492,160655,8953,170307,14668l666179,328868l666179,524052l240411,250508c240157,250635,239903,250889,239776,251142c331914,392494,423227,534384,514541,676243l666179,910744l666179,1195585l520763,966105c352711,699643,184658,433197,14859,167830c9271,158178,4826,149670,2794,140907c0,132778,889,125413,3683,116141c5715,107505,11049,97980,18669,88074c26416,78168,37084,67373,50546,53911c64770,39815,76835,27622,87376,19367c97917,10985,107442,5652,116840,2985c121539,1588,125698,635,129778,317x">
                  <v:stroke weight="0pt" endcap="flat" joinstyle="miter" miterlimit="10" on="false" color="#000000" opacity="0"/>
                  <v:fill on="true" color="#c0c0c0" opacity="0.501961"/>
                </v:shape>
                <v:shape id="Shape 11" style="position:absolute;width:11644;height:14992;left:24603;top:19493;" coordsize="1164400,1499234" path="m0,0l302451,191642c568928,359694,835406,527747,1100772,697483c1120331,710437,1134427,720342,1144841,729360c1154620,739139,1160082,748791,1162240,757554c1164400,766317,1161478,775588,1154494,784859c1146873,794765,1137095,806576,1122870,820673c1108773,834897,1098106,845692,1088834,852677c1079056,860297,1070801,864234,1063434,864996c1056577,867535,1050608,867028,1044258,864742c1037908,862329,1030414,859027,1021905,854454c883476,764920,743776,677035,605345,587501c484569,708278,363664,829182,242760,949959c332041,1085976,419545,1223009,508826,1358899c514033,1366773,517334,1374139,519747,1380489c523177,1387982,522922,1394585,522288,1401952c521907,1410969,517970,1419224,511620,1427733c504634,1436877,495617,1448053,482790,1460879c469964,1473579,458152,1483359,449008,1490344c437959,1496948,429323,1499234,420560,1497075c411797,1494916,402272,1489454,393128,1479041c383349,1469262,373444,1455165,360489,1435607l0,866717l0,581876l123127,772285c224218,671321,325310,570229,426402,469136c284734,377316,142525,286352,317,195388l0,195184l0,0x">
                  <v:stroke weight="0pt" endcap="flat" joinstyle="miter" miterlimit="10" on="false" color="#000000" opacity="0"/>
                  <v:fill on="true" color="#c0c0c0" opacity="0.501961"/>
                </v:shape>
                <v:shape id="Shape 12" style="position:absolute;width:14789;height:18315;left:23969;top:7230;" coordsize="1478915,1831594" path="m420878,0c426720,635,433832,2159,442341,6731c450850,11176,461645,17907,472059,26924c483616,37084,496189,48387,510286,62484c524383,76581,535686,89154,544703,99568c553847,110109,560451,120777,563880,128270c568452,136779,569976,143764,570611,149734c570484,156337,568833,160147,565531,163576c458978,270002,352552,376428,246126,482981c405257,642112,564388,801243,723519,960374c824103,859663,924814,759079,1025398,658495c1028827,655066,1032510,653415,1038098,652272c1044067,652907,1051052,654431,1058545,657860c1065911,661289,1075563,666877,1085977,675894c1096518,685038,1110234,697357,1125347,712597c1139444,726694,1149604,738251,1158748,748665c1167892,759079,1174496,769747,1177798,777240c1182370,785749,1183894,792861,1184529,798830c1184529,805434,1183894,810260,1180592,813689c1080008,914273,979297,1014857,878713,1115568c1073658,1310513,1268603,1505331,1463548,1700403c1468882,1705737,1472565,1710817,1474978,1717167c1478407,1724533,1478915,1730502,1476375,1737360c1474978,1745361,1471676,1752854,1466469,1762506c1460119,1771142,1451737,1781556,1440307,1792986c1429512,1803781,1419098,1812163,1410462,1818386c1400937,1823593,1392682,1827657,1384681,1829054c1377823,1831594,1371854,1831086,1364488,1827657c1358138,1825244,1353058,1821688,1347597,1816227c914400,1383030,481076,949706,47752,516382c19558,488188,4953,463804,2159,442468c0,422910,4826,407289,14859,397256c145669,266446,276352,135763,407035,5080c410464,1651,414274,0,420878,0x">
                  <v:stroke weight="0pt" endcap="flat" joinstyle="miter" miterlimit="10" on="false" color="#000000" opacity="0"/>
                  <v:fill on="true" color="#c0c0c0" opacity="0.501961"/>
                </v:shape>
                <v:shape id="Shape 13" style="position:absolute;width:17580;height:17580;left:29142;top:0;" coordsize="1758061,1758061" path="m626618,0c632587,635,639572,2159,648081,6731c656590,11176,666750,18542,677164,27559c688721,37846,701294,49022,715391,63119c729488,77216,740664,89916,749808,100203c758952,110744,766191,120777,769620,128143c774192,136652,775716,143764,776351,149733c776351,156337,773938,160782,770636,164211c688848,245999,607060,327660,525399,409448c931164,815213,1336929,1220978,1742694,1626870c1748155,1632204,1752854,1638427,1755267,1644777c1757553,1651127,1758061,1657096,1755521,1663954c1754124,1671955,1750822,1679448,1745615,1689100c1739392,1697609,1730883,1708023,1719453,1719580c1708658,1730248,1698244,1738757,1689735,1744980c1680083,1750187,1671828,1754251,1663954,1755648c1656969,1758061,1651127,1757553,1644650,1755267c1638427,1752854,1632331,1748155,1626870,1742694c1221105,1336929,815213,931164,409448,525399c327660,607060,245872,688848,164084,770636c160782,773938,156337,776351,150368,775716c143764,775843,137287,773557,128778,768985c121412,765556,111379,758317,100965,749173c89789,740791,77216,729488,63119,715391c49022,701294,37719,688721,28194,676402c19177,666115,11811,655955,7366,647573c2794,638937,508,632587,635,625983c0,620014,2286,615569,5715,612140c207899,409956,409956,207899,612140,5715c615569,2286,620014,0,626618,0x">
                  <v:stroke weight="0pt" endcap="flat" joinstyle="miter" miterlimit="10" on="false" color="#000000" opacity="0"/>
                  <v:fill on="true" color="#c0c0c0" opacity="0.501961"/>
                </v:shape>
              </v:group>
            </w:pict>
          </mc:Fallback>
        </mc:AlternateContent>
      </w:r>
    </w:p>
    <w:p w14:paraId="70597A17" w14:textId="77777777" w:rsidR="004008CA" w:rsidRDefault="00000000">
      <w:pPr>
        <w:spacing w:after="0" w:line="259" w:lineRule="auto"/>
        <w:ind w:left="0" w:firstLine="0"/>
        <w:jc w:val="left"/>
      </w:pPr>
      <w:r>
        <w:rPr>
          <w:b/>
        </w:rPr>
        <w:t xml:space="preserve"> </w:t>
      </w:r>
    </w:p>
    <w:p w14:paraId="33ADAF81" w14:textId="77777777" w:rsidR="004008CA" w:rsidRDefault="00000000">
      <w:pPr>
        <w:spacing w:after="8"/>
        <w:ind w:left="152"/>
        <w:jc w:val="left"/>
      </w:pPr>
      <w:r>
        <w:rPr>
          <w:b/>
        </w:rPr>
        <w:t xml:space="preserve"> </w:t>
      </w:r>
      <w:r>
        <w:rPr>
          <w:b/>
          <w:sz w:val="22"/>
        </w:rPr>
        <w:t>Date of Issue:</w:t>
      </w:r>
      <w:r>
        <w:rPr>
          <w:sz w:val="22"/>
        </w:rPr>
        <w:t xml:space="preserve"> DD/MM/YYYY </w:t>
      </w:r>
    </w:p>
    <w:p w14:paraId="2932B81D" w14:textId="77777777" w:rsidR="004008CA" w:rsidRDefault="00000000">
      <w:pPr>
        <w:spacing w:after="0" w:line="259" w:lineRule="auto"/>
        <w:ind w:left="62" w:firstLine="0"/>
        <w:jc w:val="center"/>
      </w:pPr>
      <w:r>
        <w:rPr>
          <w:b/>
        </w:rPr>
        <w:t xml:space="preserve"> </w:t>
      </w:r>
    </w:p>
    <w:p w14:paraId="19CDF89E" w14:textId="77777777" w:rsidR="004008CA" w:rsidRDefault="00000000">
      <w:pPr>
        <w:ind w:left="-5" w:right="1"/>
      </w:pPr>
      <w:r>
        <w:rPr>
          <w:b/>
        </w:rPr>
        <w:t xml:space="preserve">   </w:t>
      </w:r>
      <w:r>
        <w:t xml:space="preserve">ARMY Commercial  </w:t>
      </w:r>
    </w:p>
    <w:p w14:paraId="0DC79533" w14:textId="77777777" w:rsidR="004008CA" w:rsidRDefault="00000000">
      <w:pPr>
        <w:ind w:left="-5" w:right="1"/>
      </w:pPr>
      <w:r>
        <w:t xml:space="preserve">   LWC Business Centre </w:t>
      </w:r>
    </w:p>
    <w:p w14:paraId="3CB38A2A" w14:textId="77777777" w:rsidR="004008CA" w:rsidRDefault="00000000">
      <w:pPr>
        <w:ind w:left="-5" w:right="1"/>
      </w:pPr>
      <w:r>
        <w:t xml:space="preserve">   HQ LWC </w:t>
      </w:r>
    </w:p>
    <w:p w14:paraId="4EC82F6B" w14:textId="77777777" w:rsidR="004008CA" w:rsidRDefault="00000000">
      <w:pPr>
        <w:ind w:left="-5" w:right="1"/>
      </w:pPr>
      <w:r>
        <w:t xml:space="preserve">   </w:t>
      </w:r>
      <w:proofErr w:type="spellStart"/>
      <w:r>
        <w:t>Bldg</w:t>
      </w:r>
      <w:proofErr w:type="spellEnd"/>
      <w:r>
        <w:t xml:space="preserve"> 95, Waterloo Lines, </w:t>
      </w:r>
    </w:p>
    <w:p w14:paraId="70D0049E" w14:textId="77777777" w:rsidR="004008CA" w:rsidRDefault="00000000">
      <w:pPr>
        <w:ind w:left="-5" w:right="1"/>
      </w:pPr>
      <w:r>
        <w:t xml:space="preserve">   </w:t>
      </w:r>
      <w:proofErr w:type="spellStart"/>
      <w:r>
        <w:t>Imber</w:t>
      </w:r>
      <w:proofErr w:type="spellEnd"/>
      <w:r>
        <w:t xml:space="preserve"> Road, Warminster, </w:t>
      </w:r>
    </w:p>
    <w:p w14:paraId="774E1F0D" w14:textId="77777777" w:rsidR="004008CA" w:rsidRDefault="00000000">
      <w:pPr>
        <w:ind w:left="-5" w:right="1"/>
      </w:pPr>
      <w:r>
        <w:t xml:space="preserve">   Wiltshire, BA12 0DJ</w:t>
      </w:r>
      <w:r>
        <w:rPr>
          <w:b/>
        </w:rPr>
        <w:t xml:space="preserve"> </w:t>
      </w:r>
    </w:p>
    <w:p w14:paraId="0B0A2718" w14:textId="77777777" w:rsidR="004008CA" w:rsidRDefault="00000000">
      <w:pPr>
        <w:spacing w:after="0" w:line="259" w:lineRule="auto"/>
        <w:ind w:left="123" w:firstLine="0"/>
        <w:jc w:val="center"/>
      </w:pPr>
      <w:r>
        <w:rPr>
          <w:b/>
        </w:rPr>
        <w:t xml:space="preserve"> </w:t>
      </w:r>
      <w:r>
        <w:rPr>
          <w:sz w:val="22"/>
        </w:rPr>
        <w:t xml:space="preserve"> </w:t>
      </w:r>
    </w:p>
    <w:p w14:paraId="1F8A7074" w14:textId="77777777" w:rsidR="004008CA" w:rsidRDefault="00000000">
      <w:pPr>
        <w:spacing w:after="0" w:line="259" w:lineRule="auto"/>
        <w:ind w:left="720" w:firstLine="0"/>
        <w:jc w:val="left"/>
      </w:pPr>
      <w:r>
        <w:rPr>
          <w:sz w:val="22"/>
        </w:rPr>
        <w:lastRenderedPageBreak/>
        <w:t xml:space="preserve"> </w:t>
      </w:r>
    </w:p>
    <w:p w14:paraId="1D08D67A" w14:textId="77777777" w:rsidR="004008CA" w:rsidRDefault="00000000">
      <w:pPr>
        <w:spacing w:after="8"/>
        <w:ind w:left="216"/>
        <w:jc w:val="left"/>
      </w:pPr>
      <w:r>
        <w:rPr>
          <w:b/>
          <w:sz w:val="22"/>
        </w:rPr>
        <w:t>For the attention of:</w:t>
      </w:r>
      <w:r>
        <w:rPr>
          <w:sz w:val="22"/>
        </w:rPr>
        <w:t xml:space="preserve"> </w:t>
      </w:r>
    </w:p>
    <w:p w14:paraId="7718D2F8" w14:textId="77777777" w:rsidR="004008CA" w:rsidRDefault="00000000">
      <w:pPr>
        <w:spacing w:after="0" w:line="259" w:lineRule="auto"/>
        <w:ind w:left="0" w:firstLine="0"/>
        <w:jc w:val="left"/>
      </w:pPr>
      <w:r>
        <w:rPr>
          <w:sz w:val="22"/>
        </w:rPr>
        <w:t xml:space="preserve"> </w:t>
      </w:r>
    </w:p>
    <w:p w14:paraId="0E626D55" w14:textId="77777777" w:rsidR="004008CA" w:rsidRDefault="00000000">
      <w:pPr>
        <w:spacing w:line="249" w:lineRule="auto"/>
        <w:ind w:left="235" w:right="4904"/>
      </w:pPr>
      <w:r>
        <w:rPr>
          <w:sz w:val="22"/>
        </w:rPr>
        <w:t xml:space="preserve">(Name of company's approved recipient including full address) </w:t>
      </w:r>
    </w:p>
    <w:p w14:paraId="71090575" w14:textId="0ACD4898" w:rsidR="004008CA" w:rsidRDefault="004008CA">
      <w:pPr>
        <w:spacing w:after="0" w:line="259" w:lineRule="auto"/>
        <w:ind w:left="0" w:firstLine="0"/>
        <w:jc w:val="left"/>
      </w:pPr>
    </w:p>
    <w:p w14:paraId="02234076" w14:textId="77777777" w:rsidR="004008CA" w:rsidRDefault="00000000">
      <w:pPr>
        <w:spacing w:after="0" w:line="259" w:lineRule="auto"/>
        <w:ind w:left="0" w:firstLine="0"/>
        <w:jc w:val="left"/>
      </w:pPr>
      <w:r>
        <w:rPr>
          <w:sz w:val="22"/>
        </w:rPr>
        <w:t xml:space="preserve"> </w:t>
      </w:r>
    </w:p>
    <w:p w14:paraId="1D6C9229" w14:textId="77777777" w:rsidR="004008CA" w:rsidRDefault="00000000">
      <w:pPr>
        <w:spacing w:after="8"/>
        <w:ind w:left="216"/>
        <w:jc w:val="left"/>
      </w:pPr>
      <w:r>
        <w:rPr>
          <w:b/>
          <w:sz w:val="22"/>
        </w:rPr>
        <w:t xml:space="preserve">ITT/CONTRACT NUMBER &amp; TITLE: 712000450 - Driver Training Project (DTP) – Civilian Driver Licence Acquisition Contract (CDLAC). </w:t>
      </w:r>
    </w:p>
    <w:p w14:paraId="692FF793" w14:textId="77777777" w:rsidR="004008CA" w:rsidRDefault="00000000">
      <w:pPr>
        <w:spacing w:after="0" w:line="259" w:lineRule="auto"/>
        <w:ind w:left="221" w:firstLine="0"/>
        <w:jc w:val="left"/>
      </w:pPr>
      <w:r>
        <w:rPr>
          <w:b/>
        </w:rPr>
        <w:t xml:space="preserve"> </w:t>
      </w:r>
    </w:p>
    <w:p w14:paraId="7039BA96" w14:textId="77777777" w:rsidR="004008CA" w:rsidRDefault="00000000">
      <w:pPr>
        <w:numPr>
          <w:ilvl w:val="0"/>
          <w:numId w:val="1"/>
        </w:numPr>
        <w:spacing w:line="249" w:lineRule="auto"/>
        <w:ind w:left="947" w:right="550" w:hanging="722"/>
      </w:pPr>
      <w:r>
        <w:rPr>
          <w:sz w:val="22"/>
        </w:rPr>
        <w:t xml:space="preserve">On behalf of the Secretary of State for Defence, I hereby give you notice of the information or assets connected with, or arising from, the referenced Invitation to Tender (ITT) that constitute classified material.  </w:t>
      </w:r>
    </w:p>
    <w:p w14:paraId="71B7F3D1" w14:textId="77777777" w:rsidR="004008CA" w:rsidRDefault="00000000">
      <w:pPr>
        <w:spacing w:after="0" w:line="259" w:lineRule="auto"/>
        <w:ind w:left="0" w:firstLine="0"/>
        <w:jc w:val="left"/>
      </w:pPr>
      <w:r>
        <w:rPr>
          <w:sz w:val="22"/>
        </w:rPr>
        <w:t xml:space="preserve"> </w:t>
      </w:r>
    </w:p>
    <w:p w14:paraId="39118559" w14:textId="77777777" w:rsidR="004008CA" w:rsidRPr="00F71767" w:rsidRDefault="00000000">
      <w:pPr>
        <w:numPr>
          <w:ilvl w:val="0"/>
          <w:numId w:val="1"/>
        </w:numPr>
        <w:spacing w:line="249" w:lineRule="auto"/>
        <w:ind w:left="947" w:right="550" w:hanging="722"/>
      </w:pPr>
      <w:r>
        <w:rPr>
          <w:sz w:val="22"/>
        </w:rPr>
        <w:t>Aspects that constitute OFFICIAL-SENSITIVE for the purpose of DEFCON 660 are specified below. These aspects must be fully safeguarded. The enclosed Security Conditions</w:t>
      </w:r>
      <w:hyperlink r:id="rId7">
        <w:r>
          <w:rPr>
            <w:sz w:val="22"/>
          </w:rPr>
          <w:t xml:space="preserve"> </w:t>
        </w:r>
      </w:hyperlink>
      <w:hyperlink r:id="rId8">
        <w:r>
          <w:rPr>
            <w:color w:val="0000FF"/>
            <w:sz w:val="22"/>
            <w:u w:val="single" w:color="0000FF"/>
          </w:rPr>
          <w:t>Annex C</w:t>
        </w:r>
      </w:hyperlink>
      <w:hyperlink r:id="rId9">
        <w:r>
          <w:rPr>
            <w:sz w:val="22"/>
          </w:rPr>
          <w:t xml:space="preserve"> </w:t>
        </w:r>
      </w:hyperlink>
      <w:r>
        <w:rPr>
          <w:sz w:val="22"/>
        </w:rPr>
        <w:t xml:space="preserve">outlines the minimum measures required to safeguard OFFICIAL-SENSITIVE assets and information.  </w:t>
      </w:r>
    </w:p>
    <w:p w14:paraId="4F86D540" w14:textId="77777777" w:rsidR="00F71767" w:rsidRDefault="00F71767" w:rsidP="00F71767">
      <w:pPr>
        <w:pStyle w:val="ListParagraph"/>
      </w:pPr>
    </w:p>
    <w:p w14:paraId="7AC76BFD" w14:textId="77777777" w:rsidR="00F71767" w:rsidRDefault="00F71767" w:rsidP="00F71767">
      <w:pPr>
        <w:spacing w:line="249" w:lineRule="auto"/>
        <w:ind w:right="550"/>
      </w:pPr>
    </w:p>
    <w:tbl>
      <w:tblPr>
        <w:tblStyle w:val="TableGrid"/>
        <w:tblW w:w="0" w:type="auto"/>
        <w:tblInd w:w="1413" w:type="dxa"/>
        <w:tblLook w:val="04A0" w:firstRow="1" w:lastRow="0" w:firstColumn="1" w:lastColumn="0" w:noHBand="0" w:noVBand="1"/>
      </w:tblPr>
      <w:tblGrid>
        <w:gridCol w:w="3827"/>
        <w:gridCol w:w="4536"/>
      </w:tblGrid>
      <w:tr w:rsidR="00F71767" w14:paraId="537623FA" w14:textId="77777777" w:rsidTr="00F71767">
        <w:tc>
          <w:tcPr>
            <w:tcW w:w="3827" w:type="dxa"/>
          </w:tcPr>
          <w:p w14:paraId="2AEC9F15" w14:textId="5C2AB662" w:rsidR="00F71767" w:rsidRPr="00F71767" w:rsidRDefault="00F71767" w:rsidP="00F71767">
            <w:pPr>
              <w:spacing w:line="249" w:lineRule="auto"/>
              <w:ind w:left="0" w:right="550" w:firstLine="0"/>
              <w:jc w:val="center"/>
              <w:rPr>
                <w:b/>
                <w:bCs/>
              </w:rPr>
            </w:pPr>
            <w:r w:rsidRPr="00F71767">
              <w:rPr>
                <w:b/>
                <w:bCs/>
              </w:rPr>
              <w:t>ASPECTS</w:t>
            </w:r>
          </w:p>
        </w:tc>
        <w:tc>
          <w:tcPr>
            <w:tcW w:w="4536" w:type="dxa"/>
          </w:tcPr>
          <w:p w14:paraId="529FB1D5" w14:textId="58EC016E" w:rsidR="00F71767" w:rsidRPr="00F71767" w:rsidRDefault="00F71767" w:rsidP="00F71767">
            <w:pPr>
              <w:spacing w:line="249" w:lineRule="auto"/>
              <w:ind w:left="0" w:right="550" w:firstLine="0"/>
              <w:jc w:val="center"/>
              <w:rPr>
                <w:b/>
                <w:bCs/>
              </w:rPr>
            </w:pPr>
            <w:r w:rsidRPr="00F71767">
              <w:rPr>
                <w:b/>
                <w:bCs/>
              </w:rPr>
              <w:t>CLASSIFICATION</w:t>
            </w:r>
          </w:p>
        </w:tc>
      </w:tr>
      <w:tr w:rsidR="00F71767" w14:paraId="678596E6" w14:textId="77777777" w:rsidTr="00F71767">
        <w:tc>
          <w:tcPr>
            <w:tcW w:w="3827" w:type="dxa"/>
          </w:tcPr>
          <w:p w14:paraId="764F015D" w14:textId="1EB293FA" w:rsidR="00F71767" w:rsidRPr="00F71767" w:rsidRDefault="00F71767" w:rsidP="00F71767">
            <w:pPr>
              <w:spacing w:line="249" w:lineRule="auto"/>
              <w:ind w:left="0" w:right="550" w:firstLine="0"/>
              <w:rPr>
                <w:sz w:val="22"/>
              </w:rPr>
            </w:pPr>
            <w:r w:rsidRPr="00F71767">
              <w:rPr>
                <w:sz w:val="22"/>
              </w:rPr>
              <w:t>Statement of Requirement and References</w:t>
            </w:r>
            <w:r w:rsidRPr="00F71767">
              <w:rPr>
                <w:sz w:val="22"/>
              </w:rPr>
              <w:t xml:space="preserve"> (where marked)</w:t>
            </w:r>
          </w:p>
        </w:tc>
        <w:tc>
          <w:tcPr>
            <w:tcW w:w="4536" w:type="dxa"/>
          </w:tcPr>
          <w:p w14:paraId="4FF43AEE" w14:textId="567B1B23" w:rsidR="00F71767" w:rsidRPr="00F71767" w:rsidRDefault="00F71767" w:rsidP="00F71767">
            <w:pPr>
              <w:spacing w:line="249" w:lineRule="auto"/>
              <w:ind w:left="0" w:right="550" w:firstLine="0"/>
              <w:rPr>
                <w:sz w:val="22"/>
              </w:rPr>
            </w:pPr>
            <w:r w:rsidRPr="00F71767">
              <w:rPr>
                <w:sz w:val="22"/>
              </w:rPr>
              <w:t>OFFICIAL</w:t>
            </w:r>
            <w:r>
              <w:rPr>
                <w:sz w:val="22"/>
              </w:rPr>
              <w:t xml:space="preserve"> </w:t>
            </w:r>
            <w:r w:rsidRPr="00F71767">
              <w:rPr>
                <w:sz w:val="22"/>
              </w:rPr>
              <w:t>SENSITIVE</w:t>
            </w:r>
          </w:p>
        </w:tc>
      </w:tr>
      <w:tr w:rsidR="00F71767" w14:paraId="510ED4BA" w14:textId="77777777" w:rsidTr="00F71767">
        <w:tc>
          <w:tcPr>
            <w:tcW w:w="3827" w:type="dxa"/>
          </w:tcPr>
          <w:p w14:paraId="0AFAD89D" w14:textId="56B1888B" w:rsidR="00F71767" w:rsidRPr="00F71767" w:rsidRDefault="00F71767" w:rsidP="00F71767">
            <w:pPr>
              <w:spacing w:line="249" w:lineRule="auto"/>
              <w:ind w:left="0" w:right="550" w:firstLine="0"/>
              <w:rPr>
                <w:sz w:val="22"/>
              </w:rPr>
            </w:pPr>
            <w:r w:rsidRPr="00F71767">
              <w:rPr>
                <w:color w:val="0B0C0C"/>
                <w:sz w:val="22"/>
              </w:rPr>
              <w:t xml:space="preserve">Draft Contract  </w:t>
            </w:r>
          </w:p>
        </w:tc>
        <w:tc>
          <w:tcPr>
            <w:tcW w:w="4536" w:type="dxa"/>
          </w:tcPr>
          <w:p w14:paraId="5454B775" w14:textId="392F3872" w:rsidR="00F71767" w:rsidRPr="00F71767" w:rsidRDefault="00F71767" w:rsidP="00F71767">
            <w:pPr>
              <w:spacing w:line="249" w:lineRule="auto"/>
              <w:ind w:left="0" w:right="550" w:firstLine="0"/>
              <w:jc w:val="left"/>
              <w:rPr>
                <w:sz w:val="22"/>
              </w:rPr>
            </w:pPr>
            <w:r>
              <w:rPr>
                <w:sz w:val="22"/>
              </w:rPr>
              <w:t>OFFICIAL SENSTIVE COMMERCIAL</w:t>
            </w:r>
          </w:p>
        </w:tc>
      </w:tr>
      <w:tr w:rsidR="00F71767" w14:paraId="1CA44701" w14:textId="77777777" w:rsidTr="00F71767">
        <w:tc>
          <w:tcPr>
            <w:tcW w:w="3827" w:type="dxa"/>
          </w:tcPr>
          <w:p w14:paraId="4103B983" w14:textId="230D65CB" w:rsidR="00F71767" w:rsidRPr="00F71767" w:rsidRDefault="00F71767" w:rsidP="00F71767">
            <w:pPr>
              <w:spacing w:line="249" w:lineRule="auto"/>
              <w:ind w:left="0" w:right="550" w:firstLine="0"/>
              <w:rPr>
                <w:sz w:val="22"/>
              </w:rPr>
            </w:pPr>
            <w:r w:rsidRPr="00F71767">
              <w:rPr>
                <w:color w:val="0B0C0C"/>
                <w:sz w:val="22"/>
              </w:rPr>
              <w:t>Draft Contract Schedules</w:t>
            </w:r>
          </w:p>
        </w:tc>
        <w:tc>
          <w:tcPr>
            <w:tcW w:w="4536" w:type="dxa"/>
          </w:tcPr>
          <w:p w14:paraId="46F0BD8B" w14:textId="65240789" w:rsidR="00F71767" w:rsidRPr="00F71767" w:rsidRDefault="00F71767" w:rsidP="00F71767">
            <w:pPr>
              <w:spacing w:line="249" w:lineRule="auto"/>
              <w:ind w:left="0" w:right="550" w:firstLine="0"/>
              <w:jc w:val="left"/>
              <w:rPr>
                <w:sz w:val="22"/>
              </w:rPr>
            </w:pPr>
            <w:r>
              <w:rPr>
                <w:sz w:val="22"/>
              </w:rPr>
              <w:t>OFFICIAL SENSTIVE COMMERCIAL</w:t>
            </w:r>
          </w:p>
        </w:tc>
      </w:tr>
      <w:tr w:rsidR="00F71767" w14:paraId="7E83D413" w14:textId="77777777" w:rsidTr="00F71767">
        <w:tc>
          <w:tcPr>
            <w:tcW w:w="3827" w:type="dxa"/>
          </w:tcPr>
          <w:p w14:paraId="6544AC1B" w14:textId="2771444A" w:rsidR="00F71767" w:rsidRPr="00F71767" w:rsidRDefault="00F71767" w:rsidP="00F71767">
            <w:pPr>
              <w:spacing w:line="249" w:lineRule="auto"/>
              <w:ind w:left="0" w:right="550" w:firstLine="0"/>
              <w:rPr>
                <w:sz w:val="22"/>
              </w:rPr>
            </w:pPr>
            <w:r w:rsidRPr="00F71767">
              <w:rPr>
                <w:sz w:val="22"/>
              </w:rPr>
              <w:t>Policy Documents</w:t>
            </w:r>
          </w:p>
        </w:tc>
        <w:tc>
          <w:tcPr>
            <w:tcW w:w="4536" w:type="dxa"/>
          </w:tcPr>
          <w:p w14:paraId="168B713C" w14:textId="69EA992F" w:rsidR="00F71767" w:rsidRPr="00F71767" w:rsidRDefault="00F71767" w:rsidP="00F71767">
            <w:pPr>
              <w:spacing w:line="249" w:lineRule="auto"/>
              <w:ind w:left="0" w:right="550" w:firstLine="0"/>
              <w:jc w:val="left"/>
              <w:rPr>
                <w:sz w:val="22"/>
              </w:rPr>
            </w:pPr>
            <w:r>
              <w:rPr>
                <w:sz w:val="22"/>
              </w:rPr>
              <w:t>OFFICIAL SENSTIVE COMMERCIAL</w:t>
            </w:r>
          </w:p>
        </w:tc>
      </w:tr>
      <w:tr w:rsidR="00F71767" w14:paraId="5717BBFA" w14:textId="77777777" w:rsidTr="00F71767">
        <w:tc>
          <w:tcPr>
            <w:tcW w:w="3827" w:type="dxa"/>
          </w:tcPr>
          <w:p w14:paraId="27C215EE" w14:textId="1AD3695F" w:rsidR="00F71767" w:rsidRPr="00F71767" w:rsidRDefault="00F71767" w:rsidP="00F71767">
            <w:pPr>
              <w:spacing w:line="249" w:lineRule="auto"/>
              <w:ind w:left="0" w:right="550" w:firstLine="0"/>
              <w:rPr>
                <w:sz w:val="22"/>
              </w:rPr>
            </w:pPr>
            <w:r>
              <w:rPr>
                <w:sz w:val="22"/>
              </w:rPr>
              <w:t>TUPE Data</w:t>
            </w:r>
          </w:p>
        </w:tc>
        <w:tc>
          <w:tcPr>
            <w:tcW w:w="4536" w:type="dxa"/>
          </w:tcPr>
          <w:p w14:paraId="5BD009E0" w14:textId="4CA42679" w:rsidR="00F71767" w:rsidRPr="00F71767" w:rsidRDefault="00F71767" w:rsidP="00F71767">
            <w:pPr>
              <w:spacing w:line="249" w:lineRule="auto"/>
              <w:ind w:left="0" w:right="550" w:firstLine="0"/>
              <w:jc w:val="left"/>
              <w:rPr>
                <w:sz w:val="22"/>
              </w:rPr>
            </w:pPr>
            <w:r>
              <w:rPr>
                <w:sz w:val="22"/>
              </w:rPr>
              <w:t>OFFICIAL SENSTIVE COMMERCIAL</w:t>
            </w:r>
          </w:p>
        </w:tc>
      </w:tr>
    </w:tbl>
    <w:p w14:paraId="317FA6F9" w14:textId="77777777" w:rsidR="00F71767" w:rsidRDefault="00F71767" w:rsidP="00F71767">
      <w:pPr>
        <w:spacing w:line="249" w:lineRule="auto"/>
        <w:ind w:right="550"/>
      </w:pPr>
    </w:p>
    <w:p w14:paraId="2970C2B2" w14:textId="196B150C" w:rsidR="004008CA" w:rsidRDefault="00000000" w:rsidP="00F71767">
      <w:pPr>
        <w:spacing w:after="0" w:line="259" w:lineRule="auto"/>
        <w:ind w:left="0" w:firstLine="0"/>
        <w:jc w:val="left"/>
      </w:pPr>
      <w:r>
        <w:rPr>
          <w:sz w:val="22"/>
        </w:rPr>
        <w:t xml:space="preserve">  </w:t>
      </w:r>
    </w:p>
    <w:p w14:paraId="65E9E920" w14:textId="7CCF87BB" w:rsidR="004008CA" w:rsidRDefault="00000000">
      <w:pPr>
        <w:numPr>
          <w:ilvl w:val="0"/>
          <w:numId w:val="1"/>
        </w:numPr>
        <w:spacing w:line="249" w:lineRule="auto"/>
        <w:ind w:left="947" w:right="550" w:hanging="722"/>
      </w:pPr>
      <w:r>
        <w:rPr>
          <w:sz w:val="22"/>
        </w:rPr>
        <w:t xml:space="preserve">Your attention is drawn to the provisions of the Official Secrets Act 1911-1989 in general, and specifically to the provisions of Section 2 of the Official Secrets Act 1911 (as amended by the Act of 1989). </w:t>
      </w:r>
      <w:proofErr w:type="gramStart"/>
      <w:r>
        <w:rPr>
          <w:sz w:val="22"/>
        </w:rPr>
        <w:t>In particular you</w:t>
      </w:r>
      <w:proofErr w:type="gramEnd"/>
      <w:r>
        <w:rPr>
          <w:sz w:val="22"/>
        </w:rPr>
        <w:t xml:space="preserve"> should take all reasonable steps to make sure that all individuals employed on any work in connection with this ITT have notice of the above specified aspects and that the aforementioned statutory provisions apply to them and will continue to apply should the ITT be unsuccessful.   </w:t>
      </w:r>
    </w:p>
    <w:p w14:paraId="59A14EE2" w14:textId="77777777" w:rsidR="004008CA" w:rsidRDefault="00000000">
      <w:pPr>
        <w:spacing w:after="0" w:line="259" w:lineRule="auto"/>
        <w:ind w:left="0" w:firstLine="0"/>
        <w:jc w:val="left"/>
      </w:pPr>
      <w:r>
        <w:rPr>
          <w:sz w:val="22"/>
        </w:rPr>
        <w:t xml:space="preserve"> </w:t>
      </w:r>
    </w:p>
    <w:p w14:paraId="1C5C2146" w14:textId="77777777" w:rsidR="004008CA" w:rsidRDefault="00000000">
      <w:pPr>
        <w:numPr>
          <w:ilvl w:val="0"/>
          <w:numId w:val="1"/>
        </w:numPr>
        <w:spacing w:after="122" w:line="249" w:lineRule="auto"/>
        <w:ind w:left="947" w:right="550" w:hanging="722"/>
      </w:pPr>
      <w:r>
        <w:rPr>
          <w:sz w:val="22"/>
        </w:rPr>
        <w:t xml:space="preserve">Will you please confirm that: </w:t>
      </w:r>
    </w:p>
    <w:p w14:paraId="157546DC" w14:textId="77777777" w:rsidR="004008CA" w:rsidRDefault="00000000">
      <w:pPr>
        <w:numPr>
          <w:ilvl w:val="1"/>
          <w:numId w:val="1"/>
        </w:numPr>
        <w:spacing w:line="249" w:lineRule="auto"/>
        <w:ind w:left="1207" w:right="550" w:hanging="247"/>
      </w:pPr>
      <w:r>
        <w:rPr>
          <w:sz w:val="22"/>
        </w:rPr>
        <w:t xml:space="preserve">This definition of the classified aspects of the referenced ITT has been brought to the attention of the person directly responsible for security of classified material. </w:t>
      </w:r>
    </w:p>
    <w:p w14:paraId="4F2C23E3" w14:textId="77777777" w:rsidR="004008CA" w:rsidRDefault="00000000">
      <w:pPr>
        <w:spacing w:after="0" w:line="259" w:lineRule="auto"/>
        <w:ind w:left="960" w:firstLine="0"/>
        <w:jc w:val="left"/>
      </w:pPr>
      <w:r>
        <w:rPr>
          <w:sz w:val="22"/>
        </w:rPr>
        <w:t xml:space="preserve"> </w:t>
      </w:r>
    </w:p>
    <w:p w14:paraId="6B699D9E" w14:textId="77777777" w:rsidR="004008CA" w:rsidRDefault="00000000">
      <w:pPr>
        <w:numPr>
          <w:ilvl w:val="1"/>
          <w:numId w:val="1"/>
        </w:numPr>
        <w:spacing w:line="249" w:lineRule="auto"/>
        <w:ind w:left="1207" w:right="550" w:hanging="247"/>
      </w:pPr>
      <w:r>
        <w:rPr>
          <w:sz w:val="22"/>
        </w:rPr>
        <w:t xml:space="preserve">The definition is fully understood. </w:t>
      </w:r>
    </w:p>
    <w:p w14:paraId="4DD0B4A7" w14:textId="77777777" w:rsidR="004008CA" w:rsidRDefault="00000000">
      <w:pPr>
        <w:spacing w:after="0" w:line="259" w:lineRule="auto"/>
        <w:ind w:left="960" w:firstLine="0"/>
        <w:jc w:val="left"/>
      </w:pPr>
      <w:r>
        <w:rPr>
          <w:sz w:val="22"/>
        </w:rPr>
        <w:t xml:space="preserve"> </w:t>
      </w:r>
    </w:p>
    <w:p w14:paraId="5AAF470E" w14:textId="77777777" w:rsidR="004008CA" w:rsidRDefault="00000000">
      <w:pPr>
        <w:numPr>
          <w:ilvl w:val="1"/>
          <w:numId w:val="1"/>
        </w:numPr>
        <w:spacing w:line="249" w:lineRule="auto"/>
        <w:ind w:left="1207" w:right="550" w:hanging="247"/>
      </w:pPr>
      <w:r>
        <w:rPr>
          <w:sz w:val="22"/>
        </w:rPr>
        <w:t xml:space="preserve">Measures can, and will, be taken to safeguard the classified aspects identified herein in accordance with applicable national laws and regulations. The requirement and obligations set out above and in any contractual document can and will be met and that the classified information shall be protected in accordance with applicable national laws and regulations. </w:t>
      </w:r>
    </w:p>
    <w:p w14:paraId="1145BC81" w14:textId="77777777" w:rsidR="004008CA" w:rsidRDefault="00000000">
      <w:pPr>
        <w:spacing w:after="0" w:line="259" w:lineRule="auto"/>
        <w:ind w:left="960" w:firstLine="0"/>
        <w:jc w:val="left"/>
      </w:pPr>
      <w:r>
        <w:rPr>
          <w:sz w:val="22"/>
        </w:rPr>
        <w:t xml:space="preserve">  </w:t>
      </w:r>
    </w:p>
    <w:p w14:paraId="3B5D613A" w14:textId="77777777" w:rsidR="004008CA" w:rsidRDefault="00000000">
      <w:pPr>
        <w:numPr>
          <w:ilvl w:val="1"/>
          <w:numId w:val="1"/>
        </w:numPr>
        <w:spacing w:line="249" w:lineRule="auto"/>
        <w:ind w:left="1207" w:right="550" w:hanging="247"/>
      </w:pPr>
      <w:r>
        <w:rPr>
          <w:sz w:val="22"/>
        </w:rPr>
        <w:lastRenderedPageBreak/>
        <w:t xml:space="preserve">All employees of the company who will have access to classified information have either signed the OSA Declaration Form in duplicate and one copy is retained by the Company Security Officer or have otherwise been informed that the provisions of the OSA apply to all classified information and assets associated with this ITT. </w:t>
      </w:r>
    </w:p>
    <w:p w14:paraId="0867C909" w14:textId="77777777" w:rsidR="004008CA" w:rsidRDefault="00000000">
      <w:pPr>
        <w:spacing w:after="0" w:line="259" w:lineRule="auto"/>
        <w:ind w:left="238" w:firstLine="0"/>
        <w:jc w:val="left"/>
      </w:pPr>
      <w:r>
        <w:rPr>
          <w:sz w:val="22"/>
        </w:rPr>
        <w:t xml:space="preserve"> </w:t>
      </w:r>
    </w:p>
    <w:p w14:paraId="10982561" w14:textId="77777777" w:rsidR="004008CA" w:rsidRDefault="00000000">
      <w:pPr>
        <w:numPr>
          <w:ilvl w:val="0"/>
          <w:numId w:val="1"/>
        </w:numPr>
        <w:spacing w:line="249" w:lineRule="auto"/>
        <w:ind w:left="947" w:right="550" w:hanging="722"/>
      </w:pPr>
      <w:r>
        <w:rPr>
          <w:sz w:val="22"/>
        </w:rPr>
        <w:t xml:space="preserve">If you have any difficulty either in interpreting this definition of the classified aspects or in safeguarding them, will you please let me know immediately.  </w:t>
      </w:r>
    </w:p>
    <w:p w14:paraId="37DEBC2D" w14:textId="77777777" w:rsidR="004008CA" w:rsidRDefault="00000000">
      <w:pPr>
        <w:spacing w:after="0" w:line="259" w:lineRule="auto"/>
        <w:ind w:left="238" w:firstLine="0"/>
        <w:jc w:val="left"/>
      </w:pPr>
      <w:r>
        <w:rPr>
          <w:sz w:val="22"/>
        </w:rPr>
        <w:t xml:space="preserve"> </w:t>
      </w:r>
    </w:p>
    <w:p w14:paraId="76E5DE30" w14:textId="77777777" w:rsidR="004008CA" w:rsidRDefault="00000000">
      <w:pPr>
        <w:numPr>
          <w:ilvl w:val="0"/>
          <w:numId w:val="1"/>
        </w:numPr>
        <w:spacing w:line="249" w:lineRule="auto"/>
        <w:ind w:left="947" w:right="550" w:hanging="722"/>
      </w:pPr>
      <w:r>
        <w:rPr>
          <w:sz w:val="22"/>
        </w:rPr>
        <w:t xml:space="preserve">Classified Information associated with this ITT must not be published or communicated to anyone without the approval of the MOD Contracting Authority.  </w:t>
      </w:r>
    </w:p>
    <w:p w14:paraId="6B89E174" w14:textId="77777777" w:rsidR="004008CA" w:rsidRDefault="00000000">
      <w:pPr>
        <w:spacing w:after="0" w:line="259" w:lineRule="auto"/>
        <w:ind w:left="238" w:firstLine="0"/>
        <w:jc w:val="left"/>
      </w:pPr>
      <w:r>
        <w:rPr>
          <w:sz w:val="22"/>
        </w:rPr>
        <w:t xml:space="preserve"> </w:t>
      </w:r>
    </w:p>
    <w:p w14:paraId="239B0F76" w14:textId="77777777" w:rsidR="004008CA" w:rsidRDefault="00000000">
      <w:pPr>
        <w:spacing w:after="497" w:line="249" w:lineRule="auto"/>
        <w:ind w:left="235" w:right="55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4BF09988" wp14:editId="683EC89A">
                <wp:simplePos x="0" y="0"/>
                <wp:positionH relativeFrom="column">
                  <wp:posOffset>0</wp:posOffset>
                </wp:positionH>
                <wp:positionV relativeFrom="paragraph">
                  <wp:posOffset>-181340</wp:posOffset>
                </wp:positionV>
                <wp:extent cx="6156511" cy="4936236"/>
                <wp:effectExtent l="0" t="0" r="0" b="0"/>
                <wp:wrapSquare wrapText="bothSides"/>
                <wp:docPr id="11467" name="Group 11467"/>
                <wp:cNvGraphicFramePr/>
                <a:graphic xmlns:a="http://schemas.openxmlformats.org/drawingml/2006/main">
                  <a:graphicData uri="http://schemas.microsoft.com/office/word/2010/wordprocessingGroup">
                    <wpg:wgp>
                      <wpg:cNvGrpSpPr/>
                      <wpg:grpSpPr>
                        <a:xfrm>
                          <a:off x="0" y="0"/>
                          <a:ext cx="6156511" cy="4936236"/>
                          <a:chOff x="0" y="0"/>
                          <a:chExt cx="6156511" cy="4936236"/>
                        </a:xfrm>
                      </wpg:grpSpPr>
                      <wps:wsp>
                        <wps:cNvPr id="377" name="Shape 377"/>
                        <wps:cNvSpPr/>
                        <wps:spPr>
                          <a:xfrm>
                            <a:off x="640969" y="3160268"/>
                            <a:ext cx="907648" cy="1335765"/>
                          </a:xfrm>
                          <a:custGeom>
                            <a:avLst/>
                            <a:gdLst/>
                            <a:ahLst/>
                            <a:cxnLst/>
                            <a:rect l="0" t="0" r="0" b="0"/>
                            <a:pathLst>
                              <a:path w="907648" h="1335765">
                                <a:moveTo>
                                  <a:pt x="580057" y="540"/>
                                </a:moveTo>
                                <a:cubicBezTo>
                                  <a:pt x="624618" y="1079"/>
                                  <a:pt x="670497" y="7049"/>
                                  <a:pt x="717550" y="18923"/>
                                </a:cubicBezTo>
                                <a:cubicBezTo>
                                  <a:pt x="764794" y="31687"/>
                                  <a:pt x="813181" y="48927"/>
                                  <a:pt x="862441" y="71200"/>
                                </a:cubicBezTo>
                                <a:lnTo>
                                  <a:pt x="907648" y="93801"/>
                                </a:lnTo>
                                <a:lnTo>
                                  <a:pt x="907648" y="299848"/>
                                </a:lnTo>
                                <a:lnTo>
                                  <a:pt x="865870" y="276590"/>
                                </a:lnTo>
                                <a:cubicBezTo>
                                  <a:pt x="828516" y="257588"/>
                                  <a:pt x="791654" y="242379"/>
                                  <a:pt x="755396" y="230632"/>
                                </a:cubicBezTo>
                                <a:cubicBezTo>
                                  <a:pt x="701008" y="213106"/>
                                  <a:pt x="648835" y="206439"/>
                                  <a:pt x="598448" y="208701"/>
                                </a:cubicBezTo>
                                <a:cubicBezTo>
                                  <a:pt x="581652" y="209455"/>
                                  <a:pt x="565055" y="211201"/>
                                  <a:pt x="548640" y="213868"/>
                                </a:cubicBezTo>
                                <a:cubicBezTo>
                                  <a:pt x="482981" y="224536"/>
                                  <a:pt x="420878" y="261366"/>
                                  <a:pt x="360934" y="321310"/>
                                </a:cubicBezTo>
                                <a:cubicBezTo>
                                  <a:pt x="321564" y="360680"/>
                                  <a:pt x="282321" y="399923"/>
                                  <a:pt x="242951" y="439293"/>
                                </a:cubicBezTo>
                                <a:lnTo>
                                  <a:pt x="907648" y="1103990"/>
                                </a:lnTo>
                                <a:lnTo>
                                  <a:pt x="907648" y="1335765"/>
                                </a:lnTo>
                                <a:lnTo>
                                  <a:pt x="47879" y="475996"/>
                                </a:lnTo>
                                <a:cubicBezTo>
                                  <a:pt x="19558" y="447802"/>
                                  <a:pt x="5080" y="423418"/>
                                  <a:pt x="2286" y="402082"/>
                                </a:cubicBezTo>
                                <a:cubicBezTo>
                                  <a:pt x="0" y="382524"/>
                                  <a:pt x="4953" y="366903"/>
                                  <a:pt x="14986" y="356870"/>
                                </a:cubicBezTo>
                                <a:cubicBezTo>
                                  <a:pt x="80772" y="291084"/>
                                  <a:pt x="146685" y="225171"/>
                                  <a:pt x="212471" y="159385"/>
                                </a:cubicBezTo>
                                <a:cubicBezTo>
                                  <a:pt x="287909" y="83947"/>
                                  <a:pt x="367030" y="34417"/>
                                  <a:pt x="450469" y="14732"/>
                                </a:cubicBezTo>
                                <a:cubicBezTo>
                                  <a:pt x="492252" y="4890"/>
                                  <a:pt x="535496" y="0"/>
                                  <a:pt x="580057" y="54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378" name="Shape 378"/>
                        <wps:cNvSpPr/>
                        <wps:spPr>
                          <a:xfrm>
                            <a:off x="1548617" y="3254069"/>
                            <a:ext cx="870098" cy="1682167"/>
                          </a:xfrm>
                          <a:custGeom>
                            <a:avLst/>
                            <a:gdLst/>
                            <a:ahLst/>
                            <a:cxnLst/>
                            <a:rect l="0" t="0" r="0" b="0"/>
                            <a:pathLst>
                              <a:path w="870098" h="1682167">
                                <a:moveTo>
                                  <a:pt x="0" y="0"/>
                                </a:moveTo>
                                <a:lnTo>
                                  <a:pt x="29305" y="14651"/>
                                </a:lnTo>
                                <a:cubicBezTo>
                                  <a:pt x="54337" y="28373"/>
                                  <a:pt x="79555" y="43423"/>
                                  <a:pt x="104923" y="59869"/>
                                </a:cubicBezTo>
                                <a:cubicBezTo>
                                  <a:pt x="206396" y="125655"/>
                                  <a:pt x="310917" y="211888"/>
                                  <a:pt x="416200" y="317171"/>
                                </a:cubicBezTo>
                                <a:cubicBezTo>
                                  <a:pt x="537612" y="438710"/>
                                  <a:pt x="634132" y="554661"/>
                                  <a:pt x="704998" y="664008"/>
                                </a:cubicBezTo>
                                <a:cubicBezTo>
                                  <a:pt x="777134" y="774498"/>
                                  <a:pt x="823108" y="877368"/>
                                  <a:pt x="846603" y="973888"/>
                                </a:cubicBezTo>
                                <a:cubicBezTo>
                                  <a:pt x="870098" y="1070408"/>
                                  <a:pt x="868193" y="1161849"/>
                                  <a:pt x="844317" y="1245287"/>
                                </a:cubicBezTo>
                                <a:cubicBezTo>
                                  <a:pt x="820441" y="1328727"/>
                                  <a:pt x="770784" y="1407720"/>
                                  <a:pt x="696108" y="1482524"/>
                                </a:cubicBezTo>
                                <a:cubicBezTo>
                                  <a:pt x="634513" y="1543991"/>
                                  <a:pt x="573045" y="1605587"/>
                                  <a:pt x="511450" y="1667054"/>
                                </a:cubicBezTo>
                                <a:cubicBezTo>
                                  <a:pt x="501290" y="1677214"/>
                                  <a:pt x="485796" y="1682167"/>
                                  <a:pt x="465095" y="1678738"/>
                                </a:cubicBezTo>
                                <a:cubicBezTo>
                                  <a:pt x="444775" y="1677087"/>
                                  <a:pt x="420518" y="1662482"/>
                                  <a:pt x="392324" y="1634288"/>
                                </a:cubicBezTo>
                                <a:lnTo>
                                  <a:pt x="0" y="1241964"/>
                                </a:lnTo>
                                <a:lnTo>
                                  <a:pt x="0" y="1010190"/>
                                </a:lnTo>
                                <a:lnTo>
                                  <a:pt x="427884" y="1438074"/>
                                </a:lnTo>
                                <a:cubicBezTo>
                                  <a:pt x="467762" y="1398322"/>
                                  <a:pt x="507513" y="1358571"/>
                                  <a:pt x="547264" y="1318820"/>
                                </a:cubicBezTo>
                                <a:cubicBezTo>
                                  <a:pt x="603144" y="1262813"/>
                                  <a:pt x="639339" y="1205663"/>
                                  <a:pt x="654452" y="1144322"/>
                                </a:cubicBezTo>
                                <a:cubicBezTo>
                                  <a:pt x="669565" y="1083108"/>
                                  <a:pt x="668676" y="1017704"/>
                                  <a:pt x="646959" y="945567"/>
                                </a:cubicBezTo>
                                <a:cubicBezTo>
                                  <a:pt x="625369" y="873558"/>
                                  <a:pt x="588412" y="796088"/>
                                  <a:pt x="530373" y="713030"/>
                                </a:cubicBezTo>
                                <a:cubicBezTo>
                                  <a:pt x="473350" y="630861"/>
                                  <a:pt x="397277" y="542215"/>
                                  <a:pt x="301773" y="446711"/>
                                </a:cubicBezTo>
                                <a:cubicBezTo>
                                  <a:pt x="225827" y="370765"/>
                                  <a:pt x="149119" y="306503"/>
                                  <a:pt x="71649" y="251512"/>
                                </a:cubicBezTo>
                                <a:cubicBezTo>
                                  <a:pt x="52536" y="238050"/>
                                  <a:pt x="33517" y="225620"/>
                                  <a:pt x="14608" y="214180"/>
                                </a:cubicBezTo>
                                <a:lnTo>
                                  <a:pt x="0" y="206048"/>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379" name="Shape 379"/>
                        <wps:cNvSpPr/>
                        <wps:spPr>
                          <a:xfrm>
                            <a:off x="1490091" y="2349214"/>
                            <a:ext cx="570206" cy="960458"/>
                          </a:xfrm>
                          <a:custGeom>
                            <a:avLst/>
                            <a:gdLst/>
                            <a:ahLst/>
                            <a:cxnLst/>
                            <a:rect l="0" t="0" r="0" b="0"/>
                            <a:pathLst>
                              <a:path w="570206" h="960458">
                                <a:moveTo>
                                  <a:pt x="507254" y="1873"/>
                                </a:moveTo>
                                <a:lnTo>
                                  <a:pt x="570206" y="13499"/>
                                </a:lnTo>
                                <a:lnTo>
                                  <a:pt x="570206" y="215946"/>
                                </a:lnTo>
                                <a:lnTo>
                                  <a:pt x="565630" y="214451"/>
                                </a:lnTo>
                                <a:cubicBezTo>
                                  <a:pt x="552363" y="211463"/>
                                  <a:pt x="539131" y="209820"/>
                                  <a:pt x="525939" y="209486"/>
                                </a:cubicBezTo>
                                <a:cubicBezTo>
                                  <a:pt x="499554" y="208819"/>
                                  <a:pt x="473329" y="213392"/>
                                  <a:pt x="447294" y="222917"/>
                                </a:cubicBezTo>
                                <a:cubicBezTo>
                                  <a:pt x="430403" y="228759"/>
                                  <a:pt x="415036" y="237903"/>
                                  <a:pt x="398780" y="249841"/>
                                </a:cubicBezTo>
                                <a:cubicBezTo>
                                  <a:pt x="382397" y="261652"/>
                                  <a:pt x="362458" y="279559"/>
                                  <a:pt x="339471" y="302546"/>
                                </a:cubicBezTo>
                                <a:cubicBezTo>
                                  <a:pt x="306959" y="335058"/>
                                  <a:pt x="274320" y="367697"/>
                                  <a:pt x="241808" y="400209"/>
                                </a:cubicBezTo>
                                <a:lnTo>
                                  <a:pt x="570206" y="728607"/>
                                </a:lnTo>
                                <a:lnTo>
                                  <a:pt x="570206" y="960458"/>
                                </a:lnTo>
                                <a:lnTo>
                                  <a:pt x="47752" y="438055"/>
                                </a:lnTo>
                                <a:cubicBezTo>
                                  <a:pt x="19558" y="409734"/>
                                  <a:pt x="4953" y="385477"/>
                                  <a:pt x="2286" y="364141"/>
                                </a:cubicBezTo>
                                <a:cubicBezTo>
                                  <a:pt x="0" y="344583"/>
                                  <a:pt x="4826" y="328962"/>
                                  <a:pt x="14986" y="318929"/>
                                </a:cubicBezTo>
                                <a:cubicBezTo>
                                  <a:pt x="76708" y="257080"/>
                                  <a:pt x="138430" y="195358"/>
                                  <a:pt x="200279" y="133636"/>
                                </a:cubicBezTo>
                                <a:cubicBezTo>
                                  <a:pt x="222504" y="111284"/>
                                  <a:pt x="241808" y="94139"/>
                                  <a:pt x="257683" y="80550"/>
                                </a:cubicBezTo>
                                <a:cubicBezTo>
                                  <a:pt x="274066" y="68485"/>
                                  <a:pt x="289560" y="57182"/>
                                  <a:pt x="303276" y="47911"/>
                                </a:cubicBezTo>
                                <a:cubicBezTo>
                                  <a:pt x="346837" y="24289"/>
                                  <a:pt x="390398" y="8033"/>
                                  <a:pt x="437388" y="2699"/>
                                </a:cubicBezTo>
                                <a:cubicBezTo>
                                  <a:pt x="460502" y="476"/>
                                  <a:pt x="483711" y="0"/>
                                  <a:pt x="507254" y="1873"/>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380" name="Shape 380"/>
                        <wps:cNvSpPr/>
                        <wps:spPr>
                          <a:xfrm>
                            <a:off x="2060297" y="2362713"/>
                            <a:ext cx="1375561" cy="1739640"/>
                          </a:xfrm>
                          <a:custGeom>
                            <a:avLst/>
                            <a:gdLst/>
                            <a:ahLst/>
                            <a:cxnLst/>
                            <a:rect l="0" t="0" r="0" b="0"/>
                            <a:pathLst>
                              <a:path w="1375561" h="1739640">
                                <a:moveTo>
                                  <a:pt x="0" y="0"/>
                                </a:moveTo>
                                <a:lnTo>
                                  <a:pt x="8914" y="1646"/>
                                </a:lnTo>
                                <a:cubicBezTo>
                                  <a:pt x="57809" y="15997"/>
                                  <a:pt x="106196" y="36571"/>
                                  <a:pt x="154964" y="68194"/>
                                </a:cubicBezTo>
                                <a:cubicBezTo>
                                  <a:pt x="203732" y="99817"/>
                                  <a:pt x="252500" y="140076"/>
                                  <a:pt x="301268" y="188844"/>
                                </a:cubicBezTo>
                                <a:cubicBezTo>
                                  <a:pt x="348004" y="235580"/>
                                  <a:pt x="386104" y="281935"/>
                                  <a:pt x="415695" y="326131"/>
                                </a:cubicBezTo>
                                <a:cubicBezTo>
                                  <a:pt x="445794" y="372105"/>
                                  <a:pt x="466368" y="416428"/>
                                  <a:pt x="480084" y="459227"/>
                                </a:cubicBezTo>
                                <a:cubicBezTo>
                                  <a:pt x="494943" y="503296"/>
                                  <a:pt x="501547" y="545841"/>
                                  <a:pt x="501674" y="587370"/>
                                </a:cubicBezTo>
                                <a:cubicBezTo>
                                  <a:pt x="501801" y="628899"/>
                                  <a:pt x="496721" y="670174"/>
                                  <a:pt x="485418" y="709925"/>
                                </a:cubicBezTo>
                                <a:cubicBezTo>
                                  <a:pt x="509421" y="705861"/>
                                  <a:pt x="535837" y="704845"/>
                                  <a:pt x="562507" y="708909"/>
                                </a:cubicBezTo>
                                <a:cubicBezTo>
                                  <a:pt x="590193" y="713989"/>
                                  <a:pt x="620292" y="720339"/>
                                  <a:pt x="651915" y="732277"/>
                                </a:cubicBezTo>
                                <a:cubicBezTo>
                                  <a:pt x="683665" y="744088"/>
                                  <a:pt x="718209" y="759201"/>
                                  <a:pt x="755039" y="778886"/>
                                </a:cubicBezTo>
                                <a:cubicBezTo>
                                  <a:pt x="791996" y="798571"/>
                                  <a:pt x="833144" y="820161"/>
                                  <a:pt x="877594" y="847339"/>
                                </a:cubicBezTo>
                                <a:cubicBezTo>
                                  <a:pt x="1006372" y="924936"/>
                                  <a:pt x="1136166" y="1000755"/>
                                  <a:pt x="1264944" y="1078479"/>
                                </a:cubicBezTo>
                                <a:cubicBezTo>
                                  <a:pt x="1297075" y="1098545"/>
                                  <a:pt x="1319554" y="1112769"/>
                                  <a:pt x="1331365" y="1120516"/>
                                </a:cubicBezTo>
                                <a:cubicBezTo>
                                  <a:pt x="1344192" y="1129533"/>
                                  <a:pt x="1353590" y="1137407"/>
                                  <a:pt x="1359051" y="1142868"/>
                                </a:cubicBezTo>
                                <a:cubicBezTo>
                                  <a:pt x="1364385" y="1148202"/>
                                  <a:pt x="1369084" y="1154425"/>
                                  <a:pt x="1372132" y="1160013"/>
                                </a:cubicBezTo>
                                <a:cubicBezTo>
                                  <a:pt x="1375180" y="1165728"/>
                                  <a:pt x="1375561" y="1171570"/>
                                  <a:pt x="1374291" y="1179698"/>
                                </a:cubicBezTo>
                                <a:cubicBezTo>
                                  <a:pt x="1372894" y="1187572"/>
                                  <a:pt x="1368830" y="1195827"/>
                                  <a:pt x="1361845" y="1204971"/>
                                </a:cubicBezTo>
                                <a:cubicBezTo>
                                  <a:pt x="1354987" y="1214242"/>
                                  <a:pt x="1345208" y="1226053"/>
                                  <a:pt x="1331746" y="1239515"/>
                                </a:cubicBezTo>
                                <a:cubicBezTo>
                                  <a:pt x="1320189" y="1250945"/>
                                  <a:pt x="1309775" y="1259454"/>
                                  <a:pt x="1301266" y="1265677"/>
                                </a:cubicBezTo>
                                <a:cubicBezTo>
                                  <a:pt x="1292757" y="1271900"/>
                                  <a:pt x="1284502" y="1275964"/>
                                  <a:pt x="1275485" y="1276345"/>
                                </a:cubicBezTo>
                                <a:cubicBezTo>
                                  <a:pt x="1267484" y="1277615"/>
                                  <a:pt x="1259737" y="1276853"/>
                                  <a:pt x="1252371" y="1273297"/>
                                </a:cubicBezTo>
                                <a:cubicBezTo>
                                  <a:pt x="1244243" y="1270630"/>
                                  <a:pt x="1234591" y="1265042"/>
                                  <a:pt x="1223923" y="1258311"/>
                                </a:cubicBezTo>
                                <a:cubicBezTo>
                                  <a:pt x="1087271" y="1174237"/>
                                  <a:pt x="949476" y="1091814"/>
                                  <a:pt x="812824" y="1007613"/>
                                </a:cubicBezTo>
                                <a:cubicBezTo>
                                  <a:pt x="765453" y="978911"/>
                                  <a:pt x="721130" y="954019"/>
                                  <a:pt x="679601" y="932429"/>
                                </a:cubicBezTo>
                                <a:cubicBezTo>
                                  <a:pt x="638199" y="910839"/>
                                  <a:pt x="598702" y="896361"/>
                                  <a:pt x="561872" y="887471"/>
                                </a:cubicBezTo>
                                <a:cubicBezTo>
                                  <a:pt x="524915" y="878454"/>
                                  <a:pt x="491387" y="877946"/>
                                  <a:pt x="459510" y="883534"/>
                                </a:cubicBezTo>
                                <a:cubicBezTo>
                                  <a:pt x="428649" y="890138"/>
                                  <a:pt x="399185" y="906775"/>
                                  <a:pt x="372896" y="933064"/>
                                </a:cubicBezTo>
                                <a:cubicBezTo>
                                  <a:pt x="347115" y="958972"/>
                                  <a:pt x="321334" y="984753"/>
                                  <a:pt x="295426" y="1010534"/>
                                </a:cubicBezTo>
                                <a:cubicBezTo>
                                  <a:pt x="494816" y="1209924"/>
                                  <a:pt x="694079" y="1409187"/>
                                  <a:pt x="893342" y="1608450"/>
                                </a:cubicBezTo>
                                <a:cubicBezTo>
                                  <a:pt x="898803" y="1613911"/>
                                  <a:pt x="903502" y="1620007"/>
                                  <a:pt x="905915" y="1626357"/>
                                </a:cubicBezTo>
                                <a:cubicBezTo>
                                  <a:pt x="908201" y="1632707"/>
                                  <a:pt x="908074" y="1639311"/>
                                  <a:pt x="906169" y="1645534"/>
                                </a:cubicBezTo>
                                <a:cubicBezTo>
                                  <a:pt x="904899" y="1653535"/>
                                  <a:pt x="901470" y="1661028"/>
                                  <a:pt x="896263" y="1670680"/>
                                </a:cubicBezTo>
                                <a:cubicBezTo>
                                  <a:pt x="889913" y="1679189"/>
                                  <a:pt x="881531" y="1689603"/>
                                  <a:pt x="870101" y="1701033"/>
                                </a:cubicBezTo>
                                <a:cubicBezTo>
                                  <a:pt x="858671" y="1712590"/>
                                  <a:pt x="848892" y="1720337"/>
                                  <a:pt x="840383" y="1726560"/>
                                </a:cubicBezTo>
                                <a:cubicBezTo>
                                  <a:pt x="830731" y="1731766"/>
                                  <a:pt x="822603" y="1735831"/>
                                  <a:pt x="814602" y="1737228"/>
                                </a:cubicBezTo>
                                <a:cubicBezTo>
                                  <a:pt x="807744" y="1739640"/>
                                  <a:pt x="801648" y="1739260"/>
                                  <a:pt x="795425" y="1736847"/>
                                </a:cubicBezTo>
                                <a:cubicBezTo>
                                  <a:pt x="789075" y="1734435"/>
                                  <a:pt x="782852" y="1729735"/>
                                  <a:pt x="777518" y="1724401"/>
                                </a:cubicBezTo>
                                <a:lnTo>
                                  <a:pt x="0" y="946959"/>
                                </a:lnTo>
                                <a:lnTo>
                                  <a:pt x="0" y="715108"/>
                                </a:lnTo>
                                <a:lnTo>
                                  <a:pt x="144677" y="859785"/>
                                </a:lnTo>
                                <a:cubicBezTo>
                                  <a:pt x="182523" y="822066"/>
                                  <a:pt x="220242" y="784347"/>
                                  <a:pt x="257961" y="746628"/>
                                </a:cubicBezTo>
                                <a:cubicBezTo>
                                  <a:pt x="288187" y="716275"/>
                                  <a:pt x="309015" y="682874"/>
                                  <a:pt x="318921" y="648584"/>
                                </a:cubicBezTo>
                                <a:cubicBezTo>
                                  <a:pt x="328954" y="614421"/>
                                  <a:pt x="331494" y="579877"/>
                                  <a:pt x="324255" y="543428"/>
                                </a:cubicBezTo>
                                <a:cubicBezTo>
                                  <a:pt x="318159" y="508122"/>
                                  <a:pt x="304570" y="472181"/>
                                  <a:pt x="282472" y="435478"/>
                                </a:cubicBezTo>
                                <a:cubicBezTo>
                                  <a:pt x="259739" y="399537"/>
                                  <a:pt x="231799" y="364739"/>
                                  <a:pt x="198144" y="331084"/>
                                </a:cubicBezTo>
                                <a:cubicBezTo>
                                  <a:pt x="142772" y="275712"/>
                                  <a:pt x="88670" y="236850"/>
                                  <a:pt x="35330" y="213990"/>
                                </a:cubicBezTo>
                                <a:lnTo>
                                  <a:pt x="0" y="202447"/>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381" name="Shape 381"/>
                        <wps:cNvSpPr/>
                        <wps:spPr>
                          <a:xfrm>
                            <a:off x="2435098" y="1620457"/>
                            <a:ext cx="666179" cy="1195585"/>
                          </a:xfrm>
                          <a:custGeom>
                            <a:avLst/>
                            <a:gdLst/>
                            <a:ahLst/>
                            <a:cxnLst/>
                            <a:rect l="0" t="0" r="0" b="0"/>
                            <a:pathLst>
                              <a:path w="666179" h="1195585">
                                <a:moveTo>
                                  <a:pt x="129778" y="317"/>
                                </a:moveTo>
                                <a:cubicBezTo>
                                  <a:pt x="133858" y="0"/>
                                  <a:pt x="137858" y="317"/>
                                  <a:pt x="142240" y="1460"/>
                                </a:cubicBezTo>
                                <a:cubicBezTo>
                                  <a:pt x="151003" y="3492"/>
                                  <a:pt x="160655" y="8953"/>
                                  <a:pt x="170307" y="14668"/>
                                </a:cubicBezTo>
                                <a:lnTo>
                                  <a:pt x="666179" y="328868"/>
                                </a:lnTo>
                                <a:lnTo>
                                  <a:pt x="666179" y="524052"/>
                                </a:lnTo>
                                <a:lnTo>
                                  <a:pt x="240411" y="250508"/>
                                </a:lnTo>
                                <a:cubicBezTo>
                                  <a:pt x="240157" y="250635"/>
                                  <a:pt x="239903" y="250889"/>
                                  <a:pt x="239776" y="251142"/>
                                </a:cubicBezTo>
                                <a:cubicBezTo>
                                  <a:pt x="331914" y="392494"/>
                                  <a:pt x="423227" y="534384"/>
                                  <a:pt x="514541" y="676243"/>
                                </a:cubicBezTo>
                                <a:lnTo>
                                  <a:pt x="666179" y="910744"/>
                                </a:lnTo>
                                <a:lnTo>
                                  <a:pt x="666179" y="1195585"/>
                                </a:lnTo>
                                <a:lnTo>
                                  <a:pt x="520763" y="966105"/>
                                </a:lnTo>
                                <a:cubicBezTo>
                                  <a:pt x="352711" y="699643"/>
                                  <a:pt x="184658" y="433197"/>
                                  <a:pt x="14859" y="167830"/>
                                </a:cubicBezTo>
                                <a:cubicBezTo>
                                  <a:pt x="9271" y="158178"/>
                                  <a:pt x="4826" y="149670"/>
                                  <a:pt x="2794" y="140907"/>
                                </a:cubicBezTo>
                                <a:cubicBezTo>
                                  <a:pt x="0" y="132778"/>
                                  <a:pt x="889" y="125413"/>
                                  <a:pt x="3683" y="116141"/>
                                </a:cubicBezTo>
                                <a:cubicBezTo>
                                  <a:pt x="5715" y="107505"/>
                                  <a:pt x="11049" y="97980"/>
                                  <a:pt x="18669" y="88074"/>
                                </a:cubicBezTo>
                                <a:cubicBezTo>
                                  <a:pt x="26416" y="78168"/>
                                  <a:pt x="37084" y="67373"/>
                                  <a:pt x="50546" y="53911"/>
                                </a:cubicBezTo>
                                <a:cubicBezTo>
                                  <a:pt x="64770" y="39815"/>
                                  <a:pt x="76835" y="27622"/>
                                  <a:pt x="87376" y="19367"/>
                                </a:cubicBezTo>
                                <a:cubicBezTo>
                                  <a:pt x="97917" y="10985"/>
                                  <a:pt x="107442" y="5652"/>
                                  <a:pt x="116840" y="2985"/>
                                </a:cubicBezTo>
                                <a:cubicBezTo>
                                  <a:pt x="121539" y="1588"/>
                                  <a:pt x="125698" y="635"/>
                                  <a:pt x="129778" y="317"/>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382" name="Shape 382"/>
                        <wps:cNvSpPr/>
                        <wps:spPr>
                          <a:xfrm>
                            <a:off x="3101277" y="1949324"/>
                            <a:ext cx="1164400" cy="1499234"/>
                          </a:xfrm>
                          <a:custGeom>
                            <a:avLst/>
                            <a:gdLst/>
                            <a:ahLst/>
                            <a:cxnLst/>
                            <a:rect l="0" t="0" r="0" b="0"/>
                            <a:pathLst>
                              <a:path w="1164400" h="1499234">
                                <a:moveTo>
                                  <a:pt x="0" y="0"/>
                                </a:moveTo>
                                <a:lnTo>
                                  <a:pt x="302451" y="191642"/>
                                </a:lnTo>
                                <a:cubicBezTo>
                                  <a:pt x="568928" y="359694"/>
                                  <a:pt x="835406" y="527747"/>
                                  <a:pt x="1100772" y="697483"/>
                                </a:cubicBezTo>
                                <a:cubicBezTo>
                                  <a:pt x="1120331" y="710437"/>
                                  <a:pt x="1134427" y="720342"/>
                                  <a:pt x="1144841" y="729360"/>
                                </a:cubicBezTo>
                                <a:cubicBezTo>
                                  <a:pt x="1154620" y="739139"/>
                                  <a:pt x="1160082" y="748791"/>
                                  <a:pt x="1162240" y="757554"/>
                                </a:cubicBezTo>
                                <a:cubicBezTo>
                                  <a:pt x="1164400" y="766317"/>
                                  <a:pt x="1161478" y="775588"/>
                                  <a:pt x="1154494" y="784859"/>
                                </a:cubicBezTo>
                                <a:cubicBezTo>
                                  <a:pt x="1146873" y="794765"/>
                                  <a:pt x="1137095" y="806576"/>
                                  <a:pt x="1122870" y="820673"/>
                                </a:cubicBezTo>
                                <a:cubicBezTo>
                                  <a:pt x="1108773" y="834897"/>
                                  <a:pt x="1098106" y="845692"/>
                                  <a:pt x="1088834" y="852677"/>
                                </a:cubicBezTo>
                                <a:cubicBezTo>
                                  <a:pt x="1079056" y="860297"/>
                                  <a:pt x="1070801" y="864234"/>
                                  <a:pt x="1063434" y="864996"/>
                                </a:cubicBezTo>
                                <a:cubicBezTo>
                                  <a:pt x="1056577" y="867535"/>
                                  <a:pt x="1050608" y="867028"/>
                                  <a:pt x="1044258" y="864742"/>
                                </a:cubicBezTo>
                                <a:cubicBezTo>
                                  <a:pt x="1037908" y="862329"/>
                                  <a:pt x="1030414" y="859027"/>
                                  <a:pt x="1021905" y="854454"/>
                                </a:cubicBezTo>
                                <a:cubicBezTo>
                                  <a:pt x="883476" y="764920"/>
                                  <a:pt x="743776" y="677035"/>
                                  <a:pt x="605345" y="587501"/>
                                </a:cubicBezTo>
                                <a:cubicBezTo>
                                  <a:pt x="484569" y="708278"/>
                                  <a:pt x="363664" y="829182"/>
                                  <a:pt x="242760" y="949959"/>
                                </a:cubicBezTo>
                                <a:cubicBezTo>
                                  <a:pt x="332041" y="1085976"/>
                                  <a:pt x="419545" y="1223009"/>
                                  <a:pt x="508826" y="1358899"/>
                                </a:cubicBezTo>
                                <a:cubicBezTo>
                                  <a:pt x="514033" y="1366773"/>
                                  <a:pt x="517334" y="1374139"/>
                                  <a:pt x="519747" y="1380489"/>
                                </a:cubicBezTo>
                                <a:cubicBezTo>
                                  <a:pt x="523177" y="1387982"/>
                                  <a:pt x="522922" y="1394585"/>
                                  <a:pt x="522288" y="1401952"/>
                                </a:cubicBezTo>
                                <a:cubicBezTo>
                                  <a:pt x="521907" y="1410969"/>
                                  <a:pt x="517970" y="1419224"/>
                                  <a:pt x="511620" y="1427733"/>
                                </a:cubicBezTo>
                                <a:cubicBezTo>
                                  <a:pt x="504634" y="1436877"/>
                                  <a:pt x="495617" y="1448053"/>
                                  <a:pt x="482790" y="1460879"/>
                                </a:cubicBezTo>
                                <a:cubicBezTo>
                                  <a:pt x="469964" y="1473579"/>
                                  <a:pt x="458152" y="1483359"/>
                                  <a:pt x="449008" y="1490344"/>
                                </a:cubicBezTo>
                                <a:cubicBezTo>
                                  <a:pt x="437959" y="1496948"/>
                                  <a:pt x="429323" y="1499234"/>
                                  <a:pt x="420560" y="1497075"/>
                                </a:cubicBezTo>
                                <a:cubicBezTo>
                                  <a:pt x="411797" y="1494916"/>
                                  <a:pt x="402272" y="1489454"/>
                                  <a:pt x="393128" y="1479041"/>
                                </a:cubicBezTo>
                                <a:cubicBezTo>
                                  <a:pt x="383349" y="1469262"/>
                                  <a:pt x="373444" y="1455165"/>
                                  <a:pt x="360489" y="1435607"/>
                                </a:cubicBezTo>
                                <a:lnTo>
                                  <a:pt x="0" y="866717"/>
                                </a:lnTo>
                                <a:lnTo>
                                  <a:pt x="0" y="581876"/>
                                </a:lnTo>
                                <a:lnTo>
                                  <a:pt x="123127" y="772285"/>
                                </a:lnTo>
                                <a:cubicBezTo>
                                  <a:pt x="224218" y="671321"/>
                                  <a:pt x="325310" y="570229"/>
                                  <a:pt x="426402" y="469136"/>
                                </a:cubicBezTo>
                                <a:cubicBezTo>
                                  <a:pt x="284734" y="377316"/>
                                  <a:pt x="142525" y="286352"/>
                                  <a:pt x="317" y="195388"/>
                                </a:cubicBezTo>
                                <a:lnTo>
                                  <a:pt x="0" y="195184"/>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383" name="Shape 383"/>
                        <wps:cNvSpPr/>
                        <wps:spPr>
                          <a:xfrm>
                            <a:off x="3037967" y="723011"/>
                            <a:ext cx="1478915" cy="1831594"/>
                          </a:xfrm>
                          <a:custGeom>
                            <a:avLst/>
                            <a:gdLst/>
                            <a:ahLst/>
                            <a:cxnLst/>
                            <a:rect l="0" t="0" r="0" b="0"/>
                            <a:pathLst>
                              <a:path w="1478915" h="1831594">
                                <a:moveTo>
                                  <a:pt x="420878" y="0"/>
                                </a:moveTo>
                                <a:cubicBezTo>
                                  <a:pt x="426720" y="635"/>
                                  <a:pt x="433832" y="2159"/>
                                  <a:pt x="442341" y="6731"/>
                                </a:cubicBezTo>
                                <a:cubicBezTo>
                                  <a:pt x="450850" y="11176"/>
                                  <a:pt x="461645" y="17907"/>
                                  <a:pt x="472059" y="26924"/>
                                </a:cubicBezTo>
                                <a:cubicBezTo>
                                  <a:pt x="483616" y="37084"/>
                                  <a:pt x="496189" y="48387"/>
                                  <a:pt x="510286" y="62484"/>
                                </a:cubicBezTo>
                                <a:cubicBezTo>
                                  <a:pt x="524383" y="76581"/>
                                  <a:pt x="535686" y="89154"/>
                                  <a:pt x="544703" y="99568"/>
                                </a:cubicBezTo>
                                <a:cubicBezTo>
                                  <a:pt x="553847" y="110109"/>
                                  <a:pt x="560451" y="120777"/>
                                  <a:pt x="563880" y="128270"/>
                                </a:cubicBezTo>
                                <a:cubicBezTo>
                                  <a:pt x="568452" y="136779"/>
                                  <a:pt x="569976" y="143764"/>
                                  <a:pt x="570611" y="149734"/>
                                </a:cubicBezTo>
                                <a:cubicBezTo>
                                  <a:pt x="570484" y="156337"/>
                                  <a:pt x="568833" y="160147"/>
                                  <a:pt x="565531" y="163576"/>
                                </a:cubicBezTo>
                                <a:cubicBezTo>
                                  <a:pt x="458978" y="270002"/>
                                  <a:pt x="352552" y="376428"/>
                                  <a:pt x="246126" y="482981"/>
                                </a:cubicBezTo>
                                <a:cubicBezTo>
                                  <a:pt x="405257" y="642112"/>
                                  <a:pt x="564388" y="801243"/>
                                  <a:pt x="723519" y="960374"/>
                                </a:cubicBezTo>
                                <a:cubicBezTo>
                                  <a:pt x="824103" y="859663"/>
                                  <a:pt x="924814" y="759079"/>
                                  <a:pt x="1025398" y="658495"/>
                                </a:cubicBezTo>
                                <a:cubicBezTo>
                                  <a:pt x="1028827" y="655066"/>
                                  <a:pt x="1032510" y="653415"/>
                                  <a:pt x="1038098" y="652272"/>
                                </a:cubicBezTo>
                                <a:cubicBezTo>
                                  <a:pt x="1044067" y="652907"/>
                                  <a:pt x="1051052" y="654431"/>
                                  <a:pt x="1058545" y="657860"/>
                                </a:cubicBezTo>
                                <a:cubicBezTo>
                                  <a:pt x="1065911" y="661289"/>
                                  <a:pt x="1075563" y="666877"/>
                                  <a:pt x="1085977" y="675894"/>
                                </a:cubicBezTo>
                                <a:cubicBezTo>
                                  <a:pt x="1096518" y="685038"/>
                                  <a:pt x="1110234" y="697357"/>
                                  <a:pt x="1125347" y="712597"/>
                                </a:cubicBezTo>
                                <a:cubicBezTo>
                                  <a:pt x="1139444" y="726694"/>
                                  <a:pt x="1149604" y="738251"/>
                                  <a:pt x="1158748" y="748665"/>
                                </a:cubicBezTo>
                                <a:cubicBezTo>
                                  <a:pt x="1167892" y="759079"/>
                                  <a:pt x="1174496" y="769747"/>
                                  <a:pt x="1177798" y="777240"/>
                                </a:cubicBezTo>
                                <a:cubicBezTo>
                                  <a:pt x="1182370" y="785749"/>
                                  <a:pt x="1183894" y="792861"/>
                                  <a:pt x="1184529" y="798830"/>
                                </a:cubicBezTo>
                                <a:cubicBezTo>
                                  <a:pt x="1184529" y="805434"/>
                                  <a:pt x="1183894" y="810260"/>
                                  <a:pt x="1180592" y="813689"/>
                                </a:cubicBezTo>
                                <a:cubicBezTo>
                                  <a:pt x="1080008" y="914273"/>
                                  <a:pt x="979297" y="1014857"/>
                                  <a:pt x="878713" y="1115568"/>
                                </a:cubicBezTo>
                                <a:cubicBezTo>
                                  <a:pt x="1073658" y="1310513"/>
                                  <a:pt x="1268603" y="1505331"/>
                                  <a:pt x="1463548" y="1700403"/>
                                </a:cubicBezTo>
                                <a:cubicBezTo>
                                  <a:pt x="1468882" y="1705737"/>
                                  <a:pt x="1472565" y="1710817"/>
                                  <a:pt x="1474978" y="1717167"/>
                                </a:cubicBezTo>
                                <a:cubicBezTo>
                                  <a:pt x="1478407" y="1724533"/>
                                  <a:pt x="1478915" y="1730502"/>
                                  <a:pt x="1476375" y="1737360"/>
                                </a:cubicBezTo>
                                <a:cubicBezTo>
                                  <a:pt x="1474978" y="1745361"/>
                                  <a:pt x="1471676" y="1752854"/>
                                  <a:pt x="1466469" y="1762506"/>
                                </a:cubicBezTo>
                                <a:cubicBezTo>
                                  <a:pt x="1460119" y="1771142"/>
                                  <a:pt x="1451737" y="1781556"/>
                                  <a:pt x="1440307" y="1792986"/>
                                </a:cubicBezTo>
                                <a:cubicBezTo>
                                  <a:pt x="1429512" y="1803781"/>
                                  <a:pt x="1419098" y="1812163"/>
                                  <a:pt x="1410462" y="1818386"/>
                                </a:cubicBezTo>
                                <a:cubicBezTo>
                                  <a:pt x="1400937" y="1823593"/>
                                  <a:pt x="1392682" y="1827657"/>
                                  <a:pt x="1384681" y="1829054"/>
                                </a:cubicBezTo>
                                <a:cubicBezTo>
                                  <a:pt x="1377823" y="1831594"/>
                                  <a:pt x="1371854" y="1831086"/>
                                  <a:pt x="1364488" y="1827657"/>
                                </a:cubicBezTo>
                                <a:cubicBezTo>
                                  <a:pt x="1358138" y="1825244"/>
                                  <a:pt x="1353058" y="1821688"/>
                                  <a:pt x="1347597" y="1816227"/>
                                </a:cubicBezTo>
                                <a:cubicBezTo>
                                  <a:pt x="914400" y="1383030"/>
                                  <a:pt x="481076" y="949706"/>
                                  <a:pt x="47752" y="516382"/>
                                </a:cubicBezTo>
                                <a:cubicBezTo>
                                  <a:pt x="19558" y="488188"/>
                                  <a:pt x="4953" y="463804"/>
                                  <a:pt x="2159" y="442468"/>
                                </a:cubicBezTo>
                                <a:cubicBezTo>
                                  <a:pt x="0" y="422910"/>
                                  <a:pt x="4826" y="407289"/>
                                  <a:pt x="14859" y="397256"/>
                                </a:cubicBezTo>
                                <a:cubicBezTo>
                                  <a:pt x="145669" y="266446"/>
                                  <a:pt x="276352" y="135763"/>
                                  <a:pt x="407035" y="5080"/>
                                </a:cubicBezTo>
                                <a:cubicBezTo>
                                  <a:pt x="410464" y="1651"/>
                                  <a:pt x="414274" y="0"/>
                                  <a:pt x="420878"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384" name="Shape 384"/>
                        <wps:cNvSpPr/>
                        <wps:spPr>
                          <a:xfrm>
                            <a:off x="3555238" y="0"/>
                            <a:ext cx="1758061" cy="1758061"/>
                          </a:xfrm>
                          <a:custGeom>
                            <a:avLst/>
                            <a:gdLst/>
                            <a:ahLst/>
                            <a:cxnLst/>
                            <a:rect l="0" t="0" r="0" b="0"/>
                            <a:pathLst>
                              <a:path w="1758061" h="1758061">
                                <a:moveTo>
                                  <a:pt x="626618" y="0"/>
                                </a:moveTo>
                                <a:cubicBezTo>
                                  <a:pt x="632587" y="635"/>
                                  <a:pt x="639572" y="2159"/>
                                  <a:pt x="648081" y="6731"/>
                                </a:cubicBezTo>
                                <a:cubicBezTo>
                                  <a:pt x="656590" y="11176"/>
                                  <a:pt x="666750" y="18542"/>
                                  <a:pt x="677164" y="27559"/>
                                </a:cubicBezTo>
                                <a:cubicBezTo>
                                  <a:pt x="688721" y="37846"/>
                                  <a:pt x="701294" y="49022"/>
                                  <a:pt x="715391" y="63119"/>
                                </a:cubicBezTo>
                                <a:cubicBezTo>
                                  <a:pt x="729488" y="77216"/>
                                  <a:pt x="740664" y="89916"/>
                                  <a:pt x="749808" y="100203"/>
                                </a:cubicBezTo>
                                <a:cubicBezTo>
                                  <a:pt x="758952" y="110744"/>
                                  <a:pt x="766191" y="120777"/>
                                  <a:pt x="769620" y="128143"/>
                                </a:cubicBezTo>
                                <a:cubicBezTo>
                                  <a:pt x="774192" y="136652"/>
                                  <a:pt x="775716" y="143764"/>
                                  <a:pt x="776351" y="149733"/>
                                </a:cubicBezTo>
                                <a:cubicBezTo>
                                  <a:pt x="776351" y="156337"/>
                                  <a:pt x="773938" y="160782"/>
                                  <a:pt x="770636" y="164211"/>
                                </a:cubicBezTo>
                                <a:cubicBezTo>
                                  <a:pt x="688848" y="245999"/>
                                  <a:pt x="607060" y="327660"/>
                                  <a:pt x="525399" y="409448"/>
                                </a:cubicBezTo>
                                <a:cubicBezTo>
                                  <a:pt x="931164" y="815213"/>
                                  <a:pt x="1336929" y="1220978"/>
                                  <a:pt x="1742694" y="1626870"/>
                                </a:cubicBezTo>
                                <a:cubicBezTo>
                                  <a:pt x="1748155" y="1632204"/>
                                  <a:pt x="1752854" y="1638427"/>
                                  <a:pt x="1755267" y="1644777"/>
                                </a:cubicBezTo>
                                <a:cubicBezTo>
                                  <a:pt x="1757553" y="1651127"/>
                                  <a:pt x="1758061" y="1657096"/>
                                  <a:pt x="1755521" y="1663954"/>
                                </a:cubicBezTo>
                                <a:cubicBezTo>
                                  <a:pt x="1754124" y="1671955"/>
                                  <a:pt x="1750822" y="1679448"/>
                                  <a:pt x="1745615" y="1689100"/>
                                </a:cubicBezTo>
                                <a:cubicBezTo>
                                  <a:pt x="1739392" y="1697609"/>
                                  <a:pt x="1730883" y="1708023"/>
                                  <a:pt x="1719453" y="1719580"/>
                                </a:cubicBezTo>
                                <a:cubicBezTo>
                                  <a:pt x="1708658" y="1730248"/>
                                  <a:pt x="1698244" y="1738757"/>
                                  <a:pt x="1689735" y="1744980"/>
                                </a:cubicBezTo>
                                <a:cubicBezTo>
                                  <a:pt x="1680083" y="1750187"/>
                                  <a:pt x="1671828" y="1754251"/>
                                  <a:pt x="1663954" y="1755648"/>
                                </a:cubicBezTo>
                                <a:cubicBezTo>
                                  <a:pt x="1656969" y="1758061"/>
                                  <a:pt x="1651127" y="1757553"/>
                                  <a:pt x="1644650" y="1755267"/>
                                </a:cubicBezTo>
                                <a:cubicBezTo>
                                  <a:pt x="1638427" y="1752854"/>
                                  <a:pt x="1632331" y="1748155"/>
                                  <a:pt x="1626870" y="1742694"/>
                                </a:cubicBezTo>
                                <a:cubicBezTo>
                                  <a:pt x="1221105" y="1336929"/>
                                  <a:pt x="815213" y="931164"/>
                                  <a:pt x="409448" y="525399"/>
                                </a:cubicBezTo>
                                <a:cubicBezTo>
                                  <a:pt x="327660" y="607060"/>
                                  <a:pt x="245872" y="688848"/>
                                  <a:pt x="164084" y="770636"/>
                                </a:cubicBezTo>
                                <a:cubicBezTo>
                                  <a:pt x="160782" y="773938"/>
                                  <a:pt x="156337" y="776351"/>
                                  <a:pt x="150368" y="775716"/>
                                </a:cubicBezTo>
                                <a:cubicBezTo>
                                  <a:pt x="143764" y="775843"/>
                                  <a:pt x="137287" y="773557"/>
                                  <a:pt x="128778" y="768985"/>
                                </a:cubicBezTo>
                                <a:cubicBezTo>
                                  <a:pt x="121412" y="765556"/>
                                  <a:pt x="111379" y="758317"/>
                                  <a:pt x="100965" y="749173"/>
                                </a:cubicBezTo>
                                <a:cubicBezTo>
                                  <a:pt x="89789" y="740791"/>
                                  <a:pt x="77216" y="729488"/>
                                  <a:pt x="63119" y="715391"/>
                                </a:cubicBezTo>
                                <a:cubicBezTo>
                                  <a:pt x="49022" y="701294"/>
                                  <a:pt x="37719" y="688721"/>
                                  <a:pt x="28194" y="676402"/>
                                </a:cubicBezTo>
                                <a:cubicBezTo>
                                  <a:pt x="19177" y="666115"/>
                                  <a:pt x="11811" y="655955"/>
                                  <a:pt x="7366" y="647573"/>
                                </a:cubicBezTo>
                                <a:cubicBezTo>
                                  <a:pt x="2794" y="638937"/>
                                  <a:pt x="508" y="632587"/>
                                  <a:pt x="635" y="625983"/>
                                </a:cubicBezTo>
                                <a:cubicBezTo>
                                  <a:pt x="0" y="620014"/>
                                  <a:pt x="2286" y="615569"/>
                                  <a:pt x="5715" y="612140"/>
                                </a:cubicBezTo>
                                <a:cubicBezTo>
                                  <a:pt x="207899" y="409956"/>
                                  <a:pt x="409956" y="207899"/>
                                  <a:pt x="612140" y="5715"/>
                                </a:cubicBezTo>
                                <a:cubicBezTo>
                                  <a:pt x="615569" y="2286"/>
                                  <a:pt x="620014" y="0"/>
                                  <a:pt x="626618"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436" name="Rectangle 436"/>
                        <wps:cNvSpPr/>
                        <wps:spPr>
                          <a:xfrm>
                            <a:off x="609905" y="181341"/>
                            <a:ext cx="7376986" cy="207922"/>
                          </a:xfrm>
                          <a:prstGeom prst="rect">
                            <a:avLst/>
                          </a:prstGeom>
                          <a:ln>
                            <a:noFill/>
                          </a:ln>
                        </wps:spPr>
                        <wps:txbx>
                          <w:txbxContent>
                            <w:p w14:paraId="67DB6549" w14:textId="77777777" w:rsidR="004008CA" w:rsidRDefault="00000000">
                              <w:pPr>
                                <w:spacing w:after="160" w:line="259" w:lineRule="auto"/>
                                <w:ind w:left="0" w:firstLine="0"/>
                                <w:jc w:val="left"/>
                              </w:pPr>
                              <w:r>
                                <w:rPr>
                                  <w:sz w:val="22"/>
                                </w:rPr>
                                <w:t xml:space="preserve">Any access to classified information or assets on MOD premises that may be needed will </w:t>
                              </w:r>
                            </w:p>
                          </w:txbxContent>
                        </wps:txbx>
                        <wps:bodyPr horzOverflow="overflow" vert="horz" lIns="0" tIns="0" rIns="0" bIns="0" rtlCol="0">
                          <a:noAutofit/>
                        </wps:bodyPr>
                      </wps:wsp>
                      <wps:wsp>
                        <wps:cNvPr id="437" name="Rectangle 437"/>
                        <wps:cNvSpPr/>
                        <wps:spPr>
                          <a:xfrm>
                            <a:off x="151181" y="342885"/>
                            <a:ext cx="7985676" cy="207922"/>
                          </a:xfrm>
                          <a:prstGeom prst="rect">
                            <a:avLst/>
                          </a:prstGeom>
                          <a:ln>
                            <a:noFill/>
                          </a:ln>
                        </wps:spPr>
                        <wps:txbx>
                          <w:txbxContent>
                            <w:p w14:paraId="5C7CB3D9" w14:textId="77777777" w:rsidR="004008CA" w:rsidRDefault="00000000">
                              <w:pPr>
                                <w:spacing w:after="160" w:line="259" w:lineRule="auto"/>
                                <w:ind w:left="0" w:firstLine="0"/>
                                <w:jc w:val="left"/>
                              </w:pPr>
                              <w:r>
                                <w:rPr>
                                  <w:sz w:val="22"/>
                                </w:rPr>
                                <w:t xml:space="preserve">be subject to MOD security regulations under the direction of the MOD Project Officer in </w:t>
                              </w:r>
                            </w:p>
                          </w:txbxContent>
                        </wps:txbx>
                        <wps:bodyPr horzOverflow="overflow" vert="horz" lIns="0" tIns="0" rIns="0" bIns="0" rtlCol="0">
                          <a:noAutofit/>
                        </wps:bodyPr>
                      </wps:wsp>
                      <wps:wsp>
                        <wps:cNvPr id="438" name="Rectangle 438"/>
                        <wps:cNvSpPr/>
                        <wps:spPr>
                          <a:xfrm>
                            <a:off x="151181" y="502905"/>
                            <a:ext cx="2592926" cy="207922"/>
                          </a:xfrm>
                          <a:prstGeom prst="rect">
                            <a:avLst/>
                          </a:prstGeom>
                          <a:ln>
                            <a:noFill/>
                          </a:ln>
                        </wps:spPr>
                        <wps:txbx>
                          <w:txbxContent>
                            <w:p w14:paraId="74966745" w14:textId="77777777" w:rsidR="004008CA" w:rsidRDefault="00000000">
                              <w:pPr>
                                <w:spacing w:after="160" w:line="259" w:lineRule="auto"/>
                                <w:ind w:left="0" w:firstLine="0"/>
                                <w:jc w:val="left"/>
                              </w:pPr>
                              <w:r>
                                <w:rPr>
                                  <w:sz w:val="22"/>
                                </w:rPr>
                                <w:t xml:space="preserve">accordance with DEFCON 76.  </w:t>
                              </w:r>
                            </w:p>
                          </w:txbxContent>
                        </wps:txbx>
                        <wps:bodyPr horzOverflow="overflow" vert="horz" lIns="0" tIns="0" rIns="0" bIns="0" rtlCol="0">
                          <a:noAutofit/>
                        </wps:bodyPr>
                      </wps:wsp>
                      <wps:wsp>
                        <wps:cNvPr id="439" name="Rectangle 439"/>
                        <wps:cNvSpPr/>
                        <wps:spPr>
                          <a:xfrm>
                            <a:off x="2100707" y="502905"/>
                            <a:ext cx="51809" cy="207922"/>
                          </a:xfrm>
                          <a:prstGeom prst="rect">
                            <a:avLst/>
                          </a:prstGeom>
                          <a:ln>
                            <a:noFill/>
                          </a:ln>
                        </wps:spPr>
                        <wps:txbx>
                          <w:txbxContent>
                            <w:p w14:paraId="55B7AD29" w14:textId="77777777" w:rsidR="004008CA" w:rsidRDefault="00000000">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453" name="Rectangle 453"/>
                        <wps:cNvSpPr/>
                        <wps:spPr>
                          <a:xfrm>
                            <a:off x="0" y="1530683"/>
                            <a:ext cx="46741" cy="187581"/>
                          </a:xfrm>
                          <a:prstGeom prst="rect">
                            <a:avLst/>
                          </a:prstGeom>
                          <a:ln>
                            <a:noFill/>
                          </a:ln>
                        </wps:spPr>
                        <wps:txbx>
                          <w:txbxContent>
                            <w:p w14:paraId="3C57489E" w14:textId="77777777" w:rsidR="004008CA"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454" name="Rectangle 454"/>
                        <wps:cNvSpPr/>
                        <wps:spPr>
                          <a:xfrm>
                            <a:off x="0" y="1658699"/>
                            <a:ext cx="46741" cy="187581"/>
                          </a:xfrm>
                          <a:prstGeom prst="rect">
                            <a:avLst/>
                          </a:prstGeom>
                          <a:ln>
                            <a:noFill/>
                          </a:ln>
                        </wps:spPr>
                        <wps:txbx>
                          <w:txbxContent>
                            <w:p w14:paraId="6C0080BD" w14:textId="77777777" w:rsidR="004008CA"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455" name="Rectangle 455"/>
                        <wps:cNvSpPr/>
                        <wps:spPr>
                          <a:xfrm>
                            <a:off x="152705" y="1802892"/>
                            <a:ext cx="368120" cy="226001"/>
                          </a:xfrm>
                          <a:prstGeom prst="rect">
                            <a:avLst/>
                          </a:prstGeom>
                          <a:ln>
                            <a:noFill/>
                          </a:ln>
                        </wps:spPr>
                        <wps:txbx>
                          <w:txbxContent>
                            <w:p w14:paraId="436CDA9F" w14:textId="77777777" w:rsidR="004008CA" w:rsidRDefault="00000000">
                              <w:pPr>
                                <w:spacing w:after="160" w:line="259" w:lineRule="auto"/>
                                <w:ind w:left="0" w:firstLine="0"/>
                                <w:jc w:val="left"/>
                              </w:pPr>
                              <w:r>
                                <w:t>Cop</w:t>
                              </w:r>
                            </w:p>
                          </w:txbxContent>
                        </wps:txbx>
                        <wps:bodyPr horzOverflow="overflow" vert="horz" lIns="0" tIns="0" rIns="0" bIns="0" rtlCol="0">
                          <a:noAutofit/>
                        </wps:bodyPr>
                      </wps:wsp>
                      <wps:wsp>
                        <wps:cNvPr id="456" name="Rectangle 456"/>
                        <wps:cNvSpPr/>
                        <wps:spPr>
                          <a:xfrm>
                            <a:off x="428549" y="1802892"/>
                            <a:ext cx="101346" cy="226001"/>
                          </a:xfrm>
                          <a:prstGeom prst="rect">
                            <a:avLst/>
                          </a:prstGeom>
                          <a:ln>
                            <a:noFill/>
                          </a:ln>
                        </wps:spPr>
                        <wps:txbx>
                          <w:txbxContent>
                            <w:p w14:paraId="5DEF78B5" w14:textId="77777777" w:rsidR="004008CA" w:rsidRDefault="00000000">
                              <w:pPr>
                                <w:spacing w:after="160" w:line="259" w:lineRule="auto"/>
                                <w:ind w:left="0" w:firstLine="0"/>
                                <w:jc w:val="left"/>
                              </w:pPr>
                              <w:r>
                                <w:t>y</w:t>
                              </w:r>
                            </w:p>
                          </w:txbxContent>
                        </wps:txbx>
                        <wps:bodyPr horzOverflow="overflow" vert="horz" lIns="0" tIns="0" rIns="0" bIns="0" rtlCol="0">
                          <a:noAutofit/>
                        </wps:bodyPr>
                      </wps:wsp>
                      <wps:wsp>
                        <wps:cNvPr id="457" name="Rectangle 457"/>
                        <wps:cNvSpPr/>
                        <wps:spPr>
                          <a:xfrm>
                            <a:off x="504749" y="1802892"/>
                            <a:ext cx="56314" cy="226001"/>
                          </a:xfrm>
                          <a:prstGeom prst="rect">
                            <a:avLst/>
                          </a:prstGeom>
                          <a:ln>
                            <a:noFill/>
                          </a:ln>
                        </wps:spPr>
                        <wps:txbx>
                          <w:txbxContent>
                            <w:p w14:paraId="00B1728D" w14:textId="77777777" w:rsidR="004008CA"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458" name="Rectangle 458"/>
                        <wps:cNvSpPr/>
                        <wps:spPr>
                          <a:xfrm>
                            <a:off x="542849" y="1802892"/>
                            <a:ext cx="144351" cy="226001"/>
                          </a:xfrm>
                          <a:prstGeom prst="rect">
                            <a:avLst/>
                          </a:prstGeom>
                          <a:ln>
                            <a:noFill/>
                          </a:ln>
                        </wps:spPr>
                        <wps:txbx>
                          <w:txbxContent>
                            <w:p w14:paraId="185D3412" w14:textId="77777777" w:rsidR="004008CA" w:rsidRDefault="00000000">
                              <w:pPr>
                                <w:spacing w:after="160" w:line="259" w:lineRule="auto"/>
                                <w:ind w:left="0" w:firstLine="0"/>
                                <w:jc w:val="left"/>
                              </w:pPr>
                              <w:r>
                                <w:t>vi</w:t>
                              </w:r>
                            </w:p>
                          </w:txbxContent>
                        </wps:txbx>
                        <wps:bodyPr horzOverflow="overflow" vert="horz" lIns="0" tIns="0" rIns="0" bIns="0" rtlCol="0">
                          <a:noAutofit/>
                        </wps:bodyPr>
                      </wps:wsp>
                      <wps:wsp>
                        <wps:cNvPr id="459" name="Rectangle 459"/>
                        <wps:cNvSpPr/>
                        <wps:spPr>
                          <a:xfrm>
                            <a:off x="647954" y="1802892"/>
                            <a:ext cx="112728" cy="226001"/>
                          </a:xfrm>
                          <a:prstGeom prst="rect">
                            <a:avLst/>
                          </a:prstGeom>
                          <a:ln>
                            <a:noFill/>
                          </a:ln>
                        </wps:spPr>
                        <wps:txbx>
                          <w:txbxContent>
                            <w:p w14:paraId="782B5CBA" w14:textId="77777777" w:rsidR="004008CA" w:rsidRDefault="00000000">
                              <w:pPr>
                                <w:spacing w:after="160" w:line="259" w:lineRule="auto"/>
                                <w:ind w:left="0" w:firstLine="0"/>
                                <w:jc w:val="left"/>
                              </w:pPr>
                              <w:r>
                                <w:t>a</w:t>
                              </w:r>
                            </w:p>
                          </w:txbxContent>
                        </wps:txbx>
                        <wps:bodyPr horzOverflow="overflow" vert="horz" lIns="0" tIns="0" rIns="0" bIns="0" rtlCol="0">
                          <a:noAutofit/>
                        </wps:bodyPr>
                      </wps:wsp>
                      <wps:wsp>
                        <wps:cNvPr id="460" name="Rectangle 460"/>
                        <wps:cNvSpPr/>
                        <wps:spPr>
                          <a:xfrm>
                            <a:off x="733298" y="1802892"/>
                            <a:ext cx="56314" cy="226001"/>
                          </a:xfrm>
                          <a:prstGeom prst="rect">
                            <a:avLst/>
                          </a:prstGeom>
                          <a:ln>
                            <a:noFill/>
                          </a:ln>
                        </wps:spPr>
                        <wps:txbx>
                          <w:txbxContent>
                            <w:p w14:paraId="08AAB869" w14:textId="77777777" w:rsidR="004008CA"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461" name="Rectangle 461"/>
                        <wps:cNvSpPr/>
                        <wps:spPr>
                          <a:xfrm>
                            <a:off x="772922" y="1802892"/>
                            <a:ext cx="434200" cy="226001"/>
                          </a:xfrm>
                          <a:prstGeom prst="rect">
                            <a:avLst/>
                          </a:prstGeom>
                          <a:ln>
                            <a:noFill/>
                          </a:ln>
                        </wps:spPr>
                        <wps:txbx>
                          <w:txbxContent>
                            <w:p w14:paraId="4D510ADF" w14:textId="77777777" w:rsidR="004008CA" w:rsidRDefault="00000000">
                              <w:pPr>
                                <w:spacing w:after="160" w:line="259" w:lineRule="auto"/>
                                <w:ind w:left="0" w:firstLine="0"/>
                                <w:jc w:val="left"/>
                              </w:pPr>
                              <w:proofErr w:type="spellStart"/>
                              <w:r>
                                <w:t>emai</w:t>
                              </w:r>
                              <w:proofErr w:type="spellEnd"/>
                            </w:p>
                          </w:txbxContent>
                        </wps:txbx>
                        <wps:bodyPr horzOverflow="overflow" vert="horz" lIns="0" tIns="0" rIns="0" bIns="0" rtlCol="0">
                          <a:noAutofit/>
                        </wps:bodyPr>
                      </wps:wsp>
                      <wps:wsp>
                        <wps:cNvPr id="462" name="Rectangle 462"/>
                        <wps:cNvSpPr/>
                        <wps:spPr>
                          <a:xfrm>
                            <a:off x="1097534" y="1802892"/>
                            <a:ext cx="45032" cy="226001"/>
                          </a:xfrm>
                          <a:prstGeom prst="rect">
                            <a:avLst/>
                          </a:prstGeom>
                          <a:ln>
                            <a:noFill/>
                          </a:ln>
                        </wps:spPr>
                        <wps:txbx>
                          <w:txbxContent>
                            <w:p w14:paraId="5A36526C" w14:textId="77777777" w:rsidR="004008CA" w:rsidRDefault="00000000">
                              <w:pPr>
                                <w:spacing w:after="160" w:line="259" w:lineRule="auto"/>
                                <w:ind w:left="0" w:firstLine="0"/>
                                <w:jc w:val="left"/>
                              </w:pPr>
                              <w:r>
                                <w:t>l</w:t>
                              </w:r>
                            </w:p>
                          </w:txbxContent>
                        </wps:txbx>
                        <wps:bodyPr horzOverflow="overflow" vert="horz" lIns="0" tIns="0" rIns="0" bIns="0" rtlCol="0">
                          <a:noAutofit/>
                        </wps:bodyPr>
                      </wps:wsp>
                      <wps:wsp>
                        <wps:cNvPr id="463" name="Rectangle 463"/>
                        <wps:cNvSpPr/>
                        <wps:spPr>
                          <a:xfrm>
                            <a:off x="1131062" y="1802892"/>
                            <a:ext cx="56314" cy="226001"/>
                          </a:xfrm>
                          <a:prstGeom prst="rect">
                            <a:avLst/>
                          </a:prstGeom>
                          <a:ln>
                            <a:noFill/>
                          </a:ln>
                        </wps:spPr>
                        <wps:txbx>
                          <w:txbxContent>
                            <w:p w14:paraId="6513442E" w14:textId="77777777" w:rsidR="004008CA"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464" name="Rectangle 464"/>
                        <wps:cNvSpPr/>
                        <wps:spPr>
                          <a:xfrm>
                            <a:off x="1169162" y="1802892"/>
                            <a:ext cx="220495" cy="226001"/>
                          </a:xfrm>
                          <a:prstGeom prst="rect">
                            <a:avLst/>
                          </a:prstGeom>
                          <a:ln>
                            <a:noFill/>
                          </a:ln>
                        </wps:spPr>
                        <wps:txbx>
                          <w:txbxContent>
                            <w:p w14:paraId="327A0A04" w14:textId="77777777" w:rsidR="004008CA" w:rsidRDefault="00000000">
                              <w:pPr>
                                <w:spacing w:after="160" w:line="259" w:lineRule="auto"/>
                                <w:ind w:left="0" w:firstLine="0"/>
                                <w:jc w:val="left"/>
                              </w:pPr>
                              <w:r>
                                <w:t>to:</w:t>
                              </w:r>
                            </w:p>
                          </w:txbxContent>
                        </wps:txbx>
                        <wps:bodyPr horzOverflow="overflow" vert="horz" lIns="0" tIns="0" rIns="0" bIns="0" rtlCol="0">
                          <a:noAutofit/>
                        </wps:bodyPr>
                      </wps:wsp>
                      <wps:wsp>
                        <wps:cNvPr id="465" name="Rectangle 465"/>
                        <wps:cNvSpPr/>
                        <wps:spPr>
                          <a:xfrm>
                            <a:off x="1332230" y="1802892"/>
                            <a:ext cx="56314" cy="226001"/>
                          </a:xfrm>
                          <a:prstGeom prst="rect">
                            <a:avLst/>
                          </a:prstGeom>
                          <a:ln>
                            <a:noFill/>
                          </a:ln>
                        </wps:spPr>
                        <wps:txbx>
                          <w:txbxContent>
                            <w:p w14:paraId="1B415DF6" w14:textId="77777777" w:rsidR="004008CA"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11434" name="Rectangle 11434"/>
                        <wps:cNvSpPr/>
                        <wps:spPr>
                          <a:xfrm>
                            <a:off x="152705" y="1976994"/>
                            <a:ext cx="898443" cy="207921"/>
                          </a:xfrm>
                          <a:prstGeom prst="rect">
                            <a:avLst/>
                          </a:prstGeom>
                          <a:ln>
                            <a:noFill/>
                          </a:ln>
                        </wps:spPr>
                        <wps:txbx>
                          <w:txbxContent>
                            <w:p w14:paraId="63DCB5E1" w14:textId="77777777" w:rsidR="004008CA" w:rsidRDefault="00000000">
                              <w:pPr>
                                <w:spacing w:after="160" w:line="259" w:lineRule="auto"/>
                                <w:ind w:left="0" w:firstLine="0"/>
                                <w:jc w:val="left"/>
                              </w:pPr>
                              <w:r>
                                <w:rPr>
                                  <w:color w:val="0000FF"/>
                                  <w:sz w:val="22"/>
                                  <w:u w:val="single" w:color="0000FF"/>
                                </w:rPr>
                                <w:t xml:space="preserve">DES </w:t>
                              </w:r>
                              <w:proofErr w:type="spellStart"/>
                              <w:r>
                                <w:rPr>
                                  <w:color w:val="0000FF"/>
                                  <w:sz w:val="22"/>
                                  <w:u w:val="single" w:color="0000FF"/>
                                </w:rPr>
                                <w:t>PSyA</w:t>
                              </w:r>
                              <w:proofErr w:type="spellEnd"/>
                            </w:p>
                          </w:txbxContent>
                        </wps:txbx>
                        <wps:bodyPr horzOverflow="overflow" vert="horz" lIns="0" tIns="0" rIns="0" bIns="0" rtlCol="0">
                          <a:noAutofit/>
                        </wps:bodyPr>
                      </wps:wsp>
                      <wps:wsp>
                        <wps:cNvPr id="11433" name="Rectangle 11433"/>
                        <wps:cNvSpPr/>
                        <wps:spPr>
                          <a:xfrm>
                            <a:off x="827786" y="1976994"/>
                            <a:ext cx="62098" cy="207921"/>
                          </a:xfrm>
                          <a:prstGeom prst="rect">
                            <a:avLst/>
                          </a:prstGeom>
                          <a:ln>
                            <a:noFill/>
                          </a:ln>
                        </wps:spPr>
                        <wps:txbx>
                          <w:txbxContent>
                            <w:p w14:paraId="4B4AB4BF" w14:textId="77777777" w:rsidR="004008CA" w:rsidRDefault="00000000">
                              <w:pPr>
                                <w:spacing w:after="160" w:line="259" w:lineRule="auto"/>
                                <w:ind w:left="0" w:firstLine="0"/>
                                <w:jc w:val="left"/>
                              </w:pPr>
                              <w:r>
                                <w:rPr>
                                  <w:color w:val="0000FF"/>
                                  <w:sz w:val="22"/>
                                  <w:u w:val="single" w:color="0000FF"/>
                                </w:rPr>
                                <w:t>-</w:t>
                              </w:r>
                            </w:p>
                          </w:txbxContent>
                        </wps:txbx>
                        <wps:bodyPr horzOverflow="overflow" vert="horz" lIns="0" tIns="0" rIns="0" bIns="0" rtlCol="0">
                          <a:noAutofit/>
                        </wps:bodyPr>
                      </wps:wsp>
                      <wps:wsp>
                        <wps:cNvPr id="11435" name="Rectangle 11435"/>
                        <wps:cNvSpPr/>
                        <wps:spPr>
                          <a:xfrm>
                            <a:off x="875030" y="1976994"/>
                            <a:ext cx="3034350" cy="207921"/>
                          </a:xfrm>
                          <a:prstGeom prst="rect">
                            <a:avLst/>
                          </a:prstGeom>
                          <a:ln>
                            <a:noFill/>
                          </a:ln>
                        </wps:spPr>
                        <wps:txbx>
                          <w:txbxContent>
                            <w:p w14:paraId="308298EF" w14:textId="77777777" w:rsidR="004008CA" w:rsidRDefault="00000000">
                              <w:pPr>
                                <w:spacing w:after="160" w:line="259" w:lineRule="auto"/>
                                <w:ind w:left="0" w:firstLine="0"/>
                                <w:jc w:val="left"/>
                              </w:pPr>
                              <w:proofErr w:type="spellStart"/>
                              <w:r>
                                <w:rPr>
                                  <w:color w:val="0000FF"/>
                                  <w:sz w:val="22"/>
                                  <w:u w:val="single" w:color="0000FF"/>
                                </w:rPr>
                                <w:t>SecurityAdviceCentre</w:t>
                              </w:r>
                              <w:proofErr w:type="spellEnd"/>
                              <w:r>
                                <w:rPr>
                                  <w:color w:val="0000FF"/>
                                  <w:sz w:val="22"/>
                                  <w:u w:val="single" w:color="0000FF"/>
                                </w:rPr>
                                <w:t xml:space="preserve"> (MULTIUSER)</w:t>
                              </w:r>
                            </w:p>
                          </w:txbxContent>
                        </wps:txbx>
                        <wps:bodyPr horzOverflow="overflow" vert="horz" lIns="0" tIns="0" rIns="0" bIns="0" rtlCol="0">
                          <a:noAutofit/>
                        </wps:bodyPr>
                      </wps:wsp>
                      <wps:wsp>
                        <wps:cNvPr id="11436" name="Rectangle 11436"/>
                        <wps:cNvSpPr/>
                        <wps:spPr>
                          <a:xfrm>
                            <a:off x="3157093" y="1976994"/>
                            <a:ext cx="51809" cy="207921"/>
                          </a:xfrm>
                          <a:prstGeom prst="rect">
                            <a:avLst/>
                          </a:prstGeom>
                          <a:ln>
                            <a:noFill/>
                          </a:ln>
                        </wps:spPr>
                        <wps:txbx>
                          <w:txbxContent>
                            <w:p w14:paraId="1D80E90E" w14:textId="77777777" w:rsidR="004008CA" w:rsidRDefault="00000000">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11439" name="Rectangle 11439"/>
                        <wps:cNvSpPr/>
                        <wps:spPr>
                          <a:xfrm>
                            <a:off x="152705" y="2137014"/>
                            <a:ext cx="444902" cy="207921"/>
                          </a:xfrm>
                          <a:prstGeom prst="rect">
                            <a:avLst/>
                          </a:prstGeom>
                          <a:ln>
                            <a:noFill/>
                          </a:ln>
                        </wps:spPr>
                        <wps:txbx>
                          <w:txbxContent>
                            <w:p w14:paraId="4F00B33E" w14:textId="77777777" w:rsidR="004008CA" w:rsidRDefault="00000000">
                              <w:pPr>
                                <w:spacing w:after="160" w:line="259" w:lineRule="auto"/>
                                <w:ind w:left="0" w:firstLine="0"/>
                                <w:jc w:val="left"/>
                              </w:pPr>
                              <w:r>
                                <w:rPr>
                                  <w:color w:val="0000FF"/>
                                  <w:sz w:val="22"/>
                                  <w:u w:val="single" w:color="0000FF"/>
                                </w:rPr>
                                <w:t xml:space="preserve">SPO </w:t>
                              </w:r>
                            </w:p>
                          </w:txbxContent>
                        </wps:txbx>
                        <wps:bodyPr horzOverflow="overflow" vert="horz" lIns="0" tIns="0" rIns="0" bIns="0" rtlCol="0">
                          <a:noAutofit/>
                        </wps:bodyPr>
                      </wps:wsp>
                      <wps:wsp>
                        <wps:cNvPr id="11437" name="Rectangle 11437"/>
                        <wps:cNvSpPr/>
                        <wps:spPr>
                          <a:xfrm>
                            <a:off x="487985" y="2137014"/>
                            <a:ext cx="391964" cy="207921"/>
                          </a:xfrm>
                          <a:prstGeom prst="rect">
                            <a:avLst/>
                          </a:prstGeom>
                          <a:ln>
                            <a:noFill/>
                          </a:ln>
                        </wps:spPr>
                        <wps:txbx>
                          <w:txbxContent>
                            <w:p w14:paraId="555C5302" w14:textId="77777777" w:rsidR="004008CA" w:rsidRDefault="00000000">
                              <w:pPr>
                                <w:spacing w:after="160" w:line="259" w:lineRule="auto"/>
                                <w:ind w:left="0" w:firstLine="0"/>
                                <w:jc w:val="left"/>
                              </w:pPr>
                              <w:r>
                                <w:rPr>
                                  <w:color w:val="0000FF"/>
                                  <w:sz w:val="22"/>
                                  <w:u w:val="single" w:color="0000FF"/>
                                </w:rPr>
                                <w:t>DSR</w:t>
                              </w:r>
                            </w:p>
                          </w:txbxContent>
                        </wps:txbx>
                        <wps:bodyPr horzOverflow="overflow" vert="horz" lIns="0" tIns="0" rIns="0" bIns="0" rtlCol="0">
                          <a:noAutofit/>
                        </wps:bodyPr>
                      </wps:wsp>
                      <wps:wsp>
                        <wps:cNvPr id="11438" name="Rectangle 11438"/>
                        <wps:cNvSpPr/>
                        <wps:spPr>
                          <a:xfrm>
                            <a:off x="782066" y="2137014"/>
                            <a:ext cx="62098" cy="207921"/>
                          </a:xfrm>
                          <a:prstGeom prst="rect">
                            <a:avLst/>
                          </a:prstGeom>
                          <a:ln>
                            <a:noFill/>
                          </a:ln>
                        </wps:spPr>
                        <wps:txbx>
                          <w:txbxContent>
                            <w:p w14:paraId="7D435180" w14:textId="77777777" w:rsidR="004008CA" w:rsidRDefault="00000000">
                              <w:pPr>
                                <w:spacing w:after="160" w:line="259" w:lineRule="auto"/>
                                <w:ind w:left="0" w:firstLine="0"/>
                                <w:jc w:val="left"/>
                              </w:pPr>
                              <w:r>
                                <w:rPr>
                                  <w:color w:val="0000FF"/>
                                  <w:sz w:val="22"/>
                                  <w:u w:val="single" w:color="0000FF"/>
                                </w:rPr>
                                <w:t>-</w:t>
                              </w:r>
                            </w:p>
                          </w:txbxContent>
                        </wps:txbx>
                        <wps:bodyPr horzOverflow="overflow" vert="horz" lIns="0" tIns="0" rIns="0" bIns="0" rtlCol="0">
                          <a:noAutofit/>
                        </wps:bodyPr>
                      </wps:wsp>
                      <wps:wsp>
                        <wps:cNvPr id="11440" name="Rectangle 11440"/>
                        <wps:cNvSpPr/>
                        <wps:spPr>
                          <a:xfrm>
                            <a:off x="829310" y="2137014"/>
                            <a:ext cx="1741880" cy="207921"/>
                          </a:xfrm>
                          <a:prstGeom prst="rect">
                            <a:avLst/>
                          </a:prstGeom>
                          <a:ln>
                            <a:noFill/>
                          </a:ln>
                        </wps:spPr>
                        <wps:txbx>
                          <w:txbxContent>
                            <w:p w14:paraId="38D29473" w14:textId="77777777" w:rsidR="004008CA" w:rsidRDefault="00000000">
                              <w:pPr>
                                <w:spacing w:after="160" w:line="259" w:lineRule="auto"/>
                                <w:ind w:left="0" w:firstLine="0"/>
                                <w:jc w:val="left"/>
                              </w:pPr>
                              <w:proofErr w:type="spellStart"/>
                              <w:r>
                                <w:rPr>
                                  <w:color w:val="0000FF"/>
                                  <w:sz w:val="22"/>
                                  <w:u w:val="single" w:color="0000FF"/>
                                </w:rPr>
                                <w:t>STInd</w:t>
                              </w:r>
                              <w:proofErr w:type="spellEnd"/>
                              <w:r>
                                <w:rPr>
                                  <w:color w:val="0000FF"/>
                                  <w:sz w:val="22"/>
                                  <w:u w:val="single" w:color="0000FF"/>
                                </w:rPr>
                                <w:t xml:space="preserve"> (MULTIUSER)</w:t>
                              </w:r>
                            </w:p>
                          </w:txbxContent>
                        </wps:txbx>
                        <wps:bodyPr horzOverflow="overflow" vert="horz" lIns="0" tIns="0" rIns="0" bIns="0" rtlCol="0">
                          <a:noAutofit/>
                        </wps:bodyPr>
                      </wps:wsp>
                      <wps:wsp>
                        <wps:cNvPr id="475" name="Rectangle 475"/>
                        <wps:cNvSpPr/>
                        <wps:spPr>
                          <a:xfrm>
                            <a:off x="2140331" y="2137014"/>
                            <a:ext cx="51809" cy="207921"/>
                          </a:xfrm>
                          <a:prstGeom prst="rect">
                            <a:avLst/>
                          </a:prstGeom>
                          <a:ln>
                            <a:noFill/>
                          </a:ln>
                        </wps:spPr>
                        <wps:txbx>
                          <w:txbxContent>
                            <w:p w14:paraId="699718ED" w14:textId="77777777" w:rsidR="004008CA" w:rsidRDefault="00000000">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11450" name="Rectangle 11450"/>
                        <wps:cNvSpPr/>
                        <wps:spPr>
                          <a:xfrm>
                            <a:off x="152705" y="2300082"/>
                            <a:ext cx="683064" cy="207921"/>
                          </a:xfrm>
                          <a:prstGeom prst="rect">
                            <a:avLst/>
                          </a:prstGeom>
                          <a:ln>
                            <a:noFill/>
                          </a:ln>
                        </wps:spPr>
                        <wps:txbx>
                          <w:txbxContent>
                            <w:p w14:paraId="0962AD5E" w14:textId="77777777" w:rsidR="004008CA" w:rsidRDefault="00000000">
                              <w:pPr>
                                <w:spacing w:after="160" w:line="259" w:lineRule="auto"/>
                                <w:ind w:left="0" w:firstLine="0"/>
                                <w:jc w:val="left"/>
                              </w:pPr>
                              <w:r>
                                <w:rPr>
                                  <w:color w:val="0000FF"/>
                                  <w:sz w:val="22"/>
                                  <w:u w:val="single" w:color="0000FF"/>
                                </w:rPr>
                                <w:t>ISS Des</w:t>
                              </w:r>
                            </w:p>
                          </w:txbxContent>
                        </wps:txbx>
                        <wps:bodyPr horzOverflow="overflow" vert="horz" lIns="0" tIns="0" rIns="0" bIns="0" rtlCol="0">
                          <a:noAutofit/>
                        </wps:bodyPr>
                      </wps:wsp>
                      <wps:wsp>
                        <wps:cNvPr id="11443" name="Rectangle 11443"/>
                        <wps:cNvSpPr/>
                        <wps:spPr>
                          <a:xfrm>
                            <a:off x="666242" y="2300082"/>
                            <a:ext cx="62098" cy="207921"/>
                          </a:xfrm>
                          <a:prstGeom prst="rect">
                            <a:avLst/>
                          </a:prstGeom>
                          <a:ln>
                            <a:noFill/>
                          </a:ln>
                        </wps:spPr>
                        <wps:txbx>
                          <w:txbxContent>
                            <w:p w14:paraId="36874137" w14:textId="77777777" w:rsidR="004008CA" w:rsidRDefault="00000000">
                              <w:pPr>
                                <w:spacing w:after="160" w:line="259" w:lineRule="auto"/>
                                <w:ind w:left="0" w:firstLine="0"/>
                                <w:jc w:val="left"/>
                              </w:pPr>
                              <w:r>
                                <w:rPr>
                                  <w:color w:val="0000FF"/>
                                  <w:sz w:val="22"/>
                                  <w:u w:val="single" w:color="0000FF"/>
                                </w:rPr>
                                <w:t>-</w:t>
                              </w:r>
                            </w:p>
                          </w:txbxContent>
                        </wps:txbx>
                        <wps:bodyPr horzOverflow="overflow" vert="horz" lIns="0" tIns="0" rIns="0" bIns="0" rtlCol="0">
                          <a:noAutofit/>
                        </wps:bodyPr>
                      </wps:wsp>
                      <wps:wsp>
                        <wps:cNvPr id="11444" name="Rectangle 11444"/>
                        <wps:cNvSpPr/>
                        <wps:spPr>
                          <a:xfrm>
                            <a:off x="713486" y="2300082"/>
                            <a:ext cx="434303" cy="207921"/>
                          </a:xfrm>
                          <a:prstGeom prst="rect">
                            <a:avLst/>
                          </a:prstGeom>
                          <a:ln>
                            <a:noFill/>
                          </a:ln>
                        </wps:spPr>
                        <wps:txbx>
                          <w:txbxContent>
                            <w:p w14:paraId="3C0FFDBD" w14:textId="77777777" w:rsidR="004008CA" w:rsidRDefault="00000000">
                              <w:pPr>
                                <w:spacing w:after="160" w:line="259" w:lineRule="auto"/>
                                <w:ind w:left="0" w:firstLine="0"/>
                                <w:jc w:val="left"/>
                              </w:pPr>
                              <w:r>
                                <w:rPr>
                                  <w:color w:val="0000FF"/>
                                  <w:sz w:val="22"/>
                                  <w:u w:val="single" w:color="0000FF"/>
                                </w:rPr>
                                <w:t>DAIS</w:t>
                              </w:r>
                            </w:p>
                          </w:txbxContent>
                        </wps:txbx>
                        <wps:bodyPr horzOverflow="overflow" vert="horz" lIns="0" tIns="0" rIns="0" bIns="0" rtlCol="0">
                          <a:noAutofit/>
                        </wps:bodyPr>
                      </wps:wsp>
                      <wps:wsp>
                        <wps:cNvPr id="11445" name="Rectangle 11445"/>
                        <wps:cNvSpPr/>
                        <wps:spPr>
                          <a:xfrm>
                            <a:off x="1038098" y="2300082"/>
                            <a:ext cx="62098" cy="207921"/>
                          </a:xfrm>
                          <a:prstGeom prst="rect">
                            <a:avLst/>
                          </a:prstGeom>
                          <a:ln>
                            <a:noFill/>
                          </a:ln>
                        </wps:spPr>
                        <wps:txbx>
                          <w:txbxContent>
                            <w:p w14:paraId="4F7D9AF7" w14:textId="77777777" w:rsidR="004008CA" w:rsidRDefault="00000000">
                              <w:pPr>
                                <w:spacing w:after="160" w:line="259" w:lineRule="auto"/>
                                <w:ind w:left="0" w:firstLine="0"/>
                                <w:jc w:val="left"/>
                              </w:pPr>
                              <w:r>
                                <w:rPr>
                                  <w:color w:val="0000FF"/>
                                  <w:sz w:val="22"/>
                                  <w:u w:val="single" w:color="0000FF"/>
                                </w:rPr>
                                <w:t>-</w:t>
                              </w:r>
                            </w:p>
                          </w:txbxContent>
                        </wps:txbx>
                        <wps:bodyPr horzOverflow="overflow" vert="horz" lIns="0" tIns="0" rIns="0" bIns="0" rtlCol="0">
                          <a:noAutofit/>
                        </wps:bodyPr>
                      </wps:wsp>
                      <wps:wsp>
                        <wps:cNvPr id="11446" name="Rectangle 11446"/>
                        <wps:cNvSpPr/>
                        <wps:spPr>
                          <a:xfrm>
                            <a:off x="1085342" y="2300082"/>
                            <a:ext cx="691083" cy="207921"/>
                          </a:xfrm>
                          <a:prstGeom prst="rect">
                            <a:avLst/>
                          </a:prstGeom>
                          <a:ln>
                            <a:noFill/>
                          </a:ln>
                        </wps:spPr>
                        <wps:txbx>
                          <w:txbxContent>
                            <w:p w14:paraId="6C66B0D5" w14:textId="77777777" w:rsidR="004008CA" w:rsidRDefault="00000000">
                              <w:pPr>
                                <w:spacing w:after="160" w:line="259" w:lineRule="auto"/>
                                <w:ind w:left="0" w:firstLine="0"/>
                                <w:jc w:val="left"/>
                              </w:pPr>
                              <w:proofErr w:type="spellStart"/>
                              <w:r>
                                <w:rPr>
                                  <w:color w:val="0000FF"/>
                                  <w:sz w:val="22"/>
                                  <w:u w:val="single" w:color="0000FF"/>
                                </w:rPr>
                                <w:t>SRAAcc</w:t>
                              </w:r>
                              <w:proofErr w:type="spellEnd"/>
                            </w:p>
                          </w:txbxContent>
                        </wps:txbx>
                        <wps:bodyPr horzOverflow="overflow" vert="horz" lIns="0" tIns="0" rIns="0" bIns="0" rtlCol="0">
                          <a:noAutofit/>
                        </wps:bodyPr>
                      </wps:wsp>
                      <wps:wsp>
                        <wps:cNvPr id="11447" name="Rectangle 11447"/>
                        <wps:cNvSpPr/>
                        <wps:spPr>
                          <a:xfrm>
                            <a:off x="1605407" y="2300082"/>
                            <a:ext cx="103709" cy="207921"/>
                          </a:xfrm>
                          <a:prstGeom prst="rect">
                            <a:avLst/>
                          </a:prstGeom>
                          <a:ln>
                            <a:noFill/>
                          </a:ln>
                        </wps:spPr>
                        <wps:txbx>
                          <w:txbxContent>
                            <w:p w14:paraId="5D746816" w14:textId="77777777" w:rsidR="004008CA" w:rsidRDefault="00000000">
                              <w:pPr>
                                <w:spacing w:after="160" w:line="259" w:lineRule="auto"/>
                                <w:ind w:left="0" w:firstLine="0"/>
                                <w:jc w:val="left"/>
                              </w:pPr>
                              <w:r>
                                <w:rPr>
                                  <w:color w:val="0000FF"/>
                                  <w:sz w:val="22"/>
                                  <w:u w:val="single" w:color="0000FF"/>
                                </w:rPr>
                                <w:t>4</w:t>
                              </w:r>
                            </w:p>
                          </w:txbxContent>
                        </wps:txbx>
                        <wps:bodyPr horzOverflow="overflow" vert="horz" lIns="0" tIns="0" rIns="0" bIns="0" rtlCol="0">
                          <a:noAutofit/>
                        </wps:bodyPr>
                      </wps:wsp>
                      <wps:wsp>
                        <wps:cNvPr id="11448" name="Rectangle 11448"/>
                        <wps:cNvSpPr/>
                        <wps:spPr>
                          <a:xfrm>
                            <a:off x="1683131" y="2300082"/>
                            <a:ext cx="62098" cy="207921"/>
                          </a:xfrm>
                          <a:prstGeom prst="rect">
                            <a:avLst/>
                          </a:prstGeom>
                          <a:ln>
                            <a:noFill/>
                          </a:ln>
                        </wps:spPr>
                        <wps:txbx>
                          <w:txbxContent>
                            <w:p w14:paraId="42C9471B" w14:textId="77777777" w:rsidR="004008CA" w:rsidRDefault="00000000">
                              <w:pPr>
                                <w:spacing w:after="160" w:line="259" w:lineRule="auto"/>
                                <w:ind w:left="0" w:firstLine="0"/>
                                <w:jc w:val="left"/>
                              </w:pPr>
                              <w:r>
                                <w:rPr>
                                  <w:color w:val="0000FF"/>
                                  <w:sz w:val="22"/>
                                  <w:u w:val="single" w:color="0000FF"/>
                                </w:rPr>
                                <w:t>-</w:t>
                              </w:r>
                            </w:p>
                          </w:txbxContent>
                        </wps:txbx>
                        <wps:bodyPr horzOverflow="overflow" vert="horz" lIns="0" tIns="0" rIns="0" bIns="0" rtlCol="0">
                          <a:noAutofit/>
                        </wps:bodyPr>
                      </wps:wsp>
                      <wps:wsp>
                        <wps:cNvPr id="11449" name="Rectangle 11449"/>
                        <wps:cNvSpPr/>
                        <wps:spPr>
                          <a:xfrm>
                            <a:off x="1730375" y="2300082"/>
                            <a:ext cx="177079" cy="207921"/>
                          </a:xfrm>
                          <a:prstGeom prst="rect">
                            <a:avLst/>
                          </a:prstGeom>
                          <a:ln>
                            <a:noFill/>
                          </a:ln>
                        </wps:spPr>
                        <wps:txbx>
                          <w:txbxContent>
                            <w:p w14:paraId="74B2025D" w14:textId="77777777" w:rsidR="004008CA" w:rsidRDefault="00000000">
                              <w:pPr>
                                <w:spacing w:after="160" w:line="259" w:lineRule="auto"/>
                                <w:ind w:left="0" w:firstLine="0"/>
                                <w:jc w:val="left"/>
                              </w:pPr>
                              <w:r>
                                <w:rPr>
                                  <w:color w:val="0000FF"/>
                                  <w:sz w:val="22"/>
                                  <w:u w:val="single" w:color="0000FF"/>
                                </w:rPr>
                                <w:t>IA</w:t>
                              </w:r>
                            </w:p>
                          </w:txbxContent>
                        </wps:txbx>
                        <wps:bodyPr horzOverflow="overflow" vert="horz" lIns="0" tIns="0" rIns="0" bIns="0" rtlCol="0">
                          <a:noAutofit/>
                        </wps:bodyPr>
                      </wps:wsp>
                      <wps:wsp>
                        <wps:cNvPr id="485" name="Rectangle 485"/>
                        <wps:cNvSpPr/>
                        <wps:spPr>
                          <a:xfrm>
                            <a:off x="1861439" y="2300082"/>
                            <a:ext cx="51809" cy="207921"/>
                          </a:xfrm>
                          <a:prstGeom prst="rect">
                            <a:avLst/>
                          </a:prstGeom>
                          <a:ln>
                            <a:noFill/>
                          </a:ln>
                        </wps:spPr>
                        <wps:txbx>
                          <w:txbxContent>
                            <w:p w14:paraId="78BC6E61" w14:textId="77777777" w:rsidR="004008CA" w:rsidRDefault="00000000">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487" name="Rectangle 487"/>
                        <wps:cNvSpPr/>
                        <wps:spPr>
                          <a:xfrm>
                            <a:off x="3321685" y="2462784"/>
                            <a:ext cx="56314" cy="226001"/>
                          </a:xfrm>
                          <a:prstGeom prst="rect">
                            <a:avLst/>
                          </a:prstGeom>
                          <a:ln>
                            <a:noFill/>
                          </a:ln>
                        </wps:spPr>
                        <wps:txbx>
                          <w:txbxContent>
                            <w:p w14:paraId="072F51B2" w14:textId="77777777" w:rsidR="004008CA" w:rsidRDefault="00000000">
                              <w:pPr>
                                <w:spacing w:after="160" w:line="259" w:lineRule="auto"/>
                                <w:ind w:left="0" w:firstLine="0"/>
                                <w:jc w:val="left"/>
                              </w:pPr>
                              <w:r>
                                <w:rPr>
                                  <w:b/>
                                </w:rPr>
                                <w:t xml:space="preserve"> </w:t>
                              </w:r>
                            </w:p>
                          </w:txbxContent>
                        </wps:txbx>
                        <wps:bodyPr horzOverflow="overflow" vert="horz" lIns="0" tIns="0" rIns="0" bIns="0" rtlCol="0">
                          <a:noAutofit/>
                        </wps:bodyPr>
                      </wps:wsp>
                      <wps:wsp>
                        <wps:cNvPr id="488" name="Rectangle 488"/>
                        <wps:cNvSpPr/>
                        <wps:spPr>
                          <a:xfrm>
                            <a:off x="0" y="2640373"/>
                            <a:ext cx="46619" cy="206430"/>
                          </a:xfrm>
                          <a:prstGeom prst="rect">
                            <a:avLst/>
                          </a:prstGeom>
                          <a:ln>
                            <a:noFill/>
                          </a:ln>
                        </wps:spPr>
                        <wps:txbx>
                          <w:txbxContent>
                            <w:p w14:paraId="535726F4" w14:textId="77777777" w:rsidR="004008CA" w:rsidRDefault="00000000">
                              <w:pPr>
                                <w:spacing w:after="160" w:line="259" w:lineRule="auto"/>
                                <w:ind w:left="0" w:firstLine="0"/>
                                <w:jc w:val="left"/>
                              </w:pPr>
                              <w:r>
                                <w:rPr>
                                  <w:rFonts w:ascii="Times New Roman" w:eastAsia="Times New Roman" w:hAnsi="Times New Roman" w:cs="Times New Roman"/>
                                  <w:i/>
                                  <w:sz w:val="22"/>
                                </w:rPr>
                                <w:t xml:space="preserve"> </w:t>
                              </w:r>
                            </w:p>
                          </w:txbxContent>
                        </wps:txbx>
                        <wps:bodyPr horzOverflow="overflow" vert="horz" lIns="0" tIns="0" rIns="0" bIns="0" rtlCol="0">
                          <a:noAutofit/>
                        </wps:bodyPr>
                      </wps:wsp>
                      <wps:wsp>
                        <wps:cNvPr id="489" name="Rectangle 489"/>
                        <wps:cNvSpPr/>
                        <wps:spPr>
                          <a:xfrm>
                            <a:off x="1829435" y="2638410"/>
                            <a:ext cx="51809" cy="207921"/>
                          </a:xfrm>
                          <a:prstGeom prst="rect">
                            <a:avLst/>
                          </a:prstGeom>
                          <a:ln>
                            <a:noFill/>
                          </a:ln>
                        </wps:spPr>
                        <wps:txbx>
                          <w:txbxContent>
                            <w:p w14:paraId="7637AB17" w14:textId="77777777" w:rsidR="004008CA" w:rsidRDefault="00000000">
                              <w:pPr>
                                <w:spacing w:after="160" w:line="259" w:lineRule="auto"/>
                                <w:ind w:left="0" w:firstLine="0"/>
                                <w:jc w:val="left"/>
                              </w:pPr>
                              <w:r>
                                <w:rPr>
                                  <w:b/>
                                  <w:sz w:val="22"/>
                                </w:rPr>
                                <w:t xml:space="preserve"> </w:t>
                              </w:r>
                            </w:p>
                          </w:txbxContent>
                        </wps:txbx>
                        <wps:bodyPr horzOverflow="overflow" vert="horz" lIns="0" tIns="0" rIns="0" bIns="0" rtlCol="0">
                          <a:noAutofit/>
                        </wps:bodyPr>
                      </wps:wsp>
                    </wpg:wgp>
                  </a:graphicData>
                </a:graphic>
              </wp:anchor>
            </w:drawing>
          </mc:Choice>
          <mc:Fallback>
            <w:pict>
              <v:group w14:anchorId="4BF09988" id="Group 11467" o:spid="_x0000_s1026" style="position:absolute;left:0;text-align:left;margin-left:0;margin-top:-14.3pt;width:484.75pt;height:388.7pt;z-index:251659264" coordsize="61565,49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">
                <v:shape id="Shape 377" o:spid="_x0000_s1027" style="position:absolute;left:6409;top:31602;width:9077;height:13358;visibility:visible;mso-wrap-style:square;v-text-anchor:top" coordsize="907648,1335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" path="m580057,540v44561,539,90440,6509,137493,18383c764794,31687,813181,48927,862441,71200r45207,22601l907648,299848,865870,276590c828516,257588,791654,242379,755396,230632,701008,213106,648835,206439,598448,208701v-16796,754,-33393,2500,-49808,5167c482981,224536,420878,261366,360934,321310v-39370,39370,-78613,78613,-117983,117983l907648,1103990r,231775l47879,475996c19558,447802,5080,423418,2286,402082,,382524,4953,366903,14986,356870,80772,291084,146685,225171,212471,159385,287909,83947,367030,34417,450469,14732,492252,4890,535496,,580057,540xe" fillcolor="silver" stroked="f" strokeweight="0">
                  <v:fill opacity="32896f"/>
                  <v:stroke miterlimit="83231f" joinstyle="miter"/>
                  <v:path arrowok="t" textboxrect="0,0,907648,1335765"/>
                </v:shape>
                <v:shape id="Shape 378" o:spid="_x0000_s1028" style="position:absolute;left:15486;top:32540;width:8701;height:16822;visibility:visible;mso-wrap-style:square;v-text-anchor:top" coordsize="870098,1682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" path="m,l29305,14651v25032,13722,50250,28772,75618,45218c206396,125655,310917,211888,416200,317171,537612,438710,634132,554661,704998,664008v72136,110490,118110,213360,141605,309880c870098,1070408,868193,1161849,844317,1245287v-23876,83440,-73533,162433,-148209,237237c634513,1543991,573045,1605587,511450,1667054v-10160,10160,-25654,15113,-46355,11684c444775,1677087,420518,1662482,392324,1634288l,1241964,,1010190r427884,427884c467762,1398322,507513,1358571,547264,1318820v55880,-56007,92075,-113157,107188,-174498c669565,1083108,668676,1017704,646959,945567,625369,873558,588412,796088,530373,713030,473350,630861,397277,542215,301773,446711,225827,370765,149119,306503,71649,251512,52536,238050,33517,225620,14608,214180l,206048,,xe" fillcolor="silver" stroked="f" strokeweight="0">
                  <v:fill opacity="32896f"/>
                  <v:stroke miterlimit="83231f" joinstyle="miter"/>
                  <v:path arrowok="t" textboxrect="0,0,870098,1682167"/>
                </v:shape>
                <v:shape id="Shape 379" o:spid="_x0000_s1029" style="position:absolute;left:14900;top:23492;width:5702;height:9604;visibility:visible;mso-wrap-style:square;v-text-anchor:top" coordsize="570206,960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" path="m507254,1873r62952,11626l570206,215946r-4576,-1495c552363,211463,539131,209820,525939,209486v-26385,-667,-52610,3906,-78645,13431c430403,228759,415036,237903,398780,249841v-16383,11811,-36322,29718,-59309,52705c306959,335058,274320,367697,241808,400209l570206,728607r,231851l47752,438055c19558,409734,4953,385477,2286,364141,,344583,4826,328962,14986,318929,76708,257080,138430,195358,200279,133636v22225,-22352,41529,-39497,57404,-53086c274066,68485,289560,57182,303276,47911,346837,24289,390398,8033,437388,2699,460502,476,483711,,507254,1873xe" fillcolor="silver" stroked="f" strokeweight="0">
                  <v:fill opacity="32896f"/>
                  <v:stroke miterlimit="83231f" joinstyle="miter"/>
                  <v:path arrowok="t" textboxrect="0,0,570206,960458"/>
                </v:shape>
                <v:shape id="Shape 380" o:spid="_x0000_s1030" style="position:absolute;left:20602;top:23627;width:13756;height:17396;visibility:visible;mso-wrap-style:square;v-text-anchor:top" coordsize="1375561,1739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" path="m,l8914,1646v48895,14351,97282,34925,146050,66548c203732,99817,252500,140076,301268,188844v46736,46736,84836,93091,114427,137287c445794,372105,466368,416428,480084,459227v14859,44069,21463,86614,21590,128143c501801,628899,496721,670174,485418,709925v24003,-4064,50419,-5080,77089,-1016c590193,713989,620292,720339,651915,732277v31750,11811,66294,26924,103124,46609c791996,798571,833144,820161,877594,847339v128778,77597,258572,153416,387350,231140c1297075,1098545,1319554,1112769,1331365,1120516v12827,9017,22225,16891,27686,22352c1364385,1148202,1369084,1154425,1372132,1160013v3048,5715,3429,11557,2159,19685c1372894,1187572,1368830,1195827,1361845,1204971v-6858,9271,-16637,21082,-30099,34544c1320189,1250945,1309775,1259454,1301266,1265677v-8509,6223,-16764,10287,-25781,10668c1267484,1277615,1259737,1276853,1252371,1273297v-8128,-2667,-17780,-8255,-28448,-14986c1087271,1174237,949476,1091814,812824,1007613,765453,978911,721130,954019,679601,932429,638199,910839,598702,896361,561872,887471v-36957,-9017,-70485,-9525,-102362,-3937c428649,890138,399185,906775,372896,933064v-25781,25908,-51562,51689,-77470,77470c494816,1209924,694079,1409187,893342,1608450v5461,5461,10160,11557,12573,17907c908201,1632707,908074,1639311,906169,1645534v-1270,8001,-4699,15494,-9906,25146c889913,1679189,881531,1689603,870101,1701033v-11430,11557,-21209,19304,-29718,25527c830731,1731766,822603,1735831,814602,1737228v-6858,2412,-12954,2032,-19177,-381c789075,1734435,782852,1729735,777518,1724401l,946959,,715108,144677,859785v37846,-37719,75565,-75438,113284,-113157c288187,716275,309015,682874,318921,648584v10033,-34163,12573,-68707,5334,-105156c318159,508122,304570,472181,282472,435478,259739,399537,231799,364739,198144,331084,142772,275712,88670,236850,35330,213990l,202447,,xe" fillcolor="silver" stroked="f" strokeweight="0">
                  <v:fill opacity="32896f"/>
                  <v:stroke miterlimit="83231f" joinstyle="miter"/>
                  <v:path arrowok="t" textboxrect="0,0,1375561,1739640"/>
                </v:shape>
                <v:shape id="Shape 381" o:spid="_x0000_s1031" style="position:absolute;left:24350;top:16204;width:6662;height:11956;visibility:visible;mso-wrap-style:square;v-text-anchor:top" coordsize="666179,119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" path="m129778,317v4080,-317,8080,,12462,1143c151003,3492,160655,8953,170307,14668l666179,328868r,195184l240411,250508v-254,127,-508,381,-635,634c331914,392494,423227,534384,514541,676243l666179,910744r,284841l520763,966105c352711,699643,184658,433197,14859,167830,9271,158178,4826,149670,2794,140907,,132778,889,125413,3683,116141,5715,107505,11049,97980,18669,88074,26416,78168,37084,67373,50546,53911,64770,39815,76835,27622,87376,19367,97917,10985,107442,5652,116840,2985,121539,1588,125698,635,129778,317xe" fillcolor="silver" stroked="f" strokeweight="0">
                  <v:fill opacity="32896f"/>
                  <v:stroke miterlimit="83231f" joinstyle="miter"/>
                  <v:path arrowok="t" textboxrect="0,0,666179,1195585"/>
                </v:shape>
                <v:shape id="Shape 382" o:spid="_x0000_s1032" style="position:absolute;left:31012;top:19493;width:11644;height:14992;visibility:visible;mso-wrap-style:square;v-text-anchor:top" coordsize="1164400,149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" path="m,l302451,191642v266477,168052,532955,336105,798321,505841c1120331,710437,1134427,720342,1144841,729360v9779,9779,15241,19431,17399,28194c1164400,766317,1161478,775588,1154494,784859v-7621,9906,-17399,21717,-31624,35814c1108773,834897,1098106,845692,1088834,852677v-9778,7620,-18033,11557,-25400,12319c1056577,867535,1050608,867028,1044258,864742v-6350,-2413,-13844,-5715,-22353,-10288c883476,764920,743776,677035,605345,587501,484569,708278,363664,829182,242760,949959v89281,136017,176785,273050,266066,408940c514033,1366773,517334,1374139,519747,1380489v3430,7493,3175,14096,2541,21463c521907,1410969,517970,1419224,511620,1427733v-6986,9144,-16003,20320,-28830,33146c469964,1473579,458152,1483359,449008,1490344v-11049,6604,-19685,8890,-28448,6731c411797,1494916,402272,1489454,393128,1479041v-9779,-9779,-19684,-23876,-32639,-43434l,866717,,581876,123127,772285c224218,671321,325310,570229,426402,469136,284734,377316,142525,286352,317,195388l,195184,,xe" fillcolor="silver" stroked="f" strokeweight="0">
                  <v:fill opacity="32896f"/>
                  <v:stroke miterlimit="83231f" joinstyle="miter"/>
                  <v:path arrowok="t" textboxrect="0,0,1164400,1499234"/>
                </v:shape>
                <v:shape id="Shape 383" o:spid="_x0000_s1033" style="position:absolute;left:30379;top:7230;width:14789;height:18316;visibility:visible;mso-wrap-style:square;v-text-anchor:top" coordsize="1478915,183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" path="m420878,v5842,635,12954,2159,21463,6731c450850,11176,461645,17907,472059,26924v11557,10160,24130,21463,38227,35560c524383,76581,535686,89154,544703,99568v9144,10541,15748,21209,19177,28702c568452,136779,569976,143764,570611,149734v-127,6603,-1778,10413,-5080,13842c458978,270002,352552,376428,246126,482981,405257,642112,564388,801243,723519,960374,824103,859663,924814,759079,1025398,658495v3429,-3429,7112,-5080,12700,-6223c1044067,652907,1051052,654431,1058545,657860v7366,3429,17018,9017,27432,18034c1096518,685038,1110234,697357,1125347,712597v14097,14097,24257,25654,33401,36068c1167892,759079,1174496,769747,1177798,777240v4572,8509,6096,15621,6731,21590c1184529,805434,1183894,810260,1180592,813689,1080008,914273,979297,1014857,878713,1115568v194945,194945,389890,389763,584835,584835c1468882,1705737,1472565,1710817,1474978,1717167v3429,7366,3937,13335,1397,20193c1474978,1745361,1471676,1752854,1466469,1762506v-6350,8636,-14732,19050,-26162,30480c1429512,1803781,1419098,1812163,1410462,1818386v-9525,5207,-17780,9271,-25781,10668c1377823,1831594,1371854,1831086,1364488,1827657v-6350,-2413,-11430,-5969,-16891,-11430c914400,1383030,481076,949706,47752,516382,19558,488188,4953,463804,2159,442468,,422910,4826,407289,14859,397256,145669,266446,276352,135763,407035,5080,410464,1651,414274,,420878,xe" fillcolor="silver" stroked="f" strokeweight="0">
                  <v:fill opacity="32896f"/>
                  <v:stroke miterlimit="83231f" joinstyle="miter"/>
                  <v:path arrowok="t" textboxrect="0,0,1478915,1831594"/>
                </v:shape>
                <v:shape id="Shape 384" o:spid="_x0000_s1034" style="position:absolute;left:35552;width:17580;height:17580;visibility:visible;mso-wrap-style:square;v-text-anchor:top" coordsize="1758061,1758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" path="m626618,v5969,635,12954,2159,21463,6731c656590,11176,666750,18542,677164,27559v11557,10287,24130,21463,38227,35560c729488,77216,740664,89916,749808,100203v9144,10541,16383,20574,19812,27940c774192,136652,775716,143764,776351,149733v,6604,-2413,11049,-5715,14478c688848,245999,607060,327660,525399,409448v405765,405765,811530,811530,1217295,1217422c1748155,1632204,1752854,1638427,1755267,1644777v2286,6350,2794,12319,254,19177c1754124,1671955,1750822,1679448,1745615,1689100v-6223,8509,-14732,18923,-26162,30480c1708658,1730248,1698244,1738757,1689735,1744980v-9652,5207,-17907,9271,-25781,10668c1656969,1758061,1651127,1757553,1644650,1755267v-6223,-2413,-12319,-7112,-17780,-12573c1221105,1336929,815213,931164,409448,525399,327660,607060,245872,688848,164084,770636v-3302,3302,-7747,5715,-13716,5080c143764,775843,137287,773557,128778,768985v-7366,-3429,-17399,-10668,-27813,-19812c89789,740791,77216,729488,63119,715391,49022,701294,37719,688721,28194,676402,19177,666115,11811,655955,7366,647573,2794,638937,508,632587,635,625983,,620014,2286,615569,5715,612140,207899,409956,409956,207899,612140,5715,615569,2286,620014,,626618,xe" fillcolor="silver" stroked="f" strokeweight="0">
                  <v:fill opacity="32896f"/>
                  <v:stroke miterlimit="83231f" joinstyle="miter"/>
                  <v:path arrowok="t" textboxrect="0,0,1758061,1758061"/>
                </v:shape>
                <v:rect id="Rectangle 436" o:spid="_x0000_s1035" style="position:absolute;left:6099;top:1813;width:7376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" filled="f" stroked="f">
                  <v:textbox inset="0,0,0,0">
                    <w:txbxContent>
                      <w:p w14:paraId="67DB6549" w14:textId="77777777" w:rsidR="004008CA" w:rsidRDefault="00000000">
                        <w:pPr>
                          <w:spacing w:after="160" w:line="259" w:lineRule="auto"/>
                          <w:ind w:left="0" w:firstLine="0"/>
                          <w:jc w:val="left"/>
                        </w:pPr>
                        <w:r>
                          <w:rPr>
                            <w:sz w:val="22"/>
                          </w:rPr>
                          <w:t xml:space="preserve">Any access to classified information or assets on MOD premises that may be needed will </w:t>
                        </w:r>
                      </w:p>
                    </w:txbxContent>
                  </v:textbox>
                </v:rect>
                <v:rect id="Rectangle 437" o:spid="_x0000_s1036" style="position:absolute;left:1511;top:3428;width:79857;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" filled="f" stroked="f">
                  <v:textbox inset="0,0,0,0">
                    <w:txbxContent>
                      <w:p w14:paraId="5C7CB3D9" w14:textId="77777777" w:rsidR="004008CA" w:rsidRDefault="00000000">
                        <w:pPr>
                          <w:spacing w:after="160" w:line="259" w:lineRule="auto"/>
                          <w:ind w:left="0" w:firstLine="0"/>
                          <w:jc w:val="left"/>
                        </w:pPr>
                        <w:r>
                          <w:rPr>
                            <w:sz w:val="22"/>
                          </w:rPr>
                          <w:t xml:space="preserve">be subject to MOD security regulations under the direction of the MOD Project Officer in </w:t>
                        </w:r>
                      </w:p>
                    </w:txbxContent>
                  </v:textbox>
                </v:rect>
                <v:rect id="Rectangle 438" o:spid="_x0000_s1037" style="position:absolute;left:1511;top:5029;width:25930;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" filled="f" stroked="f">
                  <v:textbox inset="0,0,0,0">
                    <w:txbxContent>
                      <w:p w14:paraId="74966745" w14:textId="77777777" w:rsidR="004008CA" w:rsidRDefault="00000000">
                        <w:pPr>
                          <w:spacing w:after="160" w:line="259" w:lineRule="auto"/>
                          <w:ind w:left="0" w:firstLine="0"/>
                          <w:jc w:val="left"/>
                        </w:pPr>
                        <w:r>
                          <w:rPr>
                            <w:sz w:val="22"/>
                          </w:rPr>
                          <w:t xml:space="preserve">accordance with DEFCON 76.  </w:t>
                        </w:r>
                      </w:p>
                    </w:txbxContent>
                  </v:textbox>
                </v:rect>
                <v:rect id="Rectangle 439" o:spid="_x0000_s1038" style="position:absolute;left:21007;top:502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" filled="f" stroked="f">
                  <v:textbox inset="0,0,0,0">
                    <w:txbxContent>
                      <w:p w14:paraId="55B7AD29" w14:textId="77777777" w:rsidR="004008CA" w:rsidRDefault="00000000">
                        <w:pPr>
                          <w:spacing w:after="160" w:line="259" w:lineRule="auto"/>
                          <w:ind w:left="0" w:firstLine="0"/>
                          <w:jc w:val="left"/>
                        </w:pPr>
                        <w:r>
                          <w:rPr>
                            <w:sz w:val="22"/>
                          </w:rPr>
                          <w:t xml:space="preserve"> </w:t>
                        </w:r>
                      </w:p>
                    </w:txbxContent>
                  </v:textbox>
                </v:rect>
                <v:rect id="Rectangle 453" o:spid="_x0000_s1039" style="position:absolute;top:15306;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" filled="f" stroked="f">
                  <v:textbox inset="0,0,0,0">
                    <w:txbxContent>
                      <w:p w14:paraId="3C57489E" w14:textId="77777777" w:rsidR="004008CA" w:rsidRDefault="00000000">
                        <w:pPr>
                          <w:spacing w:after="160" w:line="259" w:lineRule="auto"/>
                          <w:ind w:left="0" w:firstLine="0"/>
                          <w:jc w:val="left"/>
                        </w:pPr>
                        <w:r>
                          <w:rPr>
                            <w:sz w:val="20"/>
                          </w:rPr>
                          <w:t xml:space="preserve"> </w:t>
                        </w:r>
                      </w:p>
                    </w:txbxContent>
                  </v:textbox>
                </v:rect>
                <v:rect id="Rectangle 454" o:spid="_x0000_s1040" style="position:absolute;top:16586;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WbQxQAAANwAAAAPAAAAZHJzL2Rvd25yZXYueG1sRI9Pi8Iw&#10;FMTvgt8hPMGbpi4q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DO3WbQxQAAANwAAAAP&#10;AAAAAAAAAAAAAAAAAAcCAABkcnMvZG93bnJldi54bWxQSwUGAAAAAAMAAwC3AAAA+QIAAAAA&#10;" filled="f" stroked="f">
                  <v:textbox inset="0,0,0,0">
                    <w:txbxContent>
                      <w:p w14:paraId="6C0080BD" w14:textId="77777777" w:rsidR="004008CA" w:rsidRDefault="00000000">
                        <w:pPr>
                          <w:spacing w:after="160" w:line="259" w:lineRule="auto"/>
                          <w:ind w:left="0" w:firstLine="0"/>
                          <w:jc w:val="left"/>
                        </w:pPr>
                        <w:r>
                          <w:rPr>
                            <w:sz w:val="20"/>
                          </w:rPr>
                          <w:t xml:space="preserve"> </w:t>
                        </w:r>
                      </w:p>
                    </w:txbxContent>
                  </v:textbox>
                </v:rect>
                <v:rect id="Rectangle 455" o:spid="_x0000_s1041" style="position:absolute;left:1527;top:18028;width:3681;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" filled="f" stroked="f">
                  <v:textbox inset="0,0,0,0">
                    <w:txbxContent>
                      <w:p w14:paraId="436CDA9F" w14:textId="77777777" w:rsidR="004008CA" w:rsidRDefault="00000000">
                        <w:pPr>
                          <w:spacing w:after="160" w:line="259" w:lineRule="auto"/>
                          <w:ind w:left="0" w:firstLine="0"/>
                          <w:jc w:val="left"/>
                        </w:pPr>
                        <w:r>
                          <w:t>Cop</w:t>
                        </w:r>
                      </w:p>
                    </w:txbxContent>
                  </v:textbox>
                </v:rect>
                <v:rect id="Rectangle 456" o:spid="_x0000_s1042" style="position:absolute;left:4285;top:18028;width:101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08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UUNdPMYAAADcAAAA&#10;DwAAAAAAAAAAAAAAAAAHAgAAZHJzL2Rvd25yZXYueG1sUEsFBgAAAAADAAMAtwAAAPoCAAAAAA==&#10;" filled="f" stroked="f">
                  <v:textbox inset="0,0,0,0">
                    <w:txbxContent>
                      <w:p w14:paraId="5DEF78B5" w14:textId="77777777" w:rsidR="004008CA" w:rsidRDefault="00000000">
                        <w:pPr>
                          <w:spacing w:after="160" w:line="259" w:lineRule="auto"/>
                          <w:ind w:left="0" w:firstLine="0"/>
                          <w:jc w:val="left"/>
                        </w:pPr>
                        <w:r>
                          <w:t>y</w:t>
                        </w:r>
                      </w:p>
                    </w:txbxContent>
                  </v:textbox>
                </v:rect>
                <v:rect id="Rectangle 457" o:spid="_x0000_s1043" style="position:absolute;left:5047;top:18028;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nxwAAANwAAAAPAAAAZHJzL2Rvd25yZXYueG1sRI9Pa8JA&#10;FMTvBb/D8oTe6qZSrU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D4P+KfHAAAA3AAA&#10;AA8AAAAAAAAAAAAAAAAABwIAAGRycy9kb3ducmV2LnhtbFBLBQYAAAAAAwADALcAAAD7AgAAAAA=&#10;" filled="f" stroked="f">
                  <v:textbox inset="0,0,0,0">
                    <w:txbxContent>
                      <w:p w14:paraId="00B1728D" w14:textId="77777777" w:rsidR="004008CA" w:rsidRDefault="00000000">
                        <w:pPr>
                          <w:spacing w:after="160" w:line="259" w:lineRule="auto"/>
                          <w:ind w:left="0" w:firstLine="0"/>
                          <w:jc w:val="left"/>
                        </w:pPr>
                        <w:r>
                          <w:t xml:space="preserve"> </w:t>
                        </w:r>
                      </w:p>
                    </w:txbxContent>
                  </v:textbox>
                </v:rect>
                <v:rect id="Rectangle 458" o:spid="_x0000_s1044" style="position:absolute;left:5428;top:18028;width:144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" filled="f" stroked="f">
                  <v:textbox inset="0,0,0,0">
                    <w:txbxContent>
                      <w:p w14:paraId="185D3412" w14:textId="77777777" w:rsidR="004008CA" w:rsidRDefault="00000000">
                        <w:pPr>
                          <w:spacing w:after="160" w:line="259" w:lineRule="auto"/>
                          <w:ind w:left="0" w:firstLine="0"/>
                          <w:jc w:val="left"/>
                        </w:pPr>
                        <w:r>
                          <w:t>vi</w:t>
                        </w:r>
                      </w:p>
                    </w:txbxContent>
                  </v:textbox>
                </v:rect>
                <v:rect id="Rectangle 459" o:spid="_x0000_s1045" style="position:absolute;left:6479;top:18028;width:1127;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" filled="f" stroked="f">
                  <v:textbox inset="0,0,0,0">
                    <w:txbxContent>
                      <w:p w14:paraId="782B5CBA" w14:textId="77777777" w:rsidR="004008CA" w:rsidRDefault="00000000">
                        <w:pPr>
                          <w:spacing w:after="160" w:line="259" w:lineRule="auto"/>
                          <w:ind w:left="0" w:firstLine="0"/>
                          <w:jc w:val="left"/>
                        </w:pPr>
                        <w:r>
                          <w:t>a</w:t>
                        </w:r>
                      </w:p>
                    </w:txbxContent>
                  </v:textbox>
                </v:rect>
                <v:rect id="Rectangle 460" o:spid="_x0000_s1046" style="position:absolute;left:7332;top:18028;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" filled="f" stroked="f">
                  <v:textbox inset="0,0,0,0">
                    <w:txbxContent>
                      <w:p w14:paraId="08AAB869" w14:textId="77777777" w:rsidR="004008CA" w:rsidRDefault="00000000">
                        <w:pPr>
                          <w:spacing w:after="160" w:line="259" w:lineRule="auto"/>
                          <w:ind w:left="0" w:firstLine="0"/>
                          <w:jc w:val="left"/>
                        </w:pPr>
                        <w:r>
                          <w:t xml:space="preserve"> </w:t>
                        </w:r>
                      </w:p>
                    </w:txbxContent>
                  </v:textbox>
                </v:rect>
                <v:rect id="Rectangle 461" o:spid="_x0000_s1047" style="position:absolute;left:7729;top:18028;width:4342;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" filled="f" stroked="f">
                  <v:textbox inset="0,0,0,0">
                    <w:txbxContent>
                      <w:p w14:paraId="4D510ADF" w14:textId="77777777" w:rsidR="004008CA" w:rsidRDefault="00000000">
                        <w:pPr>
                          <w:spacing w:after="160" w:line="259" w:lineRule="auto"/>
                          <w:ind w:left="0" w:firstLine="0"/>
                          <w:jc w:val="left"/>
                        </w:pPr>
                        <w:proofErr w:type="spellStart"/>
                        <w:r>
                          <w:t>emai</w:t>
                        </w:r>
                        <w:proofErr w:type="spellEnd"/>
                      </w:p>
                    </w:txbxContent>
                  </v:textbox>
                </v:rect>
                <v:rect id="Rectangle 462" o:spid="_x0000_s1048" style="position:absolute;left:10975;top:18028;width:450;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" filled="f" stroked="f">
                  <v:textbox inset="0,0,0,0">
                    <w:txbxContent>
                      <w:p w14:paraId="5A36526C" w14:textId="77777777" w:rsidR="004008CA" w:rsidRDefault="00000000">
                        <w:pPr>
                          <w:spacing w:after="160" w:line="259" w:lineRule="auto"/>
                          <w:ind w:left="0" w:firstLine="0"/>
                          <w:jc w:val="left"/>
                        </w:pPr>
                        <w:r>
                          <w:t>l</w:t>
                        </w:r>
                      </w:p>
                    </w:txbxContent>
                  </v:textbox>
                </v:rect>
                <v:rect id="Rectangle 463" o:spid="_x0000_s1049" style="position:absolute;left:11310;top:18028;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" filled="f" stroked="f">
                  <v:textbox inset="0,0,0,0">
                    <w:txbxContent>
                      <w:p w14:paraId="6513442E" w14:textId="77777777" w:rsidR="004008CA" w:rsidRDefault="00000000">
                        <w:pPr>
                          <w:spacing w:after="160" w:line="259" w:lineRule="auto"/>
                          <w:ind w:left="0" w:firstLine="0"/>
                          <w:jc w:val="left"/>
                        </w:pPr>
                        <w:r>
                          <w:t xml:space="preserve"> </w:t>
                        </w:r>
                      </w:p>
                    </w:txbxContent>
                  </v:textbox>
                </v:rect>
                <v:rect id="Rectangle 464" o:spid="_x0000_s1050" style="position:absolute;left:11691;top:18028;width:2205;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" filled="f" stroked="f">
                  <v:textbox inset="0,0,0,0">
                    <w:txbxContent>
                      <w:p w14:paraId="327A0A04" w14:textId="77777777" w:rsidR="004008CA" w:rsidRDefault="00000000">
                        <w:pPr>
                          <w:spacing w:after="160" w:line="259" w:lineRule="auto"/>
                          <w:ind w:left="0" w:firstLine="0"/>
                          <w:jc w:val="left"/>
                        </w:pPr>
                        <w:r>
                          <w:t>to:</w:t>
                        </w:r>
                      </w:p>
                    </w:txbxContent>
                  </v:textbox>
                </v:rect>
                <v:rect id="Rectangle 465" o:spid="_x0000_s1051" style="position:absolute;left:13322;top:18028;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n2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3iPP+B6JhwBOb8AAAD//wMAUEsBAi0AFAAGAAgAAAAhANvh9svuAAAAhQEAABMAAAAAAAAA&#10;AAAAAAAAAAAAAFtDb250ZW50X1R5cGVzXS54bWxQSwECLQAUAAYACAAAACEAWvQsW78AAAAVAQAA&#10;CwAAAAAAAAAAAAAAAAAfAQAAX3JlbHMvLnJlbHNQSwECLQAUAAYACAAAACEAb/0J9sYAAADcAAAA&#10;DwAAAAAAAAAAAAAAAAAHAgAAZHJzL2Rvd25yZXYueG1sUEsFBgAAAAADAAMAtwAAAPoCAAAAAA==&#10;" filled="f" stroked="f">
                  <v:textbox inset="0,0,0,0">
                    <w:txbxContent>
                      <w:p w14:paraId="1B415DF6" w14:textId="77777777" w:rsidR="004008CA" w:rsidRDefault="00000000">
                        <w:pPr>
                          <w:spacing w:after="160" w:line="259" w:lineRule="auto"/>
                          <w:ind w:left="0" w:firstLine="0"/>
                          <w:jc w:val="left"/>
                        </w:pPr>
                        <w:r>
                          <w:t xml:space="preserve"> </w:t>
                        </w:r>
                      </w:p>
                    </w:txbxContent>
                  </v:textbox>
                </v:rect>
                <v:rect id="Rectangle 11434" o:spid="_x0000_s1052" style="position:absolute;left:1527;top:19769;width:8984;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" filled="f" stroked="f">
                  <v:textbox inset="0,0,0,0">
                    <w:txbxContent>
                      <w:p w14:paraId="63DCB5E1" w14:textId="77777777" w:rsidR="004008CA" w:rsidRDefault="00000000">
                        <w:pPr>
                          <w:spacing w:after="160" w:line="259" w:lineRule="auto"/>
                          <w:ind w:left="0" w:firstLine="0"/>
                          <w:jc w:val="left"/>
                        </w:pPr>
                        <w:r>
                          <w:rPr>
                            <w:color w:val="0000FF"/>
                            <w:sz w:val="22"/>
                            <w:u w:val="single" w:color="0000FF"/>
                          </w:rPr>
                          <w:t xml:space="preserve">DES </w:t>
                        </w:r>
                        <w:proofErr w:type="spellStart"/>
                        <w:r>
                          <w:rPr>
                            <w:color w:val="0000FF"/>
                            <w:sz w:val="22"/>
                            <w:u w:val="single" w:color="0000FF"/>
                          </w:rPr>
                          <w:t>PSyA</w:t>
                        </w:r>
                        <w:proofErr w:type="spellEnd"/>
                      </w:p>
                    </w:txbxContent>
                  </v:textbox>
                </v:rect>
                <v:rect id="Rectangle 11433" o:spid="_x0000_s1053" style="position:absolute;left:8277;top:19769;width:621;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" filled="f" stroked="f">
                  <v:textbox inset="0,0,0,0">
                    <w:txbxContent>
                      <w:p w14:paraId="4B4AB4BF" w14:textId="77777777" w:rsidR="004008CA" w:rsidRDefault="00000000">
                        <w:pPr>
                          <w:spacing w:after="160" w:line="259" w:lineRule="auto"/>
                          <w:ind w:left="0" w:firstLine="0"/>
                          <w:jc w:val="left"/>
                        </w:pPr>
                        <w:r>
                          <w:rPr>
                            <w:color w:val="0000FF"/>
                            <w:sz w:val="22"/>
                            <w:u w:val="single" w:color="0000FF"/>
                          </w:rPr>
                          <w:t>-</w:t>
                        </w:r>
                      </w:p>
                    </w:txbxContent>
                  </v:textbox>
                </v:rect>
                <v:rect id="Rectangle 11435" o:spid="_x0000_s1054" style="position:absolute;left:8750;top:19769;width:30343;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" filled="f" stroked="f">
                  <v:textbox inset="0,0,0,0">
                    <w:txbxContent>
                      <w:p w14:paraId="308298EF" w14:textId="77777777" w:rsidR="004008CA" w:rsidRDefault="00000000">
                        <w:pPr>
                          <w:spacing w:after="160" w:line="259" w:lineRule="auto"/>
                          <w:ind w:left="0" w:firstLine="0"/>
                          <w:jc w:val="left"/>
                        </w:pPr>
                        <w:proofErr w:type="spellStart"/>
                        <w:r>
                          <w:rPr>
                            <w:color w:val="0000FF"/>
                            <w:sz w:val="22"/>
                            <w:u w:val="single" w:color="0000FF"/>
                          </w:rPr>
                          <w:t>SecurityAdviceCentre</w:t>
                        </w:r>
                        <w:proofErr w:type="spellEnd"/>
                        <w:r>
                          <w:rPr>
                            <w:color w:val="0000FF"/>
                            <w:sz w:val="22"/>
                            <w:u w:val="single" w:color="0000FF"/>
                          </w:rPr>
                          <w:t xml:space="preserve"> (MULTIUSER)</w:t>
                        </w:r>
                      </w:p>
                    </w:txbxContent>
                  </v:textbox>
                </v:rect>
                <v:rect id="Rectangle 11436" o:spid="_x0000_s1055" style="position:absolute;left:31570;top:19769;width:519;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" filled="f" stroked="f">
                  <v:textbox inset="0,0,0,0">
                    <w:txbxContent>
                      <w:p w14:paraId="1D80E90E" w14:textId="77777777" w:rsidR="004008CA" w:rsidRDefault="00000000">
                        <w:pPr>
                          <w:spacing w:after="160" w:line="259" w:lineRule="auto"/>
                          <w:ind w:left="0" w:firstLine="0"/>
                          <w:jc w:val="left"/>
                        </w:pPr>
                        <w:r>
                          <w:rPr>
                            <w:sz w:val="22"/>
                          </w:rPr>
                          <w:t xml:space="preserve"> </w:t>
                        </w:r>
                      </w:p>
                    </w:txbxContent>
                  </v:textbox>
                </v:rect>
                <v:rect id="Rectangle 11439" o:spid="_x0000_s1056" style="position:absolute;left:1527;top:21370;width:444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" filled="f" stroked="f">
                  <v:textbox inset="0,0,0,0">
                    <w:txbxContent>
                      <w:p w14:paraId="4F00B33E" w14:textId="77777777" w:rsidR="004008CA" w:rsidRDefault="00000000">
                        <w:pPr>
                          <w:spacing w:after="160" w:line="259" w:lineRule="auto"/>
                          <w:ind w:left="0" w:firstLine="0"/>
                          <w:jc w:val="left"/>
                        </w:pPr>
                        <w:r>
                          <w:rPr>
                            <w:color w:val="0000FF"/>
                            <w:sz w:val="22"/>
                            <w:u w:val="single" w:color="0000FF"/>
                          </w:rPr>
                          <w:t xml:space="preserve">SPO </w:t>
                        </w:r>
                      </w:p>
                    </w:txbxContent>
                  </v:textbox>
                </v:rect>
                <v:rect id="Rectangle 11437" o:spid="_x0000_s1057" style="position:absolute;left:4879;top:21370;width:3920;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" filled="f" stroked="f">
                  <v:textbox inset="0,0,0,0">
                    <w:txbxContent>
                      <w:p w14:paraId="555C5302" w14:textId="77777777" w:rsidR="004008CA" w:rsidRDefault="00000000">
                        <w:pPr>
                          <w:spacing w:after="160" w:line="259" w:lineRule="auto"/>
                          <w:ind w:left="0" w:firstLine="0"/>
                          <w:jc w:val="left"/>
                        </w:pPr>
                        <w:r>
                          <w:rPr>
                            <w:color w:val="0000FF"/>
                            <w:sz w:val="22"/>
                            <w:u w:val="single" w:color="0000FF"/>
                          </w:rPr>
                          <w:t>DSR</w:t>
                        </w:r>
                      </w:p>
                    </w:txbxContent>
                  </v:textbox>
                </v:rect>
                <v:rect id="Rectangle 11438" o:spid="_x0000_s1058" style="position:absolute;left:7820;top:21370;width:621;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" filled="f" stroked="f">
                  <v:textbox inset="0,0,0,0">
                    <w:txbxContent>
                      <w:p w14:paraId="7D435180" w14:textId="77777777" w:rsidR="004008CA" w:rsidRDefault="00000000">
                        <w:pPr>
                          <w:spacing w:after="160" w:line="259" w:lineRule="auto"/>
                          <w:ind w:left="0" w:firstLine="0"/>
                          <w:jc w:val="left"/>
                        </w:pPr>
                        <w:r>
                          <w:rPr>
                            <w:color w:val="0000FF"/>
                            <w:sz w:val="22"/>
                            <w:u w:val="single" w:color="0000FF"/>
                          </w:rPr>
                          <w:t>-</w:t>
                        </w:r>
                      </w:p>
                    </w:txbxContent>
                  </v:textbox>
                </v:rect>
                <v:rect id="Rectangle 11440" o:spid="_x0000_s1059" style="position:absolute;left:8293;top:21370;width:174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" filled="f" stroked="f">
                  <v:textbox inset="0,0,0,0">
                    <w:txbxContent>
                      <w:p w14:paraId="38D29473" w14:textId="77777777" w:rsidR="004008CA" w:rsidRDefault="00000000">
                        <w:pPr>
                          <w:spacing w:after="160" w:line="259" w:lineRule="auto"/>
                          <w:ind w:left="0" w:firstLine="0"/>
                          <w:jc w:val="left"/>
                        </w:pPr>
                        <w:proofErr w:type="spellStart"/>
                        <w:r>
                          <w:rPr>
                            <w:color w:val="0000FF"/>
                            <w:sz w:val="22"/>
                            <w:u w:val="single" w:color="0000FF"/>
                          </w:rPr>
                          <w:t>STInd</w:t>
                        </w:r>
                        <w:proofErr w:type="spellEnd"/>
                        <w:r>
                          <w:rPr>
                            <w:color w:val="0000FF"/>
                            <w:sz w:val="22"/>
                            <w:u w:val="single" w:color="0000FF"/>
                          </w:rPr>
                          <w:t xml:space="preserve"> (MULTIUSER)</w:t>
                        </w:r>
                      </w:p>
                    </w:txbxContent>
                  </v:textbox>
                </v:rect>
                <v:rect id="Rectangle 475" o:spid="_x0000_s1060" style="position:absolute;left:21403;top:2137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" filled="f" stroked="f">
                  <v:textbox inset="0,0,0,0">
                    <w:txbxContent>
                      <w:p w14:paraId="699718ED" w14:textId="77777777" w:rsidR="004008CA" w:rsidRDefault="00000000">
                        <w:pPr>
                          <w:spacing w:after="160" w:line="259" w:lineRule="auto"/>
                          <w:ind w:left="0" w:firstLine="0"/>
                          <w:jc w:val="left"/>
                        </w:pPr>
                        <w:r>
                          <w:rPr>
                            <w:sz w:val="22"/>
                          </w:rPr>
                          <w:t xml:space="preserve"> </w:t>
                        </w:r>
                      </w:p>
                    </w:txbxContent>
                  </v:textbox>
                </v:rect>
                <v:rect id="Rectangle 11450" o:spid="_x0000_s1061" style="position:absolute;left:1527;top:23000;width:6830;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" filled="f" stroked="f">
                  <v:textbox inset="0,0,0,0">
                    <w:txbxContent>
                      <w:p w14:paraId="0962AD5E" w14:textId="77777777" w:rsidR="004008CA" w:rsidRDefault="00000000">
                        <w:pPr>
                          <w:spacing w:after="160" w:line="259" w:lineRule="auto"/>
                          <w:ind w:left="0" w:firstLine="0"/>
                          <w:jc w:val="left"/>
                        </w:pPr>
                        <w:r>
                          <w:rPr>
                            <w:color w:val="0000FF"/>
                            <w:sz w:val="22"/>
                            <w:u w:val="single" w:color="0000FF"/>
                          </w:rPr>
                          <w:t>ISS Des</w:t>
                        </w:r>
                      </w:p>
                    </w:txbxContent>
                  </v:textbox>
                </v:rect>
                <v:rect id="Rectangle 11443" o:spid="_x0000_s1062" style="position:absolute;left:6662;top:23000;width:621;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" filled="f" stroked="f">
                  <v:textbox inset="0,0,0,0">
                    <w:txbxContent>
                      <w:p w14:paraId="36874137" w14:textId="77777777" w:rsidR="004008CA" w:rsidRDefault="00000000">
                        <w:pPr>
                          <w:spacing w:after="160" w:line="259" w:lineRule="auto"/>
                          <w:ind w:left="0" w:firstLine="0"/>
                          <w:jc w:val="left"/>
                        </w:pPr>
                        <w:r>
                          <w:rPr>
                            <w:color w:val="0000FF"/>
                            <w:sz w:val="22"/>
                            <w:u w:val="single" w:color="0000FF"/>
                          </w:rPr>
                          <w:t>-</w:t>
                        </w:r>
                      </w:p>
                    </w:txbxContent>
                  </v:textbox>
                </v:rect>
                <v:rect id="Rectangle 11444" o:spid="_x0000_s1063" style="position:absolute;left:7134;top:23000;width:4343;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" filled="f" stroked="f">
                  <v:textbox inset="0,0,0,0">
                    <w:txbxContent>
                      <w:p w14:paraId="3C0FFDBD" w14:textId="77777777" w:rsidR="004008CA" w:rsidRDefault="00000000">
                        <w:pPr>
                          <w:spacing w:after="160" w:line="259" w:lineRule="auto"/>
                          <w:ind w:left="0" w:firstLine="0"/>
                          <w:jc w:val="left"/>
                        </w:pPr>
                        <w:r>
                          <w:rPr>
                            <w:color w:val="0000FF"/>
                            <w:sz w:val="22"/>
                            <w:u w:val="single" w:color="0000FF"/>
                          </w:rPr>
                          <w:t>DAIS</w:t>
                        </w:r>
                      </w:p>
                    </w:txbxContent>
                  </v:textbox>
                </v:rect>
                <v:rect id="Rectangle 11445" o:spid="_x0000_s1064" style="position:absolute;left:10380;top:23000;width:621;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" filled="f" stroked="f">
                  <v:textbox inset="0,0,0,0">
                    <w:txbxContent>
                      <w:p w14:paraId="4F7D9AF7" w14:textId="77777777" w:rsidR="004008CA" w:rsidRDefault="00000000">
                        <w:pPr>
                          <w:spacing w:after="160" w:line="259" w:lineRule="auto"/>
                          <w:ind w:left="0" w:firstLine="0"/>
                          <w:jc w:val="left"/>
                        </w:pPr>
                        <w:r>
                          <w:rPr>
                            <w:color w:val="0000FF"/>
                            <w:sz w:val="22"/>
                            <w:u w:val="single" w:color="0000FF"/>
                          </w:rPr>
                          <w:t>-</w:t>
                        </w:r>
                      </w:p>
                    </w:txbxContent>
                  </v:textbox>
                </v:rect>
                <v:rect id="Rectangle 11446" o:spid="_x0000_s1065" style="position:absolute;left:10853;top:23000;width:6911;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" filled="f" stroked="f">
                  <v:textbox inset="0,0,0,0">
                    <w:txbxContent>
                      <w:p w14:paraId="6C66B0D5" w14:textId="77777777" w:rsidR="004008CA" w:rsidRDefault="00000000">
                        <w:pPr>
                          <w:spacing w:after="160" w:line="259" w:lineRule="auto"/>
                          <w:ind w:left="0" w:firstLine="0"/>
                          <w:jc w:val="left"/>
                        </w:pPr>
                        <w:proofErr w:type="spellStart"/>
                        <w:r>
                          <w:rPr>
                            <w:color w:val="0000FF"/>
                            <w:sz w:val="22"/>
                            <w:u w:val="single" w:color="0000FF"/>
                          </w:rPr>
                          <w:t>SRAAcc</w:t>
                        </w:r>
                        <w:proofErr w:type="spellEnd"/>
                      </w:p>
                    </w:txbxContent>
                  </v:textbox>
                </v:rect>
                <v:rect id="Rectangle 11447" o:spid="_x0000_s1066" style="position:absolute;left:16054;top:23000;width:1037;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" filled="f" stroked="f">
                  <v:textbox inset="0,0,0,0">
                    <w:txbxContent>
                      <w:p w14:paraId="5D746816" w14:textId="77777777" w:rsidR="004008CA" w:rsidRDefault="00000000">
                        <w:pPr>
                          <w:spacing w:after="160" w:line="259" w:lineRule="auto"/>
                          <w:ind w:left="0" w:firstLine="0"/>
                          <w:jc w:val="left"/>
                        </w:pPr>
                        <w:r>
                          <w:rPr>
                            <w:color w:val="0000FF"/>
                            <w:sz w:val="22"/>
                            <w:u w:val="single" w:color="0000FF"/>
                          </w:rPr>
                          <w:t>4</w:t>
                        </w:r>
                      </w:p>
                    </w:txbxContent>
                  </v:textbox>
                </v:rect>
                <v:rect id="Rectangle 11448" o:spid="_x0000_s1067" style="position:absolute;left:16831;top:23000;width:621;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" filled="f" stroked="f">
                  <v:textbox inset="0,0,0,0">
                    <w:txbxContent>
                      <w:p w14:paraId="42C9471B" w14:textId="77777777" w:rsidR="004008CA" w:rsidRDefault="00000000">
                        <w:pPr>
                          <w:spacing w:after="160" w:line="259" w:lineRule="auto"/>
                          <w:ind w:left="0" w:firstLine="0"/>
                          <w:jc w:val="left"/>
                        </w:pPr>
                        <w:r>
                          <w:rPr>
                            <w:color w:val="0000FF"/>
                            <w:sz w:val="22"/>
                            <w:u w:val="single" w:color="0000FF"/>
                          </w:rPr>
                          <w:t>-</w:t>
                        </w:r>
                      </w:p>
                    </w:txbxContent>
                  </v:textbox>
                </v:rect>
                <v:rect id="Rectangle 11449" o:spid="_x0000_s1068" style="position:absolute;left:17303;top:23000;width:1771;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" filled="f" stroked="f">
                  <v:textbox inset="0,0,0,0">
                    <w:txbxContent>
                      <w:p w14:paraId="74B2025D" w14:textId="77777777" w:rsidR="004008CA" w:rsidRDefault="00000000">
                        <w:pPr>
                          <w:spacing w:after="160" w:line="259" w:lineRule="auto"/>
                          <w:ind w:left="0" w:firstLine="0"/>
                          <w:jc w:val="left"/>
                        </w:pPr>
                        <w:r>
                          <w:rPr>
                            <w:color w:val="0000FF"/>
                            <w:sz w:val="22"/>
                            <w:u w:val="single" w:color="0000FF"/>
                          </w:rPr>
                          <w:t>IA</w:t>
                        </w:r>
                      </w:p>
                    </w:txbxContent>
                  </v:textbox>
                </v:rect>
                <v:rect id="Rectangle 485" o:spid="_x0000_s1069" style="position:absolute;left:18614;top:23000;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" filled="f" stroked="f">
                  <v:textbox inset="0,0,0,0">
                    <w:txbxContent>
                      <w:p w14:paraId="78BC6E61" w14:textId="77777777" w:rsidR="004008CA" w:rsidRDefault="00000000">
                        <w:pPr>
                          <w:spacing w:after="160" w:line="259" w:lineRule="auto"/>
                          <w:ind w:left="0" w:firstLine="0"/>
                          <w:jc w:val="left"/>
                        </w:pPr>
                        <w:r>
                          <w:rPr>
                            <w:sz w:val="22"/>
                          </w:rPr>
                          <w:t xml:space="preserve"> </w:t>
                        </w:r>
                      </w:p>
                    </w:txbxContent>
                  </v:textbox>
                </v:rect>
                <v:rect id="Rectangle 487" o:spid="_x0000_s1070" style="position:absolute;left:33216;top:24627;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" filled="f" stroked="f">
                  <v:textbox inset="0,0,0,0">
                    <w:txbxContent>
                      <w:p w14:paraId="072F51B2" w14:textId="77777777" w:rsidR="004008CA" w:rsidRDefault="00000000">
                        <w:pPr>
                          <w:spacing w:after="160" w:line="259" w:lineRule="auto"/>
                          <w:ind w:left="0" w:firstLine="0"/>
                          <w:jc w:val="left"/>
                        </w:pPr>
                        <w:r>
                          <w:rPr>
                            <w:b/>
                          </w:rPr>
                          <w:t xml:space="preserve"> </w:t>
                        </w:r>
                      </w:p>
                    </w:txbxContent>
                  </v:textbox>
                </v:rect>
                <v:rect id="Rectangle 488" o:spid="_x0000_s1071" style="position:absolute;top:26403;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" filled="f" stroked="f">
                  <v:textbox inset="0,0,0,0">
                    <w:txbxContent>
                      <w:p w14:paraId="535726F4" w14:textId="77777777" w:rsidR="004008CA" w:rsidRDefault="00000000">
                        <w:pPr>
                          <w:spacing w:after="160" w:line="259" w:lineRule="auto"/>
                          <w:ind w:left="0" w:firstLine="0"/>
                          <w:jc w:val="left"/>
                        </w:pPr>
                        <w:r>
                          <w:rPr>
                            <w:rFonts w:ascii="Times New Roman" w:eastAsia="Times New Roman" w:hAnsi="Times New Roman" w:cs="Times New Roman"/>
                            <w:i/>
                            <w:sz w:val="22"/>
                          </w:rPr>
                          <w:t xml:space="preserve"> </w:t>
                        </w:r>
                      </w:p>
                    </w:txbxContent>
                  </v:textbox>
                </v:rect>
                <v:rect id="Rectangle 489" o:spid="_x0000_s1072" style="position:absolute;left:18294;top:2638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" filled="f" stroked="f">
                  <v:textbox inset="0,0,0,0">
                    <w:txbxContent>
                      <w:p w14:paraId="7637AB17" w14:textId="77777777" w:rsidR="004008CA" w:rsidRDefault="00000000">
                        <w:pPr>
                          <w:spacing w:after="160" w:line="259" w:lineRule="auto"/>
                          <w:ind w:left="0" w:firstLine="0"/>
                          <w:jc w:val="left"/>
                        </w:pPr>
                        <w:r>
                          <w:rPr>
                            <w:b/>
                            <w:sz w:val="22"/>
                          </w:rPr>
                          <w:t xml:space="preserve"> </w:t>
                        </w:r>
                      </w:p>
                    </w:txbxContent>
                  </v:textbox>
                </v:rect>
                <w10:wrap type="square"/>
              </v:group>
            </w:pict>
          </mc:Fallback>
        </mc:AlternateContent>
      </w:r>
      <w:r>
        <w:rPr>
          <w:sz w:val="22"/>
        </w:rPr>
        <w:t xml:space="preserve">7. </w:t>
      </w:r>
    </w:p>
    <w:p w14:paraId="0EACE023" w14:textId="77777777" w:rsidR="004008CA" w:rsidRDefault="00000000">
      <w:pPr>
        <w:spacing w:after="105" w:line="259" w:lineRule="auto"/>
        <w:ind w:left="238" w:firstLine="0"/>
        <w:jc w:val="left"/>
      </w:pPr>
      <w:r>
        <w:rPr>
          <w:sz w:val="22"/>
        </w:rPr>
        <w:t xml:space="preserve"> </w:t>
      </w:r>
    </w:p>
    <w:p w14:paraId="191F5005" w14:textId="77777777" w:rsidR="004008CA" w:rsidRDefault="00000000">
      <w:pPr>
        <w:spacing w:after="0" w:line="259" w:lineRule="auto"/>
        <w:ind w:left="240" w:firstLine="0"/>
        <w:jc w:val="left"/>
      </w:pPr>
      <w:r>
        <w:rPr>
          <w:sz w:val="22"/>
        </w:rPr>
        <w:t xml:space="preserve"> </w:t>
      </w:r>
    </w:p>
    <w:p w14:paraId="614D9739" w14:textId="77777777" w:rsidR="004008CA" w:rsidRDefault="00000000">
      <w:pPr>
        <w:spacing w:after="0" w:line="259" w:lineRule="auto"/>
        <w:ind w:left="240" w:firstLine="0"/>
        <w:jc w:val="left"/>
      </w:pPr>
      <w:r>
        <w:rPr>
          <w:sz w:val="22"/>
        </w:rPr>
        <w:t xml:space="preserve"> </w:t>
      </w:r>
    </w:p>
    <w:p w14:paraId="78AF4384" w14:textId="77777777" w:rsidR="004008CA" w:rsidRDefault="00000000">
      <w:pPr>
        <w:spacing w:after="0" w:line="259" w:lineRule="auto"/>
        <w:ind w:left="240" w:firstLine="0"/>
        <w:jc w:val="left"/>
      </w:pPr>
      <w:r>
        <w:rPr>
          <w:sz w:val="22"/>
        </w:rPr>
        <w:t xml:space="preserve"> </w:t>
      </w:r>
    </w:p>
    <w:p w14:paraId="76BE08AD" w14:textId="77777777" w:rsidR="004008CA" w:rsidRDefault="00000000">
      <w:pPr>
        <w:spacing w:line="249" w:lineRule="auto"/>
        <w:ind w:left="235" w:right="550"/>
      </w:pPr>
      <w:r>
        <w:rPr>
          <w:sz w:val="22"/>
        </w:rPr>
        <w:t xml:space="preserve">Yours faithfully </w:t>
      </w:r>
      <w:r>
        <w:br w:type="page"/>
      </w:r>
    </w:p>
    <w:p w14:paraId="735FBA13" w14:textId="77777777" w:rsidR="004008CA" w:rsidRDefault="00000000">
      <w:pPr>
        <w:pStyle w:val="Heading1"/>
      </w:pPr>
      <w:r>
        <w:lastRenderedPageBreak/>
        <w:t>ANNEX C: UK OFFICIAL AND UK OFFICIAL-SENSITIVE CONTRACTUAL SECURITY CONDITIONS</w:t>
      </w:r>
      <w:r>
        <w:rPr>
          <w:u w:val="none"/>
        </w:rPr>
        <w:t xml:space="preserve"> </w:t>
      </w:r>
    </w:p>
    <w:p w14:paraId="3A725407" w14:textId="77777777" w:rsidR="004008CA" w:rsidRDefault="00000000">
      <w:pPr>
        <w:spacing w:after="0" w:line="259" w:lineRule="auto"/>
        <w:ind w:left="0" w:firstLine="0"/>
        <w:jc w:val="left"/>
      </w:pPr>
      <w:r>
        <w:t xml:space="preserve"> </w:t>
      </w:r>
    </w:p>
    <w:p w14:paraId="4F0E6463" w14:textId="77777777" w:rsidR="004008CA" w:rsidRDefault="00000000">
      <w:pPr>
        <w:pStyle w:val="Heading2"/>
        <w:ind w:left="-5"/>
      </w:pPr>
      <w:r>
        <w:t xml:space="preserve">Purpose </w:t>
      </w:r>
    </w:p>
    <w:p w14:paraId="762E0D9E" w14:textId="77777777" w:rsidR="004008CA" w:rsidRDefault="00000000">
      <w:pPr>
        <w:spacing w:after="0" w:line="259" w:lineRule="auto"/>
        <w:ind w:left="0" w:firstLine="0"/>
        <w:jc w:val="left"/>
      </w:pPr>
      <w:r>
        <w:t xml:space="preserve"> </w:t>
      </w:r>
    </w:p>
    <w:p w14:paraId="5FCD5691" w14:textId="77777777" w:rsidR="004008CA" w:rsidRDefault="00000000">
      <w:pPr>
        <w:ind w:left="-5" w:right="1"/>
      </w:pPr>
      <w:r>
        <w:t xml:space="preserve">1. This document provides guidance for Service Providers where classified material provided to or generated by the Service Provider is graded UK OFFICIAL or UK OFFICIAL-SENSITIVE. Where the measures requested below cannot be achieved or are not fully understood, further advice should be sought from the UK Designated Security Authority (Email: SPODSRIIPCSy@mod.gov.uk).  </w:t>
      </w:r>
    </w:p>
    <w:p w14:paraId="637ECF5E" w14:textId="77777777" w:rsidR="004008CA" w:rsidRDefault="00000000">
      <w:pPr>
        <w:spacing w:after="0" w:line="259" w:lineRule="auto"/>
        <w:ind w:left="0" w:firstLine="0"/>
        <w:jc w:val="left"/>
      </w:pPr>
      <w:r>
        <w:rPr>
          <w:b/>
        </w:rPr>
        <w:t xml:space="preserve"> </w:t>
      </w:r>
    </w:p>
    <w:p w14:paraId="12E6290F" w14:textId="77777777" w:rsidR="004008CA" w:rsidRDefault="00000000">
      <w:pPr>
        <w:pStyle w:val="Heading2"/>
        <w:ind w:left="-5"/>
      </w:pPr>
      <w:r>
        <w:t xml:space="preserve">Definitions </w:t>
      </w:r>
    </w:p>
    <w:p w14:paraId="22C1EB1C" w14:textId="77777777" w:rsidR="004008CA" w:rsidRDefault="00000000">
      <w:pPr>
        <w:spacing w:after="0" w:line="259" w:lineRule="auto"/>
        <w:ind w:left="0" w:firstLine="0"/>
        <w:jc w:val="left"/>
      </w:pPr>
      <w:r>
        <w:t xml:space="preserve"> </w:t>
      </w:r>
    </w:p>
    <w:p w14:paraId="04654FAB" w14:textId="77777777" w:rsidR="004008CA" w:rsidRDefault="00000000">
      <w:pPr>
        <w:numPr>
          <w:ilvl w:val="0"/>
          <w:numId w:val="2"/>
        </w:numPr>
        <w:ind w:right="1" w:hanging="268"/>
      </w:pPr>
      <w:r>
        <w:t xml:space="preserve">The term </w:t>
      </w:r>
      <w:r>
        <w:rPr>
          <w:i/>
        </w:rPr>
        <w:t xml:space="preserve">"Authority" </w:t>
      </w:r>
      <w:r>
        <w:t xml:space="preserve">for the purposes of this Annex means the HMG Contracting Authority. </w:t>
      </w:r>
    </w:p>
    <w:p w14:paraId="3DADF2F7" w14:textId="77777777" w:rsidR="004008CA" w:rsidRDefault="00000000">
      <w:pPr>
        <w:spacing w:after="0" w:line="259" w:lineRule="auto"/>
        <w:ind w:left="0" w:firstLine="0"/>
        <w:jc w:val="left"/>
      </w:pPr>
      <w:r>
        <w:t xml:space="preserve"> </w:t>
      </w:r>
    </w:p>
    <w:p w14:paraId="554ECF23" w14:textId="77777777" w:rsidR="004008CA" w:rsidRDefault="00000000">
      <w:pPr>
        <w:numPr>
          <w:ilvl w:val="0"/>
          <w:numId w:val="2"/>
        </w:numPr>
        <w:ind w:right="1" w:hanging="268"/>
      </w:pPr>
      <w:r>
        <w:t xml:space="preserve">The term </w:t>
      </w:r>
      <w:r>
        <w:rPr>
          <w:i/>
        </w:rPr>
        <w:t>"Classified Material"</w:t>
      </w:r>
      <w:r>
        <w:t xml:space="preserve"> for the purposes of this Annex means classified information and assets. </w:t>
      </w:r>
    </w:p>
    <w:p w14:paraId="4B6D50A6" w14:textId="77777777" w:rsidR="004008CA" w:rsidRDefault="00000000">
      <w:pPr>
        <w:spacing w:after="0" w:line="259" w:lineRule="auto"/>
        <w:ind w:left="0" w:firstLine="0"/>
        <w:jc w:val="left"/>
      </w:pPr>
      <w:r>
        <w:t xml:space="preserve"> </w:t>
      </w:r>
    </w:p>
    <w:p w14:paraId="3BBBCF77" w14:textId="77777777" w:rsidR="004008CA" w:rsidRDefault="00000000">
      <w:pPr>
        <w:pStyle w:val="Heading2"/>
        <w:ind w:left="-5"/>
      </w:pPr>
      <w:r>
        <w:t xml:space="preserve">Security Grading </w:t>
      </w:r>
    </w:p>
    <w:p w14:paraId="2F12D5EF" w14:textId="77777777" w:rsidR="004008CA" w:rsidRDefault="00000000">
      <w:pPr>
        <w:spacing w:after="0" w:line="259" w:lineRule="auto"/>
        <w:ind w:left="0" w:firstLine="0"/>
        <w:jc w:val="left"/>
      </w:pPr>
      <w:r>
        <w:t xml:space="preserve"> </w:t>
      </w:r>
    </w:p>
    <w:p w14:paraId="00A5F32A" w14:textId="77777777" w:rsidR="004008CA" w:rsidRDefault="00000000">
      <w:pPr>
        <w:spacing w:after="111"/>
        <w:ind w:left="-5" w:right="1"/>
      </w:pPr>
      <w:r>
        <w:t xml:space="preserve">4. The SENSITIVE caveat is used to denote UK OFFICIAL material that is of a particular sensitivity and where there is a need to reinforce the ‘need to know’. The Security Aspects Letter, issued by the Authority shall define the UK OFFICIAL-SENSITIVE material that is provided to the Service Provider, or which is to be developed by it, under this Contract. The Service Provider shall mark all UK OFFICIAL and UK OFFICIAL-SENSITIVE documents which it originates or copies during the Contract with the applicable security grading. </w:t>
      </w:r>
    </w:p>
    <w:p w14:paraId="796E54B7" w14:textId="77777777" w:rsidR="004008CA" w:rsidRDefault="00000000">
      <w:pPr>
        <w:spacing w:after="0" w:line="259" w:lineRule="auto"/>
        <w:ind w:left="0" w:firstLine="0"/>
        <w:jc w:val="left"/>
      </w:pPr>
      <w:r>
        <w:rPr>
          <w:b/>
        </w:rPr>
        <w:t xml:space="preserve"> </w:t>
      </w:r>
    </w:p>
    <w:p w14:paraId="18B4F51C" w14:textId="77777777" w:rsidR="004008CA" w:rsidRDefault="00000000">
      <w:pPr>
        <w:pStyle w:val="Heading2"/>
        <w:ind w:left="-5"/>
      </w:pPr>
      <w:r>
        <w:t xml:space="preserve">Security Conditions  </w:t>
      </w:r>
    </w:p>
    <w:p w14:paraId="712BDF27" w14:textId="77777777" w:rsidR="004008CA" w:rsidRDefault="00000000">
      <w:pPr>
        <w:spacing w:after="0" w:line="259" w:lineRule="auto"/>
        <w:ind w:left="0" w:firstLine="0"/>
        <w:jc w:val="left"/>
      </w:pPr>
      <w:r>
        <w:t xml:space="preserve"> </w:t>
      </w:r>
    </w:p>
    <w:p w14:paraId="3B1CCCE9" w14:textId="77777777" w:rsidR="004008CA" w:rsidRDefault="00000000">
      <w:pPr>
        <w:spacing w:after="111"/>
        <w:ind w:left="-5" w:right="1"/>
      </w:pPr>
      <w:r>
        <w:t xml:space="preserve">5. The Service Provider shall take all reasonable steps to adhere to the provisions specified in the Contract or listed in this Annex. The Service Provider shall make sure that all individuals employed on any work in connection with the Contract have notice that these provisions apply to them and shall continue so to apply after the completion or earlier termination of the Contract. The Authority must state the data retention periods to allow the Service Provider to produce a data management policy. If you are a Service Provider located in the UK your attention is also drawn to the provisions of the Official Secrets Acts 1911 to 1989 in general, and to the provisions of Section 2 of the Official Secrets Act 1911 (as amended by the Act of 1989) in particular. </w:t>
      </w:r>
    </w:p>
    <w:p w14:paraId="5AEDD64B" w14:textId="77777777" w:rsidR="004008CA" w:rsidRDefault="00000000">
      <w:pPr>
        <w:spacing w:after="0" w:line="259" w:lineRule="auto"/>
        <w:ind w:left="0" w:firstLine="0"/>
        <w:jc w:val="left"/>
      </w:pPr>
      <w:r>
        <w:t xml:space="preserve"> </w:t>
      </w:r>
    </w:p>
    <w:p w14:paraId="7142D84E" w14:textId="77777777" w:rsidR="004008CA" w:rsidRDefault="00000000">
      <w:pPr>
        <w:pStyle w:val="Heading2"/>
        <w:ind w:left="-5"/>
      </w:pPr>
      <w:r>
        <w:t xml:space="preserve">Protection of UK OFFICIAL and UK OFFICIAL-SENSITIVE Classified Material </w:t>
      </w:r>
    </w:p>
    <w:p w14:paraId="2C71191B" w14:textId="77777777" w:rsidR="004008CA" w:rsidRDefault="00000000">
      <w:pPr>
        <w:spacing w:after="0" w:line="259" w:lineRule="auto"/>
        <w:ind w:left="0" w:firstLine="0"/>
        <w:jc w:val="left"/>
      </w:pPr>
      <w:r>
        <w:t xml:space="preserve"> </w:t>
      </w:r>
    </w:p>
    <w:p w14:paraId="09DCE286" w14:textId="77777777" w:rsidR="004008CA" w:rsidRDefault="00000000">
      <w:pPr>
        <w:numPr>
          <w:ilvl w:val="0"/>
          <w:numId w:val="3"/>
        </w:numPr>
        <w:ind w:right="1"/>
      </w:pPr>
      <w:r>
        <w:t xml:space="preserve">The Service Provider shall protect UK OFFICIAL and UK OFFICIAL-SENSITIVE material provided to or generated by it in accordance with the requirements detailed in this Security Condition and any other conditions that may be specified by the Authority. The Service Provider shall take all reasonable steps to prevent the loss or compromise of classified material whether accidentally or from deliberate or opportunist attack.  </w:t>
      </w:r>
    </w:p>
    <w:p w14:paraId="79EAED9E" w14:textId="77777777" w:rsidR="004008CA" w:rsidRDefault="00000000">
      <w:pPr>
        <w:spacing w:after="0" w:line="259" w:lineRule="auto"/>
        <w:ind w:left="0" w:firstLine="0"/>
        <w:jc w:val="left"/>
      </w:pPr>
      <w:r>
        <w:t xml:space="preserve"> </w:t>
      </w:r>
    </w:p>
    <w:p w14:paraId="44AAB66B" w14:textId="77777777" w:rsidR="004008CA" w:rsidRDefault="00000000">
      <w:pPr>
        <w:numPr>
          <w:ilvl w:val="0"/>
          <w:numId w:val="3"/>
        </w:numPr>
        <w:spacing w:after="0" w:line="240" w:lineRule="auto"/>
        <w:ind w:right="1"/>
      </w:pPr>
      <w:r>
        <w:lastRenderedPageBreak/>
        <w:t xml:space="preserve">Once the Contract has been awarded, where Service Providers are required to store or process UK MOD classified information electronically, they are required to register the IT system onto the Defence Assurance Risk Tool (DART). Details on the registration process can be found in the ‘Industry Security Notices (ISN)’ on Gov.UK website. ISNs 2017/01, 04 and 06, Defence Condition 658 and Defence Standard 05-138 details the DART registration, IT security accreditation processes, risk assessment/management and Cyber security requirements which can be found in the following links: </w:t>
      </w:r>
    </w:p>
    <w:p w14:paraId="6424EFA0" w14:textId="77777777" w:rsidR="004008CA" w:rsidRDefault="00000000">
      <w:pPr>
        <w:spacing w:after="0" w:line="259" w:lineRule="auto"/>
        <w:ind w:left="0" w:firstLine="0"/>
        <w:jc w:val="left"/>
      </w:pPr>
      <w:r>
        <w:t xml:space="preserve"> </w:t>
      </w:r>
    </w:p>
    <w:p w14:paraId="7809B546" w14:textId="77777777" w:rsidR="004008CA" w:rsidRDefault="00000000">
      <w:pPr>
        <w:ind w:left="-5"/>
        <w:jc w:val="left"/>
      </w:pPr>
      <w:hyperlink r:id="rId10">
        <w:r>
          <w:rPr>
            <w:color w:val="0563C1"/>
            <w:u w:val="single" w:color="0563C1"/>
          </w:rPr>
          <w:t>https://www.gov.uk/government/publications/industry</w:t>
        </w:r>
      </w:hyperlink>
      <w:hyperlink r:id="rId11">
        <w:r>
          <w:rPr>
            <w:color w:val="0563C1"/>
            <w:u w:val="single" w:color="0563C1"/>
          </w:rPr>
          <w:t>-</w:t>
        </w:r>
      </w:hyperlink>
      <w:hyperlink r:id="rId12">
        <w:r>
          <w:rPr>
            <w:color w:val="0563C1"/>
            <w:u w:val="single" w:color="0563C1"/>
          </w:rPr>
          <w:t>security</w:t>
        </w:r>
      </w:hyperlink>
      <w:hyperlink r:id="rId13">
        <w:r>
          <w:rPr>
            <w:color w:val="0563C1"/>
            <w:u w:val="single" w:color="0563C1"/>
          </w:rPr>
          <w:t>-</w:t>
        </w:r>
      </w:hyperlink>
      <w:hyperlink r:id="rId14">
        <w:r>
          <w:rPr>
            <w:color w:val="0563C1"/>
            <w:u w:val="single" w:color="0563C1"/>
          </w:rPr>
          <w:t>notices</w:t>
        </w:r>
      </w:hyperlink>
      <w:hyperlink r:id="rId15">
        <w:r>
          <w:rPr>
            <w:color w:val="0563C1"/>
            <w:u w:val="single" w:color="0563C1"/>
          </w:rPr>
          <w:t>-</w:t>
        </w:r>
      </w:hyperlink>
      <w:hyperlink r:id="rId16">
        <w:r>
          <w:rPr>
            <w:color w:val="0563C1"/>
            <w:u w:val="single" w:color="0563C1"/>
          </w:rPr>
          <w:t>isns</w:t>
        </w:r>
      </w:hyperlink>
      <w:hyperlink r:id="rId17">
        <w:r>
          <w:t>.</w:t>
        </w:r>
      </w:hyperlink>
      <w:r>
        <w:t xml:space="preserve"> </w:t>
      </w:r>
      <w:hyperlink r:id="rId18">
        <w:r>
          <w:rPr>
            <w:color w:val="0563C1"/>
            <w:u w:val="single" w:color="0563C1"/>
          </w:rPr>
          <w:t>http://dstan.gateway.isg</w:t>
        </w:r>
      </w:hyperlink>
      <w:hyperlink r:id="rId19">
        <w:r>
          <w:rPr>
            <w:color w:val="0563C1"/>
            <w:u w:val="single" w:color="0563C1"/>
          </w:rPr>
          <w:t>-</w:t>
        </w:r>
      </w:hyperlink>
      <w:hyperlink r:id="rId20">
        <w:r>
          <w:rPr>
            <w:color w:val="0563C1"/>
            <w:u w:val="single" w:color="0563C1"/>
          </w:rPr>
          <w:t>r.r.mil.uk/standards/defstans/05/138/000002000.pdf</w:t>
        </w:r>
      </w:hyperlink>
      <w:hyperlink r:id="rId21">
        <w:r>
          <w:t xml:space="preserve"> </w:t>
        </w:r>
      </w:hyperlink>
      <w:hyperlink r:id="rId22">
        <w:r>
          <w:rPr>
            <w:color w:val="0563C1"/>
            <w:u w:val="single" w:color="0563C1"/>
          </w:rPr>
          <w:t>https://www.gov.uk/government/publications/defence</w:t>
        </w:r>
      </w:hyperlink>
      <w:hyperlink r:id="rId23">
        <w:r>
          <w:rPr>
            <w:color w:val="0563C1"/>
            <w:u w:val="single" w:color="0563C1"/>
          </w:rPr>
          <w:t>-</w:t>
        </w:r>
      </w:hyperlink>
      <w:hyperlink r:id="rId24">
        <w:r>
          <w:rPr>
            <w:color w:val="0563C1"/>
            <w:u w:val="single" w:color="0563C1"/>
          </w:rPr>
          <w:t>condition</w:t>
        </w:r>
      </w:hyperlink>
      <w:hyperlink r:id="rId25">
        <w:r>
          <w:rPr>
            <w:color w:val="0563C1"/>
            <w:u w:val="single" w:color="0563C1"/>
          </w:rPr>
          <w:t>-</w:t>
        </w:r>
      </w:hyperlink>
      <w:hyperlink r:id="rId26">
        <w:r>
          <w:rPr>
            <w:color w:val="0563C1"/>
            <w:u w:val="single" w:color="0563C1"/>
          </w:rPr>
          <w:t>658</w:t>
        </w:r>
      </w:hyperlink>
      <w:hyperlink r:id="rId27">
        <w:r>
          <w:rPr>
            <w:color w:val="0563C1"/>
            <w:u w:val="single" w:color="0563C1"/>
          </w:rPr>
          <w:t>-</w:t>
        </w:r>
      </w:hyperlink>
      <w:hyperlink r:id="rId28">
        <w:r>
          <w:rPr>
            <w:color w:val="0563C1"/>
            <w:u w:val="single" w:color="0563C1"/>
          </w:rPr>
          <w:t>cyber</w:t>
        </w:r>
      </w:hyperlink>
      <w:hyperlink r:id="rId29">
        <w:r>
          <w:rPr>
            <w:color w:val="0563C1"/>
            <w:u w:val="single" w:color="0563C1"/>
          </w:rPr>
          <w:t>-</w:t>
        </w:r>
      </w:hyperlink>
      <w:hyperlink r:id="rId30">
        <w:r>
          <w:rPr>
            <w:color w:val="0563C1"/>
            <w:u w:val="single" w:color="0563C1"/>
          </w:rPr>
          <w:t>flow</w:t>
        </w:r>
      </w:hyperlink>
      <w:hyperlink r:id="rId31">
        <w:r>
          <w:rPr>
            <w:color w:val="0563C1"/>
            <w:u w:val="single" w:color="0563C1"/>
          </w:rPr>
          <w:t>-</w:t>
        </w:r>
      </w:hyperlink>
      <w:hyperlink r:id="rId32">
        <w:r>
          <w:rPr>
            <w:color w:val="0563C1"/>
            <w:u w:val="single" w:color="0563C1"/>
          </w:rPr>
          <w:t>down</w:t>
        </w:r>
      </w:hyperlink>
      <w:hyperlink r:id="rId33">
        <w:r>
          <w:t xml:space="preserve"> </w:t>
        </w:r>
      </w:hyperlink>
    </w:p>
    <w:p w14:paraId="277C2AB4" w14:textId="77777777" w:rsidR="004008CA" w:rsidRDefault="00000000">
      <w:pPr>
        <w:spacing w:after="0" w:line="259" w:lineRule="auto"/>
        <w:ind w:left="0" w:firstLine="0"/>
        <w:jc w:val="left"/>
      </w:pPr>
      <w:r>
        <w:t xml:space="preserve"> </w:t>
      </w:r>
    </w:p>
    <w:p w14:paraId="617F00FF" w14:textId="77777777" w:rsidR="004008CA" w:rsidRDefault="00000000">
      <w:pPr>
        <w:numPr>
          <w:ilvl w:val="0"/>
          <w:numId w:val="3"/>
        </w:numPr>
        <w:ind w:right="1"/>
      </w:pPr>
      <w:r>
        <w:t xml:space="preserve">All UK classified material including documents, media and other assets must be physically secured to prevent unauthorised access. When not in use UK OFFICIAL and UK OFFICIALSENSITIVE material shall be handled with care to prevent loss or inappropriate access. As a minimum UK OFFICIAL-SENSITIVE material shall be stored under lock and key and shall be placed in a lockable room, cabinets, drawers or safe and the keys/combinations shall be subject to a level of control.  </w:t>
      </w:r>
    </w:p>
    <w:p w14:paraId="60562D06" w14:textId="77777777" w:rsidR="004008CA" w:rsidRDefault="00000000">
      <w:pPr>
        <w:spacing w:after="0" w:line="259" w:lineRule="auto"/>
        <w:ind w:left="0" w:firstLine="0"/>
        <w:jc w:val="left"/>
      </w:pPr>
      <w:r>
        <w:t xml:space="preserve"> </w:t>
      </w:r>
    </w:p>
    <w:p w14:paraId="650A18B8" w14:textId="77777777" w:rsidR="004008CA" w:rsidRDefault="00000000">
      <w:pPr>
        <w:numPr>
          <w:ilvl w:val="0"/>
          <w:numId w:val="3"/>
        </w:numPr>
        <w:spacing w:after="0" w:line="240" w:lineRule="auto"/>
        <w:ind w:right="1"/>
      </w:pPr>
      <w:r>
        <w:t xml:space="preserve">Disclosure of UK OFFICIAL and UK OFFICIAL-SENSITIVE material must be strictly controlled in accordance with the </w:t>
      </w:r>
      <w:r>
        <w:rPr>
          <w:i/>
        </w:rPr>
        <w:t xml:space="preserve">"need to know" </w:t>
      </w:r>
      <w:r>
        <w:t xml:space="preserve">principle. Except with the written consent of the Authority, the Service Provider shall not disclose the Contract or any provision thereof to any person other than to a person directly employed by the Service Provider or sub-Contractor.  </w:t>
      </w:r>
    </w:p>
    <w:p w14:paraId="4F632701" w14:textId="77777777" w:rsidR="004008CA" w:rsidRDefault="00000000">
      <w:pPr>
        <w:spacing w:after="0" w:line="259" w:lineRule="auto"/>
        <w:ind w:left="0" w:firstLine="0"/>
        <w:jc w:val="left"/>
      </w:pPr>
      <w:r>
        <w:t xml:space="preserve"> </w:t>
      </w:r>
    </w:p>
    <w:p w14:paraId="29DC3B3D" w14:textId="77777777" w:rsidR="004008CA" w:rsidRDefault="00000000">
      <w:pPr>
        <w:numPr>
          <w:ilvl w:val="0"/>
          <w:numId w:val="3"/>
        </w:numPr>
        <w:ind w:right="1"/>
      </w:pPr>
      <w:r>
        <w:t xml:space="preserve">Except with the consent in writing of the Authority the Service Provider shall not make use of the Contract or any information issued or provided by or on behalf of the Authority otherwise than for the purpose of the Contract, and, same as provided for in paragraph 8 above, the Service Provider shall not make use of any article or part thereof similar to the articles for any other purpose.  </w:t>
      </w:r>
    </w:p>
    <w:p w14:paraId="00D95FE4" w14:textId="77777777" w:rsidR="004008CA" w:rsidRDefault="00000000">
      <w:pPr>
        <w:spacing w:after="0" w:line="259" w:lineRule="auto"/>
        <w:ind w:left="0" w:firstLine="0"/>
        <w:jc w:val="left"/>
      </w:pPr>
      <w:r>
        <w:t xml:space="preserve"> </w:t>
      </w:r>
    </w:p>
    <w:p w14:paraId="2E40614E" w14:textId="77777777" w:rsidR="004008CA" w:rsidRDefault="00000000">
      <w:pPr>
        <w:numPr>
          <w:ilvl w:val="0"/>
          <w:numId w:val="3"/>
        </w:numPr>
        <w:ind w:right="1"/>
      </w:pPr>
      <w:r>
        <w:t xml:space="preserve">Subject to any intellectual property rights of third parties, nothing in this Security Condition shall restrict the Service Provider from using any specifications, plans, drawings and other documents generated outside of this Contract.  </w:t>
      </w:r>
    </w:p>
    <w:p w14:paraId="76E1BF02" w14:textId="77777777" w:rsidR="004008CA" w:rsidRDefault="00000000">
      <w:pPr>
        <w:spacing w:after="0" w:line="259" w:lineRule="auto"/>
        <w:ind w:left="0" w:firstLine="0"/>
        <w:jc w:val="left"/>
      </w:pPr>
      <w:r>
        <w:t xml:space="preserve"> </w:t>
      </w:r>
    </w:p>
    <w:p w14:paraId="4D69949E" w14:textId="77777777" w:rsidR="004008CA" w:rsidRDefault="00000000">
      <w:pPr>
        <w:numPr>
          <w:ilvl w:val="0"/>
          <w:numId w:val="3"/>
        </w:numPr>
        <w:ind w:right="1"/>
      </w:pPr>
      <w:r>
        <w:t xml:space="preserve">Any samples, patterns, specifications, plans, drawings or any other documents issued by or on behalf of the Authority for the purposes of the Contract remain the property of the Authority and must be returned on completion of the Contract or, if directed by the Authority, destroyed in accordance with paragraph 34.  </w:t>
      </w:r>
    </w:p>
    <w:p w14:paraId="66774E62" w14:textId="77777777" w:rsidR="004008CA" w:rsidRDefault="00000000">
      <w:pPr>
        <w:spacing w:after="0" w:line="259" w:lineRule="auto"/>
        <w:ind w:left="0" w:firstLine="0"/>
        <w:jc w:val="left"/>
      </w:pPr>
      <w:r>
        <w:t xml:space="preserve"> </w:t>
      </w:r>
    </w:p>
    <w:p w14:paraId="0A06EF67" w14:textId="77777777" w:rsidR="004008CA" w:rsidRDefault="00000000">
      <w:pPr>
        <w:pStyle w:val="Heading2"/>
        <w:ind w:left="-5"/>
      </w:pPr>
      <w:r>
        <w:t xml:space="preserve">Access  </w:t>
      </w:r>
    </w:p>
    <w:p w14:paraId="471B082D" w14:textId="77777777" w:rsidR="004008CA" w:rsidRDefault="00000000">
      <w:pPr>
        <w:spacing w:after="0" w:line="259" w:lineRule="auto"/>
        <w:ind w:left="0" w:firstLine="0"/>
        <w:jc w:val="left"/>
      </w:pPr>
      <w:r>
        <w:t xml:space="preserve"> </w:t>
      </w:r>
    </w:p>
    <w:p w14:paraId="7315844E" w14:textId="77777777" w:rsidR="004008CA" w:rsidRDefault="00000000">
      <w:pPr>
        <w:numPr>
          <w:ilvl w:val="0"/>
          <w:numId w:val="4"/>
        </w:numPr>
        <w:ind w:right="1"/>
      </w:pPr>
      <w:r>
        <w:t xml:space="preserve">Access to UK OFFICIAL and UK OFFICIAL-SENSITIVE material shall be confined to those individuals who have a </w:t>
      </w:r>
      <w:r>
        <w:rPr>
          <w:i/>
        </w:rPr>
        <w:t>“need-to-know”</w:t>
      </w:r>
      <w:r>
        <w:t xml:space="preserve">, have been made aware of the requirement to protect the information and whose access is essential for the purpose of their duties.  </w:t>
      </w:r>
    </w:p>
    <w:p w14:paraId="1B819C00" w14:textId="77777777" w:rsidR="004008CA" w:rsidRDefault="00000000">
      <w:pPr>
        <w:spacing w:after="0" w:line="259" w:lineRule="auto"/>
        <w:ind w:left="0" w:firstLine="0"/>
        <w:jc w:val="left"/>
      </w:pPr>
      <w:r>
        <w:t xml:space="preserve"> </w:t>
      </w:r>
    </w:p>
    <w:p w14:paraId="564A629F" w14:textId="77777777" w:rsidR="004008CA" w:rsidRDefault="00000000">
      <w:pPr>
        <w:numPr>
          <w:ilvl w:val="0"/>
          <w:numId w:val="4"/>
        </w:numPr>
        <w:ind w:right="1"/>
      </w:pPr>
      <w:r>
        <w:t xml:space="preserve">The Service Provider shall ensure that all individuals requiring access to UK OFFICIALSENSITIVE information have undergone basic recruitment checks. This should include </w:t>
      </w:r>
      <w:r>
        <w:lastRenderedPageBreak/>
        <w:t xml:space="preserve">establishing proof of identity; confirming that they satisfy all legal requirements for employment by the Service Provider; and verification of their employment record. Criminal record checks should also be undertaken where permissible under national/local laws and regulations. This is in keeping with the core principles set out in the UK Government (HMG) Baseline Personnel Security Standard (BPSS) which can be found at: </w:t>
      </w:r>
      <w:hyperlink r:id="rId34">
        <w:r>
          <w:rPr>
            <w:color w:val="0563C1"/>
            <w:u w:val="single" w:color="0563C1"/>
          </w:rPr>
          <w:t xml:space="preserve">https://www.gov.uk/government/uploads/system/uploads/attachment_data/file/714002/HMG_Ba </w:t>
        </w:r>
      </w:hyperlink>
      <w:hyperlink r:id="rId35">
        <w:r>
          <w:rPr>
            <w:color w:val="0563C1"/>
            <w:u w:val="single" w:color="0563C1"/>
          </w:rPr>
          <w:t>seline_Personnel_Security_Standard_</w:t>
        </w:r>
      </w:hyperlink>
      <w:hyperlink r:id="rId36">
        <w:r>
          <w:rPr>
            <w:color w:val="0563C1"/>
            <w:u w:val="single" w:color="0563C1"/>
          </w:rPr>
          <w:t>-</w:t>
        </w:r>
      </w:hyperlink>
      <w:hyperlink r:id="rId37">
        <w:r>
          <w:rPr>
            <w:color w:val="0563C1"/>
            <w:u w:val="single" w:color="0563C1"/>
          </w:rPr>
          <w:t>_May_2018.pdf</w:t>
        </w:r>
      </w:hyperlink>
      <w:hyperlink r:id="rId38">
        <w:r>
          <w:t xml:space="preserve"> </w:t>
        </w:r>
      </w:hyperlink>
    </w:p>
    <w:p w14:paraId="7EB6578F" w14:textId="77777777" w:rsidR="004008CA" w:rsidRDefault="00000000">
      <w:pPr>
        <w:spacing w:after="0" w:line="259" w:lineRule="auto"/>
        <w:ind w:left="0" w:firstLine="0"/>
        <w:jc w:val="left"/>
      </w:pPr>
      <w:r>
        <w:t xml:space="preserve"> </w:t>
      </w:r>
    </w:p>
    <w:p w14:paraId="3449F512" w14:textId="77777777" w:rsidR="004008CA" w:rsidRDefault="00000000">
      <w:pPr>
        <w:spacing w:after="0" w:line="259" w:lineRule="auto"/>
        <w:ind w:left="0" w:firstLine="0"/>
        <w:jc w:val="left"/>
      </w:pPr>
      <w:r>
        <w:rPr>
          <w:b/>
        </w:rPr>
        <w:t xml:space="preserve"> </w:t>
      </w:r>
    </w:p>
    <w:p w14:paraId="144B9194" w14:textId="77777777" w:rsidR="004008CA" w:rsidRDefault="00000000">
      <w:pPr>
        <w:pStyle w:val="Heading2"/>
        <w:ind w:left="-5"/>
      </w:pPr>
      <w:r>
        <w:t xml:space="preserve">Hard Copy Distribution  </w:t>
      </w:r>
    </w:p>
    <w:p w14:paraId="321C8CAB" w14:textId="77777777" w:rsidR="004008CA" w:rsidRDefault="00000000">
      <w:pPr>
        <w:spacing w:after="0" w:line="259" w:lineRule="auto"/>
        <w:ind w:left="0" w:firstLine="0"/>
        <w:jc w:val="left"/>
      </w:pPr>
      <w:r>
        <w:t xml:space="preserve"> </w:t>
      </w:r>
    </w:p>
    <w:p w14:paraId="0C4D54EA" w14:textId="77777777" w:rsidR="004008CA" w:rsidRDefault="00000000">
      <w:pPr>
        <w:numPr>
          <w:ilvl w:val="0"/>
          <w:numId w:val="5"/>
        </w:numPr>
        <w:ind w:right="1"/>
      </w:pPr>
      <w:r>
        <w:t xml:space="preserve">UK OFFICIAL and UK OFFICIAL-SENSITIVE documents may be distributed, both within and outside Service Provider premises in such a way as to make sure that no unauthorised person has access. It may be sent by ordinary post in a single envelope. The words UK OFFICIAL or UK OFFICIAL-SENSITIVE must not appear on the envelope. The envelope must bear a stamp or marking that clearly indicates the full address of the office from which it was sent. Commercial Couriers may be used. </w:t>
      </w:r>
    </w:p>
    <w:p w14:paraId="0DBF51DA" w14:textId="77777777" w:rsidR="004008CA" w:rsidRDefault="00000000">
      <w:pPr>
        <w:spacing w:after="0" w:line="259" w:lineRule="auto"/>
        <w:ind w:left="0" w:firstLine="0"/>
        <w:jc w:val="left"/>
      </w:pPr>
      <w:r>
        <w:t xml:space="preserve"> </w:t>
      </w:r>
    </w:p>
    <w:p w14:paraId="7FB3DE8D" w14:textId="77777777" w:rsidR="004008CA" w:rsidRDefault="00000000">
      <w:pPr>
        <w:numPr>
          <w:ilvl w:val="0"/>
          <w:numId w:val="5"/>
        </w:numPr>
        <w:ind w:right="1"/>
      </w:pPr>
      <w:r>
        <w:t xml:space="preserve">Advice on the distribution of UK OFFICIAL-SENSITIVE documents abroad or any other general advice including the distribution of UK OFFICIAL-SENSITIVE shall be sought from the Authority. </w:t>
      </w:r>
    </w:p>
    <w:p w14:paraId="326DB691" w14:textId="77777777" w:rsidR="004008CA" w:rsidRDefault="00000000">
      <w:pPr>
        <w:spacing w:after="0" w:line="259" w:lineRule="auto"/>
        <w:ind w:left="0" w:firstLine="0"/>
        <w:jc w:val="left"/>
      </w:pPr>
      <w:r>
        <w:t xml:space="preserve"> </w:t>
      </w:r>
    </w:p>
    <w:p w14:paraId="3601AF85" w14:textId="77777777" w:rsidR="004008CA" w:rsidRDefault="00000000">
      <w:pPr>
        <w:pStyle w:val="Heading2"/>
        <w:ind w:left="-5"/>
      </w:pPr>
      <w:r>
        <w:t xml:space="preserve">Electronic Communication and Telephony and Facsimile Services  </w:t>
      </w:r>
    </w:p>
    <w:p w14:paraId="79B748CB" w14:textId="77777777" w:rsidR="004008CA" w:rsidRDefault="00000000">
      <w:pPr>
        <w:spacing w:after="0" w:line="259" w:lineRule="auto"/>
        <w:ind w:left="0" w:firstLine="0"/>
        <w:jc w:val="left"/>
      </w:pPr>
      <w:r>
        <w:t xml:space="preserve"> </w:t>
      </w:r>
    </w:p>
    <w:p w14:paraId="07709EE4" w14:textId="77777777" w:rsidR="004008CA" w:rsidRDefault="00000000">
      <w:pPr>
        <w:numPr>
          <w:ilvl w:val="0"/>
          <w:numId w:val="6"/>
        </w:numPr>
        <w:ind w:right="1"/>
      </w:pPr>
      <w:r>
        <w:t xml:space="preserve">UK OFFICIAL information may be emailed unencrypted over the internet. UK OFFICIALSENSITIVE information shall normally only be transmitted over the internet encrypted using either a National Cyber Security Centre (NCSC) Commercial Product Assurance (CPA) cryptographic product or a UK MOD approved cryptographic technique such as Transmission Layer Security (TLS). In the case of TLS both the sender and recipient organisations must have TLS enabled. Details of the required TLS implementation are available at:  </w:t>
      </w:r>
    </w:p>
    <w:p w14:paraId="068C5025" w14:textId="77777777" w:rsidR="004008CA" w:rsidRDefault="00000000">
      <w:pPr>
        <w:spacing w:after="0" w:line="259" w:lineRule="auto"/>
        <w:ind w:left="0" w:firstLine="0"/>
        <w:jc w:val="left"/>
      </w:pPr>
      <w:r>
        <w:t xml:space="preserve"> </w:t>
      </w:r>
    </w:p>
    <w:p w14:paraId="4FEB6193" w14:textId="77777777" w:rsidR="004008CA" w:rsidRDefault="00000000">
      <w:pPr>
        <w:ind w:left="-5"/>
        <w:jc w:val="left"/>
      </w:pPr>
      <w:hyperlink r:id="rId39">
        <w:r>
          <w:rPr>
            <w:color w:val="0563C1"/>
            <w:u w:val="single" w:color="0563C1"/>
          </w:rPr>
          <w:t>https://www.ncsc.gov.uk/guidance/tls</w:t>
        </w:r>
      </w:hyperlink>
      <w:hyperlink r:id="rId40">
        <w:r>
          <w:rPr>
            <w:color w:val="0563C1"/>
            <w:u w:val="single" w:color="0563C1"/>
          </w:rPr>
          <w:t>-</w:t>
        </w:r>
      </w:hyperlink>
      <w:hyperlink r:id="rId41">
        <w:r>
          <w:rPr>
            <w:color w:val="0563C1"/>
            <w:u w:val="single" w:color="0563C1"/>
          </w:rPr>
          <w:t>external</w:t>
        </w:r>
      </w:hyperlink>
      <w:hyperlink r:id="rId42">
        <w:r>
          <w:rPr>
            <w:color w:val="0563C1"/>
            <w:u w:val="single" w:color="0563C1"/>
          </w:rPr>
          <w:t>-</w:t>
        </w:r>
      </w:hyperlink>
      <w:hyperlink r:id="rId43">
        <w:r>
          <w:rPr>
            <w:color w:val="0563C1"/>
            <w:u w:val="single" w:color="0563C1"/>
          </w:rPr>
          <w:t>facing</w:t>
        </w:r>
      </w:hyperlink>
      <w:hyperlink r:id="rId44">
        <w:r>
          <w:rPr>
            <w:color w:val="0563C1"/>
            <w:u w:val="single" w:color="0563C1"/>
          </w:rPr>
          <w:t>-</w:t>
        </w:r>
      </w:hyperlink>
      <w:hyperlink r:id="rId45">
        <w:r>
          <w:rPr>
            <w:color w:val="0563C1"/>
            <w:u w:val="single" w:color="0563C1"/>
          </w:rPr>
          <w:t>services</w:t>
        </w:r>
      </w:hyperlink>
      <w:hyperlink r:id="rId46">
        <w:r>
          <w:t xml:space="preserve"> </w:t>
        </w:r>
      </w:hyperlink>
    </w:p>
    <w:p w14:paraId="140B1ED8" w14:textId="77777777" w:rsidR="004008CA" w:rsidRDefault="00000000">
      <w:pPr>
        <w:spacing w:after="0" w:line="259" w:lineRule="auto"/>
        <w:ind w:left="0" w:firstLine="0"/>
        <w:jc w:val="left"/>
      </w:pPr>
      <w:r>
        <w:t xml:space="preserve"> </w:t>
      </w:r>
    </w:p>
    <w:p w14:paraId="09AB012A" w14:textId="77777777" w:rsidR="004008CA" w:rsidRDefault="00000000">
      <w:pPr>
        <w:ind w:left="-5" w:right="1"/>
      </w:pPr>
      <w:r>
        <w:t xml:space="preserve">Details of the CPA scheme </w:t>
      </w:r>
      <w:proofErr w:type="gramStart"/>
      <w:r>
        <w:t>are</w:t>
      </w:r>
      <w:proofErr w:type="gramEnd"/>
      <w:r>
        <w:t xml:space="preserve"> available at:  </w:t>
      </w:r>
    </w:p>
    <w:p w14:paraId="005860AF" w14:textId="77777777" w:rsidR="004008CA" w:rsidRDefault="00000000">
      <w:pPr>
        <w:ind w:left="-5"/>
        <w:jc w:val="left"/>
      </w:pPr>
      <w:hyperlink r:id="rId47">
        <w:r>
          <w:rPr>
            <w:color w:val="0563C1"/>
            <w:u w:val="single" w:color="0563C1"/>
          </w:rPr>
          <w:t>https://www.ncsc.gov.uk/scheme/commercial</w:t>
        </w:r>
      </w:hyperlink>
      <w:hyperlink r:id="rId48">
        <w:r>
          <w:rPr>
            <w:color w:val="0563C1"/>
            <w:u w:val="single" w:color="0563C1"/>
          </w:rPr>
          <w:t>-</w:t>
        </w:r>
      </w:hyperlink>
      <w:hyperlink r:id="rId49">
        <w:r>
          <w:rPr>
            <w:color w:val="0563C1"/>
            <w:u w:val="single" w:color="0563C1"/>
          </w:rPr>
          <w:t>product</w:t>
        </w:r>
      </w:hyperlink>
      <w:hyperlink r:id="rId50">
        <w:r>
          <w:rPr>
            <w:color w:val="0563C1"/>
            <w:u w:val="single" w:color="0563C1"/>
          </w:rPr>
          <w:t>-</w:t>
        </w:r>
      </w:hyperlink>
      <w:hyperlink r:id="rId51">
        <w:r>
          <w:rPr>
            <w:color w:val="0563C1"/>
            <w:u w:val="single" w:color="0563C1"/>
          </w:rPr>
          <w:t>assurance</w:t>
        </w:r>
      </w:hyperlink>
      <w:hyperlink r:id="rId52">
        <w:r>
          <w:rPr>
            <w:color w:val="0563C1"/>
            <w:u w:val="single" w:color="0563C1"/>
          </w:rPr>
          <w:t>-</w:t>
        </w:r>
      </w:hyperlink>
      <w:hyperlink r:id="rId53">
        <w:r>
          <w:rPr>
            <w:color w:val="0563C1"/>
            <w:u w:val="single" w:color="0563C1"/>
          </w:rPr>
          <w:t>cpa</w:t>
        </w:r>
      </w:hyperlink>
      <w:hyperlink r:id="rId54">
        <w:r>
          <w:t xml:space="preserve"> </w:t>
        </w:r>
      </w:hyperlink>
    </w:p>
    <w:p w14:paraId="5981C46F" w14:textId="77777777" w:rsidR="004008CA" w:rsidRDefault="00000000">
      <w:pPr>
        <w:spacing w:after="0" w:line="259" w:lineRule="auto"/>
        <w:ind w:left="0" w:firstLine="0"/>
        <w:jc w:val="left"/>
      </w:pPr>
      <w:r>
        <w:t xml:space="preserve"> </w:t>
      </w:r>
    </w:p>
    <w:p w14:paraId="6259AC44" w14:textId="77777777" w:rsidR="004008CA" w:rsidRDefault="00000000">
      <w:pPr>
        <w:numPr>
          <w:ilvl w:val="0"/>
          <w:numId w:val="6"/>
        </w:numPr>
        <w:ind w:right="1"/>
      </w:pPr>
      <w:r>
        <w:t xml:space="preserve">Exceptionally, in urgent cases UK OFFICIAL-SENSITIVE information may be emailed unencrypted over the internet where there is a strong business need to do 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material.  </w:t>
      </w:r>
    </w:p>
    <w:p w14:paraId="2532A20B" w14:textId="77777777" w:rsidR="004008CA" w:rsidRDefault="00000000">
      <w:pPr>
        <w:spacing w:after="0" w:line="259" w:lineRule="auto"/>
        <w:ind w:left="0" w:firstLine="0"/>
        <w:jc w:val="left"/>
      </w:pPr>
      <w:r>
        <w:t xml:space="preserve"> </w:t>
      </w:r>
    </w:p>
    <w:p w14:paraId="227F44B5" w14:textId="77777777" w:rsidR="004008CA" w:rsidRDefault="00000000">
      <w:pPr>
        <w:numPr>
          <w:ilvl w:val="0"/>
          <w:numId w:val="6"/>
        </w:numPr>
        <w:ind w:right="1"/>
      </w:pPr>
      <w:r>
        <w:t xml:space="preserve">UK OFFICIAL information may be discussed on fixed and mobile telephones with persons located both within the country of the Service Provider and overseas. UK OFFICIAL-SENSITIVE </w:t>
      </w:r>
      <w:r>
        <w:lastRenderedPageBreak/>
        <w:t xml:space="preserve">information may be discussed on fixed and mobile telephones only where there is a strong business need to do so and only with the prior approval of the Authority.  </w:t>
      </w:r>
    </w:p>
    <w:p w14:paraId="077B9CE3" w14:textId="77777777" w:rsidR="004008CA" w:rsidRDefault="00000000">
      <w:pPr>
        <w:spacing w:after="0" w:line="259" w:lineRule="auto"/>
        <w:ind w:left="0" w:firstLine="0"/>
        <w:jc w:val="left"/>
      </w:pPr>
      <w:r>
        <w:t xml:space="preserve"> </w:t>
      </w:r>
    </w:p>
    <w:p w14:paraId="2C3E6EBB" w14:textId="77777777" w:rsidR="004008CA" w:rsidRDefault="00000000">
      <w:pPr>
        <w:numPr>
          <w:ilvl w:val="0"/>
          <w:numId w:val="6"/>
        </w:numPr>
        <w:ind w:right="1"/>
      </w:pPr>
      <w:r>
        <w:t xml:space="preserve">UK OFFICIAL information may be faxed to recipients located both within the country of the Service Provider and overseas, however UK OFFICIAL-SENSITIVE information may be transmitted only where there is a strong business case to do so and only with the prior approval of the Authority.  </w:t>
      </w:r>
    </w:p>
    <w:p w14:paraId="722AD399" w14:textId="77777777" w:rsidR="004008CA" w:rsidRDefault="00000000">
      <w:pPr>
        <w:spacing w:after="0" w:line="259" w:lineRule="auto"/>
        <w:ind w:left="0" w:firstLine="0"/>
        <w:jc w:val="left"/>
      </w:pPr>
      <w:r>
        <w:t xml:space="preserve"> </w:t>
      </w:r>
    </w:p>
    <w:p w14:paraId="70048259" w14:textId="77777777" w:rsidR="004008CA" w:rsidRDefault="00000000">
      <w:pPr>
        <w:pStyle w:val="Heading2"/>
        <w:ind w:left="-5"/>
      </w:pPr>
      <w:r>
        <w:t xml:space="preserve">Use of Information Systems  </w:t>
      </w:r>
    </w:p>
    <w:p w14:paraId="78099494" w14:textId="77777777" w:rsidR="004008CA" w:rsidRDefault="00000000">
      <w:pPr>
        <w:spacing w:after="0" w:line="259" w:lineRule="auto"/>
        <w:ind w:left="0" w:firstLine="0"/>
        <w:jc w:val="left"/>
      </w:pPr>
      <w:r>
        <w:t xml:space="preserve"> </w:t>
      </w:r>
    </w:p>
    <w:p w14:paraId="2295E289" w14:textId="77777777" w:rsidR="004008CA" w:rsidRDefault="00000000">
      <w:pPr>
        <w:numPr>
          <w:ilvl w:val="0"/>
          <w:numId w:val="7"/>
        </w:numPr>
        <w:ind w:right="1"/>
      </w:pPr>
      <w:r>
        <w:t xml:space="preserve">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  </w:t>
      </w:r>
    </w:p>
    <w:p w14:paraId="6B20637B" w14:textId="77777777" w:rsidR="004008CA" w:rsidRDefault="00000000">
      <w:pPr>
        <w:spacing w:after="0" w:line="259" w:lineRule="auto"/>
        <w:ind w:left="0" w:firstLine="0"/>
        <w:jc w:val="left"/>
      </w:pPr>
      <w:r>
        <w:t xml:space="preserve"> </w:t>
      </w:r>
    </w:p>
    <w:p w14:paraId="54954AFC" w14:textId="77777777" w:rsidR="004008CA" w:rsidRDefault="00000000">
      <w:pPr>
        <w:numPr>
          <w:ilvl w:val="0"/>
          <w:numId w:val="7"/>
        </w:numPr>
        <w:ind w:right="1"/>
      </w:pPr>
      <w:r>
        <w:t xml:space="preserve">The Service Provider should ensure </w:t>
      </w:r>
      <w:r>
        <w:rPr>
          <w:b/>
        </w:rPr>
        <w:t xml:space="preserve">10 Steps to Cyber Security </w:t>
      </w:r>
      <w:r>
        <w:t xml:space="preserve">(Link below) is applied in a proportionate manner for each IT and communications system storing, processing or generating UK OFFICIAL or UK OFFICIAL-SENSITIVE information. The Service Provider should ensure competent personnel apply 10 Steps to Cyber Security.  </w:t>
      </w:r>
    </w:p>
    <w:p w14:paraId="7E6A9590" w14:textId="77777777" w:rsidR="004008CA" w:rsidRDefault="00000000">
      <w:pPr>
        <w:spacing w:after="0" w:line="259" w:lineRule="auto"/>
        <w:ind w:left="0" w:firstLine="0"/>
        <w:jc w:val="left"/>
      </w:pPr>
      <w:r>
        <w:t xml:space="preserve"> </w:t>
      </w:r>
    </w:p>
    <w:p w14:paraId="59F8A45B" w14:textId="77777777" w:rsidR="004008CA" w:rsidRDefault="00000000">
      <w:pPr>
        <w:ind w:left="-5"/>
        <w:jc w:val="left"/>
      </w:pPr>
      <w:hyperlink r:id="rId55">
        <w:r>
          <w:rPr>
            <w:color w:val="0563C1"/>
            <w:u w:val="single" w:color="0563C1"/>
          </w:rPr>
          <w:t>https://www.ncsc.gov.uk/guidance/10</w:t>
        </w:r>
      </w:hyperlink>
      <w:hyperlink r:id="rId56">
        <w:r>
          <w:rPr>
            <w:color w:val="0563C1"/>
            <w:u w:val="single" w:color="0563C1"/>
          </w:rPr>
          <w:t>-</w:t>
        </w:r>
      </w:hyperlink>
      <w:hyperlink r:id="rId57">
        <w:r>
          <w:rPr>
            <w:color w:val="0563C1"/>
            <w:u w:val="single" w:color="0563C1"/>
          </w:rPr>
          <w:t>steps</w:t>
        </w:r>
      </w:hyperlink>
      <w:hyperlink r:id="rId58">
        <w:r>
          <w:rPr>
            <w:color w:val="0563C1"/>
            <w:u w:val="single" w:color="0563C1"/>
          </w:rPr>
          <w:t>-</w:t>
        </w:r>
      </w:hyperlink>
      <w:hyperlink r:id="rId59">
        <w:r>
          <w:rPr>
            <w:color w:val="0563C1"/>
            <w:u w:val="single" w:color="0563C1"/>
          </w:rPr>
          <w:t>cyber</w:t>
        </w:r>
      </w:hyperlink>
      <w:hyperlink r:id="rId60">
        <w:r>
          <w:rPr>
            <w:color w:val="0563C1"/>
            <w:u w:val="single" w:color="0563C1"/>
          </w:rPr>
          <w:t>-</w:t>
        </w:r>
      </w:hyperlink>
      <w:hyperlink r:id="rId61">
        <w:r>
          <w:rPr>
            <w:color w:val="0563C1"/>
            <w:u w:val="single" w:color="0563C1"/>
          </w:rPr>
          <w:t>security</w:t>
        </w:r>
      </w:hyperlink>
      <w:hyperlink r:id="rId62">
        <w:r>
          <w:t>.</w:t>
        </w:r>
      </w:hyperlink>
      <w:r>
        <w:t xml:space="preserve"> </w:t>
      </w:r>
    </w:p>
    <w:p w14:paraId="32C61864" w14:textId="77777777" w:rsidR="004008CA" w:rsidRDefault="00000000">
      <w:pPr>
        <w:spacing w:after="0" w:line="259" w:lineRule="auto"/>
        <w:ind w:left="0" w:firstLine="0"/>
        <w:jc w:val="left"/>
      </w:pPr>
      <w:r>
        <w:t xml:space="preserve"> </w:t>
      </w:r>
    </w:p>
    <w:p w14:paraId="74A28C4B" w14:textId="77777777" w:rsidR="004008CA" w:rsidRDefault="00000000">
      <w:pPr>
        <w:numPr>
          <w:ilvl w:val="0"/>
          <w:numId w:val="7"/>
        </w:numPr>
        <w:ind w:right="1"/>
      </w:pPr>
      <w:proofErr w:type="gramStart"/>
      <w:r>
        <w:t>As a general rule</w:t>
      </w:r>
      <w:proofErr w:type="gramEnd"/>
      <w:r>
        <w:t xml:space="preserve">, any communication path between an unauthorised user and the data can be used to carry out an attack on the system or be used to compromise or ex-filtrate data.  </w:t>
      </w:r>
    </w:p>
    <w:p w14:paraId="1AECFC87" w14:textId="77777777" w:rsidR="004008CA" w:rsidRDefault="00000000">
      <w:pPr>
        <w:spacing w:after="0" w:line="259" w:lineRule="auto"/>
        <w:ind w:left="0" w:firstLine="0"/>
        <w:jc w:val="left"/>
      </w:pPr>
      <w:r>
        <w:t xml:space="preserve"> </w:t>
      </w:r>
    </w:p>
    <w:p w14:paraId="10A09472" w14:textId="77777777" w:rsidR="004008CA" w:rsidRDefault="00000000">
      <w:pPr>
        <w:numPr>
          <w:ilvl w:val="0"/>
          <w:numId w:val="7"/>
        </w:numPr>
        <w:spacing w:after="0" w:line="240" w:lineRule="auto"/>
        <w:ind w:right="1"/>
      </w:pPr>
      <w:r>
        <w:t xml:space="preserve">Within the framework of the 10 Steps to Cyber Security, the following describes the </w:t>
      </w:r>
      <w:proofErr w:type="gramStart"/>
      <w:r>
        <w:t>minimum security</w:t>
      </w:r>
      <w:proofErr w:type="gramEnd"/>
      <w:r>
        <w:t xml:space="preserve"> requirements for processing and accessing UK OFFICIAL-SENSITIVE information on IT systems.  </w:t>
      </w:r>
    </w:p>
    <w:p w14:paraId="7B6BA53D" w14:textId="77777777" w:rsidR="004008CA" w:rsidRDefault="00000000">
      <w:pPr>
        <w:spacing w:after="0" w:line="259" w:lineRule="auto"/>
        <w:ind w:left="0" w:firstLine="0"/>
        <w:jc w:val="left"/>
      </w:pPr>
      <w:r>
        <w:t xml:space="preserve"> </w:t>
      </w:r>
    </w:p>
    <w:p w14:paraId="6BAF0E77" w14:textId="77777777" w:rsidR="004008CA" w:rsidRDefault="00000000">
      <w:pPr>
        <w:numPr>
          <w:ilvl w:val="1"/>
          <w:numId w:val="7"/>
        </w:numPr>
        <w:ind w:right="1" w:hanging="269"/>
      </w:pPr>
      <w:r>
        <w:rPr>
          <w:u w:val="single" w:color="000000"/>
        </w:rPr>
        <w:t>Access</w:t>
      </w:r>
      <w:r>
        <w:t xml:space="preserve">. Physical access to all hardware elements of the IT system is to be strictly controlled. The principle of </w:t>
      </w:r>
      <w:r>
        <w:rPr>
          <w:i/>
        </w:rPr>
        <w:t xml:space="preserve">“least privilege” </w:t>
      </w:r>
      <w:r>
        <w:t xml:space="preserve">will be applied to System Administrators. Users of the IT System (Administrators) should not conduct ‘standard’ User functions using their privileged accounts.  </w:t>
      </w:r>
    </w:p>
    <w:p w14:paraId="35CAEE6E" w14:textId="77777777" w:rsidR="004008CA" w:rsidRDefault="00000000">
      <w:pPr>
        <w:spacing w:after="0" w:line="259" w:lineRule="auto"/>
        <w:ind w:left="567" w:firstLine="0"/>
        <w:jc w:val="left"/>
      </w:pPr>
      <w:r>
        <w:t xml:space="preserve"> </w:t>
      </w:r>
    </w:p>
    <w:p w14:paraId="4529CDE6" w14:textId="77777777" w:rsidR="004008CA" w:rsidRDefault="00000000">
      <w:pPr>
        <w:numPr>
          <w:ilvl w:val="1"/>
          <w:numId w:val="7"/>
        </w:numPr>
        <w:ind w:right="1" w:hanging="269"/>
      </w:pPr>
      <w:r>
        <w:rPr>
          <w:u w:val="single" w:color="000000"/>
        </w:rPr>
        <w:t>Identification and Authentication (ID&amp;A)</w:t>
      </w:r>
      <w:r>
        <w:t xml:space="preserve">. All systems are to have the following functionality:  </w:t>
      </w:r>
    </w:p>
    <w:p w14:paraId="6FCCC585" w14:textId="77777777" w:rsidR="004008CA" w:rsidRDefault="00000000">
      <w:pPr>
        <w:spacing w:after="0" w:line="259" w:lineRule="auto"/>
        <w:ind w:left="1136" w:firstLine="0"/>
        <w:jc w:val="left"/>
      </w:pPr>
      <w:r>
        <w:t xml:space="preserve"> </w:t>
      </w:r>
    </w:p>
    <w:p w14:paraId="1DC27EC6" w14:textId="77777777" w:rsidR="004008CA" w:rsidRDefault="00000000">
      <w:pPr>
        <w:ind w:left="1146" w:right="1"/>
      </w:pPr>
      <w:r>
        <w:t xml:space="preserve">(1). Up-to-date lists of authorised users.  </w:t>
      </w:r>
    </w:p>
    <w:p w14:paraId="4986245B" w14:textId="77777777" w:rsidR="004008CA" w:rsidRDefault="00000000">
      <w:pPr>
        <w:ind w:left="1146" w:right="1"/>
      </w:pPr>
      <w:r>
        <w:t xml:space="preserve">(2). Positive identification of all users at the start of each processing session.  </w:t>
      </w:r>
    </w:p>
    <w:p w14:paraId="3A2D9A44" w14:textId="77777777" w:rsidR="004008CA" w:rsidRDefault="00000000">
      <w:pPr>
        <w:spacing w:after="0" w:line="259" w:lineRule="auto"/>
        <w:ind w:left="567" w:firstLine="0"/>
        <w:jc w:val="left"/>
      </w:pPr>
      <w:r>
        <w:t xml:space="preserve"> </w:t>
      </w:r>
    </w:p>
    <w:p w14:paraId="0283E911" w14:textId="77777777" w:rsidR="004008CA" w:rsidRDefault="00000000">
      <w:pPr>
        <w:numPr>
          <w:ilvl w:val="1"/>
          <w:numId w:val="7"/>
        </w:numPr>
        <w:ind w:right="1" w:hanging="269"/>
      </w:pPr>
      <w:r>
        <w:rPr>
          <w:u w:val="single" w:color="000000"/>
        </w:rPr>
        <w:t>Passwords</w:t>
      </w:r>
      <w:r>
        <w:t xml:space="preserve">. Passwords are part of most ID&amp;A security measures. Passwords are to be </w:t>
      </w:r>
    </w:p>
    <w:p w14:paraId="1990D3CC" w14:textId="77777777" w:rsidR="004008CA" w:rsidRDefault="00000000">
      <w:pPr>
        <w:ind w:left="577" w:right="1"/>
      </w:pPr>
      <w:r>
        <w:rPr>
          <w:i/>
        </w:rPr>
        <w:t xml:space="preserve">“strong” </w:t>
      </w:r>
      <w:r>
        <w:t xml:space="preserve">using an appropriate method to achieve this, e.g. including numeric and </w:t>
      </w:r>
      <w:r>
        <w:rPr>
          <w:i/>
        </w:rPr>
        <w:t xml:space="preserve">“special” </w:t>
      </w:r>
      <w:r>
        <w:t xml:space="preserve">characters (if permitted by the system) as well as alphabetic characters.  </w:t>
      </w:r>
    </w:p>
    <w:p w14:paraId="6419E970" w14:textId="77777777" w:rsidR="004008CA" w:rsidRDefault="00000000">
      <w:pPr>
        <w:spacing w:after="0" w:line="259" w:lineRule="auto"/>
        <w:ind w:left="567" w:firstLine="0"/>
        <w:jc w:val="left"/>
      </w:pPr>
      <w:r>
        <w:t xml:space="preserve"> </w:t>
      </w:r>
    </w:p>
    <w:p w14:paraId="511D6499" w14:textId="77777777" w:rsidR="004008CA" w:rsidRDefault="00000000">
      <w:pPr>
        <w:numPr>
          <w:ilvl w:val="1"/>
          <w:numId w:val="7"/>
        </w:numPr>
        <w:ind w:right="1" w:hanging="269"/>
      </w:pPr>
      <w:r>
        <w:rPr>
          <w:u w:val="single" w:color="000000"/>
        </w:rPr>
        <w:t>Internal Access Control</w:t>
      </w:r>
      <w:r>
        <w:t xml:space="preserve">. All systems are to have internal Access Controls to prevent unauthorised users from accessing or modifying the data.  </w:t>
      </w:r>
    </w:p>
    <w:p w14:paraId="6FA92589" w14:textId="77777777" w:rsidR="004008CA" w:rsidRDefault="00000000">
      <w:pPr>
        <w:spacing w:after="0" w:line="259" w:lineRule="auto"/>
        <w:ind w:left="567" w:firstLine="0"/>
        <w:jc w:val="left"/>
      </w:pPr>
      <w:r>
        <w:t xml:space="preserve"> </w:t>
      </w:r>
    </w:p>
    <w:p w14:paraId="4711DE72" w14:textId="77777777" w:rsidR="004008CA" w:rsidRDefault="00000000">
      <w:pPr>
        <w:numPr>
          <w:ilvl w:val="1"/>
          <w:numId w:val="7"/>
        </w:numPr>
        <w:ind w:right="1" w:hanging="269"/>
      </w:pPr>
      <w:r>
        <w:rPr>
          <w:u w:val="single" w:color="000000"/>
        </w:rPr>
        <w:lastRenderedPageBreak/>
        <w:t>Data Transmission</w:t>
      </w:r>
      <w:r>
        <w:t xml:space="preserve">. Unless the Authority authorises otherwise, UK OFFICIAL-SENSITIVE information may only be transmitted or accessed electronically (e.g. point to point computer links) via a public network like the Internet, using a CPA product or equivalent as described in paragraph 16 above.  </w:t>
      </w:r>
    </w:p>
    <w:p w14:paraId="138FA7FD" w14:textId="77777777" w:rsidR="004008CA" w:rsidRDefault="00000000">
      <w:pPr>
        <w:spacing w:after="0" w:line="259" w:lineRule="auto"/>
        <w:ind w:left="567" w:firstLine="0"/>
        <w:jc w:val="left"/>
      </w:pPr>
      <w:r>
        <w:t xml:space="preserve"> </w:t>
      </w:r>
    </w:p>
    <w:p w14:paraId="092C4FF5" w14:textId="77777777" w:rsidR="004008CA" w:rsidRDefault="00000000">
      <w:pPr>
        <w:numPr>
          <w:ilvl w:val="1"/>
          <w:numId w:val="7"/>
        </w:numPr>
        <w:ind w:right="1" w:hanging="269"/>
      </w:pPr>
      <w:r>
        <w:rPr>
          <w:u w:val="single" w:color="000000"/>
        </w:rPr>
        <w:t>Security Accounting and Audit</w:t>
      </w:r>
      <w:r>
        <w:t xml:space="preserve">. Security relevant events fall into two categories, namely legitimate events and violations.  </w:t>
      </w:r>
    </w:p>
    <w:p w14:paraId="04042294" w14:textId="77777777" w:rsidR="004008CA" w:rsidRDefault="00000000">
      <w:pPr>
        <w:spacing w:after="0" w:line="259" w:lineRule="auto"/>
        <w:ind w:left="567" w:firstLine="0"/>
        <w:jc w:val="left"/>
      </w:pPr>
      <w:r>
        <w:t xml:space="preserve"> </w:t>
      </w:r>
    </w:p>
    <w:p w14:paraId="2DAF4090" w14:textId="77777777" w:rsidR="004008CA" w:rsidRDefault="00000000">
      <w:pPr>
        <w:ind w:left="1146" w:right="1"/>
      </w:pPr>
      <w:r>
        <w:t xml:space="preserve">(1). The following events shall always be recorded: </w:t>
      </w:r>
    </w:p>
    <w:p w14:paraId="374CA204" w14:textId="77777777" w:rsidR="004008CA" w:rsidRDefault="00000000">
      <w:pPr>
        <w:spacing w:after="0" w:line="259" w:lineRule="auto"/>
        <w:ind w:left="1136" w:firstLine="0"/>
        <w:jc w:val="left"/>
      </w:pPr>
      <w:r>
        <w:t xml:space="preserve"> </w:t>
      </w:r>
    </w:p>
    <w:p w14:paraId="11F034CB" w14:textId="77777777" w:rsidR="004008CA" w:rsidRDefault="00000000">
      <w:pPr>
        <w:numPr>
          <w:ilvl w:val="2"/>
          <w:numId w:val="7"/>
        </w:numPr>
        <w:ind w:right="1" w:hanging="360"/>
      </w:pPr>
      <w:r>
        <w:t xml:space="preserve">All log on attempts whether successful or failed,  </w:t>
      </w:r>
    </w:p>
    <w:p w14:paraId="47261235" w14:textId="77777777" w:rsidR="004008CA" w:rsidRDefault="00000000">
      <w:pPr>
        <w:numPr>
          <w:ilvl w:val="2"/>
          <w:numId w:val="7"/>
        </w:numPr>
        <w:ind w:right="1" w:hanging="360"/>
      </w:pPr>
      <w:r>
        <w:t xml:space="preserve">Log off (including time out where applicable),  </w:t>
      </w:r>
    </w:p>
    <w:p w14:paraId="1A955984" w14:textId="77777777" w:rsidR="004008CA" w:rsidRDefault="00000000">
      <w:pPr>
        <w:numPr>
          <w:ilvl w:val="2"/>
          <w:numId w:val="7"/>
        </w:numPr>
        <w:ind w:right="1" w:hanging="360"/>
      </w:pPr>
      <w:r>
        <w:t xml:space="preserve">The creation, deletion or alteration of access rights and privileges, (d) The creation, deletion or alteration of passwords.  </w:t>
      </w:r>
    </w:p>
    <w:p w14:paraId="6E97E3C2" w14:textId="77777777" w:rsidR="004008CA" w:rsidRDefault="00000000">
      <w:pPr>
        <w:spacing w:after="0" w:line="259" w:lineRule="auto"/>
        <w:ind w:left="1133" w:firstLine="0"/>
        <w:jc w:val="left"/>
      </w:pPr>
      <w:r>
        <w:t xml:space="preserve"> </w:t>
      </w:r>
    </w:p>
    <w:p w14:paraId="54097C44" w14:textId="77777777" w:rsidR="004008CA" w:rsidRDefault="00000000">
      <w:pPr>
        <w:ind w:left="1143" w:right="1"/>
      </w:pPr>
      <w:r>
        <w:t xml:space="preserve">(2). For each of the events listed above, the following information is to be recorded:  </w:t>
      </w:r>
    </w:p>
    <w:p w14:paraId="0AF12109" w14:textId="77777777" w:rsidR="004008CA" w:rsidRDefault="00000000">
      <w:pPr>
        <w:spacing w:after="0" w:line="259" w:lineRule="auto"/>
        <w:ind w:left="1136" w:firstLine="0"/>
        <w:jc w:val="left"/>
      </w:pPr>
      <w:r>
        <w:t xml:space="preserve"> </w:t>
      </w:r>
    </w:p>
    <w:p w14:paraId="5F8D1210" w14:textId="77777777" w:rsidR="004008CA" w:rsidRDefault="00000000">
      <w:pPr>
        <w:numPr>
          <w:ilvl w:val="2"/>
          <w:numId w:val="8"/>
        </w:numPr>
        <w:ind w:right="1" w:hanging="360"/>
      </w:pPr>
      <w:r>
        <w:t xml:space="preserve">Type of event,  </w:t>
      </w:r>
    </w:p>
    <w:p w14:paraId="41FAC7B4" w14:textId="77777777" w:rsidR="004008CA" w:rsidRDefault="00000000">
      <w:pPr>
        <w:numPr>
          <w:ilvl w:val="2"/>
          <w:numId w:val="8"/>
        </w:numPr>
        <w:ind w:right="1" w:hanging="360"/>
      </w:pPr>
      <w:r>
        <w:t xml:space="preserve">User ID,  </w:t>
      </w:r>
    </w:p>
    <w:p w14:paraId="4CCC20B4" w14:textId="77777777" w:rsidR="004008CA" w:rsidRDefault="00000000">
      <w:pPr>
        <w:numPr>
          <w:ilvl w:val="2"/>
          <w:numId w:val="8"/>
        </w:numPr>
        <w:ind w:right="1" w:hanging="360"/>
      </w:pPr>
      <w:r>
        <w:t xml:space="preserve">Date &amp; </w:t>
      </w:r>
      <w:proofErr w:type="gramStart"/>
      <w:r>
        <w:t>Time,  (</w:t>
      </w:r>
      <w:proofErr w:type="gramEnd"/>
      <w:r>
        <w:t xml:space="preserve">d) Device ID. </w:t>
      </w:r>
    </w:p>
    <w:p w14:paraId="4E0F6AD6" w14:textId="77777777" w:rsidR="004008CA" w:rsidRDefault="00000000">
      <w:pPr>
        <w:spacing w:after="0" w:line="259" w:lineRule="auto"/>
        <w:ind w:left="0" w:firstLine="0"/>
        <w:jc w:val="left"/>
      </w:pPr>
      <w:r>
        <w:t xml:space="preserve"> </w:t>
      </w:r>
    </w:p>
    <w:p w14:paraId="40827E97" w14:textId="77777777" w:rsidR="004008CA" w:rsidRDefault="00000000">
      <w:pPr>
        <w:ind w:left="577" w:right="1"/>
      </w:pPr>
      <w:r>
        <w:t xml:space="preserve">The accounting records are to have a facility to provide the System Manager with a hard copy of all or selected activity. There also must be a facility for the records to be printed in an easily readable form. All security records are to be inaccessible to users without a need to know. If the operating system is unable to provide this then the equipment must be protected by physical means when not in use i.e. locked away or the hard drive removed and locked away.  </w:t>
      </w:r>
    </w:p>
    <w:p w14:paraId="693F4171" w14:textId="77777777" w:rsidR="004008CA" w:rsidRDefault="00000000">
      <w:pPr>
        <w:spacing w:after="0" w:line="259" w:lineRule="auto"/>
        <w:ind w:left="0" w:firstLine="0"/>
        <w:jc w:val="left"/>
      </w:pPr>
      <w:r>
        <w:t xml:space="preserve"> </w:t>
      </w:r>
    </w:p>
    <w:p w14:paraId="3ABE7D0B" w14:textId="77777777" w:rsidR="004008CA" w:rsidRDefault="00000000">
      <w:pPr>
        <w:numPr>
          <w:ilvl w:val="1"/>
          <w:numId w:val="7"/>
        </w:numPr>
        <w:ind w:right="1" w:hanging="269"/>
      </w:pPr>
      <w:r>
        <w:rPr>
          <w:u w:val="single" w:color="000000"/>
        </w:rPr>
        <w:t>Integrity &amp; Availability</w:t>
      </w:r>
      <w:r>
        <w:t xml:space="preserve">. The following supporting measures are to be implemented:  </w:t>
      </w:r>
    </w:p>
    <w:p w14:paraId="38CFE58A" w14:textId="77777777" w:rsidR="004008CA" w:rsidRDefault="00000000">
      <w:pPr>
        <w:spacing w:after="0" w:line="259" w:lineRule="auto"/>
        <w:ind w:left="567" w:firstLine="0"/>
        <w:jc w:val="left"/>
      </w:pPr>
      <w:r>
        <w:t xml:space="preserve"> </w:t>
      </w:r>
    </w:p>
    <w:p w14:paraId="1AA5B11B" w14:textId="77777777" w:rsidR="004008CA" w:rsidRDefault="00000000">
      <w:pPr>
        <w:ind w:left="1143" w:right="1"/>
      </w:pPr>
      <w:r>
        <w:t>(1). Provide general protection against normally foreseeable accidents/mishaps and known recurrent problems (e.g. viruses and power supply variations</w:t>
      </w:r>
      <w:proofErr w:type="gramStart"/>
      <w:r>
        <w:t>),  (</w:t>
      </w:r>
      <w:proofErr w:type="gramEnd"/>
      <w:r>
        <w:t xml:space="preserve">2). Defined Business Contingency Plan,  </w:t>
      </w:r>
    </w:p>
    <w:p w14:paraId="618827B5" w14:textId="77777777" w:rsidR="004008CA" w:rsidRDefault="00000000">
      <w:pPr>
        <w:ind w:left="1143" w:right="1"/>
      </w:pPr>
      <w:r>
        <w:t xml:space="preserve">(3). Data backup with local storage,  </w:t>
      </w:r>
    </w:p>
    <w:p w14:paraId="3F682EDC" w14:textId="77777777" w:rsidR="004008CA" w:rsidRDefault="00000000">
      <w:pPr>
        <w:ind w:left="1143" w:right="1"/>
      </w:pPr>
      <w:r>
        <w:t xml:space="preserve">(4). Anti-Virus Software (Implementation, with updates, of an acceptable industry standard Anti-virus software),  </w:t>
      </w:r>
    </w:p>
    <w:p w14:paraId="1ADA7B2D" w14:textId="77777777" w:rsidR="004008CA" w:rsidRDefault="00000000">
      <w:pPr>
        <w:ind w:left="1143" w:right="1"/>
      </w:pPr>
      <w:r>
        <w:t xml:space="preserve">(5). Operating systems, applications and firmware should be supported,  </w:t>
      </w:r>
    </w:p>
    <w:p w14:paraId="4AB42B3D" w14:textId="77777777" w:rsidR="004008CA" w:rsidRDefault="00000000">
      <w:pPr>
        <w:ind w:left="1143" w:right="1"/>
      </w:pPr>
      <w:r>
        <w:t xml:space="preserve">(6). Patching of Operating Systems and Applications used are to be in line with the manufacturers recommended schedule. If patches cannot be applied an understanding of the resulting risk will be documented.  </w:t>
      </w:r>
    </w:p>
    <w:p w14:paraId="7CEB9E58" w14:textId="77777777" w:rsidR="004008CA" w:rsidRDefault="00000000">
      <w:pPr>
        <w:spacing w:after="0" w:line="259" w:lineRule="auto"/>
        <w:ind w:left="0" w:firstLine="0"/>
        <w:jc w:val="left"/>
      </w:pPr>
      <w:r>
        <w:t xml:space="preserve"> </w:t>
      </w:r>
    </w:p>
    <w:p w14:paraId="76269857" w14:textId="77777777" w:rsidR="004008CA" w:rsidRDefault="00000000">
      <w:pPr>
        <w:numPr>
          <w:ilvl w:val="1"/>
          <w:numId w:val="7"/>
        </w:numPr>
        <w:ind w:right="1" w:hanging="269"/>
      </w:pPr>
      <w:r>
        <w:rPr>
          <w:u w:val="single" w:color="000000"/>
        </w:rPr>
        <w:t>Logon Banners</w:t>
      </w:r>
      <w:r>
        <w:t xml:space="preserve">. Wherever possible, a </w:t>
      </w:r>
      <w:r>
        <w:rPr>
          <w:i/>
        </w:rPr>
        <w:t xml:space="preserve">“Logon Banner” </w:t>
      </w:r>
      <w:r>
        <w:t xml:space="preserve">will be provided to summarise the requirements for access to a system which may be needed to institute legal action in case of any breach occurring. A suggested format for the text (depending on national legal requirements) could be:  </w:t>
      </w:r>
    </w:p>
    <w:p w14:paraId="41AF43E8" w14:textId="77777777" w:rsidR="004008CA" w:rsidRDefault="00000000">
      <w:pPr>
        <w:spacing w:after="20" w:line="259" w:lineRule="auto"/>
        <w:ind w:left="0" w:firstLine="0"/>
        <w:jc w:val="left"/>
      </w:pPr>
      <w:r>
        <w:rPr>
          <w:i/>
        </w:rPr>
        <w:t xml:space="preserve"> </w:t>
      </w:r>
    </w:p>
    <w:p w14:paraId="7BCCF052" w14:textId="77777777" w:rsidR="004008CA" w:rsidRDefault="00000000">
      <w:pPr>
        <w:spacing w:after="0" w:line="259" w:lineRule="auto"/>
        <w:ind w:left="567" w:firstLine="0"/>
        <w:jc w:val="left"/>
      </w:pPr>
      <w:r>
        <w:rPr>
          <w:i/>
        </w:rPr>
        <w:t xml:space="preserve">“Unauthorised access to this computer system may constitute a criminal offence” </w:t>
      </w:r>
      <w:r>
        <w:t xml:space="preserve"> </w:t>
      </w:r>
    </w:p>
    <w:p w14:paraId="002C8037" w14:textId="77777777" w:rsidR="004008CA" w:rsidRDefault="00000000">
      <w:pPr>
        <w:spacing w:after="0" w:line="259" w:lineRule="auto"/>
        <w:ind w:left="0" w:firstLine="0"/>
        <w:jc w:val="left"/>
      </w:pPr>
      <w:r>
        <w:lastRenderedPageBreak/>
        <w:t xml:space="preserve"> </w:t>
      </w:r>
    </w:p>
    <w:p w14:paraId="463F6C5C" w14:textId="77777777" w:rsidR="004008CA" w:rsidRDefault="00000000">
      <w:pPr>
        <w:numPr>
          <w:ilvl w:val="1"/>
          <w:numId w:val="7"/>
        </w:numPr>
        <w:ind w:right="1" w:hanging="269"/>
      </w:pPr>
      <w:r>
        <w:rPr>
          <w:u w:val="single" w:color="000000"/>
        </w:rPr>
        <w:t>Unattended Terminals.</w:t>
      </w:r>
      <w:r>
        <w:t xml:space="preserve"> Users are to be automatically logged off the system if their terminals have been inactive for some predetermined </w:t>
      </w:r>
      <w:proofErr w:type="gramStart"/>
      <w:r>
        <w:t>period of time</w:t>
      </w:r>
      <w:proofErr w:type="gramEnd"/>
      <w:r>
        <w:t xml:space="preserve">, or systems must activate a password protected screen saver after 15 minutes of inactivity, to prevent an attacker making use of an unattended terminal.  </w:t>
      </w:r>
    </w:p>
    <w:p w14:paraId="0A2CEFFA" w14:textId="77777777" w:rsidR="004008CA" w:rsidRDefault="00000000">
      <w:pPr>
        <w:spacing w:after="0" w:line="259" w:lineRule="auto"/>
        <w:ind w:left="0" w:firstLine="0"/>
        <w:jc w:val="left"/>
      </w:pPr>
      <w:r>
        <w:t xml:space="preserve"> </w:t>
      </w:r>
    </w:p>
    <w:p w14:paraId="78FEF08E" w14:textId="77777777" w:rsidR="004008CA" w:rsidRDefault="00000000">
      <w:pPr>
        <w:numPr>
          <w:ilvl w:val="1"/>
          <w:numId w:val="7"/>
        </w:numPr>
        <w:ind w:right="1" w:hanging="269"/>
      </w:pPr>
      <w:r>
        <w:rPr>
          <w:u w:val="single" w:color="000000"/>
        </w:rPr>
        <w:t>Internet Connections.</w:t>
      </w:r>
      <w:r>
        <w:t xml:space="preserve"> Computer systems must not be connected direct to the Internet or </w:t>
      </w:r>
      <w:r>
        <w:rPr>
          <w:i/>
        </w:rPr>
        <w:t xml:space="preserve">“un-trusted” </w:t>
      </w:r>
      <w:r>
        <w:t xml:space="preserve">systems unless protected by a firewall (a software based personal firewall is the </w:t>
      </w:r>
      <w:proofErr w:type="gramStart"/>
      <w:r>
        <w:t>minimum</w:t>
      </w:r>
      <w:proofErr w:type="gramEnd"/>
      <w:r>
        <w:t xml:space="preserve"> but risk assessment and management must be used to identify whether this is sufficient).  </w:t>
      </w:r>
    </w:p>
    <w:p w14:paraId="675F7444" w14:textId="77777777" w:rsidR="004008CA" w:rsidRDefault="00000000">
      <w:pPr>
        <w:spacing w:after="0" w:line="259" w:lineRule="auto"/>
        <w:ind w:left="0" w:firstLine="0"/>
        <w:jc w:val="left"/>
      </w:pPr>
      <w:r>
        <w:t xml:space="preserve"> </w:t>
      </w:r>
    </w:p>
    <w:p w14:paraId="53FC3822" w14:textId="77777777" w:rsidR="004008CA" w:rsidRDefault="00000000">
      <w:pPr>
        <w:numPr>
          <w:ilvl w:val="1"/>
          <w:numId w:val="7"/>
        </w:numPr>
        <w:ind w:right="1" w:hanging="269"/>
      </w:pPr>
      <w:r>
        <w:rPr>
          <w:u w:val="single" w:color="000000"/>
        </w:rPr>
        <w:t>Disposal</w:t>
      </w:r>
      <w:r>
        <w:t xml:space="preserve">. Before IT storage media (e.g. disks) are disposed of, an erasure product must be used to overwrite the data. This is a more thorough process than deletion of files, which does not remove the data.  </w:t>
      </w:r>
    </w:p>
    <w:p w14:paraId="0E024B9E" w14:textId="77777777" w:rsidR="004008CA" w:rsidRDefault="00000000">
      <w:pPr>
        <w:spacing w:after="0" w:line="259" w:lineRule="auto"/>
        <w:ind w:left="0" w:firstLine="0"/>
        <w:jc w:val="left"/>
      </w:pPr>
      <w:r>
        <w:t xml:space="preserve"> </w:t>
      </w:r>
    </w:p>
    <w:p w14:paraId="091BA905" w14:textId="77777777" w:rsidR="004008CA" w:rsidRDefault="00000000">
      <w:pPr>
        <w:pStyle w:val="Heading2"/>
        <w:ind w:left="-5"/>
      </w:pPr>
      <w:r>
        <w:t xml:space="preserve">Laptops  </w:t>
      </w:r>
    </w:p>
    <w:p w14:paraId="052FD646" w14:textId="77777777" w:rsidR="004008CA" w:rsidRDefault="00000000">
      <w:pPr>
        <w:spacing w:after="0" w:line="259" w:lineRule="auto"/>
        <w:ind w:left="0" w:firstLine="0"/>
        <w:jc w:val="left"/>
      </w:pPr>
      <w:r>
        <w:t xml:space="preserve"> </w:t>
      </w:r>
    </w:p>
    <w:p w14:paraId="173BEA6A" w14:textId="77777777" w:rsidR="004008CA" w:rsidRDefault="00000000">
      <w:pPr>
        <w:numPr>
          <w:ilvl w:val="0"/>
          <w:numId w:val="9"/>
        </w:numPr>
        <w:ind w:right="1"/>
      </w:pPr>
      <w:r>
        <w:t xml:space="preserve">Laptops holding any UK OFFICIAL-SENSITIVE information shall be encrypted using a CPA product or equivalent as described in paragraph 16 above.  </w:t>
      </w:r>
    </w:p>
    <w:p w14:paraId="709C93B6" w14:textId="77777777" w:rsidR="004008CA" w:rsidRDefault="00000000">
      <w:pPr>
        <w:spacing w:after="0" w:line="259" w:lineRule="auto"/>
        <w:ind w:left="0" w:firstLine="0"/>
        <w:jc w:val="left"/>
      </w:pPr>
      <w:r>
        <w:t xml:space="preserve"> </w:t>
      </w:r>
    </w:p>
    <w:p w14:paraId="41DB9797" w14:textId="77777777" w:rsidR="004008CA" w:rsidRDefault="00000000">
      <w:pPr>
        <w:numPr>
          <w:ilvl w:val="0"/>
          <w:numId w:val="9"/>
        </w:numPr>
        <w:ind w:right="1"/>
      </w:pPr>
      <w:r>
        <w:t>Unencrypted laptops and drives containing personal data are not to be taken outside of secure sites</w:t>
      </w:r>
      <w:r>
        <w:rPr>
          <w:vertAlign w:val="superscript"/>
        </w:rPr>
        <w:footnoteReference w:id="1"/>
      </w:r>
      <w:r>
        <w:t xml:space="preserve">. For the avoidance of doubt the term </w:t>
      </w:r>
      <w:r>
        <w:rPr>
          <w:i/>
        </w:rPr>
        <w:t xml:space="preserve">“drives” </w:t>
      </w:r>
      <w:r>
        <w:t xml:space="preserve">includes all removable, recordable media e.g. memory sticks, compact flash, recordable optical media (CDs and DVDs), floppy discs and external hard drives.  </w:t>
      </w:r>
    </w:p>
    <w:p w14:paraId="20535A0B" w14:textId="77777777" w:rsidR="004008CA" w:rsidRDefault="00000000">
      <w:pPr>
        <w:spacing w:after="0" w:line="259" w:lineRule="auto"/>
        <w:ind w:left="0" w:firstLine="0"/>
        <w:jc w:val="left"/>
      </w:pPr>
      <w:r>
        <w:t xml:space="preserve"> </w:t>
      </w:r>
    </w:p>
    <w:p w14:paraId="38B217D6" w14:textId="77777777" w:rsidR="004008CA" w:rsidRDefault="00000000">
      <w:pPr>
        <w:numPr>
          <w:ilvl w:val="0"/>
          <w:numId w:val="9"/>
        </w:numPr>
        <w:ind w:right="1"/>
      </w:pPr>
      <w:r>
        <w:t xml:space="preserve">Any token, touch memory device or password(s) associated with the encryption package is to be kept separate from the machine whenever the machine is not in use, left unattended or in transit.  </w:t>
      </w:r>
    </w:p>
    <w:p w14:paraId="23493D4B" w14:textId="77777777" w:rsidR="004008CA" w:rsidRDefault="00000000">
      <w:pPr>
        <w:spacing w:after="0" w:line="259" w:lineRule="auto"/>
        <w:ind w:left="0" w:firstLine="0"/>
        <w:jc w:val="left"/>
      </w:pPr>
      <w:r>
        <w:t xml:space="preserve"> </w:t>
      </w:r>
    </w:p>
    <w:p w14:paraId="4BC123D6" w14:textId="77777777" w:rsidR="004008CA" w:rsidRDefault="00000000">
      <w:pPr>
        <w:numPr>
          <w:ilvl w:val="0"/>
          <w:numId w:val="9"/>
        </w:numPr>
        <w:ind w:right="1"/>
      </w:pPr>
      <w:r>
        <w:t xml:space="preserve">Portable CIS devices holding the Authorities’ data are not to be left unattended in any public location. They are not to be left unattended in any motor vehicles either in view or in the boot or luggage compartment at any time. When the vehicle is being driven the CIS is to be secured out of sight in the glove compartment, boot or luggage compartment as appropriate to deter opportunist theft.  </w:t>
      </w:r>
    </w:p>
    <w:p w14:paraId="4B88AE6B" w14:textId="77777777" w:rsidR="004008CA" w:rsidRDefault="00000000">
      <w:pPr>
        <w:spacing w:after="0" w:line="259" w:lineRule="auto"/>
        <w:ind w:left="0" w:firstLine="0"/>
        <w:jc w:val="left"/>
      </w:pPr>
      <w:r>
        <w:t xml:space="preserve"> </w:t>
      </w:r>
    </w:p>
    <w:p w14:paraId="55982B5E" w14:textId="77777777" w:rsidR="004008CA" w:rsidRDefault="00000000">
      <w:pPr>
        <w:pStyle w:val="Heading2"/>
        <w:ind w:left="-5"/>
      </w:pPr>
      <w:r>
        <w:t xml:space="preserve">Loss and Incident Reporting  </w:t>
      </w:r>
    </w:p>
    <w:p w14:paraId="49C48F96" w14:textId="77777777" w:rsidR="004008CA" w:rsidRDefault="00000000">
      <w:pPr>
        <w:spacing w:after="0" w:line="259" w:lineRule="auto"/>
        <w:ind w:left="0" w:firstLine="0"/>
        <w:jc w:val="left"/>
      </w:pPr>
      <w:r>
        <w:t xml:space="preserve"> </w:t>
      </w:r>
    </w:p>
    <w:p w14:paraId="14C5508D" w14:textId="77777777" w:rsidR="004008CA" w:rsidRDefault="00000000">
      <w:pPr>
        <w:ind w:left="-5" w:right="1"/>
      </w:pPr>
      <w:r>
        <w:t xml:space="preserve">29. The Service Provider shall immediately report any loss or otherwise compromise of any OFFICIAL or OFFICIAL-SENSITIVE material to the Authority. In </w:t>
      </w:r>
      <w:proofErr w:type="gramStart"/>
      <w:r>
        <w:t>addition</w:t>
      </w:r>
      <w:proofErr w:type="gramEnd"/>
      <w:r>
        <w:t xml:space="preserve"> any loss or otherwise compromise of any UK MOD owned, processed or UK MOD Service Provider generated UK OFFICIAL or UK OFFICIAL-SENSITIVE material is to be immediately reported to the UK MOD Defence Industry Warning, Advice and Reporting Point (WARP), within the Joint Security Coordination Centre (</w:t>
      </w:r>
      <w:proofErr w:type="spellStart"/>
      <w:r>
        <w:t>JSyCC</w:t>
      </w:r>
      <w:proofErr w:type="spellEnd"/>
      <w:r>
        <w:t xml:space="preserve">) below. This will assist the </w:t>
      </w:r>
      <w:proofErr w:type="spellStart"/>
      <w:r>
        <w:t>JSyCC</w:t>
      </w:r>
      <w:proofErr w:type="spellEnd"/>
      <w:r>
        <w:t xml:space="preserve"> in formulating a formal information security reporting process and the management of any associated risks, impact analysis and upward reporting to the UK MOD’s Chief Information Officer (CIO) and, as appropriate, the </w:t>
      </w:r>
      <w:r>
        <w:lastRenderedPageBreak/>
        <w:t xml:space="preserve">Service Provider concerned. The UK MOD WARP will also advise the Service Provider what further action is required to be undertaken.  </w:t>
      </w:r>
    </w:p>
    <w:p w14:paraId="70AFE9A4" w14:textId="77777777" w:rsidR="004008CA" w:rsidRDefault="00000000">
      <w:pPr>
        <w:spacing w:after="0" w:line="259" w:lineRule="auto"/>
        <w:ind w:left="555" w:firstLine="0"/>
        <w:jc w:val="left"/>
      </w:pPr>
      <w:r>
        <w:rPr>
          <w:b/>
        </w:rPr>
        <w:t xml:space="preserve"> </w:t>
      </w:r>
    </w:p>
    <w:p w14:paraId="27A3302A" w14:textId="77777777" w:rsidR="004008CA" w:rsidRDefault="00000000">
      <w:pPr>
        <w:spacing w:after="0" w:line="259" w:lineRule="auto"/>
        <w:ind w:left="555" w:firstLine="0"/>
        <w:jc w:val="left"/>
      </w:pPr>
      <w:proofErr w:type="spellStart"/>
      <w:r>
        <w:rPr>
          <w:b/>
          <w:u w:val="single" w:color="000000"/>
        </w:rPr>
        <w:t>JSyCC</w:t>
      </w:r>
      <w:proofErr w:type="spellEnd"/>
      <w:r>
        <w:rPr>
          <w:b/>
          <w:u w:val="single" w:color="000000"/>
        </w:rPr>
        <w:t xml:space="preserve"> WARP Contact Details</w:t>
      </w:r>
      <w:r>
        <w:t xml:space="preserve"> </w:t>
      </w:r>
    </w:p>
    <w:p w14:paraId="3A7B9134" w14:textId="77777777" w:rsidR="004008CA" w:rsidRDefault="00000000">
      <w:pPr>
        <w:ind w:left="565" w:right="1"/>
      </w:pPr>
      <w:r>
        <w:rPr>
          <w:b/>
        </w:rPr>
        <w:t>Email:</w:t>
      </w:r>
      <w:r>
        <w:t xml:space="preserve"> </w:t>
      </w:r>
      <w:r>
        <w:rPr>
          <w:color w:val="0563C1"/>
          <w:u w:val="single" w:color="0563C1"/>
        </w:rPr>
        <w:t>DefenceWARP@mod.gov.uk</w:t>
      </w:r>
      <w:r>
        <w:t xml:space="preserve"> (OFFICIAL with no NTK restrictions) </w:t>
      </w:r>
    </w:p>
    <w:p w14:paraId="317E387B" w14:textId="77777777" w:rsidR="004008CA" w:rsidRDefault="00000000">
      <w:pPr>
        <w:ind w:left="565"/>
        <w:jc w:val="left"/>
      </w:pPr>
      <w:r>
        <w:rPr>
          <w:b/>
        </w:rPr>
        <w:t xml:space="preserve">RLI Email: </w:t>
      </w:r>
      <w:r>
        <w:rPr>
          <w:color w:val="0563C1"/>
          <w:u w:val="single" w:color="0563C1"/>
        </w:rPr>
        <w:t>defencewarp@modnet.rli.uk</w:t>
      </w:r>
      <w:r>
        <w:t xml:space="preserve"> (MULTIUSER) </w:t>
      </w:r>
    </w:p>
    <w:p w14:paraId="52499030" w14:textId="77777777" w:rsidR="004008CA" w:rsidRDefault="00000000">
      <w:pPr>
        <w:pStyle w:val="Heading2"/>
        <w:ind w:left="565"/>
      </w:pPr>
      <w:r>
        <w:t xml:space="preserve">Telephone (Office hours): </w:t>
      </w:r>
      <w:r>
        <w:rPr>
          <w:b w:val="0"/>
        </w:rPr>
        <w:t xml:space="preserve">+44 (0) 30 6770 2185 </w:t>
      </w:r>
    </w:p>
    <w:p w14:paraId="6B2D628B" w14:textId="77777777" w:rsidR="004008CA" w:rsidRDefault="00000000">
      <w:pPr>
        <w:spacing w:after="0" w:line="240" w:lineRule="auto"/>
        <w:ind w:left="565" w:right="3549"/>
        <w:jc w:val="left"/>
      </w:pPr>
      <w:proofErr w:type="spellStart"/>
      <w:r>
        <w:rPr>
          <w:b/>
        </w:rPr>
        <w:t>JSyCC</w:t>
      </w:r>
      <w:proofErr w:type="spellEnd"/>
      <w:r>
        <w:rPr>
          <w:b/>
        </w:rPr>
        <w:t xml:space="preserve"> Out of hours Duty Officer: </w:t>
      </w:r>
      <w:r>
        <w:t xml:space="preserve">+44 (0) 7768 558863 </w:t>
      </w:r>
      <w:r>
        <w:rPr>
          <w:b/>
        </w:rPr>
        <w:t xml:space="preserve">Mail: </w:t>
      </w:r>
      <w:proofErr w:type="spellStart"/>
      <w:r>
        <w:t>JSyCC</w:t>
      </w:r>
      <w:proofErr w:type="spellEnd"/>
      <w:r>
        <w:t xml:space="preserve"> Defence Industry WARP X007 </w:t>
      </w:r>
      <w:proofErr w:type="spellStart"/>
      <w:r>
        <w:t>Bazalgette</w:t>
      </w:r>
      <w:proofErr w:type="spellEnd"/>
      <w:r>
        <w:t xml:space="preserve"> Pavilion, </w:t>
      </w:r>
    </w:p>
    <w:p w14:paraId="472A57EC" w14:textId="77777777" w:rsidR="004008CA" w:rsidRDefault="00000000">
      <w:pPr>
        <w:ind w:left="577" w:right="1"/>
      </w:pPr>
      <w:r>
        <w:t xml:space="preserve">RAF </w:t>
      </w:r>
      <w:proofErr w:type="spellStart"/>
      <w:r>
        <w:t>Wyton</w:t>
      </w:r>
      <w:proofErr w:type="spellEnd"/>
      <w:r>
        <w:t xml:space="preserve">, HUNTINGDON, Cambridgeshire, PE28 2EA. </w:t>
      </w:r>
    </w:p>
    <w:p w14:paraId="3E7BC217" w14:textId="77777777" w:rsidR="004008CA" w:rsidRDefault="00000000">
      <w:pPr>
        <w:spacing w:after="0" w:line="259" w:lineRule="auto"/>
        <w:ind w:left="0" w:firstLine="0"/>
        <w:jc w:val="left"/>
      </w:pPr>
      <w:r>
        <w:t xml:space="preserve"> </w:t>
      </w:r>
    </w:p>
    <w:p w14:paraId="2CD1BF87" w14:textId="77777777" w:rsidR="004008CA" w:rsidRDefault="00000000">
      <w:pPr>
        <w:spacing w:after="38"/>
        <w:ind w:left="-5" w:right="1"/>
      </w:pPr>
      <w:r>
        <w:t xml:space="preserve">30. Reporting instructions for any security incidents involving MOD classified material can be found in Industry Security Notice 2017/03 as may be subsequently updated at:  </w:t>
      </w:r>
    </w:p>
    <w:p w14:paraId="05AD695A" w14:textId="77777777" w:rsidR="004008CA" w:rsidRDefault="00000000">
      <w:pPr>
        <w:spacing w:after="0" w:line="259" w:lineRule="auto"/>
        <w:ind w:left="0" w:firstLine="0"/>
        <w:jc w:val="left"/>
      </w:pPr>
      <w:r>
        <w:rPr>
          <w:rFonts w:ascii="Calibri" w:eastAsia="Calibri" w:hAnsi="Calibri" w:cs="Calibri"/>
          <w:noProof/>
          <w:sz w:val="22"/>
        </w:rPr>
        <mc:AlternateContent>
          <mc:Choice Requires="wpg">
            <w:drawing>
              <wp:inline distT="0" distB="0" distL="0" distR="0" wp14:anchorId="4BA29FC0" wp14:editId="38D7607E">
                <wp:extent cx="1829435" cy="7620"/>
                <wp:effectExtent l="0" t="0" r="0" b="0"/>
                <wp:docPr id="13106" name="Group 13106"/>
                <wp:cNvGraphicFramePr/>
                <a:graphic xmlns:a="http://schemas.openxmlformats.org/drawingml/2006/main">
                  <a:graphicData uri="http://schemas.microsoft.com/office/word/2010/wordprocessingGroup">
                    <wpg:wgp>
                      <wpg:cNvGrpSpPr/>
                      <wpg:grpSpPr>
                        <a:xfrm>
                          <a:off x="0" y="0"/>
                          <a:ext cx="1829435" cy="7620"/>
                          <a:chOff x="0" y="0"/>
                          <a:chExt cx="1829435" cy="7620"/>
                        </a:xfrm>
                      </wpg:grpSpPr>
                      <wps:wsp>
                        <wps:cNvPr id="14371" name="Shape 14371"/>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106" style="width:144.05pt;height:0.599976pt;mso-position-horizontal-relative:char;mso-position-vertical-relative:line" coordsize="18294,76">
                <v:shape id="Shape 14372"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rFonts w:ascii="Times New Roman" w:eastAsia="Times New Roman" w:hAnsi="Times New Roman" w:cs="Times New Roman"/>
        </w:rPr>
        <w:t xml:space="preserve"> </w:t>
      </w:r>
    </w:p>
    <w:p w14:paraId="68AF43DC" w14:textId="77777777" w:rsidR="004008CA" w:rsidRDefault="00000000">
      <w:pPr>
        <w:spacing w:after="0" w:line="259" w:lineRule="auto"/>
        <w:ind w:left="0" w:firstLine="0"/>
        <w:jc w:val="left"/>
      </w:pPr>
      <w:r>
        <w:t xml:space="preserve"> </w:t>
      </w:r>
    </w:p>
    <w:p w14:paraId="26CB4888" w14:textId="77777777" w:rsidR="004008CA" w:rsidRDefault="00000000">
      <w:pPr>
        <w:ind w:left="-5"/>
        <w:jc w:val="left"/>
      </w:pPr>
      <w:hyperlink r:id="rId63">
        <w:r>
          <w:rPr>
            <w:color w:val="0563C1"/>
            <w:u w:val="single" w:color="0563C1"/>
          </w:rPr>
          <w:t xml:space="preserve">https://assets.publishing.service.gov.uk/government/uploads/system/uploads/attachment_data/fi </w:t>
        </w:r>
      </w:hyperlink>
      <w:hyperlink r:id="rId64">
        <w:r>
          <w:rPr>
            <w:color w:val="0563C1"/>
            <w:u w:val="single" w:color="0563C1"/>
          </w:rPr>
          <w:t>le/651683/ISN_2017</w:t>
        </w:r>
      </w:hyperlink>
      <w:hyperlink r:id="rId65">
        <w:r>
          <w:rPr>
            <w:color w:val="0563C1"/>
            <w:u w:val="single" w:color="0563C1"/>
          </w:rPr>
          <w:t>-</w:t>
        </w:r>
      </w:hyperlink>
      <w:hyperlink r:id="rId66">
        <w:r>
          <w:rPr>
            <w:color w:val="0563C1"/>
            <w:u w:val="single" w:color="0563C1"/>
          </w:rPr>
          <w:t>03_</w:t>
        </w:r>
      </w:hyperlink>
      <w:hyperlink r:id="rId67">
        <w:r>
          <w:rPr>
            <w:color w:val="0563C1"/>
            <w:u w:val="single" w:color="0563C1"/>
          </w:rPr>
          <w:t>-</w:t>
        </w:r>
      </w:hyperlink>
      <w:hyperlink r:id="rId68">
        <w:r>
          <w:rPr>
            <w:color w:val="0563C1"/>
            <w:u w:val="single" w:color="0563C1"/>
          </w:rPr>
          <w:t>_Reporting_of_Security_Incidents.pdf</w:t>
        </w:r>
      </w:hyperlink>
      <w:hyperlink r:id="rId69">
        <w:r>
          <w:t xml:space="preserve"> </w:t>
        </w:r>
      </w:hyperlink>
    </w:p>
    <w:p w14:paraId="5FAA5BAD" w14:textId="77777777" w:rsidR="004008CA" w:rsidRDefault="00000000">
      <w:pPr>
        <w:spacing w:after="0" w:line="259" w:lineRule="auto"/>
        <w:ind w:left="0" w:firstLine="0"/>
        <w:jc w:val="left"/>
      </w:pPr>
      <w:r>
        <w:t xml:space="preserve"> </w:t>
      </w:r>
    </w:p>
    <w:p w14:paraId="258BE69F" w14:textId="77777777" w:rsidR="004008CA" w:rsidRDefault="00000000">
      <w:pPr>
        <w:pStyle w:val="Heading2"/>
        <w:ind w:left="-5"/>
      </w:pPr>
      <w:r>
        <w:t xml:space="preserve">Sub-Contracts  </w:t>
      </w:r>
    </w:p>
    <w:p w14:paraId="031B3563" w14:textId="77777777" w:rsidR="004008CA" w:rsidRDefault="00000000">
      <w:pPr>
        <w:spacing w:after="0" w:line="259" w:lineRule="auto"/>
        <w:ind w:left="0" w:firstLine="0"/>
        <w:jc w:val="left"/>
      </w:pPr>
      <w:r>
        <w:t xml:space="preserve"> </w:t>
      </w:r>
    </w:p>
    <w:p w14:paraId="45DBBF5A" w14:textId="77777777" w:rsidR="004008CA" w:rsidRDefault="00000000">
      <w:pPr>
        <w:numPr>
          <w:ilvl w:val="0"/>
          <w:numId w:val="10"/>
        </w:numPr>
        <w:ind w:right="1"/>
      </w:pPr>
      <w:r>
        <w:t xml:space="preserve">Where the Service Provider wishes to sub-contract any elements of a Contract to </w:t>
      </w:r>
      <w:proofErr w:type="spellStart"/>
      <w:r>
        <w:t>subContractors</w:t>
      </w:r>
      <w:proofErr w:type="spellEnd"/>
      <w:r>
        <w:t xml:space="preserve"> within its own country or to Service Providers located in the UK such sub-contracts will be notified to the Contracting Authority. The Service Provider shall ensure that these Security Conditions are incorporated within the sub-contract document.  </w:t>
      </w:r>
    </w:p>
    <w:p w14:paraId="1A48B5DE" w14:textId="77777777" w:rsidR="004008CA" w:rsidRDefault="00000000">
      <w:pPr>
        <w:spacing w:after="0" w:line="259" w:lineRule="auto"/>
        <w:ind w:left="0" w:firstLine="0"/>
        <w:jc w:val="left"/>
      </w:pPr>
      <w:r>
        <w:t xml:space="preserve"> </w:t>
      </w:r>
    </w:p>
    <w:p w14:paraId="7275CBC7" w14:textId="77777777" w:rsidR="004008CA" w:rsidRDefault="00000000">
      <w:pPr>
        <w:numPr>
          <w:ilvl w:val="0"/>
          <w:numId w:val="10"/>
        </w:numPr>
        <w:ind w:right="1"/>
      </w:pPr>
      <w:r>
        <w:t xml:space="preserve">The prior approval of the Authority shall be obtained should the Service Provider wish to subcontract any UK OFFICIAL-SENSITIVE elements of the Contract to a sub-Contractor facility located in another (third party) country. The first page of Appendix 5 (MOD Form 1686 (F1686) of the </w:t>
      </w:r>
      <w:proofErr w:type="spellStart"/>
      <w:r>
        <w:t>GovS</w:t>
      </w:r>
      <w:proofErr w:type="spellEnd"/>
      <w:r>
        <w:t xml:space="preserve"> 007 Security Contractual Process chapter is to be used for seeking such approval. The MOD Form 1686 can be found at Appendix 5 at:  </w:t>
      </w:r>
    </w:p>
    <w:p w14:paraId="2C179219" w14:textId="77777777" w:rsidR="004008CA" w:rsidRDefault="00000000">
      <w:pPr>
        <w:spacing w:after="0" w:line="259" w:lineRule="auto"/>
        <w:ind w:left="0" w:firstLine="0"/>
        <w:jc w:val="left"/>
      </w:pPr>
      <w:r>
        <w:t xml:space="preserve"> </w:t>
      </w:r>
    </w:p>
    <w:p w14:paraId="1F4C85DA" w14:textId="77777777" w:rsidR="004008CA" w:rsidRDefault="00000000">
      <w:pPr>
        <w:ind w:left="-5"/>
        <w:jc w:val="left"/>
      </w:pPr>
      <w:hyperlink r:id="rId70">
        <w:r>
          <w:rPr>
            <w:color w:val="0563C1"/>
            <w:u w:val="single" w:color="0563C1"/>
          </w:rPr>
          <w:t xml:space="preserve">https://www.gov.uk/government/uploads/system/uploads/attachment_data/file/710891/2018_Ma </w:t>
        </w:r>
      </w:hyperlink>
      <w:hyperlink r:id="rId71">
        <w:r>
          <w:rPr>
            <w:color w:val="0563C1"/>
            <w:u w:val="single" w:color="0563C1"/>
          </w:rPr>
          <w:t>y_Contractual_process.pdf</w:t>
        </w:r>
      </w:hyperlink>
      <w:hyperlink r:id="rId72">
        <w:r>
          <w:t xml:space="preserve"> </w:t>
        </w:r>
      </w:hyperlink>
    </w:p>
    <w:p w14:paraId="55B7BB95" w14:textId="77777777" w:rsidR="004008CA" w:rsidRDefault="00000000">
      <w:pPr>
        <w:spacing w:after="0" w:line="259" w:lineRule="auto"/>
        <w:ind w:left="0" w:firstLine="0"/>
        <w:jc w:val="left"/>
      </w:pPr>
      <w:r>
        <w:t xml:space="preserve"> </w:t>
      </w:r>
    </w:p>
    <w:p w14:paraId="04A43699" w14:textId="77777777" w:rsidR="004008CA" w:rsidRDefault="00000000">
      <w:pPr>
        <w:numPr>
          <w:ilvl w:val="0"/>
          <w:numId w:val="10"/>
        </w:numPr>
        <w:ind w:right="1"/>
      </w:pPr>
      <w:r>
        <w:t xml:space="preserve">If the sub-contract is approved, the Service Provider will flow down the Security Conditions in line with paragraph 30 above to the sub-Contractor. Service Providers located overseas may seek further advice and/or assistance from the Authority with regards the completion of F1686. </w:t>
      </w:r>
    </w:p>
    <w:p w14:paraId="2ACF3B8A" w14:textId="77777777" w:rsidR="004008CA" w:rsidRDefault="00000000">
      <w:pPr>
        <w:spacing w:after="0" w:line="259" w:lineRule="auto"/>
        <w:ind w:left="0" w:firstLine="0"/>
        <w:jc w:val="left"/>
      </w:pPr>
      <w:r>
        <w:t xml:space="preserve"> </w:t>
      </w:r>
    </w:p>
    <w:p w14:paraId="6B2BDA32" w14:textId="77777777" w:rsidR="004008CA" w:rsidRDefault="00000000">
      <w:pPr>
        <w:pStyle w:val="Heading2"/>
        <w:ind w:left="-5"/>
      </w:pPr>
      <w:r>
        <w:t xml:space="preserve">Publicity Material  </w:t>
      </w:r>
    </w:p>
    <w:p w14:paraId="0C5EB1CB" w14:textId="77777777" w:rsidR="004008CA" w:rsidRDefault="00000000">
      <w:pPr>
        <w:spacing w:after="0" w:line="259" w:lineRule="auto"/>
        <w:ind w:left="0" w:firstLine="0"/>
        <w:jc w:val="left"/>
      </w:pPr>
      <w:r>
        <w:t xml:space="preserve"> </w:t>
      </w:r>
    </w:p>
    <w:p w14:paraId="27D77584" w14:textId="77777777" w:rsidR="004008CA" w:rsidRDefault="00000000">
      <w:pPr>
        <w:ind w:left="-5" w:right="1"/>
      </w:pPr>
      <w:r>
        <w:t xml:space="preserve">34. Service Providers wishing to release any publicity material or display assets that arises from a Contract to which these Security Conditions apply must seek the prior approval of the Authority. Publicity material includes open publication in the Service Provider's publicity literature or website or through the media; displays at exhibitions in any country; lectures or symposia; scientific or technical papers, or any other occasion where members of the </w:t>
      </w:r>
      <w:proofErr w:type="gramStart"/>
      <w:r>
        <w:t>general public</w:t>
      </w:r>
      <w:proofErr w:type="gramEnd"/>
      <w:r>
        <w:t xml:space="preserve"> may have access to the information even if organised or sponsored by the UK Government </w:t>
      </w:r>
    </w:p>
    <w:p w14:paraId="0FC40859" w14:textId="77777777" w:rsidR="004008CA" w:rsidRDefault="00000000">
      <w:pPr>
        <w:spacing w:after="0" w:line="259" w:lineRule="auto"/>
        <w:ind w:left="0" w:firstLine="0"/>
        <w:jc w:val="left"/>
      </w:pPr>
      <w:r>
        <w:lastRenderedPageBreak/>
        <w:t xml:space="preserve"> </w:t>
      </w:r>
    </w:p>
    <w:p w14:paraId="6E80E511" w14:textId="77777777" w:rsidR="004008CA" w:rsidRDefault="00000000">
      <w:pPr>
        <w:pStyle w:val="Heading2"/>
        <w:ind w:left="-5"/>
      </w:pPr>
      <w:r>
        <w:t xml:space="preserve">Physical Destruction  </w:t>
      </w:r>
    </w:p>
    <w:p w14:paraId="61E0B9DB" w14:textId="77777777" w:rsidR="004008CA" w:rsidRDefault="00000000">
      <w:pPr>
        <w:spacing w:after="0" w:line="259" w:lineRule="auto"/>
        <w:ind w:left="0" w:firstLine="0"/>
        <w:jc w:val="left"/>
      </w:pPr>
      <w:r>
        <w:t xml:space="preserve"> </w:t>
      </w:r>
    </w:p>
    <w:p w14:paraId="0546E9FE" w14:textId="77777777" w:rsidR="004008CA" w:rsidRDefault="00000000">
      <w:pPr>
        <w:ind w:left="-5" w:right="1"/>
      </w:pPr>
      <w:r>
        <w:t xml:space="preserve">35. As soon as no longer required, UK OFFICIAL and UK OFFICIAL-SENSITIVE material shall be destroyed in such a way as to make reconstitution very difficult or impossible, for example, by burning, shredding or tearing into small pieces. Advice shall be sought from the Authority when information/material cannot be destroyed or, unless already authorised by the Authority, when its retention is considered by the Service Provider to be necessary or desirable. Unwanted UK OFFICIAL-SENSITIVE information/material which cannot be destroyed in such a way shall be returned to the Authority.  </w:t>
      </w:r>
    </w:p>
    <w:p w14:paraId="0C8B6A2D" w14:textId="77777777" w:rsidR="004008CA" w:rsidRDefault="00000000">
      <w:pPr>
        <w:spacing w:after="0" w:line="259" w:lineRule="auto"/>
        <w:ind w:left="0" w:firstLine="0"/>
        <w:jc w:val="left"/>
      </w:pPr>
      <w:r>
        <w:t xml:space="preserve"> </w:t>
      </w:r>
    </w:p>
    <w:p w14:paraId="5B74FCF7" w14:textId="77777777" w:rsidR="004008CA" w:rsidRDefault="00000000">
      <w:pPr>
        <w:pStyle w:val="Heading2"/>
        <w:ind w:left="-5"/>
      </w:pPr>
      <w:r>
        <w:t xml:space="preserve">Interpretation/Guidance  </w:t>
      </w:r>
    </w:p>
    <w:p w14:paraId="3219678C" w14:textId="77777777" w:rsidR="004008CA" w:rsidRDefault="00000000">
      <w:pPr>
        <w:spacing w:after="0" w:line="259" w:lineRule="auto"/>
        <w:ind w:left="0" w:firstLine="0"/>
        <w:jc w:val="left"/>
      </w:pPr>
      <w:r>
        <w:t xml:space="preserve"> </w:t>
      </w:r>
    </w:p>
    <w:p w14:paraId="13A63B35" w14:textId="77777777" w:rsidR="004008CA" w:rsidRDefault="00000000">
      <w:pPr>
        <w:numPr>
          <w:ilvl w:val="0"/>
          <w:numId w:val="11"/>
        </w:numPr>
        <w:ind w:right="1"/>
      </w:pPr>
      <w:r>
        <w:t xml:space="preserve">Advice regarding the interpretation of the above requirements should be sought from the Authority. </w:t>
      </w:r>
    </w:p>
    <w:p w14:paraId="6B3A0F75" w14:textId="77777777" w:rsidR="004008CA" w:rsidRDefault="00000000">
      <w:pPr>
        <w:spacing w:after="0" w:line="259" w:lineRule="auto"/>
        <w:ind w:left="0" w:firstLine="0"/>
        <w:jc w:val="left"/>
      </w:pPr>
      <w:r>
        <w:t xml:space="preserve"> </w:t>
      </w:r>
    </w:p>
    <w:p w14:paraId="2D6FE5FA" w14:textId="77777777" w:rsidR="004008CA" w:rsidRDefault="00000000">
      <w:pPr>
        <w:numPr>
          <w:ilvl w:val="0"/>
          <w:numId w:val="11"/>
        </w:numPr>
        <w:ind w:right="1"/>
      </w:pPr>
      <w:r>
        <w:t xml:space="preserve">Further requirements, advice and guidance for the protection of UK classified information at the level of UK OFFICIAL-SENSITIVE may be found in Industry Security Notices at:  </w:t>
      </w:r>
      <w:hyperlink r:id="rId73">
        <w:r>
          <w:rPr>
            <w:color w:val="0563C1"/>
            <w:u w:val="single" w:color="0563C1"/>
          </w:rPr>
          <w:t>https://www.gov.uk/government/publications/industry</w:t>
        </w:r>
      </w:hyperlink>
      <w:hyperlink r:id="rId74">
        <w:r>
          <w:rPr>
            <w:color w:val="0563C1"/>
            <w:u w:val="single" w:color="0563C1"/>
          </w:rPr>
          <w:t>-</w:t>
        </w:r>
      </w:hyperlink>
      <w:hyperlink r:id="rId75">
        <w:r>
          <w:rPr>
            <w:color w:val="0563C1"/>
            <w:u w:val="single" w:color="0563C1"/>
          </w:rPr>
          <w:t>security</w:t>
        </w:r>
      </w:hyperlink>
      <w:hyperlink r:id="rId76">
        <w:r>
          <w:rPr>
            <w:color w:val="0563C1"/>
            <w:u w:val="single" w:color="0563C1"/>
          </w:rPr>
          <w:t>-</w:t>
        </w:r>
      </w:hyperlink>
      <w:hyperlink r:id="rId77">
        <w:r>
          <w:rPr>
            <w:color w:val="0563C1"/>
            <w:u w:val="single" w:color="0563C1"/>
          </w:rPr>
          <w:t>notices</w:t>
        </w:r>
      </w:hyperlink>
      <w:hyperlink r:id="rId78">
        <w:r>
          <w:rPr>
            <w:color w:val="0563C1"/>
            <w:u w:val="single" w:color="0563C1"/>
          </w:rPr>
          <w:t>-</w:t>
        </w:r>
      </w:hyperlink>
      <w:hyperlink r:id="rId79">
        <w:r>
          <w:rPr>
            <w:color w:val="0563C1"/>
            <w:u w:val="single" w:color="0563C1"/>
          </w:rPr>
          <w:t>isns</w:t>
        </w:r>
      </w:hyperlink>
      <w:hyperlink r:id="rId80">
        <w:r>
          <w:t xml:space="preserve"> </w:t>
        </w:r>
      </w:hyperlink>
    </w:p>
    <w:p w14:paraId="38D68602" w14:textId="77777777" w:rsidR="004008CA" w:rsidRDefault="00000000">
      <w:pPr>
        <w:spacing w:after="0" w:line="259" w:lineRule="auto"/>
        <w:ind w:left="0" w:firstLine="0"/>
        <w:jc w:val="left"/>
      </w:pPr>
      <w:r>
        <w:t xml:space="preserve"> </w:t>
      </w:r>
    </w:p>
    <w:p w14:paraId="18DFBA91" w14:textId="77777777" w:rsidR="004008CA" w:rsidRDefault="00000000">
      <w:pPr>
        <w:pStyle w:val="Heading2"/>
        <w:spacing w:after="130"/>
        <w:ind w:left="-5" w:right="9462"/>
      </w:pPr>
      <w:r>
        <w:t xml:space="preserve">Audit  </w:t>
      </w:r>
      <w:r>
        <w:rPr>
          <w:b w:val="0"/>
        </w:rPr>
        <w:t xml:space="preserve"> </w:t>
      </w:r>
    </w:p>
    <w:p w14:paraId="5A051D39" w14:textId="77777777" w:rsidR="004008CA" w:rsidRDefault="00000000">
      <w:pPr>
        <w:ind w:left="-5" w:right="1"/>
      </w:pPr>
      <w:r>
        <w:t>38. Where considered necessary by the Authority the Service Provider shall provide evidence of compliance with this Security Condition and/or permit the inspection of the Service Providers processes and facilities by representatives of the Service Providers' National/Designated Security Authorities or the Authority to ensure compliance with these</w:t>
      </w:r>
      <w:r>
        <w:rPr>
          <w:b/>
        </w:rPr>
        <w:t xml:space="preserve"> </w:t>
      </w:r>
      <w:r>
        <w:t xml:space="preserve">requirements. </w:t>
      </w:r>
    </w:p>
    <w:p w14:paraId="113EF7AA" w14:textId="77777777" w:rsidR="004008CA" w:rsidRDefault="00000000">
      <w:pPr>
        <w:spacing w:after="0" w:line="259" w:lineRule="auto"/>
        <w:ind w:left="0" w:firstLine="0"/>
        <w:jc w:val="left"/>
      </w:pPr>
      <w:r>
        <w:rPr>
          <w:rFonts w:ascii="Times New Roman" w:eastAsia="Times New Roman" w:hAnsi="Times New Roman" w:cs="Times New Roman"/>
        </w:rPr>
        <w:t xml:space="preserve"> </w:t>
      </w:r>
    </w:p>
    <w:p w14:paraId="37AFF413" w14:textId="77777777" w:rsidR="004008CA" w:rsidRDefault="00000000">
      <w:pPr>
        <w:spacing w:after="0" w:line="259" w:lineRule="auto"/>
        <w:ind w:left="0" w:firstLine="0"/>
        <w:jc w:val="left"/>
      </w:pPr>
      <w:r>
        <w:rPr>
          <w:b/>
          <w:sz w:val="22"/>
        </w:rPr>
        <w:t xml:space="preserve"> </w:t>
      </w:r>
    </w:p>
    <w:sectPr w:rsidR="004008CA">
      <w:headerReference w:type="even" r:id="rId81"/>
      <w:headerReference w:type="default" r:id="rId82"/>
      <w:footerReference w:type="even" r:id="rId83"/>
      <w:footerReference w:type="default" r:id="rId84"/>
      <w:headerReference w:type="first" r:id="rId85"/>
      <w:footerReference w:type="first" r:id="rId86"/>
      <w:footnotePr>
        <w:numRestart w:val="eachPage"/>
      </w:footnotePr>
      <w:pgSz w:w="12240" w:h="15840"/>
      <w:pgMar w:top="844" w:right="1012" w:bottom="1180" w:left="1020" w:header="307"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198EB" w14:textId="77777777" w:rsidR="003E566B" w:rsidRDefault="003E566B">
      <w:pPr>
        <w:spacing w:after="0" w:line="240" w:lineRule="auto"/>
      </w:pPr>
      <w:r>
        <w:separator/>
      </w:r>
    </w:p>
  </w:endnote>
  <w:endnote w:type="continuationSeparator" w:id="0">
    <w:p w14:paraId="3994A30E" w14:textId="77777777" w:rsidR="003E566B" w:rsidRDefault="003E5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5D798" w14:textId="192E68FE" w:rsidR="004008CA" w:rsidRDefault="005353F5">
    <w:pPr>
      <w:spacing w:after="0" w:line="259" w:lineRule="auto"/>
      <w:ind w:left="55" w:firstLine="0"/>
      <w:jc w:val="center"/>
    </w:pPr>
    <w:r>
      <w:rPr>
        <w:rFonts w:ascii="Times New Roman" w:eastAsia="Times New Roman" w:hAnsi="Times New Roman" w:cs="Times New Roman"/>
        <w:noProof/>
      </w:rPr>
      <mc:AlternateContent>
        <mc:Choice Requires="wps">
          <w:drawing>
            <wp:anchor distT="0" distB="0" distL="0" distR="0" simplePos="0" relativeHeight="251662336" behindDoc="0" locked="0" layoutInCell="1" allowOverlap="1" wp14:anchorId="247E8B00" wp14:editId="45C02622">
              <wp:simplePos x="635" y="635"/>
              <wp:positionH relativeFrom="page">
                <wp:align>center</wp:align>
              </wp:positionH>
              <wp:positionV relativeFrom="page">
                <wp:align>bottom</wp:align>
              </wp:positionV>
              <wp:extent cx="443865" cy="443865"/>
              <wp:effectExtent l="0" t="0" r="0" b="0"/>
              <wp:wrapNone/>
              <wp:docPr id="2097402478"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18D452" w14:textId="6B963CC1" w:rsidR="005353F5" w:rsidRPr="005353F5" w:rsidRDefault="005353F5" w:rsidP="005353F5">
                          <w:pPr>
                            <w:spacing w:after="0"/>
                            <w:rPr>
                              <w:noProof/>
                              <w:sz w:val="22"/>
                            </w:rPr>
                          </w:pPr>
                          <w:r w:rsidRPr="005353F5">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7E8B00" id="_x0000_t202" coordsize="21600,21600" o:spt="202" path="m,l,21600r21600,l21600,xe">
              <v:stroke joinstyle="miter"/>
              <v:path gradientshapeok="t" o:connecttype="rect"/>
            </v:shapetype>
            <v:shape id="Text Box 5" o:spid="_x0000_s1075"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818D452" w14:textId="6B963CC1" w:rsidR="005353F5" w:rsidRPr="005353F5" w:rsidRDefault="005353F5" w:rsidP="005353F5">
                    <w:pPr>
                      <w:spacing w:after="0"/>
                      <w:rPr>
                        <w:noProof/>
                        <w:sz w:val="22"/>
                      </w:rPr>
                    </w:pPr>
                    <w:r w:rsidRPr="005353F5">
                      <w:rPr>
                        <w:noProof/>
                        <w:sz w:val="22"/>
                      </w:rPr>
                      <w:t>OFFICIAL-SENSITIVE - COMMERCIAL</w:t>
                    </w:r>
                  </w:p>
                </w:txbxContent>
              </v:textbox>
              <w10:wrap anchorx="page" anchory="page"/>
            </v:shape>
          </w:pict>
        </mc:Fallback>
      </mc:AlternateContent>
    </w:r>
    <w:r>
      <w:rPr>
        <w:rFonts w:ascii="Times New Roman" w:eastAsia="Times New Roman" w:hAnsi="Times New Roman" w:cs="Times New Roman"/>
      </w:rPr>
      <w:t xml:space="preserve"> </w:t>
    </w:r>
  </w:p>
  <w:p w14:paraId="5B5CDB27" w14:textId="77777777" w:rsidR="004008CA" w:rsidRDefault="00000000">
    <w:pPr>
      <w:spacing w:after="0" w:line="259" w:lineRule="auto"/>
      <w:ind w:left="3152" w:firstLine="0"/>
      <w:jc w:val="left"/>
    </w:pPr>
    <w:r>
      <w:rPr>
        <w:sz w:val="22"/>
      </w:rPr>
      <w:t xml:space="preserve">OFFICIAL-SENSITIVE - COMMERCIAL </w:t>
    </w:r>
  </w:p>
  <w:p w14:paraId="1450479B" w14:textId="77777777" w:rsidR="004008CA" w:rsidRDefault="00000000">
    <w:pPr>
      <w:spacing w:after="0" w:line="259" w:lineRule="auto"/>
      <w:ind w:left="0" w:right="8"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w:t>
    </w:r>
    <w:fldSimple w:instr=" NUMPAGES   \* MERGEFORMAT ">
      <w:r>
        <w:rPr>
          <w:rFonts w:ascii="Times New Roman" w:eastAsia="Times New Roman" w:hAnsi="Times New Roman" w:cs="Times New Roman"/>
        </w:rPr>
        <w:t>11</w:t>
      </w:r>
    </w:fldSimple>
    <w:r>
      <w:rPr>
        <w:rFonts w:ascii="Times New Roman" w:eastAsia="Times New Roman" w:hAnsi="Times New Roman" w:cs="Times New Roman"/>
      </w:rPr>
      <w:t xml:space="preserve"> </w:t>
    </w:r>
  </w:p>
  <w:p w14:paraId="66D7B004" w14:textId="77777777" w:rsidR="004008CA" w:rsidRDefault="00000000">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9A27C" w14:textId="165F533B" w:rsidR="004008CA" w:rsidRDefault="005353F5">
    <w:pPr>
      <w:spacing w:after="0" w:line="259" w:lineRule="auto"/>
      <w:ind w:left="55" w:firstLine="0"/>
      <w:jc w:val="center"/>
    </w:pPr>
    <w:r>
      <w:rPr>
        <w:rFonts w:ascii="Times New Roman" w:eastAsia="Times New Roman" w:hAnsi="Times New Roman" w:cs="Times New Roman"/>
        <w:noProof/>
      </w:rPr>
      <mc:AlternateContent>
        <mc:Choice Requires="wps">
          <w:drawing>
            <wp:anchor distT="0" distB="0" distL="0" distR="0" simplePos="0" relativeHeight="251663360" behindDoc="0" locked="0" layoutInCell="1" allowOverlap="1" wp14:anchorId="6208C5B0" wp14:editId="16D2B507">
              <wp:simplePos x="647700" y="9311640"/>
              <wp:positionH relativeFrom="page">
                <wp:align>center</wp:align>
              </wp:positionH>
              <wp:positionV relativeFrom="page">
                <wp:align>bottom</wp:align>
              </wp:positionV>
              <wp:extent cx="443865" cy="443865"/>
              <wp:effectExtent l="0" t="0" r="0" b="0"/>
              <wp:wrapNone/>
              <wp:docPr id="251824923"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1472AF" w14:textId="08806657" w:rsidR="005353F5" w:rsidRPr="005353F5" w:rsidRDefault="005353F5" w:rsidP="005353F5">
                          <w:pPr>
                            <w:spacing w:after="0"/>
                            <w:rPr>
                              <w:noProof/>
                              <w:sz w:val="22"/>
                            </w:rPr>
                          </w:pPr>
                          <w:r w:rsidRPr="005353F5">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08C5B0" id="_x0000_t202" coordsize="21600,21600" o:spt="202" path="m,l,21600r21600,l21600,xe">
              <v:stroke joinstyle="miter"/>
              <v:path gradientshapeok="t" o:connecttype="rect"/>
            </v:shapetype>
            <v:shape id="Text Box 6" o:spid="_x0000_s1076"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11472AF" w14:textId="08806657" w:rsidR="005353F5" w:rsidRPr="005353F5" w:rsidRDefault="005353F5" w:rsidP="005353F5">
                    <w:pPr>
                      <w:spacing w:after="0"/>
                      <w:rPr>
                        <w:noProof/>
                        <w:sz w:val="22"/>
                      </w:rPr>
                    </w:pPr>
                    <w:r w:rsidRPr="005353F5">
                      <w:rPr>
                        <w:noProof/>
                        <w:sz w:val="22"/>
                      </w:rPr>
                      <w:t>OFFICIAL-SENSITIVE - COMMERCIAL</w:t>
                    </w:r>
                  </w:p>
                </w:txbxContent>
              </v:textbox>
              <w10:wrap anchorx="page" anchory="page"/>
            </v:shape>
          </w:pict>
        </mc:Fallback>
      </mc:AlternateContent>
    </w:r>
    <w:r>
      <w:rPr>
        <w:rFonts w:ascii="Times New Roman" w:eastAsia="Times New Roman" w:hAnsi="Times New Roman" w:cs="Times New Roman"/>
      </w:rPr>
      <w:t xml:space="preserve"> </w:t>
    </w:r>
  </w:p>
  <w:p w14:paraId="188B37CE" w14:textId="77777777" w:rsidR="004008CA" w:rsidRDefault="00000000">
    <w:pPr>
      <w:spacing w:after="0" w:line="259" w:lineRule="auto"/>
      <w:ind w:left="3152" w:firstLine="0"/>
      <w:jc w:val="left"/>
    </w:pPr>
    <w:r>
      <w:rPr>
        <w:sz w:val="22"/>
      </w:rPr>
      <w:t xml:space="preserve">OFFICIAL-SENSITIVE - COMMERCIAL </w:t>
    </w:r>
  </w:p>
  <w:p w14:paraId="2FE89BA0" w14:textId="77777777" w:rsidR="004008CA" w:rsidRDefault="00000000">
    <w:pPr>
      <w:spacing w:after="0" w:line="259" w:lineRule="auto"/>
      <w:ind w:left="0" w:right="8"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w:t>
    </w:r>
    <w:fldSimple w:instr=" NUMPAGES   \* MERGEFORMAT ">
      <w:r>
        <w:rPr>
          <w:rFonts w:ascii="Times New Roman" w:eastAsia="Times New Roman" w:hAnsi="Times New Roman" w:cs="Times New Roman"/>
        </w:rPr>
        <w:t>11</w:t>
      </w:r>
    </w:fldSimple>
    <w:r>
      <w:rPr>
        <w:rFonts w:ascii="Times New Roman" w:eastAsia="Times New Roman" w:hAnsi="Times New Roman" w:cs="Times New Roman"/>
      </w:rPr>
      <w:t xml:space="preserve"> </w:t>
    </w:r>
  </w:p>
  <w:p w14:paraId="09A70F09" w14:textId="77777777" w:rsidR="004008CA" w:rsidRDefault="00000000">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328F" w14:textId="7292493E" w:rsidR="004008CA" w:rsidRDefault="005353F5">
    <w:pPr>
      <w:spacing w:after="0" w:line="259" w:lineRule="auto"/>
      <w:ind w:left="55" w:firstLine="0"/>
      <w:jc w:val="center"/>
    </w:pPr>
    <w:r>
      <w:rPr>
        <w:rFonts w:ascii="Times New Roman" w:eastAsia="Times New Roman" w:hAnsi="Times New Roman" w:cs="Times New Roman"/>
        <w:noProof/>
      </w:rPr>
      <mc:AlternateContent>
        <mc:Choice Requires="wps">
          <w:drawing>
            <wp:anchor distT="0" distB="0" distL="0" distR="0" simplePos="0" relativeHeight="251661312" behindDoc="0" locked="0" layoutInCell="1" allowOverlap="1" wp14:anchorId="7110C83B" wp14:editId="62B8E5AD">
              <wp:simplePos x="635" y="635"/>
              <wp:positionH relativeFrom="page">
                <wp:align>center</wp:align>
              </wp:positionH>
              <wp:positionV relativeFrom="page">
                <wp:align>bottom</wp:align>
              </wp:positionV>
              <wp:extent cx="443865" cy="443865"/>
              <wp:effectExtent l="0" t="0" r="0" b="0"/>
              <wp:wrapNone/>
              <wp:docPr id="1258760995"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928FB8" w14:textId="51A054BE" w:rsidR="005353F5" w:rsidRPr="005353F5" w:rsidRDefault="005353F5" w:rsidP="005353F5">
                          <w:pPr>
                            <w:spacing w:after="0"/>
                            <w:rPr>
                              <w:noProof/>
                              <w:sz w:val="22"/>
                            </w:rPr>
                          </w:pPr>
                          <w:r w:rsidRPr="005353F5">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10C83B" id="_x0000_t202" coordsize="21600,21600" o:spt="202" path="m,l,21600r21600,l21600,xe">
              <v:stroke joinstyle="miter"/>
              <v:path gradientshapeok="t" o:connecttype="rect"/>
            </v:shapetype>
            <v:shape id="Text Box 4" o:spid="_x0000_s1078"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0928FB8" w14:textId="51A054BE" w:rsidR="005353F5" w:rsidRPr="005353F5" w:rsidRDefault="005353F5" w:rsidP="005353F5">
                    <w:pPr>
                      <w:spacing w:after="0"/>
                      <w:rPr>
                        <w:noProof/>
                        <w:sz w:val="22"/>
                      </w:rPr>
                    </w:pPr>
                    <w:r w:rsidRPr="005353F5">
                      <w:rPr>
                        <w:noProof/>
                        <w:sz w:val="22"/>
                      </w:rPr>
                      <w:t>OFFICIAL-SENSITIVE - COMMERCIAL</w:t>
                    </w:r>
                  </w:p>
                </w:txbxContent>
              </v:textbox>
              <w10:wrap anchorx="page" anchory="page"/>
            </v:shape>
          </w:pict>
        </mc:Fallback>
      </mc:AlternateContent>
    </w:r>
    <w:r>
      <w:rPr>
        <w:rFonts w:ascii="Times New Roman" w:eastAsia="Times New Roman" w:hAnsi="Times New Roman" w:cs="Times New Roman"/>
      </w:rPr>
      <w:t xml:space="preserve"> </w:t>
    </w:r>
  </w:p>
  <w:p w14:paraId="04517949" w14:textId="77777777" w:rsidR="004008CA" w:rsidRDefault="00000000">
    <w:pPr>
      <w:spacing w:after="0" w:line="259" w:lineRule="auto"/>
      <w:ind w:left="3152" w:firstLine="0"/>
      <w:jc w:val="left"/>
    </w:pPr>
    <w:r>
      <w:rPr>
        <w:sz w:val="22"/>
      </w:rPr>
      <w:t xml:space="preserve">OFFICIAL-SENSITIVE - COMMERCIAL </w:t>
    </w:r>
  </w:p>
  <w:p w14:paraId="44A6971F" w14:textId="77777777" w:rsidR="004008CA" w:rsidRDefault="00000000">
    <w:pPr>
      <w:spacing w:after="0" w:line="259" w:lineRule="auto"/>
      <w:ind w:left="0" w:right="8"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w:t>
    </w:r>
    <w:fldSimple w:instr=" NUMPAGES   \* MERGEFORMAT ">
      <w:r>
        <w:rPr>
          <w:rFonts w:ascii="Times New Roman" w:eastAsia="Times New Roman" w:hAnsi="Times New Roman" w:cs="Times New Roman"/>
        </w:rPr>
        <w:t>11</w:t>
      </w:r>
    </w:fldSimple>
    <w:r>
      <w:rPr>
        <w:rFonts w:ascii="Times New Roman" w:eastAsia="Times New Roman" w:hAnsi="Times New Roman" w:cs="Times New Roman"/>
      </w:rPr>
      <w:t xml:space="preserve"> </w:t>
    </w:r>
  </w:p>
  <w:p w14:paraId="4600638B" w14:textId="77777777" w:rsidR="004008CA" w:rsidRDefault="00000000">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B5611" w14:textId="77777777" w:rsidR="003E566B" w:rsidRDefault="003E566B">
      <w:pPr>
        <w:spacing w:after="0" w:line="259" w:lineRule="auto"/>
        <w:ind w:left="0" w:firstLine="0"/>
        <w:jc w:val="left"/>
      </w:pPr>
      <w:r>
        <w:separator/>
      </w:r>
    </w:p>
  </w:footnote>
  <w:footnote w:type="continuationSeparator" w:id="0">
    <w:p w14:paraId="19C0075A" w14:textId="77777777" w:rsidR="003E566B" w:rsidRDefault="003E566B">
      <w:pPr>
        <w:spacing w:after="0" w:line="259" w:lineRule="auto"/>
        <w:ind w:left="0" w:firstLine="0"/>
        <w:jc w:val="left"/>
      </w:pPr>
      <w:r>
        <w:continuationSeparator/>
      </w:r>
    </w:p>
  </w:footnote>
  <w:footnote w:id="1">
    <w:p w14:paraId="1590C7A9" w14:textId="77777777" w:rsidR="004008CA" w:rsidRDefault="00000000">
      <w:pPr>
        <w:pStyle w:val="footnotedescription"/>
      </w:pPr>
      <w:r>
        <w:rPr>
          <w:rStyle w:val="footnotemark"/>
        </w:rPr>
        <w:footnoteRef/>
      </w:r>
      <w:r>
        <w:t xml:space="preserve"> Secure Sites are defined as either Government premises or a secured office on the Service Provider premises.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5C319" w14:textId="3CBEE43A" w:rsidR="004008CA" w:rsidRDefault="005353F5">
    <w:pPr>
      <w:spacing w:after="38" w:line="259" w:lineRule="auto"/>
      <w:ind w:left="3145" w:firstLine="0"/>
      <w:jc w:val="left"/>
    </w:pPr>
    <w:r>
      <w:rPr>
        <w:noProof/>
        <w:sz w:val="22"/>
      </w:rPr>
      <mc:AlternateContent>
        <mc:Choice Requires="wps">
          <w:drawing>
            <wp:anchor distT="0" distB="0" distL="0" distR="0" simplePos="0" relativeHeight="251659264" behindDoc="0" locked="0" layoutInCell="1" allowOverlap="1" wp14:anchorId="02465852" wp14:editId="0B152A42">
              <wp:simplePos x="635" y="635"/>
              <wp:positionH relativeFrom="page">
                <wp:align>center</wp:align>
              </wp:positionH>
              <wp:positionV relativeFrom="page">
                <wp:align>top</wp:align>
              </wp:positionV>
              <wp:extent cx="443865" cy="443865"/>
              <wp:effectExtent l="0" t="0" r="0" b="3810"/>
              <wp:wrapNone/>
              <wp:docPr id="1336995174"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82A34F" w14:textId="31BFF9BF" w:rsidR="005353F5" w:rsidRPr="005353F5" w:rsidRDefault="005353F5" w:rsidP="005353F5">
                          <w:pPr>
                            <w:spacing w:after="0"/>
                            <w:rPr>
                              <w:noProof/>
                              <w:sz w:val="22"/>
                            </w:rPr>
                          </w:pPr>
                          <w:r w:rsidRPr="005353F5">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465852" id="_x0000_t202" coordsize="21600,21600" o:spt="202" path="m,l,21600r21600,l21600,xe">
              <v:stroke joinstyle="miter"/>
              <v:path gradientshapeok="t" o:connecttype="rect"/>
            </v:shapetype>
            <v:shape id="Text Box 2" o:spid="_x0000_s1073"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F82A34F" w14:textId="31BFF9BF" w:rsidR="005353F5" w:rsidRPr="005353F5" w:rsidRDefault="005353F5" w:rsidP="005353F5">
                    <w:pPr>
                      <w:spacing w:after="0"/>
                      <w:rPr>
                        <w:noProof/>
                        <w:sz w:val="22"/>
                      </w:rPr>
                    </w:pPr>
                    <w:r w:rsidRPr="005353F5">
                      <w:rPr>
                        <w:noProof/>
                        <w:sz w:val="22"/>
                      </w:rPr>
                      <w:t>OFFICIAL-SENSITIVE - COMMERCIAL</w:t>
                    </w:r>
                  </w:p>
                </w:txbxContent>
              </v:textbox>
              <w10:wrap anchorx="page" anchory="page"/>
            </v:shape>
          </w:pict>
        </mc:Fallback>
      </mc:AlternateContent>
    </w:r>
    <w:r>
      <w:rPr>
        <w:sz w:val="22"/>
      </w:rPr>
      <w:t xml:space="preserve">OFFICIAL-SENSITIVE - COMMERCIAL </w:t>
    </w:r>
  </w:p>
  <w:p w14:paraId="509A5399" w14:textId="77777777" w:rsidR="004008CA" w:rsidRDefault="00000000">
    <w:pPr>
      <w:spacing w:after="0" w:line="259" w:lineRule="auto"/>
      <w:ind w:left="0" w:firstLine="0"/>
      <w:jc w:val="left"/>
    </w:pP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34E7F" w14:textId="783FF315" w:rsidR="004008CA" w:rsidRDefault="005353F5">
    <w:pPr>
      <w:spacing w:after="38" w:line="259" w:lineRule="auto"/>
      <w:ind w:left="3145" w:firstLine="0"/>
      <w:jc w:val="left"/>
    </w:pPr>
    <w:r>
      <w:rPr>
        <w:noProof/>
        <w:sz w:val="22"/>
      </w:rPr>
      <mc:AlternateContent>
        <mc:Choice Requires="wps">
          <w:drawing>
            <wp:anchor distT="0" distB="0" distL="0" distR="0" simplePos="0" relativeHeight="251660288" behindDoc="0" locked="0" layoutInCell="1" allowOverlap="1" wp14:anchorId="485D6A95" wp14:editId="375F014E">
              <wp:simplePos x="647700" y="198120"/>
              <wp:positionH relativeFrom="page">
                <wp:align>center</wp:align>
              </wp:positionH>
              <wp:positionV relativeFrom="page">
                <wp:align>top</wp:align>
              </wp:positionV>
              <wp:extent cx="443865" cy="443865"/>
              <wp:effectExtent l="0" t="0" r="0" b="3810"/>
              <wp:wrapNone/>
              <wp:docPr id="251034854"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EAC791" w14:textId="04F6EEBB" w:rsidR="005353F5" w:rsidRPr="005353F5" w:rsidRDefault="005353F5" w:rsidP="005353F5">
                          <w:pPr>
                            <w:spacing w:after="0"/>
                            <w:rPr>
                              <w:noProof/>
                              <w:sz w:val="22"/>
                            </w:rPr>
                          </w:pPr>
                          <w:r w:rsidRPr="005353F5">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5D6A95" id="_x0000_t202" coordsize="21600,21600" o:spt="202" path="m,l,21600r21600,l21600,xe">
              <v:stroke joinstyle="miter"/>
              <v:path gradientshapeok="t" o:connecttype="rect"/>
            </v:shapetype>
            <v:shape id="Text Box 3" o:spid="_x0000_s1074"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77EAC791" w14:textId="04F6EEBB" w:rsidR="005353F5" w:rsidRPr="005353F5" w:rsidRDefault="005353F5" w:rsidP="005353F5">
                    <w:pPr>
                      <w:spacing w:after="0"/>
                      <w:rPr>
                        <w:noProof/>
                        <w:sz w:val="22"/>
                      </w:rPr>
                    </w:pPr>
                    <w:r w:rsidRPr="005353F5">
                      <w:rPr>
                        <w:noProof/>
                        <w:sz w:val="22"/>
                      </w:rPr>
                      <w:t>OFFICIAL-SENSITIVE - COMMERCIAL</w:t>
                    </w:r>
                  </w:p>
                </w:txbxContent>
              </v:textbox>
              <w10:wrap anchorx="page" anchory="page"/>
            </v:shape>
          </w:pict>
        </mc:Fallback>
      </mc:AlternateContent>
    </w:r>
    <w:r>
      <w:rPr>
        <w:sz w:val="22"/>
      </w:rPr>
      <w:t xml:space="preserve">OFFICIAL-SENSITIVE - COMMERCIAL </w:t>
    </w:r>
  </w:p>
  <w:p w14:paraId="01775E91" w14:textId="77777777" w:rsidR="004008CA" w:rsidRDefault="00000000">
    <w:pPr>
      <w:spacing w:after="0" w:line="259" w:lineRule="auto"/>
      <w:ind w:left="0" w:firstLine="0"/>
      <w:jc w:val="left"/>
    </w:pPr>
    <w:r>
      <w:rPr>
        <w:rFonts w:ascii="Times New Roman" w:eastAsia="Times New Roman" w:hAnsi="Times New Roman" w:cs="Times New Roman"/>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E54E5" w14:textId="7250935B" w:rsidR="004008CA" w:rsidRDefault="005353F5">
    <w:pPr>
      <w:spacing w:after="38" w:line="259" w:lineRule="auto"/>
      <w:ind w:left="3145" w:firstLine="0"/>
      <w:jc w:val="left"/>
    </w:pPr>
    <w:r>
      <w:rPr>
        <w:noProof/>
        <w:sz w:val="22"/>
      </w:rPr>
      <mc:AlternateContent>
        <mc:Choice Requires="wps">
          <w:drawing>
            <wp:anchor distT="0" distB="0" distL="0" distR="0" simplePos="0" relativeHeight="251658240" behindDoc="0" locked="0" layoutInCell="1" allowOverlap="1" wp14:anchorId="183200F9" wp14:editId="647C477B">
              <wp:simplePos x="635" y="635"/>
              <wp:positionH relativeFrom="page">
                <wp:align>center</wp:align>
              </wp:positionH>
              <wp:positionV relativeFrom="page">
                <wp:align>top</wp:align>
              </wp:positionV>
              <wp:extent cx="443865" cy="443865"/>
              <wp:effectExtent l="0" t="0" r="0" b="3810"/>
              <wp:wrapNone/>
              <wp:docPr id="2141171629"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B457A8" w14:textId="0293A2D9" w:rsidR="005353F5" w:rsidRPr="005353F5" w:rsidRDefault="005353F5" w:rsidP="005353F5">
                          <w:pPr>
                            <w:spacing w:after="0"/>
                            <w:rPr>
                              <w:noProof/>
                              <w:sz w:val="22"/>
                            </w:rPr>
                          </w:pPr>
                          <w:r w:rsidRPr="005353F5">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3200F9" id="_x0000_t202" coordsize="21600,21600" o:spt="202" path="m,l,21600r21600,l21600,xe">
              <v:stroke joinstyle="miter"/>
              <v:path gradientshapeok="t" o:connecttype="rect"/>
            </v:shapetype>
            <v:shape id="Text Box 1" o:spid="_x0000_s1077"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5B457A8" w14:textId="0293A2D9" w:rsidR="005353F5" w:rsidRPr="005353F5" w:rsidRDefault="005353F5" w:rsidP="005353F5">
                    <w:pPr>
                      <w:spacing w:after="0"/>
                      <w:rPr>
                        <w:noProof/>
                        <w:sz w:val="22"/>
                      </w:rPr>
                    </w:pPr>
                    <w:r w:rsidRPr="005353F5">
                      <w:rPr>
                        <w:noProof/>
                        <w:sz w:val="22"/>
                      </w:rPr>
                      <w:t>OFFICIAL-SENSITIVE - COMMERCIAL</w:t>
                    </w:r>
                  </w:p>
                </w:txbxContent>
              </v:textbox>
              <w10:wrap anchorx="page" anchory="page"/>
            </v:shape>
          </w:pict>
        </mc:Fallback>
      </mc:AlternateContent>
    </w:r>
    <w:r>
      <w:rPr>
        <w:sz w:val="22"/>
      </w:rPr>
      <w:t xml:space="preserve">OFFICIAL-SENSITIVE - COMMERCIAL </w:t>
    </w:r>
  </w:p>
  <w:p w14:paraId="120B8C7E" w14:textId="77777777" w:rsidR="004008CA" w:rsidRDefault="00000000">
    <w:pPr>
      <w:spacing w:after="0" w:line="259" w:lineRule="auto"/>
      <w:ind w:left="0" w:firstLine="0"/>
      <w:jc w:val="left"/>
    </w:pPr>
    <w:r>
      <w:rPr>
        <w:rFonts w:ascii="Times New Roman" w:eastAsia="Times New Roman" w:hAnsi="Times New Roman" w:cs="Times New Roman"/>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441F7"/>
    <w:multiLevelType w:val="hybridMultilevel"/>
    <w:tmpl w:val="DFFA2E98"/>
    <w:lvl w:ilvl="0" w:tplc="06A07738">
      <w:start w:val="1"/>
      <w:numFmt w:val="decimal"/>
      <w:lvlText w:val="%1."/>
      <w:lvlJc w:val="left"/>
      <w:pPr>
        <w:ind w:left="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F21086">
      <w:start w:val="1"/>
      <w:numFmt w:val="lowerLetter"/>
      <w:lvlText w:val="%2."/>
      <w:lvlJc w:val="left"/>
      <w:pPr>
        <w:ind w:left="12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8CFAD2">
      <w:start w:val="1"/>
      <w:numFmt w:val="lowerRoman"/>
      <w:lvlText w:val="%3"/>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66626C">
      <w:start w:val="1"/>
      <w:numFmt w:val="decimal"/>
      <w:lvlText w:val="%4"/>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A8C55C">
      <w:start w:val="1"/>
      <w:numFmt w:val="lowerLetter"/>
      <w:lvlText w:val="%5"/>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B7CBBF8">
      <w:start w:val="1"/>
      <w:numFmt w:val="lowerRoman"/>
      <w:lvlText w:val="%6"/>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F87606">
      <w:start w:val="1"/>
      <w:numFmt w:val="decimal"/>
      <w:lvlText w:val="%7"/>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E6044A">
      <w:start w:val="1"/>
      <w:numFmt w:val="lowerLetter"/>
      <w:lvlText w:val="%8"/>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724452">
      <w:start w:val="1"/>
      <w:numFmt w:val="lowerRoman"/>
      <w:lvlText w:val="%9"/>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C8A36E7"/>
    <w:multiLevelType w:val="hybridMultilevel"/>
    <w:tmpl w:val="13C495CE"/>
    <w:lvl w:ilvl="0" w:tplc="690C5C58">
      <w:start w:val="15"/>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BDC153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1B0FD6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49226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D06BC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D7831A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3D0EC8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9EB8A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E6E52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8CB598A"/>
    <w:multiLevelType w:val="hybridMultilevel"/>
    <w:tmpl w:val="91526488"/>
    <w:lvl w:ilvl="0" w:tplc="3472472C">
      <w:start w:val="6"/>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3EB45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AAC8AF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EEFF6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187B5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7EE26A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FEE079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616399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040D6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55C6D4B"/>
    <w:multiLevelType w:val="hybridMultilevel"/>
    <w:tmpl w:val="2A6027F8"/>
    <w:lvl w:ilvl="0" w:tplc="BFD4D0CC">
      <w:start w:val="3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E4BF2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C6761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A90480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AC735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DD8907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A8C21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3E201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4E0A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0987672"/>
    <w:multiLevelType w:val="hybridMultilevel"/>
    <w:tmpl w:val="9092C2B8"/>
    <w:lvl w:ilvl="0" w:tplc="98E4D73E">
      <w:start w:val="17"/>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EA031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88AD3E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C0E3D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70EB9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E5E120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94B4E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2AFC3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56847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90D69D0"/>
    <w:multiLevelType w:val="hybridMultilevel"/>
    <w:tmpl w:val="4BC4227A"/>
    <w:lvl w:ilvl="0" w:tplc="1FEE75A6">
      <w:start w:val="25"/>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D80ED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86ADD3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FB801A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16685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367FD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6DAE6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F8165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360889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A674FAD"/>
    <w:multiLevelType w:val="hybridMultilevel"/>
    <w:tmpl w:val="DA2A0C26"/>
    <w:lvl w:ilvl="0" w:tplc="7DB87EB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35C454A">
      <w:start w:val="1"/>
      <w:numFmt w:val="lowerLetter"/>
      <w:lvlText w:val="%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2E79F8">
      <w:start w:val="1"/>
      <w:numFmt w:val="lowerLetter"/>
      <w:lvlText w:val="(%3)"/>
      <w:lvlJc w:val="left"/>
      <w:pPr>
        <w:ind w:left="20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A61422">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30BE56">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7A2EDD8">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E66218">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4AC7F4">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8060574">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1BE5F7E"/>
    <w:multiLevelType w:val="hybridMultilevel"/>
    <w:tmpl w:val="578E5C6C"/>
    <w:lvl w:ilvl="0" w:tplc="2306F1A4">
      <w:start w:val="36"/>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6A02B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AE607D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B94EE3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E6B55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507CA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F1CF16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EE4F0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DC2039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1A15B14"/>
    <w:multiLevelType w:val="hybridMultilevel"/>
    <w:tmpl w:val="ADDA1AD6"/>
    <w:lvl w:ilvl="0" w:tplc="DDE2ADFA">
      <w:start w:val="2"/>
      <w:numFmt w:val="decimal"/>
      <w:lvlText w:val="%1."/>
      <w:lvlJc w:val="left"/>
      <w:pPr>
        <w:ind w:left="2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10544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13A59E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A84B08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2CADA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BE4B7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D16B89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D9C8BA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5D008F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564024E"/>
    <w:multiLevelType w:val="hybridMultilevel"/>
    <w:tmpl w:val="2C4601FA"/>
    <w:lvl w:ilvl="0" w:tplc="221CE718">
      <w:start w:val="2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704F58">
      <w:start w:val="1"/>
      <w:numFmt w:val="lowerLetter"/>
      <w:lvlText w:val="%2."/>
      <w:lvlJc w:val="left"/>
      <w:pPr>
        <w:ind w:left="8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DB41EBA">
      <w:start w:val="1"/>
      <w:numFmt w:val="lowerLetter"/>
      <w:lvlText w:val="(%3)"/>
      <w:lvlJc w:val="left"/>
      <w:pPr>
        <w:ind w:left="20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5CE01C8">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0C1FD0">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A07EFE">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482A8D4">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C66DDA">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C884C4E">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6C41736"/>
    <w:multiLevelType w:val="hybridMultilevel"/>
    <w:tmpl w:val="5B9A7D28"/>
    <w:lvl w:ilvl="0" w:tplc="D82A6284">
      <w:start w:val="13"/>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84F3E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EC4656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86BCC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C8351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C28739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B3A6F8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D2EB8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BB26EA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999306850">
    <w:abstractNumId w:val="0"/>
  </w:num>
  <w:num w:numId="2" w16cid:durableId="1000156993">
    <w:abstractNumId w:val="8"/>
  </w:num>
  <w:num w:numId="3" w16cid:durableId="1407415052">
    <w:abstractNumId w:val="2"/>
  </w:num>
  <w:num w:numId="4" w16cid:durableId="1678733919">
    <w:abstractNumId w:val="10"/>
  </w:num>
  <w:num w:numId="5" w16cid:durableId="2034500156">
    <w:abstractNumId w:val="1"/>
  </w:num>
  <w:num w:numId="6" w16cid:durableId="1134643859">
    <w:abstractNumId w:val="4"/>
  </w:num>
  <w:num w:numId="7" w16cid:durableId="576596635">
    <w:abstractNumId w:val="9"/>
  </w:num>
  <w:num w:numId="8" w16cid:durableId="1346905047">
    <w:abstractNumId w:val="6"/>
  </w:num>
  <w:num w:numId="9" w16cid:durableId="80101740">
    <w:abstractNumId w:val="5"/>
  </w:num>
  <w:num w:numId="10" w16cid:durableId="1049573897">
    <w:abstractNumId w:val="3"/>
  </w:num>
  <w:num w:numId="11" w16cid:durableId="14910946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8CA"/>
    <w:rsid w:val="003E3FAC"/>
    <w:rsid w:val="003E566B"/>
    <w:rsid w:val="004008CA"/>
    <w:rsid w:val="005353F5"/>
    <w:rsid w:val="008678B4"/>
    <w:rsid w:val="00F21B27"/>
    <w:rsid w:val="00F71767"/>
    <w:rsid w:val="00FF04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7606"/>
  <w15:docId w15:val="{E571C07D-D7F3-4108-ABF8-2799AAFA6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4"/>
    </w:rPr>
  </w:style>
  <w:style w:type="paragraph" w:styleId="Heading1">
    <w:name w:val="heading 1"/>
    <w:next w:val="Normal"/>
    <w:link w:val="Heading1Char"/>
    <w:uiPriority w:val="9"/>
    <w:qFormat/>
    <w:pPr>
      <w:keepNext/>
      <w:keepLines/>
      <w:spacing w:after="0" w:line="239" w:lineRule="auto"/>
      <w:jc w:val="center"/>
      <w:outlineLvl w:val="0"/>
    </w:pPr>
    <w:rPr>
      <w:rFonts w:ascii="Arial" w:eastAsia="Arial" w:hAnsi="Arial" w:cs="Arial"/>
      <w:b/>
      <w:color w:val="000000"/>
      <w:sz w:val="28"/>
      <w:u w:val="single" w:color="000000"/>
    </w:rPr>
  </w:style>
  <w:style w:type="paragraph" w:styleId="Heading2">
    <w:name w:val="heading 2"/>
    <w:next w:val="Normal"/>
    <w:link w:val="Heading2Char"/>
    <w:uiPriority w:val="9"/>
    <w:unhideWhenUsed/>
    <w:qFormat/>
    <w:pPr>
      <w:keepNext/>
      <w:keepLines/>
      <w:spacing w:after="10" w:line="250" w:lineRule="auto"/>
      <w:ind w:left="10" w:hanging="10"/>
      <w:outlineLvl w:val="1"/>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28"/>
      <w:u w:val="single" w:color="000000"/>
    </w:rPr>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paragraph" w:styleId="ListParagraph">
    <w:name w:val="List Paragraph"/>
    <w:basedOn w:val="Normal"/>
    <w:uiPriority w:val="34"/>
    <w:qFormat/>
    <w:rsid w:val="00F71767"/>
    <w:pPr>
      <w:ind w:left="720"/>
      <w:contextualSpacing/>
    </w:pPr>
  </w:style>
  <w:style w:type="table" w:styleId="TableGrid">
    <w:name w:val="Table Grid"/>
    <w:basedOn w:val="TableNormal"/>
    <w:uiPriority w:val="39"/>
    <w:rsid w:val="00F717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industry-security-notices-isns" TargetMode="External"/><Relationship Id="rId18" Type="http://schemas.openxmlformats.org/officeDocument/2006/relationships/hyperlink" Target="http://dstan.gateway.isg-r.r.mil.uk/standards/defstans/05/138/000002000.pdf" TargetMode="External"/><Relationship Id="rId26" Type="http://schemas.openxmlformats.org/officeDocument/2006/relationships/hyperlink" Target="https://www.gov.uk/government/publications/defence-condition-658-cyber-flow-down" TargetMode="External"/><Relationship Id="rId39" Type="http://schemas.openxmlformats.org/officeDocument/2006/relationships/hyperlink" Target="https://www.ncsc.gov.uk/guidance/tls-external-facing-services" TargetMode="External"/><Relationship Id="rId21" Type="http://schemas.openxmlformats.org/officeDocument/2006/relationships/hyperlink" Target="http://dstan.gateway.isg-r.r.mil.uk/standards/defstans/05/138/000002000.pdf" TargetMode="External"/><Relationship Id="rId34" Type="http://schemas.openxmlformats.org/officeDocument/2006/relationships/hyperlink" Target="https://www.gov.uk/government/uploads/system/uploads/attachment_data/file/714002/HMG_Baseline_Personnel_Security_Standard_-_May_2018.pdf" TargetMode="External"/><Relationship Id="rId42" Type="http://schemas.openxmlformats.org/officeDocument/2006/relationships/hyperlink" Target="https://www.ncsc.gov.uk/guidance/tls-external-facing-services" TargetMode="External"/><Relationship Id="rId47" Type="http://schemas.openxmlformats.org/officeDocument/2006/relationships/hyperlink" Target="https://www.ncsc.gov.uk/scheme/commercial-product-assurance-cpa" TargetMode="External"/><Relationship Id="rId50" Type="http://schemas.openxmlformats.org/officeDocument/2006/relationships/hyperlink" Target="https://www.ncsc.gov.uk/scheme/commercial-product-assurance-cpa" TargetMode="External"/><Relationship Id="rId55" Type="http://schemas.openxmlformats.org/officeDocument/2006/relationships/hyperlink" Target="https://www.ncsc.gov.uk/guidance/10-steps-cyber-security" TargetMode="External"/><Relationship Id="rId63" Type="http://schemas.openxmlformats.org/officeDocument/2006/relationships/hyperlink" Target="https://assets.publishing.service.gov.uk/government/uploads/system/uploads/attachment_data/file/651683/ISN_2017-03_-_Reporting_of_Security_Incidents.pdf" TargetMode="External"/><Relationship Id="rId68" Type="http://schemas.openxmlformats.org/officeDocument/2006/relationships/hyperlink" Target="https://assets.publishing.service.gov.uk/government/uploads/system/uploads/attachment_data/file/651683/ISN_2017-03_-_Reporting_of_Security_Incidents.pdf" TargetMode="External"/><Relationship Id="rId76" Type="http://schemas.openxmlformats.org/officeDocument/2006/relationships/hyperlink" Target="https://www.gov.uk/government/publications/industry-security-notices-isns" TargetMode="External"/><Relationship Id="rId84" Type="http://schemas.openxmlformats.org/officeDocument/2006/relationships/footer" Target="footer2.xml"/><Relationship Id="rId7" Type="http://schemas.openxmlformats.org/officeDocument/2006/relationships/hyperlink" Target="https://modgovuk.sharepoint.com/:w:/r/teams/21565/SAL_Builder/Contract%20Security%20Forms/Annex%20C%20-%20Official%20and%20Official-Sensitive%20Contractual%20Security%20Conditions.docx?d=w2c0a2d4c9fab4e94acabfc39724e555f&amp;csf=1&amp;web=1&amp;e=bCWTqj" TargetMode="External"/><Relationship Id="rId71" Type="http://schemas.openxmlformats.org/officeDocument/2006/relationships/hyperlink" Target="https://www.gov.uk/government/uploads/system/uploads/attachment_data/file/710891/2018_May_Contractual_process.pdf" TargetMode="External"/><Relationship Id="rId2" Type="http://schemas.openxmlformats.org/officeDocument/2006/relationships/styles" Target="styles.xml"/><Relationship Id="rId16" Type="http://schemas.openxmlformats.org/officeDocument/2006/relationships/hyperlink" Target="https://www.gov.uk/government/publications/industry-security-notices-isns" TargetMode="External"/><Relationship Id="rId29" Type="http://schemas.openxmlformats.org/officeDocument/2006/relationships/hyperlink" Target="https://www.gov.uk/government/publications/defence-condition-658-cyber-flow-down" TargetMode="External"/><Relationship Id="rId11" Type="http://schemas.openxmlformats.org/officeDocument/2006/relationships/hyperlink" Target="https://www.gov.uk/government/publications/industry-security-notices-isns" TargetMode="External"/><Relationship Id="rId24" Type="http://schemas.openxmlformats.org/officeDocument/2006/relationships/hyperlink" Target="https://www.gov.uk/government/publications/defence-condition-658-cyber-flow-down" TargetMode="External"/><Relationship Id="rId32" Type="http://schemas.openxmlformats.org/officeDocument/2006/relationships/hyperlink" Target="https://www.gov.uk/government/publications/defence-condition-658-cyber-flow-down" TargetMode="External"/><Relationship Id="rId37" Type="http://schemas.openxmlformats.org/officeDocument/2006/relationships/hyperlink" Target="https://www.gov.uk/government/uploads/system/uploads/attachment_data/file/714002/HMG_Baseline_Personnel_Security_Standard_-_May_2018.pdf" TargetMode="External"/><Relationship Id="rId40" Type="http://schemas.openxmlformats.org/officeDocument/2006/relationships/hyperlink" Target="https://www.ncsc.gov.uk/guidance/tls-external-facing-services" TargetMode="External"/><Relationship Id="rId45" Type="http://schemas.openxmlformats.org/officeDocument/2006/relationships/hyperlink" Target="https://www.ncsc.gov.uk/guidance/tls-external-facing-services" TargetMode="External"/><Relationship Id="rId53" Type="http://schemas.openxmlformats.org/officeDocument/2006/relationships/hyperlink" Target="https://www.ncsc.gov.uk/scheme/commercial-product-assurance-cpa" TargetMode="External"/><Relationship Id="rId58" Type="http://schemas.openxmlformats.org/officeDocument/2006/relationships/hyperlink" Target="https://www.ncsc.gov.uk/guidance/10-steps-cyber-security" TargetMode="External"/><Relationship Id="rId66" Type="http://schemas.openxmlformats.org/officeDocument/2006/relationships/hyperlink" Target="https://assets.publishing.service.gov.uk/government/uploads/system/uploads/attachment_data/file/651683/ISN_2017-03_-_Reporting_of_Security_Incidents.pdf" TargetMode="External"/><Relationship Id="rId74" Type="http://schemas.openxmlformats.org/officeDocument/2006/relationships/hyperlink" Target="https://www.gov.uk/government/publications/industry-security-notices-isns" TargetMode="External"/><Relationship Id="rId79" Type="http://schemas.openxmlformats.org/officeDocument/2006/relationships/hyperlink" Target="https://www.gov.uk/government/publications/industry-security-notices-isns"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ncsc.gov.uk/guidance/10-steps-cyber-security" TargetMode="External"/><Relationship Id="rId82" Type="http://schemas.openxmlformats.org/officeDocument/2006/relationships/header" Target="header2.xml"/><Relationship Id="rId19" Type="http://schemas.openxmlformats.org/officeDocument/2006/relationships/hyperlink" Target="http://dstan.gateway.isg-r.r.mil.uk/standards/defstans/05/138/000002000.pdf" TargetMode="External"/><Relationship Id="rId4" Type="http://schemas.openxmlformats.org/officeDocument/2006/relationships/webSettings" Target="webSettings.xml"/><Relationship Id="rId9" Type="http://schemas.openxmlformats.org/officeDocument/2006/relationships/hyperlink" Target="https://modgovuk.sharepoint.com/:w:/r/teams/21565/SAL_Builder/Contract%20Security%20Forms/Annex%20C%20-%20Official%20and%20Official-Sensitive%20Contractual%20Security%20Conditions.docx?d=w2c0a2d4c9fab4e94acabfc39724e555f&amp;csf=1&amp;web=1&amp;e=bCWTqj" TargetMode="External"/><Relationship Id="rId14" Type="http://schemas.openxmlformats.org/officeDocument/2006/relationships/hyperlink" Target="https://www.gov.uk/government/publications/industry-security-notices-isns" TargetMode="External"/><Relationship Id="rId22" Type="http://schemas.openxmlformats.org/officeDocument/2006/relationships/hyperlink" Target="https://www.gov.uk/government/publications/defence-condition-658-cyber-flow-down" TargetMode="External"/><Relationship Id="rId27" Type="http://schemas.openxmlformats.org/officeDocument/2006/relationships/hyperlink" Target="https://www.gov.uk/government/publications/defence-condition-658-cyber-flow-down" TargetMode="External"/><Relationship Id="rId30" Type="http://schemas.openxmlformats.org/officeDocument/2006/relationships/hyperlink" Target="https://www.gov.uk/government/publications/defence-condition-658-cyber-flow-down" TargetMode="External"/><Relationship Id="rId35" Type="http://schemas.openxmlformats.org/officeDocument/2006/relationships/hyperlink" Target="https://www.gov.uk/government/uploads/system/uploads/attachment_data/file/714002/HMG_Baseline_Personnel_Security_Standard_-_May_2018.pdf" TargetMode="External"/><Relationship Id="rId43" Type="http://schemas.openxmlformats.org/officeDocument/2006/relationships/hyperlink" Target="https://www.ncsc.gov.uk/guidance/tls-external-facing-services" TargetMode="External"/><Relationship Id="rId48" Type="http://schemas.openxmlformats.org/officeDocument/2006/relationships/hyperlink" Target="https://www.ncsc.gov.uk/scheme/commercial-product-assurance-cpa" TargetMode="External"/><Relationship Id="rId56" Type="http://schemas.openxmlformats.org/officeDocument/2006/relationships/hyperlink" Target="https://www.ncsc.gov.uk/guidance/10-steps-cyber-security" TargetMode="External"/><Relationship Id="rId64" Type="http://schemas.openxmlformats.org/officeDocument/2006/relationships/hyperlink" Target="https://assets.publishing.service.gov.uk/government/uploads/system/uploads/attachment_data/file/651683/ISN_2017-03_-_Reporting_of_Security_Incidents.pdf" TargetMode="External"/><Relationship Id="rId69" Type="http://schemas.openxmlformats.org/officeDocument/2006/relationships/hyperlink" Target="https://assets.publishing.service.gov.uk/government/uploads/system/uploads/attachment_data/file/651683/ISN_2017-03_-_Reporting_of_Security_Incidents.pdf" TargetMode="External"/><Relationship Id="rId77" Type="http://schemas.openxmlformats.org/officeDocument/2006/relationships/hyperlink" Target="https://www.gov.uk/government/publications/industry-security-notices-isns" TargetMode="External"/><Relationship Id="rId8" Type="http://schemas.openxmlformats.org/officeDocument/2006/relationships/hyperlink" Target="https://modgovuk.sharepoint.com/:w:/r/teams/21565/SAL_Builder/Contract%20Security%20Forms/Annex%20C%20-%20Official%20and%20Official-Sensitive%20Contractual%20Security%20Conditions.docx?d=w2c0a2d4c9fab4e94acabfc39724e555f&amp;csf=1&amp;web=1&amp;e=bCWTqj" TargetMode="External"/><Relationship Id="rId51" Type="http://schemas.openxmlformats.org/officeDocument/2006/relationships/hyperlink" Target="https://www.ncsc.gov.uk/scheme/commercial-product-assurance-cpa" TargetMode="External"/><Relationship Id="rId72" Type="http://schemas.openxmlformats.org/officeDocument/2006/relationships/hyperlink" Target="https://www.gov.uk/government/uploads/system/uploads/attachment_data/file/710891/2018_May_Contractual_process.pdf" TargetMode="External"/><Relationship Id="rId80" Type="http://schemas.openxmlformats.org/officeDocument/2006/relationships/hyperlink" Target="https://www.gov.uk/government/publications/industry-security-notices-isns" TargetMode="External"/><Relationship Id="rId85"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https://www.gov.uk/government/publications/industry-security-notices-isns" TargetMode="External"/><Relationship Id="rId17" Type="http://schemas.openxmlformats.org/officeDocument/2006/relationships/hyperlink" Target="https://www.gov.uk/government/publications/industry-security-notices-isns" TargetMode="External"/><Relationship Id="rId25" Type="http://schemas.openxmlformats.org/officeDocument/2006/relationships/hyperlink" Target="https://www.gov.uk/government/publications/defence-condition-658-cyber-flow-down" TargetMode="External"/><Relationship Id="rId33" Type="http://schemas.openxmlformats.org/officeDocument/2006/relationships/hyperlink" Target="https://www.gov.uk/government/publications/defence-condition-658-cyber-flow-down" TargetMode="External"/><Relationship Id="rId38" Type="http://schemas.openxmlformats.org/officeDocument/2006/relationships/hyperlink" Target="https://www.gov.uk/government/uploads/system/uploads/attachment_data/file/714002/HMG_Baseline_Personnel_Security_Standard_-_May_2018.pdf" TargetMode="External"/><Relationship Id="rId46" Type="http://schemas.openxmlformats.org/officeDocument/2006/relationships/hyperlink" Target="https://www.ncsc.gov.uk/guidance/tls-external-facing-services" TargetMode="External"/><Relationship Id="rId59" Type="http://schemas.openxmlformats.org/officeDocument/2006/relationships/hyperlink" Target="https://www.ncsc.gov.uk/guidance/10-steps-cyber-security" TargetMode="External"/><Relationship Id="rId67" Type="http://schemas.openxmlformats.org/officeDocument/2006/relationships/hyperlink" Target="https://assets.publishing.service.gov.uk/government/uploads/system/uploads/attachment_data/file/651683/ISN_2017-03_-_Reporting_of_Security_Incidents.pdf" TargetMode="External"/><Relationship Id="rId20" Type="http://schemas.openxmlformats.org/officeDocument/2006/relationships/hyperlink" Target="http://dstan.gateway.isg-r.r.mil.uk/standards/defstans/05/138/000002000.pdf" TargetMode="External"/><Relationship Id="rId41" Type="http://schemas.openxmlformats.org/officeDocument/2006/relationships/hyperlink" Target="https://www.ncsc.gov.uk/guidance/tls-external-facing-services" TargetMode="External"/><Relationship Id="rId54" Type="http://schemas.openxmlformats.org/officeDocument/2006/relationships/hyperlink" Target="https://www.ncsc.gov.uk/scheme/commercial-product-assurance-cpa" TargetMode="External"/><Relationship Id="rId62" Type="http://schemas.openxmlformats.org/officeDocument/2006/relationships/hyperlink" Target="https://www.ncsc.gov.uk/guidance/10-steps-cyber-security" TargetMode="External"/><Relationship Id="rId70" Type="http://schemas.openxmlformats.org/officeDocument/2006/relationships/hyperlink" Target="https://www.gov.uk/government/uploads/system/uploads/attachment_data/file/710891/2018_May_Contractual_process.pdf" TargetMode="External"/><Relationship Id="rId75" Type="http://schemas.openxmlformats.org/officeDocument/2006/relationships/hyperlink" Target="https://www.gov.uk/government/publications/industry-security-notices-isns" TargetMode="External"/><Relationship Id="rId83" Type="http://schemas.openxmlformats.org/officeDocument/2006/relationships/footer" Target="footer1.xm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v.uk/government/publications/industry-security-notices-isns" TargetMode="External"/><Relationship Id="rId23" Type="http://schemas.openxmlformats.org/officeDocument/2006/relationships/hyperlink" Target="https://www.gov.uk/government/publications/defence-condition-658-cyber-flow-down" TargetMode="External"/><Relationship Id="rId28" Type="http://schemas.openxmlformats.org/officeDocument/2006/relationships/hyperlink" Target="https://www.gov.uk/government/publications/defence-condition-658-cyber-flow-down" TargetMode="External"/><Relationship Id="rId36" Type="http://schemas.openxmlformats.org/officeDocument/2006/relationships/hyperlink" Target="https://www.gov.uk/government/uploads/system/uploads/attachment_data/file/714002/HMG_Baseline_Personnel_Security_Standard_-_May_2018.pdf" TargetMode="External"/><Relationship Id="rId49" Type="http://schemas.openxmlformats.org/officeDocument/2006/relationships/hyperlink" Target="https://www.ncsc.gov.uk/scheme/commercial-product-assurance-cpa" TargetMode="External"/><Relationship Id="rId57" Type="http://schemas.openxmlformats.org/officeDocument/2006/relationships/hyperlink" Target="https://www.ncsc.gov.uk/guidance/10-steps-cyber-security" TargetMode="External"/><Relationship Id="rId10" Type="http://schemas.openxmlformats.org/officeDocument/2006/relationships/hyperlink" Target="https://www.gov.uk/government/publications/industry-security-notices-isns" TargetMode="External"/><Relationship Id="rId31" Type="http://schemas.openxmlformats.org/officeDocument/2006/relationships/hyperlink" Target="https://www.gov.uk/government/publications/defence-condition-658-cyber-flow-down" TargetMode="External"/><Relationship Id="rId44" Type="http://schemas.openxmlformats.org/officeDocument/2006/relationships/hyperlink" Target="https://www.ncsc.gov.uk/guidance/tls-external-facing-services" TargetMode="External"/><Relationship Id="rId52" Type="http://schemas.openxmlformats.org/officeDocument/2006/relationships/hyperlink" Target="https://www.ncsc.gov.uk/scheme/commercial-product-assurance-cpa" TargetMode="External"/><Relationship Id="rId60" Type="http://schemas.openxmlformats.org/officeDocument/2006/relationships/hyperlink" Target="https://www.ncsc.gov.uk/guidance/10-steps-cyber-security" TargetMode="External"/><Relationship Id="rId65" Type="http://schemas.openxmlformats.org/officeDocument/2006/relationships/hyperlink" Target="https://assets.publishing.service.gov.uk/government/uploads/system/uploads/attachment_data/file/651683/ISN_2017-03_-_Reporting_of_Security_Incidents.pdf" TargetMode="External"/><Relationship Id="rId73" Type="http://schemas.openxmlformats.org/officeDocument/2006/relationships/hyperlink" Target="https://www.gov.uk/government/publications/industry-security-notices-isns" TargetMode="External"/><Relationship Id="rId78" Type="http://schemas.openxmlformats.org/officeDocument/2006/relationships/hyperlink" Target="https://www.gov.uk/government/publications/industry-security-notices-isns" TargetMode="External"/><Relationship Id="rId81" Type="http://schemas.openxmlformats.org/officeDocument/2006/relationships/header" Target="header1.xml"/><Relationship Id="rId86"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4627</Words>
  <Characters>26376</Characters>
  <Application>Microsoft Office Word</Application>
  <DocSecurity>0</DocSecurity>
  <Lines>219</Lines>
  <Paragraphs>61</Paragraphs>
  <ScaleCrop>false</ScaleCrop>
  <Company/>
  <LinksUpToDate>false</LinksUpToDate>
  <CharactersWithSpaces>30942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2025-04-24T11:01:00Z</dcterms:created>
  <dcterms:modified xsi:type="dcterms:W3CDTF">2025-04-24T11:01:00Z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7f9fafad,4fb0ed66,ef67ce6</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4b072b23,7d03d26e,f028b1b</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2025-03-26T14:16:22Z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19bf2513-00d6-48b5-bb02-dad4318fd12b</vt:lpwstr>
  </property>
  <property fmtid="{D5CDD505-2E9C-101B-9397-08002B2CF9AE}" pid="14" name="MSIP_Label_5e992740-1f89-4ed6-b51b-95a6d0136ac8_ContentBits">
    <vt:lpwstr>3</vt:lpwstr>
  </property>
</Properties>
</file>