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5C40" w14:textId="0C0547D6" w:rsidR="001E7F42" w:rsidRDefault="008D0325" w:rsidP="008D0325">
      <w:pPr>
        <w:jc w:val="center"/>
        <w:rPr>
          <w:b/>
          <w:bCs/>
          <w:sz w:val="28"/>
          <w:szCs w:val="28"/>
          <w:u w:val="single"/>
        </w:rPr>
      </w:pPr>
      <w:r>
        <w:rPr>
          <w:b/>
          <w:bCs/>
          <w:sz w:val="28"/>
          <w:szCs w:val="28"/>
          <w:u w:val="single"/>
        </w:rPr>
        <w:t>Questions and Answers from Prospective Tenders</w:t>
      </w:r>
    </w:p>
    <w:p w14:paraId="41A1A69F" w14:textId="5035A606" w:rsidR="008D0325" w:rsidRDefault="008D0325" w:rsidP="008D0325">
      <w:pPr>
        <w:rPr>
          <w:sz w:val="24"/>
          <w:szCs w:val="24"/>
        </w:rPr>
      </w:pPr>
      <w:r>
        <w:rPr>
          <w:sz w:val="24"/>
          <w:szCs w:val="24"/>
        </w:rPr>
        <w:t>21/10 – multiple prospective tenders got in touch to alert the contact that the Request for Quotation document was inaccessible via the opportunity on Contracts Finder. This was swiftly rectified.</w:t>
      </w:r>
    </w:p>
    <w:p w14:paraId="3200FA21" w14:textId="241E378C" w:rsidR="008D0325" w:rsidRDefault="008D0325" w:rsidP="008D0325">
      <w:pPr>
        <w:rPr>
          <w:sz w:val="24"/>
          <w:szCs w:val="24"/>
        </w:rPr>
      </w:pPr>
      <w:r>
        <w:rPr>
          <w:sz w:val="24"/>
          <w:szCs w:val="24"/>
        </w:rPr>
        <w:t xml:space="preserve">21/10 – </w:t>
      </w:r>
    </w:p>
    <w:p w14:paraId="13E38100" w14:textId="19E50CF2" w:rsidR="008D0325" w:rsidRDefault="008D0325" w:rsidP="008D0325">
      <w:pPr>
        <w:rPr>
          <w:rFonts w:eastAsia="Times New Roman"/>
        </w:rPr>
      </w:pPr>
      <w:r w:rsidRPr="008D0325">
        <w:rPr>
          <w:sz w:val="24"/>
          <w:szCs w:val="24"/>
        </w:rPr>
        <w:t xml:space="preserve">Q: </w:t>
      </w:r>
      <w:r w:rsidRPr="008D0325">
        <w:rPr>
          <w:rFonts w:eastAsia="Times New Roman"/>
        </w:rPr>
        <w:t>Can you provide the grid references for the anticipated start and end sections of each river that are within the survey remit</w:t>
      </w:r>
      <w:r>
        <w:rPr>
          <w:rFonts w:eastAsia="Times New Roman"/>
        </w:rPr>
        <w:t>?</w:t>
      </w:r>
    </w:p>
    <w:p w14:paraId="75EA5322" w14:textId="50D548AF" w:rsidR="008D0325" w:rsidRPr="008D0325" w:rsidRDefault="008D0325" w:rsidP="008D0325">
      <w:r>
        <w:rPr>
          <w:rFonts w:eastAsia="Times New Roman"/>
        </w:rPr>
        <w:t xml:space="preserve">A: </w:t>
      </w:r>
      <w:r w:rsidRPr="008D0325">
        <w:t>The area provided in the request for quotation is a guide based focused around where beavers have been recorded and their signs reported.</w:t>
      </w:r>
    </w:p>
    <w:p w14:paraId="7CD518A9" w14:textId="77777777" w:rsidR="008D0325" w:rsidRDefault="008D0325" w:rsidP="008D0325">
      <w:pPr>
        <w:pStyle w:val="ListParagraph"/>
        <w:numPr>
          <w:ilvl w:val="0"/>
          <w:numId w:val="3"/>
        </w:numPr>
      </w:pPr>
      <w:r w:rsidRPr="008D0325">
        <w:t xml:space="preserve">River Exe from </w:t>
      </w:r>
      <w:proofErr w:type="spellStart"/>
      <w:r w:rsidRPr="008D0325">
        <w:t>Exbridge</w:t>
      </w:r>
      <w:proofErr w:type="spellEnd"/>
      <w:r w:rsidRPr="008D0325">
        <w:t xml:space="preserve"> to confluence of Burn River near </w:t>
      </w:r>
      <w:proofErr w:type="spellStart"/>
      <w:r w:rsidRPr="008D0325">
        <w:t>Butterleigh</w:t>
      </w:r>
      <w:proofErr w:type="spellEnd"/>
      <w:r w:rsidRPr="008D0325">
        <w:t xml:space="preserve"> (including River </w:t>
      </w:r>
      <w:proofErr w:type="spellStart"/>
      <w:r w:rsidRPr="008D0325">
        <w:t>Batherm</w:t>
      </w:r>
      <w:proofErr w:type="spellEnd"/>
      <w:r w:rsidRPr="008D0325">
        <w:t xml:space="preserve"> &amp; River Dart and the River Culm from Cullompton to </w:t>
      </w:r>
      <w:proofErr w:type="spellStart"/>
      <w:r w:rsidRPr="008D0325">
        <w:t>Uffculme</w:t>
      </w:r>
      <w:proofErr w:type="spellEnd"/>
      <w:r w:rsidRPr="008D0325">
        <w:t xml:space="preserve">) </w:t>
      </w:r>
    </w:p>
    <w:p w14:paraId="2283F0F4" w14:textId="34DC271B" w:rsidR="008D0325" w:rsidRPr="008D0325" w:rsidRDefault="008D0325" w:rsidP="008D0325">
      <w:pPr>
        <w:pStyle w:val="ListParagraph"/>
        <w:numPr>
          <w:ilvl w:val="0"/>
          <w:numId w:val="3"/>
        </w:numPr>
      </w:pPr>
      <w:r w:rsidRPr="008D0325">
        <w:t xml:space="preserve">Little Dart River to the headwaters (Including </w:t>
      </w:r>
      <w:proofErr w:type="spellStart"/>
      <w:r w:rsidRPr="008D0325">
        <w:t>Huntacott</w:t>
      </w:r>
      <w:proofErr w:type="spellEnd"/>
      <w:r w:rsidRPr="008D0325">
        <w:t xml:space="preserve"> Water, </w:t>
      </w:r>
      <w:proofErr w:type="spellStart"/>
      <w:r w:rsidRPr="008D0325">
        <w:t>Adworthy</w:t>
      </w:r>
      <w:proofErr w:type="spellEnd"/>
      <w:r w:rsidRPr="008D0325">
        <w:t xml:space="preserve"> Brook &amp; </w:t>
      </w:r>
      <w:proofErr w:type="spellStart"/>
      <w:r w:rsidRPr="008D0325">
        <w:t>Sturcombe</w:t>
      </w:r>
      <w:proofErr w:type="spellEnd"/>
      <w:r w:rsidRPr="008D0325">
        <w:t xml:space="preserve"> River) </w:t>
      </w:r>
    </w:p>
    <w:p w14:paraId="3ABF8F9E" w14:textId="16201424" w:rsidR="008D0325" w:rsidRPr="008D0325" w:rsidRDefault="008D0325" w:rsidP="008D0325">
      <w:pPr>
        <w:pStyle w:val="ListParagraph"/>
        <w:numPr>
          <w:ilvl w:val="0"/>
          <w:numId w:val="3"/>
        </w:numPr>
      </w:pPr>
      <w:r w:rsidRPr="008D0325">
        <w:t xml:space="preserve">River Taw from </w:t>
      </w:r>
      <w:proofErr w:type="spellStart"/>
      <w:r w:rsidRPr="008D0325">
        <w:t>Bondleigh</w:t>
      </w:r>
      <w:proofErr w:type="spellEnd"/>
      <w:r w:rsidRPr="008D0325">
        <w:t xml:space="preserve"> to </w:t>
      </w:r>
      <w:proofErr w:type="spellStart"/>
      <w:r w:rsidRPr="008D0325">
        <w:t>Umberleigh</w:t>
      </w:r>
      <w:proofErr w:type="spellEnd"/>
      <w:r w:rsidRPr="008D0325">
        <w:t xml:space="preserve"> (Including River Mole to </w:t>
      </w:r>
      <w:proofErr w:type="spellStart"/>
      <w:r w:rsidRPr="008D0325">
        <w:t>Satterleigh</w:t>
      </w:r>
      <w:proofErr w:type="spellEnd"/>
      <w:r w:rsidRPr="008D0325">
        <w:t xml:space="preserve"> &amp; </w:t>
      </w:r>
      <w:proofErr w:type="spellStart"/>
      <w:r w:rsidRPr="008D0325">
        <w:t>Bartridge</w:t>
      </w:r>
      <w:proofErr w:type="spellEnd"/>
      <w:r w:rsidRPr="008D0325">
        <w:t xml:space="preserve"> Brook)</w:t>
      </w:r>
    </w:p>
    <w:p w14:paraId="032E57F7" w14:textId="61F5651B" w:rsidR="008D0325" w:rsidRPr="008D0325" w:rsidRDefault="008D0325" w:rsidP="008D0325">
      <w:pPr>
        <w:rPr>
          <w:rFonts w:eastAsia="Times New Roman"/>
        </w:rPr>
      </w:pPr>
    </w:p>
    <w:p w14:paraId="0276DB64" w14:textId="061B26F2" w:rsidR="008D0325" w:rsidRDefault="008D0325" w:rsidP="008D0325">
      <w:pPr>
        <w:rPr>
          <w:rFonts w:eastAsia="Times New Roman"/>
        </w:rPr>
      </w:pPr>
      <w:r>
        <w:rPr>
          <w:sz w:val="24"/>
          <w:szCs w:val="24"/>
        </w:rPr>
        <w:t xml:space="preserve">Q: </w:t>
      </w:r>
      <w:r>
        <w:rPr>
          <w:rFonts w:eastAsia="Times New Roman"/>
        </w:rPr>
        <w:t>Can you provide the number of landowners within the proposed survey areas that will need to be contacted?</w:t>
      </w:r>
    </w:p>
    <w:p w14:paraId="4176E568" w14:textId="1C10A958" w:rsidR="008D0325" w:rsidRPr="008D0325" w:rsidRDefault="008D0325" w:rsidP="008D0325">
      <w:r>
        <w:rPr>
          <w:rFonts w:eastAsia="Times New Roman"/>
        </w:rPr>
        <w:t>A</w:t>
      </w:r>
      <w:r>
        <w:t xml:space="preserve">: </w:t>
      </w:r>
      <w:r w:rsidRPr="008D0325">
        <w:t xml:space="preserve">Natural England is just in the process of contacting landowners for permissions for the survey – so I cannot give any numbers </w:t>
      </w:r>
      <w:proofErr w:type="gramStart"/>
      <w:r w:rsidRPr="008D0325">
        <w:t>at the moment</w:t>
      </w:r>
      <w:proofErr w:type="gramEnd"/>
      <w:r w:rsidRPr="008D0325">
        <w:t xml:space="preserve">. </w:t>
      </w:r>
    </w:p>
    <w:p w14:paraId="094BA199" w14:textId="77777777" w:rsidR="008D0325" w:rsidRPr="008D0325" w:rsidRDefault="008D0325" w:rsidP="008D0325">
      <w:r w:rsidRPr="008D0325">
        <w:t>The contacting of landowners will need to be done by whoever takes up the tender. This will only be for landowners who have given permission for the survey and want to be notified of access or have specific arrangements if this makes.</w:t>
      </w:r>
    </w:p>
    <w:p w14:paraId="358323C1" w14:textId="3D95D191" w:rsidR="008D0325" w:rsidRDefault="008D0325" w:rsidP="008D0325">
      <w:pPr>
        <w:rPr>
          <w:lang w:val="en-US"/>
        </w:rPr>
      </w:pPr>
      <w:r>
        <w:t xml:space="preserve">Q: </w:t>
      </w:r>
      <w:r>
        <w:rPr>
          <w:lang w:val="en-US"/>
        </w:rPr>
        <w:t xml:space="preserve">Query on pricing model 1: Under the ‘conditions applying to the RFQ’ section of the document it </w:t>
      </w:r>
      <w:proofErr w:type="gramStart"/>
      <w:r>
        <w:rPr>
          <w:lang w:val="en-US"/>
        </w:rPr>
        <w:t>states</w:t>
      </w:r>
      <w:proofErr w:type="gramEnd"/>
      <w:r>
        <w:rPr>
          <w:lang w:val="en-US"/>
        </w:rPr>
        <w:t xml:space="preserve"> ‘You should ensure that you have prepared your quotation fully and accurately and that prices quoted are arithmetically correct for the units stated’. We cannot find any stated number of units within the document and therefore would like to ask if you require a price per distance of river to be surveyed? Or if you require an overall fixed price for the entire project, including the full extent of the rivers stated in the document (unless specific locations are given) as well as additional risk?</w:t>
      </w:r>
      <w:r>
        <w:rPr>
          <w:lang w:val="en-US"/>
        </w:rPr>
        <w:t>)</w:t>
      </w:r>
    </w:p>
    <w:p w14:paraId="37958BDB" w14:textId="152E67B2" w:rsidR="008D0325" w:rsidRDefault="008D0325" w:rsidP="008D0325">
      <w:pPr>
        <w:rPr>
          <w:lang w:val="en-US"/>
        </w:rPr>
      </w:pPr>
      <w:r>
        <w:rPr>
          <w:lang w:val="en-US"/>
        </w:rPr>
        <w:t xml:space="preserve">A: </w:t>
      </w:r>
      <w:r w:rsidRPr="008D0325">
        <w:rPr>
          <w:lang w:val="en-US"/>
        </w:rPr>
        <w:t>No, we do not require a price per distance of river to be surveyed. The units we refer to are undertaking the survey, arranging landowner access and report writing</w:t>
      </w:r>
    </w:p>
    <w:p w14:paraId="304CE24B" w14:textId="27653728" w:rsidR="008D0325" w:rsidRDefault="008D0325" w:rsidP="008D0325">
      <w:pPr>
        <w:rPr>
          <w:lang w:val="en-US"/>
        </w:rPr>
      </w:pPr>
      <w:r>
        <w:rPr>
          <w:lang w:val="en-US"/>
        </w:rPr>
        <w:t xml:space="preserve">Q: </w:t>
      </w:r>
      <w:r w:rsidRPr="008D0325">
        <w:rPr>
          <w:lang w:val="en-US"/>
        </w:rPr>
        <w:t xml:space="preserve">Query on pricing model 2: There is uncertainty on NE’s requested pricing structure as increased as under Task 3 in the contract requirements it states that ‘Natural England will provide information to the supplier (including a map) of identified landowners/occupiers who have given access permission for the survey’, have NE had any landowners deny access at this moment in time so the land can be scoped out of the survey area and a more reliable quote can be provided. </w:t>
      </w:r>
      <w:proofErr w:type="gramStart"/>
      <w:r w:rsidRPr="008D0325">
        <w:rPr>
          <w:lang w:val="en-US"/>
        </w:rPr>
        <w:t>Alternatively</w:t>
      </w:r>
      <w:proofErr w:type="gramEnd"/>
      <w:r w:rsidRPr="008D0325">
        <w:rPr>
          <w:lang w:val="en-US"/>
        </w:rPr>
        <w:t xml:space="preserve"> if we are providing a fixed cost for the whole project do NE have any estimate of the extent of landholding along the river that we should assume is inaccessible?</w:t>
      </w:r>
    </w:p>
    <w:p w14:paraId="7101AE34" w14:textId="358D17CD" w:rsidR="008D0325" w:rsidRPr="008D0325" w:rsidRDefault="008D0325" w:rsidP="008D0325">
      <w:pPr>
        <w:rPr>
          <w:lang w:val="en-US"/>
        </w:rPr>
      </w:pPr>
      <w:r>
        <w:rPr>
          <w:lang w:val="en-US"/>
        </w:rPr>
        <w:t xml:space="preserve">A: </w:t>
      </w:r>
      <w:r w:rsidRPr="008D0325">
        <w:rPr>
          <w:lang w:val="en-US"/>
        </w:rPr>
        <w:t xml:space="preserve">We expect that a large proportion of the river can be surveyed by kayak, however this will be weather </w:t>
      </w:r>
      <w:proofErr w:type="spellStart"/>
      <w:r w:rsidRPr="008D0325">
        <w:rPr>
          <w:lang w:val="en-US"/>
        </w:rPr>
        <w:t>dependant</w:t>
      </w:r>
      <w:proofErr w:type="spellEnd"/>
      <w:r w:rsidRPr="008D0325">
        <w:rPr>
          <w:lang w:val="en-US"/>
        </w:rPr>
        <w:t xml:space="preserve"> and at the discretion of the supplier as to which areas are surveyed by kayak and which areas are surveyed on foot. We advise that a fixed cost for the whole project is provided </w:t>
      </w:r>
      <w:r w:rsidRPr="008D0325">
        <w:rPr>
          <w:lang w:val="en-US"/>
        </w:rPr>
        <w:lastRenderedPageBreak/>
        <w:t xml:space="preserve">as we are unable to quantify the number of landowners that will need to be contacted to arrange access to </w:t>
      </w:r>
      <w:proofErr w:type="gramStart"/>
      <w:r w:rsidRPr="008D0325">
        <w:rPr>
          <w:lang w:val="en-US"/>
        </w:rPr>
        <w:t>undertaken</w:t>
      </w:r>
      <w:proofErr w:type="gramEnd"/>
      <w:r w:rsidRPr="008D0325">
        <w:rPr>
          <w:lang w:val="en-US"/>
        </w:rPr>
        <w:t xml:space="preserve"> the survey on foot or to arrange vehicular access.  </w:t>
      </w:r>
      <w:proofErr w:type="spellStart"/>
      <w:r w:rsidRPr="008D0325">
        <w:rPr>
          <w:lang w:val="en-US"/>
        </w:rPr>
        <w:t>Its</w:t>
      </w:r>
      <w:proofErr w:type="spellEnd"/>
      <w:r w:rsidRPr="008D0325">
        <w:rPr>
          <w:lang w:val="en-US"/>
        </w:rPr>
        <w:t xml:space="preserve"> for the supplier to identify the area to be surveyed as a guide of where the beavers are has been given in the request for quotation and the means for undertaking the survey </w:t>
      </w:r>
      <w:proofErr w:type="spellStart"/>
      <w:r w:rsidRPr="008D0325">
        <w:rPr>
          <w:lang w:val="en-US"/>
        </w:rPr>
        <w:t>ie</w:t>
      </w:r>
      <w:proofErr w:type="spellEnd"/>
      <w:r w:rsidRPr="008D0325">
        <w:rPr>
          <w:lang w:val="en-US"/>
        </w:rPr>
        <w:t>, by kayak or on foot.</w:t>
      </w:r>
    </w:p>
    <w:p w14:paraId="5AB1CD2E" w14:textId="02FF6D4C" w:rsidR="008D0325" w:rsidRPr="008D0325" w:rsidRDefault="008D0325" w:rsidP="008D0325"/>
    <w:sectPr w:rsidR="008D0325" w:rsidRPr="008D03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C14F9"/>
    <w:multiLevelType w:val="hybridMultilevel"/>
    <w:tmpl w:val="4786463A"/>
    <w:lvl w:ilvl="0" w:tplc="880EFB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7B01D12"/>
    <w:multiLevelType w:val="hybridMultilevel"/>
    <w:tmpl w:val="DE72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25"/>
    <w:rsid w:val="001E7F42"/>
    <w:rsid w:val="008D0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5C66"/>
  <w15:chartTrackingRefBased/>
  <w15:docId w15:val="{AFAB3C0F-CEE8-4F91-A0CB-98FE6599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325"/>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6237">
      <w:bodyDiv w:val="1"/>
      <w:marLeft w:val="0"/>
      <w:marRight w:val="0"/>
      <w:marTop w:val="0"/>
      <w:marBottom w:val="0"/>
      <w:divBdr>
        <w:top w:val="none" w:sz="0" w:space="0" w:color="auto"/>
        <w:left w:val="none" w:sz="0" w:space="0" w:color="auto"/>
        <w:bottom w:val="none" w:sz="0" w:space="0" w:color="auto"/>
        <w:right w:val="none" w:sz="0" w:space="0" w:color="auto"/>
      </w:divBdr>
    </w:div>
    <w:div w:id="1786999837">
      <w:bodyDiv w:val="1"/>
      <w:marLeft w:val="0"/>
      <w:marRight w:val="0"/>
      <w:marTop w:val="0"/>
      <w:marBottom w:val="0"/>
      <w:divBdr>
        <w:top w:val="none" w:sz="0" w:space="0" w:color="auto"/>
        <w:left w:val="none" w:sz="0" w:space="0" w:color="auto"/>
        <w:bottom w:val="none" w:sz="0" w:space="0" w:color="auto"/>
        <w:right w:val="none" w:sz="0" w:space="0" w:color="auto"/>
      </w:divBdr>
    </w:div>
    <w:div w:id="20208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1</cp:revision>
  <dcterms:created xsi:type="dcterms:W3CDTF">2022-10-25T15:14:00Z</dcterms:created>
  <dcterms:modified xsi:type="dcterms:W3CDTF">2022-10-25T15:25:00Z</dcterms:modified>
</cp:coreProperties>
</file>