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E80" w:rsidRPr="00F01E80" w:rsidRDefault="00F01E80">
      <w:pPr>
        <w:rPr>
          <w:rFonts w:ascii="Arial" w:hAnsi="Arial" w:cs="Arial"/>
        </w:rPr>
      </w:pP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9D72BF" w:rsidRDefault="00F01E80" w:rsidP="009D72BF">
      <w:pPr>
        <w:jc w:val="both"/>
        <w:rPr>
          <w:rFonts w:ascii="Arial" w:hAnsi="Arial" w:cs="Arial"/>
          <w:sz w:val="22"/>
          <w:szCs w:val="22"/>
        </w:rPr>
      </w:pPr>
    </w:p>
    <w:p w:rsidR="00F01E80" w:rsidRPr="009D72BF" w:rsidRDefault="00F01E80" w:rsidP="009D72BF">
      <w:pPr>
        <w:rPr>
          <w:rFonts w:ascii="Arial" w:hAnsi="Arial" w:cs="Arial"/>
          <w:sz w:val="22"/>
          <w:szCs w:val="22"/>
        </w:rPr>
      </w:pPr>
    </w:p>
    <w:p w:rsidR="00F01E80" w:rsidRPr="009D72BF" w:rsidRDefault="00F01E80" w:rsidP="009D72BF">
      <w:pPr>
        <w:rPr>
          <w:rFonts w:ascii="Arial" w:hAnsi="Arial" w:cs="Arial"/>
          <w:sz w:val="22"/>
          <w:szCs w:val="22"/>
        </w:rPr>
      </w:pPr>
    </w:p>
    <w:p w:rsidR="00F01E80" w:rsidRPr="009D72BF" w:rsidRDefault="00F01E80" w:rsidP="009D72BF">
      <w:pPr>
        <w:pStyle w:val="Heading6"/>
        <w:jc w:val="left"/>
        <w:rPr>
          <w:rFonts w:ascii="Arial" w:hAnsi="Arial" w:cs="Arial"/>
          <w:b w:val="0"/>
          <w:sz w:val="22"/>
          <w:szCs w:val="22"/>
        </w:rPr>
      </w:pPr>
    </w:p>
    <w:p w:rsidR="00F01E80" w:rsidRPr="009D72BF" w:rsidRDefault="00F01E80" w:rsidP="009D72BF">
      <w:pPr>
        <w:rPr>
          <w:rFonts w:ascii="Arial" w:hAnsi="Arial" w:cs="Arial"/>
          <w:sz w:val="22"/>
          <w:szCs w:val="22"/>
        </w:rPr>
      </w:pPr>
    </w:p>
    <w:p w:rsidR="00F01E80" w:rsidRPr="009D72BF" w:rsidRDefault="00F01E80" w:rsidP="009D72BF">
      <w:pPr>
        <w:rPr>
          <w:rFonts w:ascii="Arial" w:hAnsi="Arial" w:cs="Arial"/>
          <w:sz w:val="22"/>
          <w:szCs w:val="22"/>
        </w:rPr>
      </w:pPr>
    </w:p>
    <w:p w:rsidR="00F01E80" w:rsidRPr="009D72BF" w:rsidRDefault="00F01E80" w:rsidP="009D72BF">
      <w:pPr>
        <w:rPr>
          <w:rFonts w:ascii="Arial" w:hAnsi="Arial" w:cs="Arial"/>
          <w:sz w:val="22"/>
          <w:szCs w:val="22"/>
        </w:rPr>
      </w:pPr>
    </w:p>
    <w:p w:rsidR="00F01E80" w:rsidRPr="009D72BF" w:rsidRDefault="00F01E80" w:rsidP="009D72BF">
      <w:pPr>
        <w:rPr>
          <w:rFonts w:ascii="Arial" w:hAnsi="Arial" w:cs="Arial"/>
          <w:sz w:val="22"/>
          <w:szCs w:val="22"/>
        </w:rPr>
      </w:pPr>
    </w:p>
    <w:p w:rsidR="00F01E80" w:rsidRPr="009D72BF" w:rsidRDefault="00F01E80" w:rsidP="009D72BF">
      <w:pPr>
        <w:rPr>
          <w:rFonts w:ascii="Arial" w:hAnsi="Arial" w:cs="Arial"/>
          <w:sz w:val="22"/>
          <w:szCs w:val="22"/>
        </w:rPr>
      </w:pPr>
    </w:p>
    <w:p w:rsidR="00F01E80" w:rsidRPr="009D72BF" w:rsidRDefault="00F01E80" w:rsidP="009D72BF">
      <w:pPr>
        <w:rPr>
          <w:rFonts w:ascii="Arial" w:hAnsi="Arial" w:cs="Arial"/>
          <w:sz w:val="22"/>
          <w:szCs w:val="22"/>
        </w:rPr>
      </w:pPr>
    </w:p>
    <w:p w:rsidR="009D72BF" w:rsidRPr="009D72BF" w:rsidRDefault="009D72BF" w:rsidP="009D72BF">
      <w:pPr>
        <w:pStyle w:val="Heading2"/>
        <w:tabs>
          <w:tab w:val="left" w:pos="1064"/>
        </w:tabs>
        <w:ind w:left="0"/>
        <w:rPr>
          <w:rFonts w:ascii="Arial" w:hAnsi="Arial" w:cs="Arial"/>
          <w:sz w:val="22"/>
          <w:szCs w:val="22"/>
        </w:rPr>
      </w:pPr>
      <w:r w:rsidRPr="009D72BF">
        <w:rPr>
          <w:rFonts w:ascii="Arial" w:hAnsi="Arial" w:cs="Arial"/>
          <w:noProof/>
          <w:sz w:val="22"/>
          <w:szCs w:val="22"/>
          <w:lang w:eastAsia="en-GB"/>
        </w:rPr>
        <w:drawing>
          <wp:anchor distT="0" distB="0" distL="114300" distR="114300" simplePos="0" relativeHeight="251660288" behindDoc="1" locked="0" layoutInCell="1" allowOverlap="1">
            <wp:simplePos x="0" y="0"/>
            <wp:positionH relativeFrom="page">
              <wp:posOffset>360045</wp:posOffset>
            </wp:positionH>
            <wp:positionV relativeFrom="page">
              <wp:posOffset>360045</wp:posOffset>
            </wp:positionV>
            <wp:extent cx="1616075" cy="1031240"/>
            <wp:effectExtent l="19050" t="0" r="3175" b="0"/>
            <wp:wrapNone/>
            <wp:docPr id="1" name="Picture 2" descr="IWM Logo_Turqu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WM Logo_Turquoise"/>
                    <pic:cNvPicPr>
                      <a:picLocks noChangeAspect="1" noChangeArrowheads="1"/>
                    </pic:cNvPicPr>
                  </pic:nvPicPr>
                  <pic:blipFill>
                    <a:blip r:embed="rId8" cstate="print"/>
                    <a:srcRect/>
                    <a:stretch>
                      <a:fillRect/>
                    </a:stretch>
                  </pic:blipFill>
                  <pic:spPr bwMode="auto">
                    <a:xfrm>
                      <a:off x="0" y="0"/>
                      <a:ext cx="1616075" cy="1031240"/>
                    </a:xfrm>
                    <a:prstGeom prst="rect">
                      <a:avLst/>
                    </a:prstGeom>
                    <a:noFill/>
                    <a:ln w="9525">
                      <a:noFill/>
                      <a:miter lim="800000"/>
                      <a:headEnd/>
                      <a:tailEnd/>
                    </a:ln>
                  </pic:spPr>
                </pic:pic>
              </a:graphicData>
            </a:graphic>
          </wp:anchor>
        </w:drawing>
      </w:r>
    </w:p>
    <w:p w:rsidR="009D72BF" w:rsidRPr="009D72BF" w:rsidRDefault="009D72BF" w:rsidP="009D72BF">
      <w:pPr>
        <w:pStyle w:val="Heading2"/>
        <w:tabs>
          <w:tab w:val="left" w:pos="1064"/>
        </w:tabs>
        <w:ind w:left="0"/>
        <w:rPr>
          <w:rFonts w:ascii="Arial" w:hAnsi="Arial" w:cs="Arial"/>
          <w:sz w:val="22"/>
          <w:szCs w:val="22"/>
        </w:rPr>
      </w:pPr>
    </w:p>
    <w:p w:rsidR="009D72BF" w:rsidRPr="009D72BF" w:rsidRDefault="009D72BF" w:rsidP="009D72BF">
      <w:pPr>
        <w:pStyle w:val="Heading2"/>
        <w:tabs>
          <w:tab w:val="left" w:pos="1064"/>
        </w:tabs>
        <w:ind w:left="0"/>
        <w:rPr>
          <w:rFonts w:ascii="Arial" w:hAnsi="Arial" w:cs="Arial"/>
          <w:sz w:val="22"/>
          <w:szCs w:val="22"/>
        </w:rPr>
      </w:pPr>
    </w:p>
    <w:p w:rsidR="009D72BF" w:rsidRPr="009D72BF" w:rsidRDefault="009D72BF" w:rsidP="009D72BF">
      <w:pPr>
        <w:pStyle w:val="Heading4"/>
        <w:ind w:hanging="317"/>
        <w:jc w:val="both"/>
        <w:rPr>
          <w:rFonts w:ascii="Arial" w:hAnsi="Arial" w:cs="Arial"/>
          <w:sz w:val="22"/>
          <w:szCs w:val="22"/>
          <w:u w:val="none"/>
        </w:rPr>
      </w:pPr>
      <w:r w:rsidRPr="009D72BF">
        <w:rPr>
          <w:rFonts w:ascii="Arial" w:hAnsi="Arial" w:cs="Arial"/>
          <w:sz w:val="22"/>
          <w:szCs w:val="22"/>
          <w:u w:val="none"/>
        </w:rPr>
        <w:t>Tender Documentation</w:t>
      </w:r>
    </w:p>
    <w:p w:rsidR="009D72BF" w:rsidRPr="009D72BF" w:rsidRDefault="009D72BF" w:rsidP="009D72BF">
      <w:pPr>
        <w:jc w:val="both"/>
        <w:rPr>
          <w:rFonts w:ascii="Arial" w:hAnsi="Arial" w:cs="Arial"/>
          <w:b/>
          <w:bCs/>
          <w:sz w:val="22"/>
          <w:szCs w:val="22"/>
        </w:rPr>
      </w:pPr>
    </w:p>
    <w:p w:rsidR="009D72BF" w:rsidRPr="009D72BF" w:rsidRDefault="009D72BF" w:rsidP="009D72BF">
      <w:pPr>
        <w:jc w:val="both"/>
        <w:rPr>
          <w:rFonts w:ascii="Arial" w:hAnsi="Arial" w:cs="Arial"/>
          <w:b/>
          <w:bCs/>
          <w:sz w:val="22"/>
          <w:szCs w:val="22"/>
        </w:rPr>
      </w:pPr>
      <w:r w:rsidRPr="009D72BF">
        <w:rPr>
          <w:rFonts w:ascii="Arial" w:hAnsi="Arial" w:cs="Arial"/>
          <w:b/>
          <w:bCs/>
          <w:sz w:val="22"/>
          <w:szCs w:val="22"/>
        </w:rPr>
        <w:t>Contract No.</w:t>
      </w:r>
    </w:p>
    <w:p w:rsidR="009D72BF" w:rsidRPr="009D72BF" w:rsidRDefault="009D72BF" w:rsidP="009D72BF">
      <w:pPr>
        <w:jc w:val="both"/>
        <w:rPr>
          <w:rFonts w:ascii="Arial" w:hAnsi="Arial" w:cs="Arial"/>
          <w:b/>
          <w:bCs/>
          <w:sz w:val="22"/>
          <w:szCs w:val="22"/>
        </w:rPr>
      </w:pPr>
      <w:r w:rsidRPr="009D72BF">
        <w:rPr>
          <w:rFonts w:ascii="Arial" w:hAnsi="Arial" w:cs="Arial"/>
          <w:b/>
          <w:bCs/>
          <w:sz w:val="22"/>
          <w:szCs w:val="22"/>
        </w:rPr>
        <w:t>IWM/</w:t>
      </w:r>
      <w:r w:rsidR="00697873">
        <w:rPr>
          <w:rFonts w:ascii="Arial" w:hAnsi="Arial" w:cs="Arial"/>
          <w:b/>
          <w:bCs/>
          <w:sz w:val="22"/>
          <w:szCs w:val="22"/>
        </w:rPr>
        <w:t>Exh/1652</w:t>
      </w:r>
    </w:p>
    <w:p w:rsidR="009D72BF" w:rsidRPr="009D72BF" w:rsidRDefault="009D72BF" w:rsidP="009D72BF">
      <w:pPr>
        <w:jc w:val="both"/>
        <w:rPr>
          <w:rFonts w:ascii="Arial" w:hAnsi="Arial" w:cs="Arial"/>
          <w:b/>
          <w:bCs/>
          <w:sz w:val="22"/>
          <w:szCs w:val="22"/>
        </w:rPr>
      </w:pPr>
    </w:p>
    <w:p w:rsidR="009D72BF" w:rsidRDefault="009D72BF" w:rsidP="009D72BF">
      <w:pPr>
        <w:jc w:val="both"/>
        <w:rPr>
          <w:rFonts w:ascii="Arial" w:hAnsi="Arial" w:cs="Arial"/>
          <w:b/>
          <w:bCs/>
          <w:sz w:val="22"/>
          <w:szCs w:val="22"/>
        </w:rPr>
      </w:pPr>
      <w:r>
        <w:rPr>
          <w:rFonts w:ascii="Arial" w:hAnsi="Arial" w:cs="Arial"/>
          <w:b/>
          <w:bCs/>
          <w:sz w:val="22"/>
          <w:szCs w:val="22"/>
        </w:rPr>
        <w:t>Framework Agreement:</w:t>
      </w:r>
    </w:p>
    <w:p w:rsidR="009D72BF" w:rsidRPr="009D72BF" w:rsidRDefault="003E7064" w:rsidP="009D72BF">
      <w:pPr>
        <w:pStyle w:val="Heading6"/>
        <w:jc w:val="both"/>
        <w:rPr>
          <w:rFonts w:ascii="Arial" w:hAnsi="Arial" w:cs="Arial"/>
          <w:sz w:val="22"/>
          <w:szCs w:val="22"/>
        </w:rPr>
      </w:pPr>
      <w:r>
        <w:rPr>
          <w:rFonts w:ascii="Arial" w:hAnsi="Arial" w:cs="Arial"/>
          <w:sz w:val="22"/>
          <w:szCs w:val="22"/>
        </w:rPr>
        <w:t xml:space="preserve">Exhibition </w:t>
      </w:r>
      <w:r w:rsidR="00697873">
        <w:rPr>
          <w:rFonts w:ascii="Arial" w:hAnsi="Arial" w:cs="Arial"/>
          <w:sz w:val="22"/>
          <w:szCs w:val="22"/>
        </w:rPr>
        <w:t>Quantity Surveyor</w:t>
      </w:r>
      <w:r w:rsidR="00282518">
        <w:rPr>
          <w:rFonts w:ascii="Arial" w:hAnsi="Arial" w:cs="Arial"/>
          <w:sz w:val="22"/>
          <w:szCs w:val="22"/>
        </w:rPr>
        <w:t xml:space="preserve"> </w:t>
      </w:r>
    </w:p>
    <w:p w:rsidR="009D72BF" w:rsidRPr="009D72BF" w:rsidRDefault="009D72BF" w:rsidP="009D72BF">
      <w:pPr>
        <w:jc w:val="both"/>
        <w:rPr>
          <w:rFonts w:ascii="Arial" w:hAnsi="Arial" w:cs="Arial"/>
          <w:sz w:val="22"/>
          <w:szCs w:val="22"/>
        </w:rPr>
      </w:pPr>
    </w:p>
    <w:p w:rsidR="009D72BF" w:rsidRPr="009D72BF" w:rsidRDefault="009D72BF" w:rsidP="009D72BF">
      <w:pPr>
        <w:jc w:val="both"/>
        <w:rPr>
          <w:rFonts w:ascii="Arial" w:hAnsi="Arial" w:cs="Arial"/>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Default="009D72BF" w:rsidP="009D72BF">
      <w:pPr>
        <w:jc w:val="both"/>
        <w:rPr>
          <w:rFonts w:ascii="Arial" w:hAnsi="Arial" w:cs="Arial"/>
          <w:b/>
          <w:sz w:val="22"/>
          <w:szCs w:val="22"/>
        </w:rPr>
      </w:pPr>
    </w:p>
    <w:p w:rsidR="00282518" w:rsidRDefault="00282518" w:rsidP="009D72BF">
      <w:pPr>
        <w:jc w:val="both"/>
        <w:rPr>
          <w:rFonts w:ascii="Arial" w:hAnsi="Arial" w:cs="Arial"/>
          <w:b/>
          <w:sz w:val="22"/>
          <w:szCs w:val="22"/>
        </w:rPr>
      </w:pPr>
    </w:p>
    <w:p w:rsidR="00282518" w:rsidRDefault="00282518" w:rsidP="009D72BF">
      <w:pPr>
        <w:jc w:val="both"/>
        <w:rPr>
          <w:rFonts w:ascii="Arial" w:hAnsi="Arial" w:cs="Arial"/>
          <w:b/>
          <w:sz w:val="22"/>
          <w:szCs w:val="22"/>
        </w:rPr>
      </w:pPr>
    </w:p>
    <w:p w:rsidR="00282518" w:rsidRDefault="00282518" w:rsidP="009D72BF">
      <w:pPr>
        <w:jc w:val="both"/>
        <w:rPr>
          <w:rFonts w:ascii="Arial" w:hAnsi="Arial" w:cs="Arial"/>
          <w:b/>
          <w:sz w:val="22"/>
          <w:szCs w:val="22"/>
        </w:rPr>
      </w:pPr>
    </w:p>
    <w:p w:rsidR="00282518" w:rsidRDefault="00282518" w:rsidP="009D72BF">
      <w:pPr>
        <w:jc w:val="both"/>
        <w:rPr>
          <w:rFonts w:ascii="Arial" w:hAnsi="Arial" w:cs="Arial"/>
          <w:b/>
          <w:sz w:val="22"/>
          <w:szCs w:val="22"/>
        </w:rPr>
      </w:pPr>
    </w:p>
    <w:p w:rsidR="00282518" w:rsidRDefault="00282518" w:rsidP="009D72BF">
      <w:pPr>
        <w:jc w:val="both"/>
        <w:rPr>
          <w:rFonts w:ascii="Arial" w:hAnsi="Arial" w:cs="Arial"/>
          <w:b/>
          <w:sz w:val="22"/>
          <w:szCs w:val="22"/>
        </w:rPr>
      </w:pPr>
    </w:p>
    <w:p w:rsidR="00282518" w:rsidRDefault="00282518" w:rsidP="009D72BF">
      <w:pPr>
        <w:jc w:val="both"/>
        <w:rPr>
          <w:rFonts w:ascii="Arial" w:hAnsi="Arial" w:cs="Arial"/>
          <w:b/>
          <w:sz w:val="22"/>
          <w:szCs w:val="22"/>
        </w:rPr>
      </w:pPr>
    </w:p>
    <w:p w:rsidR="00282518" w:rsidRPr="009D72BF" w:rsidRDefault="00282518"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pStyle w:val="Heading2"/>
        <w:jc w:val="both"/>
        <w:rPr>
          <w:rFonts w:ascii="Arial" w:hAnsi="Arial" w:cs="Arial"/>
          <w:sz w:val="22"/>
          <w:szCs w:val="22"/>
          <w:u w:val="none"/>
        </w:rPr>
      </w:pPr>
      <w:r w:rsidRPr="009D72BF">
        <w:rPr>
          <w:rFonts w:ascii="Arial" w:hAnsi="Arial" w:cs="Arial"/>
          <w:sz w:val="22"/>
          <w:szCs w:val="22"/>
          <w:u w:val="none"/>
        </w:rPr>
        <w:t>Tender Submission Return Date:</w:t>
      </w:r>
    </w:p>
    <w:p w:rsidR="009D72BF" w:rsidRPr="009D72BF" w:rsidRDefault="009D72BF" w:rsidP="009D72BF">
      <w:pPr>
        <w:pStyle w:val="Heading2"/>
        <w:jc w:val="both"/>
        <w:rPr>
          <w:rFonts w:ascii="Arial" w:hAnsi="Arial" w:cs="Arial"/>
          <w:sz w:val="22"/>
          <w:szCs w:val="22"/>
          <w:u w:val="none"/>
        </w:rPr>
      </w:pPr>
    </w:p>
    <w:p w:rsidR="009D72BF" w:rsidRPr="009D72BF" w:rsidRDefault="00282518" w:rsidP="009D72BF">
      <w:pPr>
        <w:pStyle w:val="Heading2"/>
        <w:jc w:val="both"/>
        <w:rPr>
          <w:rFonts w:ascii="Arial" w:hAnsi="Arial" w:cs="Arial"/>
          <w:sz w:val="22"/>
          <w:szCs w:val="22"/>
          <w:u w:val="none"/>
        </w:rPr>
      </w:pPr>
      <w:r>
        <w:rPr>
          <w:rFonts w:ascii="Arial" w:hAnsi="Arial" w:cs="Arial"/>
          <w:sz w:val="22"/>
          <w:szCs w:val="22"/>
          <w:u w:val="none"/>
        </w:rPr>
        <w:t>2pm on</w:t>
      </w:r>
      <w:r w:rsidR="009D72BF" w:rsidRPr="009D72BF">
        <w:rPr>
          <w:rFonts w:ascii="Arial" w:hAnsi="Arial" w:cs="Arial"/>
          <w:sz w:val="22"/>
          <w:szCs w:val="22"/>
          <w:u w:val="none"/>
        </w:rPr>
        <w:t xml:space="preserve"> </w:t>
      </w:r>
      <w:r w:rsidR="00135F22">
        <w:rPr>
          <w:rFonts w:ascii="Arial" w:hAnsi="Arial" w:cs="Arial"/>
          <w:sz w:val="22"/>
          <w:szCs w:val="22"/>
          <w:u w:val="none"/>
        </w:rPr>
        <w:t>6 March</w:t>
      </w:r>
      <w:r w:rsidR="009D72BF" w:rsidRPr="009D72BF">
        <w:rPr>
          <w:rFonts w:ascii="Arial" w:hAnsi="Arial" w:cs="Arial"/>
          <w:sz w:val="22"/>
          <w:szCs w:val="22"/>
          <w:u w:val="none"/>
        </w:rPr>
        <w:t xml:space="preserve"> 201</w:t>
      </w:r>
      <w:r w:rsidR="00135F22">
        <w:rPr>
          <w:rFonts w:ascii="Arial" w:hAnsi="Arial" w:cs="Arial"/>
          <w:sz w:val="22"/>
          <w:szCs w:val="22"/>
          <w:u w:val="none"/>
        </w:rPr>
        <w:t>7</w:t>
      </w: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F01E80" w:rsidRDefault="00F01E80">
      <w:pPr>
        <w:pStyle w:val="Heading2"/>
        <w:jc w:val="center"/>
        <w:rPr>
          <w:rFonts w:ascii="Arial" w:hAnsi="Arial" w:cs="Arial"/>
          <w:b w:val="0"/>
          <w:sz w:val="20"/>
          <w:u w:val="none"/>
        </w:rPr>
      </w:pPr>
    </w:p>
    <w:p w:rsidR="00894446" w:rsidRPr="00DB5B12" w:rsidRDefault="00894446">
      <w:pPr>
        <w:rPr>
          <w:rFonts w:ascii="Arial" w:hAnsi="Arial" w:cs="Arial"/>
        </w:rPr>
      </w:pPr>
    </w:p>
    <w:p w:rsidR="00F01E80" w:rsidRPr="009D72BF" w:rsidRDefault="00F01E80">
      <w:pPr>
        <w:rPr>
          <w:rFonts w:ascii="Arial" w:hAnsi="Arial" w:cs="Arial"/>
          <w:b/>
          <w:bCs/>
          <w:sz w:val="22"/>
          <w:szCs w:val="22"/>
          <w:u w:val="single"/>
        </w:rPr>
      </w:pPr>
      <w:r w:rsidRPr="009D72BF">
        <w:rPr>
          <w:rFonts w:ascii="Arial" w:hAnsi="Arial" w:cs="Arial"/>
          <w:b/>
          <w:bCs/>
          <w:sz w:val="22"/>
          <w:szCs w:val="22"/>
          <w:u w:val="single"/>
        </w:rPr>
        <w:t>Schedule 1 – Contract Conditions</w:t>
      </w:r>
    </w:p>
    <w:p w:rsidR="00F01E80" w:rsidRPr="009D72BF" w:rsidRDefault="00F01E80">
      <w:pPr>
        <w:rPr>
          <w:rFonts w:ascii="Arial" w:hAnsi="Arial" w:cs="Arial"/>
          <w:sz w:val="22"/>
          <w:szCs w:val="22"/>
        </w:rPr>
      </w:pPr>
    </w:p>
    <w:p w:rsidR="00F01E80" w:rsidRPr="009D72BF" w:rsidRDefault="00F01E80">
      <w:pPr>
        <w:ind w:left="540" w:hanging="540"/>
        <w:rPr>
          <w:rFonts w:ascii="Arial" w:hAnsi="Arial" w:cs="Arial"/>
          <w:bCs/>
          <w:sz w:val="22"/>
          <w:szCs w:val="22"/>
          <w:u w:val="single"/>
        </w:rPr>
      </w:pPr>
      <w:r w:rsidRPr="009D72BF">
        <w:rPr>
          <w:rFonts w:ascii="Arial" w:hAnsi="Arial" w:cs="Arial"/>
          <w:sz w:val="22"/>
          <w:szCs w:val="22"/>
        </w:rPr>
        <w:t>1.0</w:t>
      </w:r>
      <w:r w:rsidRPr="009D72BF">
        <w:rPr>
          <w:rFonts w:ascii="Arial" w:hAnsi="Arial" w:cs="Arial"/>
          <w:sz w:val="22"/>
          <w:szCs w:val="22"/>
        </w:rPr>
        <w:tab/>
      </w:r>
      <w:r w:rsidRPr="009D72BF">
        <w:rPr>
          <w:rFonts w:ascii="Arial" w:hAnsi="Arial" w:cs="Arial"/>
          <w:b/>
          <w:bCs/>
          <w:sz w:val="22"/>
          <w:szCs w:val="22"/>
          <w:u w:val="single"/>
        </w:rPr>
        <w:t>Introduction to Imperial War Museum</w:t>
      </w:r>
      <w:r w:rsidR="00592B7D" w:rsidRPr="009D72BF">
        <w:rPr>
          <w:rFonts w:ascii="Arial" w:hAnsi="Arial" w:cs="Arial"/>
          <w:b/>
          <w:bCs/>
          <w:sz w:val="22"/>
          <w:szCs w:val="22"/>
          <w:u w:val="single"/>
        </w:rPr>
        <w:t>s</w:t>
      </w:r>
    </w:p>
    <w:p w:rsidR="00F01E80" w:rsidRPr="009D72BF" w:rsidRDefault="00F01E80">
      <w:pPr>
        <w:rPr>
          <w:rFonts w:ascii="Arial" w:hAnsi="Arial" w:cs="Arial"/>
          <w:sz w:val="22"/>
          <w:szCs w:val="22"/>
        </w:rPr>
      </w:pPr>
    </w:p>
    <w:p w:rsidR="00336E3C" w:rsidRDefault="00336E3C" w:rsidP="00336E3C">
      <w:pPr>
        <w:pStyle w:val="Header"/>
        <w:ind w:left="567" w:hanging="567"/>
        <w:rPr>
          <w:rFonts w:cs="Arial"/>
          <w:szCs w:val="22"/>
        </w:rPr>
      </w:pPr>
      <w:r w:rsidRPr="00814E22">
        <w:rPr>
          <w:rFonts w:cs="Arial"/>
          <w:szCs w:val="22"/>
        </w:rPr>
        <w:t xml:space="preserve">1.1 </w:t>
      </w:r>
      <w:r w:rsidRPr="00814E22">
        <w:rPr>
          <w:rFonts w:cs="Arial"/>
          <w:szCs w:val="22"/>
        </w:rPr>
        <w:tab/>
      </w:r>
      <w:r>
        <w:rPr>
          <w:rFonts w:cs="Arial"/>
          <w:szCs w:val="22"/>
        </w:rPr>
        <w:t>IWM (Imperial War Museums) is operated by the Trustees of the Imperial War Museum, a charitable corporation established by statute.</w:t>
      </w:r>
    </w:p>
    <w:p w:rsidR="00336E3C" w:rsidRDefault="00336E3C" w:rsidP="00336E3C">
      <w:pPr>
        <w:pStyle w:val="Header"/>
        <w:ind w:left="567" w:hanging="567"/>
        <w:rPr>
          <w:rFonts w:cs="Arial"/>
          <w:szCs w:val="22"/>
        </w:rPr>
      </w:pPr>
      <w:r>
        <w:rPr>
          <w:rFonts w:cs="Arial"/>
          <w:szCs w:val="22"/>
        </w:rPr>
        <w:tab/>
      </w:r>
    </w:p>
    <w:p w:rsidR="00336E3C" w:rsidRPr="00814E22" w:rsidRDefault="00336E3C" w:rsidP="00336E3C">
      <w:pPr>
        <w:pStyle w:val="Header"/>
        <w:ind w:left="567" w:hanging="567"/>
        <w:rPr>
          <w:rFonts w:cs="Arial"/>
          <w:szCs w:val="22"/>
        </w:rPr>
      </w:pPr>
      <w:r>
        <w:rPr>
          <w:rFonts w:cs="Arial"/>
          <w:szCs w:val="22"/>
        </w:rPr>
        <w:tab/>
        <w:t xml:space="preserve">Founded in 1917 to record the story of the Great War and the contributions to it made by the peoples of the Empire, IWM is now the world’s leading authority on conflict and its impact, </w:t>
      </w:r>
      <w:r>
        <w:rPr>
          <w:rStyle w:val="Strong"/>
          <w:rFonts w:cs="Arial"/>
          <w:b w:val="0"/>
          <w:bCs w:val="0"/>
          <w:szCs w:val="22"/>
        </w:rPr>
        <w:t>telling</w:t>
      </w:r>
      <w:r w:rsidRPr="007E4903">
        <w:rPr>
          <w:rStyle w:val="Strong"/>
          <w:rFonts w:cs="Arial"/>
          <w:b w:val="0"/>
          <w:bCs w:val="0"/>
          <w:szCs w:val="22"/>
        </w:rPr>
        <w:t xml:space="preserve"> the story of people who have lived, fought and died in conflicts involving Britain and the Commonwealth</w:t>
      </w:r>
      <w:r>
        <w:rPr>
          <w:rFonts w:cs="Arial"/>
          <w:szCs w:val="22"/>
        </w:rPr>
        <w:t xml:space="preserve"> from the First World War to the present day. </w:t>
      </w:r>
    </w:p>
    <w:p w:rsidR="00336E3C" w:rsidRPr="00814E22" w:rsidRDefault="00336E3C" w:rsidP="00336E3C">
      <w:pPr>
        <w:pStyle w:val="Header"/>
        <w:ind w:left="567"/>
        <w:rPr>
          <w:rFonts w:cs="Arial"/>
          <w:szCs w:val="22"/>
        </w:rPr>
      </w:pPr>
    </w:p>
    <w:p w:rsidR="00336E3C" w:rsidRPr="007E4903" w:rsidRDefault="00336E3C" w:rsidP="00336E3C">
      <w:pPr>
        <w:pStyle w:val="NoSpacing2"/>
        <w:ind w:left="567"/>
        <w:rPr>
          <w:rFonts w:ascii="Arial" w:hAnsi="Arial" w:cs="Arial"/>
        </w:rPr>
      </w:pPr>
      <w:r w:rsidRPr="007E4903">
        <w:rPr>
          <w:rFonts w:ascii="Arial" w:hAnsi="Arial" w:cs="Arial"/>
        </w:rPr>
        <w:t>Our unique Collections, made up of the everyday and the exceptional, reveal stories of people, places, ideas and events</w:t>
      </w:r>
      <w:r>
        <w:rPr>
          <w:rFonts w:ascii="Arial" w:hAnsi="Arial" w:cs="Arial"/>
        </w:rPr>
        <w:t xml:space="preserve"> across our five museums</w:t>
      </w:r>
      <w:r w:rsidRPr="007E4903">
        <w:rPr>
          <w:rFonts w:ascii="Arial" w:hAnsi="Arial" w:cs="Arial"/>
        </w:rPr>
        <w:t>. We challenge people to look at conflict from different perspectives, enriching their understanding of the causes, course and consequences of war and its impact on people’s lives.</w:t>
      </w:r>
    </w:p>
    <w:p w:rsidR="00336E3C" w:rsidRPr="007E4903" w:rsidRDefault="00336E3C" w:rsidP="00336E3C">
      <w:pPr>
        <w:pStyle w:val="NoSpacing2"/>
        <w:jc w:val="both"/>
        <w:rPr>
          <w:rFonts w:ascii="Arial" w:hAnsi="Arial" w:cs="Arial"/>
        </w:rPr>
      </w:pPr>
    </w:p>
    <w:p w:rsidR="00336E3C" w:rsidRPr="00695258" w:rsidRDefault="00336E3C" w:rsidP="00336E3C">
      <w:pPr>
        <w:ind w:left="567"/>
        <w:rPr>
          <w:rFonts w:ascii="Arial" w:hAnsi="Arial" w:cs="Arial"/>
          <w:sz w:val="22"/>
          <w:szCs w:val="22"/>
        </w:rPr>
      </w:pPr>
      <w:r w:rsidRPr="00695258">
        <w:rPr>
          <w:rFonts w:ascii="Arial" w:hAnsi="Arial" w:cs="Arial"/>
          <w:sz w:val="22"/>
          <w:szCs w:val="22"/>
        </w:rPr>
        <w:t>IWM’s five branches are:</w:t>
      </w:r>
    </w:p>
    <w:p w:rsidR="00336E3C" w:rsidRPr="00814E22" w:rsidRDefault="00336E3C" w:rsidP="00336E3C">
      <w:pPr>
        <w:ind w:left="567"/>
        <w:rPr>
          <w:rFonts w:ascii="Arial" w:hAnsi="Arial" w:cs="Arial"/>
          <w:sz w:val="22"/>
          <w:szCs w:val="22"/>
        </w:rPr>
      </w:pPr>
    </w:p>
    <w:p w:rsidR="00336E3C" w:rsidRPr="00814E22" w:rsidRDefault="00336E3C" w:rsidP="00336E3C">
      <w:pPr>
        <w:pStyle w:val="EnvelopeReturn"/>
        <w:numPr>
          <w:ilvl w:val="0"/>
          <w:numId w:val="9"/>
        </w:numPr>
        <w:rPr>
          <w:rFonts w:ascii="Arial" w:hAnsi="Arial" w:cs="Arial"/>
          <w:sz w:val="22"/>
          <w:szCs w:val="22"/>
        </w:rPr>
      </w:pPr>
      <w:r w:rsidRPr="00814E22">
        <w:rPr>
          <w:rFonts w:ascii="Arial" w:hAnsi="Arial" w:cs="Arial"/>
          <w:sz w:val="22"/>
          <w:szCs w:val="22"/>
        </w:rPr>
        <w:t xml:space="preserve">IWM London; </w:t>
      </w:r>
    </w:p>
    <w:p w:rsidR="00336E3C" w:rsidRPr="00814E22" w:rsidRDefault="00336E3C" w:rsidP="00336E3C">
      <w:pPr>
        <w:numPr>
          <w:ilvl w:val="0"/>
          <w:numId w:val="9"/>
        </w:numPr>
        <w:overflowPunct/>
        <w:autoSpaceDE/>
        <w:autoSpaceDN/>
        <w:adjustRightInd/>
        <w:textAlignment w:val="auto"/>
        <w:rPr>
          <w:rFonts w:ascii="Arial" w:hAnsi="Arial" w:cs="Arial"/>
          <w:sz w:val="22"/>
          <w:szCs w:val="22"/>
        </w:rPr>
      </w:pPr>
      <w:r w:rsidRPr="00814E22">
        <w:rPr>
          <w:rFonts w:ascii="Arial" w:hAnsi="Arial" w:cs="Arial"/>
          <w:sz w:val="22"/>
          <w:szCs w:val="22"/>
        </w:rPr>
        <w:t>Churchill War Rooms;</w:t>
      </w:r>
    </w:p>
    <w:p w:rsidR="00336E3C" w:rsidRPr="00814E22" w:rsidRDefault="00336E3C" w:rsidP="00336E3C">
      <w:pPr>
        <w:numPr>
          <w:ilvl w:val="0"/>
          <w:numId w:val="9"/>
        </w:numPr>
        <w:overflowPunct/>
        <w:autoSpaceDE/>
        <w:autoSpaceDN/>
        <w:adjustRightInd/>
        <w:textAlignment w:val="auto"/>
        <w:rPr>
          <w:rFonts w:ascii="Arial" w:hAnsi="Arial" w:cs="Arial"/>
          <w:sz w:val="22"/>
          <w:szCs w:val="22"/>
        </w:rPr>
      </w:pPr>
      <w:r w:rsidRPr="00814E22">
        <w:rPr>
          <w:rFonts w:ascii="Arial" w:hAnsi="Arial" w:cs="Arial"/>
          <w:sz w:val="22"/>
          <w:szCs w:val="22"/>
        </w:rPr>
        <w:t xml:space="preserve">HMS </w:t>
      </w:r>
      <w:r w:rsidRPr="00814E22">
        <w:rPr>
          <w:rFonts w:ascii="Arial" w:hAnsi="Arial" w:cs="Arial"/>
          <w:i/>
          <w:sz w:val="22"/>
          <w:szCs w:val="22"/>
        </w:rPr>
        <w:t>Belfast</w:t>
      </w:r>
      <w:r w:rsidRPr="00814E22">
        <w:rPr>
          <w:rFonts w:ascii="Arial" w:hAnsi="Arial" w:cs="Arial"/>
          <w:sz w:val="22"/>
          <w:szCs w:val="22"/>
        </w:rPr>
        <w:t xml:space="preserve"> moored in the Pool of London;</w:t>
      </w:r>
    </w:p>
    <w:p w:rsidR="00336E3C" w:rsidRPr="00814E22" w:rsidRDefault="00336E3C" w:rsidP="00336E3C">
      <w:pPr>
        <w:pStyle w:val="EnvelopeReturn"/>
        <w:numPr>
          <w:ilvl w:val="0"/>
          <w:numId w:val="9"/>
        </w:numPr>
        <w:rPr>
          <w:rFonts w:ascii="Arial" w:hAnsi="Arial" w:cs="Arial"/>
          <w:sz w:val="22"/>
          <w:szCs w:val="22"/>
        </w:rPr>
      </w:pPr>
      <w:r w:rsidRPr="00814E22">
        <w:rPr>
          <w:rFonts w:ascii="Arial" w:hAnsi="Arial" w:cs="Arial"/>
          <w:sz w:val="22"/>
          <w:szCs w:val="22"/>
        </w:rPr>
        <w:t xml:space="preserve">IWM Duxford, Cambridge;  </w:t>
      </w:r>
    </w:p>
    <w:p w:rsidR="00336E3C" w:rsidRPr="00814E22" w:rsidRDefault="00336E3C" w:rsidP="00336E3C">
      <w:pPr>
        <w:numPr>
          <w:ilvl w:val="0"/>
          <w:numId w:val="9"/>
        </w:numPr>
        <w:overflowPunct/>
        <w:autoSpaceDE/>
        <w:autoSpaceDN/>
        <w:adjustRightInd/>
        <w:textAlignment w:val="auto"/>
        <w:rPr>
          <w:rFonts w:ascii="Arial" w:hAnsi="Arial" w:cs="Arial"/>
          <w:sz w:val="22"/>
          <w:szCs w:val="22"/>
        </w:rPr>
      </w:pPr>
      <w:r w:rsidRPr="00814E22">
        <w:rPr>
          <w:rFonts w:ascii="Arial" w:hAnsi="Arial" w:cs="Arial"/>
          <w:sz w:val="22"/>
          <w:szCs w:val="22"/>
        </w:rPr>
        <w:t>IWM North, Trafford, Manchester.</w:t>
      </w:r>
    </w:p>
    <w:p w:rsidR="00336E3C" w:rsidRPr="00814E22" w:rsidRDefault="00336E3C" w:rsidP="00336E3C">
      <w:pPr>
        <w:ind w:left="567"/>
        <w:rPr>
          <w:rFonts w:ascii="Arial" w:hAnsi="Arial" w:cs="Arial"/>
          <w:sz w:val="22"/>
          <w:szCs w:val="22"/>
        </w:rPr>
      </w:pPr>
    </w:p>
    <w:p w:rsidR="00336E3C" w:rsidRPr="00814E22" w:rsidRDefault="00336E3C" w:rsidP="00336E3C">
      <w:pPr>
        <w:ind w:left="567"/>
        <w:rPr>
          <w:rFonts w:ascii="Arial" w:hAnsi="Arial" w:cs="Arial"/>
          <w:sz w:val="22"/>
          <w:szCs w:val="22"/>
        </w:rPr>
      </w:pPr>
      <w:r w:rsidRPr="00814E22">
        <w:rPr>
          <w:rFonts w:ascii="Arial" w:hAnsi="Arial" w:cs="Arial"/>
          <w:sz w:val="22"/>
          <w:szCs w:val="22"/>
        </w:rPr>
        <w:t xml:space="preserve">Each Branch provides a comprehensive range of permanent and temporary exhibitions consisting of exhibits from the permanent collections integrated with </w:t>
      </w:r>
      <w:r w:rsidR="00CE62E2" w:rsidRPr="00814E22">
        <w:rPr>
          <w:rFonts w:ascii="Arial" w:hAnsi="Arial" w:cs="Arial"/>
          <w:sz w:val="22"/>
          <w:szCs w:val="22"/>
        </w:rPr>
        <w:t>audio-visual</w:t>
      </w:r>
      <w:r w:rsidRPr="00814E22">
        <w:rPr>
          <w:rFonts w:ascii="Arial" w:hAnsi="Arial" w:cs="Arial"/>
          <w:sz w:val="22"/>
          <w:szCs w:val="22"/>
        </w:rPr>
        <w:t xml:space="preserve"> interactive displays.</w:t>
      </w:r>
    </w:p>
    <w:p w:rsidR="00336E3C" w:rsidRPr="00814E22" w:rsidRDefault="00336E3C" w:rsidP="00336E3C">
      <w:pPr>
        <w:ind w:left="567"/>
        <w:rPr>
          <w:rFonts w:ascii="Arial" w:hAnsi="Arial" w:cs="Arial"/>
          <w:sz w:val="22"/>
          <w:szCs w:val="22"/>
        </w:rPr>
      </w:pPr>
    </w:p>
    <w:p w:rsidR="00336E3C" w:rsidRPr="00814E22" w:rsidRDefault="00336E3C" w:rsidP="00336E3C">
      <w:pPr>
        <w:ind w:left="567"/>
        <w:rPr>
          <w:rFonts w:ascii="Arial" w:hAnsi="Arial" w:cs="Arial"/>
          <w:sz w:val="22"/>
          <w:szCs w:val="22"/>
        </w:rPr>
      </w:pPr>
      <w:r>
        <w:rPr>
          <w:rFonts w:ascii="Arial" w:hAnsi="Arial" w:cs="Arial"/>
          <w:sz w:val="22"/>
          <w:szCs w:val="22"/>
        </w:rPr>
        <w:t>IWM</w:t>
      </w:r>
      <w:r w:rsidRPr="00814E22">
        <w:rPr>
          <w:rFonts w:ascii="Arial" w:hAnsi="Arial" w:cs="Arial"/>
          <w:sz w:val="22"/>
          <w:szCs w:val="22"/>
        </w:rPr>
        <w:t xml:space="preserve"> is, in addition to its conventional museum role, a major national art gallery, a major national archive of written and audio-visual records, and a research centre. </w:t>
      </w:r>
      <w:r>
        <w:rPr>
          <w:rFonts w:ascii="Arial" w:hAnsi="Arial" w:cs="Arial"/>
          <w:sz w:val="22"/>
          <w:szCs w:val="22"/>
        </w:rPr>
        <w:t>Our</w:t>
      </w:r>
      <w:r w:rsidRPr="00814E22">
        <w:rPr>
          <w:rFonts w:ascii="Arial" w:hAnsi="Arial" w:cs="Arial"/>
          <w:sz w:val="22"/>
          <w:szCs w:val="22"/>
        </w:rPr>
        <w:t xml:space="preserve"> activities include display, education, publishing, research, trading, conferences, as well as the acquisition, documentation, study and conservation of collections.</w:t>
      </w:r>
    </w:p>
    <w:p w:rsidR="00336E3C" w:rsidRPr="00814E22" w:rsidRDefault="00336E3C" w:rsidP="00336E3C">
      <w:pPr>
        <w:rPr>
          <w:rFonts w:ascii="Arial" w:hAnsi="Arial" w:cs="Arial"/>
          <w:sz w:val="22"/>
          <w:szCs w:val="22"/>
        </w:rPr>
      </w:pPr>
    </w:p>
    <w:p w:rsidR="00336E3C" w:rsidRPr="00814E22" w:rsidRDefault="00336E3C" w:rsidP="00336E3C">
      <w:pPr>
        <w:ind w:left="567" w:hanging="567"/>
        <w:rPr>
          <w:rFonts w:ascii="Arial" w:hAnsi="Arial" w:cs="Arial"/>
          <w:sz w:val="22"/>
          <w:szCs w:val="22"/>
        </w:rPr>
      </w:pPr>
      <w:r w:rsidRPr="00814E22">
        <w:rPr>
          <w:rFonts w:ascii="Arial" w:hAnsi="Arial" w:cs="Arial"/>
          <w:sz w:val="22"/>
          <w:szCs w:val="22"/>
        </w:rPr>
        <w:t>1.2</w:t>
      </w:r>
      <w:r w:rsidRPr="00814E22">
        <w:rPr>
          <w:rFonts w:ascii="Arial" w:hAnsi="Arial" w:cs="Arial"/>
          <w:sz w:val="22"/>
          <w:szCs w:val="22"/>
        </w:rPr>
        <w:tab/>
        <w:t>IWM is a non–departmental public body (NDPB) overseen by a Board of Trustees and its Chairman. Its sponsor department is the Department of Culture, Media &amp; Sport (DCMS).</w:t>
      </w:r>
    </w:p>
    <w:p w:rsidR="00336E3C" w:rsidRPr="00814E22" w:rsidRDefault="00336E3C" w:rsidP="00336E3C">
      <w:pPr>
        <w:ind w:left="567" w:hanging="567"/>
        <w:rPr>
          <w:rFonts w:ascii="Arial" w:hAnsi="Arial" w:cs="Arial"/>
          <w:sz w:val="22"/>
          <w:szCs w:val="22"/>
        </w:rPr>
      </w:pPr>
    </w:p>
    <w:p w:rsidR="00336E3C" w:rsidRPr="00814E22" w:rsidRDefault="00336E3C" w:rsidP="00336E3C">
      <w:pPr>
        <w:ind w:left="567" w:hanging="567"/>
        <w:rPr>
          <w:rStyle w:val="Hyperlink"/>
          <w:rFonts w:ascii="Arial" w:hAnsi="Arial" w:cs="Arial"/>
          <w:sz w:val="22"/>
          <w:szCs w:val="22"/>
        </w:rPr>
      </w:pPr>
      <w:r w:rsidRPr="00814E22">
        <w:rPr>
          <w:rFonts w:ascii="Arial" w:hAnsi="Arial" w:cs="Arial"/>
          <w:sz w:val="22"/>
          <w:szCs w:val="22"/>
        </w:rPr>
        <w:t>1.3</w:t>
      </w:r>
      <w:r w:rsidRPr="00814E22">
        <w:rPr>
          <w:rFonts w:ascii="Arial" w:hAnsi="Arial" w:cs="Arial"/>
          <w:sz w:val="22"/>
          <w:szCs w:val="22"/>
        </w:rPr>
        <w:tab/>
        <w:t xml:space="preserve">Further information about IWM and all of </w:t>
      </w:r>
      <w:r>
        <w:rPr>
          <w:rFonts w:ascii="Arial" w:hAnsi="Arial" w:cs="Arial"/>
          <w:sz w:val="22"/>
          <w:szCs w:val="22"/>
        </w:rPr>
        <w:t>our</w:t>
      </w:r>
      <w:r w:rsidRPr="00814E22">
        <w:rPr>
          <w:rFonts w:ascii="Arial" w:hAnsi="Arial" w:cs="Arial"/>
          <w:sz w:val="22"/>
          <w:szCs w:val="22"/>
        </w:rPr>
        <w:t xml:space="preserve"> branches can be obtained from our website on </w:t>
      </w:r>
      <w:hyperlink r:id="rId9" w:history="1">
        <w:r w:rsidRPr="00814E22">
          <w:rPr>
            <w:rStyle w:val="Hyperlink"/>
            <w:rFonts w:ascii="Arial" w:hAnsi="Arial" w:cs="Arial"/>
            <w:sz w:val="22"/>
            <w:szCs w:val="22"/>
          </w:rPr>
          <w:t>www.iwm.org.uk</w:t>
        </w:r>
      </w:hyperlink>
      <w:r w:rsidRPr="00814E22">
        <w:rPr>
          <w:rFonts w:ascii="Arial" w:hAnsi="Arial" w:cs="Arial"/>
        </w:rPr>
        <w:t>.</w:t>
      </w:r>
    </w:p>
    <w:p w:rsidR="00336E3C" w:rsidRPr="00814E22" w:rsidRDefault="00336E3C" w:rsidP="00336E3C">
      <w:pPr>
        <w:ind w:left="567" w:hanging="567"/>
        <w:rPr>
          <w:rStyle w:val="Hyperlink"/>
          <w:rFonts w:ascii="Arial" w:hAnsi="Arial" w:cs="Arial"/>
          <w:sz w:val="22"/>
          <w:szCs w:val="22"/>
        </w:rPr>
      </w:pPr>
    </w:p>
    <w:p w:rsidR="00336E3C" w:rsidRPr="00336E3C" w:rsidRDefault="00336E3C" w:rsidP="00336E3C">
      <w:pPr>
        <w:ind w:left="567" w:hanging="567"/>
        <w:rPr>
          <w:rStyle w:val="Hyperlink"/>
          <w:rFonts w:ascii="Arial" w:hAnsi="Arial" w:cs="Arial"/>
          <w:color w:val="000000"/>
          <w:sz w:val="22"/>
          <w:szCs w:val="22"/>
          <w:u w:val="none"/>
        </w:rPr>
      </w:pPr>
      <w:r w:rsidRPr="00336E3C">
        <w:rPr>
          <w:rStyle w:val="Hyperlink"/>
          <w:rFonts w:ascii="Arial" w:hAnsi="Arial" w:cs="Arial"/>
          <w:color w:val="000000"/>
          <w:sz w:val="22"/>
          <w:szCs w:val="22"/>
          <w:u w:val="none"/>
        </w:rPr>
        <w:t>1.4</w:t>
      </w:r>
      <w:r w:rsidRPr="00336E3C">
        <w:rPr>
          <w:rStyle w:val="Hyperlink"/>
          <w:rFonts w:ascii="Arial" w:hAnsi="Arial" w:cs="Arial"/>
          <w:color w:val="000000"/>
          <w:sz w:val="22"/>
          <w:szCs w:val="22"/>
          <w:u w:val="none"/>
        </w:rPr>
        <w:tab/>
        <w:t>IWM is an exempt charity under the terms of the Charities Act 1993 Schedule 2 (u) and (w)</w:t>
      </w:r>
      <w:r w:rsidR="003E7064">
        <w:rPr>
          <w:rStyle w:val="Hyperlink"/>
          <w:rFonts w:ascii="Arial" w:hAnsi="Arial" w:cs="Arial"/>
          <w:color w:val="000000"/>
          <w:sz w:val="22"/>
          <w:szCs w:val="22"/>
          <w:u w:val="none"/>
        </w:rPr>
        <w:t>, and therefore</w:t>
      </w:r>
      <w:r w:rsidRPr="00336E3C">
        <w:rPr>
          <w:rStyle w:val="Hyperlink"/>
          <w:rFonts w:ascii="Arial" w:hAnsi="Arial" w:cs="Arial"/>
          <w:color w:val="000000"/>
          <w:sz w:val="22"/>
          <w:szCs w:val="22"/>
          <w:u w:val="none"/>
        </w:rPr>
        <w:t xml:space="preserve"> </w:t>
      </w:r>
      <w:r w:rsidR="003E7064">
        <w:rPr>
          <w:rStyle w:val="Hyperlink"/>
          <w:rFonts w:ascii="Arial" w:hAnsi="Arial" w:cs="Arial"/>
          <w:color w:val="000000"/>
          <w:sz w:val="22"/>
          <w:szCs w:val="22"/>
          <w:u w:val="none"/>
        </w:rPr>
        <w:t>IWM</w:t>
      </w:r>
      <w:r w:rsidRPr="00336E3C">
        <w:rPr>
          <w:rStyle w:val="Hyperlink"/>
          <w:rFonts w:ascii="Arial" w:hAnsi="Arial" w:cs="Arial"/>
          <w:color w:val="000000"/>
          <w:sz w:val="22"/>
          <w:szCs w:val="22"/>
          <w:u w:val="none"/>
        </w:rPr>
        <w:t xml:space="preserve"> do</w:t>
      </w:r>
      <w:r w:rsidR="003E7064">
        <w:rPr>
          <w:rStyle w:val="Hyperlink"/>
          <w:rFonts w:ascii="Arial" w:hAnsi="Arial" w:cs="Arial"/>
          <w:color w:val="000000"/>
          <w:sz w:val="22"/>
          <w:szCs w:val="22"/>
          <w:u w:val="none"/>
        </w:rPr>
        <w:t>es</w:t>
      </w:r>
      <w:r w:rsidRPr="00336E3C">
        <w:rPr>
          <w:rStyle w:val="Hyperlink"/>
          <w:rFonts w:ascii="Arial" w:hAnsi="Arial" w:cs="Arial"/>
          <w:color w:val="000000"/>
          <w:sz w:val="22"/>
          <w:szCs w:val="22"/>
          <w:u w:val="none"/>
        </w:rPr>
        <w:t xml:space="preserve"> not have a Charity Registration No. </w:t>
      </w:r>
    </w:p>
    <w:p w:rsidR="00592B7D" w:rsidRPr="009D72BF" w:rsidRDefault="00592B7D">
      <w:pPr>
        <w:ind w:left="567" w:hanging="567"/>
        <w:rPr>
          <w:rFonts w:ascii="Arial" w:hAnsi="Arial" w:cs="Arial"/>
          <w:sz w:val="22"/>
          <w:szCs w:val="22"/>
        </w:rPr>
      </w:pPr>
    </w:p>
    <w:p w:rsidR="00F01E80" w:rsidRPr="009D72BF" w:rsidRDefault="00F01E80">
      <w:pPr>
        <w:ind w:left="540" w:hanging="540"/>
        <w:rPr>
          <w:rFonts w:ascii="Arial" w:hAnsi="Arial" w:cs="Arial"/>
          <w:sz w:val="22"/>
          <w:szCs w:val="22"/>
        </w:rPr>
      </w:pPr>
      <w:r w:rsidRPr="009D72BF">
        <w:rPr>
          <w:rFonts w:ascii="Arial" w:hAnsi="Arial" w:cs="Arial"/>
          <w:sz w:val="22"/>
          <w:szCs w:val="22"/>
        </w:rPr>
        <w:t>2.0</w:t>
      </w:r>
      <w:r w:rsidRPr="009D72BF">
        <w:rPr>
          <w:rFonts w:ascii="Arial" w:hAnsi="Arial" w:cs="Arial"/>
          <w:sz w:val="22"/>
          <w:szCs w:val="22"/>
        </w:rPr>
        <w:tab/>
      </w:r>
      <w:r w:rsidRPr="009D72BF">
        <w:rPr>
          <w:rFonts w:ascii="Arial" w:hAnsi="Arial" w:cs="Arial"/>
          <w:b/>
          <w:bCs/>
          <w:sz w:val="22"/>
          <w:szCs w:val="22"/>
          <w:u w:val="single"/>
        </w:rPr>
        <w:t>Contract Requirements</w:t>
      </w:r>
    </w:p>
    <w:p w:rsidR="00F01E80" w:rsidRPr="009D72BF" w:rsidRDefault="00F01E80">
      <w:pPr>
        <w:pStyle w:val="Heading2"/>
        <w:rPr>
          <w:rFonts w:ascii="Arial" w:hAnsi="Arial" w:cs="Arial"/>
          <w:b w:val="0"/>
          <w:bCs w:val="0"/>
          <w:sz w:val="22"/>
          <w:szCs w:val="22"/>
          <w:u w:val="none"/>
        </w:rPr>
      </w:pPr>
    </w:p>
    <w:p w:rsidR="00282AAD" w:rsidRPr="009D72BF" w:rsidRDefault="00F01E80" w:rsidP="00282518">
      <w:pPr>
        <w:ind w:left="540" w:hanging="540"/>
        <w:rPr>
          <w:rFonts w:ascii="Arial" w:hAnsi="Arial" w:cs="Arial"/>
          <w:sz w:val="22"/>
          <w:szCs w:val="22"/>
        </w:rPr>
      </w:pPr>
      <w:r w:rsidRPr="009D72BF">
        <w:rPr>
          <w:rFonts w:ascii="Arial" w:hAnsi="Arial" w:cs="Arial"/>
          <w:sz w:val="22"/>
          <w:szCs w:val="22"/>
        </w:rPr>
        <w:t>2.1</w:t>
      </w:r>
      <w:r w:rsidRPr="009D72BF">
        <w:rPr>
          <w:rFonts w:ascii="Arial" w:hAnsi="Arial" w:cs="Arial"/>
          <w:sz w:val="22"/>
          <w:szCs w:val="22"/>
        </w:rPr>
        <w:tab/>
        <w:t xml:space="preserve">This Contract </w:t>
      </w:r>
      <w:r w:rsidR="003E7064">
        <w:rPr>
          <w:rFonts w:ascii="Arial" w:hAnsi="Arial" w:cs="Arial"/>
          <w:sz w:val="22"/>
          <w:szCs w:val="22"/>
        </w:rPr>
        <w:t xml:space="preserve">covers the appointment under a framework agreement of a </w:t>
      </w:r>
      <w:r w:rsidR="00135F22">
        <w:rPr>
          <w:rFonts w:ascii="Arial" w:hAnsi="Arial" w:cs="Arial"/>
          <w:sz w:val="22"/>
          <w:szCs w:val="22"/>
        </w:rPr>
        <w:t>Quantity Surveyor (“</w:t>
      </w:r>
      <w:r w:rsidR="00135F22" w:rsidRPr="00135F22">
        <w:rPr>
          <w:rFonts w:ascii="Arial" w:hAnsi="Arial" w:cs="Arial"/>
          <w:b/>
          <w:sz w:val="22"/>
          <w:szCs w:val="22"/>
        </w:rPr>
        <w:t>QS</w:t>
      </w:r>
      <w:r w:rsidR="00135F22">
        <w:rPr>
          <w:rFonts w:ascii="Arial" w:hAnsi="Arial" w:cs="Arial"/>
          <w:sz w:val="22"/>
          <w:szCs w:val="22"/>
        </w:rPr>
        <w:t>”)</w:t>
      </w:r>
      <w:r w:rsidR="003E7064">
        <w:rPr>
          <w:rFonts w:ascii="Arial" w:hAnsi="Arial" w:cs="Arial"/>
          <w:sz w:val="22"/>
          <w:szCs w:val="22"/>
        </w:rPr>
        <w:t xml:space="preserve"> to provide their services for all</w:t>
      </w:r>
      <w:r w:rsidR="008C4953">
        <w:rPr>
          <w:rFonts w:ascii="Arial" w:hAnsi="Arial" w:cs="Arial"/>
          <w:sz w:val="22"/>
          <w:szCs w:val="22"/>
        </w:rPr>
        <w:t xml:space="preserve"> major</w:t>
      </w:r>
      <w:r w:rsidR="003E7064">
        <w:rPr>
          <w:rFonts w:ascii="Arial" w:hAnsi="Arial" w:cs="Arial"/>
          <w:sz w:val="22"/>
          <w:szCs w:val="22"/>
        </w:rPr>
        <w:t xml:space="preserve"> temporary exhibitions </w:t>
      </w:r>
      <w:r w:rsidR="007E58B5">
        <w:rPr>
          <w:rFonts w:ascii="Arial" w:hAnsi="Arial" w:cs="Arial"/>
          <w:sz w:val="22"/>
          <w:szCs w:val="22"/>
        </w:rPr>
        <w:t xml:space="preserve">to be held </w:t>
      </w:r>
      <w:r w:rsidR="003E7064">
        <w:rPr>
          <w:rFonts w:ascii="Arial" w:hAnsi="Arial" w:cs="Arial"/>
          <w:sz w:val="22"/>
          <w:szCs w:val="22"/>
        </w:rPr>
        <w:t>at IWM London</w:t>
      </w:r>
      <w:r w:rsidR="007E58B5">
        <w:rPr>
          <w:rFonts w:ascii="Arial" w:hAnsi="Arial" w:cs="Arial"/>
          <w:sz w:val="22"/>
          <w:szCs w:val="22"/>
        </w:rPr>
        <w:t>, Lambeth Road, London SE1 6HZ</w:t>
      </w:r>
      <w:r w:rsidR="003E7064">
        <w:rPr>
          <w:rFonts w:ascii="Arial" w:hAnsi="Arial" w:cs="Arial"/>
          <w:sz w:val="22"/>
          <w:szCs w:val="22"/>
        </w:rPr>
        <w:t xml:space="preserve"> </w:t>
      </w:r>
      <w:r w:rsidR="007E58B5">
        <w:rPr>
          <w:rFonts w:ascii="Arial" w:hAnsi="Arial" w:cs="Arial"/>
          <w:sz w:val="22"/>
          <w:szCs w:val="22"/>
        </w:rPr>
        <w:t>and IWM North,</w:t>
      </w:r>
      <w:r w:rsidR="002A199D">
        <w:rPr>
          <w:rFonts w:ascii="Arial" w:hAnsi="Arial" w:cs="Arial"/>
          <w:sz w:val="22"/>
          <w:szCs w:val="22"/>
        </w:rPr>
        <w:t xml:space="preserve"> The Quays, Trafford Park, Manchester M17 1TZ,</w:t>
      </w:r>
      <w:r w:rsidR="007E58B5">
        <w:rPr>
          <w:rFonts w:ascii="Arial" w:hAnsi="Arial" w:cs="Arial"/>
          <w:sz w:val="22"/>
          <w:szCs w:val="22"/>
        </w:rPr>
        <w:t xml:space="preserve"> </w:t>
      </w:r>
      <w:r w:rsidR="003E7064">
        <w:rPr>
          <w:rFonts w:ascii="Arial" w:hAnsi="Arial" w:cs="Arial"/>
          <w:sz w:val="22"/>
          <w:szCs w:val="22"/>
        </w:rPr>
        <w:t xml:space="preserve">only for an Initial </w:t>
      </w:r>
      <w:r w:rsidR="003E7064">
        <w:rPr>
          <w:rFonts w:ascii="Arial" w:hAnsi="Arial" w:cs="Arial"/>
          <w:sz w:val="22"/>
          <w:szCs w:val="22"/>
        </w:rPr>
        <w:lastRenderedPageBreak/>
        <w:t xml:space="preserve">Period from </w:t>
      </w:r>
      <w:r w:rsidR="00282518" w:rsidRPr="00336E3C">
        <w:rPr>
          <w:rFonts w:ascii="Arial" w:hAnsi="Arial" w:cs="Arial"/>
          <w:b/>
          <w:bCs/>
          <w:sz w:val="22"/>
          <w:szCs w:val="22"/>
        </w:rPr>
        <w:t xml:space="preserve">1 </w:t>
      </w:r>
      <w:r w:rsidR="00135F22">
        <w:rPr>
          <w:rFonts w:ascii="Arial" w:hAnsi="Arial" w:cs="Arial"/>
          <w:b/>
          <w:bCs/>
          <w:sz w:val="22"/>
          <w:szCs w:val="22"/>
        </w:rPr>
        <w:t>April</w:t>
      </w:r>
      <w:r w:rsidR="00282518" w:rsidRPr="00336E3C">
        <w:rPr>
          <w:rFonts w:ascii="Arial" w:hAnsi="Arial" w:cs="Arial"/>
          <w:b/>
          <w:bCs/>
          <w:sz w:val="22"/>
          <w:szCs w:val="22"/>
        </w:rPr>
        <w:t xml:space="preserve"> 201</w:t>
      </w:r>
      <w:r w:rsidR="00135F22">
        <w:rPr>
          <w:rFonts w:ascii="Arial" w:hAnsi="Arial" w:cs="Arial"/>
          <w:b/>
          <w:bCs/>
          <w:sz w:val="22"/>
          <w:szCs w:val="22"/>
        </w:rPr>
        <w:t>7</w:t>
      </w:r>
      <w:r w:rsidR="00282AAD" w:rsidRPr="009D72BF">
        <w:rPr>
          <w:rFonts w:ascii="Arial" w:hAnsi="Arial" w:cs="Arial"/>
          <w:sz w:val="22"/>
          <w:szCs w:val="22"/>
        </w:rPr>
        <w:t xml:space="preserve"> until </w:t>
      </w:r>
      <w:r w:rsidR="00282518" w:rsidRPr="00336E3C">
        <w:rPr>
          <w:rFonts w:ascii="Arial" w:hAnsi="Arial" w:cs="Arial"/>
          <w:b/>
          <w:bCs/>
          <w:sz w:val="22"/>
          <w:szCs w:val="22"/>
        </w:rPr>
        <w:t>3</w:t>
      </w:r>
      <w:r w:rsidR="00135F22">
        <w:rPr>
          <w:rFonts w:ascii="Arial" w:hAnsi="Arial" w:cs="Arial"/>
          <w:b/>
          <w:bCs/>
          <w:sz w:val="22"/>
          <w:szCs w:val="22"/>
        </w:rPr>
        <w:t>1</w:t>
      </w:r>
      <w:r w:rsidR="00282518" w:rsidRPr="00336E3C">
        <w:rPr>
          <w:rFonts w:ascii="Arial" w:hAnsi="Arial" w:cs="Arial"/>
          <w:b/>
          <w:bCs/>
          <w:sz w:val="22"/>
          <w:szCs w:val="22"/>
        </w:rPr>
        <w:t xml:space="preserve"> </w:t>
      </w:r>
      <w:r w:rsidR="00135F22">
        <w:rPr>
          <w:rFonts w:ascii="Arial" w:hAnsi="Arial" w:cs="Arial"/>
          <w:b/>
          <w:bCs/>
          <w:sz w:val="22"/>
          <w:szCs w:val="22"/>
        </w:rPr>
        <w:t>March</w:t>
      </w:r>
      <w:r w:rsidR="00282518" w:rsidRPr="00336E3C">
        <w:rPr>
          <w:rFonts w:ascii="Arial" w:hAnsi="Arial" w:cs="Arial"/>
          <w:b/>
          <w:bCs/>
          <w:sz w:val="22"/>
          <w:szCs w:val="22"/>
        </w:rPr>
        <w:t xml:space="preserve"> 20</w:t>
      </w:r>
      <w:r w:rsidR="00135F22">
        <w:rPr>
          <w:rFonts w:ascii="Arial" w:hAnsi="Arial" w:cs="Arial"/>
          <w:b/>
          <w:bCs/>
          <w:sz w:val="22"/>
          <w:szCs w:val="22"/>
        </w:rPr>
        <w:t>20</w:t>
      </w:r>
      <w:r w:rsidR="003E7064">
        <w:rPr>
          <w:rFonts w:ascii="Arial" w:hAnsi="Arial" w:cs="Arial"/>
          <w:bCs/>
          <w:sz w:val="22"/>
          <w:szCs w:val="22"/>
        </w:rPr>
        <w:t xml:space="preserve">, or a minimum of </w:t>
      </w:r>
      <w:r w:rsidR="007E58B5">
        <w:rPr>
          <w:rFonts w:ascii="Arial" w:hAnsi="Arial" w:cs="Arial"/>
          <w:bCs/>
          <w:sz w:val="22"/>
          <w:szCs w:val="22"/>
        </w:rPr>
        <w:t>six</w:t>
      </w:r>
      <w:r w:rsidR="003E7064">
        <w:rPr>
          <w:rFonts w:ascii="Arial" w:hAnsi="Arial" w:cs="Arial"/>
          <w:bCs/>
          <w:sz w:val="22"/>
          <w:szCs w:val="22"/>
        </w:rPr>
        <w:t xml:space="preserve"> exhibitions</w:t>
      </w:r>
      <w:r w:rsidR="007E58B5">
        <w:rPr>
          <w:rFonts w:ascii="Arial" w:hAnsi="Arial" w:cs="Arial"/>
          <w:bCs/>
          <w:sz w:val="22"/>
          <w:szCs w:val="22"/>
        </w:rPr>
        <w:t xml:space="preserve"> in total across the two branches</w:t>
      </w:r>
      <w:r w:rsidR="003E7064">
        <w:rPr>
          <w:rFonts w:ascii="Arial" w:hAnsi="Arial" w:cs="Arial"/>
          <w:bCs/>
          <w:sz w:val="22"/>
          <w:szCs w:val="22"/>
        </w:rPr>
        <w:t>, with an option to extend for an additional one year period, or one additional exhibition</w:t>
      </w:r>
      <w:r w:rsidR="00282AAD" w:rsidRPr="009D72BF">
        <w:rPr>
          <w:rFonts w:ascii="Arial" w:hAnsi="Arial" w:cs="Arial"/>
          <w:sz w:val="22"/>
          <w:szCs w:val="22"/>
        </w:rPr>
        <w:t>.</w:t>
      </w:r>
    </w:p>
    <w:p w:rsidR="00282AAD" w:rsidRDefault="00282AAD" w:rsidP="00282518">
      <w:pPr>
        <w:rPr>
          <w:rFonts w:ascii="Arial" w:hAnsi="Arial" w:cs="Arial"/>
          <w:sz w:val="22"/>
          <w:szCs w:val="22"/>
        </w:rPr>
      </w:pPr>
    </w:p>
    <w:p w:rsidR="003E7064" w:rsidRDefault="00F01E80">
      <w:pPr>
        <w:ind w:left="540" w:hanging="540"/>
        <w:rPr>
          <w:rFonts w:ascii="Arial" w:hAnsi="Arial" w:cs="Arial"/>
          <w:sz w:val="22"/>
          <w:szCs w:val="22"/>
        </w:rPr>
      </w:pPr>
      <w:r w:rsidRPr="009D72BF">
        <w:rPr>
          <w:rFonts w:ascii="Arial" w:hAnsi="Arial" w:cs="Arial"/>
          <w:sz w:val="22"/>
          <w:szCs w:val="22"/>
        </w:rPr>
        <w:t>2.</w:t>
      </w:r>
      <w:r w:rsidR="003E7064">
        <w:rPr>
          <w:rFonts w:ascii="Arial" w:hAnsi="Arial" w:cs="Arial"/>
          <w:sz w:val="22"/>
          <w:szCs w:val="22"/>
        </w:rPr>
        <w:t>2</w:t>
      </w:r>
      <w:r w:rsidRPr="009D72BF">
        <w:rPr>
          <w:rFonts w:ascii="Arial" w:hAnsi="Arial" w:cs="Arial"/>
          <w:sz w:val="22"/>
          <w:szCs w:val="22"/>
        </w:rPr>
        <w:tab/>
      </w:r>
      <w:r w:rsidR="003E7064">
        <w:rPr>
          <w:rFonts w:ascii="Arial" w:hAnsi="Arial" w:cs="Arial"/>
          <w:sz w:val="22"/>
          <w:szCs w:val="22"/>
        </w:rPr>
        <w:t>The current exhibition programme at IWM London is as follows:</w:t>
      </w:r>
    </w:p>
    <w:p w:rsidR="003E7064" w:rsidRDefault="003E7064">
      <w:pPr>
        <w:ind w:left="540" w:hanging="540"/>
        <w:rPr>
          <w:rFonts w:ascii="Arial" w:hAnsi="Arial" w:cs="Arial"/>
          <w:sz w:val="22"/>
          <w:szCs w:val="22"/>
        </w:rPr>
      </w:pPr>
    </w:p>
    <w:p w:rsidR="00824207" w:rsidRPr="00450815" w:rsidRDefault="00824207" w:rsidP="00824207">
      <w:pPr>
        <w:ind w:left="2977" w:hanging="2410"/>
        <w:rPr>
          <w:rFonts w:ascii="Arial" w:hAnsi="Arial" w:cs="Arial"/>
          <w:b/>
          <w:sz w:val="22"/>
          <w:szCs w:val="22"/>
        </w:rPr>
      </w:pPr>
      <w:r>
        <w:rPr>
          <w:rFonts w:ascii="Arial" w:hAnsi="Arial" w:cs="Arial"/>
          <w:sz w:val="22"/>
          <w:szCs w:val="22"/>
        </w:rPr>
        <w:t>Exhibition Title:</w:t>
      </w:r>
      <w:r>
        <w:rPr>
          <w:rFonts w:ascii="Arial" w:hAnsi="Arial" w:cs="Arial"/>
          <w:sz w:val="22"/>
          <w:szCs w:val="22"/>
        </w:rPr>
        <w:tab/>
      </w:r>
      <w:r w:rsidR="00847091" w:rsidRPr="00847091">
        <w:rPr>
          <w:rFonts w:ascii="Arial" w:hAnsi="Arial" w:cs="Arial"/>
          <w:b/>
          <w:sz w:val="22"/>
          <w:szCs w:val="22"/>
        </w:rPr>
        <w:t>States of Emergency</w:t>
      </w:r>
    </w:p>
    <w:p w:rsidR="00824207" w:rsidRDefault="00824207" w:rsidP="00824207">
      <w:pPr>
        <w:ind w:left="2977" w:hanging="2410"/>
        <w:rPr>
          <w:rFonts w:ascii="Arial" w:hAnsi="Arial" w:cs="Arial"/>
          <w:sz w:val="22"/>
          <w:szCs w:val="22"/>
        </w:rPr>
      </w:pPr>
      <w:r>
        <w:rPr>
          <w:rFonts w:ascii="Arial" w:hAnsi="Arial" w:cs="Arial"/>
          <w:sz w:val="22"/>
          <w:szCs w:val="22"/>
        </w:rPr>
        <w:t>Location:</w:t>
      </w:r>
      <w:r>
        <w:rPr>
          <w:rFonts w:ascii="Arial" w:hAnsi="Arial" w:cs="Arial"/>
          <w:sz w:val="22"/>
          <w:szCs w:val="22"/>
        </w:rPr>
        <w:tab/>
      </w:r>
      <w:r w:rsidR="00847091">
        <w:rPr>
          <w:rFonts w:ascii="Arial" w:hAnsi="Arial" w:cs="Arial"/>
          <w:sz w:val="22"/>
          <w:szCs w:val="22"/>
        </w:rPr>
        <w:t>Galleries D30; D36; D-East &amp; D-West, IWM London</w:t>
      </w:r>
    </w:p>
    <w:p w:rsidR="003D0E33" w:rsidRDefault="00E02DEB" w:rsidP="00824207">
      <w:pPr>
        <w:ind w:left="2977" w:hanging="2410"/>
        <w:rPr>
          <w:rFonts w:ascii="Arial" w:hAnsi="Arial" w:cs="Arial"/>
          <w:sz w:val="22"/>
          <w:szCs w:val="22"/>
        </w:rPr>
      </w:pPr>
      <w:r>
        <w:rPr>
          <w:rFonts w:ascii="Arial" w:hAnsi="Arial" w:cs="Arial"/>
          <w:sz w:val="22"/>
          <w:szCs w:val="22"/>
        </w:rPr>
        <w:t>Build</w:t>
      </w:r>
      <w:r w:rsidR="00041F93">
        <w:rPr>
          <w:rFonts w:ascii="Arial" w:hAnsi="Arial" w:cs="Arial"/>
          <w:sz w:val="22"/>
          <w:szCs w:val="22"/>
        </w:rPr>
        <w:t xml:space="preserve"> B</w:t>
      </w:r>
      <w:r w:rsidR="003D0E33">
        <w:rPr>
          <w:rFonts w:ascii="Arial" w:hAnsi="Arial" w:cs="Arial"/>
          <w:sz w:val="22"/>
          <w:szCs w:val="22"/>
        </w:rPr>
        <w:t>udget:</w:t>
      </w:r>
      <w:r w:rsidR="003D0E33">
        <w:rPr>
          <w:rFonts w:ascii="Arial" w:hAnsi="Arial" w:cs="Arial"/>
          <w:sz w:val="22"/>
          <w:szCs w:val="22"/>
        </w:rPr>
        <w:tab/>
      </w:r>
      <w:r>
        <w:rPr>
          <w:rFonts w:ascii="Arial" w:hAnsi="Arial" w:cs="Arial"/>
          <w:sz w:val="22"/>
          <w:szCs w:val="22"/>
        </w:rPr>
        <w:t>£110</w:t>
      </w:r>
      <w:r w:rsidR="00041F93">
        <w:rPr>
          <w:rFonts w:ascii="Arial" w:hAnsi="Arial" w:cs="Arial"/>
          <w:sz w:val="22"/>
          <w:szCs w:val="22"/>
        </w:rPr>
        <w:t>,000</w:t>
      </w:r>
    </w:p>
    <w:p w:rsidR="00824207" w:rsidRDefault="00824207" w:rsidP="00824207">
      <w:pPr>
        <w:ind w:left="2977" w:hanging="2410"/>
        <w:rPr>
          <w:rFonts w:ascii="Arial" w:hAnsi="Arial" w:cs="Arial"/>
          <w:sz w:val="22"/>
          <w:szCs w:val="22"/>
        </w:rPr>
      </w:pPr>
      <w:r>
        <w:rPr>
          <w:rFonts w:ascii="Arial" w:hAnsi="Arial" w:cs="Arial"/>
          <w:sz w:val="22"/>
          <w:szCs w:val="22"/>
        </w:rPr>
        <w:t>Exhibition Dates:</w:t>
      </w:r>
      <w:r>
        <w:rPr>
          <w:rFonts w:ascii="Arial" w:hAnsi="Arial" w:cs="Arial"/>
          <w:sz w:val="22"/>
          <w:szCs w:val="22"/>
        </w:rPr>
        <w:tab/>
      </w:r>
      <w:r w:rsidR="00847091">
        <w:rPr>
          <w:rFonts w:ascii="Arial" w:hAnsi="Arial" w:cs="Arial"/>
          <w:sz w:val="22"/>
          <w:szCs w:val="22"/>
        </w:rPr>
        <w:t>12 October</w:t>
      </w:r>
      <w:r>
        <w:rPr>
          <w:rFonts w:ascii="Arial" w:hAnsi="Arial" w:cs="Arial"/>
          <w:sz w:val="22"/>
          <w:szCs w:val="22"/>
        </w:rPr>
        <w:t xml:space="preserve"> 201</w:t>
      </w:r>
      <w:r w:rsidR="007E58B5">
        <w:rPr>
          <w:rFonts w:ascii="Arial" w:hAnsi="Arial" w:cs="Arial"/>
          <w:sz w:val="22"/>
          <w:szCs w:val="22"/>
        </w:rPr>
        <w:t>7</w:t>
      </w:r>
      <w:r>
        <w:rPr>
          <w:rFonts w:ascii="Arial" w:hAnsi="Arial" w:cs="Arial"/>
          <w:sz w:val="22"/>
          <w:szCs w:val="22"/>
        </w:rPr>
        <w:t xml:space="preserve"> </w:t>
      </w:r>
      <w:r w:rsidR="00847091">
        <w:rPr>
          <w:rFonts w:ascii="Arial" w:hAnsi="Arial" w:cs="Arial"/>
          <w:sz w:val="22"/>
          <w:szCs w:val="22"/>
        </w:rPr>
        <w:t>–</w:t>
      </w:r>
      <w:r>
        <w:rPr>
          <w:rFonts w:ascii="Arial" w:hAnsi="Arial" w:cs="Arial"/>
          <w:sz w:val="22"/>
          <w:szCs w:val="22"/>
        </w:rPr>
        <w:t xml:space="preserve"> </w:t>
      </w:r>
      <w:r w:rsidR="00847091">
        <w:rPr>
          <w:rFonts w:ascii="Arial" w:hAnsi="Arial" w:cs="Arial"/>
          <w:sz w:val="22"/>
          <w:szCs w:val="22"/>
        </w:rPr>
        <w:t>2</w:t>
      </w:r>
      <w:r w:rsidR="00135F22">
        <w:rPr>
          <w:rFonts w:ascii="Arial" w:hAnsi="Arial" w:cs="Arial"/>
          <w:sz w:val="22"/>
          <w:szCs w:val="22"/>
        </w:rPr>
        <w:t>8 May</w:t>
      </w:r>
      <w:r w:rsidR="00847091">
        <w:rPr>
          <w:rFonts w:ascii="Arial" w:hAnsi="Arial" w:cs="Arial"/>
          <w:sz w:val="22"/>
          <w:szCs w:val="22"/>
        </w:rPr>
        <w:t xml:space="preserve"> 201</w:t>
      </w:r>
      <w:r w:rsidR="007E58B5">
        <w:rPr>
          <w:rFonts w:ascii="Arial" w:hAnsi="Arial" w:cs="Arial"/>
          <w:sz w:val="22"/>
          <w:szCs w:val="22"/>
        </w:rPr>
        <w:t>8</w:t>
      </w:r>
    </w:p>
    <w:p w:rsidR="00847091" w:rsidRDefault="00847091" w:rsidP="00824207">
      <w:pPr>
        <w:ind w:left="2977" w:hanging="2410"/>
        <w:rPr>
          <w:rFonts w:ascii="Arial" w:hAnsi="Arial" w:cs="Arial"/>
          <w:sz w:val="22"/>
          <w:szCs w:val="22"/>
        </w:rPr>
      </w:pPr>
    </w:p>
    <w:p w:rsidR="00824207" w:rsidRDefault="00824207" w:rsidP="00824207">
      <w:pPr>
        <w:ind w:left="2977" w:hanging="2410"/>
        <w:rPr>
          <w:rFonts w:ascii="Arial" w:hAnsi="Arial" w:cs="Arial"/>
          <w:sz w:val="22"/>
          <w:szCs w:val="22"/>
        </w:rPr>
      </w:pPr>
      <w:r>
        <w:rPr>
          <w:rFonts w:ascii="Arial" w:hAnsi="Arial" w:cs="Arial"/>
          <w:sz w:val="22"/>
          <w:szCs w:val="22"/>
        </w:rPr>
        <w:t>Exhibition Title:</w:t>
      </w:r>
      <w:r>
        <w:rPr>
          <w:rFonts w:ascii="Arial" w:hAnsi="Arial" w:cs="Arial"/>
          <w:sz w:val="22"/>
          <w:szCs w:val="22"/>
        </w:rPr>
        <w:tab/>
      </w:r>
      <w:r w:rsidRPr="00824207">
        <w:rPr>
          <w:rFonts w:ascii="Arial" w:hAnsi="Arial" w:cs="Arial"/>
          <w:b/>
          <w:sz w:val="22"/>
          <w:szCs w:val="22"/>
        </w:rPr>
        <w:t>Making a new World</w:t>
      </w:r>
    </w:p>
    <w:p w:rsidR="00824207" w:rsidRDefault="00824207" w:rsidP="00824207">
      <w:pPr>
        <w:ind w:left="2977" w:hanging="2410"/>
        <w:rPr>
          <w:rFonts w:ascii="Arial" w:hAnsi="Arial" w:cs="Arial"/>
          <w:sz w:val="22"/>
          <w:szCs w:val="22"/>
        </w:rPr>
      </w:pPr>
      <w:r>
        <w:rPr>
          <w:rFonts w:ascii="Arial" w:hAnsi="Arial" w:cs="Arial"/>
          <w:sz w:val="22"/>
          <w:szCs w:val="22"/>
        </w:rPr>
        <w:t>Location:</w:t>
      </w:r>
      <w:r>
        <w:rPr>
          <w:rFonts w:ascii="Arial" w:hAnsi="Arial" w:cs="Arial"/>
          <w:sz w:val="22"/>
          <w:szCs w:val="22"/>
        </w:rPr>
        <w:tab/>
        <w:t xml:space="preserve">Gallery </w:t>
      </w:r>
      <w:r w:rsidR="00BE0992">
        <w:rPr>
          <w:rFonts w:ascii="Arial" w:hAnsi="Arial" w:cs="Arial"/>
          <w:sz w:val="22"/>
          <w:szCs w:val="22"/>
        </w:rPr>
        <w:t>D30 &amp;</w:t>
      </w:r>
      <w:r>
        <w:rPr>
          <w:rFonts w:ascii="Arial" w:hAnsi="Arial" w:cs="Arial"/>
          <w:sz w:val="22"/>
          <w:szCs w:val="22"/>
        </w:rPr>
        <w:t>D36. IWM London</w:t>
      </w:r>
    </w:p>
    <w:p w:rsidR="00041F93" w:rsidRDefault="00E02DEB" w:rsidP="00824207">
      <w:pPr>
        <w:ind w:left="2977" w:hanging="2410"/>
        <w:rPr>
          <w:rFonts w:ascii="Arial" w:hAnsi="Arial" w:cs="Arial"/>
          <w:sz w:val="22"/>
          <w:szCs w:val="22"/>
        </w:rPr>
      </w:pPr>
      <w:r>
        <w:rPr>
          <w:rFonts w:ascii="Arial" w:hAnsi="Arial" w:cs="Arial"/>
          <w:sz w:val="22"/>
          <w:szCs w:val="22"/>
        </w:rPr>
        <w:t>Build</w:t>
      </w:r>
      <w:r w:rsidR="00041F93">
        <w:rPr>
          <w:rFonts w:ascii="Arial" w:hAnsi="Arial" w:cs="Arial"/>
          <w:sz w:val="22"/>
          <w:szCs w:val="22"/>
        </w:rPr>
        <w:t xml:space="preserve"> Budget:</w:t>
      </w:r>
      <w:r w:rsidR="003E5BD2">
        <w:rPr>
          <w:rFonts w:ascii="Arial" w:hAnsi="Arial" w:cs="Arial"/>
          <w:sz w:val="22"/>
          <w:szCs w:val="22"/>
        </w:rPr>
        <w:tab/>
        <w:t>£25</w:t>
      </w:r>
      <w:r w:rsidR="00041F93">
        <w:rPr>
          <w:rFonts w:ascii="Arial" w:hAnsi="Arial" w:cs="Arial"/>
          <w:sz w:val="22"/>
          <w:szCs w:val="22"/>
        </w:rPr>
        <w:t>0,000</w:t>
      </w:r>
    </w:p>
    <w:p w:rsidR="00824207" w:rsidRDefault="00824207" w:rsidP="00824207">
      <w:pPr>
        <w:ind w:left="2977" w:hanging="2410"/>
        <w:rPr>
          <w:rFonts w:ascii="Arial" w:hAnsi="Arial" w:cs="Arial"/>
          <w:sz w:val="22"/>
          <w:szCs w:val="22"/>
        </w:rPr>
      </w:pPr>
      <w:r>
        <w:rPr>
          <w:rFonts w:ascii="Arial" w:hAnsi="Arial" w:cs="Arial"/>
          <w:sz w:val="22"/>
          <w:szCs w:val="22"/>
        </w:rPr>
        <w:t>Exhibition Dates:</w:t>
      </w:r>
      <w:r>
        <w:rPr>
          <w:rFonts w:ascii="Arial" w:hAnsi="Arial" w:cs="Arial"/>
          <w:sz w:val="22"/>
          <w:szCs w:val="22"/>
        </w:rPr>
        <w:tab/>
      </w:r>
      <w:r w:rsidR="00135F22">
        <w:rPr>
          <w:rFonts w:ascii="Arial" w:hAnsi="Arial" w:cs="Arial"/>
          <w:sz w:val="22"/>
          <w:szCs w:val="22"/>
        </w:rPr>
        <w:t>September</w:t>
      </w:r>
      <w:r>
        <w:rPr>
          <w:rFonts w:ascii="Arial" w:hAnsi="Arial" w:cs="Arial"/>
          <w:sz w:val="22"/>
          <w:szCs w:val="22"/>
        </w:rPr>
        <w:t xml:space="preserve"> 2018 – </w:t>
      </w:r>
      <w:r w:rsidR="00135F22">
        <w:rPr>
          <w:rFonts w:ascii="Arial" w:hAnsi="Arial" w:cs="Arial"/>
          <w:sz w:val="22"/>
          <w:szCs w:val="22"/>
        </w:rPr>
        <w:t>March</w:t>
      </w:r>
      <w:r>
        <w:rPr>
          <w:rFonts w:ascii="Arial" w:hAnsi="Arial" w:cs="Arial"/>
          <w:sz w:val="22"/>
          <w:szCs w:val="22"/>
        </w:rPr>
        <w:t xml:space="preserve"> 2019</w:t>
      </w:r>
    </w:p>
    <w:p w:rsidR="003E7064" w:rsidRDefault="003E7064">
      <w:pPr>
        <w:ind w:left="540" w:hanging="540"/>
        <w:rPr>
          <w:rFonts w:ascii="Arial" w:hAnsi="Arial" w:cs="Arial"/>
          <w:sz w:val="22"/>
          <w:szCs w:val="22"/>
        </w:rPr>
      </w:pPr>
    </w:p>
    <w:p w:rsidR="007E58B5" w:rsidRPr="00450815" w:rsidRDefault="007E58B5" w:rsidP="007E58B5">
      <w:pPr>
        <w:ind w:left="2977" w:hanging="2410"/>
        <w:rPr>
          <w:rFonts w:ascii="Arial" w:hAnsi="Arial" w:cs="Arial"/>
          <w:b/>
          <w:sz w:val="22"/>
          <w:szCs w:val="22"/>
        </w:rPr>
      </w:pPr>
      <w:r>
        <w:rPr>
          <w:rFonts w:ascii="Arial" w:hAnsi="Arial" w:cs="Arial"/>
          <w:sz w:val="22"/>
          <w:szCs w:val="22"/>
        </w:rPr>
        <w:t>Exhibition Title:</w:t>
      </w:r>
      <w:r>
        <w:rPr>
          <w:rFonts w:ascii="Arial" w:hAnsi="Arial" w:cs="Arial"/>
          <w:sz w:val="22"/>
          <w:szCs w:val="22"/>
        </w:rPr>
        <w:tab/>
      </w:r>
      <w:r w:rsidR="00135F22" w:rsidRPr="00135F22">
        <w:rPr>
          <w:rFonts w:ascii="Arial" w:hAnsi="Arial" w:cs="Arial"/>
          <w:b/>
          <w:sz w:val="22"/>
          <w:szCs w:val="22"/>
        </w:rPr>
        <w:t>Destruction of</w:t>
      </w:r>
      <w:r w:rsidR="00135F22">
        <w:rPr>
          <w:rFonts w:ascii="Arial" w:hAnsi="Arial" w:cs="Arial"/>
          <w:sz w:val="22"/>
          <w:szCs w:val="22"/>
        </w:rPr>
        <w:t xml:space="preserve"> </w:t>
      </w:r>
      <w:r>
        <w:rPr>
          <w:rFonts w:ascii="Arial" w:hAnsi="Arial" w:cs="Arial"/>
          <w:b/>
          <w:sz w:val="22"/>
          <w:szCs w:val="22"/>
        </w:rPr>
        <w:t>Cultural Property</w:t>
      </w:r>
    </w:p>
    <w:p w:rsidR="007E58B5" w:rsidRDefault="007E58B5" w:rsidP="007E58B5">
      <w:pPr>
        <w:ind w:left="2977" w:hanging="2410"/>
        <w:rPr>
          <w:rFonts w:ascii="Arial" w:hAnsi="Arial" w:cs="Arial"/>
          <w:sz w:val="22"/>
          <w:szCs w:val="22"/>
        </w:rPr>
      </w:pPr>
      <w:r>
        <w:rPr>
          <w:rFonts w:ascii="Arial" w:hAnsi="Arial" w:cs="Arial"/>
          <w:sz w:val="22"/>
          <w:szCs w:val="22"/>
        </w:rPr>
        <w:t>Location:</w:t>
      </w:r>
      <w:r>
        <w:rPr>
          <w:rFonts w:ascii="Arial" w:hAnsi="Arial" w:cs="Arial"/>
          <w:sz w:val="22"/>
          <w:szCs w:val="22"/>
        </w:rPr>
        <w:tab/>
        <w:t>Galleries D30 &amp; D36. IWM London</w:t>
      </w:r>
    </w:p>
    <w:p w:rsidR="00041F93" w:rsidRDefault="00E02DEB" w:rsidP="007E58B5">
      <w:pPr>
        <w:ind w:left="2977" w:hanging="2410"/>
        <w:rPr>
          <w:rFonts w:ascii="Arial" w:hAnsi="Arial" w:cs="Arial"/>
          <w:sz w:val="22"/>
          <w:szCs w:val="22"/>
        </w:rPr>
      </w:pPr>
      <w:r>
        <w:rPr>
          <w:rFonts w:ascii="Arial" w:hAnsi="Arial" w:cs="Arial"/>
          <w:sz w:val="22"/>
          <w:szCs w:val="22"/>
        </w:rPr>
        <w:t>Build</w:t>
      </w:r>
      <w:r w:rsidR="00041F93">
        <w:rPr>
          <w:rFonts w:ascii="Arial" w:hAnsi="Arial" w:cs="Arial"/>
          <w:sz w:val="22"/>
          <w:szCs w:val="22"/>
        </w:rPr>
        <w:t xml:space="preserve"> Budget:</w:t>
      </w:r>
      <w:r w:rsidR="003E5BD2">
        <w:rPr>
          <w:rFonts w:ascii="Arial" w:hAnsi="Arial" w:cs="Arial"/>
          <w:sz w:val="22"/>
          <w:szCs w:val="22"/>
        </w:rPr>
        <w:tab/>
        <w:t>£18</w:t>
      </w:r>
      <w:r w:rsidR="00041F93">
        <w:rPr>
          <w:rFonts w:ascii="Arial" w:hAnsi="Arial" w:cs="Arial"/>
          <w:sz w:val="22"/>
          <w:szCs w:val="22"/>
        </w:rPr>
        <w:t>0,000</w:t>
      </w:r>
    </w:p>
    <w:p w:rsidR="007E58B5" w:rsidRDefault="007E58B5" w:rsidP="007E58B5">
      <w:pPr>
        <w:ind w:left="2977" w:hanging="2410"/>
        <w:rPr>
          <w:rFonts w:ascii="Arial" w:hAnsi="Arial" w:cs="Arial"/>
          <w:sz w:val="22"/>
          <w:szCs w:val="22"/>
        </w:rPr>
      </w:pPr>
      <w:r>
        <w:rPr>
          <w:rFonts w:ascii="Arial" w:hAnsi="Arial" w:cs="Arial"/>
          <w:sz w:val="22"/>
          <w:szCs w:val="22"/>
        </w:rPr>
        <w:t>Exhibition Dates:</w:t>
      </w:r>
      <w:r>
        <w:rPr>
          <w:rFonts w:ascii="Arial" w:hAnsi="Arial" w:cs="Arial"/>
          <w:sz w:val="22"/>
          <w:szCs w:val="22"/>
        </w:rPr>
        <w:tab/>
      </w:r>
      <w:r w:rsidR="00135F22">
        <w:rPr>
          <w:rFonts w:ascii="Arial" w:hAnsi="Arial" w:cs="Arial"/>
          <w:sz w:val="22"/>
          <w:szCs w:val="22"/>
        </w:rPr>
        <w:t>May</w:t>
      </w:r>
      <w:r>
        <w:rPr>
          <w:rFonts w:ascii="Arial" w:hAnsi="Arial" w:cs="Arial"/>
          <w:sz w:val="22"/>
          <w:szCs w:val="22"/>
        </w:rPr>
        <w:t xml:space="preserve"> – </w:t>
      </w:r>
      <w:r w:rsidR="00135F22">
        <w:rPr>
          <w:rFonts w:ascii="Arial" w:hAnsi="Arial" w:cs="Arial"/>
          <w:sz w:val="22"/>
          <w:szCs w:val="22"/>
        </w:rPr>
        <w:t>September</w:t>
      </w:r>
      <w:r>
        <w:rPr>
          <w:rFonts w:ascii="Arial" w:hAnsi="Arial" w:cs="Arial"/>
          <w:sz w:val="22"/>
          <w:szCs w:val="22"/>
        </w:rPr>
        <w:t xml:space="preserve"> 2019</w:t>
      </w:r>
    </w:p>
    <w:p w:rsidR="007E58B5" w:rsidRDefault="007E58B5">
      <w:pPr>
        <w:ind w:left="540" w:hanging="540"/>
        <w:rPr>
          <w:rFonts w:ascii="Arial" w:hAnsi="Arial" w:cs="Arial"/>
          <w:sz w:val="22"/>
          <w:szCs w:val="22"/>
        </w:rPr>
      </w:pPr>
    </w:p>
    <w:p w:rsidR="007E58B5" w:rsidRDefault="007E58B5" w:rsidP="007E58B5">
      <w:pPr>
        <w:ind w:left="540" w:hanging="540"/>
        <w:rPr>
          <w:rFonts w:ascii="Arial" w:hAnsi="Arial" w:cs="Arial"/>
          <w:sz w:val="22"/>
          <w:szCs w:val="22"/>
        </w:rPr>
      </w:pPr>
      <w:r w:rsidRPr="009D72BF">
        <w:rPr>
          <w:rFonts w:ascii="Arial" w:hAnsi="Arial" w:cs="Arial"/>
          <w:sz w:val="22"/>
          <w:szCs w:val="22"/>
        </w:rPr>
        <w:t>2.</w:t>
      </w:r>
      <w:r>
        <w:rPr>
          <w:rFonts w:ascii="Arial" w:hAnsi="Arial" w:cs="Arial"/>
          <w:sz w:val="22"/>
          <w:szCs w:val="22"/>
        </w:rPr>
        <w:t>3</w:t>
      </w:r>
      <w:r w:rsidRPr="009D72BF">
        <w:rPr>
          <w:rFonts w:ascii="Arial" w:hAnsi="Arial" w:cs="Arial"/>
          <w:sz w:val="22"/>
          <w:szCs w:val="22"/>
        </w:rPr>
        <w:tab/>
      </w:r>
      <w:r>
        <w:rPr>
          <w:rFonts w:ascii="Arial" w:hAnsi="Arial" w:cs="Arial"/>
          <w:sz w:val="22"/>
          <w:szCs w:val="22"/>
        </w:rPr>
        <w:t>The current exhibition programme at IWM North is as follows:</w:t>
      </w:r>
    </w:p>
    <w:p w:rsidR="007E58B5" w:rsidRDefault="007E58B5" w:rsidP="007E58B5">
      <w:pPr>
        <w:ind w:left="540" w:hanging="540"/>
        <w:rPr>
          <w:rFonts w:ascii="Arial" w:hAnsi="Arial" w:cs="Arial"/>
          <w:sz w:val="22"/>
          <w:szCs w:val="22"/>
        </w:rPr>
      </w:pPr>
    </w:p>
    <w:p w:rsidR="007E58B5" w:rsidRDefault="007E58B5" w:rsidP="007E58B5">
      <w:pPr>
        <w:ind w:left="2977" w:hanging="2410"/>
        <w:rPr>
          <w:rFonts w:ascii="Arial" w:hAnsi="Arial" w:cs="Arial"/>
          <w:sz w:val="22"/>
          <w:szCs w:val="22"/>
        </w:rPr>
      </w:pPr>
      <w:r>
        <w:rPr>
          <w:rFonts w:ascii="Arial" w:hAnsi="Arial" w:cs="Arial"/>
          <w:sz w:val="22"/>
          <w:szCs w:val="22"/>
        </w:rPr>
        <w:t>Exhibition Title:</w:t>
      </w:r>
      <w:r>
        <w:rPr>
          <w:rFonts w:ascii="Arial" w:hAnsi="Arial" w:cs="Arial"/>
          <w:sz w:val="22"/>
          <w:szCs w:val="22"/>
        </w:rPr>
        <w:tab/>
      </w:r>
      <w:r w:rsidR="00135F22">
        <w:rPr>
          <w:rFonts w:ascii="Arial" w:hAnsi="Arial" w:cs="Arial"/>
          <w:b/>
          <w:sz w:val="22"/>
          <w:szCs w:val="22"/>
        </w:rPr>
        <w:t>Remembrance</w:t>
      </w:r>
      <w:r w:rsidRPr="00604B4C">
        <w:rPr>
          <w:rFonts w:ascii="Arial" w:hAnsi="Arial" w:cs="Arial"/>
          <w:b/>
          <w:sz w:val="22"/>
          <w:szCs w:val="22"/>
        </w:rPr>
        <w:t xml:space="preserve"> Exhibition</w:t>
      </w:r>
    </w:p>
    <w:p w:rsidR="007E58B5" w:rsidRDefault="007E58B5" w:rsidP="007E58B5">
      <w:pPr>
        <w:ind w:left="2977" w:hanging="2410"/>
        <w:rPr>
          <w:rFonts w:ascii="Arial" w:hAnsi="Arial" w:cs="Arial"/>
          <w:sz w:val="22"/>
          <w:szCs w:val="22"/>
        </w:rPr>
      </w:pPr>
      <w:r>
        <w:rPr>
          <w:rFonts w:ascii="Arial" w:hAnsi="Arial" w:cs="Arial"/>
          <w:sz w:val="22"/>
          <w:szCs w:val="22"/>
        </w:rPr>
        <w:t>Location:</w:t>
      </w:r>
      <w:r>
        <w:rPr>
          <w:rFonts w:ascii="Arial" w:hAnsi="Arial" w:cs="Arial"/>
          <w:sz w:val="22"/>
          <w:szCs w:val="22"/>
        </w:rPr>
        <w:tab/>
        <w:t>Special Exhibition Gallery, IWM North</w:t>
      </w:r>
    </w:p>
    <w:p w:rsidR="00041F93" w:rsidRDefault="00E02DEB" w:rsidP="007E58B5">
      <w:pPr>
        <w:ind w:left="2977" w:hanging="2410"/>
        <w:rPr>
          <w:rFonts w:ascii="Arial" w:hAnsi="Arial" w:cs="Arial"/>
          <w:sz w:val="22"/>
          <w:szCs w:val="22"/>
        </w:rPr>
      </w:pPr>
      <w:r>
        <w:rPr>
          <w:rFonts w:ascii="Arial" w:hAnsi="Arial" w:cs="Arial"/>
          <w:sz w:val="22"/>
          <w:szCs w:val="22"/>
        </w:rPr>
        <w:t>Build</w:t>
      </w:r>
      <w:r w:rsidR="00041F93">
        <w:rPr>
          <w:rFonts w:ascii="Arial" w:hAnsi="Arial" w:cs="Arial"/>
          <w:sz w:val="22"/>
          <w:szCs w:val="22"/>
        </w:rPr>
        <w:t xml:space="preserve"> Budget:</w:t>
      </w:r>
      <w:r w:rsidR="00041F93">
        <w:rPr>
          <w:rFonts w:ascii="Arial" w:hAnsi="Arial" w:cs="Arial"/>
          <w:sz w:val="22"/>
          <w:szCs w:val="22"/>
        </w:rPr>
        <w:tab/>
        <w:t>£230,000</w:t>
      </w:r>
    </w:p>
    <w:p w:rsidR="007E58B5" w:rsidRDefault="007E58B5" w:rsidP="007E58B5">
      <w:pPr>
        <w:ind w:left="2977" w:hanging="2410"/>
        <w:rPr>
          <w:rFonts w:ascii="Arial" w:hAnsi="Arial" w:cs="Arial"/>
          <w:sz w:val="22"/>
          <w:szCs w:val="22"/>
        </w:rPr>
      </w:pPr>
      <w:r>
        <w:rPr>
          <w:rFonts w:ascii="Arial" w:hAnsi="Arial" w:cs="Arial"/>
          <w:sz w:val="22"/>
          <w:szCs w:val="22"/>
        </w:rPr>
        <w:t>Exhibition Dates:</w:t>
      </w:r>
      <w:r>
        <w:rPr>
          <w:rFonts w:ascii="Arial" w:hAnsi="Arial" w:cs="Arial"/>
          <w:sz w:val="22"/>
          <w:szCs w:val="22"/>
        </w:rPr>
        <w:tab/>
      </w:r>
      <w:r w:rsidR="00135F22">
        <w:rPr>
          <w:rFonts w:ascii="Arial" w:hAnsi="Arial" w:cs="Arial"/>
          <w:sz w:val="22"/>
          <w:szCs w:val="22"/>
        </w:rPr>
        <w:t>July</w:t>
      </w:r>
      <w:r>
        <w:rPr>
          <w:rFonts w:ascii="Arial" w:hAnsi="Arial" w:cs="Arial"/>
          <w:sz w:val="22"/>
          <w:szCs w:val="22"/>
        </w:rPr>
        <w:t xml:space="preserve"> 2018 – </w:t>
      </w:r>
      <w:r w:rsidR="00135F22">
        <w:rPr>
          <w:rFonts w:ascii="Arial" w:hAnsi="Arial" w:cs="Arial"/>
          <w:sz w:val="22"/>
          <w:szCs w:val="22"/>
        </w:rPr>
        <w:t>September</w:t>
      </w:r>
      <w:r>
        <w:rPr>
          <w:rFonts w:ascii="Arial" w:hAnsi="Arial" w:cs="Arial"/>
          <w:sz w:val="22"/>
          <w:szCs w:val="22"/>
        </w:rPr>
        <w:t xml:space="preserve"> 2019</w:t>
      </w:r>
    </w:p>
    <w:p w:rsidR="007E58B5" w:rsidRDefault="007E58B5" w:rsidP="007E58B5">
      <w:pPr>
        <w:ind w:left="2977" w:hanging="2410"/>
        <w:rPr>
          <w:rFonts w:ascii="Arial" w:hAnsi="Arial" w:cs="Arial"/>
          <w:sz w:val="22"/>
          <w:szCs w:val="22"/>
        </w:rPr>
      </w:pPr>
    </w:p>
    <w:p w:rsidR="003E7064" w:rsidRDefault="007E58B5">
      <w:pPr>
        <w:ind w:left="540" w:hanging="540"/>
        <w:rPr>
          <w:rFonts w:ascii="Arial" w:hAnsi="Arial" w:cs="Arial"/>
          <w:sz w:val="22"/>
          <w:szCs w:val="22"/>
        </w:rPr>
      </w:pPr>
      <w:r>
        <w:rPr>
          <w:rFonts w:ascii="Arial" w:hAnsi="Arial" w:cs="Arial"/>
          <w:sz w:val="22"/>
          <w:szCs w:val="22"/>
        </w:rPr>
        <w:t>2.4</w:t>
      </w:r>
      <w:r w:rsidR="003E7064">
        <w:rPr>
          <w:rFonts w:ascii="Arial" w:hAnsi="Arial" w:cs="Arial"/>
          <w:sz w:val="22"/>
          <w:szCs w:val="22"/>
        </w:rPr>
        <w:tab/>
        <w:t xml:space="preserve">However, </w:t>
      </w:r>
      <w:r w:rsidR="00604B4C">
        <w:rPr>
          <w:rFonts w:ascii="Arial" w:hAnsi="Arial" w:cs="Arial"/>
          <w:sz w:val="22"/>
          <w:szCs w:val="22"/>
        </w:rPr>
        <w:t xml:space="preserve">the exhibition programme at both sites </w:t>
      </w:r>
      <w:r w:rsidR="003E7064">
        <w:rPr>
          <w:rFonts w:ascii="Arial" w:hAnsi="Arial" w:cs="Arial"/>
          <w:sz w:val="22"/>
          <w:szCs w:val="22"/>
        </w:rPr>
        <w:t xml:space="preserve">is subject to amendment, hence the provisions identified at 2.1, and IWM accepts no liability should the actual exhibition programme </w:t>
      </w:r>
      <w:r w:rsidR="00824207">
        <w:rPr>
          <w:rFonts w:ascii="Arial" w:hAnsi="Arial" w:cs="Arial"/>
          <w:sz w:val="22"/>
          <w:szCs w:val="22"/>
        </w:rPr>
        <w:t>not conform to the information provided in this tender.</w:t>
      </w:r>
    </w:p>
    <w:p w:rsidR="008C4953" w:rsidRDefault="008C4953">
      <w:pPr>
        <w:ind w:left="540" w:hanging="540"/>
        <w:rPr>
          <w:rFonts w:ascii="Arial" w:hAnsi="Arial" w:cs="Arial"/>
          <w:sz w:val="22"/>
          <w:szCs w:val="22"/>
        </w:rPr>
      </w:pPr>
    </w:p>
    <w:p w:rsidR="008C4953" w:rsidRDefault="008C4953">
      <w:pPr>
        <w:ind w:left="540" w:hanging="540"/>
        <w:rPr>
          <w:rFonts w:ascii="Arial" w:hAnsi="Arial" w:cs="Arial"/>
          <w:sz w:val="22"/>
          <w:szCs w:val="22"/>
        </w:rPr>
      </w:pPr>
      <w:r>
        <w:rPr>
          <w:rFonts w:ascii="Arial" w:hAnsi="Arial" w:cs="Arial"/>
          <w:sz w:val="22"/>
          <w:szCs w:val="22"/>
        </w:rPr>
        <w:t>2.5</w:t>
      </w:r>
      <w:r>
        <w:rPr>
          <w:rFonts w:ascii="Arial" w:hAnsi="Arial" w:cs="Arial"/>
          <w:sz w:val="22"/>
          <w:szCs w:val="22"/>
        </w:rPr>
        <w:tab/>
        <w:t>Please note that the Build Budgets quoted against each exhibition are the current allocations and are not confirmed, and therefore are subject to change.</w:t>
      </w:r>
    </w:p>
    <w:p w:rsidR="00F01E80" w:rsidRPr="009D72BF" w:rsidRDefault="003E7064">
      <w:pPr>
        <w:ind w:left="540" w:hanging="540"/>
        <w:rPr>
          <w:rFonts w:ascii="Arial" w:hAnsi="Arial" w:cs="Arial"/>
          <w:sz w:val="22"/>
          <w:szCs w:val="22"/>
        </w:rPr>
      </w:pPr>
      <w:r>
        <w:rPr>
          <w:rFonts w:ascii="Arial" w:hAnsi="Arial" w:cs="Arial"/>
          <w:sz w:val="22"/>
          <w:szCs w:val="22"/>
        </w:rPr>
        <w:t xml:space="preserve"> </w:t>
      </w:r>
      <w:r w:rsidR="00BA60CD">
        <w:rPr>
          <w:rFonts w:ascii="Arial" w:hAnsi="Arial" w:cs="Arial"/>
          <w:sz w:val="22"/>
          <w:szCs w:val="22"/>
        </w:rPr>
        <w:t xml:space="preserve"> </w:t>
      </w:r>
    </w:p>
    <w:p w:rsidR="00F01E80" w:rsidRPr="009D72BF" w:rsidRDefault="00F01E80">
      <w:pPr>
        <w:ind w:left="540" w:hanging="540"/>
        <w:rPr>
          <w:rFonts w:ascii="Arial" w:hAnsi="Arial" w:cs="Arial"/>
          <w:sz w:val="22"/>
          <w:szCs w:val="22"/>
        </w:rPr>
      </w:pPr>
      <w:r w:rsidRPr="009D72BF">
        <w:rPr>
          <w:rFonts w:ascii="Arial" w:hAnsi="Arial" w:cs="Arial"/>
          <w:sz w:val="22"/>
          <w:szCs w:val="22"/>
        </w:rPr>
        <w:t>3.0</w:t>
      </w:r>
      <w:r w:rsidRPr="009D72BF">
        <w:rPr>
          <w:rFonts w:ascii="Arial" w:hAnsi="Arial" w:cs="Arial"/>
          <w:sz w:val="22"/>
          <w:szCs w:val="22"/>
        </w:rPr>
        <w:tab/>
      </w:r>
      <w:r w:rsidRPr="009D72BF">
        <w:rPr>
          <w:rFonts w:ascii="Arial" w:hAnsi="Arial" w:cs="Arial"/>
          <w:b/>
          <w:bCs/>
          <w:sz w:val="22"/>
          <w:szCs w:val="22"/>
          <w:u w:val="single"/>
        </w:rPr>
        <w:t>Management of Contract</w:t>
      </w:r>
    </w:p>
    <w:p w:rsidR="00F01E80" w:rsidRPr="009D72BF" w:rsidRDefault="00F01E80">
      <w:pPr>
        <w:ind w:left="540" w:hanging="540"/>
        <w:rPr>
          <w:rFonts w:ascii="Arial" w:hAnsi="Arial" w:cs="Arial"/>
          <w:sz w:val="22"/>
          <w:szCs w:val="22"/>
        </w:rPr>
      </w:pPr>
      <w:r w:rsidRPr="009D72BF">
        <w:rPr>
          <w:rFonts w:ascii="Arial" w:hAnsi="Arial" w:cs="Arial"/>
          <w:bCs/>
          <w:i/>
          <w:iCs/>
          <w:sz w:val="22"/>
          <w:szCs w:val="22"/>
        </w:rPr>
        <w:tab/>
      </w:r>
    </w:p>
    <w:p w:rsidR="00F01E80" w:rsidRPr="009D72BF" w:rsidRDefault="00F01E80">
      <w:pPr>
        <w:ind w:left="540" w:hanging="540"/>
        <w:rPr>
          <w:rFonts w:ascii="Arial" w:hAnsi="Arial" w:cs="Arial"/>
          <w:sz w:val="22"/>
          <w:szCs w:val="22"/>
        </w:rPr>
      </w:pPr>
      <w:r w:rsidRPr="009D72BF">
        <w:rPr>
          <w:rFonts w:ascii="Arial" w:hAnsi="Arial" w:cs="Arial"/>
          <w:sz w:val="22"/>
          <w:szCs w:val="22"/>
        </w:rPr>
        <w:t>3.1</w:t>
      </w:r>
      <w:r w:rsidRPr="009D72BF">
        <w:rPr>
          <w:rFonts w:ascii="Arial" w:hAnsi="Arial" w:cs="Arial"/>
          <w:sz w:val="22"/>
          <w:szCs w:val="22"/>
        </w:rPr>
        <w:tab/>
        <w:t xml:space="preserve">Although the </w:t>
      </w:r>
      <w:r w:rsidR="00BA60CD">
        <w:rPr>
          <w:rFonts w:ascii="Arial" w:hAnsi="Arial" w:cs="Arial"/>
          <w:sz w:val="22"/>
          <w:szCs w:val="22"/>
        </w:rPr>
        <w:t>C</w:t>
      </w:r>
      <w:r w:rsidRPr="009D72BF">
        <w:rPr>
          <w:rFonts w:ascii="Arial" w:hAnsi="Arial" w:cs="Arial"/>
          <w:sz w:val="22"/>
          <w:szCs w:val="22"/>
        </w:rPr>
        <w:t xml:space="preserve">ontract </w:t>
      </w:r>
      <w:r w:rsidR="00282518">
        <w:rPr>
          <w:rFonts w:ascii="Arial" w:hAnsi="Arial" w:cs="Arial"/>
          <w:sz w:val="22"/>
          <w:szCs w:val="22"/>
        </w:rPr>
        <w:t>cover</w:t>
      </w:r>
      <w:r w:rsidR="00BA60CD">
        <w:rPr>
          <w:rFonts w:ascii="Arial" w:hAnsi="Arial" w:cs="Arial"/>
          <w:sz w:val="22"/>
          <w:szCs w:val="22"/>
        </w:rPr>
        <w:t>s</w:t>
      </w:r>
      <w:r w:rsidR="00282518">
        <w:rPr>
          <w:rFonts w:ascii="Arial" w:hAnsi="Arial" w:cs="Arial"/>
          <w:sz w:val="22"/>
          <w:szCs w:val="22"/>
        </w:rPr>
        <w:t xml:space="preserve"> </w:t>
      </w:r>
      <w:r w:rsidR="00135F22">
        <w:rPr>
          <w:rFonts w:ascii="Arial" w:hAnsi="Arial" w:cs="Arial"/>
          <w:sz w:val="22"/>
          <w:szCs w:val="22"/>
        </w:rPr>
        <w:t xml:space="preserve">up to </w:t>
      </w:r>
      <w:r w:rsidRPr="009D72BF">
        <w:rPr>
          <w:rFonts w:ascii="Arial" w:hAnsi="Arial" w:cs="Arial"/>
          <w:sz w:val="22"/>
          <w:szCs w:val="22"/>
        </w:rPr>
        <w:t>four year</w:t>
      </w:r>
      <w:r w:rsidR="00135F22">
        <w:rPr>
          <w:rFonts w:ascii="Arial" w:hAnsi="Arial" w:cs="Arial"/>
          <w:sz w:val="22"/>
          <w:szCs w:val="22"/>
        </w:rPr>
        <w:t>s in total</w:t>
      </w:r>
      <w:r w:rsidRPr="009D72BF">
        <w:rPr>
          <w:rFonts w:ascii="Arial" w:hAnsi="Arial" w:cs="Arial"/>
          <w:sz w:val="22"/>
          <w:szCs w:val="22"/>
        </w:rPr>
        <w:t xml:space="preserve">, if </w:t>
      </w:r>
      <w:r w:rsidR="00135F22">
        <w:rPr>
          <w:rFonts w:ascii="Arial" w:hAnsi="Arial" w:cs="Arial"/>
          <w:sz w:val="22"/>
          <w:szCs w:val="22"/>
        </w:rPr>
        <w:t>the QS</w:t>
      </w:r>
      <w:r w:rsidRPr="009D72BF">
        <w:rPr>
          <w:rFonts w:ascii="Arial" w:hAnsi="Arial" w:cs="Arial"/>
          <w:sz w:val="22"/>
          <w:szCs w:val="22"/>
        </w:rPr>
        <w:t xml:space="preserve"> fails to provide the quality of performance for any one </w:t>
      </w:r>
      <w:r w:rsidR="00135F22">
        <w:rPr>
          <w:rFonts w:ascii="Arial" w:hAnsi="Arial" w:cs="Arial"/>
          <w:sz w:val="22"/>
          <w:szCs w:val="22"/>
        </w:rPr>
        <w:t>exhibition</w:t>
      </w:r>
      <w:r w:rsidRPr="009D72BF">
        <w:rPr>
          <w:rFonts w:ascii="Arial" w:hAnsi="Arial" w:cs="Arial"/>
          <w:sz w:val="22"/>
          <w:szCs w:val="22"/>
        </w:rPr>
        <w:t xml:space="preserve">, then the Contract will be terminated with immediate </w:t>
      </w:r>
      <w:r w:rsidR="00282518">
        <w:rPr>
          <w:rFonts w:ascii="Arial" w:hAnsi="Arial" w:cs="Arial"/>
          <w:sz w:val="22"/>
          <w:szCs w:val="22"/>
        </w:rPr>
        <w:t>e</w:t>
      </w:r>
      <w:r w:rsidRPr="009D72BF">
        <w:rPr>
          <w:rFonts w:ascii="Arial" w:hAnsi="Arial" w:cs="Arial"/>
          <w:sz w:val="22"/>
          <w:szCs w:val="22"/>
        </w:rPr>
        <w:t>ffect.</w:t>
      </w:r>
    </w:p>
    <w:p w:rsidR="00F01E80" w:rsidRPr="009D72BF" w:rsidRDefault="00F01E80">
      <w:pPr>
        <w:ind w:left="540" w:hanging="540"/>
        <w:rPr>
          <w:rFonts w:ascii="Arial" w:hAnsi="Arial" w:cs="Arial"/>
          <w:sz w:val="22"/>
          <w:szCs w:val="22"/>
        </w:rPr>
      </w:pPr>
    </w:p>
    <w:p w:rsidR="00F01E80" w:rsidRPr="009D72BF" w:rsidRDefault="00F01E80">
      <w:pPr>
        <w:pStyle w:val="Header"/>
        <w:tabs>
          <w:tab w:val="clear" w:pos="4153"/>
          <w:tab w:val="clear" w:pos="8306"/>
        </w:tabs>
        <w:ind w:left="567" w:hanging="567"/>
        <w:rPr>
          <w:rFonts w:cs="Arial"/>
          <w:szCs w:val="22"/>
        </w:rPr>
      </w:pPr>
      <w:r w:rsidRPr="009D72BF">
        <w:rPr>
          <w:rFonts w:cs="Arial"/>
          <w:szCs w:val="22"/>
        </w:rPr>
        <w:t>3.2</w:t>
      </w:r>
      <w:r w:rsidRPr="009D72BF">
        <w:rPr>
          <w:rFonts w:cs="Arial"/>
          <w:szCs w:val="22"/>
        </w:rPr>
        <w:tab/>
        <w:t xml:space="preserve">Upon appointment, </w:t>
      </w:r>
      <w:r w:rsidR="00135F22">
        <w:rPr>
          <w:rFonts w:cs="Arial"/>
          <w:szCs w:val="22"/>
        </w:rPr>
        <w:t>the QS</w:t>
      </w:r>
      <w:r w:rsidR="00BA60CD">
        <w:rPr>
          <w:rFonts w:cs="Arial"/>
          <w:szCs w:val="22"/>
        </w:rPr>
        <w:t xml:space="preserve"> will be required to sign a C</w:t>
      </w:r>
      <w:r w:rsidRPr="009D72BF">
        <w:rPr>
          <w:rFonts w:cs="Arial"/>
          <w:szCs w:val="22"/>
        </w:rPr>
        <w:t>ontract of appointment based upon the terms of contract and subject to the costs agreed, which will act as the basis of all future appointments.</w:t>
      </w:r>
    </w:p>
    <w:p w:rsidR="00F01E80" w:rsidRPr="009D72BF" w:rsidRDefault="00F01E80">
      <w:pPr>
        <w:ind w:left="567" w:hanging="567"/>
        <w:rPr>
          <w:rFonts w:ascii="Arial" w:hAnsi="Arial" w:cs="Arial"/>
          <w:sz w:val="22"/>
          <w:szCs w:val="22"/>
        </w:rPr>
      </w:pPr>
    </w:p>
    <w:p w:rsidR="00F01E80" w:rsidRPr="009D72BF" w:rsidRDefault="00F01E80">
      <w:pPr>
        <w:ind w:left="567" w:hanging="567"/>
        <w:rPr>
          <w:rFonts w:ascii="Arial" w:hAnsi="Arial" w:cs="Arial"/>
          <w:sz w:val="22"/>
          <w:szCs w:val="22"/>
        </w:rPr>
      </w:pPr>
      <w:r w:rsidRPr="009D72BF">
        <w:rPr>
          <w:rFonts w:ascii="Arial" w:hAnsi="Arial" w:cs="Arial"/>
          <w:sz w:val="22"/>
          <w:szCs w:val="22"/>
        </w:rPr>
        <w:t>3.3</w:t>
      </w:r>
      <w:r w:rsidRPr="009D72BF">
        <w:rPr>
          <w:rFonts w:ascii="Arial" w:hAnsi="Arial" w:cs="Arial"/>
          <w:sz w:val="22"/>
          <w:szCs w:val="22"/>
        </w:rPr>
        <w:tab/>
        <w:t xml:space="preserve">Prior to each </w:t>
      </w:r>
      <w:r w:rsidR="00135F22">
        <w:rPr>
          <w:rFonts w:ascii="Arial" w:hAnsi="Arial" w:cs="Arial"/>
          <w:sz w:val="22"/>
          <w:szCs w:val="22"/>
        </w:rPr>
        <w:t>exhibition</w:t>
      </w:r>
      <w:r w:rsidRPr="009D72BF">
        <w:rPr>
          <w:rFonts w:ascii="Arial" w:hAnsi="Arial" w:cs="Arial"/>
          <w:sz w:val="22"/>
          <w:szCs w:val="22"/>
        </w:rPr>
        <w:t xml:space="preserve">, IWM will contact </w:t>
      </w:r>
      <w:r w:rsidR="00135F22">
        <w:rPr>
          <w:rFonts w:ascii="Arial" w:hAnsi="Arial" w:cs="Arial"/>
          <w:sz w:val="22"/>
          <w:szCs w:val="22"/>
        </w:rPr>
        <w:t>the QS</w:t>
      </w:r>
      <w:r w:rsidRPr="009D72BF">
        <w:rPr>
          <w:rFonts w:ascii="Arial" w:hAnsi="Arial" w:cs="Arial"/>
          <w:sz w:val="22"/>
          <w:szCs w:val="22"/>
        </w:rPr>
        <w:t xml:space="preserve"> and provide information on the </w:t>
      </w:r>
      <w:r w:rsidR="00135F22">
        <w:rPr>
          <w:rFonts w:ascii="Arial" w:hAnsi="Arial" w:cs="Arial"/>
          <w:sz w:val="22"/>
          <w:szCs w:val="22"/>
        </w:rPr>
        <w:t>exhibition</w:t>
      </w:r>
      <w:r w:rsidRPr="009D72BF">
        <w:rPr>
          <w:rFonts w:ascii="Arial" w:hAnsi="Arial" w:cs="Arial"/>
          <w:sz w:val="22"/>
          <w:szCs w:val="22"/>
        </w:rPr>
        <w:t xml:space="preserve">, indicating any changes in the </w:t>
      </w:r>
      <w:r w:rsidR="00336E3C">
        <w:rPr>
          <w:rFonts w:ascii="Arial" w:hAnsi="Arial" w:cs="Arial"/>
          <w:sz w:val="22"/>
          <w:szCs w:val="22"/>
        </w:rPr>
        <w:t>fulfilment of their duties</w:t>
      </w:r>
      <w:r w:rsidRPr="009D72BF">
        <w:rPr>
          <w:rFonts w:ascii="Arial" w:hAnsi="Arial" w:cs="Arial"/>
          <w:sz w:val="22"/>
          <w:szCs w:val="22"/>
        </w:rPr>
        <w:t xml:space="preserve">, the </w:t>
      </w:r>
      <w:r w:rsidR="00135F22">
        <w:rPr>
          <w:rFonts w:ascii="Arial" w:hAnsi="Arial" w:cs="Arial"/>
          <w:sz w:val="22"/>
          <w:szCs w:val="22"/>
        </w:rPr>
        <w:t>exhibition</w:t>
      </w:r>
      <w:r w:rsidRPr="009D72BF">
        <w:rPr>
          <w:rFonts w:ascii="Arial" w:hAnsi="Arial" w:cs="Arial"/>
          <w:sz w:val="22"/>
          <w:szCs w:val="22"/>
        </w:rPr>
        <w:t xml:space="preserve"> budget and timetable for the </w:t>
      </w:r>
      <w:r w:rsidR="00135F22">
        <w:rPr>
          <w:rFonts w:ascii="Arial" w:hAnsi="Arial" w:cs="Arial"/>
          <w:sz w:val="22"/>
          <w:szCs w:val="22"/>
        </w:rPr>
        <w:t>exhibition</w:t>
      </w:r>
      <w:r w:rsidRPr="009D72BF">
        <w:rPr>
          <w:rFonts w:ascii="Arial" w:hAnsi="Arial" w:cs="Arial"/>
          <w:sz w:val="22"/>
          <w:szCs w:val="22"/>
        </w:rPr>
        <w:t xml:space="preserve"> build. </w:t>
      </w:r>
      <w:r w:rsidR="00135F22">
        <w:rPr>
          <w:rFonts w:ascii="Arial" w:hAnsi="Arial" w:cs="Arial"/>
          <w:sz w:val="22"/>
          <w:szCs w:val="22"/>
        </w:rPr>
        <w:t>The QS</w:t>
      </w:r>
      <w:r w:rsidR="00336E3C" w:rsidRPr="009D72BF">
        <w:rPr>
          <w:rFonts w:ascii="Arial" w:hAnsi="Arial" w:cs="Arial"/>
          <w:sz w:val="22"/>
          <w:szCs w:val="22"/>
        </w:rPr>
        <w:t xml:space="preserve"> </w:t>
      </w:r>
      <w:r w:rsidRPr="009D72BF">
        <w:rPr>
          <w:rFonts w:ascii="Arial" w:hAnsi="Arial" w:cs="Arial"/>
          <w:sz w:val="22"/>
          <w:szCs w:val="22"/>
        </w:rPr>
        <w:t>will be required to confirm their costs for the provision of all requirements, based upon their rates as included in the Contract.</w:t>
      </w:r>
    </w:p>
    <w:p w:rsidR="00F01E80" w:rsidRPr="009D72BF" w:rsidRDefault="00F01E80">
      <w:pPr>
        <w:pStyle w:val="Header"/>
        <w:tabs>
          <w:tab w:val="clear" w:pos="4153"/>
          <w:tab w:val="clear" w:pos="8306"/>
        </w:tabs>
        <w:ind w:left="567" w:hanging="567"/>
        <w:rPr>
          <w:rFonts w:cs="Arial"/>
          <w:szCs w:val="22"/>
        </w:rPr>
      </w:pPr>
    </w:p>
    <w:p w:rsidR="00F01E80" w:rsidRPr="009D72BF" w:rsidRDefault="00F01E80">
      <w:pPr>
        <w:pStyle w:val="Header"/>
        <w:tabs>
          <w:tab w:val="clear" w:pos="4153"/>
          <w:tab w:val="clear" w:pos="8306"/>
        </w:tabs>
        <w:ind w:left="567" w:hanging="567"/>
        <w:rPr>
          <w:rFonts w:cs="Arial"/>
          <w:szCs w:val="22"/>
        </w:rPr>
      </w:pPr>
      <w:r w:rsidRPr="009D72BF">
        <w:rPr>
          <w:rFonts w:cs="Arial"/>
          <w:szCs w:val="22"/>
        </w:rPr>
        <w:t>3.4</w:t>
      </w:r>
      <w:r w:rsidRPr="009D72BF">
        <w:rPr>
          <w:rFonts w:cs="Arial"/>
          <w:szCs w:val="22"/>
        </w:rPr>
        <w:tab/>
        <w:t xml:space="preserve">For each individual </w:t>
      </w:r>
      <w:r w:rsidR="00135F22">
        <w:rPr>
          <w:rFonts w:cs="Arial"/>
          <w:szCs w:val="22"/>
        </w:rPr>
        <w:t>exhibition</w:t>
      </w:r>
      <w:r w:rsidRPr="009D72BF">
        <w:rPr>
          <w:rFonts w:cs="Arial"/>
          <w:szCs w:val="22"/>
        </w:rPr>
        <w:t xml:space="preserve">, </w:t>
      </w:r>
      <w:r w:rsidR="00135F22">
        <w:rPr>
          <w:rFonts w:cs="Arial"/>
          <w:szCs w:val="22"/>
        </w:rPr>
        <w:t>the QS</w:t>
      </w:r>
      <w:r w:rsidR="00336E3C" w:rsidRPr="009D72BF">
        <w:rPr>
          <w:rFonts w:cs="Arial"/>
          <w:szCs w:val="22"/>
        </w:rPr>
        <w:t xml:space="preserve"> </w:t>
      </w:r>
      <w:r w:rsidRPr="009D72BF">
        <w:rPr>
          <w:rFonts w:cs="Arial"/>
          <w:szCs w:val="22"/>
        </w:rPr>
        <w:t xml:space="preserve">will be issued with an IWM Purchase Order, which will clarify the costs associated with the award for that </w:t>
      </w:r>
      <w:r w:rsidR="00135F22">
        <w:rPr>
          <w:rFonts w:cs="Arial"/>
          <w:szCs w:val="22"/>
        </w:rPr>
        <w:t>exhibition</w:t>
      </w:r>
      <w:r w:rsidRPr="009D72BF">
        <w:rPr>
          <w:rFonts w:cs="Arial"/>
          <w:szCs w:val="22"/>
        </w:rPr>
        <w:t xml:space="preserve">, and records any changes in requirement for that specific </w:t>
      </w:r>
      <w:r w:rsidR="00135F22">
        <w:rPr>
          <w:rFonts w:cs="Arial"/>
          <w:szCs w:val="22"/>
        </w:rPr>
        <w:t>exhibition</w:t>
      </w:r>
      <w:r w:rsidRPr="009D72BF">
        <w:rPr>
          <w:rFonts w:cs="Arial"/>
          <w:szCs w:val="22"/>
        </w:rPr>
        <w:t>.</w:t>
      </w:r>
    </w:p>
    <w:p w:rsidR="00F01E80" w:rsidRPr="009D72BF" w:rsidRDefault="00F01E80">
      <w:pPr>
        <w:pStyle w:val="Header"/>
        <w:tabs>
          <w:tab w:val="clear" w:pos="4153"/>
          <w:tab w:val="clear" w:pos="8306"/>
        </w:tabs>
        <w:ind w:left="567" w:hanging="567"/>
        <w:rPr>
          <w:rFonts w:cs="Arial"/>
          <w:szCs w:val="22"/>
        </w:rPr>
      </w:pPr>
    </w:p>
    <w:p w:rsidR="00F01E80" w:rsidRPr="009D72BF" w:rsidRDefault="00F01E80">
      <w:pPr>
        <w:ind w:left="540" w:hanging="540"/>
        <w:rPr>
          <w:rFonts w:ascii="Arial" w:hAnsi="Arial" w:cs="Arial"/>
          <w:sz w:val="22"/>
          <w:szCs w:val="22"/>
        </w:rPr>
      </w:pPr>
      <w:r w:rsidRPr="009D72BF">
        <w:rPr>
          <w:rFonts w:ascii="Arial" w:hAnsi="Arial" w:cs="Arial"/>
          <w:sz w:val="22"/>
          <w:szCs w:val="22"/>
        </w:rPr>
        <w:t>3.5</w:t>
      </w:r>
      <w:r w:rsidRPr="009D72BF">
        <w:rPr>
          <w:rFonts w:ascii="Arial" w:hAnsi="Arial" w:cs="Arial"/>
          <w:sz w:val="22"/>
          <w:szCs w:val="22"/>
        </w:rPr>
        <w:tab/>
        <w:t xml:space="preserve">Upon the completion of each </w:t>
      </w:r>
      <w:r w:rsidR="00135F22">
        <w:rPr>
          <w:rFonts w:ascii="Arial" w:hAnsi="Arial" w:cs="Arial"/>
          <w:sz w:val="22"/>
          <w:szCs w:val="22"/>
        </w:rPr>
        <w:t>exhibition</w:t>
      </w:r>
      <w:r w:rsidRPr="009D72BF">
        <w:rPr>
          <w:rFonts w:ascii="Arial" w:hAnsi="Arial" w:cs="Arial"/>
          <w:sz w:val="22"/>
          <w:szCs w:val="22"/>
        </w:rPr>
        <w:t xml:space="preserve">, IWM will review the overall performance of </w:t>
      </w:r>
      <w:r w:rsidR="00135F22">
        <w:rPr>
          <w:rFonts w:ascii="Arial" w:hAnsi="Arial" w:cs="Arial"/>
          <w:sz w:val="22"/>
          <w:szCs w:val="22"/>
        </w:rPr>
        <w:t>the QS</w:t>
      </w:r>
      <w:r w:rsidR="00336E3C" w:rsidRPr="009D72BF">
        <w:rPr>
          <w:rFonts w:ascii="Arial" w:hAnsi="Arial" w:cs="Arial"/>
          <w:sz w:val="22"/>
          <w:szCs w:val="22"/>
        </w:rPr>
        <w:t xml:space="preserve"> </w:t>
      </w:r>
      <w:r w:rsidRPr="009D72BF">
        <w:rPr>
          <w:rFonts w:ascii="Arial" w:hAnsi="Arial" w:cs="Arial"/>
          <w:sz w:val="22"/>
          <w:szCs w:val="22"/>
        </w:rPr>
        <w:t>in the delivery of their services against the indicated service levels, whether as indicated in the main contract or as a specific requirement as listed again</w:t>
      </w:r>
      <w:r w:rsidR="00786889" w:rsidRPr="009D72BF">
        <w:rPr>
          <w:rFonts w:ascii="Arial" w:hAnsi="Arial" w:cs="Arial"/>
          <w:sz w:val="22"/>
          <w:szCs w:val="22"/>
        </w:rPr>
        <w:t>st the specific Purchase Order.</w:t>
      </w:r>
      <w:r w:rsidRPr="009D72BF">
        <w:rPr>
          <w:rFonts w:ascii="Arial" w:hAnsi="Arial" w:cs="Arial"/>
          <w:sz w:val="22"/>
          <w:szCs w:val="22"/>
        </w:rPr>
        <w:t xml:space="preserve"> </w:t>
      </w:r>
    </w:p>
    <w:p w:rsidR="00F01E80" w:rsidRPr="009D72BF" w:rsidRDefault="00F01E80">
      <w:pPr>
        <w:pStyle w:val="Header"/>
        <w:tabs>
          <w:tab w:val="clear" w:pos="4153"/>
          <w:tab w:val="clear" w:pos="8306"/>
        </w:tabs>
        <w:ind w:left="567" w:hanging="567"/>
        <w:rPr>
          <w:rFonts w:cs="Arial"/>
          <w:szCs w:val="22"/>
        </w:rPr>
      </w:pPr>
    </w:p>
    <w:p w:rsidR="00F01E80" w:rsidRPr="009D72BF" w:rsidRDefault="00F01E80">
      <w:pPr>
        <w:pStyle w:val="Header"/>
        <w:tabs>
          <w:tab w:val="clear" w:pos="4153"/>
          <w:tab w:val="clear" w:pos="8306"/>
        </w:tabs>
        <w:ind w:left="567" w:hanging="567"/>
        <w:rPr>
          <w:rFonts w:cs="Arial"/>
          <w:szCs w:val="22"/>
        </w:rPr>
      </w:pPr>
      <w:r w:rsidRPr="009D72BF">
        <w:rPr>
          <w:rFonts w:cs="Arial"/>
          <w:szCs w:val="22"/>
        </w:rPr>
        <w:t>3.6</w:t>
      </w:r>
      <w:r w:rsidRPr="009D72BF">
        <w:rPr>
          <w:rFonts w:cs="Arial"/>
          <w:szCs w:val="22"/>
        </w:rPr>
        <w:tab/>
        <w:t xml:space="preserve">IWM </w:t>
      </w:r>
      <w:r w:rsidR="00786889" w:rsidRPr="009D72BF">
        <w:rPr>
          <w:rFonts w:cs="Arial"/>
          <w:szCs w:val="22"/>
        </w:rPr>
        <w:t>retains</w:t>
      </w:r>
      <w:r w:rsidRPr="009D72BF">
        <w:rPr>
          <w:rFonts w:cs="Arial"/>
          <w:szCs w:val="22"/>
        </w:rPr>
        <w:t xml:space="preserve"> the right to amend/reduce the </w:t>
      </w:r>
      <w:r w:rsidR="00135F22">
        <w:rPr>
          <w:rFonts w:cs="Arial"/>
          <w:szCs w:val="22"/>
        </w:rPr>
        <w:t>exhibition</w:t>
      </w:r>
      <w:r w:rsidRPr="009D72BF">
        <w:rPr>
          <w:rFonts w:cs="Arial"/>
          <w:szCs w:val="22"/>
        </w:rPr>
        <w:t xml:space="preserve"> programme for the remainder of the contract period, and any such changes do not affect the liability of </w:t>
      </w:r>
      <w:r w:rsidR="00135F22">
        <w:rPr>
          <w:rFonts w:cs="Arial"/>
          <w:szCs w:val="22"/>
        </w:rPr>
        <w:t>the QS</w:t>
      </w:r>
      <w:r w:rsidRPr="009D72BF">
        <w:rPr>
          <w:rFonts w:cs="Arial"/>
          <w:szCs w:val="22"/>
        </w:rPr>
        <w:t xml:space="preserve">. </w:t>
      </w:r>
    </w:p>
    <w:p w:rsidR="00F01E80" w:rsidRPr="009D72BF" w:rsidRDefault="00F01E80">
      <w:pPr>
        <w:ind w:left="540" w:hanging="540"/>
        <w:rPr>
          <w:rFonts w:ascii="Arial" w:hAnsi="Arial" w:cs="Arial"/>
          <w:sz w:val="22"/>
          <w:szCs w:val="22"/>
        </w:rPr>
      </w:pPr>
    </w:p>
    <w:p w:rsidR="00F01E80" w:rsidRPr="009D72BF" w:rsidRDefault="00F01E80" w:rsidP="009D72BF">
      <w:pPr>
        <w:ind w:left="540" w:hanging="540"/>
        <w:rPr>
          <w:rFonts w:ascii="Arial" w:hAnsi="Arial" w:cs="Arial"/>
          <w:sz w:val="22"/>
          <w:szCs w:val="22"/>
        </w:rPr>
      </w:pPr>
      <w:r w:rsidRPr="009D72BF">
        <w:rPr>
          <w:rFonts w:ascii="Arial" w:hAnsi="Arial" w:cs="Arial"/>
          <w:sz w:val="22"/>
          <w:szCs w:val="22"/>
        </w:rPr>
        <w:t>3.7</w:t>
      </w:r>
      <w:r w:rsidRPr="009D72BF">
        <w:rPr>
          <w:rFonts w:ascii="Arial" w:hAnsi="Arial" w:cs="Arial"/>
          <w:sz w:val="22"/>
          <w:szCs w:val="22"/>
        </w:rPr>
        <w:tab/>
        <w:t xml:space="preserve">In the event that </w:t>
      </w:r>
      <w:r w:rsidR="00135F22">
        <w:rPr>
          <w:rFonts w:ascii="Arial" w:hAnsi="Arial" w:cs="Arial"/>
          <w:sz w:val="22"/>
          <w:szCs w:val="22"/>
        </w:rPr>
        <w:t>the QS</w:t>
      </w:r>
      <w:r w:rsidR="00336E3C" w:rsidRPr="009D72BF">
        <w:rPr>
          <w:rFonts w:ascii="Arial" w:hAnsi="Arial" w:cs="Arial"/>
          <w:sz w:val="22"/>
          <w:szCs w:val="22"/>
        </w:rPr>
        <w:t xml:space="preserve"> </w:t>
      </w:r>
      <w:r w:rsidRPr="009D72BF">
        <w:rPr>
          <w:rFonts w:ascii="Arial" w:hAnsi="Arial" w:cs="Arial"/>
          <w:sz w:val="22"/>
          <w:szCs w:val="22"/>
        </w:rPr>
        <w:t xml:space="preserve">fails to deliver on the required standards during the delivery of the </w:t>
      </w:r>
      <w:r w:rsidR="00336E3C">
        <w:rPr>
          <w:rFonts w:ascii="Arial" w:hAnsi="Arial" w:cs="Arial"/>
          <w:sz w:val="22"/>
          <w:szCs w:val="22"/>
        </w:rPr>
        <w:t>fulfilment of their duties</w:t>
      </w:r>
      <w:r w:rsidRPr="009D72BF">
        <w:rPr>
          <w:rFonts w:ascii="Arial" w:hAnsi="Arial" w:cs="Arial"/>
          <w:sz w:val="22"/>
          <w:szCs w:val="22"/>
        </w:rPr>
        <w:t>, the standard conditions of termination will apply.</w:t>
      </w:r>
      <w:r w:rsidR="00C46C20" w:rsidRPr="009D72BF">
        <w:rPr>
          <w:rFonts w:ascii="Arial" w:hAnsi="Arial" w:cs="Arial"/>
          <w:sz w:val="22"/>
          <w:szCs w:val="22"/>
        </w:rPr>
        <w:t xml:space="preserve"> </w:t>
      </w:r>
      <w:r w:rsidRPr="009D72BF">
        <w:rPr>
          <w:rFonts w:ascii="Arial" w:hAnsi="Arial" w:cs="Arial"/>
          <w:sz w:val="22"/>
          <w:szCs w:val="22"/>
        </w:rPr>
        <w:t>In</w:t>
      </w:r>
      <w:r w:rsidR="009D72BF">
        <w:rPr>
          <w:rFonts w:ascii="Arial" w:hAnsi="Arial" w:cs="Arial"/>
          <w:sz w:val="22"/>
          <w:szCs w:val="22"/>
        </w:rPr>
        <w:t xml:space="preserve"> </w:t>
      </w:r>
      <w:r w:rsidRPr="009D72BF">
        <w:rPr>
          <w:rFonts w:ascii="Arial" w:hAnsi="Arial" w:cs="Arial"/>
          <w:sz w:val="22"/>
          <w:szCs w:val="22"/>
        </w:rPr>
        <w:t xml:space="preserve">the event that IWM has to invoke the termination clause under such circumstances, the remainder of the </w:t>
      </w:r>
      <w:r w:rsidR="00824207">
        <w:rPr>
          <w:rFonts w:ascii="Arial" w:hAnsi="Arial" w:cs="Arial"/>
          <w:sz w:val="22"/>
          <w:szCs w:val="22"/>
        </w:rPr>
        <w:t>C</w:t>
      </w:r>
      <w:r w:rsidRPr="009D72BF">
        <w:rPr>
          <w:rFonts w:ascii="Arial" w:hAnsi="Arial" w:cs="Arial"/>
          <w:sz w:val="22"/>
          <w:szCs w:val="22"/>
        </w:rPr>
        <w:t>ontract will automatically be cancelled.</w:t>
      </w:r>
    </w:p>
    <w:p w:rsidR="00F01E80" w:rsidRDefault="00F01E80">
      <w:pPr>
        <w:ind w:left="540" w:hanging="540"/>
        <w:rPr>
          <w:rFonts w:ascii="Arial" w:hAnsi="Arial" w:cs="Arial"/>
          <w:sz w:val="22"/>
          <w:szCs w:val="22"/>
        </w:rPr>
      </w:pPr>
    </w:p>
    <w:p w:rsidR="00336E3C" w:rsidRDefault="00336E3C">
      <w:pPr>
        <w:ind w:left="540" w:hanging="540"/>
        <w:rPr>
          <w:rFonts w:ascii="Arial" w:hAnsi="Arial" w:cs="Arial"/>
          <w:sz w:val="22"/>
          <w:szCs w:val="22"/>
        </w:rPr>
      </w:pPr>
      <w:r>
        <w:rPr>
          <w:rFonts w:ascii="Arial" w:hAnsi="Arial" w:cs="Arial"/>
          <w:sz w:val="22"/>
          <w:szCs w:val="22"/>
        </w:rPr>
        <w:t>4.0</w:t>
      </w:r>
      <w:r>
        <w:rPr>
          <w:rFonts w:ascii="Arial" w:hAnsi="Arial" w:cs="Arial"/>
          <w:sz w:val="22"/>
          <w:szCs w:val="22"/>
        </w:rPr>
        <w:tab/>
      </w:r>
      <w:r w:rsidRPr="00336E3C">
        <w:rPr>
          <w:rFonts w:ascii="Arial" w:hAnsi="Arial" w:cs="Arial"/>
          <w:b/>
          <w:sz w:val="22"/>
          <w:szCs w:val="22"/>
          <w:u w:val="single"/>
        </w:rPr>
        <w:t>Service Level Agreement</w:t>
      </w:r>
    </w:p>
    <w:p w:rsidR="00336E3C" w:rsidRDefault="00336E3C">
      <w:pPr>
        <w:ind w:left="540" w:hanging="540"/>
        <w:rPr>
          <w:rFonts w:ascii="Arial" w:hAnsi="Arial" w:cs="Arial"/>
          <w:sz w:val="22"/>
          <w:szCs w:val="22"/>
        </w:rPr>
      </w:pPr>
    </w:p>
    <w:p w:rsidR="00336E3C" w:rsidRPr="00325187" w:rsidRDefault="00336E3C" w:rsidP="00336E3C">
      <w:pPr>
        <w:ind w:left="540" w:hanging="540"/>
        <w:rPr>
          <w:rFonts w:ascii="Arial" w:hAnsi="Arial" w:cs="Arial"/>
          <w:sz w:val="22"/>
        </w:rPr>
      </w:pPr>
      <w:r w:rsidRPr="00325187">
        <w:rPr>
          <w:rFonts w:ascii="Arial" w:hAnsi="Arial" w:cs="Arial"/>
          <w:sz w:val="22"/>
        </w:rPr>
        <w:tab/>
        <w:t xml:space="preserve">Upon the completion of each </w:t>
      </w:r>
      <w:r w:rsidR="00135F22">
        <w:rPr>
          <w:rFonts w:ascii="Arial" w:hAnsi="Arial" w:cs="Arial"/>
          <w:sz w:val="22"/>
        </w:rPr>
        <w:t>exhibition</w:t>
      </w:r>
      <w:r w:rsidRPr="00325187">
        <w:rPr>
          <w:rFonts w:ascii="Arial" w:hAnsi="Arial" w:cs="Arial"/>
          <w:sz w:val="22"/>
        </w:rPr>
        <w:t xml:space="preserve">, IWM will review the overall performance of </w:t>
      </w:r>
      <w:r w:rsidR="00135F22">
        <w:rPr>
          <w:rFonts w:ascii="Arial" w:hAnsi="Arial" w:cs="Arial"/>
          <w:sz w:val="22"/>
        </w:rPr>
        <w:t>the QS</w:t>
      </w:r>
      <w:r>
        <w:rPr>
          <w:rFonts w:ascii="Arial" w:hAnsi="Arial" w:cs="Arial"/>
          <w:sz w:val="22"/>
        </w:rPr>
        <w:t>, against the following criteria:</w:t>
      </w:r>
    </w:p>
    <w:p w:rsidR="00336E3C" w:rsidRDefault="00336E3C" w:rsidP="00336E3C">
      <w:pPr>
        <w:ind w:left="540" w:hanging="540"/>
        <w:rPr>
          <w:rFonts w:ascii="Arial" w:hAnsi="Arial" w:cs="Arial"/>
          <w:sz w:val="22"/>
        </w:rPr>
      </w:pPr>
    </w:p>
    <w:p w:rsidR="00336E3C" w:rsidRDefault="00BA60CD" w:rsidP="00336E3C">
      <w:pPr>
        <w:numPr>
          <w:ilvl w:val="0"/>
          <w:numId w:val="22"/>
        </w:numPr>
        <w:rPr>
          <w:rFonts w:ascii="Arial" w:hAnsi="Arial" w:cs="Arial"/>
          <w:sz w:val="22"/>
        </w:rPr>
      </w:pPr>
      <w:r>
        <w:rPr>
          <w:rFonts w:ascii="Arial" w:hAnsi="Arial" w:cs="Arial"/>
          <w:sz w:val="22"/>
        </w:rPr>
        <w:t xml:space="preserve">the quality </w:t>
      </w:r>
      <w:r w:rsidR="00824207">
        <w:rPr>
          <w:rFonts w:ascii="Arial" w:hAnsi="Arial" w:cs="Arial"/>
          <w:sz w:val="22"/>
        </w:rPr>
        <w:t xml:space="preserve">of the </w:t>
      </w:r>
      <w:r w:rsidR="00135F22">
        <w:rPr>
          <w:rFonts w:ascii="Arial" w:hAnsi="Arial" w:cs="Arial"/>
          <w:sz w:val="22"/>
        </w:rPr>
        <w:t>service</w:t>
      </w:r>
      <w:r w:rsidR="00824207">
        <w:rPr>
          <w:rFonts w:ascii="Arial" w:hAnsi="Arial" w:cs="Arial"/>
          <w:sz w:val="22"/>
        </w:rPr>
        <w:t xml:space="preserve"> provided and the issue of </w:t>
      </w:r>
      <w:r w:rsidR="00BE0992">
        <w:rPr>
          <w:rFonts w:ascii="Arial" w:hAnsi="Arial" w:cs="Arial"/>
          <w:sz w:val="22"/>
        </w:rPr>
        <w:t xml:space="preserve">cost plans, tenders, contracts, valuations </w:t>
      </w:r>
      <w:r w:rsidR="009069EE">
        <w:rPr>
          <w:rFonts w:ascii="Arial" w:hAnsi="Arial" w:cs="Arial"/>
          <w:sz w:val="22"/>
        </w:rPr>
        <w:t>etc.</w:t>
      </w:r>
      <w:r w:rsidR="00336E3C">
        <w:rPr>
          <w:rFonts w:ascii="Arial" w:hAnsi="Arial" w:cs="Arial"/>
          <w:sz w:val="22"/>
        </w:rPr>
        <w:t>;</w:t>
      </w:r>
    </w:p>
    <w:p w:rsidR="00336E3C" w:rsidRDefault="00BA60CD" w:rsidP="00336E3C">
      <w:pPr>
        <w:numPr>
          <w:ilvl w:val="0"/>
          <w:numId w:val="22"/>
        </w:numPr>
        <w:rPr>
          <w:rFonts w:ascii="Arial" w:hAnsi="Arial" w:cs="Arial"/>
          <w:sz w:val="22"/>
        </w:rPr>
      </w:pPr>
      <w:r>
        <w:rPr>
          <w:rFonts w:ascii="Arial" w:hAnsi="Arial" w:cs="Arial"/>
          <w:sz w:val="22"/>
        </w:rPr>
        <w:t>attendance and a proactive presence at all required meetings</w:t>
      </w:r>
      <w:r w:rsidR="00336E3C">
        <w:rPr>
          <w:rFonts w:ascii="Arial" w:hAnsi="Arial" w:cs="Arial"/>
          <w:sz w:val="22"/>
        </w:rPr>
        <w:t>;</w:t>
      </w:r>
    </w:p>
    <w:p w:rsidR="00BA60CD" w:rsidRDefault="00BA60CD" w:rsidP="00336E3C">
      <w:pPr>
        <w:numPr>
          <w:ilvl w:val="0"/>
          <w:numId w:val="22"/>
        </w:numPr>
        <w:rPr>
          <w:rFonts w:ascii="Arial" w:hAnsi="Arial" w:cs="Arial"/>
          <w:sz w:val="22"/>
        </w:rPr>
      </w:pPr>
      <w:r>
        <w:rPr>
          <w:rFonts w:ascii="Arial" w:hAnsi="Arial" w:cs="Arial"/>
          <w:sz w:val="22"/>
        </w:rPr>
        <w:t xml:space="preserve">that all deadlines required for the submission of documentation etc. were hit and the work of </w:t>
      </w:r>
      <w:r w:rsidR="00135F22">
        <w:rPr>
          <w:rFonts w:ascii="Arial" w:hAnsi="Arial" w:cs="Arial"/>
          <w:sz w:val="22"/>
        </w:rPr>
        <w:t>the QS</w:t>
      </w:r>
      <w:r>
        <w:rPr>
          <w:rFonts w:ascii="Arial" w:hAnsi="Arial" w:cs="Arial"/>
          <w:sz w:val="22"/>
        </w:rPr>
        <w:t xml:space="preserve"> did not lead to any delay in </w:t>
      </w:r>
      <w:r w:rsidR="00135F22">
        <w:rPr>
          <w:rFonts w:ascii="Arial" w:hAnsi="Arial" w:cs="Arial"/>
          <w:sz w:val="22"/>
        </w:rPr>
        <w:t>exhibition</w:t>
      </w:r>
      <w:r>
        <w:rPr>
          <w:rFonts w:ascii="Arial" w:hAnsi="Arial" w:cs="Arial"/>
          <w:sz w:val="22"/>
        </w:rPr>
        <w:t xml:space="preserve"> delivery;</w:t>
      </w:r>
    </w:p>
    <w:p w:rsidR="00336E3C" w:rsidRDefault="00336E3C" w:rsidP="00336E3C">
      <w:pPr>
        <w:numPr>
          <w:ilvl w:val="0"/>
          <w:numId w:val="22"/>
        </w:numPr>
        <w:rPr>
          <w:rFonts w:ascii="Arial" w:hAnsi="Arial" w:cs="Arial"/>
          <w:sz w:val="22"/>
        </w:rPr>
      </w:pPr>
      <w:r>
        <w:rPr>
          <w:rFonts w:ascii="Arial" w:hAnsi="Arial" w:cs="Arial"/>
          <w:sz w:val="22"/>
        </w:rPr>
        <w:t xml:space="preserve">the final fee invoiced is based upon the initial contract fee agreed (based upon table at </w:t>
      </w:r>
      <w:proofErr w:type="spellStart"/>
      <w:r w:rsidR="00CD2228">
        <w:rPr>
          <w:rFonts w:ascii="Arial" w:hAnsi="Arial" w:cs="Arial"/>
          <w:sz w:val="22"/>
        </w:rPr>
        <w:t>x.x</w:t>
      </w:r>
      <w:proofErr w:type="spellEnd"/>
      <w:r>
        <w:rPr>
          <w:rFonts w:ascii="Arial" w:hAnsi="Arial" w:cs="Arial"/>
          <w:sz w:val="22"/>
        </w:rPr>
        <w:t xml:space="preserve"> and any subsequent amendments); and</w:t>
      </w:r>
    </w:p>
    <w:p w:rsidR="00336E3C" w:rsidRDefault="00135F22" w:rsidP="00336E3C">
      <w:pPr>
        <w:numPr>
          <w:ilvl w:val="0"/>
          <w:numId w:val="22"/>
        </w:numPr>
        <w:rPr>
          <w:rFonts w:ascii="Arial" w:hAnsi="Arial" w:cs="Arial"/>
          <w:sz w:val="22"/>
        </w:rPr>
      </w:pPr>
      <w:proofErr w:type="gramStart"/>
      <w:r>
        <w:rPr>
          <w:rFonts w:ascii="Arial" w:hAnsi="Arial" w:cs="Arial"/>
          <w:sz w:val="22"/>
        </w:rPr>
        <w:t>the</w:t>
      </w:r>
      <w:proofErr w:type="gramEnd"/>
      <w:r>
        <w:rPr>
          <w:rFonts w:ascii="Arial" w:hAnsi="Arial" w:cs="Arial"/>
          <w:sz w:val="22"/>
        </w:rPr>
        <w:t xml:space="preserve"> QS</w:t>
      </w:r>
      <w:r w:rsidR="00336E3C">
        <w:rPr>
          <w:rFonts w:ascii="Arial" w:hAnsi="Arial" w:cs="Arial"/>
          <w:sz w:val="22"/>
        </w:rPr>
        <w:t xml:space="preserve"> has liaised with IWM </w:t>
      </w:r>
      <w:r w:rsidR="00BA60CD">
        <w:rPr>
          <w:rFonts w:ascii="Arial" w:hAnsi="Arial" w:cs="Arial"/>
          <w:sz w:val="22"/>
        </w:rPr>
        <w:t xml:space="preserve">throughout the </w:t>
      </w:r>
      <w:r>
        <w:rPr>
          <w:rFonts w:ascii="Arial" w:hAnsi="Arial" w:cs="Arial"/>
          <w:sz w:val="22"/>
        </w:rPr>
        <w:t>exhibition</w:t>
      </w:r>
      <w:r w:rsidR="00BA60CD">
        <w:rPr>
          <w:rFonts w:ascii="Arial" w:hAnsi="Arial" w:cs="Arial"/>
          <w:sz w:val="22"/>
        </w:rPr>
        <w:t xml:space="preserve">, and kept IWM informed of any issues that could affect </w:t>
      </w:r>
      <w:r>
        <w:rPr>
          <w:rFonts w:ascii="Arial" w:hAnsi="Arial" w:cs="Arial"/>
          <w:sz w:val="22"/>
        </w:rPr>
        <w:t>exhibition</w:t>
      </w:r>
      <w:r w:rsidR="00BA60CD">
        <w:rPr>
          <w:rFonts w:ascii="Arial" w:hAnsi="Arial" w:cs="Arial"/>
          <w:sz w:val="22"/>
        </w:rPr>
        <w:t xml:space="preserve"> delivery</w:t>
      </w:r>
      <w:r w:rsidR="00336E3C">
        <w:rPr>
          <w:rFonts w:ascii="Arial" w:hAnsi="Arial" w:cs="Arial"/>
          <w:sz w:val="22"/>
        </w:rPr>
        <w:t xml:space="preserve">. </w:t>
      </w:r>
    </w:p>
    <w:p w:rsidR="00336E3C" w:rsidRDefault="00336E3C" w:rsidP="00336E3C">
      <w:pPr>
        <w:ind w:left="540" w:hanging="540"/>
        <w:rPr>
          <w:rFonts w:ascii="Arial" w:hAnsi="Arial" w:cs="Arial"/>
          <w:sz w:val="22"/>
        </w:rPr>
      </w:pPr>
    </w:p>
    <w:p w:rsidR="00336E3C" w:rsidRPr="00325187" w:rsidRDefault="00336E3C" w:rsidP="00336E3C">
      <w:pPr>
        <w:ind w:left="567"/>
        <w:rPr>
          <w:rFonts w:ascii="Arial" w:hAnsi="Arial" w:cs="Arial"/>
          <w:sz w:val="22"/>
        </w:rPr>
      </w:pPr>
      <w:r>
        <w:rPr>
          <w:rFonts w:ascii="Arial" w:hAnsi="Arial" w:cs="Arial"/>
          <w:sz w:val="22"/>
        </w:rPr>
        <w:t xml:space="preserve">IWM will advise </w:t>
      </w:r>
      <w:r w:rsidR="00135F22">
        <w:rPr>
          <w:rFonts w:ascii="Arial" w:hAnsi="Arial" w:cs="Arial"/>
          <w:sz w:val="22"/>
        </w:rPr>
        <w:t>the QS</w:t>
      </w:r>
      <w:r>
        <w:rPr>
          <w:rFonts w:ascii="Arial" w:hAnsi="Arial" w:cs="Arial"/>
          <w:sz w:val="22"/>
        </w:rPr>
        <w:t xml:space="preserve"> of their performance after each </w:t>
      </w:r>
      <w:r w:rsidR="00135F22">
        <w:rPr>
          <w:rFonts w:ascii="Arial" w:hAnsi="Arial" w:cs="Arial"/>
          <w:sz w:val="22"/>
        </w:rPr>
        <w:t>exhibition</w:t>
      </w:r>
      <w:r>
        <w:rPr>
          <w:rFonts w:ascii="Arial" w:hAnsi="Arial" w:cs="Arial"/>
          <w:sz w:val="22"/>
        </w:rPr>
        <w:t xml:space="preserve">, and will either </w:t>
      </w:r>
      <w:r w:rsidR="00135F22">
        <w:rPr>
          <w:rFonts w:ascii="Arial" w:hAnsi="Arial" w:cs="Arial"/>
          <w:sz w:val="22"/>
        </w:rPr>
        <w:t>indicate</w:t>
      </w:r>
      <w:r>
        <w:rPr>
          <w:rFonts w:ascii="Arial" w:hAnsi="Arial" w:cs="Arial"/>
          <w:sz w:val="22"/>
        </w:rPr>
        <w:t xml:space="preserve"> any criterion where they have not achieved the required standard, and will expect </w:t>
      </w:r>
      <w:r w:rsidR="00135F22">
        <w:rPr>
          <w:rFonts w:ascii="Arial" w:hAnsi="Arial" w:cs="Arial"/>
          <w:sz w:val="22"/>
        </w:rPr>
        <w:t>the QS</w:t>
      </w:r>
      <w:r>
        <w:rPr>
          <w:rFonts w:ascii="Arial" w:hAnsi="Arial" w:cs="Arial"/>
          <w:sz w:val="22"/>
        </w:rPr>
        <w:t xml:space="preserve"> to achieve the required standard on the next </w:t>
      </w:r>
      <w:r w:rsidR="00135F22">
        <w:rPr>
          <w:rFonts w:ascii="Arial" w:hAnsi="Arial" w:cs="Arial"/>
          <w:sz w:val="22"/>
        </w:rPr>
        <w:t>exhibition</w:t>
      </w:r>
      <w:r>
        <w:rPr>
          <w:rFonts w:ascii="Arial" w:hAnsi="Arial" w:cs="Arial"/>
          <w:sz w:val="22"/>
        </w:rPr>
        <w:t xml:space="preserve">. However, if </w:t>
      </w:r>
      <w:r w:rsidR="00135F22">
        <w:rPr>
          <w:rFonts w:ascii="Arial" w:hAnsi="Arial" w:cs="Arial"/>
          <w:sz w:val="22"/>
        </w:rPr>
        <w:t>the QS</w:t>
      </w:r>
      <w:r>
        <w:rPr>
          <w:rFonts w:ascii="Arial" w:hAnsi="Arial" w:cs="Arial"/>
          <w:sz w:val="22"/>
        </w:rPr>
        <w:t xml:space="preserve"> fails to fulfil the majority of these criteria, then IWM reserves the right to terminate the Contract. </w:t>
      </w:r>
      <w:r w:rsidR="00824207">
        <w:rPr>
          <w:rFonts w:ascii="Arial" w:hAnsi="Arial" w:cs="Arial"/>
          <w:sz w:val="22"/>
        </w:rPr>
        <w:t>If</w:t>
      </w:r>
      <w:r>
        <w:rPr>
          <w:rFonts w:ascii="Arial" w:hAnsi="Arial" w:cs="Arial"/>
          <w:sz w:val="22"/>
        </w:rPr>
        <w:t xml:space="preserve"> IWM decide not to terminate the Contract in such circumstances, this does not mean that such levels of performance are considered as acceptable by IWM, and may result in termination should they be repeated. </w:t>
      </w:r>
    </w:p>
    <w:p w:rsidR="00604B4C" w:rsidRPr="009D72BF" w:rsidRDefault="00604B4C">
      <w:pPr>
        <w:ind w:left="540" w:hanging="540"/>
        <w:rPr>
          <w:rFonts w:ascii="Arial" w:hAnsi="Arial" w:cs="Arial"/>
          <w:sz w:val="22"/>
          <w:szCs w:val="22"/>
        </w:rPr>
      </w:pPr>
    </w:p>
    <w:p w:rsidR="00F01E80" w:rsidRPr="009D72BF" w:rsidRDefault="00F01E80">
      <w:pPr>
        <w:ind w:left="540" w:hanging="540"/>
        <w:rPr>
          <w:rFonts w:ascii="Arial" w:hAnsi="Arial" w:cs="Arial"/>
          <w:sz w:val="22"/>
          <w:szCs w:val="22"/>
        </w:rPr>
      </w:pPr>
      <w:r w:rsidRPr="009D72BF">
        <w:rPr>
          <w:rFonts w:ascii="Arial" w:hAnsi="Arial" w:cs="Arial"/>
          <w:sz w:val="22"/>
          <w:szCs w:val="22"/>
        </w:rPr>
        <w:t>5.0</w:t>
      </w:r>
      <w:r w:rsidRPr="009D72BF">
        <w:rPr>
          <w:rFonts w:ascii="Arial" w:hAnsi="Arial" w:cs="Arial"/>
          <w:sz w:val="22"/>
          <w:szCs w:val="22"/>
        </w:rPr>
        <w:tab/>
      </w:r>
      <w:r w:rsidRPr="009D72BF">
        <w:rPr>
          <w:rFonts w:ascii="Arial" w:hAnsi="Arial" w:cs="Arial"/>
          <w:b/>
          <w:bCs/>
          <w:sz w:val="22"/>
          <w:szCs w:val="22"/>
          <w:u w:val="single"/>
        </w:rPr>
        <w:t>Expenses</w:t>
      </w:r>
    </w:p>
    <w:p w:rsidR="00F01E80" w:rsidRPr="009D72BF" w:rsidRDefault="00F01E80">
      <w:pPr>
        <w:ind w:left="540" w:hanging="540"/>
        <w:rPr>
          <w:rFonts w:ascii="Arial" w:hAnsi="Arial" w:cs="Arial"/>
          <w:sz w:val="22"/>
          <w:szCs w:val="22"/>
        </w:rPr>
      </w:pPr>
    </w:p>
    <w:p w:rsidR="00F01E80" w:rsidRPr="009D72BF" w:rsidRDefault="00F01E80" w:rsidP="00336E3C">
      <w:pPr>
        <w:pStyle w:val="BodyTextIndent2"/>
        <w:ind w:firstLine="0"/>
        <w:rPr>
          <w:rFonts w:ascii="Arial" w:hAnsi="Arial" w:cs="Arial"/>
          <w:szCs w:val="22"/>
        </w:rPr>
      </w:pPr>
      <w:r w:rsidRPr="009D72BF">
        <w:rPr>
          <w:rFonts w:ascii="Arial" w:hAnsi="Arial" w:cs="Arial"/>
          <w:szCs w:val="22"/>
        </w:rPr>
        <w:t xml:space="preserve">All fees should include all expenses in regards to any site visits to IWM </w:t>
      </w:r>
      <w:r w:rsidR="00824207">
        <w:rPr>
          <w:rFonts w:ascii="Arial" w:hAnsi="Arial" w:cs="Arial"/>
          <w:szCs w:val="22"/>
        </w:rPr>
        <w:t>London</w:t>
      </w:r>
      <w:r w:rsidRPr="009D72BF">
        <w:rPr>
          <w:rFonts w:ascii="Arial" w:hAnsi="Arial" w:cs="Arial"/>
          <w:szCs w:val="22"/>
        </w:rPr>
        <w:t xml:space="preserve"> </w:t>
      </w:r>
      <w:r w:rsidR="00604B4C">
        <w:rPr>
          <w:rFonts w:ascii="Arial" w:hAnsi="Arial" w:cs="Arial"/>
          <w:szCs w:val="22"/>
        </w:rPr>
        <w:t xml:space="preserve">&amp; IWM North </w:t>
      </w:r>
      <w:r w:rsidRPr="009D72BF">
        <w:rPr>
          <w:rFonts w:ascii="Arial" w:hAnsi="Arial" w:cs="Arial"/>
          <w:szCs w:val="22"/>
        </w:rPr>
        <w:t>and all disbursements.</w:t>
      </w:r>
      <w:r w:rsidR="002F065A" w:rsidRPr="009D72BF">
        <w:rPr>
          <w:rFonts w:ascii="Arial" w:hAnsi="Arial" w:cs="Arial"/>
          <w:color w:val="FF0000"/>
          <w:szCs w:val="22"/>
        </w:rPr>
        <w:t xml:space="preserve"> </w:t>
      </w:r>
    </w:p>
    <w:p w:rsidR="00F01E80" w:rsidRPr="009D72BF" w:rsidRDefault="00F01E80">
      <w:pPr>
        <w:ind w:left="540" w:hanging="540"/>
        <w:rPr>
          <w:rFonts w:ascii="Arial" w:hAnsi="Arial" w:cs="Arial"/>
          <w:sz w:val="22"/>
          <w:szCs w:val="22"/>
        </w:rPr>
      </w:pPr>
    </w:p>
    <w:p w:rsidR="00F01E80" w:rsidRPr="009D72BF" w:rsidRDefault="00F01E80">
      <w:pPr>
        <w:ind w:left="540" w:hanging="540"/>
        <w:rPr>
          <w:rFonts w:ascii="Arial" w:hAnsi="Arial" w:cs="Arial"/>
          <w:sz w:val="22"/>
          <w:szCs w:val="22"/>
        </w:rPr>
      </w:pPr>
      <w:r w:rsidRPr="009D72BF">
        <w:rPr>
          <w:rFonts w:ascii="Arial" w:hAnsi="Arial" w:cs="Arial"/>
          <w:sz w:val="22"/>
          <w:szCs w:val="22"/>
        </w:rPr>
        <w:t>6.0</w:t>
      </w:r>
      <w:r w:rsidRPr="009D72BF">
        <w:rPr>
          <w:rFonts w:ascii="Arial" w:hAnsi="Arial" w:cs="Arial"/>
          <w:sz w:val="22"/>
          <w:szCs w:val="22"/>
        </w:rPr>
        <w:tab/>
      </w:r>
      <w:r w:rsidRPr="009D72BF">
        <w:rPr>
          <w:rFonts w:ascii="Arial" w:hAnsi="Arial" w:cs="Arial"/>
          <w:b/>
          <w:bCs/>
          <w:sz w:val="22"/>
          <w:szCs w:val="22"/>
          <w:u w:val="single"/>
        </w:rPr>
        <w:t>Invoices</w:t>
      </w:r>
    </w:p>
    <w:p w:rsidR="00F01E80" w:rsidRPr="009D72BF" w:rsidRDefault="00F01E80">
      <w:pPr>
        <w:ind w:left="540" w:hanging="540"/>
        <w:rPr>
          <w:rFonts w:ascii="Arial" w:hAnsi="Arial" w:cs="Arial"/>
          <w:sz w:val="22"/>
          <w:szCs w:val="22"/>
        </w:rPr>
      </w:pPr>
    </w:p>
    <w:p w:rsidR="00F01E80" w:rsidRPr="009D72BF" w:rsidRDefault="00F01E80">
      <w:pPr>
        <w:ind w:left="540" w:hanging="540"/>
        <w:rPr>
          <w:rFonts w:ascii="Arial" w:hAnsi="Arial" w:cs="Arial"/>
          <w:sz w:val="22"/>
          <w:szCs w:val="22"/>
        </w:rPr>
      </w:pPr>
      <w:r w:rsidRPr="009D72BF">
        <w:rPr>
          <w:rFonts w:ascii="Arial" w:hAnsi="Arial" w:cs="Arial"/>
          <w:sz w:val="22"/>
          <w:szCs w:val="22"/>
        </w:rPr>
        <w:t>6.1</w:t>
      </w:r>
      <w:r w:rsidRPr="009D72BF">
        <w:rPr>
          <w:rFonts w:ascii="Arial" w:hAnsi="Arial" w:cs="Arial"/>
          <w:sz w:val="22"/>
          <w:szCs w:val="22"/>
        </w:rPr>
        <w:tab/>
        <w:t xml:space="preserve">The framework for the payment of invoices against this Contract </w:t>
      </w:r>
      <w:r w:rsidR="00E4714E" w:rsidRPr="009D72BF">
        <w:rPr>
          <w:rFonts w:ascii="Arial" w:hAnsi="Arial" w:cs="Arial"/>
          <w:sz w:val="22"/>
          <w:szCs w:val="22"/>
        </w:rPr>
        <w:t>is</w:t>
      </w:r>
      <w:r w:rsidRPr="009D72BF">
        <w:rPr>
          <w:rFonts w:ascii="Arial" w:hAnsi="Arial" w:cs="Arial"/>
          <w:sz w:val="22"/>
          <w:szCs w:val="22"/>
        </w:rPr>
        <w:t xml:space="preserve"> to be agreed after discussion between IWM and </w:t>
      </w:r>
      <w:r w:rsidR="00135F22">
        <w:rPr>
          <w:rFonts w:ascii="Arial" w:hAnsi="Arial" w:cs="Arial"/>
          <w:sz w:val="22"/>
          <w:szCs w:val="22"/>
        </w:rPr>
        <w:t>the QS</w:t>
      </w:r>
      <w:r w:rsidRPr="009D72BF">
        <w:rPr>
          <w:rFonts w:ascii="Arial" w:hAnsi="Arial" w:cs="Arial"/>
          <w:sz w:val="22"/>
          <w:szCs w:val="22"/>
        </w:rPr>
        <w:t>.</w:t>
      </w:r>
    </w:p>
    <w:p w:rsidR="009B3D27" w:rsidRPr="009D72BF" w:rsidRDefault="009B3D27">
      <w:pPr>
        <w:ind w:left="540" w:hanging="540"/>
        <w:rPr>
          <w:rFonts w:ascii="Arial" w:hAnsi="Arial" w:cs="Arial"/>
          <w:sz w:val="22"/>
          <w:szCs w:val="22"/>
        </w:rPr>
      </w:pPr>
    </w:p>
    <w:p w:rsidR="00F01E80" w:rsidRPr="009D72BF" w:rsidRDefault="00336E3C">
      <w:pPr>
        <w:ind w:left="540" w:hanging="540"/>
        <w:rPr>
          <w:rFonts w:ascii="Arial" w:hAnsi="Arial" w:cs="Arial"/>
          <w:sz w:val="22"/>
          <w:szCs w:val="22"/>
        </w:rPr>
      </w:pPr>
      <w:r>
        <w:rPr>
          <w:rFonts w:ascii="Arial" w:hAnsi="Arial" w:cs="Arial"/>
          <w:sz w:val="22"/>
          <w:szCs w:val="22"/>
        </w:rPr>
        <w:t>6</w:t>
      </w:r>
      <w:r w:rsidR="00F01E80" w:rsidRPr="009D72BF">
        <w:rPr>
          <w:rFonts w:ascii="Arial" w:hAnsi="Arial" w:cs="Arial"/>
          <w:sz w:val="22"/>
          <w:szCs w:val="22"/>
        </w:rPr>
        <w:t>.2</w:t>
      </w:r>
      <w:r w:rsidR="00F01E80" w:rsidRPr="009D72BF">
        <w:rPr>
          <w:rFonts w:ascii="Arial" w:hAnsi="Arial" w:cs="Arial"/>
          <w:sz w:val="22"/>
          <w:szCs w:val="22"/>
        </w:rPr>
        <w:tab/>
        <w:t>All invoices are to be forwarded directly to:</w:t>
      </w:r>
      <w:r w:rsidR="009B3D27" w:rsidRPr="009D72BF">
        <w:rPr>
          <w:rFonts w:ascii="Arial" w:hAnsi="Arial" w:cs="Arial"/>
          <w:sz w:val="22"/>
          <w:szCs w:val="22"/>
        </w:rPr>
        <w:br/>
      </w:r>
    </w:p>
    <w:p w:rsidR="00F01E80" w:rsidRPr="009D72BF" w:rsidRDefault="00F01E80">
      <w:pPr>
        <w:ind w:left="540"/>
        <w:rPr>
          <w:rFonts w:ascii="Arial" w:hAnsi="Arial" w:cs="Arial"/>
          <w:sz w:val="22"/>
          <w:szCs w:val="22"/>
        </w:rPr>
      </w:pPr>
      <w:r w:rsidRPr="009D72BF">
        <w:rPr>
          <w:rFonts w:ascii="Arial" w:hAnsi="Arial" w:cs="Arial"/>
          <w:sz w:val="22"/>
          <w:szCs w:val="22"/>
        </w:rPr>
        <w:t>Department of Finance</w:t>
      </w:r>
    </w:p>
    <w:p w:rsidR="00F01E80" w:rsidRPr="009D72BF" w:rsidRDefault="00F01E80">
      <w:pPr>
        <w:ind w:left="540"/>
        <w:rPr>
          <w:rFonts w:ascii="Arial" w:hAnsi="Arial" w:cs="Arial"/>
          <w:sz w:val="22"/>
          <w:szCs w:val="22"/>
        </w:rPr>
      </w:pPr>
      <w:r w:rsidRPr="009D72BF">
        <w:rPr>
          <w:rFonts w:ascii="Arial" w:hAnsi="Arial" w:cs="Arial"/>
          <w:sz w:val="22"/>
          <w:szCs w:val="22"/>
        </w:rPr>
        <w:lastRenderedPageBreak/>
        <w:t>IWM London</w:t>
      </w:r>
    </w:p>
    <w:p w:rsidR="00F01E80" w:rsidRPr="009D72BF" w:rsidRDefault="00F01E80">
      <w:pPr>
        <w:ind w:left="540"/>
        <w:rPr>
          <w:rFonts w:ascii="Arial" w:hAnsi="Arial" w:cs="Arial"/>
          <w:sz w:val="22"/>
          <w:szCs w:val="22"/>
        </w:rPr>
      </w:pPr>
      <w:r w:rsidRPr="009D72BF">
        <w:rPr>
          <w:rFonts w:ascii="Arial" w:hAnsi="Arial" w:cs="Arial"/>
          <w:sz w:val="22"/>
          <w:szCs w:val="22"/>
        </w:rPr>
        <w:t>Lambeth Road</w:t>
      </w:r>
    </w:p>
    <w:p w:rsidR="00F01E80" w:rsidRPr="009D72BF" w:rsidRDefault="00F01E80">
      <w:pPr>
        <w:ind w:left="540"/>
        <w:rPr>
          <w:rFonts w:ascii="Arial" w:hAnsi="Arial" w:cs="Arial"/>
          <w:sz w:val="22"/>
          <w:szCs w:val="22"/>
        </w:rPr>
      </w:pPr>
      <w:r w:rsidRPr="009D72BF">
        <w:rPr>
          <w:rFonts w:ascii="Arial" w:hAnsi="Arial" w:cs="Arial"/>
          <w:sz w:val="22"/>
          <w:szCs w:val="22"/>
        </w:rPr>
        <w:t>London</w:t>
      </w:r>
    </w:p>
    <w:p w:rsidR="00F01E80" w:rsidRPr="009D72BF" w:rsidRDefault="00F01E80">
      <w:pPr>
        <w:ind w:left="540"/>
        <w:rPr>
          <w:rFonts w:ascii="Arial" w:hAnsi="Arial" w:cs="Arial"/>
          <w:sz w:val="22"/>
          <w:szCs w:val="22"/>
        </w:rPr>
      </w:pPr>
      <w:r w:rsidRPr="009D72BF">
        <w:rPr>
          <w:rFonts w:ascii="Arial" w:hAnsi="Arial" w:cs="Arial"/>
          <w:sz w:val="22"/>
          <w:szCs w:val="22"/>
        </w:rPr>
        <w:t>SE1 6HZ</w:t>
      </w:r>
    </w:p>
    <w:p w:rsidR="00F01E80" w:rsidRPr="009D72BF" w:rsidRDefault="00F01E80">
      <w:pPr>
        <w:ind w:left="540" w:hanging="540"/>
        <w:rPr>
          <w:rFonts w:ascii="Arial" w:hAnsi="Arial" w:cs="Arial"/>
          <w:sz w:val="22"/>
          <w:szCs w:val="22"/>
        </w:rPr>
      </w:pPr>
    </w:p>
    <w:p w:rsidR="00F01E80" w:rsidRPr="009D72BF" w:rsidRDefault="00F01E80">
      <w:pPr>
        <w:ind w:left="540" w:hanging="540"/>
        <w:rPr>
          <w:rFonts w:ascii="Arial" w:hAnsi="Arial" w:cs="Arial"/>
          <w:sz w:val="22"/>
          <w:szCs w:val="22"/>
        </w:rPr>
      </w:pPr>
      <w:r w:rsidRPr="009D72BF">
        <w:rPr>
          <w:rFonts w:ascii="Arial" w:hAnsi="Arial" w:cs="Arial"/>
          <w:sz w:val="22"/>
          <w:szCs w:val="22"/>
        </w:rPr>
        <w:t>6.3</w:t>
      </w:r>
      <w:r w:rsidRPr="009D72BF">
        <w:rPr>
          <w:rFonts w:ascii="Arial" w:hAnsi="Arial" w:cs="Arial"/>
          <w:sz w:val="22"/>
          <w:szCs w:val="22"/>
        </w:rPr>
        <w:tab/>
        <w:t>All invoices must quote IWM Purchase Order No, otherwise payment may be delayed.</w:t>
      </w:r>
    </w:p>
    <w:p w:rsidR="00F01E80" w:rsidRPr="009D72BF" w:rsidRDefault="00F01E80">
      <w:pPr>
        <w:ind w:left="540" w:hanging="540"/>
        <w:rPr>
          <w:rFonts w:ascii="Arial" w:hAnsi="Arial" w:cs="Arial"/>
          <w:sz w:val="22"/>
          <w:szCs w:val="22"/>
        </w:rPr>
      </w:pPr>
    </w:p>
    <w:p w:rsidR="00F01E80" w:rsidRPr="009D72BF" w:rsidRDefault="00F01E80">
      <w:pPr>
        <w:pStyle w:val="BodyTextIndent"/>
        <w:ind w:left="567" w:hanging="567"/>
        <w:rPr>
          <w:rFonts w:ascii="Arial" w:hAnsi="Arial" w:cs="Arial"/>
          <w:sz w:val="22"/>
          <w:szCs w:val="22"/>
        </w:rPr>
      </w:pPr>
      <w:r w:rsidRPr="009D72BF">
        <w:rPr>
          <w:rFonts w:ascii="Arial" w:hAnsi="Arial" w:cs="Arial"/>
          <w:sz w:val="22"/>
          <w:szCs w:val="22"/>
        </w:rPr>
        <w:t>6.4</w:t>
      </w:r>
      <w:r w:rsidRPr="009D72BF">
        <w:rPr>
          <w:rFonts w:ascii="Arial" w:hAnsi="Arial" w:cs="Arial"/>
          <w:sz w:val="22"/>
          <w:szCs w:val="22"/>
        </w:rPr>
        <w:tab/>
        <w:t>All invoices are to be paid within 30 days of their receipt.</w:t>
      </w:r>
    </w:p>
    <w:p w:rsidR="00C46C20" w:rsidRPr="009D72BF" w:rsidRDefault="00C46C20">
      <w:pPr>
        <w:pStyle w:val="BodyTextIndent"/>
        <w:ind w:left="567" w:hanging="567"/>
        <w:rPr>
          <w:rFonts w:ascii="Arial" w:hAnsi="Arial" w:cs="Arial"/>
          <w:sz w:val="22"/>
          <w:szCs w:val="22"/>
        </w:rPr>
      </w:pPr>
    </w:p>
    <w:p w:rsidR="00F01E80" w:rsidRPr="00196E7A" w:rsidRDefault="00F01E80">
      <w:pPr>
        <w:rPr>
          <w:rFonts w:ascii="Arial" w:hAnsi="Arial" w:cs="Arial"/>
          <w:b/>
          <w:bCs/>
          <w:sz w:val="22"/>
          <w:szCs w:val="22"/>
          <w:u w:val="single"/>
        </w:rPr>
      </w:pPr>
      <w:r w:rsidRPr="00F01E80">
        <w:rPr>
          <w:rFonts w:ascii="Arial" w:hAnsi="Arial" w:cs="Arial"/>
        </w:rPr>
        <w:br w:type="page"/>
      </w:r>
      <w:r w:rsidRPr="00196E7A">
        <w:rPr>
          <w:rFonts w:ascii="Arial" w:hAnsi="Arial" w:cs="Arial"/>
          <w:b/>
          <w:bCs/>
          <w:sz w:val="22"/>
          <w:szCs w:val="22"/>
          <w:u w:val="single"/>
        </w:rPr>
        <w:lastRenderedPageBreak/>
        <w:t xml:space="preserve">Schedule 2 </w:t>
      </w:r>
      <w:r w:rsidR="00C46C20" w:rsidRPr="00196E7A">
        <w:rPr>
          <w:rFonts w:ascii="Arial" w:hAnsi="Arial" w:cs="Arial"/>
          <w:b/>
          <w:bCs/>
          <w:sz w:val="22"/>
          <w:szCs w:val="22"/>
          <w:u w:val="single"/>
        </w:rPr>
        <w:t>–</w:t>
      </w:r>
      <w:r w:rsidRPr="00196E7A">
        <w:rPr>
          <w:rFonts w:ascii="Arial" w:hAnsi="Arial" w:cs="Arial"/>
          <w:b/>
          <w:bCs/>
          <w:sz w:val="22"/>
          <w:szCs w:val="22"/>
          <w:u w:val="single"/>
        </w:rPr>
        <w:t xml:space="preserve"> </w:t>
      </w:r>
      <w:r w:rsidR="00C46C20" w:rsidRPr="00196E7A">
        <w:rPr>
          <w:rFonts w:ascii="Arial" w:hAnsi="Arial" w:cs="Arial"/>
          <w:b/>
          <w:bCs/>
          <w:sz w:val="22"/>
          <w:szCs w:val="22"/>
          <w:u w:val="single"/>
        </w:rPr>
        <w:t xml:space="preserve">Scope of Service </w:t>
      </w:r>
      <w:r w:rsidRPr="00196E7A">
        <w:rPr>
          <w:rFonts w:ascii="Arial" w:hAnsi="Arial" w:cs="Arial"/>
          <w:b/>
          <w:bCs/>
          <w:sz w:val="22"/>
          <w:szCs w:val="22"/>
          <w:u w:val="single"/>
        </w:rPr>
        <w:t xml:space="preserve">Specification </w:t>
      </w:r>
    </w:p>
    <w:p w:rsidR="00F01E80" w:rsidRDefault="00F01E80">
      <w:pPr>
        <w:rPr>
          <w:rFonts w:ascii="Arial" w:hAnsi="Arial" w:cs="Arial"/>
          <w:sz w:val="22"/>
          <w:szCs w:val="22"/>
        </w:rPr>
      </w:pPr>
    </w:p>
    <w:p w:rsidR="00697873" w:rsidRPr="00697873" w:rsidRDefault="00697873" w:rsidP="00697873">
      <w:pPr>
        <w:rPr>
          <w:rFonts w:ascii="Arial" w:hAnsi="Arial" w:cs="Arial"/>
          <w:sz w:val="22"/>
          <w:szCs w:val="22"/>
        </w:rPr>
      </w:pPr>
      <w:r w:rsidRPr="00697873">
        <w:rPr>
          <w:rFonts w:ascii="Arial" w:hAnsi="Arial" w:cs="Arial"/>
          <w:sz w:val="22"/>
          <w:szCs w:val="22"/>
        </w:rPr>
        <w:t>The general scope of the duties of the Quantity Surveyor are:</w:t>
      </w:r>
    </w:p>
    <w:p w:rsidR="00697873" w:rsidRPr="00697873" w:rsidRDefault="00697873" w:rsidP="00697873">
      <w:pPr>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1.0</w:t>
      </w:r>
      <w:r w:rsidRPr="00697873">
        <w:rPr>
          <w:rFonts w:ascii="Arial" w:hAnsi="Arial" w:cs="Arial"/>
          <w:sz w:val="22"/>
          <w:szCs w:val="22"/>
        </w:rPr>
        <w:tab/>
        <w:t>During design development, carry out cost checks to ensure that the design does not exceed the budget.</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2.0</w:t>
      </w:r>
      <w:r w:rsidRPr="00697873">
        <w:rPr>
          <w:rFonts w:ascii="Arial" w:hAnsi="Arial" w:cs="Arial"/>
          <w:sz w:val="22"/>
          <w:szCs w:val="22"/>
        </w:rPr>
        <w:tab/>
        <w:t>Attend value engineering sessions if required.</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3.0</w:t>
      </w:r>
      <w:r w:rsidRPr="00697873">
        <w:rPr>
          <w:rFonts w:ascii="Arial" w:hAnsi="Arial" w:cs="Arial"/>
          <w:sz w:val="22"/>
          <w:szCs w:val="22"/>
        </w:rPr>
        <w:tab/>
        <w:t>Advise IWM on appropriate procurement routes.</w:t>
      </w:r>
    </w:p>
    <w:p w:rsidR="00697873" w:rsidRPr="00697873" w:rsidRDefault="00697873" w:rsidP="00697873">
      <w:pPr>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4.0</w:t>
      </w:r>
      <w:r w:rsidRPr="00697873">
        <w:rPr>
          <w:rFonts w:ascii="Arial" w:hAnsi="Arial" w:cs="Arial"/>
          <w:sz w:val="22"/>
          <w:szCs w:val="22"/>
        </w:rPr>
        <w:tab/>
        <w:t>To obtain from the Exhibition Designer and any other consultants (e.g. lighting designer) sufficient details to produce a scope of works for the exhibition fit-out tender documentation, and produce and send out the tender document.</w:t>
      </w:r>
    </w:p>
    <w:p w:rsidR="00697873" w:rsidRPr="00697873" w:rsidRDefault="00697873" w:rsidP="00697873">
      <w:pPr>
        <w:pStyle w:val="Header"/>
        <w:tabs>
          <w:tab w:val="clear" w:pos="4153"/>
          <w:tab w:val="clear" w:pos="8306"/>
        </w:tabs>
        <w:rPr>
          <w:rFonts w:cs="Arial"/>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5.0</w:t>
      </w:r>
      <w:r w:rsidRPr="00697873">
        <w:rPr>
          <w:rFonts w:ascii="Arial" w:hAnsi="Arial" w:cs="Arial"/>
          <w:sz w:val="22"/>
          <w:szCs w:val="22"/>
        </w:rPr>
        <w:tab/>
        <w:t>To assess the tender returns and submit a written analysis and recommendations for appointment to the IWM.</w:t>
      </w:r>
      <w:r w:rsidR="00FD23A4">
        <w:rPr>
          <w:rFonts w:ascii="Arial" w:hAnsi="Arial" w:cs="Arial"/>
          <w:sz w:val="22"/>
          <w:szCs w:val="22"/>
        </w:rPr>
        <w:t xml:space="preserve"> Organise and chair tender interviews when required. </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6.0</w:t>
      </w:r>
      <w:r w:rsidRPr="00697873">
        <w:rPr>
          <w:rFonts w:ascii="Arial" w:hAnsi="Arial" w:cs="Arial"/>
          <w:sz w:val="22"/>
          <w:szCs w:val="22"/>
        </w:rPr>
        <w:tab/>
        <w:t>To work closely with the Exhibition Designer and the main contractor about proposed construction methods and finishes</w:t>
      </w:r>
      <w:r w:rsidR="004C03A5">
        <w:rPr>
          <w:rFonts w:ascii="Arial" w:hAnsi="Arial" w:cs="Arial"/>
          <w:sz w:val="22"/>
          <w:szCs w:val="22"/>
        </w:rPr>
        <w:t xml:space="preserve"> including any elements that can be reused to</w:t>
      </w:r>
      <w:r w:rsidRPr="00697873">
        <w:rPr>
          <w:rFonts w:ascii="Arial" w:hAnsi="Arial" w:cs="Arial"/>
          <w:sz w:val="22"/>
          <w:szCs w:val="22"/>
        </w:rPr>
        <w:t xml:space="preserve"> ensure that the construction budget is not exceeded.</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7.0</w:t>
      </w:r>
      <w:r w:rsidRPr="00697873">
        <w:rPr>
          <w:rFonts w:ascii="Arial" w:hAnsi="Arial" w:cs="Arial"/>
          <w:sz w:val="22"/>
          <w:szCs w:val="22"/>
        </w:rPr>
        <w:tab/>
        <w:t>Ensure the costs of construction and</w:t>
      </w:r>
      <w:r w:rsidR="004C03A5">
        <w:rPr>
          <w:rFonts w:ascii="Arial" w:hAnsi="Arial" w:cs="Arial"/>
          <w:sz w:val="22"/>
          <w:szCs w:val="22"/>
        </w:rPr>
        <w:t xml:space="preserve"> removal where required</w:t>
      </w:r>
      <w:r w:rsidR="002D508E">
        <w:rPr>
          <w:rFonts w:ascii="Arial" w:hAnsi="Arial" w:cs="Arial"/>
          <w:sz w:val="22"/>
          <w:szCs w:val="22"/>
        </w:rPr>
        <w:t xml:space="preserve"> </w:t>
      </w:r>
      <w:r w:rsidRPr="00697873">
        <w:rPr>
          <w:rFonts w:ascii="Arial" w:hAnsi="Arial" w:cs="Arial"/>
          <w:sz w:val="22"/>
          <w:szCs w:val="22"/>
        </w:rPr>
        <w:t>fall within budget.</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8.0</w:t>
      </w:r>
      <w:r w:rsidRPr="00697873">
        <w:rPr>
          <w:rFonts w:ascii="Arial" w:hAnsi="Arial" w:cs="Arial"/>
          <w:sz w:val="22"/>
          <w:szCs w:val="22"/>
        </w:rPr>
        <w:tab/>
        <w:t>To agree a final cost and payment schedule with the main contractor.</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9.0</w:t>
      </w:r>
      <w:r w:rsidRPr="00697873">
        <w:rPr>
          <w:rFonts w:ascii="Arial" w:hAnsi="Arial" w:cs="Arial"/>
          <w:sz w:val="22"/>
          <w:szCs w:val="22"/>
        </w:rPr>
        <w:tab/>
        <w:t>To prepare a letter of intent and contract between the IWM and the main contractor and all necessary paperwork including rejection letters for unsuccessful tenders.</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10.0</w:t>
      </w:r>
      <w:r w:rsidRPr="00697873">
        <w:rPr>
          <w:rFonts w:ascii="Arial" w:hAnsi="Arial" w:cs="Arial"/>
          <w:sz w:val="22"/>
          <w:szCs w:val="22"/>
        </w:rPr>
        <w:tab/>
        <w:t xml:space="preserve">To monitor proposed changes and variations during the design and construction period and </w:t>
      </w:r>
      <w:proofErr w:type="gramStart"/>
      <w:r w:rsidRPr="00697873">
        <w:rPr>
          <w:rFonts w:ascii="Arial" w:hAnsi="Arial" w:cs="Arial"/>
          <w:sz w:val="22"/>
          <w:szCs w:val="22"/>
        </w:rPr>
        <w:t>advise</w:t>
      </w:r>
      <w:proofErr w:type="gramEnd"/>
      <w:r w:rsidRPr="00697873">
        <w:rPr>
          <w:rFonts w:ascii="Arial" w:hAnsi="Arial" w:cs="Arial"/>
          <w:sz w:val="22"/>
          <w:szCs w:val="22"/>
        </w:rPr>
        <w:t xml:space="preserve"> all parties of the resulting budget implications.  All changes must be authorised by IWM.</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11.0</w:t>
      </w:r>
      <w:r w:rsidRPr="00697873">
        <w:rPr>
          <w:rFonts w:ascii="Arial" w:hAnsi="Arial" w:cs="Arial"/>
          <w:sz w:val="22"/>
          <w:szCs w:val="22"/>
        </w:rPr>
        <w:tab/>
        <w:t>To ensure the IWM receives an updated monthly cost plan during the IWM London construction phase.</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12.0</w:t>
      </w:r>
      <w:r w:rsidRPr="00697873">
        <w:rPr>
          <w:rFonts w:ascii="Arial" w:hAnsi="Arial" w:cs="Arial"/>
          <w:sz w:val="22"/>
          <w:szCs w:val="22"/>
        </w:rPr>
        <w:tab/>
        <w:t xml:space="preserve">To attend weekly site and progress meetings during the construction period at </w:t>
      </w:r>
      <w:r w:rsidR="00FD23A4">
        <w:rPr>
          <w:rFonts w:ascii="Arial" w:hAnsi="Arial" w:cs="Arial"/>
          <w:sz w:val="22"/>
          <w:szCs w:val="22"/>
        </w:rPr>
        <w:t xml:space="preserve">relevant </w:t>
      </w:r>
      <w:r w:rsidRPr="00697873">
        <w:rPr>
          <w:rFonts w:ascii="Arial" w:hAnsi="Arial" w:cs="Arial"/>
          <w:sz w:val="22"/>
          <w:szCs w:val="22"/>
        </w:rPr>
        <w:t>sites.</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13.0</w:t>
      </w:r>
      <w:r w:rsidRPr="00697873">
        <w:rPr>
          <w:rFonts w:ascii="Arial" w:hAnsi="Arial" w:cs="Arial"/>
          <w:sz w:val="22"/>
          <w:szCs w:val="22"/>
        </w:rPr>
        <w:tab/>
        <w:t>To check all invoices raised by the main contractor, to liaise the main contractor and resolve all outstanding issues, and make final recommendations to the IWM for payment.</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14.0</w:t>
      </w:r>
      <w:r w:rsidRPr="00697873">
        <w:rPr>
          <w:rFonts w:ascii="Arial" w:hAnsi="Arial" w:cs="Arial"/>
          <w:sz w:val="22"/>
          <w:szCs w:val="22"/>
        </w:rPr>
        <w:tab/>
        <w:t>To agree the final account with the main contractor.</w:t>
      </w:r>
      <w:r w:rsidR="00FD23A4">
        <w:rPr>
          <w:rFonts w:ascii="Arial" w:hAnsi="Arial" w:cs="Arial"/>
          <w:sz w:val="22"/>
          <w:szCs w:val="22"/>
        </w:rPr>
        <w:t xml:space="preserve"> Issue certificate of completion when authorised by IWM.  Advise IWM on payment of retention.</w:t>
      </w:r>
    </w:p>
    <w:p w:rsidR="00824207" w:rsidRPr="00824207" w:rsidRDefault="00824207" w:rsidP="00824207">
      <w:pPr>
        <w:rPr>
          <w:rFonts w:ascii="Arial" w:hAnsi="Arial" w:cs="Arial"/>
          <w:b/>
          <w:sz w:val="22"/>
          <w:szCs w:val="22"/>
        </w:rPr>
      </w:pPr>
    </w:p>
    <w:p w:rsidR="00824207" w:rsidRPr="00824207" w:rsidRDefault="00824207" w:rsidP="00824207">
      <w:pPr>
        <w:rPr>
          <w:rFonts w:ascii="Arial" w:hAnsi="Arial" w:cs="Arial"/>
          <w:b/>
          <w:sz w:val="22"/>
          <w:szCs w:val="22"/>
        </w:rPr>
      </w:pPr>
    </w:p>
    <w:p w:rsidR="00824207" w:rsidRPr="00824207" w:rsidRDefault="00824207" w:rsidP="00824207">
      <w:pPr>
        <w:rPr>
          <w:rFonts w:ascii="Arial" w:hAnsi="Arial" w:cs="Arial"/>
          <w:b/>
          <w:sz w:val="22"/>
          <w:szCs w:val="22"/>
        </w:rPr>
      </w:pPr>
    </w:p>
    <w:p w:rsidR="00BA60CD" w:rsidRDefault="00BA60CD" w:rsidP="00BA60CD">
      <w:pPr>
        <w:ind w:left="567" w:hanging="567"/>
        <w:rPr>
          <w:rFonts w:ascii="Arial" w:hAnsi="Arial" w:cs="Arial"/>
          <w:sz w:val="22"/>
          <w:szCs w:val="22"/>
        </w:rPr>
      </w:pPr>
    </w:p>
    <w:p w:rsidR="00450815" w:rsidRDefault="00450815" w:rsidP="00450815">
      <w:pPr>
        <w:ind w:left="2977" w:hanging="2410"/>
        <w:rPr>
          <w:rFonts w:ascii="Arial" w:hAnsi="Arial" w:cs="Arial"/>
          <w:sz w:val="22"/>
          <w:szCs w:val="22"/>
        </w:rPr>
      </w:pPr>
    </w:p>
    <w:p w:rsidR="00450815" w:rsidRDefault="00450815" w:rsidP="00BA60CD">
      <w:pPr>
        <w:ind w:left="567"/>
        <w:rPr>
          <w:rFonts w:ascii="Arial" w:hAnsi="Arial" w:cs="Arial"/>
          <w:b/>
          <w:sz w:val="22"/>
          <w:szCs w:val="22"/>
        </w:rPr>
      </w:pPr>
    </w:p>
    <w:p w:rsidR="00450815" w:rsidRPr="00450815" w:rsidRDefault="00450815">
      <w:pPr>
        <w:overflowPunct/>
        <w:autoSpaceDE/>
        <w:autoSpaceDN/>
        <w:adjustRightInd/>
        <w:textAlignment w:val="auto"/>
        <w:rPr>
          <w:rFonts w:ascii="Arial" w:hAnsi="Arial" w:cs="Arial"/>
          <w:bCs/>
          <w:sz w:val="22"/>
          <w:szCs w:val="22"/>
        </w:rPr>
      </w:pPr>
      <w:r w:rsidRPr="00450815">
        <w:rPr>
          <w:rFonts w:ascii="Arial" w:hAnsi="Arial" w:cs="Arial"/>
          <w:bCs/>
          <w:sz w:val="22"/>
          <w:szCs w:val="22"/>
        </w:rPr>
        <w:br w:type="page"/>
      </w:r>
    </w:p>
    <w:p w:rsidR="00F01E80" w:rsidRPr="00196E7A" w:rsidRDefault="00F01E80" w:rsidP="00BA60CD">
      <w:pPr>
        <w:rPr>
          <w:rFonts w:ascii="Arial" w:hAnsi="Arial" w:cs="Arial"/>
          <w:b/>
          <w:bCs/>
          <w:sz w:val="22"/>
          <w:szCs w:val="22"/>
          <w:u w:val="single"/>
        </w:rPr>
      </w:pPr>
      <w:r w:rsidRPr="00196E7A">
        <w:rPr>
          <w:rFonts w:ascii="Arial" w:hAnsi="Arial" w:cs="Arial"/>
          <w:b/>
          <w:bCs/>
          <w:sz w:val="22"/>
          <w:szCs w:val="22"/>
          <w:u w:val="single"/>
        </w:rPr>
        <w:lastRenderedPageBreak/>
        <w:t>Schedule 3 – Tender Information</w:t>
      </w:r>
    </w:p>
    <w:p w:rsidR="00F01E80" w:rsidRPr="00196E7A" w:rsidRDefault="00F01E80">
      <w:pPr>
        <w:rPr>
          <w:rFonts w:ascii="Arial" w:hAnsi="Arial" w:cs="Arial"/>
          <w:sz w:val="22"/>
          <w:szCs w:val="22"/>
        </w:rPr>
      </w:pPr>
    </w:p>
    <w:p w:rsidR="00F01E80" w:rsidRPr="00196E7A" w:rsidRDefault="00F01E80">
      <w:pPr>
        <w:pStyle w:val="BodyText"/>
        <w:rPr>
          <w:rFonts w:ascii="Arial" w:hAnsi="Arial" w:cs="Arial"/>
          <w:sz w:val="22"/>
          <w:szCs w:val="22"/>
        </w:rPr>
      </w:pPr>
      <w:r w:rsidRPr="00196E7A">
        <w:rPr>
          <w:rFonts w:ascii="Arial" w:hAnsi="Arial" w:cs="Arial"/>
          <w:sz w:val="22"/>
          <w:szCs w:val="22"/>
        </w:rPr>
        <w:t>Tenderers are requested to include all of the following information within their tender submission. Failure to submit any information may result in your tender being rejected.</w:t>
      </w:r>
    </w:p>
    <w:p w:rsidR="00F01E80" w:rsidRPr="00196E7A" w:rsidRDefault="00F01E80">
      <w:pPr>
        <w:rPr>
          <w:rFonts w:ascii="Arial" w:hAnsi="Arial" w:cs="Arial"/>
          <w:sz w:val="22"/>
          <w:szCs w:val="22"/>
        </w:rPr>
      </w:pPr>
    </w:p>
    <w:p w:rsidR="00F01E80" w:rsidRPr="00196E7A" w:rsidRDefault="00F01E80">
      <w:pPr>
        <w:pStyle w:val="EnvelopeReturn"/>
        <w:ind w:left="567" w:hanging="567"/>
        <w:rPr>
          <w:rFonts w:ascii="Arial" w:hAnsi="Arial" w:cs="Arial"/>
          <w:sz w:val="22"/>
          <w:szCs w:val="22"/>
        </w:rPr>
      </w:pPr>
      <w:r w:rsidRPr="00196E7A">
        <w:rPr>
          <w:rFonts w:ascii="Arial" w:hAnsi="Arial" w:cs="Arial"/>
          <w:sz w:val="22"/>
          <w:szCs w:val="22"/>
        </w:rPr>
        <w:t>1.0</w:t>
      </w:r>
      <w:r w:rsidRPr="00196E7A">
        <w:rPr>
          <w:rFonts w:ascii="Arial" w:hAnsi="Arial" w:cs="Arial"/>
          <w:sz w:val="22"/>
          <w:szCs w:val="22"/>
        </w:rPr>
        <w:tab/>
      </w:r>
      <w:r w:rsidRPr="00112C3C">
        <w:rPr>
          <w:rFonts w:ascii="Arial" w:hAnsi="Arial" w:cs="Arial"/>
          <w:b/>
          <w:bCs/>
          <w:sz w:val="22"/>
          <w:szCs w:val="22"/>
          <w:u w:val="single"/>
        </w:rPr>
        <w:t>Costs</w:t>
      </w:r>
    </w:p>
    <w:p w:rsidR="00F01E80" w:rsidRPr="00196E7A" w:rsidRDefault="00F01E80">
      <w:pPr>
        <w:pStyle w:val="EnvelopeReturn"/>
        <w:rPr>
          <w:rFonts w:ascii="Arial" w:hAnsi="Arial" w:cs="Arial"/>
          <w:sz w:val="22"/>
          <w:szCs w:val="22"/>
        </w:rPr>
      </w:pPr>
    </w:p>
    <w:p w:rsidR="00F01E80" w:rsidRPr="00196E7A" w:rsidRDefault="00F01E80">
      <w:pPr>
        <w:pStyle w:val="EnvelopeReturn"/>
        <w:ind w:left="567" w:hanging="567"/>
        <w:rPr>
          <w:rFonts w:ascii="Arial" w:hAnsi="Arial" w:cs="Arial"/>
          <w:sz w:val="22"/>
          <w:szCs w:val="22"/>
        </w:rPr>
      </w:pPr>
      <w:r w:rsidRPr="00196E7A">
        <w:rPr>
          <w:rFonts w:ascii="Arial" w:hAnsi="Arial" w:cs="Arial"/>
          <w:sz w:val="22"/>
          <w:szCs w:val="22"/>
        </w:rPr>
        <w:t>1.1</w:t>
      </w:r>
      <w:r w:rsidRPr="00196E7A">
        <w:rPr>
          <w:rFonts w:ascii="Arial" w:hAnsi="Arial" w:cs="Arial"/>
          <w:sz w:val="22"/>
          <w:szCs w:val="22"/>
        </w:rPr>
        <w:tab/>
        <w:t xml:space="preserve">Tenderers are asked to complete the </w:t>
      </w:r>
      <w:r w:rsidR="002810B2">
        <w:rPr>
          <w:rFonts w:ascii="Arial" w:hAnsi="Arial" w:cs="Arial"/>
          <w:sz w:val="22"/>
          <w:szCs w:val="22"/>
        </w:rPr>
        <w:t>following</w:t>
      </w:r>
      <w:r w:rsidR="002810B2" w:rsidRPr="00196E7A">
        <w:rPr>
          <w:rFonts w:ascii="Arial" w:hAnsi="Arial" w:cs="Arial"/>
          <w:sz w:val="22"/>
          <w:szCs w:val="22"/>
        </w:rPr>
        <w:t xml:space="preserve"> </w:t>
      </w:r>
      <w:r w:rsidRPr="00196E7A">
        <w:rPr>
          <w:rFonts w:ascii="Arial" w:hAnsi="Arial" w:cs="Arial"/>
          <w:sz w:val="22"/>
          <w:szCs w:val="22"/>
        </w:rPr>
        <w:t xml:space="preserve">table to indicate their percentage fee based upon the </w:t>
      </w:r>
      <w:r w:rsidR="00135F22">
        <w:rPr>
          <w:rFonts w:ascii="Arial" w:hAnsi="Arial" w:cs="Arial"/>
          <w:sz w:val="22"/>
          <w:szCs w:val="22"/>
        </w:rPr>
        <w:t>exhibition</w:t>
      </w:r>
      <w:r w:rsidRPr="00196E7A">
        <w:rPr>
          <w:rFonts w:ascii="Arial" w:hAnsi="Arial" w:cs="Arial"/>
          <w:sz w:val="22"/>
          <w:szCs w:val="22"/>
        </w:rPr>
        <w:t xml:space="preserve"> costs as shown. </w:t>
      </w:r>
    </w:p>
    <w:p w:rsidR="00F01E80" w:rsidRPr="00196E7A" w:rsidRDefault="00F01E80">
      <w:pPr>
        <w:pStyle w:val="EnvelopeReturn"/>
        <w:ind w:left="567" w:hanging="567"/>
        <w:rPr>
          <w:rFonts w:ascii="Arial" w:hAnsi="Arial" w:cs="Arial"/>
          <w:sz w:val="22"/>
          <w:szCs w:val="22"/>
        </w:rPr>
      </w:pPr>
    </w:p>
    <w:tbl>
      <w:tblPr>
        <w:tblW w:w="0" w:type="auto"/>
        <w:tblInd w:w="648" w:type="dxa"/>
        <w:tblLook w:val="0000" w:firstRow="0" w:lastRow="0" w:firstColumn="0" w:lastColumn="0" w:noHBand="0" w:noVBand="0"/>
      </w:tblPr>
      <w:tblGrid>
        <w:gridCol w:w="1542"/>
        <w:gridCol w:w="1527"/>
        <w:gridCol w:w="1264"/>
        <w:gridCol w:w="1368"/>
        <w:gridCol w:w="1954"/>
      </w:tblGrid>
      <w:tr w:rsidR="009768FB" w:rsidRPr="007E58B5" w:rsidTr="00CC0459">
        <w:tc>
          <w:tcPr>
            <w:tcW w:w="1619" w:type="dxa"/>
            <w:tcBorders>
              <w:top w:val="single" w:sz="4" w:space="0" w:color="auto"/>
              <w:left w:val="single" w:sz="4" w:space="0" w:color="auto"/>
              <w:bottom w:val="single" w:sz="4" w:space="0" w:color="auto"/>
              <w:right w:val="single" w:sz="4" w:space="0" w:color="auto"/>
            </w:tcBorders>
            <w:vAlign w:val="center"/>
          </w:tcPr>
          <w:p w:rsidR="009768FB" w:rsidRPr="007E58B5" w:rsidRDefault="00135F22" w:rsidP="00CC0459">
            <w:pPr>
              <w:pStyle w:val="Heading7"/>
              <w:jc w:val="center"/>
              <w:rPr>
                <w:rFonts w:ascii="Arial" w:hAnsi="Arial" w:cs="Arial"/>
                <w:b/>
                <w:bCs w:val="0"/>
                <w:sz w:val="22"/>
                <w:szCs w:val="22"/>
              </w:rPr>
            </w:pPr>
            <w:r>
              <w:rPr>
                <w:rFonts w:ascii="Arial" w:hAnsi="Arial" w:cs="Arial"/>
                <w:b/>
                <w:bCs w:val="0"/>
                <w:sz w:val="22"/>
                <w:szCs w:val="22"/>
              </w:rPr>
              <w:t>Exhibition</w:t>
            </w:r>
            <w:r w:rsidR="009768FB" w:rsidRPr="007E58B5">
              <w:rPr>
                <w:rFonts w:ascii="Arial" w:hAnsi="Arial" w:cs="Arial"/>
                <w:b/>
                <w:bCs w:val="0"/>
                <w:sz w:val="22"/>
                <w:szCs w:val="22"/>
              </w:rPr>
              <w:t xml:space="preserve"> Cost</w:t>
            </w:r>
          </w:p>
          <w:p w:rsidR="009768FB" w:rsidRPr="007E58B5" w:rsidRDefault="007E58B5" w:rsidP="007E58B5">
            <w:pPr>
              <w:pStyle w:val="Heading7"/>
              <w:jc w:val="center"/>
              <w:rPr>
                <w:rFonts w:ascii="Arial" w:hAnsi="Arial" w:cs="Arial"/>
                <w:b/>
                <w:bCs w:val="0"/>
                <w:sz w:val="22"/>
                <w:szCs w:val="22"/>
              </w:rPr>
            </w:pPr>
            <w:r w:rsidRPr="007E58B5">
              <w:rPr>
                <w:rFonts w:ascii="Arial" w:hAnsi="Arial" w:cs="Arial"/>
                <w:b/>
                <w:bCs w:val="0"/>
                <w:sz w:val="22"/>
                <w:szCs w:val="22"/>
              </w:rPr>
              <w:t xml:space="preserve">IWM </w:t>
            </w:r>
            <w:r>
              <w:rPr>
                <w:rFonts w:ascii="Arial" w:hAnsi="Arial" w:cs="Arial"/>
                <w:b/>
                <w:bCs w:val="0"/>
                <w:sz w:val="22"/>
                <w:szCs w:val="22"/>
              </w:rPr>
              <w:t>London</w:t>
            </w:r>
          </w:p>
        </w:tc>
        <w:tc>
          <w:tcPr>
            <w:tcW w:w="1564" w:type="dxa"/>
            <w:tcBorders>
              <w:top w:val="single" w:sz="4" w:space="0" w:color="auto"/>
              <w:left w:val="single" w:sz="4" w:space="0" w:color="auto"/>
              <w:bottom w:val="single" w:sz="4" w:space="0" w:color="auto"/>
              <w:right w:val="single" w:sz="4" w:space="0" w:color="auto"/>
            </w:tcBorders>
            <w:vAlign w:val="center"/>
          </w:tcPr>
          <w:p w:rsidR="009768FB" w:rsidRPr="007E58B5" w:rsidRDefault="009768FB" w:rsidP="00CC0459">
            <w:pPr>
              <w:jc w:val="center"/>
              <w:rPr>
                <w:rFonts w:ascii="Arial" w:hAnsi="Arial" w:cs="Arial"/>
                <w:b/>
                <w:bCs/>
                <w:sz w:val="22"/>
                <w:szCs w:val="22"/>
              </w:rPr>
            </w:pPr>
            <w:r w:rsidRPr="007E58B5">
              <w:rPr>
                <w:rFonts w:ascii="Arial" w:hAnsi="Arial" w:cs="Arial"/>
                <w:b/>
                <w:bCs/>
                <w:sz w:val="22"/>
                <w:szCs w:val="22"/>
              </w:rPr>
              <w:t>Percentage Fee (%)</w:t>
            </w:r>
          </w:p>
        </w:tc>
        <w:tc>
          <w:tcPr>
            <w:tcW w:w="1288" w:type="dxa"/>
            <w:tcBorders>
              <w:top w:val="single" w:sz="4" w:space="0" w:color="auto"/>
              <w:left w:val="single" w:sz="4" w:space="0" w:color="auto"/>
              <w:bottom w:val="single" w:sz="4" w:space="0" w:color="auto"/>
              <w:right w:val="single" w:sz="4" w:space="0" w:color="auto"/>
            </w:tcBorders>
            <w:vAlign w:val="center"/>
          </w:tcPr>
          <w:p w:rsidR="009768FB" w:rsidRPr="007E58B5" w:rsidRDefault="009768FB" w:rsidP="00CC0459">
            <w:pPr>
              <w:jc w:val="center"/>
              <w:rPr>
                <w:rFonts w:ascii="Arial" w:hAnsi="Arial" w:cs="Arial"/>
                <w:b/>
                <w:bCs/>
                <w:sz w:val="22"/>
                <w:szCs w:val="22"/>
              </w:rPr>
            </w:pPr>
            <w:r w:rsidRPr="007E58B5">
              <w:rPr>
                <w:rFonts w:ascii="Arial" w:hAnsi="Arial" w:cs="Arial"/>
                <w:b/>
                <w:bCs/>
                <w:sz w:val="22"/>
                <w:szCs w:val="22"/>
              </w:rPr>
              <w:t>Minimum Fee</w:t>
            </w:r>
          </w:p>
        </w:tc>
        <w:tc>
          <w:tcPr>
            <w:tcW w:w="1426" w:type="dxa"/>
            <w:tcBorders>
              <w:top w:val="single" w:sz="4" w:space="0" w:color="auto"/>
              <w:left w:val="single" w:sz="4" w:space="0" w:color="auto"/>
              <w:bottom w:val="single" w:sz="4" w:space="0" w:color="auto"/>
              <w:right w:val="single" w:sz="4" w:space="0" w:color="auto"/>
            </w:tcBorders>
            <w:vAlign w:val="center"/>
          </w:tcPr>
          <w:p w:rsidR="009768FB" w:rsidRPr="007E58B5" w:rsidRDefault="009768FB" w:rsidP="00CC0459">
            <w:pPr>
              <w:jc w:val="center"/>
              <w:rPr>
                <w:rFonts w:ascii="Arial" w:hAnsi="Arial" w:cs="Arial"/>
                <w:b/>
                <w:bCs/>
                <w:sz w:val="22"/>
                <w:szCs w:val="22"/>
              </w:rPr>
            </w:pPr>
            <w:r w:rsidRPr="007E58B5">
              <w:rPr>
                <w:rFonts w:ascii="Arial" w:hAnsi="Arial" w:cs="Arial"/>
                <w:b/>
                <w:bCs/>
                <w:sz w:val="22"/>
                <w:szCs w:val="22"/>
              </w:rPr>
              <w:t>Meetings</w:t>
            </w:r>
          </w:p>
          <w:p w:rsidR="009768FB" w:rsidRPr="007E58B5" w:rsidRDefault="009768FB" w:rsidP="00CC0459">
            <w:pPr>
              <w:jc w:val="center"/>
              <w:rPr>
                <w:rFonts w:ascii="Arial" w:hAnsi="Arial" w:cs="Arial"/>
                <w:b/>
                <w:bCs/>
                <w:sz w:val="22"/>
                <w:szCs w:val="22"/>
              </w:rPr>
            </w:pPr>
            <w:r w:rsidRPr="007E58B5">
              <w:rPr>
                <w:rFonts w:ascii="Arial" w:hAnsi="Arial" w:cs="Arial"/>
                <w:b/>
                <w:bCs/>
                <w:sz w:val="22"/>
                <w:szCs w:val="22"/>
              </w:rPr>
              <w:t>(3 No.)</w:t>
            </w:r>
          </w:p>
        </w:tc>
        <w:tc>
          <w:tcPr>
            <w:tcW w:w="2161" w:type="dxa"/>
            <w:tcBorders>
              <w:top w:val="single" w:sz="4" w:space="0" w:color="auto"/>
              <w:left w:val="single" w:sz="4" w:space="0" w:color="auto"/>
              <w:bottom w:val="single" w:sz="4" w:space="0" w:color="auto"/>
              <w:right w:val="single" w:sz="4" w:space="0" w:color="auto"/>
            </w:tcBorders>
            <w:vAlign w:val="center"/>
          </w:tcPr>
          <w:p w:rsidR="009768FB" w:rsidRPr="007E58B5" w:rsidRDefault="009768FB" w:rsidP="00CC0459">
            <w:pPr>
              <w:jc w:val="center"/>
              <w:rPr>
                <w:rFonts w:ascii="Arial" w:hAnsi="Arial" w:cs="Arial"/>
                <w:b/>
                <w:bCs/>
                <w:sz w:val="22"/>
                <w:szCs w:val="22"/>
              </w:rPr>
            </w:pPr>
            <w:r w:rsidRPr="007E58B5">
              <w:rPr>
                <w:rFonts w:ascii="Arial" w:hAnsi="Arial" w:cs="Arial"/>
                <w:b/>
                <w:bCs/>
                <w:sz w:val="22"/>
                <w:szCs w:val="22"/>
              </w:rPr>
              <w:t>Fee for additional site meeting</w:t>
            </w:r>
          </w:p>
        </w:tc>
      </w:tr>
      <w:tr w:rsidR="009768FB" w:rsidRPr="00196E7A" w:rsidTr="00CC0459">
        <w:tc>
          <w:tcPr>
            <w:tcW w:w="1619" w:type="dxa"/>
            <w:tcBorders>
              <w:top w:val="single" w:sz="4" w:space="0" w:color="auto"/>
              <w:left w:val="single" w:sz="4" w:space="0" w:color="auto"/>
              <w:bottom w:val="single" w:sz="4" w:space="0" w:color="auto"/>
              <w:right w:val="single" w:sz="4" w:space="0" w:color="auto"/>
            </w:tcBorders>
          </w:tcPr>
          <w:p w:rsidR="009768FB" w:rsidRPr="00196E7A" w:rsidRDefault="009768FB" w:rsidP="00CC0459">
            <w:pPr>
              <w:jc w:val="center"/>
              <w:rPr>
                <w:rFonts w:ascii="Arial" w:hAnsi="Arial" w:cs="Arial"/>
                <w:sz w:val="22"/>
                <w:szCs w:val="22"/>
              </w:rPr>
            </w:pPr>
            <w:r w:rsidRPr="00196E7A">
              <w:rPr>
                <w:rFonts w:ascii="Arial" w:hAnsi="Arial" w:cs="Arial"/>
                <w:sz w:val="22"/>
                <w:szCs w:val="22"/>
              </w:rPr>
              <w:t>Up to £</w:t>
            </w:r>
            <w:r w:rsidR="00CC0459">
              <w:rPr>
                <w:rFonts w:ascii="Arial" w:hAnsi="Arial" w:cs="Arial"/>
                <w:sz w:val="22"/>
                <w:szCs w:val="22"/>
              </w:rPr>
              <w:t>1</w:t>
            </w:r>
            <w:r w:rsidR="008C4953">
              <w:rPr>
                <w:rFonts w:ascii="Arial" w:hAnsi="Arial" w:cs="Arial"/>
                <w:sz w:val="22"/>
                <w:szCs w:val="22"/>
              </w:rPr>
              <w:t>0</w:t>
            </w:r>
            <w:r w:rsidRPr="00196E7A">
              <w:rPr>
                <w:rFonts w:ascii="Arial" w:hAnsi="Arial" w:cs="Arial"/>
                <w:sz w:val="22"/>
                <w:szCs w:val="22"/>
              </w:rPr>
              <w:t>0,000</w:t>
            </w:r>
          </w:p>
        </w:tc>
        <w:tc>
          <w:tcPr>
            <w:tcW w:w="1564" w:type="dxa"/>
            <w:tcBorders>
              <w:top w:val="single" w:sz="4" w:space="0" w:color="auto"/>
              <w:left w:val="single" w:sz="4" w:space="0" w:color="auto"/>
              <w:bottom w:val="single" w:sz="4" w:space="0" w:color="auto"/>
              <w:right w:val="single" w:sz="4" w:space="0" w:color="auto"/>
            </w:tcBorders>
          </w:tcPr>
          <w:p w:rsidR="009768FB" w:rsidRPr="00196E7A" w:rsidRDefault="009768FB" w:rsidP="00C46C20">
            <w:pP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r>
      <w:tr w:rsidR="009768FB" w:rsidRPr="00196E7A" w:rsidTr="00CC0459">
        <w:tc>
          <w:tcPr>
            <w:tcW w:w="1619" w:type="dxa"/>
            <w:tcBorders>
              <w:top w:val="single" w:sz="4" w:space="0" w:color="auto"/>
              <w:left w:val="single" w:sz="4" w:space="0" w:color="auto"/>
              <w:bottom w:val="single" w:sz="4" w:space="0" w:color="auto"/>
              <w:right w:val="single" w:sz="4" w:space="0" w:color="auto"/>
            </w:tcBorders>
          </w:tcPr>
          <w:p w:rsidR="009768FB" w:rsidRPr="00196E7A" w:rsidRDefault="00CC0459" w:rsidP="008C4953">
            <w:pPr>
              <w:jc w:val="center"/>
              <w:rPr>
                <w:rFonts w:ascii="Arial" w:hAnsi="Arial" w:cs="Arial"/>
                <w:sz w:val="22"/>
                <w:szCs w:val="22"/>
              </w:rPr>
            </w:pPr>
            <w:r>
              <w:rPr>
                <w:rFonts w:ascii="Arial" w:hAnsi="Arial" w:cs="Arial"/>
                <w:sz w:val="22"/>
                <w:szCs w:val="22"/>
              </w:rPr>
              <w:t>£1</w:t>
            </w:r>
            <w:r w:rsidR="009768FB" w:rsidRPr="00196E7A">
              <w:rPr>
                <w:rFonts w:ascii="Arial" w:hAnsi="Arial" w:cs="Arial"/>
                <w:sz w:val="22"/>
                <w:szCs w:val="22"/>
              </w:rPr>
              <w:t>0</w:t>
            </w:r>
            <w:r w:rsidR="008C4953">
              <w:rPr>
                <w:rFonts w:ascii="Arial" w:hAnsi="Arial" w:cs="Arial"/>
                <w:sz w:val="22"/>
                <w:szCs w:val="22"/>
              </w:rPr>
              <w:t>0</w:t>
            </w:r>
            <w:r w:rsidR="009768FB" w:rsidRPr="00196E7A">
              <w:rPr>
                <w:rFonts w:ascii="Arial" w:hAnsi="Arial" w:cs="Arial"/>
                <w:sz w:val="22"/>
                <w:szCs w:val="22"/>
              </w:rPr>
              <w:t>,001 - £</w:t>
            </w:r>
            <w:r w:rsidR="008C4953">
              <w:rPr>
                <w:rFonts w:ascii="Arial" w:hAnsi="Arial" w:cs="Arial"/>
                <w:sz w:val="22"/>
                <w:szCs w:val="22"/>
              </w:rPr>
              <w:t>15</w:t>
            </w:r>
            <w:r w:rsidR="008C4953" w:rsidRPr="00196E7A">
              <w:rPr>
                <w:rFonts w:ascii="Arial" w:hAnsi="Arial" w:cs="Arial"/>
                <w:sz w:val="22"/>
                <w:szCs w:val="22"/>
              </w:rPr>
              <w:t>0</w:t>
            </w:r>
            <w:r w:rsidR="009768FB" w:rsidRPr="00196E7A">
              <w:rPr>
                <w:rFonts w:ascii="Arial" w:hAnsi="Arial" w:cs="Arial"/>
                <w:sz w:val="22"/>
                <w:szCs w:val="22"/>
              </w:rPr>
              <w:t>,000</w:t>
            </w:r>
          </w:p>
        </w:tc>
        <w:tc>
          <w:tcPr>
            <w:tcW w:w="1564"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r>
      <w:tr w:rsidR="009768FB" w:rsidRPr="00196E7A" w:rsidTr="00CC0459">
        <w:tc>
          <w:tcPr>
            <w:tcW w:w="1619" w:type="dxa"/>
            <w:tcBorders>
              <w:top w:val="single" w:sz="4" w:space="0" w:color="auto"/>
              <w:left w:val="single" w:sz="4" w:space="0" w:color="auto"/>
              <w:bottom w:val="single" w:sz="4" w:space="0" w:color="auto"/>
              <w:right w:val="single" w:sz="4" w:space="0" w:color="auto"/>
            </w:tcBorders>
          </w:tcPr>
          <w:p w:rsidR="009768FB" w:rsidRPr="00196E7A" w:rsidRDefault="009768FB" w:rsidP="008C4953">
            <w:pPr>
              <w:jc w:val="center"/>
              <w:rPr>
                <w:rFonts w:ascii="Arial" w:hAnsi="Arial" w:cs="Arial"/>
                <w:sz w:val="22"/>
                <w:szCs w:val="22"/>
              </w:rPr>
            </w:pPr>
            <w:r w:rsidRPr="00196E7A">
              <w:rPr>
                <w:rFonts w:ascii="Arial" w:hAnsi="Arial" w:cs="Arial"/>
                <w:sz w:val="22"/>
                <w:szCs w:val="22"/>
              </w:rPr>
              <w:t>£</w:t>
            </w:r>
            <w:r w:rsidR="008C4953">
              <w:rPr>
                <w:rFonts w:ascii="Arial" w:hAnsi="Arial" w:cs="Arial"/>
                <w:sz w:val="22"/>
                <w:szCs w:val="22"/>
              </w:rPr>
              <w:t>15</w:t>
            </w:r>
            <w:r w:rsidRPr="00196E7A">
              <w:rPr>
                <w:rFonts w:ascii="Arial" w:hAnsi="Arial" w:cs="Arial"/>
                <w:sz w:val="22"/>
                <w:szCs w:val="22"/>
              </w:rPr>
              <w:t>0,001 - £</w:t>
            </w:r>
            <w:r w:rsidR="008C4953">
              <w:rPr>
                <w:rFonts w:ascii="Arial" w:hAnsi="Arial" w:cs="Arial"/>
                <w:sz w:val="22"/>
                <w:szCs w:val="22"/>
              </w:rPr>
              <w:t>200</w:t>
            </w:r>
            <w:r w:rsidRPr="00196E7A">
              <w:rPr>
                <w:rFonts w:ascii="Arial" w:hAnsi="Arial" w:cs="Arial"/>
                <w:sz w:val="22"/>
                <w:szCs w:val="22"/>
              </w:rPr>
              <w:t>,000</w:t>
            </w:r>
          </w:p>
        </w:tc>
        <w:tc>
          <w:tcPr>
            <w:tcW w:w="1564"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r>
      <w:tr w:rsidR="009768FB" w:rsidRPr="00196E7A" w:rsidTr="00CC0459">
        <w:tc>
          <w:tcPr>
            <w:tcW w:w="1619" w:type="dxa"/>
            <w:tcBorders>
              <w:top w:val="single" w:sz="4" w:space="0" w:color="auto"/>
              <w:left w:val="single" w:sz="4" w:space="0" w:color="auto"/>
              <w:bottom w:val="single" w:sz="4" w:space="0" w:color="auto"/>
              <w:right w:val="single" w:sz="4" w:space="0" w:color="auto"/>
            </w:tcBorders>
          </w:tcPr>
          <w:p w:rsidR="009768FB" w:rsidRPr="00196E7A" w:rsidRDefault="009768FB" w:rsidP="008C4953">
            <w:pPr>
              <w:jc w:val="center"/>
              <w:rPr>
                <w:rFonts w:ascii="Arial" w:hAnsi="Arial" w:cs="Arial"/>
                <w:sz w:val="22"/>
                <w:szCs w:val="22"/>
              </w:rPr>
            </w:pPr>
            <w:r w:rsidRPr="00196E7A">
              <w:rPr>
                <w:rFonts w:ascii="Arial" w:hAnsi="Arial" w:cs="Arial"/>
                <w:sz w:val="22"/>
                <w:szCs w:val="22"/>
              </w:rPr>
              <w:t>£</w:t>
            </w:r>
            <w:r w:rsidR="008C4953">
              <w:rPr>
                <w:rFonts w:ascii="Arial" w:hAnsi="Arial" w:cs="Arial"/>
                <w:sz w:val="22"/>
                <w:szCs w:val="22"/>
              </w:rPr>
              <w:t>20</w:t>
            </w:r>
            <w:r w:rsidRPr="00196E7A">
              <w:rPr>
                <w:rFonts w:ascii="Arial" w:hAnsi="Arial" w:cs="Arial"/>
                <w:sz w:val="22"/>
                <w:szCs w:val="22"/>
              </w:rPr>
              <w:t>0,001 - £</w:t>
            </w:r>
            <w:r w:rsidR="008C4953">
              <w:rPr>
                <w:rFonts w:ascii="Arial" w:hAnsi="Arial" w:cs="Arial"/>
                <w:sz w:val="22"/>
                <w:szCs w:val="22"/>
              </w:rPr>
              <w:t>2</w:t>
            </w:r>
            <w:r w:rsidRPr="00196E7A">
              <w:rPr>
                <w:rFonts w:ascii="Arial" w:hAnsi="Arial" w:cs="Arial"/>
                <w:sz w:val="22"/>
                <w:szCs w:val="22"/>
              </w:rPr>
              <w:t>50,000</w:t>
            </w:r>
          </w:p>
        </w:tc>
        <w:tc>
          <w:tcPr>
            <w:tcW w:w="1564"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r>
      <w:tr w:rsidR="009768FB" w:rsidRPr="00196E7A" w:rsidTr="00CC0459">
        <w:tc>
          <w:tcPr>
            <w:tcW w:w="1619" w:type="dxa"/>
            <w:tcBorders>
              <w:top w:val="single" w:sz="4" w:space="0" w:color="auto"/>
              <w:left w:val="single" w:sz="4" w:space="0" w:color="auto"/>
              <w:bottom w:val="single" w:sz="4" w:space="0" w:color="auto"/>
              <w:right w:val="single" w:sz="4" w:space="0" w:color="auto"/>
            </w:tcBorders>
          </w:tcPr>
          <w:p w:rsidR="009768FB" w:rsidRPr="00196E7A" w:rsidRDefault="009768FB" w:rsidP="00CC0459">
            <w:pPr>
              <w:jc w:val="center"/>
              <w:rPr>
                <w:rFonts w:ascii="Arial" w:hAnsi="Arial" w:cs="Arial"/>
                <w:sz w:val="22"/>
                <w:szCs w:val="22"/>
              </w:rPr>
            </w:pPr>
            <w:r w:rsidRPr="00196E7A">
              <w:rPr>
                <w:rFonts w:ascii="Arial" w:hAnsi="Arial" w:cs="Arial"/>
                <w:sz w:val="22"/>
                <w:szCs w:val="22"/>
              </w:rPr>
              <w:t>Over £</w:t>
            </w:r>
            <w:r w:rsidR="008C4953">
              <w:rPr>
                <w:rFonts w:ascii="Arial" w:hAnsi="Arial" w:cs="Arial"/>
                <w:sz w:val="22"/>
                <w:szCs w:val="22"/>
              </w:rPr>
              <w:t>2</w:t>
            </w:r>
            <w:r w:rsidRPr="00196E7A">
              <w:rPr>
                <w:rFonts w:ascii="Arial" w:hAnsi="Arial" w:cs="Arial"/>
                <w:sz w:val="22"/>
                <w:szCs w:val="22"/>
              </w:rPr>
              <w:t>50,000</w:t>
            </w:r>
          </w:p>
        </w:tc>
        <w:tc>
          <w:tcPr>
            <w:tcW w:w="1564"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r>
    </w:tbl>
    <w:p w:rsidR="009768FB" w:rsidRDefault="009768FB" w:rsidP="0095347F">
      <w:pPr>
        <w:pStyle w:val="EnvelopeReturn"/>
        <w:rPr>
          <w:rFonts w:ascii="Arial" w:hAnsi="Arial" w:cs="Arial"/>
          <w:sz w:val="22"/>
          <w:szCs w:val="22"/>
        </w:rPr>
      </w:pPr>
    </w:p>
    <w:tbl>
      <w:tblPr>
        <w:tblW w:w="0" w:type="auto"/>
        <w:tblInd w:w="648" w:type="dxa"/>
        <w:tblLook w:val="0000" w:firstRow="0" w:lastRow="0" w:firstColumn="0" w:lastColumn="0" w:noHBand="0" w:noVBand="0"/>
      </w:tblPr>
      <w:tblGrid>
        <w:gridCol w:w="1542"/>
        <w:gridCol w:w="1527"/>
        <w:gridCol w:w="1264"/>
        <w:gridCol w:w="1368"/>
        <w:gridCol w:w="1954"/>
      </w:tblGrid>
      <w:tr w:rsidR="007E58B5" w:rsidRPr="007E58B5" w:rsidTr="007E58B5">
        <w:tc>
          <w:tcPr>
            <w:tcW w:w="1619" w:type="dxa"/>
            <w:tcBorders>
              <w:top w:val="single" w:sz="4" w:space="0" w:color="auto"/>
              <w:left w:val="single" w:sz="4" w:space="0" w:color="auto"/>
              <w:bottom w:val="single" w:sz="4" w:space="0" w:color="auto"/>
              <w:right w:val="single" w:sz="4" w:space="0" w:color="auto"/>
            </w:tcBorders>
            <w:vAlign w:val="center"/>
          </w:tcPr>
          <w:p w:rsidR="007E58B5" w:rsidRPr="007E58B5" w:rsidRDefault="00135F22" w:rsidP="007E58B5">
            <w:pPr>
              <w:pStyle w:val="Heading7"/>
              <w:jc w:val="center"/>
              <w:rPr>
                <w:rFonts w:ascii="Arial" w:hAnsi="Arial" w:cs="Arial"/>
                <w:b/>
                <w:bCs w:val="0"/>
                <w:sz w:val="22"/>
                <w:szCs w:val="22"/>
              </w:rPr>
            </w:pPr>
            <w:r>
              <w:rPr>
                <w:rFonts w:ascii="Arial" w:hAnsi="Arial" w:cs="Arial"/>
                <w:b/>
                <w:bCs w:val="0"/>
                <w:sz w:val="22"/>
                <w:szCs w:val="22"/>
              </w:rPr>
              <w:t>Exhibition</w:t>
            </w:r>
            <w:r w:rsidR="007E58B5" w:rsidRPr="007E58B5">
              <w:rPr>
                <w:rFonts w:ascii="Arial" w:hAnsi="Arial" w:cs="Arial"/>
                <w:b/>
                <w:bCs w:val="0"/>
                <w:sz w:val="22"/>
                <w:szCs w:val="22"/>
              </w:rPr>
              <w:t xml:space="preserve"> Cost</w:t>
            </w:r>
          </w:p>
          <w:p w:rsidR="007E58B5" w:rsidRPr="007E58B5" w:rsidRDefault="007E58B5" w:rsidP="007E58B5">
            <w:pPr>
              <w:pStyle w:val="Heading7"/>
              <w:jc w:val="center"/>
              <w:rPr>
                <w:rFonts w:ascii="Arial" w:hAnsi="Arial" w:cs="Arial"/>
                <w:b/>
                <w:bCs w:val="0"/>
                <w:sz w:val="22"/>
                <w:szCs w:val="22"/>
              </w:rPr>
            </w:pPr>
            <w:r w:rsidRPr="007E58B5">
              <w:rPr>
                <w:rFonts w:ascii="Arial" w:hAnsi="Arial" w:cs="Arial"/>
                <w:b/>
                <w:bCs w:val="0"/>
                <w:sz w:val="22"/>
                <w:szCs w:val="22"/>
              </w:rPr>
              <w:t>IWM North</w:t>
            </w:r>
          </w:p>
        </w:tc>
        <w:tc>
          <w:tcPr>
            <w:tcW w:w="1564" w:type="dxa"/>
            <w:tcBorders>
              <w:top w:val="single" w:sz="4" w:space="0" w:color="auto"/>
              <w:left w:val="single" w:sz="4" w:space="0" w:color="auto"/>
              <w:bottom w:val="single" w:sz="4" w:space="0" w:color="auto"/>
              <w:right w:val="single" w:sz="4" w:space="0" w:color="auto"/>
            </w:tcBorders>
            <w:vAlign w:val="center"/>
          </w:tcPr>
          <w:p w:rsidR="007E58B5" w:rsidRPr="007E58B5" w:rsidRDefault="007E58B5" w:rsidP="007E58B5">
            <w:pPr>
              <w:jc w:val="center"/>
              <w:rPr>
                <w:rFonts w:ascii="Arial" w:hAnsi="Arial" w:cs="Arial"/>
                <w:b/>
                <w:bCs/>
                <w:sz w:val="22"/>
                <w:szCs w:val="22"/>
              </w:rPr>
            </w:pPr>
            <w:r w:rsidRPr="007E58B5">
              <w:rPr>
                <w:rFonts w:ascii="Arial" w:hAnsi="Arial" w:cs="Arial"/>
                <w:b/>
                <w:bCs/>
                <w:sz w:val="22"/>
                <w:szCs w:val="22"/>
              </w:rPr>
              <w:t>Percentage Fee (%)</w:t>
            </w:r>
          </w:p>
        </w:tc>
        <w:tc>
          <w:tcPr>
            <w:tcW w:w="1288" w:type="dxa"/>
            <w:tcBorders>
              <w:top w:val="single" w:sz="4" w:space="0" w:color="auto"/>
              <w:left w:val="single" w:sz="4" w:space="0" w:color="auto"/>
              <w:bottom w:val="single" w:sz="4" w:space="0" w:color="auto"/>
              <w:right w:val="single" w:sz="4" w:space="0" w:color="auto"/>
            </w:tcBorders>
            <w:vAlign w:val="center"/>
          </w:tcPr>
          <w:p w:rsidR="007E58B5" w:rsidRPr="007E58B5" w:rsidRDefault="007E58B5" w:rsidP="007E58B5">
            <w:pPr>
              <w:jc w:val="center"/>
              <w:rPr>
                <w:rFonts w:ascii="Arial" w:hAnsi="Arial" w:cs="Arial"/>
                <w:b/>
                <w:bCs/>
                <w:sz w:val="22"/>
                <w:szCs w:val="22"/>
              </w:rPr>
            </w:pPr>
            <w:r w:rsidRPr="007E58B5">
              <w:rPr>
                <w:rFonts w:ascii="Arial" w:hAnsi="Arial" w:cs="Arial"/>
                <w:b/>
                <w:bCs/>
                <w:sz w:val="22"/>
                <w:szCs w:val="22"/>
              </w:rPr>
              <w:t>Minimum Fee</w:t>
            </w:r>
          </w:p>
        </w:tc>
        <w:tc>
          <w:tcPr>
            <w:tcW w:w="1426" w:type="dxa"/>
            <w:tcBorders>
              <w:top w:val="single" w:sz="4" w:space="0" w:color="auto"/>
              <w:left w:val="single" w:sz="4" w:space="0" w:color="auto"/>
              <w:bottom w:val="single" w:sz="4" w:space="0" w:color="auto"/>
              <w:right w:val="single" w:sz="4" w:space="0" w:color="auto"/>
            </w:tcBorders>
            <w:vAlign w:val="center"/>
          </w:tcPr>
          <w:p w:rsidR="007E58B5" w:rsidRPr="007E58B5" w:rsidRDefault="007E58B5" w:rsidP="007E58B5">
            <w:pPr>
              <w:jc w:val="center"/>
              <w:rPr>
                <w:rFonts w:ascii="Arial" w:hAnsi="Arial" w:cs="Arial"/>
                <w:b/>
                <w:bCs/>
                <w:sz w:val="22"/>
                <w:szCs w:val="22"/>
              </w:rPr>
            </w:pPr>
            <w:r w:rsidRPr="007E58B5">
              <w:rPr>
                <w:rFonts w:ascii="Arial" w:hAnsi="Arial" w:cs="Arial"/>
                <w:b/>
                <w:bCs/>
                <w:sz w:val="22"/>
                <w:szCs w:val="22"/>
              </w:rPr>
              <w:t>Meetings</w:t>
            </w:r>
          </w:p>
          <w:p w:rsidR="007E58B5" w:rsidRPr="007E58B5" w:rsidRDefault="007E58B5" w:rsidP="007E58B5">
            <w:pPr>
              <w:jc w:val="center"/>
              <w:rPr>
                <w:rFonts w:ascii="Arial" w:hAnsi="Arial" w:cs="Arial"/>
                <w:b/>
                <w:bCs/>
                <w:sz w:val="22"/>
                <w:szCs w:val="22"/>
              </w:rPr>
            </w:pPr>
            <w:r w:rsidRPr="007E58B5">
              <w:rPr>
                <w:rFonts w:ascii="Arial" w:hAnsi="Arial" w:cs="Arial"/>
                <w:b/>
                <w:bCs/>
                <w:sz w:val="22"/>
                <w:szCs w:val="22"/>
              </w:rPr>
              <w:t>(3 No.)</w:t>
            </w:r>
          </w:p>
        </w:tc>
        <w:tc>
          <w:tcPr>
            <w:tcW w:w="2161" w:type="dxa"/>
            <w:tcBorders>
              <w:top w:val="single" w:sz="4" w:space="0" w:color="auto"/>
              <w:left w:val="single" w:sz="4" w:space="0" w:color="auto"/>
              <w:bottom w:val="single" w:sz="4" w:space="0" w:color="auto"/>
              <w:right w:val="single" w:sz="4" w:space="0" w:color="auto"/>
            </w:tcBorders>
            <w:vAlign w:val="center"/>
          </w:tcPr>
          <w:p w:rsidR="007E58B5" w:rsidRPr="007E58B5" w:rsidRDefault="007E58B5" w:rsidP="007E58B5">
            <w:pPr>
              <w:jc w:val="center"/>
              <w:rPr>
                <w:rFonts w:ascii="Arial" w:hAnsi="Arial" w:cs="Arial"/>
                <w:b/>
                <w:bCs/>
                <w:sz w:val="22"/>
                <w:szCs w:val="22"/>
              </w:rPr>
            </w:pPr>
            <w:r w:rsidRPr="007E58B5">
              <w:rPr>
                <w:rFonts w:ascii="Arial" w:hAnsi="Arial" w:cs="Arial"/>
                <w:b/>
                <w:bCs/>
                <w:sz w:val="22"/>
                <w:szCs w:val="22"/>
              </w:rPr>
              <w:t>Fee for additional site meeting</w:t>
            </w:r>
          </w:p>
        </w:tc>
      </w:tr>
      <w:tr w:rsidR="007E58B5" w:rsidRPr="00196E7A" w:rsidTr="007E58B5">
        <w:tc>
          <w:tcPr>
            <w:tcW w:w="1619"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r w:rsidRPr="00196E7A">
              <w:rPr>
                <w:rFonts w:ascii="Arial" w:hAnsi="Arial" w:cs="Arial"/>
                <w:sz w:val="22"/>
                <w:szCs w:val="22"/>
              </w:rPr>
              <w:t>Up to £</w:t>
            </w:r>
            <w:r>
              <w:rPr>
                <w:rFonts w:ascii="Arial" w:hAnsi="Arial" w:cs="Arial"/>
                <w:sz w:val="22"/>
                <w:szCs w:val="22"/>
              </w:rPr>
              <w:t>1</w:t>
            </w:r>
            <w:r w:rsidRPr="00196E7A">
              <w:rPr>
                <w:rFonts w:ascii="Arial" w:hAnsi="Arial" w:cs="Arial"/>
                <w:sz w:val="22"/>
                <w:szCs w:val="22"/>
              </w:rPr>
              <w:t>0</w:t>
            </w:r>
            <w:r w:rsidR="008C4953">
              <w:rPr>
                <w:rFonts w:ascii="Arial" w:hAnsi="Arial" w:cs="Arial"/>
                <w:sz w:val="22"/>
                <w:szCs w:val="22"/>
              </w:rPr>
              <w:t>0</w:t>
            </w:r>
            <w:r w:rsidRPr="00196E7A">
              <w:rPr>
                <w:rFonts w:ascii="Arial" w:hAnsi="Arial" w:cs="Arial"/>
                <w:sz w:val="22"/>
                <w:szCs w:val="22"/>
              </w:rPr>
              <w:t>,000</w:t>
            </w:r>
          </w:p>
        </w:tc>
        <w:tc>
          <w:tcPr>
            <w:tcW w:w="1564"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r>
      <w:tr w:rsidR="007E58B5" w:rsidRPr="00196E7A" w:rsidTr="007E58B5">
        <w:tc>
          <w:tcPr>
            <w:tcW w:w="1619" w:type="dxa"/>
            <w:tcBorders>
              <w:top w:val="single" w:sz="4" w:space="0" w:color="auto"/>
              <w:left w:val="single" w:sz="4" w:space="0" w:color="auto"/>
              <w:bottom w:val="single" w:sz="4" w:space="0" w:color="auto"/>
              <w:right w:val="single" w:sz="4" w:space="0" w:color="auto"/>
            </w:tcBorders>
          </w:tcPr>
          <w:p w:rsidR="007E58B5" w:rsidRPr="00196E7A" w:rsidRDefault="007E58B5" w:rsidP="008C4953">
            <w:pPr>
              <w:jc w:val="center"/>
              <w:rPr>
                <w:rFonts w:ascii="Arial" w:hAnsi="Arial" w:cs="Arial"/>
                <w:sz w:val="22"/>
                <w:szCs w:val="22"/>
              </w:rPr>
            </w:pPr>
            <w:r>
              <w:rPr>
                <w:rFonts w:ascii="Arial" w:hAnsi="Arial" w:cs="Arial"/>
                <w:sz w:val="22"/>
                <w:szCs w:val="22"/>
              </w:rPr>
              <w:t>£1</w:t>
            </w:r>
            <w:r w:rsidRPr="00196E7A">
              <w:rPr>
                <w:rFonts w:ascii="Arial" w:hAnsi="Arial" w:cs="Arial"/>
                <w:sz w:val="22"/>
                <w:szCs w:val="22"/>
              </w:rPr>
              <w:t>0</w:t>
            </w:r>
            <w:r w:rsidR="008C4953">
              <w:rPr>
                <w:rFonts w:ascii="Arial" w:hAnsi="Arial" w:cs="Arial"/>
                <w:sz w:val="22"/>
                <w:szCs w:val="22"/>
              </w:rPr>
              <w:t>0</w:t>
            </w:r>
            <w:r w:rsidRPr="00196E7A">
              <w:rPr>
                <w:rFonts w:ascii="Arial" w:hAnsi="Arial" w:cs="Arial"/>
                <w:sz w:val="22"/>
                <w:szCs w:val="22"/>
              </w:rPr>
              <w:t>,001 - £</w:t>
            </w:r>
            <w:r w:rsidR="008C4953">
              <w:rPr>
                <w:rFonts w:ascii="Arial" w:hAnsi="Arial" w:cs="Arial"/>
                <w:sz w:val="22"/>
                <w:szCs w:val="22"/>
              </w:rPr>
              <w:t>15</w:t>
            </w:r>
            <w:r w:rsidR="008C4953" w:rsidRPr="00196E7A">
              <w:rPr>
                <w:rFonts w:ascii="Arial" w:hAnsi="Arial" w:cs="Arial"/>
                <w:sz w:val="22"/>
                <w:szCs w:val="22"/>
              </w:rPr>
              <w:t>0</w:t>
            </w:r>
            <w:r w:rsidRPr="00196E7A">
              <w:rPr>
                <w:rFonts w:ascii="Arial" w:hAnsi="Arial" w:cs="Arial"/>
                <w:sz w:val="22"/>
                <w:szCs w:val="22"/>
              </w:rPr>
              <w:t>,000</w:t>
            </w:r>
          </w:p>
        </w:tc>
        <w:tc>
          <w:tcPr>
            <w:tcW w:w="1564"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r>
      <w:tr w:rsidR="007E58B5" w:rsidRPr="00196E7A" w:rsidTr="007E58B5">
        <w:tc>
          <w:tcPr>
            <w:tcW w:w="1619" w:type="dxa"/>
            <w:tcBorders>
              <w:top w:val="single" w:sz="4" w:space="0" w:color="auto"/>
              <w:left w:val="single" w:sz="4" w:space="0" w:color="auto"/>
              <w:bottom w:val="single" w:sz="4" w:space="0" w:color="auto"/>
              <w:right w:val="single" w:sz="4" w:space="0" w:color="auto"/>
            </w:tcBorders>
          </w:tcPr>
          <w:p w:rsidR="007E58B5" w:rsidRPr="00196E7A" w:rsidRDefault="007E58B5" w:rsidP="008C4953">
            <w:pPr>
              <w:jc w:val="center"/>
              <w:rPr>
                <w:rFonts w:ascii="Arial" w:hAnsi="Arial" w:cs="Arial"/>
                <w:sz w:val="22"/>
                <w:szCs w:val="22"/>
              </w:rPr>
            </w:pPr>
            <w:r w:rsidRPr="00196E7A">
              <w:rPr>
                <w:rFonts w:ascii="Arial" w:hAnsi="Arial" w:cs="Arial"/>
                <w:sz w:val="22"/>
                <w:szCs w:val="22"/>
              </w:rPr>
              <w:t>£</w:t>
            </w:r>
            <w:r w:rsidR="008C4953">
              <w:rPr>
                <w:rFonts w:ascii="Arial" w:hAnsi="Arial" w:cs="Arial"/>
                <w:sz w:val="22"/>
                <w:szCs w:val="22"/>
              </w:rPr>
              <w:t>15</w:t>
            </w:r>
            <w:r w:rsidR="008C4953" w:rsidRPr="00196E7A">
              <w:rPr>
                <w:rFonts w:ascii="Arial" w:hAnsi="Arial" w:cs="Arial"/>
                <w:sz w:val="22"/>
                <w:szCs w:val="22"/>
              </w:rPr>
              <w:t>0</w:t>
            </w:r>
            <w:r w:rsidRPr="00196E7A">
              <w:rPr>
                <w:rFonts w:ascii="Arial" w:hAnsi="Arial" w:cs="Arial"/>
                <w:sz w:val="22"/>
                <w:szCs w:val="22"/>
              </w:rPr>
              <w:t>,001 - £</w:t>
            </w:r>
            <w:r w:rsidR="008C4953">
              <w:rPr>
                <w:rFonts w:ascii="Arial" w:hAnsi="Arial" w:cs="Arial"/>
                <w:sz w:val="22"/>
                <w:szCs w:val="22"/>
              </w:rPr>
              <w:t>20</w:t>
            </w:r>
            <w:r w:rsidRPr="00196E7A">
              <w:rPr>
                <w:rFonts w:ascii="Arial" w:hAnsi="Arial" w:cs="Arial"/>
                <w:sz w:val="22"/>
                <w:szCs w:val="22"/>
              </w:rPr>
              <w:t>0,000</w:t>
            </w:r>
          </w:p>
        </w:tc>
        <w:tc>
          <w:tcPr>
            <w:tcW w:w="1564"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r>
      <w:tr w:rsidR="007E58B5" w:rsidRPr="00196E7A" w:rsidTr="007E58B5">
        <w:tc>
          <w:tcPr>
            <w:tcW w:w="1619" w:type="dxa"/>
            <w:tcBorders>
              <w:top w:val="single" w:sz="4" w:space="0" w:color="auto"/>
              <w:left w:val="single" w:sz="4" w:space="0" w:color="auto"/>
              <w:bottom w:val="single" w:sz="4" w:space="0" w:color="auto"/>
              <w:right w:val="single" w:sz="4" w:space="0" w:color="auto"/>
            </w:tcBorders>
          </w:tcPr>
          <w:p w:rsidR="007E58B5" w:rsidRPr="00196E7A" w:rsidRDefault="007E58B5" w:rsidP="008C4953">
            <w:pPr>
              <w:jc w:val="center"/>
              <w:rPr>
                <w:rFonts w:ascii="Arial" w:hAnsi="Arial" w:cs="Arial"/>
                <w:sz w:val="22"/>
                <w:szCs w:val="22"/>
              </w:rPr>
            </w:pPr>
            <w:r w:rsidRPr="00196E7A">
              <w:rPr>
                <w:rFonts w:ascii="Arial" w:hAnsi="Arial" w:cs="Arial"/>
                <w:sz w:val="22"/>
                <w:szCs w:val="22"/>
              </w:rPr>
              <w:t>£</w:t>
            </w:r>
            <w:r w:rsidR="008C4953">
              <w:rPr>
                <w:rFonts w:ascii="Arial" w:hAnsi="Arial" w:cs="Arial"/>
                <w:sz w:val="22"/>
                <w:szCs w:val="22"/>
              </w:rPr>
              <w:t>20</w:t>
            </w:r>
            <w:r w:rsidRPr="00196E7A">
              <w:rPr>
                <w:rFonts w:ascii="Arial" w:hAnsi="Arial" w:cs="Arial"/>
                <w:sz w:val="22"/>
                <w:szCs w:val="22"/>
              </w:rPr>
              <w:t>0,001 - £</w:t>
            </w:r>
            <w:r w:rsidR="008C4953">
              <w:rPr>
                <w:rFonts w:ascii="Arial" w:hAnsi="Arial" w:cs="Arial"/>
                <w:sz w:val="22"/>
                <w:szCs w:val="22"/>
              </w:rPr>
              <w:t>2</w:t>
            </w:r>
            <w:r w:rsidRPr="00196E7A">
              <w:rPr>
                <w:rFonts w:ascii="Arial" w:hAnsi="Arial" w:cs="Arial"/>
                <w:sz w:val="22"/>
                <w:szCs w:val="22"/>
              </w:rPr>
              <w:t>50,000</w:t>
            </w:r>
          </w:p>
        </w:tc>
        <w:tc>
          <w:tcPr>
            <w:tcW w:w="1564"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r>
      <w:tr w:rsidR="007E58B5" w:rsidRPr="00196E7A" w:rsidTr="007E58B5">
        <w:tc>
          <w:tcPr>
            <w:tcW w:w="1619"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r w:rsidRPr="00196E7A">
              <w:rPr>
                <w:rFonts w:ascii="Arial" w:hAnsi="Arial" w:cs="Arial"/>
                <w:sz w:val="22"/>
                <w:szCs w:val="22"/>
              </w:rPr>
              <w:t>Over £</w:t>
            </w:r>
            <w:r w:rsidR="008C4953">
              <w:rPr>
                <w:rFonts w:ascii="Arial" w:hAnsi="Arial" w:cs="Arial"/>
                <w:sz w:val="22"/>
                <w:szCs w:val="22"/>
              </w:rPr>
              <w:t>2</w:t>
            </w:r>
            <w:r w:rsidRPr="00196E7A">
              <w:rPr>
                <w:rFonts w:ascii="Arial" w:hAnsi="Arial" w:cs="Arial"/>
                <w:sz w:val="22"/>
                <w:szCs w:val="22"/>
              </w:rPr>
              <w:t>50,000</w:t>
            </w:r>
          </w:p>
        </w:tc>
        <w:tc>
          <w:tcPr>
            <w:tcW w:w="1564"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r>
    </w:tbl>
    <w:p w:rsidR="007E58B5" w:rsidRDefault="007E58B5" w:rsidP="0095347F">
      <w:pPr>
        <w:pStyle w:val="EnvelopeReturn"/>
        <w:rPr>
          <w:rFonts w:ascii="Arial" w:hAnsi="Arial" w:cs="Arial"/>
          <w:sz w:val="22"/>
          <w:szCs w:val="22"/>
        </w:rPr>
      </w:pPr>
    </w:p>
    <w:p w:rsidR="00F01E80" w:rsidRPr="00196E7A" w:rsidRDefault="00F01E80">
      <w:pPr>
        <w:pStyle w:val="EnvelopeReturn"/>
        <w:ind w:left="567" w:hanging="567"/>
        <w:rPr>
          <w:rFonts w:ascii="Arial" w:hAnsi="Arial" w:cs="Arial"/>
          <w:sz w:val="22"/>
          <w:szCs w:val="22"/>
        </w:rPr>
      </w:pPr>
      <w:r w:rsidRPr="00196E7A">
        <w:rPr>
          <w:rFonts w:ascii="Arial" w:hAnsi="Arial" w:cs="Arial"/>
          <w:sz w:val="22"/>
          <w:szCs w:val="22"/>
        </w:rPr>
        <w:t>1.2</w:t>
      </w:r>
      <w:r w:rsidRPr="00196E7A">
        <w:rPr>
          <w:rFonts w:ascii="Arial" w:hAnsi="Arial" w:cs="Arial"/>
          <w:sz w:val="22"/>
          <w:szCs w:val="22"/>
        </w:rPr>
        <w:tab/>
        <w:t xml:space="preserve">Tenderers are also required to submit their daily and hourly fees for </w:t>
      </w:r>
      <w:r w:rsidR="00CC0459">
        <w:rPr>
          <w:rFonts w:ascii="Arial" w:hAnsi="Arial" w:cs="Arial"/>
          <w:sz w:val="22"/>
          <w:szCs w:val="22"/>
        </w:rPr>
        <w:t xml:space="preserve">any </w:t>
      </w:r>
      <w:r w:rsidRPr="00196E7A">
        <w:rPr>
          <w:rFonts w:ascii="Arial" w:hAnsi="Arial" w:cs="Arial"/>
          <w:sz w:val="22"/>
          <w:szCs w:val="22"/>
        </w:rPr>
        <w:t xml:space="preserve">additional work outside the </w:t>
      </w:r>
      <w:r w:rsidR="00135F22">
        <w:rPr>
          <w:rFonts w:ascii="Arial" w:hAnsi="Arial" w:cs="Arial"/>
          <w:sz w:val="22"/>
          <w:szCs w:val="22"/>
        </w:rPr>
        <w:t>exhibition</w:t>
      </w:r>
      <w:r w:rsidRPr="00196E7A">
        <w:rPr>
          <w:rFonts w:ascii="Arial" w:hAnsi="Arial" w:cs="Arial"/>
          <w:sz w:val="22"/>
          <w:szCs w:val="22"/>
        </w:rPr>
        <w:t xml:space="preserve"> scope. Fees should be provided for each grade of post in the provision of these services.</w:t>
      </w:r>
    </w:p>
    <w:p w:rsidR="00F01E80" w:rsidRPr="00196E7A" w:rsidRDefault="00F01E80">
      <w:pPr>
        <w:pStyle w:val="EnvelopeReturn"/>
        <w:ind w:left="567" w:hanging="567"/>
        <w:rPr>
          <w:rFonts w:ascii="Arial" w:hAnsi="Arial" w:cs="Arial"/>
          <w:sz w:val="22"/>
          <w:szCs w:val="22"/>
        </w:rPr>
      </w:pPr>
    </w:p>
    <w:p w:rsidR="00F01E80" w:rsidRPr="00196E7A" w:rsidRDefault="00F01E80">
      <w:pPr>
        <w:ind w:left="540" w:hanging="540"/>
        <w:rPr>
          <w:rFonts w:ascii="Arial" w:hAnsi="Arial" w:cs="Arial"/>
          <w:sz w:val="22"/>
          <w:szCs w:val="22"/>
        </w:rPr>
      </w:pPr>
      <w:r w:rsidRPr="00196E7A">
        <w:rPr>
          <w:rFonts w:ascii="Arial" w:hAnsi="Arial" w:cs="Arial"/>
          <w:sz w:val="22"/>
          <w:szCs w:val="22"/>
        </w:rPr>
        <w:t>1.</w:t>
      </w:r>
      <w:r w:rsidR="00CC0459">
        <w:rPr>
          <w:rFonts w:ascii="Arial" w:hAnsi="Arial" w:cs="Arial"/>
          <w:sz w:val="22"/>
          <w:szCs w:val="22"/>
        </w:rPr>
        <w:t>3</w:t>
      </w:r>
      <w:r w:rsidRPr="00196E7A">
        <w:rPr>
          <w:rFonts w:ascii="Arial" w:hAnsi="Arial" w:cs="Arial"/>
          <w:sz w:val="22"/>
          <w:szCs w:val="22"/>
        </w:rPr>
        <w:tab/>
      </w:r>
      <w:r w:rsidR="00A56C7A" w:rsidRPr="00196E7A">
        <w:rPr>
          <w:rFonts w:ascii="Arial" w:hAnsi="Arial" w:cs="Arial"/>
          <w:sz w:val="22"/>
          <w:szCs w:val="22"/>
        </w:rPr>
        <w:t xml:space="preserve">Rates submitted will be </w:t>
      </w:r>
      <w:r w:rsidR="0095347F" w:rsidRPr="00196E7A">
        <w:rPr>
          <w:rFonts w:ascii="Arial" w:hAnsi="Arial" w:cs="Arial"/>
          <w:sz w:val="22"/>
          <w:szCs w:val="22"/>
        </w:rPr>
        <w:t>deemed</w:t>
      </w:r>
      <w:r w:rsidR="00A56C7A" w:rsidRPr="00196E7A">
        <w:rPr>
          <w:rFonts w:ascii="Arial" w:hAnsi="Arial" w:cs="Arial"/>
          <w:sz w:val="22"/>
          <w:szCs w:val="22"/>
        </w:rPr>
        <w:t xml:space="preserve"> </w:t>
      </w:r>
      <w:r w:rsidR="00112C3C">
        <w:rPr>
          <w:rFonts w:ascii="Arial" w:hAnsi="Arial" w:cs="Arial"/>
          <w:sz w:val="22"/>
          <w:szCs w:val="22"/>
        </w:rPr>
        <w:t xml:space="preserve">to apply </w:t>
      </w:r>
      <w:r w:rsidR="00A56C7A" w:rsidRPr="00196E7A">
        <w:rPr>
          <w:rFonts w:ascii="Arial" w:hAnsi="Arial" w:cs="Arial"/>
          <w:sz w:val="22"/>
          <w:szCs w:val="22"/>
        </w:rPr>
        <w:t xml:space="preserve">for the </w:t>
      </w:r>
      <w:r w:rsidR="00112C3C">
        <w:rPr>
          <w:rFonts w:ascii="Arial" w:hAnsi="Arial" w:cs="Arial"/>
          <w:sz w:val="22"/>
          <w:szCs w:val="22"/>
        </w:rPr>
        <w:t xml:space="preserve">full </w:t>
      </w:r>
      <w:r w:rsidR="00A56C7A" w:rsidRPr="00196E7A">
        <w:rPr>
          <w:rFonts w:ascii="Arial" w:hAnsi="Arial" w:cs="Arial"/>
          <w:sz w:val="22"/>
          <w:szCs w:val="22"/>
        </w:rPr>
        <w:t xml:space="preserve">period of the </w:t>
      </w:r>
      <w:r w:rsidR="00112C3C">
        <w:rPr>
          <w:rFonts w:ascii="Arial" w:hAnsi="Arial" w:cs="Arial"/>
          <w:sz w:val="22"/>
          <w:szCs w:val="22"/>
        </w:rPr>
        <w:t>C</w:t>
      </w:r>
      <w:r w:rsidR="00A56C7A" w:rsidRPr="00196E7A">
        <w:rPr>
          <w:rFonts w:ascii="Arial" w:hAnsi="Arial" w:cs="Arial"/>
          <w:sz w:val="22"/>
          <w:szCs w:val="22"/>
        </w:rPr>
        <w:t>ontr</w:t>
      </w:r>
      <w:r w:rsidR="0095347F" w:rsidRPr="00196E7A">
        <w:rPr>
          <w:rFonts w:ascii="Arial" w:hAnsi="Arial" w:cs="Arial"/>
          <w:sz w:val="22"/>
          <w:szCs w:val="22"/>
        </w:rPr>
        <w:t>act unless otherwise indicated.</w:t>
      </w:r>
      <w:r w:rsidR="00A56C7A" w:rsidRPr="00196E7A">
        <w:rPr>
          <w:rFonts w:ascii="Arial" w:hAnsi="Arial" w:cs="Arial"/>
          <w:sz w:val="22"/>
          <w:szCs w:val="22"/>
        </w:rPr>
        <w:t xml:space="preserve"> </w:t>
      </w:r>
    </w:p>
    <w:p w:rsidR="00F01E80" w:rsidRPr="00196E7A" w:rsidRDefault="00F01E80">
      <w:pPr>
        <w:ind w:left="540" w:hanging="540"/>
        <w:rPr>
          <w:rFonts w:ascii="Arial" w:hAnsi="Arial" w:cs="Arial"/>
          <w:sz w:val="22"/>
          <w:szCs w:val="22"/>
        </w:rPr>
      </w:pPr>
    </w:p>
    <w:p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2.0</w:t>
      </w:r>
      <w:r w:rsidRPr="00196E7A">
        <w:rPr>
          <w:rFonts w:ascii="Arial" w:hAnsi="Arial" w:cs="Arial"/>
          <w:sz w:val="22"/>
          <w:szCs w:val="22"/>
        </w:rPr>
        <w:tab/>
      </w:r>
      <w:r w:rsidRPr="00112C3C">
        <w:rPr>
          <w:rFonts w:ascii="Arial" w:hAnsi="Arial" w:cs="Arial"/>
          <w:b/>
          <w:bCs/>
          <w:sz w:val="22"/>
          <w:szCs w:val="22"/>
          <w:u w:val="single"/>
        </w:rPr>
        <w:t>Contract Management</w:t>
      </w:r>
    </w:p>
    <w:p w:rsidR="00F01E80" w:rsidRPr="00196E7A" w:rsidRDefault="00F01E80">
      <w:pPr>
        <w:pStyle w:val="EnvelopeReturn"/>
        <w:rPr>
          <w:rFonts w:ascii="Arial" w:hAnsi="Arial" w:cs="Arial"/>
          <w:sz w:val="22"/>
          <w:szCs w:val="22"/>
        </w:rPr>
      </w:pPr>
    </w:p>
    <w:p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2.1</w:t>
      </w:r>
      <w:r w:rsidRPr="00196E7A">
        <w:rPr>
          <w:rFonts w:ascii="Arial" w:hAnsi="Arial" w:cs="Arial"/>
          <w:sz w:val="22"/>
          <w:szCs w:val="22"/>
        </w:rPr>
        <w:tab/>
        <w:t xml:space="preserve">Please provide particulars of the management within your </w:t>
      </w:r>
      <w:r w:rsidR="00C52F2D">
        <w:rPr>
          <w:rFonts w:ascii="Arial" w:hAnsi="Arial" w:cs="Arial"/>
          <w:sz w:val="22"/>
          <w:szCs w:val="22"/>
        </w:rPr>
        <w:t>o</w:t>
      </w:r>
      <w:r w:rsidRPr="00196E7A">
        <w:rPr>
          <w:rFonts w:ascii="Arial" w:hAnsi="Arial" w:cs="Arial"/>
          <w:sz w:val="22"/>
          <w:szCs w:val="22"/>
        </w:rPr>
        <w:t xml:space="preserve">rganisation you propose to use for the programming of the work detailing key staff and including their CV’s. </w:t>
      </w:r>
    </w:p>
    <w:p w:rsidR="00F01E80" w:rsidRDefault="00F01E80">
      <w:pPr>
        <w:pStyle w:val="EnvelopeReturn"/>
        <w:ind w:left="540" w:hanging="540"/>
        <w:rPr>
          <w:rFonts w:ascii="Arial" w:hAnsi="Arial" w:cs="Arial"/>
          <w:sz w:val="22"/>
          <w:szCs w:val="22"/>
        </w:rPr>
      </w:pPr>
    </w:p>
    <w:p w:rsidR="00C0387A" w:rsidRDefault="00C0387A">
      <w:pPr>
        <w:pStyle w:val="EnvelopeReturn"/>
        <w:ind w:left="540" w:hanging="540"/>
        <w:rPr>
          <w:rFonts w:ascii="Arial" w:hAnsi="Arial" w:cs="Arial"/>
          <w:sz w:val="22"/>
          <w:szCs w:val="22"/>
        </w:rPr>
      </w:pPr>
      <w:r>
        <w:rPr>
          <w:rFonts w:ascii="Arial" w:hAnsi="Arial" w:cs="Arial"/>
          <w:sz w:val="22"/>
          <w:szCs w:val="22"/>
        </w:rPr>
        <w:lastRenderedPageBreak/>
        <w:t>2.2</w:t>
      </w:r>
      <w:r>
        <w:rPr>
          <w:rFonts w:ascii="Arial" w:hAnsi="Arial" w:cs="Arial"/>
          <w:sz w:val="22"/>
          <w:szCs w:val="22"/>
        </w:rPr>
        <w:tab/>
        <w:t>Tenderers are required to provide a concise report on how they go about delivering the QS role and to identify the keys issues relating to fulfilling this role for an exhibition.</w:t>
      </w:r>
    </w:p>
    <w:p w:rsidR="00C0387A" w:rsidRPr="00196E7A" w:rsidRDefault="00C0387A">
      <w:pPr>
        <w:pStyle w:val="EnvelopeReturn"/>
        <w:ind w:left="540" w:hanging="540"/>
        <w:rPr>
          <w:rFonts w:ascii="Arial" w:hAnsi="Arial" w:cs="Arial"/>
          <w:sz w:val="22"/>
          <w:szCs w:val="22"/>
        </w:rPr>
      </w:pPr>
    </w:p>
    <w:p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2.</w:t>
      </w:r>
      <w:r w:rsidR="00C0387A">
        <w:rPr>
          <w:rFonts w:ascii="Arial" w:hAnsi="Arial" w:cs="Arial"/>
          <w:sz w:val="22"/>
          <w:szCs w:val="22"/>
        </w:rPr>
        <w:t>3</w:t>
      </w:r>
      <w:r w:rsidRPr="00196E7A">
        <w:rPr>
          <w:rFonts w:ascii="Arial" w:hAnsi="Arial" w:cs="Arial"/>
          <w:sz w:val="22"/>
          <w:szCs w:val="22"/>
        </w:rPr>
        <w:tab/>
        <w:t>Please include an organisational chart which details your company organisation</w:t>
      </w:r>
      <w:r w:rsidR="00C0387A">
        <w:rPr>
          <w:rFonts w:ascii="Arial" w:hAnsi="Arial" w:cs="Arial"/>
          <w:sz w:val="22"/>
          <w:szCs w:val="22"/>
        </w:rPr>
        <w:t>al structure in relation to the delivery of this framework</w:t>
      </w:r>
      <w:r w:rsidRPr="00196E7A">
        <w:rPr>
          <w:rFonts w:ascii="Arial" w:hAnsi="Arial" w:cs="Arial"/>
          <w:sz w:val="22"/>
          <w:szCs w:val="22"/>
        </w:rPr>
        <w:t>.</w:t>
      </w:r>
    </w:p>
    <w:p w:rsidR="00F01E80" w:rsidRPr="00196E7A" w:rsidRDefault="00F01E80">
      <w:pPr>
        <w:pStyle w:val="EnvelopeReturn"/>
        <w:ind w:left="540" w:hanging="540"/>
        <w:rPr>
          <w:rFonts w:ascii="Arial" w:hAnsi="Arial" w:cs="Arial"/>
          <w:sz w:val="22"/>
          <w:szCs w:val="22"/>
        </w:rPr>
      </w:pPr>
    </w:p>
    <w:p w:rsidR="00F01E80" w:rsidRDefault="00F01E80" w:rsidP="00E73F36">
      <w:pPr>
        <w:pStyle w:val="EnvelopeReturn"/>
        <w:ind w:left="540" w:hanging="540"/>
        <w:rPr>
          <w:rFonts w:ascii="Arial" w:hAnsi="Arial" w:cs="Arial"/>
          <w:sz w:val="22"/>
          <w:szCs w:val="22"/>
        </w:rPr>
      </w:pPr>
      <w:r w:rsidRPr="00196E7A">
        <w:rPr>
          <w:rFonts w:ascii="Arial" w:hAnsi="Arial" w:cs="Arial"/>
          <w:sz w:val="22"/>
          <w:szCs w:val="22"/>
        </w:rPr>
        <w:tab/>
        <w:t xml:space="preserve">Please </w:t>
      </w:r>
      <w:r w:rsidR="00BA60CD">
        <w:rPr>
          <w:rFonts w:ascii="Arial" w:hAnsi="Arial" w:cs="Arial"/>
          <w:sz w:val="22"/>
          <w:szCs w:val="22"/>
        </w:rPr>
        <w:t>provide the following</w:t>
      </w:r>
      <w:r w:rsidRPr="00196E7A">
        <w:rPr>
          <w:rFonts w:ascii="Arial" w:hAnsi="Arial" w:cs="Arial"/>
          <w:sz w:val="22"/>
          <w:szCs w:val="22"/>
        </w:rPr>
        <w:t xml:space="preserve"> details </w:t>
      </w:r>
      <w:r w:rsidR="00BA60CD">
        <w:rPr>
          <w:rFonts w:ascii="Arial" w:hAnsi="Arial" w:cs="Arial"/>
          <w:sz w:val="22"/>
          <w:szCs w:val="22"/>
        </w:rPr>
        <w:t>o</w:t>
      </w:r>
      <w:r w:rsidRPr="00196E7A">
        <w:rPr>
          <w:rFonts w:ascii="Arial" w:hAnsi="Arial" w:cs="Arial"/>
          <w:sz w:val="22"/>
          <w:szCs w:val="22"/>
        </w:rPr>
        <w:t xml:space="preserve">f all personnel who will be </w:t>
      </w:r>
      <w:r w:rsidR="00BA60CD">
        <w:rPr>
          <w:rFonts w:ascii="Arial" w:hAnsi="Arial" w:cs="Arial"/>
          <w:sz w:val="22"/>
          <w:szCs w:val="22"/>
        </w:rPr>
        <w:t>allocated</w:t>
      </w:r>
      <w:r w:rsidRPr="00196E7A">
        <w:rPr>
          <w:rFonts w:ascii="Arial" w:hAnsi="Arial" w:cs="Arial"/>
          <w:sz w:val="22"/>
          <w:szCs w:val="22"/>
        </w:rPr>
        <w:t xml:space="preserve"> to this </w:t>
      </w:r>
      <w:r w:rsidR="00C0387A">
        <w:rPr>
          <w:rFonts w:ascii="Arial" w:hAnsi="Arial" w:cs="Arial"/>
          <w:sz w:val="22"/>
          <w:szCs w:val="22"/>
        </w:rPr>
        <w:t>framework</w:t>
      </w:r>
      <w:r w:rsidRPr="00196E7A">
        <w:rPr>
          <w:rFonts w:ascii="Arial" w:hAnsi="Arial" w:cs="Arial"/>
          <w:sz w:val="22"/>
          <w:szCs w:val="22"/>
        </w:rPr>
        <w:t>:</w:t>
      </w:r>
    </w:p>
    <w:p w:rsidR="00BA60CD" w:rsidRDefault="00BA60CD" w:rsidP="00E73F36">
      <w:pPr>
        <w:pStyle w:val="EnvelopeReturn"/>
        <w:ind w:left="540" w:hanging="540"/>
        <w:rPr>
          <w:rFonts w:ascii="Arial" w:hAnsi="Arial" w:cs="Arial"/>
          <w:sz w:val="22"/>
          <w:szCs w:val="22"/>
        </w:rPr>
      </w:pPr>
    </w:p>
    <w:p w:rsidR="00BA60CD" w:rsidRDefault="00BA60CD" w:rsidP="00BA60CD">
      <w:pPr>
        <w:pStyle w:val="EnvelopeReturn"/>
        <w:numPr>
          <w:ilvl w:val="0"/>
          <w:numId w:val="35"/>
        </w:numPr>
        <w:rPr>
          <w:rFonts w:ascii="Arial" w:hAnsi="Arial" w:cs="Arial"/>
          <w:sz w:val="22"/>
          <w:szCs w:val="22"/>
        </w:rPr>
      </w:pPr>
      <w:r>
        <w:rPr>
          <w:rFonts w:ascii="Arial" w:hAnsi="Arial" w:cs="Arial"/>
          <w:sz w:val="22"/>
          <w:szCs w:val="22"/>
        </w:rPr>
        <w:t>Role</w:t>
      </w:r>
    </w:p>
    <w:p w:rsidR="00BA60CD" w:rsidRDefault="00BA60CD" w:rsidP="00BA60CD">
      <w:pPr>
        <w:pStyle w:val="EnvelopeReturn"/>
        <w:numPr>
          <w:ilvl w:val="0"/>
          <w:numId w:val="35"/>
        </w:numPr>
        <w:rPr>
          <w:rFonts w:ascii="Arial" w:hAnsi="Arial" w:cs="Arial"/>
          <w:sz w:val="22"/>
          <w:szCs w:val="22"/>
        </w:rPr>
      </w:pPr>
      <w:r>
        <w:rPr>
          <w:rFonts w:ascii="Arial" w:hAnsi="Arial" w:cs="Arial"/>
          <w:sz w:val="22"/>
          <w:szCs w:val="22"/>
        </w:rPr>
        <w:t>Name</w:t>
      </w:r>
    </w:p>
    <w:p w:rsidR="00BA60CD" w:rsidRDefault="00BA60CD" w:rsidP="00BA60CD">
      <w:pPr>
        <w:pStyle w:val="EnvelopeReturn"/>
        <w:numPr>
          <w:ilvl w:val="0"/>
          <w:numId w:val="35"/>
        </w:numPr>
        <w:rPr>
          <w:rFonts w:ascii="Arial" w:hAnsi="Arial" w:cs="Arial"/>
          <w:sz w:val="22"/>
          <w:szCs w:val="22"/>
        </w:rPr>
      </w:pPr>
      <w:r>
        <w:rPr>
          <w:rFonts w:ascii="Arial" w:hAnsi="Arial" w:cs="Arial"/>
          <w:sz w:val="22"/>
          <w:szCs w:val="22"/>
        </w:rPr>
        <w:t>Qualifications</w:t>
      </w:r>
    </w:p>
    <w:p w:rsidR="00BA60CD" w:rsidRPr="00196E7A" w:rsidRDefault="00BA60CD" w:rsidP="00BA60CD">
      <w:pPr>
        <w:pStyle w:val="EnvelopeReturn"/>
        <w:numPr>
          <w:ilvl w:val="0"/>
          <w:numId w:val="35"/>
        </w:numPr>
        <w:rPr>
          <w:rFonts w:ascii="Arial" w:hAnsi="Arial" w:cs="Arial"/>
          <w:sz w:val="22"/>
          <w:szCs w:val="22"/>
        </w:rPr>
      </w:pPr>
      <w:r>
        <w:rPr>
          <w:rFonts w:ascii="Arial" w:hAnsi="Arial" w:cs="Arial"/>
          <w:sz w:val="22"/>
          <w:szCs w:val="22"/>
        </w:rPr>
        <w:t>Hourly/Day Rate</w:t>
      </w:r>
    </w:p>
    <w:p w:rsidR="00E73F36" w:rsidRPr="00196E7A" w:rsidRDefault="00E73F36" w:rsidP="00E73F36">
      <w:pPr>
        <w:pStyle w:val="EnvelopeReturn"/>
        <w:ind w:left="540" w:hanging="540"/>
        <w:rPr>
          <w:rFonts w:ascii="Arial" w:hAnsi="Arial" w:cs="Arial"/>
          <w:sz w:val="22"/>
          <w:szCs w:val="22"/>
        </w:rPr>
      </w:pPr>
    </w:p>
    <w:p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2.</w:t>
      </w:r>
      <w:r w:rsidR="00C0387A">
        <w:rPr>
          <w:rFonts w:ascii="Arial" w:hAnsi="Arial" w:cs="Arial"/>
          <w:sz w:val="22"/>
          <w:szCs w:val="22"/>
        </w:rPr>
        <w:t>4</w:t>
      </w:r>
      <w:r w:rsidRPr="00196E7A">
        <w:rPr>
          <w:rFonts w:ascii="Arial" w:hAnsi="Arial" w:cs="Arial"/>
          <w:sz w:val="22"/>
          <w:szCs w:val="22"/>
        </w:rPr>
        <w:tab/>
        <w:t xml:space="preserve">A detailed CV must be included for each member of </w:t>
      </w:r>
      <w:r w:rsidR="00C0387A">
        <w:rPr>
          <w:rFonts w:ascii="Arial" w:hAnsi="Arial" w:cs="Arial"/>
          <w:sz w:val="22"/>
          <w:szCs w:val="22"/>
        </w:rPr>
        <w:t>your proposed</w:t>
      </w:r>
      <w:r w:rsidRPr="00196E7A">
        <w:rPr>
          <w:rFonts w:ascii="Arial" w:hAnsi="Arial" w:cs="Arial"/>
          <w:sz w:val="22"/>
          <w:szCs w:val="22"/>
        </w:rPr>
        <w:t xml:space="preserve"> team.</w:t>
      </w:r>
    </w:p>
    <w:p w:rsidR="00F01E80" w:rsidRPr="00196E7A" w:rsidRDefault="00F01E80">
      <w:pPr>
        <w:pStyle w:val="EnvelopeReturn"/>
        <w:ind w:left="540" w:hanging="540"/>
        <w:rPr>
          <w:rFonts w:ascii="Arial" w:hAnsi="Arial" w:cs="Arial"/>
          <w:sz w:val="22"/>
          <w:szCs w:val="22"/>
        </w:rPr>
      </w:pPr>
    </w:p>
    <w:p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ab/>
        <w:t xml:space="preserve">The CV must include </w:t>
      </w:r>
      <w:r w:rsidR="00C0387A">
        <w:rPr>
          <w:rFonts w:ascii="Arial" w:hAnsi="Arial" w:cs="Arial"/>
          <w:sz w:val="22"/>
          <w:szCs w:val="22"/>
        </w:rPr>
        <w:t>projects</w:t>
      </w:r>
      <w:r w:rsidRPr="00196E7A">
        <w:rPr>
          <w:rFonts w:ascii="Arial" w:hAnsi="Arial" w:cs="Arial"/>
          <w:sz w:val="22"/>
          <w:szCs w:val="22"/>
        </w:rPr>
        <w:t xml:space="preserve"> on which the individual has been fully involved, from the inception to completion, the value of the </w:t>
      </w:r>
      <w:r w:rsidR="00C0387A">
        <w:rPr>
          <w:rFonts w:ascii="Arial" w:hAnsi="Arial" w:cs="Arial"/>
          <w:sz w:val="22"/>
          <w:szCs w:val="22"/>
        </w:rPr>
        <w:t>project</w:t>
      </w:r>
      <w:r w:rsidRPr="00196E7A">
        <w:rPr>
          <w:rFonts w:ascii="Arial" w:hAnsi="Arial" w:cs="Arial"/>
          <w:sz w:val="22"/>
          <w:szCs w:val="22"/>
        </w:rPr>
        <w:t xml:space="preserve">, specific tasks undertaken on the </w:t>
      </w:r>
      <w:r w:rsidR="00C0387A">
        <w:rPr>
          <w:rFonts w:ascii="Arial" w:hAnsi="Arial" w:cs="Arial"/>
          <w:sz w:val="22"/>
          <w:szCs w:val="22"/>
        </w:rPr>
        <w:t>project</w:t>
      </w:r>
      <w:r w:rsidRPr="00196E7A">
        <w:rPr>
          <w:rFonts w:ascii="Arial" w:hAnsi="Arial" w:cs="Arial"/>
          <w:sz w:val="22"/>
          <w:szCs w:val="22"/>
        </w:rPr>
        <w:t xml:space="preserve"> with reference to key competencies required for delivery of a high quality customer focused service.</w:t>
      </w:r>
    </w:p>
    <w:p w:rsidR="00CC0459" w:rsidRPr="00196E7A" w:rsidRDefault="00CC0459">
      <w:pPr>
        <w:pStyle w:val="EnvelopeReturn"/>
        <w:ind w:left="540" w:hanging="540"/>
        <w:rPr>
          <w:rFonts w:ascii="Arial" w:hAnsi="Arial" w:cs="Arial"/>
          <w:sz w:val="22"/>
          <w:szCs w:val="22"/>
        </w:rPr>
      </w:pPr>
    </w:p>
    <w:p w:rsidR="00F01E80" w:rsidRPr="00196E7A" w:rsidRDefault="00CC0459">
      <w:pPr>
        <w:pStyle w:val="EnvelopeReturn"/>
        <w:ind w:left="540" w:hanging="540"/>
        <w:rPr>
          <w:rFonts w:ascii="Arial" w:hAnsi="Arial" w:cs="Arial"/>
          <w:sz w:val="22"/>
          <w:szCs w:val="22"/>
        </w:rPr>
      </w:pPr>
      <w:r>
        <w:rPr>
          <w:rFonts w:ascii="Arial" w:hAnsi="Arial" w:cs="Arial"/>
          <w:sz w:val="22"/>
          <w:szCs w:val="22"/>
        </w:rPr>
        <w:t>3</w:t>
      </w:r>
      <w:r w:rsidR="00F01E80" w:rsidRPr="00196E7A">
        <w:rPr>
          <w:rFonts w:ascii="Arial" w:hAnsi="Arial" w:cs="Arial"/>
          <w:sz w:val="22"/>
          <w:szCs w:val="22"/>
        </w:rPr>
        <w:t>.0</w:t>
      </w:r>
      <w:r w:rsidR="00F01E80" w:rsidRPr="00196E7A">
        <w:rPr>
          <w:rFonts w:ascii="Arial" w:hAnsi="Arial" w:cs="Arial"/>
          <w:sz w:val="22"/>
          <w:szCs w:val="22"/>
        </w:rPr>
        <w:tab/>
      </w:r>
      <w:r w:rsidR="00F01E80" w:rsidRPr="00C52F2D">
        <w:rPr>
          <w:rFonts w:ascii="Arial" w:hAnsi="Arial" w:cs="Arial"/>
          <w:b/>
          <w:bCs/>
          <w:sz w:val="22"/>
          <w:szCs w:val="22"/>
          <w:u w:val="single"/>
        </w:rPr>
        <w:t>Additional Information</w:t>
      </w:r>
    </w:p>
    <w:p w:rsidR="00F01E80" w:rsidRPr="00196E7A" w:rsidRDefault="00F01E80">
      <w:pPr>
        <w:pStyle w:val="EnvelopeReturn"/>
        <w:ind w:left="540" w:hanging="540"/>
        <w:rPr>
          <w:rFonts w:ascii="Arial" w:hAnsi="Arial" w:cs="Arial"/>
          <w:sz w:val="22"/>
          <w:szCs w:val="22"/>
        </w:rPr>
      </w:pPr>
    </w:p>
    <w:p w:rsidR="00F01E80" w:rsidRPr="00196E7A" w:rsidRDefault="00CC0459">
      <w:pPr>
        <w:pStyle w:val="EnvelopeReturn"/>
        <w:ind w:left="540" w:hanging="540"/>
        <w:rPr>
          <w:rFonts w:ascii="Arial" w:hAnsi="Arial" w:cs="Arial"/>
          <w:sz w:val="22"/>
          <w:szCs w:val="22"/>
        </w:rPr>
      </w:pPr>
      <w:r>
        <w:rPr>
          <w:rFonts w:ascii="Arial" w:hAnsi="Arial" w:cs="Arial"/>
          <w:sz w:val="22"/>
          <w:szCs w:val="22"/>
        </w:rPr>
        <w:t>3</w:t>
      </w:r>
      <w:r w:rsidR="00F01E80" w:rsidRPr="00196E7A">
        <w:rPr>
          <w:rFonts w:ascii="Arial" w:hAnsi="Arial" w:cs="Arial"/>
          <w:sz w:val="22"/>
          <w:szCs w:val="22"/>
        </w:rPr>
        <w:t>.1</w:t>
      </w:r>
      <w:r w:rsidR="00F01E80" w:rsidRPr="00196E7A">
        <w:rPr>
          <w:rFonts w:ascii="Arial" w:hAnsi="Arial" w:cs="Arial"/>
          <w:sz w:val="22"/>
          <w:szCs w:val="22"/>
        </w:rPr>
        <w:tab/>
      </w:r>
      <w:r w:rsidR="00F01E80" w:rsidRPr="007E58B5">
        <w:rPr>
          <w:rFonts w:ascii="Arial" w:hAnsi="Arial" w:cs="Arial"/>
          <w:b/>
          <w:bCs/>
          <w:sz w:val="22"/>
          <w:szCs w:val="22"/>
        </w:rPr>
        <w:t>Questionnaire</w:t>
      </w:r>
    </w:p>
    <w:p w:rsidR="00F01E80" w:rsidRPr="00196E7A" w:rsidRDefault="00F01E80">
      <w:pPr>
        <w:pStyle w:val="EnvelopeReturn"/>
        <w:ind w:left="540" w:hanging="540"/>
        <w:rPr>
          <w:rFonts w:ascii="Arial" w:hAnsi="Arial" w:cs="Arial"/>
          <w:sz w:val="22"/>
          <w:szCs w:val="22"/>
        </w:rPr>
      </w:pPr>
    </w:p>
    <w:p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ab/>
        <w:t>Tenderers are required to complete in full the Company Questionnaire, enclosed as Schedule 4 to this tender and submit all the additional documentation requested within the Questionnaire.</w:t>
      </w:r>
    </w:p>
    <w:p w:rsidR="00F01E80" w:rsidRPr="00196E7A" w:rsidRDefault="00F01E80">
      <w:pPr>
        <w:pStyle w:val="EnvelopeReturn"/>
        <w:rPr>
          <w:rFonts w:ascii="Arial" w:hAnsi="Arial" w:cs="Arial"/>
          <w:sz w:val="22"/>
          <w:szCs w:val="22"/>
        </w:rPr>
      </w:pPr>
    </w:p>
    <w:p w:rsidR="00F01E80" w:rsidRPr="00196E7A" w:rsidRDefault="00CC0459">
      <w:pPr>
        <w:pStyle w:val="EnvelopeReturn"/>
        <w:ind w:left="567" w:hanging="567"/>
        <w:rPr>
          <w:rFonts w:ascii="Arial" w:hAnsi="Arial" w:cs="Arial"/>
          <w:sz w:val="22"/>
          <w:szCs w:val="22"/>
        </w:rPr>
      </w:pPr>
      <w:r>
        <w:rPr>
          <w:rFonts w:ascii="Arial" w:hAnsi="Arial" w:cs="Arial"/>
          <w:sz w:val="22"/>
          <w:szCs w:val="22"/>
        </w:rPr>
        <w:t>3</w:t>
      </w:r>
      <w:r w:rsidR="00F01E80" w:rsidRPr="00196E7A">
        <w:rPr>
          <w:rFonts w:ascii="Arial" w:hAnsi="Arial" w:cs="Arial"/>
          <w:sz w:val="22"/>
          <w:szCs w:val="22"/>
        </w:rPr>
        <w:t>.2</w:t>
      </w:r>
      <w:r w:rsidR="00F01E80" w:rsidRPr="00196E7A">
        <w:rPr>
          <w:rFonts w:ascii="Arial" w:hAnsi="Arial" w:cs="Arial"/>
          <w:sz w:val="22"/>
          <w:szCs w:val="22"/>
        </w:rPr>
        <w:tab/>
      </w:r>
      <w:r w:rsidR="00F01E80" w:rsidRPr="007E58B5">
        <w:rPr>
          <w:rFonts w:ascii="Arial" w:hAnsi="Arial" w:cs="Arial"/>
          <w:b/>
          <w:bCs/>
          <w:sz w:val="22"/>
          <w:szCs w:val="22"/>
        </w:rPr>
        <w:t>Financial</w:t>
      </w:r>
    </w:p>
    <w:p w:rsidR="00F01E80" w:rsidRPr="00196E7A" w:rsidRDefault="00F01E80">
      <w:pPr>
        <w:pStyle w:val="EnvelopeReturn"/>
        <w:ind w:left="567" w:hanging="567"/>
        <w:rPr>
          <w:rFonts w:ascii="Arial" w:hAnsi="Arial" w:cs="Arial"/>
          <w:sz w:val="22"/>
          <w:szCs w:val="22"/>
        </w:rPr>
      </w:pPr>
    </w:p>
    <w:p w:rsidR="00F01E80" w:rsidRDefault="00F01E80" w:rsidP="00F634A8">
      <w:pPr>
        <w:pStyle w:val="EnvelopeReturn"/>
        <w:ind w:left="567" w:hanging="567"/>
        <w:rPr>
          <w:rFonts w:ascii="Arial" w:hAnsi="Arial" w:cs="Arial"/>
          <w:sz w:val="22"/>
          <w:szCs w:val="22"/>
        </w:rPr>
      </w:pPr>
      <w:r w:rsidRPr="00196E7A">
        <w:rPr>
          <w:rFonts w:ascii="Arial" w:hAnsi="Arial" w:cs="Arial"/>
          <w:sz w:val="22"/>
          <w:szCs w:val="22"/>
        </w:rPr>
        <w:tab/>
        <w:t>Tenderers are required to provide one copy of their last three sets of fully audited accounts. Failure to provide this information, or to explain why this information cannot be supplied, will automatically result in the non-consideration of your tender.</w:t>
      </w:r>
      <w:r w:rsidR="00C0387A">
        <w:rPr>
          <w:rFonts w:ascii="Arial" w:hAnsi="Arial" w:cs="Arial"/>
          <w:sz w:val="22"/>
          <w:szCs w:val="22"/>
        </w:rPr>
        <w:t xml:space="preserve"> This need only be submitted on the electronic version of the tender.</w:t>
      </w:r>
    </w:p>
    <w:p w:rsidR="00CC0459" w:rsidRDefault="00CC0459" w:rsidP="00F634A8">
      <w:pPr>
        <w:pStyle w:val="EnvelopeReturn"/>
        <w:ind w:left="567" w:hanging="567"/>
        <w:rPr>
          <w:rFonts w:ascii="Arial" w:hAnsi="Arial" w:cs="Arial"/>
          <w:sz w:val="22"/>
          <w:szCs w:val="22"/>
        </w:rPr>
      </w:pPr>
    </w:p>
    <w:p w:rsidR="00CC0459" w:rsidRPr="00196E7A" w:rsidRDefault="00CC0459" w:rsidP="00F634A8">
      <w:pPr>
        <w:pStyle w:val="EnvelopeReturn"/>
        <w:ind w:left="567" w:hanging="567"/>
        <w:rPr>
          <w:rFonts w:ascii="Arial" w:hAnsi="Arial" w:cs="Arial"/>
          <w:sz w:val="22"/>
          <w:szCs w:val="22"/>
        </w:rPr>
      </w:pPr>
      <w:r>
        <w:rPr>
          <w:rFonts w:ascii="Arial" w:hAnsi="Arial" w:cs="Arial"/>
          <w:sz w:val="22"/>
          <w:szCs w:val="22"/>
        </w:rPr>
        <w:tab/>
        <w:t>If you are not required to provide such documentation due to the size of your company please clearly indicate in your tender.</w:t>
      </w:r>
    </w:p>
    <w:p w:rsidR="007436AF" w:rsidRPr="00196E7A" w:rsidRDefault="007436AF">
      <w:pPr>
        <w:pStyle w:val="EnvelopeReturn"/>
        <w:ind w:left="567" w:hanging="567"/>
        <w:rPr>
          <w:rFonts w:ascii="Arial" w:hAnsi="Arial" w:cs="Arial"/>
          <w:sz w:val="22"/>
          <w:szCs w:val="22"/>
        </w:rPr>
      </w:pPr>
    </w:p>
    <w:p w:rsidR="00F01E80" w:rsidRPr="00196E7A" w:rsidRDefault="00CC0459">
      <w:pPr>
        <w:pStyle w:val="EnvelopeReturn"/>
        <w:ind w:left="567" w:hanging="567"/>
        <w:rPr>
          <w:rFonts w:ascii="Arial" w:hAnsi="Arial" w:cs="Arial"/>
          <w:sz w:val="22"/>
          <w:szCs w:val="22"/>
        </w:rPr>
      </w:pPr>
      <w:r>
        <w:rPr>
          <w:rFonts w:ascii="Arial" w:hAnsi="Arial" w:cs="Arial"/>
          <w:sz w:val="22"/>
          <w:szCs w:val="22"/>
        </w:rPr>
        <w:t>4</w:t>
      </w:r>
      <w:r w:rsidR="00F01E80" w:rsidRPr="00196E7A">
        <w:rPr>
          <w:rFonts w:ascii="Arial" w:hAnsi="Arial" w:cs="Arial"/>
          <w:sz w:val="22"/>
          <w:szCs w:val="22"/>
        </w:rPr>
        <w:t>.0</w:t>
      </w:r>
      <w:r w:rsidR="00F01E80" w:rsidRPr="00196E7A">
        <w:rPr>
          <w:rFonts w:ascii="Arial" w:hAnsi="Arial" w:cs="Arial"/>
          <w:sz w:val="22"/>
          <w:szCs w:val="22"/>
        </w:rPr>
        <w:tab/>
      </w:r>
      <w:r w:rsidR="00F01E80" w:rsidRPr="00C52F2D">
        <w:rPr>
          <w:rFonts w:ascii="Arial" w:hAnsi="Arial" w:cs="Arial"/>
          <w:b/>
          <w:bCs/>
          <w:sz w:val="22"/>
          <w:szCs w:val="22"/>
          <w:u w:val="single"/>
        </w:rPr>
        <w:t>Contract Award Criteria</w:t>
      </w:r>
    </w:p>
    <w:p w:rsidR="00F01E80" w:rsidRPr="00196E7A" w:rsidRDefault="00F01E80">
      <w:pPr>
        <w:pStyle w:val="EnvelopeReturn"/>
        <w:rPr>
          <w:rFonts w:ascii="Arial" w:hAnsi="Arial" w:cs="Arial"/>
          <w:sz w:val="22"/>
          <w:szCs w:val="22"/>
        </w:rPr>
      </w:pPr>
    </w:p>
    <w:p w:rsidR="00F01E80" w:rsidRPr="00196E7A" w:rsidRDefault="00CC0459">
      <w:pPr>
        <w:pStyle w:val="EnvelopeReturn"/>
        <w:ind w:left="567" w:hanging="567"/>
        <w:rPr>
          <w:rFonts w:ascii="Arial" w:hAnsi="Arial" w:cs="Arial"/>
          <w:bCs/>
          <w:sz w:val="22"/>
          <w:szCs w:val="22"/>
        </w:rPr>
      </w:pPr>
      <w:r>
        <w:rPr>
          <w:rFonts w:ascii="Arial" w:hAnsi="Arial" w:cs="Arial"/>
          <w:bCs/>
          <w:sz w:val="22"/>
          <w:szCs w:val="22"/>
        </w:rPr>
        <w:t>4</w:t>
      </w:r>
      <w:r w:rsidR="00F01E80" w:rsidRPr="00196E7A">
        <w:rPr>
          <w:rFonts w:ascii="Arial" w:hAnsi="Arial" w:cs="Arial"/>
          <w:bCs/>
          <w:sz w:val="22"/>
          <w:szCs w:val="22"/>
        </w:rPr>
        <w:t>.1</w:t>
      </w:r>
      <w:r w:rsidR="00F01E80" w:rsidRPr="00196E7A">
        <w:rPr>
          <w:rFonts w:ascii="Arial" w:hAnsi="Arial" w:cs="Arial"/>
          <w:bCs/>
          <w:sz w:val="22"/>
          <w:szCs w:val="22"/>
        </w:rPr>
        <w:tab/>
        <w:t>Tenders will be assessed on the following criteria:</w:t>
      </w:r>
    </w:p>
    <w:p w:rsidR="00F01E80" w:rsidRPr="00196E7A" w:rsidRDefault="00F01E80">
      <w:pPr>
        <w:pStyle w:val="EnvelopeReturn"/>
        <w:rPr>
          <w:rFonts w:ascii="Arial" w:hAnsi="Arial" w:cs="Arial"/>
          <w:sz w:val="22"/>
          <w:szCs w:val="22"/>
        </w:rPr>
      </w:pPr>
    </w:p>
    <w:p w:rsidR="00F01E80" w:rsidRPr="00196E7A" w:rsidRDefault="00F01E80" w:rsidP="000D33E1">
      <w:pPr>
        <w:pStyle w:val="EnvelopeReturn"/>
        <w:numPr>
          <w:ilvl w:val="0"/>
          <w:numId w:val="2"/>
        </w:numPr>
        <w:rPr>
          <w:rFonts w:ascii="Arial" w:hAnsi="Arial" w:cs="Arial"/>
          <w:bCs/>
          <w:sz w:val="22"/>
          <w:szCs w:val="22"/>
        </w:rPr>
      </w:pPr>
      <w:r w:rsidRPr="00196E7A">
        <w:rPr>
          <w:rFonts w:ascii="Arial" w:hAnsi="Arial" w:cs="Arial"/>
          <w:bCs/>
          <w:sz w:val="22"/>
          <w:szCs w:val="22"/>
        </w:rPr>
        <w:t>Fees (</w:t>
      </w:r>
      <w:r w:rsidRPr="007E58B5">
        <w:rPr>
          <w:rFonts w:ascii="Arial" w:hAnsi="Arial" w:cs="Arial"/>
          <w:b/>
          <w:sz w:val="22"/>
          <w:szCs w:val="22"/>
        </w:rPr>
        <w:t>4</w:t>
      </w:r>
      <w:r w:rsidRPr="00196E7A">
        <w:rPr>
          <w:rFonts w:ascii="Arial" w:hAnsi="Arial" w:cs="Arial"/>
          <w:bCs/>
          <w:sz w:val="22"/>
          <w:szCs w:val="22"/>
        </w:rPr>
        <w:t>)</w:t>
      </w:r>
    </w:p>
    <w:p w:rsidR="00F01E80" w:rsidRPr="00196E7A" w:rsidRDefault="00F01E80" w:rsidP="000D33E1">
      <w:pPr>
        <w:pStyle w:val="EnvelopeReturn"/>
        <w:numPr>
          <w:ilvl w:val="0"/>
          <w:numId w:val="2"/>
        </w:numPr>
        <w:rPr>
          <w:rFonts w:ascii="Arial" w:hAnsi="Arial" w:cs="Arial"/>
          <w:bCs/>
          <w:sz w:val="22"/>
          <w:szCs w:val="22"/>
        </w:rPr>
      </w:pPr>
      <w:r w:rsidRPr="00196E7A">
        <w:rPr>
          <w:rFonts w:ascii="Arial" w:hAnsi="Arial" w:cs="Arial"/>
          <w:bCs/>
          <w:sz w:val="22"/>
          <w:szCs w:val="22"/>
        </w:rPr>
        <w:t>Contract Management</w:t>
      </w:r>
      <w:r w:rsidR="00C0387A">
        <w:rPr>
          <w:rFonts w:ascii="Arial" w:hAnsi="Arial" w:cs="Arial"/>
          <w:bCs/>
          <w:sz w:val="22"/>
          <w:szCs w:val="22"/>
        </w:rPr>
        <w:t>/Approach to Quantity Surveying</w:t>
      </w:r>
      <w:r w:rsidRPr="00196E7A">
        <w:rPr>
          <w:rFonts w:ascii="Arial" w:hAnsi="Arial" w:cs="Arial"/>
          <w:bCs/>
          <w:sz w:val="22"/>
          <w:szCs w:val="22"/>
        </w:rPr>
        <w:t xml:space="preserve"> (</w:t>
      </w:r>
      <w:r w:rsidRPr="007E58B5">
        <w:rPr>
          <w:rFonts w:ascii="Arial" w:hAnsi="Arial" w:cs="Arial"/>
          <w:b/>
          <w:sz w:val="22"/>
          <w:szCs w:val="22"/>
        </w:rPr>
        <w:t>4</w:t>
      </w:r>
      <w:r w:rsidRPr="00196E7A">
        <w:rPr>
          <w:rFonts w:ascii="Arial" w:hAnsi="Arial" w:cs="Arial"/>
          <w:bCs/>
          <w:sz w:val="22"/>
          <w:szCs w:val="22"/>
        </w:rPr>
        <w:t>)</w:t>
      </w:r>
    </w:p>
    <w:p w:rsidR="00F01E80" w:rsidRPr="00196E7A" w:rsidRDefault="00F01E80" w:rsidP="000D33E1">
      <w:pPr>
        <w:pStyle w:val="EnvelopeReturn"/>
        <w:numPr>
          <w:ilvl w:val="0"/>
          <w:numId w:val="2"/>
        </w:numPr>
        <w:rPr>
          <w:rFonts w:ascii="Arial" w:hAnsi="Arial" w:cs="Arial"/>
          <w:bCs/>
          <w:sz w:val="22"/>
          <w:szCs w:val="22"/>
        </w:rPr>
      </w:pPr>
      <w:r w:rsidRPr="00196E7A">
        <w:rPr>
          <w:rFonts w:ascii="Arial" w:hAnsi="Arial" w:cs="Arial"/>
          <w:bCs/>
          <w:sz w:val="22"/>
          <w:szCs w:val="22"/>
        </w:rPr>
        <w:t xml:space="preserve">References </w:t>
      </w:r>
      <w:r w:rsidR="00CC0459">
        <w:rPr>
          <w:rFonts w:ascii="Arial" w:hAnsi="Arial" w:cs="Arial"/>
          <w:bCs/>
          <w:sz w:val="22"/>
          <w:szCs w:val="22"/>
        </w:rPr>
        <w:t xml:space="preserve">&amp; </w:t>
      </w:r>
      <w:r w:rsidR="008C4953">
        <w:rPr>
          <w:rFonts w:ascii="Arial" w:hAnsi="Arial" w:cs="Arial"/>
          <w:bCs/>
          <w:sz w:val="22"/>
          <w:szCs w:val="22"/>
        </w:rPr>
        <w:t xml:space="preserve">Relevant </w:t>
      </w:r>
      <w:r w:rsidR="00CC0459">
        <w:rPr>
          <w:rFonts w:ascii="Arial" w:hAnsi="Arial" w:cs="Arial"/>
          <w:bCs/>
          <w:sz w:val="22"/>
          <w:szCs w:val="22"/>
        </w:rPr>
        <w:t xml:space="preserve">Experience </w:t>
      </w:r>
      <w:r w:rsidRPr="00196E7A">
        <w:rPr>
          <w:rFonts w:ascii="Arial" w:hAnsi="Arial" w:cs="Arial"/>
          <w:bCs/>
          <w:sz w:val="22"/>
          <w:szCs w:val="22"/>
        </w:rPr>
        <w:t>(</w:t>
      </w:r>
      <w:r w:rsidRPr="007E58B5">
        <w:rPr>
          <w:rFonts w:ascii="Arial" w:hAnsi="Arial" w:cs="Arial"/>
          <w:b/>
          <w:sz w:val="22"/>
          <w:szCs w:val="22"/>
        </w:rPr>
        <w:t>4</w:t>
      </w:r>
      <w:r w:rsidRPr="00196E7A">
        <w:rPr>
          <w:rFonts w:ascii="Arial" w:hAnsi="Arial" w:cs="Arial"/>
          <w:bCs/>
          <w:sz w:val="22"/>
          <w:szCs w:val="22"/>
        </w:rPr>
        <w:t>)</w:t>
      </w:r>
    </w:p>
    <w:p w:rsidR="00F01E80" w:rsidRPr="00196E7A" w:rsidRDefault="00F01E80" w:rsidP="000D33E1">
      <w:pPr>
        <w:pStyle w:val="EnvelopeReturn"/>
        <w:numPr>
          <w:ilvl w:val="0"/>
          <w:numId w:val="2"/>
        </w:numPr>
        <w:rPr>
          <w:rFonts w:ascii="Arial" w:hAnsi="Arial" w:cs="Arial"/>
          <w:bCs/>
          <w:sz w:val="22"/>
          <w:szCs w:val="22"/>
        </w:rPr>
      </w:pPr>
      <w:r w:rsidRPr="00196E7A">
        <w:rPr>
          <w:rFonts w:ascii="Arial" w:hAnsi="Arial" w:cs="Arial"/>
          <w:bCs/>
          <w:sz w:val="22"/>
          <w:szCs w:val="22"/>
        </w:rPr>
        <w:t>Questionnaire (</w:t>
      </w:r>
      <w:r w:rsidRPr="007E58B5">
        <w:rPr>
          <w:rFonts w:ascii="Arial" w:hAnsi="Arial" w:cs="Arial"/>
          <w:b/>
          <w:sz w:val="22"/>
          <w:szCs w:val="22"/>
        </w:rPr>
        <w:t>2</w:t>
      </w:r>
      <w:r w:rsidRPr="00196E7A">
        <w:rPr>
          <w:rFonts w:ascii="Arial" w:hAnsi="Arial" w:cs="Arial"/>
          <w:bCs/>
          <w:sz w:val="22"/>
          <w:szCs w:val="22"/>
        </w:rPr>
        <w:t>)</w:t>
      </w:r>
    </w:p>
    <w:p w:rsidR="00F01E80" w:rsidRPr="00196E7A" w:rsidRDefault="00F01E80">
      <w:pPr>
        <w:pStyle w:val="EnvelopeReturn"/>
        <w:rPr>
          <w:rFonts w:ascii="Arial" w:hAnsi="Arial" w:cs="Arial"/>
          <w:bCs/>
          <w:sz w:val="22"/>
          <w:szCs w:val="22"/>
        </w:rPr>
      </w:pPr>
    </w:p>
    <w:p w:rsidR="00F01E80" w:rsidRPr="00196E7A" w:rsidRDefault="00F01E80">
      <w:pPr>
        <w:pStyle w:val="EnvelopeReturn"/>
        <w:ind w:left="540"/>
        <w:rPr>
          <w:rFonts w:ascii="Arial" w:hAnsi="Arial" w:cs="Arial"/>
          <w:bCs/>
          <w:sz w:val="22"/>
          <w:szCs w:val="22"/>
        </w:rPr>
      </w:pPr>
      <w:r w:rsidRPr="00196E7A">
        <w:rPr>
          <w:rFonts w:ascii="Arial" w:hAnsi="Arial" w:cs="Arial"/>
          <w:bCs/>
          <w:sz w:val="22"/>
          <w:szCs w:val="22"/>
        </w:rPr>
        <w:t>The figure in brackets is the weigh</w:t>
      </w:r>
      <w:r w:rsidR="00C52F2D">
        <w:rPr>
          <w:rFonts w:ascii="Arial" w:hAnsi="Arial" w:cs="Arial"/>
          <w:bCs/>
          <w:sz w:val="22"/>
          <w:szCs w:val="22"/>
        </w:rPr>
        <w:t xml:space="preserve">ting allocated to each criteria, which </w:t>
      </w:r>
      <w:r w:rsidRPr="00196E7A">
        <w:rPr>
          <w:rFonts w:ascii="Arial" w:hAnsi="Arial" w:cs="Arial"/>
          <w:bCs/>
          <w:sz w:val="22"/>
          <w:szCs w:val="22"/>
        </w:rPr>
        <w:t xml:space="preserve">will be marked out of </w:t>
      </w:r>
      <w:r w:rsidR="00C0387A">
        <w:rPr>
          <w:rFonts w:ascii="Arial" w:hAnsi="Arial" w:cs="Arial"/>
          <w:bCs/>
          <w:sz w:val="22"/>
          <w:szCs w:val="22"/>
        </w:rPr>
        <w:t>4</w:t>
      </w:r>
      <w:r w:rsidRPr="00196E7A">
        <w:rPr>
          <w:rFonts w:ascii="Arial" w:hAnsi="Arial" w:cs="Arial"/>
          <w:bCs/>
          <w:sz w:val="22"/>
          <w:szCs w:val="22"/>
        </w:rPr>
        <w:t>.</w:t>
      </w:r>
    </w:p>
    <w:p w:rsidR="00F01E80" w:rsidRPr="00196E7A" w:rsidRDefault="00F01E80">
      <w:pPr>
        <w:pStyle w:val="EnvelopeReturn"/>
        <w:rPr>
          <w:rFonts w:ascii="Arial" w:hAnsi="Arial" w:cs="Arial"/>
          <w:sz w:val="22"/>
          <w:szCs w:val="22"/>
        </w:rPr>
      </w:pPr>
      <w:r w:rsidRPr="00196E7A">
        <w:rPr>
          <w:rFonts w:ascii="Arial" w:hAnsi="Arial" w:cs="Arial"/>
          <w:sz w:val="22"/>
          <w:szCs w:val="22"/>
        </w:rPr>
        <w:tab/>
      </w:r>
    </w:p>
    <w:p w:rsidR="00F01E80" w:rsidRPr="00196E7A" w:rsidRDefault="00CC0459" w:rsidP="00C52F2D">
      <w:pPr>
        <w:pStyle w:val="EnvelopeReturn"/>
        <w:ind w:left="567" w:hanging="567"/>
        <w:rPr>
          <w:rFonts w:ascii="Arial" w:hAnsi="Arial" w:cs="Arial"/>
          <w:sz w:val="22"/>
          <w:szCs w:val="22"/>
        </w:rPr>
      </w:pPr>
      <w:r>
        <w:rPr>
          <w:rFonts w:ascii="Arial" w:hAnsi="Arial" w:cs="Arial"/>
          <w:sz w:val="22"/>
          <w:szCs w:val="22"/>
        </w:rPr>
        <w:lastRenderedPageBreak/>
        <w:t>4</w:t>
      </w:r>
      <w:r w:rsidR="00C52F2D">
        <w:rPr>
          <w:rFonts w:ascii="Arial" w:hAnsi="Arial" w:cs="Arial"/>
          <w:sz w:val="22"/>
          <w:szCs w:val="22"/>
        </w:rPr>
        <w:t>.2</w:t>
      </w:r>
      <w:r w:rsidR="00C52F2D">
        <w:rPr>
          <w:rFonts w:ascii="Arial" w:hAnsi="Arial" w:cs="Arial"/>
          <w:sz w:val="22"/>
          <w:szCs w:val="22"/>
        </w:rPr>
        <w:tab/>
      </w:r>
      <w:r w:rsidR="00C52F2D" w:rsidRPr="00814E22">
        <w:rPr>
          <w:rFonts w:ascii="Arial" w:hAnsi="Arial" w:cs="Arial"/>
          <w:sz w:val="22"/>
          <w:szCs w:val="22"/>
        </w:rPr>
        <w:t xml:space="preserve">Each tender will be assessed within the categories covered in the tender, and </w:t>
      </w:r>
      <w:r>
        <w:rPr>
          <w:rFonts w:ascii="Arial" w:hAnsi="Arial" w:cs="Arial"/>
          <w:sz w:val="22"/>
          <w:szCs w:val="22"/>
        </w:rPr>
        <w:t xml:space="preserve">if required, </w:t>
      </w:r>
      <w:r w:rsidR="00C0387A">
        <w:rPr>
          <w:rFonts w:ascii="Arial" w:hAnsi="Arial" w:cs="Arial"/>
          <w:sz w:val="22"/>
          <w:szCs w:val="22"/>
        </w:rPr>
        <w:t xml:space="preserve">short-list </w:t>
      </w:r>
      <w:r>
        <w:rPr>
          <w:rFonts w:ascii="Arial" w:hAnsi="Arial" w:cs="Arial"/>
          <w:sz w:val="22"/>
          <w:szCs w:val="22"/>
        </w:rPr>
        <w:t>interviews will be held at</w:t>
      </w:r>
      <w:r w:rsidR="00C52F2D" w:rsidRPr="00814E22">
        <w:rPr>
          <w:rFonts w:ascii="Arial" w:hAnsi="Arial" w:cs="Arial"/>
          <w:sz w:val="22"/>
          <w:szCs w:val="22"/>
        </w:rPr>
        <w:t xml:space="preserve"> IWM London </w:t>
      </w:r>
      <w:r w:rsidR="00C0387A">
        <w:rPr>
          <w:rFonts w:ascii="Arial" w:hAnsi="Arial" w:cs="Arial"/>
          <w:sz w:val="22"/>
          <w:szCs w:val="22"/>
        </w:rPr>
        <w:t xml:space="preserve">on </w:t>
      </w:r>
      <w:r w:rsidR="008C4953" w:rsidRPr="008C4953">
        <w:rPr>
          <w:rFonts w:ascii="Arial" w:hAnsi="Arial" w:cs="Arial"/>
          <w:sz w:val="22"/>
          <w:szCs w:val="22"/>
        </w:rPr>
        <w:t>the morning of</w:t>
      </w:r>
      <w:r w:rsidR="00C0387A" w:rsidRPr="00C0387A">
        <w:rPr>
          <w:rFonts w:ascii="Arial" w:hAnsi="Arial" w:cs="Arial"/>
          <w:b/>
          <w:sz w:val="22"/>
          <w:szCs w:val="22"/>
        </w:rPr>
        <w:t xml:space="preserve"> 16 March 2017</w:t>
      </w:r>
      <w:r w:rsidR="00C52F2D">
        <w:rPr>
          <w:rFonts w:ascii="Arial" w:hAnsi="Arial" w:cs="Arial"/>
          <w:sz w:val="22"/>
          <w:szCs w:val="22"/>
        </w:rPr>
        <w:t xml:space="preserve"> </w:t>
      </w:r>
      <w:r w:rsidR="00C52F2D" w:rsidRPr="00814E22">
        <w:rPr>
          <w:rFonts w:ascii="Arial" w:hAnsi="Arial" w:cs="Arial"/>
          <w:sz w:val="22"/>
          <w:szCs w:val="22"/>
        </w:rPr>
        <w:t xml:space="preserve">to discuss </w:t>
      </w:r>
      <w:r>
        <w:rPr>
          <w:rFonts w:ascii="Arial" w:hAnsi="Arial" w:cs="Arial"/>
          <w:sz w:val="22"/>
          <w:szCs w:val="22"/>
        </w:rPr>
        <w:t>your</w:t>
      </w:r>
      <w:r w:rsidR="00C52F2D" w:rsidRPr="00814E22">
        <w:rPr>
          <w:rFonts w:ascii="Arial" w:hAnsi="Arial" w:cs="Arial"/>
          <w:sz w:val="22"/>
          <w:szCs w:val="22"/>
        </w:rPr>
        <w:t xml:space="preserve"> tender.</w:t>
      </w:r>
    </w:p>
    <w:p w:rsidR="00C52F2D" w:rsidRDefault="00C52F2D">
      <w:pPr>
        <w:pStyle w:val="EnvelopeReturn"/>
        <w:ind w:left="540" w:hanging="540"/>
        <w:rPr>
          <w:rFonts w:ascii="Arial" w:hAnsi="Arial" w:cs="Arial"/>
          <w:sz w:val="22"/>
          <w:szCs w:val="22"/>
        </w:rPr>
      </w:pPr>
    </w:p>
    <w:p w:rsidR="00C52F2D" w:rsidRPr="00814E22" w:rsidRDefault="00CC0459" w:rsidP="00C52F2D">
      <w:pPr>
        <w:tabs>
          <w:tab w:val="left" w:pos="1064"/>
        </w:tabs>
        <w:ind w:left="540" w:hanging="540"/>
        <w:rPr>
          <w:rFonts w:ascii="Arial" w:hAnsi="Arial" w:cs="Arial"/>
          <w:sz w:val="22"/>
          <w:szCs w:val="22"/>
        </w:rPr>
      </w:pPr>
      <w:r>
        <w:rPr>
          <w:rFonts w:ascii="Arial" w:hAnsi="Arial" w:cs="Arial"/>
          <w:bCs/>
          <w:sz w:val="22"/>
          <w:szCs w:val="22"/>
        </w:rPr>
        <w:t>5</w:t>
      </w:r>
      <w:r w:rsidR="00C52F2D" w:rsidRPr="00814E22">
        <w:rPr>
          <w:rFonts w:ascii="Arial" w:hAnsi="Arial" w:cs="Arial"/>
          <w:bCs/>
          <w:sz w:val="22"/>
          <w:szCs w:val="22"/>
        </w:rPr>
        <w:t>.0</w:t>
      </w:r>
      <w:r w:rsidR="00C52F2D" w:rsidRPr="00814E22">
        <w:rPr>
          <w:rFonts w:ascii="Arial" w:hAnsi="Arial" w:cs="Arial"/>
          <w:bCs/>
          <w:sz w:val="22"/>
          <w:szCs w:val="22"/>
        </w:rPr>
        <w:tab/>
      </w:r>
      <w:r w:rsidR="00C52F2D" w:rsidRPr="00814E22">
        <w:rPr>
          <w:rFonts w:ascii="Arial" w:hAnsi="Arial" w:cs="Arial"/>
          <w:b/>
          <w:sz w:val="22"/>
          <w:szCs w:val="22"/>
          <w:u w:val="single"/>
        </w:rPr>
        <w:t>Tender Return</w:t>
      </w:r>
    </w:p>
    <w:p w:rsidR="00C52F2D" w:rsidRPr="00814E22" w:rsidRDefault="00C52F2D" w:rsidP="00C52F2D">
      <w:pPr>
        <w:pStyle w:val="EnvelopeReturn"/>
        <w:tabs>
          <w:tab w:val="left" w:pos="1064"/>
        </w:tabs>
        <w:overflowPunct/>
        <w:autoSpaceDE/>
        <w:autoSpaceDN/>
        <w:adjustRightInd/>
        <w:textAlignment w:val="auto"/>
        <w:rPr>
          <w:rFonts w:ascii="Arial" w:hAnsi="Arial" w:cs="Arial"/>
          <w:sz w:val="22"/>
          <w:szCs w:val="22"/>
        </w:rPr>
      </w:pPr>
    </w:p>
    <w:p w:rsidR="00C52F2D" w:rsidRPr="008106D2" w:rsidRDefault="00C52F2D" w:rsidP="00C52F2D">
      <w:pPr>
        <w:ind w:left="567" w:hanging="567"/>
        <w:rPr>
          <w:rFonts w:ascii="Arial" w:hAnsi="Arial" w:cs="Arial"/>
          <w:sz w:val="22"/>
          <w:szCs w:val="22"/>
        </w:rPr>
      </w:pPr>
      <w:r w:rsidRPr="008106D2">
        <w:rPr>
          <w:rFonts w:ascii="Arial" w:hAnsi="Arial" w:cs="Arial"/>
          <w:sz w:val="22"/>
          <w:szCs w:val="22"/>
        </w:rPr>
        <w:tab/>
        <w:t xml:space="preserve">Tenderers should submit </w:t>
      </w:r>
      <w:r>
        <w:rPr>
          <w:rFonts w:ascii="Arial" w:hAnsi="Arial" w:cs="Arial"/>
          <w:sz w:val="22"/>
          <w:szCs w:val="22"/>
        </w:rPr>
        <w:t>two</w:t>
      </w:r>
      <w:r w:rsidRPr="008106D2">
        <w:rPr>
          <w:rFonts w:ascii="Arial" w:hAnsi="Arial" w:cs="Arial"/>
          <w:sz w:val="22"/>
          <w:szCs w:val="22"/>
        </w:rPr>
        <w:t xml:space="preserve"> hard copies of their tender and one copy on memory stick, in English, </w:t>
      </w:r>
      <w:r>
        <w:rPr>
          <w:rFonts w:ascii="Arial" w:hAnsi="Arial" w:cs="Arial"/>
          <w:sz w:val="22"/>
          <w:szCs w:val="22"/>
        </w:rPr>
        <w:t>clearly marked as “</w:t>
      </w:r>
      <w:r w:rsidRPr="00C52F2D">
        <w:rPr>
          <w:rFonts w:ascii="Arial" w:hAnsi="Arial" w:cs="Arial"/>
          <w:b/>
          <w:sz w:val="22"/>
          <w:szCs w:val="22"/>
        </w:rPr>
        <w:t>Tender Documents – IWM/</w:t>
      </w:r>
      <w:r w:rsidR="00CC0459">
        <w:rPr>
          <w:rFonts w:ascii="Arial" w:hAnsi="Arial" w:cs="Arial"/>
          <w:b/>
          <w:sz w:val="22"/>
          <w:szCs w:val="22"/>
        </w:rPr>
        <w:t>Exh</w:t>
      </w:r>
      <w:r w:rsidRPr="00C52F2D">
        <w:rPr>
          <w:rFonts w:ascii="Arial" w:hAnsi="Arial" w:cs="Arial"/>
          <w:b/>
          <w:sz w:val="22"/>
          <w:szCs w:val="22"/>
        </w:rPr>
        <w:t>/1</w:t>
      </w:r>
      <w:r w:rsidR="00C0387A">
        <w:rPr>
          <w:rFonts w:ascii="Arial" w:hAnsi="Arial" w:cs="Arial"/>
          <w:b/>
          <w:sz w:val="22"/>
          <w:szCs w:val="22"/>
        </w:rPr>
        <w:t>652</w:t>
      </w:r>
      <w:r>
        <w:rPr>
          <w:rFonts w:ascii="Arial" w:hAnsi="Arial" w:cs="Arial"/>
          <w:sz w:val="22"/>
          <w:szCs w:val="22"/>
        </w:rPr>
        <w:t xml:space="preserve">” </w:t>
      </w:r>
      <w:r w:rsidRPr="008106D2">
        <w:rPr>
          <w:rFonts w:ascii="Arial" w:hAnsi="Arial" w:cs="Arial"/>
          <w:sz w:val="22"/>
          <w:szCs w:val="22"/>
        </w:rPr>
        <w:t xml:space="preserve">by no later than </w:t>
      </w:r>
      <w:r w:rsidR="00CC0459">
        <w:rPr>
          <w:rFonts w:ascii="Arial" w:hAnsi="Arial" w:cs="Arial"/>
          <w:b/>
          <w:sz w:val="22"/>
          <w:szCs w:val="22"/>
        </w:rPr>
        <w:t>2pm</w:t>
      </w:r>
      <w:r w:rsidRPr="008106D2">
        <w:rPr>
          <w:rFonts w:ascii="Arial" w:hAnsi="Arial" w:cs="Arial"/>
          <w:sz w:val="22"/>
          <w:szCs w:val="22"/>
        </w:rPr>
        <w:t xml:space="preserve"> on </w:t>
      </w:r>
      <w:r w:rsidR="00C0387A">
        <w:rPr>
          <w:rFonts w:ascii="Arial" w:hAnsi="Arial" w:cs="Arial"/>
          <w:b/>
          <w:sz w:val="22"/>
          <w:szCs w:val="22"/>
        </w:rPr>
        <w:t>6 March 2017</w:t>
      </w:r>
      <w:r w:rsidRPr="008106D2">
        <w:rPr>
          <w:rFonts w:ascii="Arial" w:hAnsi="Arial" w:cs="Arial"/>
          <w:sz w:val="22"/>
          <w:szCs w:val="22"/>
        </w:rPr>
        <w:t xml:space="preserve"> to:</w:t>
      </w:r>
    </w:p>
    <w:p w:rsidR="00C52F2D" w:rsidRPr="008106D2" w:rsidRDefault="00C52F2D" w:rsidP="00C52F2D">
      <w:pPr>
        <w:ind w:left="567" w:hanging="567"/>
        <w:rPr>
          <w:rFonts w:ascii="Arial" w:hAnsi="Arial" w:cs="Arial"/>
          <w:sz w:val="22"/>
          <w:szCs w:val="22"/>
        </w:rPr>
      </w:pPr>
    </w:p>
    <w:p w:rsidR="00C52F2D" w:rsidRPr="008106D2" w:rsidRDefault="00C52F2D" w:rsidP="00C52F2D">
      <w:pPr>
        <w:ind w:left="567"/>
        <w:rPr>
          <w:rFonts w:ascii="Arial" w:hAnsi="Arial" w:cs="Arial"/>
          <w:sz w:val="22"/>
          <w:szCs w:val="22"/>
        </w:rPr>
      </w:pPr>
      <w:r w:rsidRPr="008106D2">
        <w:rPr>
          <w:rFonts w:ascii="Arial" w:hAnsi="Arial" w:cs="Arial"/>
          <w:sz w:val="22"/>
          <w:szCs w:val="22"/>
        </w:rPr>
        <w:t>Simon Bourne</w:t>
      </w:r>
    </w:p>
    <w:p w:rsidR="00C52F2D" w:rsidRPr="008106D2" w:rsidRDefault="00C52F2D" w:rsidP="00C52F2D">
      <w:pPr>
        <w:ind w:left="567"/>
        <w:rPr>
          <w:rFonts w:ascii="Univers" w:hAnsi="Univers"/>
          <w:sz w:val="22"/>
        </w:rPr>
      </w:pPr>
      <w:r w:rsidRPr="008106D2">
        <w:rPr>
          <w:rFonts w:ascii="Univers" w:hAnsi="Univers"/>
          <w:sz w:val="22"/>
        </w:rPr>
        <w:t>Head of Procurement</w:t>
      </w:r>
      <w:r>
        <w:rPr>
          <w:rFonts w:ascii="Univers" w:hAnsi="Univers"/>
          <w:sz w:val="22"/>
        </w:rPr>
        <w:t xml:space="preserve"> &amp; Compliance</w:t>
      </w:r>
    </w:p>
    <w:p w:rsidR="00C52F2D" w:rsidRPr="008106D2" w:rsidRDefault="00C52F2D" w:rsidP="00C52F2D">
      <w:pPr>
        <w:ind w:left="567"/>
        <w:rPr>
          <w:rFonts w:ascii="Univers" w:hAnsi="Univers"/>
          <w:sz w:val="22"/>
        </w:rPr>
      </w:pPr>
      <w:r w:rsidRPr="008106D2">
        <w:rPr>
          <w:rFonts w:ascii="Univers" w:hAnsi="Univers"/>
          <w:sz w:val="22"/>
        </w:rPr>
        <w:t>Imperial War Museums</w:t>
      </w:r>
    </w:p>
    <w:p w:rsidR="00C52F2D" w:rsidRPr="008106D2" w:rsidRDefault="00C52F2D" w:rsidP="00C52F2D">
      <w:pPr>
        <w:ind w:left="567"/>
        <w:rPr>
          <w:rFonts w:ascii="Univers" w:hAnsi="Univers"/>
          <w:sz w:val="22"/>
        </w:rPr>
      </w:pPr>
      <w:r w:rsidRPr="008106D2">
        <w:rPr>
          <w:rFonts w:ascii="Univers" w:hAnsi="Univers"/>
          <w:sz w:val="22"/>
        </w:rPr>
        <w:t>Lambeth Road</w:t>
      </w:r>
    </w:p>
    <w:p w:rsidR="00C52F2D" w:rsidRPr="008106D2" w:rsidRDefault="00C52F2D" w:rsidP="00C52F2D">
      <w:pPr>
        <w:ind w:left="567"/>
        <w:rPr>
          <w:rFonts w:ascii="Univers" w:hAnsi="Univers"/>
          <w:sz w:val="22"/>
        </w:rPr>
      </w:pPr>
      <w:r w:rsidRPr="008106D2">
        <w:rPr>
          <w:rFonts w:ascii="Univers" w:hAnsi="Univers"/>
          <w:sz w:val="22"/>
        </w:rPr>
        <w:t>London</w:t>
      </w:r>
    </w:p>
    <w:p w:rsidR="00C52F2D" w:rsidRPr="008106D2" w:rsidRDefault="00C52F2D" w:rsidP="00C52F2D">
      <w:pPr>
        <w:ind w:left="567"/>
        <w:rPr>
          <w:rFonts w:ascii="Univers" w:hAnsi="Univers"/>
          <w:sz w:val="22"/>
        </w:rPr>
      </w:pPr>
      <w:r w:rsidRPr="008106D2">
        <w:rPr>
          <w:rFonts w:ascii="Univers" w:hAnsi="Univers"/>
          <w:sz w:val="22"/>
        </w:rPr>
        <w:t>SE1 6HZ</w:t>
      </w:r>
    </w:p>
    <w:p w:rsidR="00C52F2D" w:rsidRPr="008106D2" w:rsidRDefault="00C52F2D" w:rsidP="00C52F2D">
      <w:pPr>
        <w:ind w:left="567" w:hanging="567"/>
        <w:rPr>
          <w:rFonts w:ascii="Arial" w:hAnsi="Arial" w:cs="Arial"/>
          <w:sz w:val="22"/>
          <w:szCs w:val="22"/>
        </w:rPr>
      </w:pPr>
    </w:p>
    <w:p w:rsidR="00C52F2D" w:rsidRPr="008106D2" w:rsidRDefault="00C52F2D" w:rsidP="00C52F2D">
      <w:pPr>
        <w:ind w:left="567"/>
        <w:rPr>
          <w:rFonts w:ascii="Arial" w:hAnsi="Arial" w:cs="Arial"/>
          <w:sz w:val="22"/>
          <w:szCs w:val="22"/>
        </w:rPr>
      </w:pPr>
      <w:r w:rsidRPr="008106D2">
        <w:rPr>
          <w:rFonts w:ascii="Arial" w:hAnsi="Arial" w:cs="Arial"/>
          <w:sz w:val="22"/>
          <w:szCs w:val="22"/>
        </w:rPr>
        <w:t xml:space="preserve">Tenderers must ensure that their submission arrives on time. We regret that tenders received after this deadline will not be considered.  </w:t>
      </w:r>
    </w:p>
    <w:p w:rsidR="00F01E80" w:rsidRPr="00F01E80" w:rsidRDefault="00F01E80">
      <w:pPr>
        <w:ind w:left="540" w:hanging="540"/>
        <w:rPr>
          <w:rFonts w:ascii="Arial" w:hAnsi="Arial" w:cs="Arial"/>
        </w:rPr>
      </w:pPr>
    </w:p>
    <w:p w:rsidR="00E860D6" w:rsidRPr="002810B2" w:rsidRDefault="00F01E80" w:rsidP="00E860D6">
      <w:pPr>
        <w:pStyle w:val="Heading4"/>
        <w:ind w:left="0" w:firstLine="0"/>
        <w:jc w:val="both"/>
        <w:rPr>
          <w:rFonts w:ascii="Arial" w:hAnsi="Arial" w:cs="Arial"/>
          <w:sz w:val="22"/>
          <w:szCs w:val="22"/>
        </w:rPr>
      </w:pPr>
      <w:r w:rsidRPr="00F01E80">
        <w:rPr>
          <w:rFonts w:ascii="Arial" w:hAnsi="Arial" w:cs="Arial"/>
          <w:b w:val="0"/>
          <w:sz w:val="20"/>
        </w:rPr>
        <w:br w:type="page"/>
      </w:r>
      <w:r w:rsidR="00E860D6" w:rsidRPr="002810B2">
        <w:rPr>
          <w:rFonts w:ascii="Arial" w:hAnsi="Arial" w:cs="Arial"/>
          <w:sz w:val="22"/>
          <w:szCs w:val="22"/>
        </w:rPr>
        <w:lastRenderedPageBreak/>
        <w:t>Schedule 4 - Questionnaire</w:t>
      </w:r>
    </w:p>
    <w:p w:rsidR="00E860D6" w:rsidRDefault="00E860D6" w:rsidP="00E860D6">
      <w:pPr>
        <w:rPr>
          <w:rFonts w:ascii="Arial" w:hAnsi="Arial" w:cs="Arial"/>
        </w:rPr>
      </w:pPr>
    </w:p>
    <w:tbl>
      <w:tblPr>
        <w:tblW w:w="0" w:type="auto"/>
        <w:tblLayout w:type="fixed"/>
        <w:tblLook w:val="0000" w:firstRow="0" w:lastRow="0" w:firstColumn="0" w:lastColumn="0" w:noHBand="0" w:noVBand="0"/>
      </w:tblPr>
      <w:tblGrid>
        <w:gridCol w:w="8613"/>
      </w:tblGrid>
      <w:tr w:rsidR="00C52F2D" w:rsidRPr="00D005ED" w:rsidTr="008735AF">
        <w:tc>
          <w:tcPr>
            <w:tcW w:w="8613" w:type="dxa"/>
            <w:tcBorders>
              <w:top w:val="single" w:sz="6" w:space="0" w:color="auto"/>
              <w:left w:val="single" w:sz="6" w:space="0" w:color="auto"/>
              <w:bottom w:val="single" w:sz="4" w:space="0" w:color="auto"/>
              <w:right w:val="single" w:sz="6" w:space="0" w:color="auto"/>
            </w:tcBorders>
          </w:tcPr>
          <w:p w:rsidR="00C52F2D" w:rsidRPr="00C52F2D" w:rsidRDefault="00C52F2D" w:rsidP="00C0387A">
            <w:pPr>
              <w:keepNext/>
              <w:widowControl w:val="0"/>
              <w:outlineLvl w:val="7"/>
              <w:rPr>
                <w:rFonts w:ascii="Arial" w:hAnsi="Arial" w:cs="Arial"/>
                <w:b/>
                <w:bCs/>
                <w:sz w:val="22"/>
                <w:szCs w:val="22"/>
                <w:lang w:eastAsia="en-GB"/>
              </w:rPr>
            </w:pPr>
            <w:r w:rsidRPr="00C52F2D">
              <w:rPr>
                <w:rFonts w:ascii="Arial" w:hAnsi="Arial" w:cs="Arial"/>
                <w:b/>
                <w:bCs/>
                <w:sz w:val="22"/>
                <w:szCs w:val="22"/>
                <w:lang w:eastAsia="en-GB"/>
              </w:rPr>
              <w:t xml:space="preserve">COMPANY QUESTIONNAIRE – </w:t>
            </w:r>
            <w:r w:rsidR="00C0387A">
              <w:rPr>
                <w:rFonts w:ascii="Arial" w:hAnsi="Arial" w:cs="Arial"/>
                <w:b/>
                <w:bCs/>
                <w:sz w:val="22"/>
                <w:szCs w:val="22"/>
                <w:lang w:eastAsia="en-GB"/>
              </w:rPr>
              <w:t>Quantity Surveyor</w:t>
            </w:r>
            <w:r w:rsidR="007E58B5">
              <w:rPr>
                <w:rFonts w:ascii="Arial" w:hAnsi="Arial" w:cs="Arial"/>
                <w:b/>
                <w:bCs/>
                <w:sz w:val="22"/>
                <w:szCs w:val="22"/>
                <w:lang w:eastAsia="en-GB"/>
              </w:rPr>
              <w:t xml:space="preserve"> Framework Agreement</w:t>
            </w:r>
          </w:p>
        </w:tc>
      </w:tr>
      <w:tr w:rsidR="00C52F2D" w:rsidRPr="00D005ED" w:rsidTr="008735AF">
        <w:tc>
          <w:tcPr>
            <w:tcW w:w="8613" w:type="dxa"/>
            <w:tcBorders>
              <w:top w:val="single" w:sz="4" w:space="0" w:color="auto"/>
              <w:left w:val="single" w:sz="4" w:space="0" w:color="auto"/>
              <w:bottom w:val="single" w:sz="4" w:space="0" w:color="auto"/>
              <w:right w:val="single" w:sz="4"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 xml:space="preserve">All information supplied will be treated as strictly private and confidential and will not be divulged to any other parties other than those directly involved in the </w:t>
            </w:r>
            <w:r w:rsidR="00135F22">
              <w:rPr>
                <w:rFonts w:ascii="Arial" w:hAnsi="Arial" w:cs="Arial"/>
                <w:sz w:val="22"/>
                <w:szCs w:val="22"/>
                <w:lang w:eastAsia="en-GB"/>
              </w:rPr>
              <w:t>exhibition</w:t>
            </w:r>
            <w:r w:rsidRPr="00C52F2D">
              <w:rPr>
                <w:rFonts w:ascii="Arial" w:hAnsi="Arial" w:cs="Arial"/>
                <w:sz w:val="22"/>
                <w:szCs w:val="22"/>
                <w:lang w:eastAsia="en-GB"/>
              </w:rPr>
              <w:t>.</w:t>
            </w:r>
          </w:p>
        </w:tc>
      </w:tr>
      <w:tr w:rsidR="00C52F2D" w:rsidRPr="00D005ED" w:rsidTr="008735AF">
        <w:tc>
          <w:tcPr>
            <w:tcW w:w="8613" w:type="dxa"/>
            <w:tcBorders>
              <w:top w:val="single" w:sz="4" w:space="0" w:color="auto"/>
              <w:bottom w:val="single" w:sz="4" w:space="0" w:color="auto"/>
            </w:tcBorders>
          </w:tcPr>
          <w:p w:rsidR="00C52F2D" w:rsidRPr="00C52F2D" w:rsidRDefault="00C52F2D" w:rsidP="008735AF">
            <w:pPr>
              <w:widowControl w:val="0"/>
              <w:ind w:left="993" w:hanging="993"/>
              <w:rPr>
                <w:rFonts w:ascii="Arial" w:hAnsi="Arial" w:cs="Arial"/>
                <w:b/>
                <w:bCs/>
                <w:sz w:val="22"/>
                <w:szCs w:val="22"/>
                <w:lang w:eastAsia="en-GB"/>
              </w:rPr>
            </w:pPr>
          </w:p>
        </w:tc>
      </w:tr>
      <w:tr w:rsidR="00C52F2D" w:rsidRPr="00D005ED" w:rsidTr="008735AF">
        <w:tc>
          <w:tcPr>
            <w:tcW w:w="8613" w:type="dxa"/>
            <w:tcBorders>
              <w:top w:val="single" w:sz="4" w:space="0" w:color="auto"/>
              <w:left w:val="single" w:sz="4" w:space="0" w:color="auto"/>
              <w:bottom w:val="single" w:sz="4" w:space="0" w:color="auto"/>
              <w:right w:val="single" w:sz="4" w:space="0" w:color="auto"/>
            </w:tcBorders>
          </w:tcPr>
          <w:p w:rsidR="00C52F2D" w:rsidRPr="00C52F2D" w:rsidRDefault="00C52F2D" w:rsidP="008735AF">
            <w:pPr>
              <w:widowControl w:val="0"/>
              <w:ind w:left="720" w:hanging="720"/>
              <w:rPr>
                <w:rFonts w:ascii="Arial" w:hAnsi="Arial" w:cs="Arial"/>
                <w:b/>
                <w:bCs/>
                <w:sz w:val="22"/>
                <w:szCs w:val="22"/>
                <w:lang w:eastAsia="en-GB"/>
              </w:rPr>
            </w:pPr>
            <w:r w:rsidRPr="00C52F2D">
              <w:rPr>
                <w:rFonts w:ascii="Arial" w:hAnsi="Arial" w:cs="Arial"/>
                <w:b/>
                <w:bCs/>
                <w:sz w:val="22"/>
                <w:szCs w:val="22"/>
                <w:lang w:eastAsia="en-GB"/>
              </w:rPr>
              <w:t>Section 1 – General Company Information</w:t>
            </w:r>
          </w:p>
        </w:tc>
      </w:tr>
      <w:tr w:rsidR="00C52F2D" w:rsidRPr="00D005ED" w:rsidTr="008735AF">
        <w:tc>
          <w:tcPr>
            <w:tcW w:w="8613" w:type="dxa"/>
            <w:tcBorders>
              <w:top w:val="single" w:sz="4" w:space="0" w:color="auto"/>
              <w:left w:val="single" w:sz="6" w:space="0" w:color="auto"/>
              <w:bottom w:val="single" w:sz="6" w:space="0" w:color="auto"/>
              <w:right w:val="single" w:sz="6" w:space="0" w:color="auto"/>
            </w:tcBorders>
          </w:tcPr>
          <w:p w:rsidR="00C52F2D" w:rsidRPr="00C52F2D" w:rsidRDefault="00C52F2D" w:rsidP="008735AF">
            <w:pPr>
              <w:widowControl w:val="0"/>
              <w:ind w:left="720" w:hanging="720"/>
              <w:rPr>
                <w:rFonts w:ascii="Arial" w:hAnsi="Arial" w:cs="Arial"/>
                <w:sz w:val="22"/>
                <w:szCs w:val="22"/>
                <w:lang w:eastAsia="en-GB"/>
              </w:rPr>
            </w:pPr>
            <w:r w:rsidRPr="00C52F2D">
              <w:rPr>
                <w:rFonts w:ascii="Arial" w:hAnsi="Arial" w:cs="Arial"/>
                <w:sz w:val="22"/>
                <w:szCs w:val="22"/>
                <w:lang w:eastAsia="en-GB"/>
              </w:rPr>
              <w:t>1  Name of Company:</w:t>
            </w:r>
          </w:p>
          <w:p w:rsidR="00C52F2D" w:rsidRPr="00C52F2D" w:rsidRDefault="00C52F2D" w:rsidP="008735AF">
            <w:pPr>
              <w:widowControl w:val="0"/>
              <w:ind w:left="360" w:hanging="36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2  Registered Office Address:</w:t>
            </w: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3  Company Registration Number:</w:t>
            </w: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4  Year of Registration:</w:t>
            </w: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5  Telephone No:</w:t>
            </w: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6  E-mail Address:</w:t>
            </w: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7  Nature of Business and Range of Services:</w:t>
            </w: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8  Please indicate, if applicable, any subsidiary companies run by your company:</w:t>
            </w: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9 If part of a group, please indicate the details of the ultimate holding company:</w:t>
            </w: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10 VAT Registration No:</w:t>
            </w: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11 Address of Office to support the Contract:</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12 Please illustrate diagrammatically, the structure of your company, showing the inter-relationships with other members of the group, and how the management of this contract fits into the company’s management structure:</w:t>
            </w: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ind w:left="360" w:hanging="360"/>
              <w:rPr>
                <w:rFonts w:ascii="Arial" w:hAnsi="Arial" w:cs="Arial"/>
                <w:b/>
                <w:bCs/>
                <w:sz w:val="22"/>
                <w:szCs w:val="22"/>
                <w:lang w:eastAsia="en-GB"/>
              </w:rPr>
            </w:pPr>
            <w:r w:rsidRPr="00C52F2D">
              <w:rPr>
                <w:rFonts w:ascii="Arial" w:hAnsi="Arial" w:cs="Arial"/>
                <w:b/>
                <w:bCs/>
                <w:sz w:val="22"/>
                <w:szCs w:val="22"/>
                <w:lang w:eastAsia="en-GB"/>
              </w:rPr>
              <w:t>Section 2: Staffing/Management</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B83852"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 xml:space="preserve">13 Please identify the number of staff employed. </w:t>
            </w:r>
          </w:p>
          <w:p w:rsidR="00B83852" w:rsidRDefault="00B83852" w:rsidP="008735AF">
            <w:pPr>
              <w:widowControl w:val="0"/>
              <w:ind w:left="284" w:hanging="284"/>
              <w:rPr>
                <w:rFonts w:ascii="Arial" w:hAnsi="Arial" w:cs="Arial"/>
                <w:sz w:val="22"/>
                <w:szCs w:val="22"/>
                <w:lang w:eastAsia="en-GB"/>
              </w:rPr>
            </w:pPr>
          </w:p>
          <w:p w:rsidR="00B83852" w:rsidRPr="00B83852" w:rsidRDefault="00C52F2D" w:rsidP="00B83852">
            <w:pPr>
              <w:pStyle w:val="ListParagraph"/>
              <w:widowControl w:val="0"/>
              <w:numPr>
                <w:ilvl w:val="0"/>
                <w:numId w:val="36"/>
              </w:numPr>
              <w:rPr>
                <w:rFonts w:ascii="Arial" w:hAnsi="Arial" w:cs="Arial"/>
                <w:sz w:val="22"/>
                <w:szCs w:val="22"/>
                <w:lang w:eastAsia="en-GB"/>
              </w:rPr>
            </w:pPr>
            <w:r w:rsidRPr="00B83852">
              <w:rPr>
                <w:rFonts w:ascii="Arial" w:hAnsi="Arial" w:cs="Arial"/>
                <w:sz w:val="22"/>
                <w:szCs w:val="22"/>
                <w:lang w:eastAsia="en-GB"/>
              </w:rPr>
              <w:t>full-time</w:t>
            </w:r>
          </w:p>
          <w:p w:rsidR="00C52F2D" w:rsidRPr="00B83852" w:rsidRDefault="00C52F2D" w:rsidP="008735AF">
            <w:pPr>
              <w:pStyle w:val="ListParagraph"/>
              <w:widowControl w:val="0"/>
              <w:numPr>
                <w:ilvl w:val="0"/>
                <w:numId w:val="36"/>
              </w:numPr>
              <w:rPr>
                <w:rFonts w:ascii="Arial" w:hAnsi="Arial" w:cs="Arial"/>
                <w:sz w:val="22"/>
                <w:szCs w:val="22"/>
                <w:lang w:eastAsia="en-GB"/>
              </w:rPr>
            </w:pPr>
            <w:r w:rsidRPr="00B83852">
              <w:rPr>
                <w:rFonts w:ascii="Arial" w:hAnsi="Arial" w:cs="Arial"/>
                <w:sz w:val="22"/>
                <w:szCs w:val="22"/>
                <w:lang w:eastAsia="en-GB"/>
              </w:rPr>
              <w:t>part-time staff:</w:t>
            </w:r>
          </w:p>
          <w:p w:rsidR="00C52F2D" w:rsidRPr="00C52F2D" w:rsidRDefault="00C52F2D" w:rsidP="00B83852">
            <w:pPr>
              <w:widowControl w:val="0"/>
              <w:overflowPunct/>
              <w:ind w:left="1080"/>
              <w:textAlignment w:val="auto"/>
              <w:rPr>
                <w:rFonts w:ascii="Arial" w:hAnsi="Arial" w:cs="Arial"/>
                <w:sz w:val="22"/>
                <w:szCs w:val="22"/>
                <w:lang w:eastAsia="en-GB"/>
              </w:rPr>
            </w:pPr>
            <w:r w:rsidRPr="00C52F2D">
              <w:rPr>
                <w:rFonts w:ascii="Arial" w:hAnsi="Arial" w:cs="Arial"/>
                <w:sz w:val="22"/>
                <w:szCs w:val="22"/>
                <w:lang w:eastAsia="en-GB"/>
              </w:rPr>
              <w:t xml:space="preserve"> </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14 Annual Staff Turnover (in percentage format):</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ind w:left="426" w:hanging="426"/>
              <w:rPr>
                <w:rFonts w:ascii="Arial" w:hAnsi="Arial" w:cs="Arial"/>
                <w:sz w:val="22"/>
                <w:szCs w:val="22"/>
                <w:lang w:eastAsia="en-GB"/>
              </w:rPr>
            </w:pPr>
            <w:r w:rsidRPr="00C52F2D">
              <w:rPr>
                <w:rFonts w:ascii="Arial" w:hAnsi="Arial" w:cs="Arial"/>
                <w:sz w:val="22"/>
                <w:szCs w:val="22"/>
                <w:lang w:eastAsia="en-GB"/>
              </w:rPr>
              <w:t>15 Name of Employee responsible for the management of the Contract:</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1</w:t>
            </w:r>
            <w:r w:rsidR="00B83852">
              <w:rPr>
                <w:rFonts w:ascii="Arial" w:hAnsi="Arial" w:cs="Arial"/>
                <w:sz w:val="22"/>
                <w:szCs w:val="22"/>
                <w:lang w:eastAsia="en-GB"/>
              </w:rPr>
              <w:t>6</w:t>
            </w:r>
            <w:r w:rsidRPr="00C52F2D">
              <w:rPr>
                <w:rFonts w:ascii="Arial" w:hAnsi="Arial" w:cs="Arial"/>
                <w:sz w:val="22"/>
                <w:szCs w:val="22"/>
                <w:lang w:eastAsia="en-GB"/>
              </w:rPr>
              <w:t xml:space="preserve"> Please identify whether you plan to use any sub-</w:t>
            </w:r>
            <w:r w:rsidR="00806190">
              <w:rPr>
                <w:rFonts w:ascii="Arial" w:hAnsi="Arial" w:cs="Arial"/>
                <w:sz w:val="22"/>
                <w:szCs w:val="22"/>
                <w:lang w:eastAsia="en-GB"/>
              </w:rPr>
              <w:t>contractor</w:t>
            </w:r>
            <w:r w:rsidRPr="00C52F2D">
              <w:rPr>
                <w:rFonts w:ascii="Arial" w:hAnsi="Arial" w:cs="Arial"/>
                <w:sz w:val="22"/>
                <w:szCs w:val="22"/>
                <w:lang w:eastAsia="en-GB"/>
              </w:rPr>
              <w:t>s to deliver any services within the Contract. If so, please:</w:t>
            </w:r>
          </w:p>
          <w:p w:rsidR="00C52F2D" w:rsidRPr="00C52F2D" w:rsidRDefault="00C52F2D" w:rsidP="008735AF">
            <w:pPr>
              <w:widowControl w:val="0"/>
              <w:ind w:left="360" w:hanging="360"/>
              <w:rPr>
                <w:rFonts w:ascii="Arial" w:hAnsi="Arial" w:cs="Arial"/>
                <w:sz w:val="22"/>
                <w:szCs w:val="22"/>
                <w:lang w:eastAsia="en-GB"/>
              </w:rPr>
            </w:pPr>
          </w:p>
          <w:p w:rsidR="00C52F2D" w:rsidRPr="00C52F2D" w:rsidRDefault="00C52F2D" w:rsidP="00C52F2D">
            <w:pPr>
              <w:widowControl w:val="0"/>
              <w:numPr>
                <w:ilvl w:val="0"/>
                <w:numId w:val="13"/>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t>identify</w:t>
            </w:r>
            <w:proofErr w:type="gramEnd"/>
            <w:r w:rsidRPr="00C52F2D">
              <w:rPr>
                <w:rFonts w:ascii="Arial" w:hAnsi="Arial" w:cs="Arial"/>
                <w:sz w:val="22"/>
                <w:szCs w:val="22"/>
                <w:lang w:eastAsia="en-GB"/>
              </w:rPr>
              <w:t xml:space="preserve"> </w:t>
            </w:r>
            <w:r>
              <w:rPr>
                <w:rFonts w:ascii="Arial" w:hAnsi="Arial" w:cs="Arial"/>
                <w:sz w:val="22"/>
                <w:szCs w:val="22"/>
                <w:lang w:eastAsia="en-GB"/>
              </w:rPr>
              <w:t>any</w:t>
            </w:r>
            <w:r w:rsidRPr="00C52F2D">
              <w:rPr>
                <w:rFonts w:ascii="Arial" w:hAnsi="Arial" w:cs="Arial"/>
                <w:sz w:val="22"/>
                <w:szCs w:val="22"/>
                <w:lang w:eastAsia="en-GB"/>
              </w:rPr>
              <w:t xml:space="preserve"> services that would be undertaken by the sub-</w:t>
            </w:r>
            <w:r w:rsidR="00806190">
              <w:rPr>
                <w:rFonts w:ascii="Arial" w:hAnsi="Arial" w:cs="Arial"/>
                <w:sz w:val="22"/>
                <w:szCs w:val="22"/>
                <w:lang w:eastAsia="en-GB"/>
              </w:rPr>
              <w:t>contracto</w:t>
            </w:r>
            <w:r w:rsidR="00824207">
              <w:rPr>
                <w:rFonts w:ascii="Arial" w:hAnsi="Arial" w:cs="Arial"/>
                <w:sz w:val="22"/>
                <w:szCs w:val="22"/>
                <w:lang w:eastAsia="en-GB"/>
              </w:rPr>
              <w:t>r</w:t>
            </w:r>
            <w:r w:rsidRPr="00C52F2D">
              <w:rPr>
                <w:rFonts w:ascii="Arial" w:hAnsi="Arial" w:cs="Arial"/>
                <w:sz w:val="22"/>
                <w:szCs w:val="22"/>
                <w:lang w:eastAsia="en-GB"/>
              </w:rPr>
              <w:t>(s)?;</w:t>
            </w:r>
          </w:p>
          <w:p w:rsidR="00C52F2D" w:rsidRPr="00C52F2D" w:rsidRDefault="00C52F2D" w:rsidP="00C52F2D">
            <w:pPr>
              <w:widowControl w:val="0"/>
              <w:numPr>
                <w:ilvl w:val="0"/>
                <w:numId w:val="13"/>
              </w:numPr>
              <w:overflowPunct/>
              <w:textAlignment w:val="auto"/>
              <w:rPr>
                <w:rFonts w:ascii="Arial" w:hAnsi="Arial" w:cs="Arial"/>
                <w:sz w:val="22"/>
                <w:szCs w:val="22"/>
                <w:lang w:eastAsia="en-GB"/>
              </w:rPr>
            </w:pPr>
            <w:r w:rsidRPr="00C52F2D">
              <w:rPr>
                <w:rFonts w:ascii="Arial" w:hAnsi="Arial" w:cs="Arial"/>
                <w:sz w:val="22"/>
                <w:szCs w:val="22"/>
                <w:lang w:eastAsia="en-GB"/>
              </w:rPr>
              <w:t>the name of any nominated sub-</w:t>
            </w:r>
            <w:r w:rsidR="00806190">
              <w:rPr>
                <w:rFonts w:ascii="Arial" w:hAnsi="Arial" w:cs="Arial"/>
                <w:sz w:val="22"/>
                <w:szCs w:val="22"/>
                <w:lang w:eastAsia="en-GB"/>
              </w:rPr>
              <w:t>contractor</w:t>
            </w:r>
            <w:r w:rsidRPr="00C52F2D">
              <w:rPr>
                <w:rFonts w:ascii="Arial" w:hAnsi="Arial" w:cs="Arial"/>
                <w:sz w:val="22"/>
                <w:szCs w:val="22"/>
                <w:lang w:eastAsia="en-GB"/>
              </w:rPr>
              <w:t>(s)?, and;</w:t>
            </w:r>
          </w:p>
          <w:p w:rsidR="00C52F2D" w:rsidRPr="00C52F2D" w:rsidRDefault="00C52F2D" w:rsidP="00806190">
            <w:pPr>
              <w:widowControl w:val="0"/>
              <w:numPr>
                <w:ilvl w:val="0"/>
                <w:numId w:val="13"/>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t>your</w:t>
            </w:r>
            <w:proofErr w:type="gramEnd"/>
            <w:r w:rsidRPr="00C52F2D">
              <w:rPr>
                <w:rFonts w:ascii="Arial" w:hAnsi="Arial" w:cs="Arial"/>
                <w:sz w:val="22"/>
                <w:szCs w:val="22"/>
                <w:lang w:eastAsia="en-GB"/>
              </w:rPr>
              <w:t xml:space="preserve"> methodology of appointment and management </w:t>
            </w:r>
            <w:r w:rsidR="00DE2F22" w:rsidRPr="00C52F2D">
              <w:rPr>
                <w:rFonts w:ascii="Arial" w:hAnsi="Arial" w:cs="Arial"/>
                <w:sz w:val="22"/>
                <w:szCs w:val="22"/>
                <w:lang w:eastAsia="en-GB"/>
              </w:rPr>
              <w:t>of the</w:t>
            </w:r>
            <w:r w:rsidRPr="00C52F2D">
              <w:rPr>
                <w:rFonts w:ascii="Arial" w:hAnsi="Arial" w:cs="Arial"/>
                <w:sz w:val="22"/>
                <w:szCs w:val="22"/>
                <w:lang w:eastAsia="en-GB"/>
              </w:rPr>
              <w:t xml:space="preserve"> sub-</w:t>
            </w:r>
            <w:r w:rsidR="00806190">
              <w:rPr>
                <w:rFonts w:ascii="Arial" w:hAnsi="Arial" w:cs="Arial"/>
                <w:sz w:val="22"/>
                <w:szCs w:val="22"/>
                <w:lang w:eastAsia="en-GB"/>
              </w:rPr>
              <w:t>contractor</w:t>
            </w:r>
            <w:r w:rsidRPr="00C52F2D">
              <w:rPr>
                <w:rFonts w:ascii="Arial" w:hAnsi="Arial" w:cs="Arial"/>
                <w:sz w:val="22"/>
                <w:szCs w:val="22"/>
                <w:lang w:eastAsia="en-GB"/>
              </w:rPr>
              <w:t>(s)?</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B83852" w:rsidP="008735AF">
            <w:pPr>
              <w:widowControl w:val="0"/>
              <w:ind w:left="360" w:hanging="360"/>
              <w:rPr>
                <w:rFonts w:ascii="Arial" w:hAnsi="Arial" w:cs="Arial"/>
                <w:b/>
                <w:bCs/>
                <w:sz w:val="22"/>
                <w:szCs w:val="22"/>
                <w:lang w:eastAsia="en-GB"/>
              </w:rPr>
            </w:pPr>
            <w:r>
              <w:rPr>
                <w:rFonts w:ascii="Arial" w:hAnsi="Arial" w:cs="Arial"/>
                <w:b/>
                <w:bCs/>
                <w:sz w:val="22"/>
                <w:szCs w:val="22"/>
                <w:lang w:eastAsia="en-GB"/>
              </w:rPr>
              <w:lastRenderedPageBreak/>
              <w:t>Section 3</w:t>
            </w:r>
            <w:r w:rsidR="00C52F2D" w:rsidRPr="00C52F2D">
              <w:rPr>
                <w:rFonts w:ascii="Arial" w:hAnsi="Arial" w:cs="Arial"/>
                <w:b/>
                <w:bCs/>
                <w:sz w:val="22"/>
                <w:szCs w:val="22"/>
                <w:lang w:eastAsia="en-GB"/>
              </w:rPr>
              <w:t>: Policy/Procedures</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B83852" w:rsidP="00B83852">
            <w:pPr>
              <w:widowControl w:val="0"/>
              <w:ind w:left="284" w:hanging="284"/>
              <w:rPr>
                <w:rFonts w:ascii="Arial" w:hAnsi="Arial" w:cs="Arial"/>
                <w:sz w:val="22"/>
                <w:szCs w:val="22"/>
                <w:lang w:eastAsia="en-GB"/>
              </w:rPr>
            </w:pPr>
            <w:r>
              <w:rPr>
                <w:rFonts w:ascii="Arial" w:hAnsi="Arial" w:cs="Arial"/>
                <w:sz w:val="22"/>
                <w:szCs w:val="22"/>
                <w:lang w:eastAsia="en-GB"/>
              </w:rPr>
              <w:t>17</w:t>
            </w:r>
            <w:r w:rsidR="00C52F2D" w:rsidRPr="00C52F2D">
              <w:rPr>
                <w:rFonts w:ascii="Arial" w:hAnsi="Arial" w:cs="Arial"/>
                <w:sz w:val="22"/>
                <w:szCs w:val="22"/>
                <w:lang w:eastAsia="en-GB"/>
              </w:rPr>
              <w:t xml:space="preserve"> If you are registered under BS5750/ISO 9000 or any other scheme, please provide a copy of your registration certificate and a summary of your Quality Management (QM) procedures.</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B83852" w:rsidP="008735AF">
            <w:pPr>
              <w:widowControl w:val="0"/>
              <w:rPr>
                <w:rFonts w:ascii="Arial" w:hAnsi="Arial" w:cs="Arial"/>
                <w:sz w:val="22"/>
                <w:szCs w:val="22"/>
                <w:lang w:eastAsia="en-GB"/>
              </w:rPr>
            </w:pPr>
            <w:r>
              <w:rPr>
                <w:rFonts w:ascii="Arial" w:hAnsi="Arial" w:cs="Arial"/>
                <w:sz w:val="22"/>
                <w:szCs w:val="22"/>
                <w:lang w:eastAsia="en-GB"/>
              </w:rPr>
              <w:t>18</w:t>
            </w:r>
            <w:r w:rsidR="00C52F2D" w:rsidRPr="00C52F2D">
              <w:rPr>
                <w:rFonts w:ascii="Arial" w:hAnsi="Arial" w:cs="Arial"/>
                <w:sz w:val="22"/>
                <w:szCs w:val="22"/>
                <w:lang w:eastAsia="en-GB"/>
              </w:rPr>
              <w:t xml:space="preserve"> Please provide copies of the following policies:</w:t>
            </w:r>
          </w:p>
          <w:p w:rsidR="00C52F2D" w:rsidRPr="00C52F2D" w:rsidRDefault="00C52F2D" w:rsidP="008735AF">
            <w:pPr>
              <w:widowControl w:val="0"/>
              <w:rPr>
                <w:rFonts w:ascii="Arial" w:hAnsi="Arial" w:cs="Arial"/>
                <w:sz w:val="22"/>
                <w:szCs w:val="22"/>
                <w:lang w:eastAsia="en-GB"/>
              </w:rPr>
            </w:pPr>
          </w:p>
          <w:p w:rsidR="00C52F2D" w:rsidRPr="00C52F2D" w:rsidRDefault="00C52F2D" w:rsidP="00C52F2D">
            <w:pPr>
              <w:widowControl w:val="0"/>
              <w:numPr>
                <w:ilvl w:val="0"/>
                <w:numId w:val="14"/>
              </w:numPr>
              <w:overflowPunct/>
              <w:textAlignment w:val="auto"/>
              <w:rPr>
                <w:rFonts w:ascii="Arial" w:hAnsi="Arial" w:cs="Arial"/>
                <w:sz w:val="22"/>
                <w:szCs w:val="22"/>
                <w:lang w:eastAsia="en-GB"/>
              </w:rPr>
            </w:pPr>
            <w:r w:rsidRPr="00C52F2D">
              <w:rPr>
                <w:rFonts w:ascii="Arial" w:hAnsi="Arial" w:cs="Arial"/>
                <w:sz w:val="22"/>
                <w:szCs w:val="22"/>
                <w:lang w:eastAsia="en-GB"/>
              </w:rPr>
              <w:t xml:space="preserve">your </w:t>
            </w:r>
            <w:r w:rsidRPr="00C52F2D">
              <w:rPr>
                <w:rFonts w:ascii="Arial" w:hAnsi="Arial" w:cs="Arial"/>
                <w:b/>
                <w:bCs/>
                <w:sz w:val="22"/>
                <w:szCs w:val="22"/>
                <w:lang w:eastAsia="en-GB"/>
              </w:rPr>
              <w:t xml:space="preserve">outline </w:t>
            </w:r>
            <w:r w:rsidRPr="00C52F2D">
              <w:rPr>
                <w:rFonts w:ascii="Arial" w:hAnsi="Arial" w:cs="Arial"/>
                <w:sz w:val="22"/>
                <w:szCs w:val="22"/>
                <w:lang w:eastAsia="en-GB"/>
              </w:rPr>
              <w:t>health &amp; safety policy</w:t>
            </w:r>
          </w:p>
          <w:p w:rsidR="00C52F2D" w:rsidRPr="00C52F2D" w:rsidRDefault="00C52F2D" w:rsidP="00C52F2D">
            <w:pPr>
              <w:widowControl w:val="0"/>
              <w:numPr>
                <w:ilvl w:val="0"/>
                <w:numId w:val="14"/>
              </w:numPr>
              <w:overflowPunct/>
              <w:textAlignment w:val="auto"/>
              <w:rPr>
                <w:rFonts w:ascii="Arial" w:hAnsi="Arial" w:cs="Arial"/>
                <w:sz w:val="22"/>
                <w:szCs w:val="22"/>
                <w:lang w:eastAsia="en-GB"/>
              </w:rPr>
            </w:pPr>
            <w:r w:rsidRPr="00C52F2D">
              <w:rPr>
                <w:rFonts w:ascii="Arial" w:hAnsi="Arial" w:cs="Arial"/>
                <w:sz w:val="22"/>
                <w:szCs w:val="22"/>
                <w:lang w:eastAsia="en-GB"/>
              </w:rPr>
              <w:t xml:space="preserve">your </w:t>
            </w:r>
            <w:r w:rsidRPr="00C52F2D">
              <w:rPr>
                <w:rFonts w:ascii="Arial" w:hAnsi="Arial" w:cs="Arial"/>
                <w:b/>
                <w:bCs/>
                <w:sz w:val="22"/>
                <w:szCs w:val="22"/>
                <w:lang w:eastAsia="en-GB"/>
              </w:rPr>
              <w:t>outline</w:t>
            </w:r>
            <w:r w:rsidRPr="00C52F2D">
              <w:rPr>
                <w:rFonts w:ascii="Arial" w:hAnsi="Arial" w:cs="Arial"/>
                <w:sz w:val="22"/>
                <w:szCs w:val="22"/>
                <w:lang w:eastAsia="en-GB"/>
              </w:rPr>
              <w:t xml:space="preserve"> environmental policy, inclusive of your sustainability policy</w:t>
            </w:r>
          </w:p>
          <w:p w:rsidR="00C52F2D" w:rsidRDefault="00C52F2D" w:rsidP="00C52F2D">
            <w:pPr>
              <w:widowControl w:val="0"/>
              <w:numPr>
                <w:ilvl w:val="0"/>
                <w:numId w:val="14"/>
              </w:numPr>
              <w:overflowPunct/>
              <w:textAlignment w:val="auto"/>
              <w:rPr>
                <w:rFonts w:ascii="Arial" w:hAnsi="Arial" w:cs="Arial"/>
                <w:sz w:val="22"/>
                <w:szCs w:val="22"/>
                <w:lang w:eastAsia="en-GB"/>
              </w:rPr>
            </w:pPr>
            <w:r w:rsidRPr="00C52F2D">
              <w:rPr>
                <w:rFonts w:ascii="Arial" w:hAnsi="Arial" w:cs="Arial"/>
                <w:sz w:val="22"/>
                <w:szCs w:val="22"/>
                <w:lang w:eastAsia="en-GB"/>
              </w:rPr>
              <w:t>your equal opportunities policy</w:t>
            </w:r>
          </w:p>
          <w:p w:rsidR="00C52F2D" w:rsidRPr="00C52F2D" w:rsidRDefault="00C52F2D" w:rsidP="00C52F2D">
            <w:pPr>
              <w:widowControl w:val="0"/>
              <w:overflowPunct/>
              <w:ind w:left="720"/>
              <w:textAlignment w:val="auto"/>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B83852" w:rsidP="008735AF">
            <w:pPr>
              <w:widowControl w:val="0"/>
              <w:ind w:left="426" w:hanging="426"/>
              <w:rPr>
                <w:rFonts w:ascii="Arial" w:hAnsi="Arial" w:cs="Arial"/>
                <w:sz w:val="22"/>
                <w:szCs w:val="22"/>
                <w:lang w:eastAsia="en-GB"/>
              </w:rPr>
            </w:pPr>
            <w:r>
              <w:rPr>
                <w:rFonts w:ascii="Arial" w:hAnsi="Arial" w:cs="Arial"/>
                <w:sz w:val="22"/>
                <w:szCs w:val="22"/>
                <w:lang w:eastAsia="en-GB"/>
              </w:rPr>
              <w:t>19</w:t>
            </w:r>
            <w:r w:rsidR="00C52F2D" w:rsidRPr="00C52F2D">
              <w:rPr>
                <w:rFonts w:ascii="Arial" w:hAnsi="Arial" w:cs="Arial"/>
                <w:sz w:val="22"/>
                <w:szCs w:val="22"/>
                <w:lang w:eastAsia="en-GB"/>
              </w:rPr>
              <w:t xml:space="preserve"> Please complete the following with regards to your company’s insurance policies:</w:t>
            </w:r>
          </w:p>
          <w:p w:rsidR="00C52F2D" w:rsidRPr="00C52F2D" w:rsidRDefault="00C52F2D" w:rsidP="008735AF">
            <w:pPr>
              <w:widowControl w:val="0"/>
              <w:rPr>
                <w:rFonts w:ascii="Arial" w:hAnsi="Arial" w:cs="Arial"/>
                <w:sz w:val="22"/>
                <w:szCs w:val="22"/>
                <w:lang w:eastAsia="en-GB"/>
              </w:rPr>
            </w:pPr>
          </w:p>
          <w:p w:rsidR="00C52F2D" w:rsidRPr="00C52F2D" w:rsidRDefault="00C52F2D" w:rsidP="00806190">
            <w:pPr>
              <w:widowControl w:val="0"/>
              <w:ind w:left="284"/>
              <w:rPr>
                <w:rFonts w:ascii="Arial" w:hAnsi="Arial" w:cs="Arial"/>
                <w:sz w:val="22"/>
                <w:szCs w:val="22"/>
                <w:lang w:eastAsia="en-GB"/>
              </w:rPr>
            </w:pPr>
            <w:r>
              <w:rPr>
                <w:rFonts w:ascii="Arial" w:hAnsi="Arial" w:cs="Arial"/>
                <w:b/>
                <w:bCs/>
                <w:sz w:val="22"/>
                <w:szCs w:val="22"/>
                <w:lang w:eastAsia="en-GB"/>
              </w:rPr>
              <w:t>Employer’s</w:t>
            </w:r>
            <w:r w:rsidRPr="00C52F2D">
              <w:rPr>
                <w:rFonts w:ascii="Arial" w:hAnsi="Arial" w:cs="Arial"/>
                <w:b/>
                <w:bCs/>
                <w:sz w:val="22"/>
                <w:szCs w:val="22"/>
                <w:lang w:eastAsia="en-GB"/>
              </w:rPr>
              <w:t xml:space="preserve"> Liability (to £</w:t>
            </w:r>
            <w:r w:rsidR="00823030">
              <w:rPr>
                <w:rFonts w:ascii="Arial" w:hAnsi="Arial" w:cs="Arial"/>
                <w:b/>
                <w:bCs/>
                <w:sz w:val="22"/>
                <w:szCs w:val="22"/>
                <w:lang w:eastAsia="en-GB"/>
              </w:rPr>
              <w:t>1</w:t>
            </w:r>
            <w:r w:rsidRPr="00C52F2D">
              <w:rPr>
                <w:rFonts w:ascii="Arial" w:hAnsi="Arial" w:cs="Arial"/>
                <w:b/>
                <w:bCs/>
                <w:sz w:val="22"/>
                <w:szCs w:val="22"/>
                <w:lang w:eastAsia="en-GB"/>
              </w:rPr>
              <w:t>m)</w:t>
            </w:r>
            <w:r w:rsidRPr="00C52F2D">
              <w:rPr>
                <w:rFonts w:ascii="Arial" w:hAnsi="Arial" w:cs="Arial"/>
                <w:sz w:val="22"/>
                <w:szCs w:val="22"/>
                <w:lang w:eastAsia="en-GB"/>
              </w:rPr>
              <w:t xml:space="preserve">: </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Policy No:</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Expiry Date:</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Limit of Indemnity:</w:t>
            </w:r>
          </w:p>
          <w:p w:rsidR="00C52F2D" w:rsidRDefault="00C52F2D" w:rsidP="00806190">
            <w:pPr>
              <w:widowControl w:val="0"/>
              <w:ind w:left="284"/>
              <w:rPr>
                <w:rFonts w:ascii="Arial" w:hAnsi="Arial" w:cs="Arial"/>
                <w:b/>
                <w:bCs/>
                <w:sz w:val="22"/>
                <w:szCs w:val="22"/>
                <w:lang w:eastAsia="en-GB"/>
              </w:rPr>
            </w:pP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b/>
                <w:bCs/>
                <w:sz w:val="22"/>
                <w:szCs w:val="22"/>
                <w:lang w:eastAsia="en-GB"/>
              </w:rPr>
              <w:t>Third Party Liability (to £</w:t>
            </w:r>
            <w:r w:rsidR="00823030">
              <w:rPr>
                <w:rFonts w:ascii="Arial" w:hAnsi="Arial" w:cs="Arial"/>
                <w:b/>
                <w:bCs/>
                <w:sz w:val="22"/>
                <w:szCs w:val="22"/>
                <w:lang w:eastAsia="en-GB"/>
              </w:rPr>
              <w:t>1</w:t>
            </w:r>
            <w:r w:rsidRPr="00C52F2D">
              <w:rPr>
                <w:rFonts w:ascii="Arial" w:hAnsi="Arial" w:cs="Arial"/>
                <w:b/>
                <w:bCs/>
                <w:sz w:val="22"/>
                <w:szCs w:val="22"/>
                <w:lang w:eastAsia="en-GB"/>
              </w:rPr>
              <w:t>m)</w:t>
            </w:r>
            <w:r w:rsidRPr="00C52F2D">
              <w:rPr>
                <w:rFonts w:ascii="Arial" w:hAnsi="Arial" w:cs="Arial"/>
                <w:sz w:val="22"/>
                <w:szCs w:val="22"/>
                <w:lang w:eastAsia="en-GB"/>
              </w:rPr>
              <w:t xml:space="preserve">: </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Policy No:</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Expiry Date:</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Limit of Indemnity:</w:t>
            </w:r>
          </w:p>
          <w:p w:rsidR="00C52F2D" w:rsidRPr="00C52F2D" w:rsidRDefault="00C52F2D" w:rsidP="00806190">
            <w:pPr>
              <w:widowControl w:val="0"/>
              <w:ind w:left="284"/>
              <w:rPr>
                <w:rFonts w:ascii="Arial" w:hAnsi="Arial" w:cs="Arial"/>
                <w:sz w:val="22"/>
                <w:szCs w:val="22"/>
                <w:lang w:eastAsia="en-GB"/>
              </w:rPr>
            </w:pPr>
          </w:p>
          <w:p w:rsidR="00C52F2D" w:rsidRPr="00C52F2D" w:rsidRDefault="00C52F2D" w:rsidP="00806190">
            <w:pPr>
              <w:widowControl w:val="0"/>
              <w:ind w:left="284"/>
              <w:rPr>
                <w:rFonts w:ascii="Arial" w:hAnsi="Arial" w:cs="Arial"/>
                <w:b/>
                <w:bCs/>
                <w:sz w:val="22"/>
                <w:szCs w:val="22"/>
                <w:lang w:eastAsia="en-GB"/>
              </w:rPr>
            </w:pPr>
            <w:r w:rsidRPr="00C52F2D">
              <w:rPr>
                <w:rFonts w:ascii="Arial" w:hAnsi="Arial" w:cs="Arial"/>
                <w:b/>
                <w:bCs/>
                <w:sz w:val="22"/>
                <w:szCs w:val="22"/>
                <w:lang w:eastAsia="en-GB"/>
              </w:rPr>
              <w:t>Professional Liability (to £</w:t>
            </w:r>
            <w:r w:rsidR="00823030">
              <w:rPr>
                <w:rFonts w:ascii="Arial" w:hAnsi="Arial" w:cs="Arial"/>
                <w:b/>
                <w:bCs/>
                <w:sz w:val="22"/>
                <w:szCs w:val="22"/>
                <w:lang w:eastAsia="en-GB"/>
              </w:rPr>
              <w:t>2</w:t>
            </w:r>
            <w:r w:rsidRPr="00C52F2D">
              <w:rPr>
                <w:rFonts w:ascii="Arial" w:hAnsi="Arial" w:cs="Arial"/>
                <w:b/>
                <w:bCs/>
                <w:sz w:val="22"/>
                <w:szCs w:val="22"/>
                <w:lang w:eastAsia="en-GB"/>
              </w:rPr>
              <w:t>m)</w:t>
            </w:r>
            <w:r w:rsidRPr="00C52F2D">
              <w:rPr>
                <w:rFonts w:ascii="Arial" w:hAnsi="Arial" w:cs="Arial"/>
                <w:sz w:val="22"/>
                <w:szCs w:val="22"/>
                <w:lang w:eastAsia="en-GB"/>
              </w:rPr>
              <w:t>:</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Policy No:</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Expiry Date:</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Limit of Indemnity:</w:t>
            </w:r>
          </w:p>
          <w:p w:rsidR="00C52F2D" w:rsidRPr="00C52F2D" w:rsidRDefault="00C52F2D" w:rsidP="008735AF">
            <w:pPr>
              <w:widowControl w:val="0"/>
              <w:rPr>
                <w:rFonts w:ascii="Arial" w:hAnsi="Arial" w:cs="Arial"/>
                <w:sz w:val="22"/>
                <w:szCs w:val="22"/>
                <w:lang w:eastAsia="en-GB"/>
              </w:rPr>
            </w:pPr>
          </w:p>
          <w:p w:rsidR="00C52F2D" w:rsidRPr="00C52F2D" w:rsidRDefault="00C52F2D" w:rsidP="00806190">
            <w:pPr>
              <w:widowControl w:val="0"/>
              <w:rPr>
                <w:rFonts w:ascii="Arial" w:hAnsi="Arial" w:cs="Arial"/>
                <w:sz w:val="22"/>
                <w:szCs w:val="22"/>
                <w:lang w:eastAsia="en-GB"/>
              </w:rPr>
            </w:pPr>
            <w:r w:rsidRPr="00C52F2D">
              <w:rPr>
                <w:rFonts w:ascii="Arial" w:hAnsi="Arial" w:cs="Arial"/>
                <w:sz w:val="22"/>
                <w:szCs w:val="22"/>
                <w:lang w:eastAsia="en-GB"/>
              </w:rPr>
              <w:t xml:space="preserve">     Please include a copy of the insurance certificate for each policy.</w:t>
            </w:r>
          </w:p>
        </w:tc>
      </w:tr>
      <w:tr w:rsidR="00C52F2D" w:rsidRPr="00D005ED" w:rsidTr="008735AF">
        <w:tc>
          <w:tcPr>
            <w:tcW w:w="8613" w:type="dxa"/>
            <w:tcBorders>
              <w:top w:val="single" w:sz="6" w:space="0" w:color="auto"/>
              <w:left w:val="single" w:sz="6" w:space="0" w:color="auto"/>
              <w:bottom w:val="single" w:sz="4" w:space="0" w:color="auto"/>
              <w:right w:val="single" w:sz="6" w:space="0" w:color="auto"/>
            </w:tcBorders>
          </w:tcPr>
          <w:p w:rsidR="00C52F2D" w:rsidRPr="00C52F2D" w:rsidRDefault="00C52F2D" w:rsidP="00B83852">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0</w:t>
            </w:r>
            <w:r w:rsidRPr="00C52F2D">
              <w:rPr>
                <w:rFonts w:ascii="Arial" w:hAnsi="Arial" w:cs="Arial"/>
                <w:sz w:val="22"/>
                <w:szCs w:val="22"/>
                <w:lang w:eastAsia="en-GB"/>
              </w:rPr>
              <w:t xml:space="preserve"> Have you been prosecuted under any relevant health &amp; safety legislation in the last five years? If the answer is Yes, please provide details of the incidence and the outcome.</w:t>
            </w:r>
          </w:p>
        </w:tc>
      </w:tr>
      <w:tr w:rsidR="00C52F2D" w:rsidRPr="00D005ED" w:rsidTr="008735AF">
        <w:tc>
          <w:tcPr>
            <w:tcW w:w="8613" w:type="dxa"/>
            <w:tcBorders>
              <w:top w:val="single" w:sz="4" w:space="0" w:color="auto"/>
              <w:left w:val="single" w:sz="4" w:space="0" w:color="auto"/>
              <w:bottom w:val="single" w:sz="4" w:space="0" w:color="auto"/>
              <w:right w:val="single" w:sz="4" w:space="0" w:color="auto"/>
            </w:tcBorders>
          </w:tcPr>
          <w:p w:rsidR="00C52F2D" w:rsidRPr="00C52F2D" w:rsidRDefault="00C52F2D" w:rsidP="00B83852">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1</w:t>
            </w:r>
            <w:r w:rsidRPr="00C52F2D">
              <w:rPr>
                <w:rFonts w:ascii="Arial" w:hAnsi="Arial" w:cs="Arial"/>
                <w:sz w:val="22"/>
                <w:szCs w:val="22"/>
                <w:lang w:eastAsia="en-GB"/>
              </w:rPr>
              <w:t xml:space="preserve"> Have you been prosecuted under any relevant employment legislation in the last five years? If the answer is Yes, please provide details of the incidence and the outcome.</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2</w:t>
            </w:r>
            <w:r w:rsidRPr="00C52F2D">
              <w:rPr>
                <w:rFonts w:ascii="Arial" w:hAnsi="Arial" w:cs="Arial"/>
                <w:sz w:val="22"/>
                <w:szCs w:val="22"/>
                <w:lang w:eastAsia="en-GB"/>
              </w:rPr>
              <w:t xml:space="preserve"> Do you have a Business Continuity Plan (BCP), or equivalently titled document? If so;</w:t>
            </w:r>
          </w:p>
          <w:p w:rsidR="00C52F2D" w:rsidRPr="00C52F2D" w:rsidRDefault="00C52F2D" w:rsidP="008735AF">
            <w:pPr>
              <w:widowControl w:val="0"/>
              <w:ind w:left="360" w:hanging="360"/>
              <w:rPr>
                <w:rFonts w:ascii="Arial" w:hAnsi="Arial" w:cs="Arial"/>
                <w:sz w:val="22"/>
                <w:szCs w:val="22"/>
                <w:lang w:eastAsia="en-GB"/>
              </w:rPr>
            </w:pPr>
          </w:p>
          <w:p w:rsidR="00C52F2D" w:rsidRPr="00C52F2D" w:rsidRDefault="00C52F2D" w:rsidP="00C52F2D">
            <w:pPr>
              <w:widowControl w:val="0"/>
              <w:numPr>
                <w:ilvl w:val="0"/>
                <w:numId w:val="15"/>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t>what</w:t>
            </w:r>
            <w:proofErr w:type="gramEnd"/>
            <w:r w:rsidRPr="00C52F2D">
              <w:rPr>
                <w:rFonts w:ascii="Arial" w:hAnsi="Arial" w:cs="Arial"/>
                <w:sz w:val="22"/>
                <w:szCs w:val="22"/>
                <w:lang w:eastAsia="en-GB"/>
              </w:rPr>
              <w:t xml:space="preserve"> are the key risks and what are the control mechanisms in place?;</w:t>
            </w:r>
          </w:p>
          <w:p w:rsidR="00C52F2D" w:rsidRPr="00C52F2D" w:rsidRDefault="00C52F2D" w:rsidP="00C52F2D">
            <w:pPr>
              <w:widowControl w:val="0"/>
              <w:numPr>
                <w:ilvl w:val="0"/>
                <w:numId w:val="15"/>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t>how</w:t>
            </w:r>
            <w:proofErr w:type="gramEnd"/>
            <w:r w:rsidRPr="00C52F2D">
              <w:rPr>
                <w:rFonts w:ascii="Arial" w:hAnsi="Arial" w:cs="Arial"/>
                <w:sz w:val="22"/>
                <w:szCs w:val="22"/>
                <w:lang w:eastAsia="en-GB"/>
              </w:rPr>
              <w:t xml:space="preserve"> often and to what extent is the BCP tested?;</w:t>
            </w:r>
          </w:p>
          <w:p w:rsidR="00C52F2D" w:rsidRPr="00C52F2D" w:rsidRDefault="00C52F2D" w:rsidP="00C52F2D">
            <w:pPr>
              <w:widowControl w:val="0"/>
              <w:numPr>
                <w:ilvl w:val="0"/>
                <w:numId w:val="15"/>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t>how</w:t>
            </w:r>
            <w:proofErr w:type="gramEnd"/>
            <w:r w:rsidRPr="00C52F2D">
              <w:rPr>
                <w:rFonts w:ascii="Arial" w:hAnsi="Arial" w:cs="Arial"/>
                <w:sz w:val="22"/>
                <w:szCs w:val="22"/>
                <w:lang w:eastAsia="en-GB"/>
              </w:rPr>
              <w:t xml:space="preserve"> is the BCP managed and reviewed by your Board of Directors?</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B83852">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3</w:t>
            </w:r>
            <w:r w:rsidRPr="00C52F2D">
              <w:rPr>
                <w:rFonts w:ascii="Arial" w:hAnsi="Arial" w:cs="Arial"/>
                <w:sz w:val="22"/>
                <w:szCs w:val="22"/>
                <w:lang w:eastAsia="en-GB"/>
              </w:rPr>
              <w:t xml:space="preserve"> Please provide a statement of assurance that you are committed to counter bribery, and please </w:t>
            </w:r>
            <w:proofErr w:type="gramStart"/>
            <w:r w:rsidRPr="00C52F2D">
              <w:rPr>
                <w:rFonts w:ascii="Arial" w:hAnsi="Arial" w:cs="Arial"/>
                <w:sz w:val="22"/>
                <w:szCs w:val="22"/>
                <w:lang w:eastAsia="en-GB"/>
              </w:rPr>
              <w:t>advise</w:t>
            </w:r>
            <w:proofErr w:type="gramEnd"/>
            <w:r w:rsidRPr="00C52F2D">
              <w:rPr>
                <w:rFonts w:ascii="Arial" w:hAnsi="Arial" w:cs="Arial"/>
                <w:sz w:val="22"/>
                <w:szCs w:val="22"/>
                <w:lang w:eastAsia="en-GB"/>
              </w:rPr>
              <w:t xml:space="preserve"> of any cases or convictions for bribery made against the company? </w:t>
            </w:r>
          </w:p>
        </w:tc>
      </w:tr>
      <w:tr w:rsidR="00C52F2D" w:rsidRPr="003E16CF"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B83852">
            <w:pPr>
              <w:widowControl w:val="0"/>
              <w:ind w:left="426" w:hanging="426"/>
              <w:rPr>
                <w:rFonts w:ascii="Arial" w:hAnsi="Arial" w:cs="Arial"/>
                <w:b/>
                <w:sz w:val="22"/>
                <w:szCs w:val="22"/>
                <w:lang w:eastAsia="en-GB"/>
              </w:rPr>
            </w:pPr>
            <w:r w:rsidRPr="00C52F2D">
              <w:rPr>
                <w:rFonts w:ascii="Arial" w:hAnsi="Arial" w:cs="Arial"/>
                <w:b/>
                <w:sz w:val="22"/>
                <w:szCs w:val="22"/>
                <w:lang w:eastAsia="en-GB"/>
              </w:rPr>
              <w:t xml:space="preserve">Section </w:t>
            </w:r>
            <w:r w:rsidR="00B83852">
              <w:rPr>
                <w:rFonts w:ascii="Arial" w:hAnsi="Arial" w:cs="Arial"/>
                <w:b/>
                <w:sz w:val="22"/>
                <w:szCs w:val="22"/>
                <w:lang w:eastAsia="en-GB"/>
              </w:rPr>
              <w:t>4</w:t>
            </w:r>
            <w:r w:rsidRPr="00C52F2D">
              <w:rPr>
                <w:rFonts w:ascii="Arial" w:hAnsi="Arial" w:cs="Arial"/>
                <w:b/>
                <w:sz w:val="22"/>
                <w:szCs w:val="22"/>
                <w:lang w:eastAsia="en-GB"/>
              </w:rPr>
              <w:t xml:space="preserve"> - References</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B83852">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4</w:t>
            </w:r>
            <w:r w:rsidRPr="00C52F2D">
              <w:rPr>
                <w:rFonts w:ascii="Arial" w:hAnsi="Arial" w:cs="Arial"/>
                <w:sz w:val="22"/>
                <w:szCs w:val="22"/>
                <w:lang w:eastAsia="en-GB"/>
              </w:rPr>
              <w:t xml:space="preserve"> Please provide </w:t>
            </w:r>
            <w:r w:rsidR="008735AF">
              <w:rPr>
                <w:rFonts w:ascii="Arial" w:hAnsi="Arial" w:cs="Arial"/>
                <w:sz w:val="22"/>
                <w:szCs w:val="22"/>
                <w:lang w:eastAsia="en-GB"/>
              </w:rPr>
              <w:t>reference information for three locations where you provide similar services</w:t>
            </w:r>
          </w:p>
        </w:tc>
      </w:tr>
    </w:tbl>
    <w:p w:rsidR="00C52F2D" w:rsidRDefault="00C52F2D" w:rsidP="00E860D6">
      <w:pPr>
        <w:rPr>
          <w:rFonts w:ascii="Arial" w:hAnsi="Arial" w:cs="Arial"/>
        </w:rPr>
      </w:pPr>
    </w:p>
    <w:p w:rsidR="00C52F2D" w:rsidRPr="00E860D6" w:rsidRDefault="00C52F2D" w:rsidP="00E860D6">
      <w:pPr>
        <w:rPr>
          <w:rFonts w:ascii="Arial" w:hAnsi="Arial" w:cs="Arial"/>
        </w:rPr>
      </w:pPr>
    </w:p>
    <w:p w:rsidR="00E860D6" w:rsidRPr="002810B2" w:rsidRDefault="00E860D6" w:rsidP="00E860D6">
      <w:pPr>
        <w:rPr>
          <w:rFonts w:ascii="Arial" w:hAnsi="Arial" w:cs="Arial"/>
          <w:sz w:val="22"/>
          <w:szCs w:val="22"/>
        </w:rPr>
      </w:pPr>
      <w:r w:rsidRPr="002810B2">
        <w:rPr>
          <w:rFonts w:ascii="Arial" w:hAnsi="Arial" w:cs="Arial"/>
          <w:sz w:val="22"/>
          <w:szCs w:val="22"/>
        </w:rPr>
        <w:lastRenderedPageBreak/>
        <w:t xml:space="preserve">I declare that to the best of my knowledge the answers submitted in response to this questionnaire and within any supporting documentation are correct, as at the time that they are issued. </w:t>
      </w:r>
    </w:p>
    <w:p w:rsidR="00E860D6" w:rsidRPr="002810B2" w:rsidRDefault="00E860D6" w:rsidP="00E860D6">
      <w:pPr>
        <w:rPr>
          <w:rFonts w:ascii="Arial" w:hAnsi="Arial" w:cs="Arial"/>
          <w:sz w:val="22"/>
          <w:szCs w:val="22"/>
        </w:rPr>
      </w:pPr>
    </w:p>
    <w:p w:rsidR="00E860D6" w:rsidRPr="002810B2" w:rsidRDefault="00E860D6" w:rsidP="00E860D6">
      <w:pPr>
        <w:rPr>
          <w:rFonts w:ascii="Arial" w:hAnsi="Arial" w:cs="Arial"/>
          <w:sz w:val="22"/>
          <w:szCs w:val="22"/>
        </w:rPr>
      </w:pPr>
      <w:r w:rsidRPr="002810B2">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6663"/>
      </w:tblGrid>
      <w:tr w:rsidR="00E860D6" w:rsidRPr="002810B2" w:rsidTr="00E860D6">
        <w:tc>
          <w:tcPr>
            <w:tcW w:w="1668" w:type="dxa"/>
          </w:tcPr>
          <w:p w:rsidR="00E860D6" w:rsidRPr="002810B2" w:rsidRDefault="00E860D6" w:rsidP="00E860D6">
            <w:pPr>
              <w:pStyle w:val="BodyTextIndent"/>
              <w:ind w:left="360" w:hanging="360"/>
              <w:rPr>
                <w:rFonts w:ascii="Arial" w:hAnsi="Arial" w:cs="Arial"/>
                <w:bCs/>
                <w:sz w:val="22"/>
                <w:szCs w:val="22"/>
              </w:rPr>
            </w:pPr>
            <w:r w:rsidRPr="002810B2">
              <w:rPr>
                <w:rFonts w:ascii="Arial" w:hAnsi="Arial" w:cs="Arial"/>
                <w:bCs/>
                <w:sz w:val="22"/>
                <w:szCs w:val="22"/>
              </w:rPr>
              <w:t>Signed</w:t>
            </w:r>
          </w:p>
          <w:p w:rsidR="00E860D6" w:rsidRPr="002810B2" w:rsidRDefault="00E860D6" w:rsidP="00E860D6">
            <w:pPr>
              <w:pStyle w:val="BodyTextIndent"/>
              <w:ind w:left="360" w:hanging="360"/>
              <w:rPr>
                <w:rFonts w:ascii="Arial" w:hAnsi="Arial" w:cs="Arial"/>
                <w:bCs/>
                <w:sz w:val="22"/>
                <w:szCs w:val="22"/>
              </w:rPr>
            </w:pPr>
          </w:p>
        </w:tc>
        <w:tc>
          <w:tcPr>
            <w:tcW w:w="6945" w:type="dxa"/>
          </w:tcPr>
          <w:p w:rsidR="00E860D6" w:rsidRPr="002810B2" w:rsidRDefault="00E860D6" w:rsidP="00E860D6">
            <w:pPr>
              <w:pStyle w:val="BodyTextIndent"/>
              <w:ind w:left="360" w:hanging="360"/>
              <w:rPr>
                <w:rFonts w:ascii="Arial" w:hAnsi="Arial" w:cs="Arial"/>
                <w:bCs/>
                <w:sz w:val="22"/>
                <w:szCs w:val="22"/>
              </w:rPr>
            </w:pPr>
          </w:p>
        </w:tc>
      </w:tr>
      <w:tr w:rsidR="00E860D6" w:rsidRPr="002810B2" w:rsidTr="00E860D6">
        <w:tc>
          <w:tcPr>
            <w:tcW w:w="1668" w:type="dxa"/>
          </w:tcPr>
          <w:p w:rsidR="00E860D6" w:rsidRPr="002810B2" w:rsidRDefault="00E860D6" w:rsidP="00E860D6">
            <w:pPr>
              <w:pStyle w:val="BodyTextIndent"/>
              <w:ind w:left="360" w:hanging="360"/>
              <w:rPr>
                <w:rFonts w:ascii="Arial" w:hAnsi="Arial" w:cs="Arial"/>
                <w:bCs/>
                <w:sz w:val="22"/>
                <w:szCs w:val="22"/>
              </w:rPr>
            </w:pPr>
            <w:r w:rsidRPr="002810B2">
              <w:rPr>
                <w:rFonts w:ascii="Arial" w:hAnsi="Arial" w:cs="Arial"/>
                <w:bCs/>
                <w:sz w:val="22"/>
                <w:szCs w:val="22"/>
              </w:rPr>
              <w:t>Job Title</w:t>
            </w:r>
          </w:p>
          <w:p w:rsidR="00E860D6" w:rsidRPr="002810B2" w:rsidRDefault="00E860D6" w:rsidP="00E860D6">
            <w:pPr>
              <w:pStyle w:val="BodyTextIndent"/>
              <w:ind w:left="360" w:hanging="360"/>
              <w:rPr>
                <w:rFonts w:ascii="Arial" w:hAnsi="Arial" w:cs="Arial"/>
                <w:bCs/>
                <w:sz w:val="22"/>
                <w:szCs w:val="22"/>
              </w:rPr>
            </w:pPr>
          </w:p>
        </w:tc>
        <w:tc>
          <w:tcPr>
            <w:tcW w:w="6945" w:type="dxa"/>
          </w:tcPr>
          <w:p w:rsidR="00E860D6" w:rsidRPr="002810B2" w:rsidRDefault="00E860D6" w:rsidP="00E860D6">
            <w:pPr>
              <w:pStyle w:val="BodyTextIndent"/>
              <w:ind w:left="360" w:hanging="360"/>
              <w:rPr>
                <w:rFonts w:ascii="Arial" w:hAnsi="Arial" w:cs="Arial"/>
                <w:bCs/>
                <w:sz w:val="22"/>
                <w:szCs w:val="22"/>
              </w:rPr>
            </w:pPr>
          </w:p>
        </w:tc>
      </w:tr>
      <w:tr w:rsidR="00E860D6" w:rsidRPr="002810B2" w:rsidTr="00E860D6">
        <w:tc>
          <w:tcPr>
            <w:tcW w:w="1668" w:type="dxa"/>
          </w:tcPr>
          <w:p w:rsidR="00E860D6" w:rsidRPr="002810B2" w:rsidRDefault="00E860D6" w:rsidP="00E860D6">
            <w:pPr>
              <w:pStyle w:val="BodyTextIndent"/>
              <w:ind w:left="360" w:hanging="360"/>
              <w:rPr>
                <w:rFonts w:ascii="Arial" w:hAnsi="Arial" w:cs="Arial"/>
                <w:bCs/>
                <w:sz w:val="22"/>
                <w:szCs w:val="22"/>
              </w:rPr>
            </w:pPr>
            <w:r w:rsidRPr="002810B2">
              <w:rPr>
                <w:rFonts w:ascii="Arial" w:hAnsi="Arial" w:cs="Arial"/>
                <w:bCs/>
                <w:sz w:val="22"/>
                <w:szCs w:val="22"/>
              </w:rPr>
              <w:t>For</w:t>
            </w:r>
          </w:p>
          <w:p w:rsidR="00E860D6" w:rsidRPr="002810B2" w:rsidRDefault="00E860D6" w:rsidP="00E860D6">
            <w:pPr>
              <w:pStyle w:val="BodyTextIndent"/>
              <w:ind w:left="360" w:hanging="360"/>
              <w:rPr>
                <w:rFonts w:ascii="Arial" w:hAnsi="Arial" w:cs="Arial"/>
                <w:bCs/>
                <w:sz w:val="22"/>
                <w:szCs w:val="22"/>
              </w:rPr>
            </w:pPr>
          </w:p>
        </w:tc>
        <w:tc>
          <w:tcPr>
            <w:tcW w:w="6945" w:type="dxa"/>
          </w:tcPr>
          <w:p w:rsidR="00E860D6" w:rsidRPr="002810B2" w:rsidRDefault="00E860D6" w:rsidP="00E860D6">
            <w:pPr>
              <w:pStyle w:val="BodyTextIndent"/>
              <w:ind w:left="360" w:hanging="360"/>
              <w:rPr>
                <w:rFonts w:ascii="Arial" w:hAnsi="Arial" w:cs="Arial"/>
                <w:bCs/>
                <w:sz w:val="22"/>
                <w:szCs w:val="22"/>
              </w:rPr>
            </w:pPr>
          </w:p>
        </w:tc>
      </w:tr>
      <w:tr w:rsidR="00E860D6" w:rsidRPr="002810B2" w:rsidTr="00E860D6">
        <w:tc>
          <w:tcPr>
            <w:tcW w:w="1668" w:type="dxa"/>
          </w:tcPr>
          <w:p w:rsidR="00E860D6" w:rsidRPr="002810B2" w:rsidRDefault="00E860D6" w:rsidP="00E860D6">
            <w:pPr>
              <w:pStyle w:val="BodyTextIndent"/>
              <w:ind w:left="360" w:hanging="360"/>
              <w:rPr>
                <w:rFonts w:ascii="Arial" w:hAnsi="Arial" w:cs="Arial"/>
                <w:bCs/>
                <w:sz w:val="22"/>
                <w:szCs w:val="22"/>
              </w:rPr>
            </w:pPr>
            <w:r w:rsidRPr="002810B2">
              <w:rPr>
                <w:rFonts w:ascii="Arial" w:hAnsi="Arial" w:cs="Arial"/>
                <w:bCs/>
                <w:sz w:val="22"/>
                <w:szCs w:val="22"/>
              </w:rPr>
              <w:t>Date</w:t>
            </w:r>
          </w:p>
          <w:p w:rsidR="00E860D6" w:rsidRPr="002810B2" w:rsidRDefault="00E860D6" w:rsidP="00E860D6">
            <w:pPr>
              <w:pStyle w:val="BodyTextIndent"/>
              <w:ind w:left="360" w:hanging="360"/>
              <w:rPr>
                <w:rFonts w:ascii="Arial" w:hAnsi="Arial" w:cs="Arial"/>
                <w:bCs/>
                <w:sz w:val="22"/>
                <w:szCs w:val="22"/>
              </w:rPr>
            </w:pPr>
          </w:p>
        </w:tc>
        <w:tc>
          <w:tcPr>
            <w:tcW w:w="6945" w:type="dxa"/>
          </w:tcPr>
          <w:p w:rsidR="00E860D6" w:rsidRPr="002810B2" w:rsidRDefault="00E860D6" w:rsidP="00E860D6">
            <w:pPr>
              <w:pStyle w:val="BodyTextIndent"/>
              <w:ind w:left="360" w:hanging="360"/>
              <w:rPr>
                <w:rFonts w:ascii="Arial" w:hAnsi="Arial" w:cs="Arial"/>
                <w:bCs/>
                <w:sz w:val="22"/>
                <w:szCs w:val="22"/>
              </w:rPr>
            </w:pPr>
          </w:p>
        </w:tc>
      </w:tr>
    </w:tbl>
    <w:p w:rsidR="00F01E80" w:rsidRPr="00F01E80" w:rsidRDefault="00F01E80" w:rsidP="00E860D6">
      <w:pPr>
        <w:pStyle w:val="Heading4"/>
        <w:ind w:left="0" w:firstLine="0"/>
        <w:rPr>
          <w:rFonts w:ascii="Arial" w:hAnsi="Arial" w:cs="Arial"/>
        </w:rPr>
      </w:pPr>
    </w:p>
    <w:p w:rsidR="00F01E80" w:rsidRPr="00F01E80" w:rsidRDefault="00F01E80">
      <w:pPr>
        <w:rPr>
          <w:rFonts w:ascii="Arial" w:hAnsi="Arial" w:cs="Arial"/>
        </w:rPr>
      </w:pPr>
    </w:p>
    <w:p w:rsidR="00F01E80" w:rsidRPr="00F01E80" w:rsidRDefault="00F01E80">
      <w:pPr>
        <w:rPr>
          <w:rFonts w:ascii="Arial" w:hAnsi="Arial" w:cs="Arial"/>
        </w:rPr>
      </w:pPr>
    </w:p>
    <w:p w:rsidR="00F01E80" w:rsidRPr="00F01E80" w:rsidRDefault="00F01E80">
      <w:pPr>
        <w:rPr>
          <w:rFonts w:ascii="Arial" w:hAnsi="Arial" w:cs="Arial"/>
        </w:rPr>
      </w:pPr>
    </w:p>
    <w:p w:rsidR="00F01E80" w:rsidRPr="002810B2" w:rsidRDefault="00F01E80">
      <w:pPr>
        <w:pStyle w:val="Header"/>
        <w:tabs>
          <w:tab w:val="clear" w:pos="4153"/>
          <w:tab w:val="clear" w:pos="8306"/>
        </w:tabs>
        <w:rPr>
          <w:rFonts w:cs="Arial"/>
          <w:b/>
          <w:bCs/>
          <w:szCs w:val="22"/>
          <w:u w:val="single"/>
        </w:rPr>
      </w:pPr>
      <w:r w:rsidRPr="00F01E80">
        <w:rPr>
          <w:rFonts w:cs="Arial"/>
          <w:sz w:val="20"/>
        </w:rPr>
        <w:br w:type="page"/>
      </w:r>
      <w:r w:rsidRPr="002810B2">
        <w:rPr>
          <w:rFonts w:cs="Arial"/>
          <w:b/>
          <w:bCs/>
          <w:szCs w:val="22"/>
          <w:u w:val="single"/>
        </w:rPr>
        <w:lastRenderedPageBreak/>
        <w:t>Schedule 5 – Terms &amp; Conditions</w:t>
      </w:r>
    </w:p>
    <w:p w:rsidR="00F01E80" w:rsidRPr="002810B2" w:rsidRDefault="00F01E80">
      <w:pPr>
        <w:rPr>
          <w:rFonts w:ascii="Arial" w:hAnsi="Arial" w:cs="Arial"/>
          <w:sz w:val="22"/>
          <w:szCs w:val="22"/>
        </w:rPr>
      </w:pPr>
    </w:p>
    <w:p w:rsidR="00F01E80" w:rsidRPr="002810B2" w:rsidRDefault="00F01E80">
      <w:pPr>
        <w:ind w:right="-340"/>
        <w:rPr>
          <w:rFonts w:ascii="Arial" w:hAnsi="Arial" w:cs="Arial"/>
          <w:sz w:val="22"/>
          <w:szCs w:val="22"/>
        </w:rPr>
      </w:pPr>
      <w:r w:rsidRPr="002810B2">
        <w:rPr>
          <w:rFonts w:ascii="Arial" w:hAnsi="Arial" w:cs="Arial"/>
          <w:sz w:val="22"/>
          <w:szCs w:val="22"/>
        </w:rPr>
        <w:t>This Contract is between:</w:t>
      </w:r>
    </w:p>
    <w:p w:rsidR="00F01E80" w:rsidRPr="002810B2" w:rsidRDefault="00F01E80">
      <w:pPr>
        <w:ind w:right="-340"/>
        <w:rPr>
          <w:rFonts w:ascii="Arial" w:hAnsi="Arial" w:cs="Arial"/>
          <w:sz w:val="22"/>
          <w:szCs w:val="22"/>
        </w:rPr>
      </w:pPr>
    </w:p>
    <w:p w:rsidR="002810B2" w:rsidRPr="008735AF" w:rsidRDefault="002810B2" w:rsidP="008735AF">
      <w:pPr>
        <w:pStyle w:val="ListParagraph"/>
        <w:numPr>
          <w:ilvl w:val="0"/>
          <w:numId w:val="26"/>
        </w:numPr>
        <w:ind w:right="-340"/>
        <w:rPr>
          <w:rFonts w:ascii="Arial" w:hAnsi="Arial" w:cs="Arial"/>
          <w:sz w:val="22"/>
          <w:szCs w:val="22"/>
        </w:rPr>
      </w:pPr>
      <w:r w:rsidRPr="008735AF">
        <w:rPr>
          <w:rFonts w:ascii="Arial" w:hAnsi="Arial" w:cs="Arial"/>
          <w:b/>
          <w:sz w:val="22"/>
          <w:szCs w:val="22"/>
        </w:rPr>
        <w:t>Imperial War Museums</w:t>
      </w:r>
      <w:r w:rsidRPr="008735AF">
        <w:rPr>
          <w:rFonts w:ascii="Arial" w:hAnsi="Arial" w:cs="Arial"/>
          <w:sz w:val="22"/>
          <w:szCs w:val="22"/>
        </w:rPr>
        <w:t xml:space="preserve"> (as operated by the </w:t>
      </w:r>
      <w:r w:rsidRPr="008735AF">
        <w:rPr>
          <w:rFonts w:ascii="Arial" w:hAnsi="Arial" w:cs="Arial"/>
          <w:b/>
          <w:sz w:val="22"/>
          <w:szCs w:val="22"/>
        </w:rPr>
        <w:t>Trustees of the Imperial War Museum</w:t>
      </w:r>
      <w:r w:rsidRPr="008735AF">
        <w:rPr>
          <w:rFonts w:ascii="Arial" w:hAnsi="Arial" w:cs="Arial"/>
          <w:sz w:val="22"/>
          <w:szCs w:val="22"/>
        </w:rPr>
        <w:t xml:space="preserve">, a charitable corporation established by statute) whose office is situated at: Lambeth Road, London SE1 6HZ, hereby referred to as </w:t>
      </w:r>
      <w:r w:rsidR="007E58B5">
        <w:rPr>
          <w:rFonts w:ascii="Arial" w:hAnsi="Arial" w:cs="Arial"/>
          <w:sz w:val="22"/>
          <w:szCs w:val="22"/>
        </w:rPr>
        <w:t>“</w:t>
      </w:r>
      <w:r w:rsidRPr="008735AF">
        <w:rPr>
          <w:rFonts w:ascii="Arial" w:hAnsi="Arial" w:cs="Arial"/>
          <w:b/>
          <w:sz w:val="22"/>
          <w:szCs w:val="22"/>
        </w:rPr>
        <w:t>IWM</w:t>
      </w:r>
      <w:r w:rsidR="007E58B5">
        <w:rPr>
          <w:rFonts w:ascii="Arial" w:hAnsi="Arial" w:cs="Arial"/>
          <w:sz w:val="22"/>
          <w:szCs w:val="22"/>
        </w:rPr>
        <w:t>”</w:t>
      </w:r>
      <w:r w:rsidRPr="008735AF">
        <w:rPr>
          <w:rFonts w:ascii="Arial" w:hAnsi="Arial" w:cs="Arial"/>
          <w:sz w:val="22"/>
          <w:szCs w:val="22"/>
        </w:rPr>
        <w:t>, and;</w:t>
      </w:r>
    </w:p>
    <w:p w:rsidR="00F01E80" w:rsidRPr="002810B2" w:rsidRDefault="00F01E80">
      <w:pPr>
        <w:ind w:right="-340"/>
        <w:rPr>
          <w:rFonts w:ascii="Arial" w:hAnsi="Arial" w:cs="Arial"/>
          <w:sz w:val="22"/>
          <w:szCs w:val="22"/>
        </w:rPr>
      </w:pPr>
    </w:p>
    <w:p w:rsidR="002810B2" w:rsidRPr="008735AF" w:rsidRDefault="002810B2" w:rsidP="008735AF">
      <w:pPr>
        <w:pStyle w:val="ListParagraph"/>
        <w:numPr>
          <w:ilvl w:val="0"/>
          <w:numId w:val="26"/>
        </w:numPr>
        <w:ind w:right="-340"/>
        <w:rPr>
          <w:rFonts w:ascii="Arial" w:hAnsi="Arial" w:cs="Arial"/>
          <w:sz w:val="22"/>
          <w:szCs w:val="22"/>
        </w:rPr>
      </w:pPr>
      <w:r w:rsidRPr="008735AF">
        <w:rPr>
          <w:rFonts w:ascii="Arial" w:hAnsi="Arial" w:cs="Arial"/>
          <w:b/>
          <w:sz w:val="22"/>
          <w:szCs w:val="22"/>
        </w:rPr>
        <w:t>Insert Company Name</w:t>
      </w:r>
      <w:r w:rsidRPr="008735AF">
        <w:rPr>
          <w:rFonts w:ascii="Arial" w:hAnsi="Arial" w:cs="Arial"/>
          <w:sz w:val="22"/>
          <w:szCs w:val="22"/>
        </w:rPr>
        <w:t xml:space="preserve">, whose office is situated at: </w:t>
      </w:r>
      <w:proofErr w:type="spellStart"/>
      <w:r w:rsidRPr="008735AF">
        <w:rPr>
          <w:rFonts w:ascii="Arial" w:hAnsi="Arial" w:cs="Arial"/>
          <w:sz w:val="22"/>
          <w:szCs w:val="22"/>
        </w:rPr>
        <w:t>xxxx</w:t>
      </w:r>
      <w:proofErr w:type="spellEnd"/>
      <w:r w:rsidRPr="008735AF">
        <w:rPr>
          <w:rFonts w:ascii="Arial" w:hAnsi="Arial" w:cs="Arial"/>
          <w:sz w:val="22"/>
          <w:szCs w:val="22"/>
        </w:rPr>
        <w:t xml:space="preserve">, company reg. no. </w:t>
      </w:r>
      <w:proofErr w:type="spellStart"/>
      <w:r w:rsidRPr="008735AF">
        <w:rPr>
          <w:rFonts w:ascii="Arial" w:hAnsi="Arial" w:cs="Arial"/>
          <w:sz w:val="22"/>
          <w:szCs w:val="22"/>
        </w:rPr>
        <w:t>xxxxx</w:t>
      </w:r>
      <w:proofErr w:type="spellEnd"/>
      <w:r w:rsidRPr="008735AF">
        <w:rPr>
          <w:rFonts w:ascii="Arial" w:hAnsi="Arial" w:cs="Arial"/>
          <w:sz w:val="22"/>
          <w:szCs w:val="22"/>
        </w:rPr>
        <w:t xml:space="preserve">, hereby referred to as </w:t>
      </w:r>
      <w:r w:rsidR="007E58B5">
        <w:rPr>
          <w:rFonts w:ascii="Arial" w:hAnsi="Arial" w:cs="Arial"/>
          <w:sz w:val="22"/>
          <w:szCs w:val="22"/>
        </w:rPr>
        <w:t>“</w:t>
      </w:r>
      <w:r w:rsidR="00135F22">
        <w:rPr>
          <w:rFonts w:ascii="Arial" w:hAnsi="Arial" w:cs="Arial"/>
          <w:b/>
          <w:bCs/>
          <w:sz w:val="22"/>
          <w:szCs w:val="22"/>
        </w:rPr>
        <w:t>the QS</w:t>
      </w:r>
      <w:r w:rsidR="007E58B5">
        <w:rPr>
          <w:rFonts w:ascii="Arial" w:hAnsi="Arial" w:cs="Arial"/>
          <w:sz w:val="22"/>
          <w:szCs w:val="22"/>
        </w:rPr>
        <w:t>”</w:t>
      </w:r>
      <w:r w:rsidRPr="008735AF">
        <w:rPr>
          <w:rFonts w:ascii="Arial" w:hAnsi="Arial" w:cs="Arial"/>
          <w:sz w:val="22"/>
          <w:szCs w:val="22"/>
        </w:rPr>
        <w:t>.</w:t>
      </w:r>
    </w:p>
    <w:p w:rsidR="00F01E80" w:rsidRPr="002810B2" w:rsidRDefault="00F01E80">
      <w:pPr>
        <w:ind w:right="-340"/>
        <w:rPr>
          <w:rFonts w:ascii="Arial" w:hAnsi="Arial" w:cs="Arial"/>
          <w:sz w:val="22"/>
          <w:szCs w:val="22"/>
        </w:rPr>
      </w:pPr>
    </w:p>
    <w:p w:rsidR="00F01E80" w:rsidRPr="002810B2" w:rsidRDefault="008735AF">
      <w:pPr>
        <w:ind w:right="-340"/>
        <w:rPr>
          <w:rFonts w:ascii="Arial" w:hAnsi="Arial" w:cs="Arial"/>
          <w:sz w:val="22"/>
          <w:szCs w:val="22"/>
        </w:rPr>
      </w:pPr>
      <w:r>
        <w:rPr>
          <w:rFonts w:ascii="Arial" w:hAnsi="Arial" w:cs="Arial"/>
          <w:sz w:val="22"/>
          <w:szCs w:val="22"/>
        </w:rPr>
        <w:t>To hereby be referred to individually as “</w:t>
      </w:r>
      <w:r w:rsidRPr="008735AF">
        <w:rPr>
          <w:rFonts w:ascii="Arial" w:hAnsi="Arial" w:cs="Arial"/>
          <w:b/>
          <w:sz w:val="22"/>
          <w:szCs w:val="22"/>
        </w:rPr>
        <w:t>a Party</w:t>
      </w:r>
      <w:r>
        <w:rPr>
          <w:rFonts w:ascii="Arial" w:hAnsi="Arial" w:cs="Arial"/>
          <w:sz w:val="22"/>
          <w:szCs w:val="22"/>
        </w:rPr>
        <w:t>” and collectively as “</w:t>
      </w:r>
      <w:r w:rsidRPr="008735AF">
        <w:rPr>
          <w:rFonts w:ascii="Arial" w:hAnsi="Arial" w:cs="Arial"/>
          <w:b/>
          <w:sz w:val="22"/>
          <w:szCs w:val="22"/>
        </w:rPr>
        <w:t>the Parties</w:t>
      </w:r>
      <w:r>
        <w:rPr>
          <w:rFonts w:ascii="Arial" w:hAnsi="Arial" w:cs="Arial"/>
          <w:sz w:val="22"/>
          <w:szCs w:val="22"/>
        </w:rPr>
        <w:t>”.</w:t>
      </w:r>
    </w:p>
    <w:p w:rsidR="00F01E80" w:rsidRPr="002810B2" w:rsidRDefault="00F01E80">
      <w:pPr>
        <w:rPr>
          <w:rFonts w:ascii="Arial" w:hAnsi="Arial" w:cs="Arial"/>
          <w:sz w:val="22"/>
          <w:szCs w:val="22"/>
        </w:rPr>
      </w:pPr>
    </w:p>
    <w:p w:rsidR="008735AF" w:rsidRPr="008735AF" w:rsidRDefault="008735AF" w:rsidP="008735AF">
      <w:pPr>
        <w:ind w:left="540" w:hanging="540"/>
        <w:rPr>
          <w:rFonts w:ascii="Arial" w:hAnsi="Arial" w:cs="Arial"/>
          <w:b/>
          <w:bCs/>
          <w:sz w:val="22"/>
          <w:szCs w:val="22"/>
        </w:rPr>
      </w:pPr>
      <w:r w:rsidRPr="008735AF">
        <w:rPr>
          <w:rFonts w:ascii="Arial" w:hAnsi="Arial" w:cs="Arial"/>
          <w:sz w:val="22"/>
          <w:szCs w:val="22"/>
        </w:rPr>
        <w:t>1.0</w:t>
      </w:r>
      <w:r w:rsidRPr="008735AF">
        <w:rPr>
          <w:rFonts w:ascii="Arial" w:hAnsi="Arial" w:cs="Arial"/>
          <w:sz w:val="22"/>
          <w:szCs w:val="22"/>
        </w:rPr>
        <w:tab/>
      </w:r>
      <w:r w:rsidRPr="008735AF">
        <w:rPr>
          <w:rFonts w:ascii="Arial" w:hAnsi="Arial" w:cs="Arial"/>
          <w:b/>
          <w:bCs/>
          <w:sz w:val="22"/>
          <w:szCs w:val="22"/>
          <w:u w:val="single"/>
        </w:rPr>
        <w:t>Definitions</w:t>
      </w:r>
    </w:p>
    <w:p w:rsidR="008735AF" w:rsidRPr="008735AF" w:rsidRDefault="008735AF" w:rsidP="008735AF">
      <w:pPr>
        <w:ind w:left="540" w:hanging="540"/>
        <w:rPr>
          <w:rFonts w:ascii="Arial" w:hAnsi="Arial" w:cs="Arial"/>
          <w:b/>
          <w:bCs/>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1.1</w:t>
      </w:r>
      <w:r w:rsidRPr="008735AF">
        <w:rPr>
          <w:rFonts w:ascii="Arial" w:hAnsi="Arial" w:cs="Arial"/>
          <w:sz w:val="22"/>
          <w:szCs w:val="22"/>
        </w:rPr>
        <w:tab/>
        <w:t>In these conditions "</w:t>
      </w:r>
      <w:r w:rsidRPr="008735AF">
        <w:rPr>
          <w:rFonts w:ascii="Arial" w:hAnsi="Arial" w:cs="Arial"/>
          <w:b/>
          <w:sz w:val="22"/>
          <w:szCs w:val="22"/>
        </w:rPr>
        <w:t>the Contract</w:t>
      </w:r>
      <w:r w:rsidRPr="008735AF">
        <w:rPr>
          <w:rFonts w:ascii="Arial" w:hAnsi="Arial" w:cs="Arial"/>
          <w:sz w:val="22"/>
          <w:szCs w:val="22"/>
        </w:rPr>
        <w:t xml:space="preserve">" means the agreement concluded between IWM and </w:t>
      </w:r>
      <w:r w:rsidR="00135F22">
        <w:rPr>
          <w:rFonts w:ascii="Arial" w:hAnsi="Arial" w:cs="Arial"/>
          <w:sz w:val="22"/>
          <w:szCs w:val="22"/>
        </w:rPr>
        <w:t>the QS</w:t>
      </w:r>
      <w:r w:rsidRPr="008735AF">
        <w:rPr>
          <w:rFonts w:ascii="Arial" w:hAnsi="Arial" w:cs="Arial"/>
          <w:sz w:val="22"/>
          <w:szCs w:val="22"/>
        </w:rPr>
        <w:t xml:space="preserve"> including all specifications, plans, drawings and other documents, materials and other content produced by the Contract in fulfilling the terms of this Contract (the “</w:t>
      </w:r>
      <w:r w:rsidRPr="008735AF">
        <w:rPr>
          <w:rFonts w:ascii="Arial" w:hAnsi="Arial" w:cs="Arial"/>
          <w:b/>
          <w:sz w:val="22"/>
          <w:szCs w:val="22"/>
        </w:rPr>
        <w:t>Materials</w:t>
      </w:r>
      <w:r w:rsidRPr="008735AF">
        <w:rPr>
          <w:rFonts w:ascii="Arial" w:hAnsi="Arial" w:cs="Arial"/>
          <w:sz w:val="22"/>
          <w:szCs w:val="22"/>
        </w:rPr>
        <w:t>”) and also such of these Conditions as are included in these terms and conditions of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1.2</w:t>
      </w:r>
      <w:r w:rsidRPr="008735AF">
        <w:rPr>
          <w:rFonts w:ascii="Arial" w:hAnsi="Arial" w:cs="Arial"/>
          <w:sz w:val="22"/>
          <w:szCs w:val="22"/>
        </w:rPr>
        <w:tab/>
        <w:t>The following provisions shall have effect with respect to the interpretation of the Contract except where the context otherwise requires:</w:t>
      </w:r>
    </w:p>
    <w:p w:rsidR="008735AF" w:rsidRPr="008735AF" w:rsidRDefault="008735AF" w:rsidP="008735AF">
      <w:pPr>
        <w:ind w:left="540" w:hanging="540"/>
        <w:rPr>
          <w:rFonts w:ascii="Arial" w:hAnsi="Arial" w:cs="Arial"/>
          <w:sz w:val="22"/>
          <w:szCs w:val="22"/>
        </w:rPr>
      </w:pPr>
    </w:p>
    <w:p w:rsidR="008735AF" w:rsidRPr="008735AF" w:rsidRDefault="008735AF" w:rsidP="008735AF">
      <w:pPr>
        <w:numPr>
          <w:ilvl w:val="0"/>
          <w:numId w:val="3"/>
        </w:numPr>
        <w:tabs>
          <w:tab w:val="left" w:pos="1080"/>
        </w:tabs>
        <w:overflowPunct/>
        <w:autoSpaceDE/>
        <w:autoSpaceDN/>
        <w:adjustRightInd/>
        <w:textAlignment w:val="auto"/>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Client Representative</w:t>
      </w:r>
      <w:r w:rsidRPr="008735AF">
        <w:rPr>
          <w:rFonts w:ascii="Arial" w:hAnsi="Arial" w:cs="Arial"/>
          <w:sz w:val="22"/>
          <w:szCs w:val="22"/>
        </w:rPr>
        <w:t>" means the individual appointed by IWM as the responsible official for the purposes of this Contract;</w:t>
      </w:r>
    </w:p>
    <w:p w:rsidR="008735AF" w:rsidRPr="008735AF" w:rsidRDefault="008735AF" w:rsidP="008735AF">
      <w:pPr>
        <w:numPr>
          <w:ilvl w:val="0"/>
          <w:numId w:val="3"/>
        </w:numPr>
        <w:tabs>
          <w:tab w:val="left" w:pos="1080"/>
        </w:tabs>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Contract Price</w:t>
      </w:r>
      <w:r w:rsidRPr="008735AF">
        <w:rPr>
          <w:rFonts w:ascii="Arial" w:hAnsi="Arial" w:cs="Arial"/>
          <w:sz w:val="22"/>
          <w:szCs w:val="22"/>
        </w:rPr>
        <w:t xml:space="preserve">" means the price exclusive of Value Added Tax, payable to </w:t>
      </w:r>
      <w:r w:rsidR="00135F22">
        <w:rPr>
          <w:rFonts w:ascii="Arial" w:hAnsi="Arial" w:cs="Arial"/>
          <w:sz w:val="22"/>
          <w:szCs w:val="22"/>
        </w:rPr>
        <w:t>the QS</w:t>
      </w:r>
      <w:r w:rsidRPr="008735AF">
        <w:rPr>
          <w:rFonts w:ascii="Arial" w:hAnsi="Arial" w:cs="Arial"/>
          <w:sz w:val="22"/>
          <w:szCs w:val="22"/>
        </w:rPr>
        <w:t xml:space="preserve"> by IWM under the Contract for the full and proper performance by </w:t>
      </w:r>
      <w:r w:rsidR="00135F22">
        <w:rPr>
          <w:rFonts w:ascii="Arial" w:hAnsi="Arial" w:cs="Arial"/>
          <w:sz w:val="22"/>
          <w:szCs w:val="22"/>
        </w:rPr>
        <w:t>the QS</w:t>
      </w:r>
      <w:r w:rsidRPr="008735AF">
        <w:rPr>
          <w:rFonts w:ascii="Arial" w:hAnsi="Arial" w:cs="Arial"/>
          <w:sz w:val="22"/>
          <w:szCs w:val="22"/>
        </w:rPr>
        <w:t xml:space="preserve"> of his part of the Contract as determined under the provision of the Contract;</w:t>
      </w:r>
    </w:p>
    <w:p w:rsidR="008735AF" w:rsidRPr="008735AF" w:rsidRDefault="008735AF" w:rsidP="008735AF">
      <w:pPr>
        <w:numPr>
          <w:ilvl w:val="0"/>
          <w:numId w:val="3"/>
        </w:numPr>
        <w:tabs>
          <w:tab w:val="left" w:pos="1080"/>
        </w:tabs>
        <w:overflowPunct/>
        <w:autoSpaceDE/>
        <w:autoSpaceDN/>
        <w:adjustRightInd/>
        <w:textAlignment w:val="auto"/>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Employees of IWM</w:t>
      </w:r>
      <w:r w:rsidRPr="008735AF">
        <w:rPr>
          <w:rFonts w:ascii="Arial" w:hAnsi="Arial" w:cs="Arial"/>
          <w:sz w:val="22"/>
          <w:szCs w:val="22"/>
        </w:rPr>
        <w:t>" includes persons (and the personal representative of any person) who are employees of IWM when any relevant Personal Injury or Loss of Property occurred, even if he has ceased to be such before any payment in respect of the Personal Injury or Loss of Property is made, and where they have ceased to be such by reason of their deaths, include their personal representatives;</w:t>
      </w:r>
    </w:p>
    <w:p w:rsidR="008735AF" w:rsidRPr="008735AF" w:rsidRDefault="008735AF" w:rsidP="008735AF">
      <w:pPr>
        <w:numPr>
          <w:ilvl w:val="0"/>
          <w:numId w:val="3"/>
        </w:numPr>
        <w:overflowPunct/>
        <w:autoSpaceDE/>
        <w:autoSpaceDN/>
        <w:adjustRightInd/>
        <w:textAlignment w:val="auto"/>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Premises</w:t>
      </w:r>
      <w:r w:rsidRPr="008735AF">
        <w:rPr>
          <w:rFonts w:ascii="Arial" w:hAnsi="Arial" w:cs="Arial"/>
          <w:sz w:val="22"/>
          <w:szCs w:val="22"/>
        </w:rPr>
        <w:t>” mean</w:t>
      </w:r>
      <w:r>
        <w:rPr>
          <w:rFonts w:ascii="Arial" w:hAnsi="Arial" w:cs="Arial"/>
          <w:sz w:val="22"/>
          <w:szCs w:val="22"/>
        </w:rPr>
        <w:t xml:space="preserve">s </w:t>
      </w:r>
      <w:r w:rsidR="00806190">
        <w:rPr>
          <w:rFonts w:ascii="Arial" w:hAnsi="Arial" w:cs="Arial"/>
          <w:sz w:val="22"/>
          <w:szCs w:val="22"/>
        </w:rPr>
        <w:t>IWM London, Lambeth Road, London SE1 6HZ</w:t>
      </w:r>
      <w:r w:rsidR="0097757E">
        <w:rPr>
          <w:rFonts w:ascii="Arial" w:hAnsi="Arial" w:cs="Arial"/>
          <w:sz w:val="22"/>
          <w:szCs w:val="22"/>
        </w:rPr>
        <w:t xml:space="preserve">, or IWM North, The Quays, </w:t>
      </w:r>
      <w:r w:rsidR="002A199D">
        <w:rPr>
          <w:rFonts w:ascii="Arial" w:hAnsi="Arial" w:cs="Arial"/>
          <w:sz w:val="22"/>
          <w:szCs w:val="22"/>
        </w:rPr>
        <w:t>Trafford Park, Manchester M17 1TZ</w:t>
      </w:r>
      <w:r w:rsidRPr="008735AF">
        <w:rPr>
          <w:rFonts w:ascii="Arial" w:hAnsi="Arial" w:cs="Arial"/>
          <w:sz w:val="22"/>
          <w:szCs w:val="22"/>
        </w:rPr>
        <w:t>;</w:t>
      </w:r>
    </w:p>
    <w:p w:rsidR="008735AF" w:rsidRPr="008735AF" w:rsidRDefault="008735AF" w:rsidP="008735AF">
      <w:pPr>
        <w:numPr>
          <w:ilvl w:val="0"/>
          <w:numId w:val="3"/>
        </w:numPr>
        <w:overflowPunct/>
        <w:autoSpaceDE/>
        <w:autoSpaceDN/>
        <w:adjustRightInd/>
        <w:textAlignment w:val="auto"/>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Services</w:t>
      </w:r>
      <w:r w:rsidRPr="008735AF">
        <w:rPr>
          <w:rFonts w:ascii="Arial" w:hAnsi="Arial" w:cs="Arial"/>
          <w:sz w:val="22"/>
          <w:szCs w:val="22"/>
        </w:rPr>
        <w:t xml:space="preserve">" means the delivery of the </w:t>
      </w:r>
      <w:r w:rsidR="00C0387A">
        <w:rPr>
          <w:rFonts w:ascii="Arial" w:hAnsi="Arial" w:cs="Arial"/>
          <w:sz w:val="22"/>
          <w:szCs w:val="22"/>
        </w:rPr>
        <w:t>quantity surveying</w:t>
      </w:r>
      <w:r>
        <w:rPr>
          <w:rFonts w:ascii="Arial" w:hAnsi="Arial" w:cs="Arial"/>
          <w:sz w:val="22"/>
          <w:szCs w:val="22"/>
        </w:rPr>
        <w:t xml:space="preserve"> </w:t>
      </w:r>
      <w:r w:rsidR="00806190">
        <w:rPr>
          <w:rFonts w:ascii="Arial" w:hAnsi="Arial" w:cs="Arial"/>
          <w:sz w:val="22"/>
          <w:szCs w:val="22"/>
        </w:rPr>
        <w:t>services</w:t>
      </w:r>
      <w:r w:rsidRPr="008735AF">
        <w:rPr>
          <w:rFonts w:ascii="Arial" w:hAnsi="Arial" w:cs="Arial"/>
          <w:sz w:val="22"/>
          <w:szCs w:val="22"/>
        </w:rPr>
        <w:t xml:space="preserve">; </w:t>
      </w:r>
    </w:p>
    <w:p w:rsidR="008735AF" w:rsidRPr="008735AF" w:rsidRDefault="008735AF" w:rsidP="008735AF">
      <w:pPr>
        <w:numPr>
          <w:ilvl w:val="0"/>
          <w:numId w:val="3"/>
        </w:numPr>
        <w:tabs>
          <w:tab w:val="left" w:pos="1080"/>
        </w:tabs>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Specification</w:t>
      </w:r>
      <w:r w:rsidRPr="008735AF">
        <w:rPr>
          <w:rFonts w:ascii="Arial" w:hAnsi="Arial" w:cs="Arial"/>
          <w:sz w:val="22"/>
          <w:szCs w:val="22"/>
        </w:rPr>
        <w:t>" means the scope of services required to deliver the Services;</w:t>
      </w:r>
    </w:p>
    <w:p w:rsidR="008735AF" w:rsidRPr="008735AF" w:rsidRDefault="008735AF" w:rsidP="008735AF">
      <w:pPr>
        <w:numPr>
          <w:ilvl w:val="0"/>
          <w:numId w:val="3"/>
        </w:numPr>
        <w:overflowPunct/>
        <w:autoSpaceDE/>
        <w:autoSpaceDN/>
        <w:adjustRightInd/>
        <w:spacing w:before="100" w:beforeAutospacing="1" w:after="100" w:afterAutospacing="1"/>
        <w:textAlignment w:val="auto"/>
        <w:rPr>
          <w:rFonts w:ascii="Arial" w:hAnsi="Arial" w:cs="Arial"/>
          <w:sz w:val="22"/>
          <w:szCs w:val="22"/>
          <w:lang w:eastAsia="en-GB"/>
        </w:rPr>
      </w:pPr>
      <w:r w:rsidRPr="008735AF">
        <w:rPr>
          <w:rFonts w:ascii="Arial" w:hAnsi="Arial" w:cs="Arial"/>
          <w:sz w:val="22"/>
          <w:szCs w:val="22"/>
          <w:lang w:eastAsia="en-GB"/>
        </w:rPr>
        <w:t>“</w:t>
      </w:r>
      <w:r w:rsidRPr="008735AF">
        <w:rPr>
          <w:rFonts w:ascii="Arial" w:hAnsi="Arial" w:cs="Arial"/>
          <w:b/>
          <w:sz w:val="22"/>
          <w:szCs w:val="22"/>
          <w:lang w:eastAsia="en-GB"/>
        </w:rPr>
        <w:t>Intellectual Property Rights</w:t>
      </w:r>
      <w:r w:rsidRPr="008735AF">
        <w:rPr>
          <w:rFonts w:ascii="Arial" w:hAnsi="Arial" w:cs="Arial"/>
          <w:sz w:val="22"/>
          <w:szCs w:val="22"/>
          <w:lang w:eastAsia="en-GB"/>
        </w:rPr>
        <w:t>” means patents, Trade Marks, trade names, design rights, copyright (including rights in computer software and moral rights), performers’ rights, database rights, and other Intellectual Property Rights, in each case whether registered or unregistered and including applications for the grant of any of the foregoing and all rights or forms of protection having equivalent or similar effect to any of the foregoing which may subsist anywhere in the world.</w:t>
      </w:r>
    </w:p>
    <w:p w:rsidR="008735AF" w:rsidRPr="008735AF" w:rsidRDefault="008735AF" w:rsidP="008735AF">
      <w:pPr>
        <w:numPr>
          <w:ilvl w:val="0"/>
          <w:numId w:val="3"/>
        </w:numPr>
        <w:overflowPunct/>
        <w:textAlignment w:val="auto"/>
        <w:rPr>
          <w:rFonts w:ascii="Arial" w:hAnsi="Arial" w:cs="Arial"/>
          <w:sz w:val="22"/>
          <w:szCs w:val="22"/>
          <w:lang w:eastAsia="de-DE"/>
        </w:rPr>
      </w:pPr>
      <w:r w:rsidRPr="008735AF">
        <w:rPr>
          <w:rFonts w:ascii="Arial" w:hAnsi="Arial" w:cs="Arial"/>
          <w:bCs/>
          <w:sz w:val="22"/>
          <w:szCs w:val="22"/>
        </w:rPr>
        <w:t>“</w:t>
      </w:r>
      <w:r w:rsidRPr="008735AF">
        <w:rPr>
          <w:rFonts w:ascii="Arial" w:hAnsi="Arial" w:cs="Arial"/>
          <w:b/>
          <w:sz w:val="22"/>
          <w:szCs w:val="22"/>
          <w:lang w:eastAsia="de-DE"/>
        </w:rPr>
        <w:t>Background IPR</w:t>
      </w:r>
      <w:r w:rsidRPr="008735AF">
        <w:rPr>
          <w:rFonts w:ascii="Arial" w:hAnsi="Arial" w:cs="Arial"/>
          <w:bCs/>
          <w:sz w:val="22"/>
          <w:szCs w:val="22"/>
        </w:rPr>
        <w:t>”</w:t>
      </w:r>
      <w:r w:rsidRPr="008735AF">
        <w:rPr>
          <w:rFonts w:ascii="Arial" w:hAnsi="Arial" w:cs="Arial"/>
          <w:sz w:val="22"/>
          <w:szCs w:val="22"/>
          <w:lang w:eastAsia="de-DE"/>
        </w:rPr>
        <w:t xml:space="preserve"> means all </w:t>
      </w:r>
      <w:r w:rsidRPr="008735AF">
        <w:rPr>
          <w:rFonts w:ascii="Arial" w:hAnsi="Arial" w:cs="Arial"/>
          <w:sz w:val="22"/>
          <w:szCs w:val="22"/>
        </w:rPr>
        <w:t xml:space="preserve">Intellectual Property Rights excluding Foreground IPR, owned by either IWM or </w:t>
      </w:r>
      <w:r w:rsidR="00135F22">
        <w:rPr>
          <w:rFonts w:ascii="Arial" w:hAnsi="Arial" w:cs="Arial"/>
          <w:sz w:val="22"/>
          <w:szCs w:val="22"/>
        </w:rPr>
        <w:t>the QS</w:t>
      </w:r>
      <w:r w:rsidRPr="008735AF">
        <w:rPr>
          <w:rFonts w:ascii="Arial" w:hAnsi="Arial" w:cs="Arial"/>
          <w:sz w:val="22"/>
          <w:szCs w:val="22"/>
        </w:rPr>
        <w:t xml:space="preserve"> </w:t>
      </w:r>
      <w:r w:rsidRPr="008735AF">
        <w:rPr>
          <w:rFonts w:ascii="Arial" w:hAnsi="Arial" w:cs="Arial"/>
          <w:sz w:val="22"/>
          <w:szCs w:val="22"/>
          <w:lang w:eastAsia="de-DE"/>
        </w:rPr>
        <w:t xml:space="preserve">prior to their accession to this Contract, as well as any Intellectual Property Rights pertaining to such information, the application for which has been filed before their accession to this Contract, and which is needed for creating the Materials or for using Foreground IPR </w:t>
      </w:r>
      <w:r w:rsidRPr="008735AF">
        <w:rPr>
          <w:rFonts w:ascii="Arial" w:hAnsi="Arial" w:cs="Arial"/>
          <w:sz w:val="22"/>
          <w:szCs w:val="22"/>
        </w:rPr>
        <w:t>in accordance with this Contract.</w:t>
      </w:r>
    </w:p>
    <w:p w:rsidR="008735AF" w:rsidRPr="008735AF" w:rsidRDefault="008735AF" w:rsidP="008735AF">
      <w:pPr>
        <w:numPr>
          <w:ilvl w:val="0"/>
          <w:numId w:val="3"/>
        </w:numPr>
        <w:overflowPunct/>
        <w:textAlignment w:val="auto"/>
        <w:rPr>
          <w:rFonts w:ascii="Arial" w:hAnsi="Arial" w:cs="Arial"/>
          <w:sz w:val="22"/>
          <w:szCs w:val="22"/>
        </w:rPr>
      </w:pPr>
      <w:r w:rsidRPr="008735AF">
        <w:rPr>
          <w:rFonts w:ascii="Arial" w:hAnsi="Arial" w:cs="Arial"/>
          <w:bCs/>
          <w:sz w:val="22"/>
          <w:szCs w:val="22"/>
        </w:rPr>
        <w:lastRenderedPageBreak/>
        <w:t>“</w:t>
      </w:r>
      <w:r w:rsidRPr="008735AF">
        <w:rPr>
          <w:rFonts w:ascii="Arial" w:hAnsi="Arial" w:cs="Arial"/>
          <w:b/>
          <w:sz w:val="22"/>
          <w:szCs w:val="22"/>
          <w:lang w:eastAsia="de-DE"/>
        </w:rPr>
        <w:t>Foreground IPR</w:t>
      </w:r>
      <w:r w:rsidRPr="008735AF">
        <w:rPr>
          <w:rFonts w:ascii="Arial" w:hAnsi="Arial" w:cs="Arial"/>
          <w:bCs/>
          <w:sz w:val="22"/>
          <w:szCs w:val="22"/>
        </w:rPr>
        <w:t>”</w:t>
      </w:r>
      <w:r w:rsidRPr="008735AF">
        <w:rPr>
          <w:rFonts w:ascii="Arial" w:hAnsi="Arial" w:cs="Arial"/>
          <w:sz w:val="22"/>
          <w:szCs w:val="22"/>
          <w:lang w:eastAsia="de-DE"/>
        </w:rPr>
        <w:t xml:space="preserve"> means all </w:t>
      </w:r>
      <w:r w:rsidRPr="008735AF">
        <w:rPr>
          <w:rFonts w:ascii="Arial" w:hAnsi="Arial" w:cs="Arial"/>
          <w:sz w:val="22"/>
          <w:szCs w:val="22"/>
        </w:rPr>
        <w:t>Intellectual Property Rights in the Materials arising as a direct result of and in the performance of this Contract.</w:t>
      </w:r>
    </w:p>
    <w:p w:rsidR="008735AF" w:rsidRPr="008735AF" w:rsidRDefault="008735AF" w:rsidP="008735AF">
      <w:pPr>
        <w:numPr>
          <w:ilvl w:val="0"/>
          <w:numId w:val="3"/>
        </w:numPr>
        <w:overflowPunct/>
        <w:textAlignment w:val="auto"/>
        <w:rPr>
          <w:rFonts w:ascii="Arial" w:hAnsi="Arial" w:cs="Arial"/>
          <w:b/>
          <w:sz w:val="22"/>
          <w:szCs w:val="22"/>
        </w:rPr>
      </w:pPr>
      <w:r w:rsidRPr="008735AF">
        <w:rPr>
          <w:rFonts w:ascii="Arial" w:hAnsi="Arial" w:cs="Arial"/>
          <w:sz w:val="22"/>
          <w:szCs w:val="22"/>
        </w:rPr>
        <w:t>“</w:t>
      </w:r>
      <w:r w:rsidRPr="008735AF">
        <w:rPr>
          <w:rFonts w:ascii="Arial" w:hAnsi="Arial" w:cs="Arial"/>
          <w:b/>
          <w:sz w:val="22"/>
          <w:szCs w:val="22"/>
        </w:rPr>
        <w:t>Third Party IPR</w:t>
      </w:r>
      <w:r w:rsidRPr="008735AF">
        <w:rPr>
          <w:rFonts w:ascii="Arial" w:hAnsi="Arial" w:cs="Arial"/>
          <w:sz w:val="22"/>
          <w:szCs w:val="22"/>
        </w:rPr>
        <w:t>”</w:t>
      </w:r>
      <w:r w:rsidRPr="008735AF">
        <w:rPr>
          <w:rFonts w:ascii="Arial" w:hAnsi="Arial" w:cs="Arial"/>
          <w:b/>
          <w:sz w:val="22"/>
          <w:szCs w:val="22"/>
        </w:rPr>
        <w:t xml:space="preserve"> </w:t>
      </w:r>
      <w:r w:rsidRPr="008735AF">
        <w:rPr>
          <w:rFonts w:ascii="Arial" w:hAnsi="Arial" w:cs="Arial"/>
          <w:sz w:val="22"/>
          <w:szCs w:val="22"/>
        </w:rPr>
        <w:t>means</w:t>
      </w:r>
      <w:r w:rsidRPr="008735AF">
        <w:rPr>
          <w:rFonts w:ascii="Arial" w:hAnsi="Arial" w:cs="Arial"/>
          <w:b/>
          <w:sz w:val="22"/>
          <w:szCs w:val="22"/>
        </w:rPr>
        <w:t xml:space="preserve"> </w:t>
      </w:r>
      <w:r w:rsidRPr="008735AF">
        <w:rPr>
          <w:rFonts w:ascii="Arial" w:hAnsi="Arial" w:cs="Arial"/>
          <w:sz w:val="22"/>
          <w:szCs w:val="22"/>
        </w:rPr>
        <w:t xml:space="preserve">Intellectual Property Rights, not owned by Parties subject to this Contract and any other consents or permissions acquired by </w:t>
      </w:r>
      <w:r w:rsidR="00135F22">
        <w:rPr>
          <w:rFonts w:ascii="Arial" w:hAnsi="Arial" w:cs="Arial"/>
          <w:sz w:val="22"/>
          <w:szCs w:val="22"/>
        </w:rPr>
        <w:t>the QS</w:t>
      </w:r>
      <w:r w:rsidRPr="008735AF">
        <w:rPr>
          <w:rFonts w:ascii="Arial" w:hAnsi="Arial" w:cs="Arial"/>
          <w:sz w:val="22"/>
          <w:szCs w:val="22"/>
        </w:rPr>
        <w:t xml:space="preserve"> to fulfil the terms of the Contract.</w:t>
      </w:r>
    </w:p>
    <w:p w:rsidR="008735AF" w:rsidRPr="008735AF" w:rsidRDefault="008735AF" w:rsidP="008735AF">
      <w:pPr>
        <w:numPr>
          <w:ilvl w:val="0"/>
          <w:numId w:val="3"/>
        </w:numPr>
        <w:tabs>
          <w:tab w:val="left" w:pos="1080"/>
        </w:tabs>
        <w:overflowPunct/>
        <w:autoSpaceDE/>
        <w:autoSpaceDN/>
        <w:adjustRightInd/>
        <w:textAlignment w:val="auto"/>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Sub-</w:t>
      </w:r>
      <w:r w:rsidR="00806190">
        <w:rPr>
          <w:rFonts w:ascii="Arial" w:hAnsi="Arial" w:cs="Arial"/>
          <w:b/>
          <w:sz w:val="22"/>
          <w:szCs w:val="22"/>
        </w:rPr>
        <w:t>contracto</w:t>
      </w:r>
      <w:r w:rsidR="00824207">
        <w:rPr>
          <w:rFonts w:ascii="Arial" w:hAnsi="Arial" w:cs="Arial"/>
          <w:b/>
          <w:sz w:val="22"/>
          <w:szCs w:val="22"/>
        </w:rPr>
        <w:t>r</w:t>
      </w:r>
      <w:r w:rsidRPr="008735AF">
        <w:rPr>
          <w:rFonts w:ascii="Arial" w:hAnsi="Arial" w:cs="Arial"/>
          <w:sz w:val="22"/>
          <w:szCs w:val="22"/>
        </w:rPr>
        <w:t>" means any person, firm or company under contract to </w:t>
      </w:r>
      <w:r w:rsidR="00135F22">
        <w:rPr>
          <w:rFonts w:ascii="Arial" w:hAnsi="Arial" w:cs="Arial"/>
          <w:sz w:val="22"/>
          <w:szCs w:val="22"/>
        </w:rPr>
        <w:t>the QS</w:t>
      </w:r>
      <w:r w:rsidRPr="008735AF">
        <w:rPr>
          <w:rFonts w:ascii="Arial" w:hAnsi="Arial" w:cs="Arial"/>
          <w:sz w:val="22"/>
          <w:szCs w:val="22"/>
        </w:rPr>
        <w:t xml:space="preserve"> to perform work or provide professional services and/or supply goods and includes any other person or persons taken as a partner or director by such person, firm or company during the currency of the Contract and the surviving member or members of any such firm or company.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1.3</w:t>
      </w:r>
      <w:r w:rsidRPr="008735AF">
        <w:rPr>
          <w:rFonts w:ascii="Arial" w:hAnsi="Arial" w:cs="Arial"/>
          <w:sz w:val="22"/>
          <w:szCs w:val="22"/>
        </w:rPr>
        <w:tab/>
        <w:t>The headings to these Conditions shall not affect the interpretation thereof.</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1.4</w:t>
      </w:r>
      <w:r w:rsidRPr="008735AF">
        <w:rPr>
          <w:rFonts w:ascii="Arial" w:hAnsi="Arial" w:cs="Arial"/>
          <w:sz w:val="22"/>
          <w:szCs w:val="22"/>
        </w:rPr>
        <w:tab/>
        <w:t xml:space="preserve">Any notice or other communication whatsoever which IWM are required or authorised by the Contract to give or make to </w:t>
      </w:r>
      <w:r w:rsidR="00135F22">
        <w:rPr>
          <w:rFonts w:ascii="Arial" w:hAnsi="Arial" w:cs="Arial"/>
          <w:sz w:val="22"/>
          <w:szCs w:val="22"/>
        </w:rPr>
        <w:t>the QS</w:t>
      </w:r>
      <w:r w:rsidRPr="008735AF">
        <w:rPr>
          <w:rFonts w:ascii="Arial" w:hAnsi="Arial" w:cs="Arial"/>
          <w:sz w:val="22"/>
          <w:szCs w:val="22"/>
        </w:rPr>
        <w:t xml:space="preserve"> shall be seen to be given if sent by post in a prepaid letter addressed to the last known address of </w:t>
      </w:r>
      <w:r w:rsidR="00135F22">
        <w:rPr>
          <w:rFonts w:ascii="Arial" w:hAnsi="Arial" w:cs="Arial"/>
          <w:sz w:val="22"/>
          <w:szCs w:val="22"/>
        </w:rPr>
        <w:t>the QS</w:t>
      </w:r>
      <w:r w:rsidRPr="008735AF">
        <w:rPr>
          <w:rFonts w:ascii="Arial" w:hAnsi="Arial" w:cs="Arial"/>
          <w:sz w:val="22"/>
          <w:szCs w:val="22"/>
        </w:rPr>
        <w:t xml:space="preserve"> and that the letter is not returned undelivered by the Royal Mail shall be deemed for the purposes of the Contract to have given or made at the time at which the letter would in the ordinary course of post be delivered.</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1.5</w:t>
      </w:r>
      <w:r w:rsidRPr="008735AF">
        <w:rPr>
          <w:rFonts w:ascii="Arial" w:hAnsi="Arial" w:cs="Arial"/>
          <w:sz w:val="22"/>
          <w:szCs w:val="22"/>
        </w:rPr>
        <w:tab/>
        <w:t>The masculine includes the feminine.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1.6</w:t>
      </w:r>
      <w:r w:rsidRPr="008735AF">
        <w:rPr>
          <w:rFonts w:ascii="Arial" w:hAnsi="Arial" w:cs="Arial"/>
          <w:sz w:val="22"/>
          <w:szCs w:val="22"/>
        </w:rPr>
        <w:tab/>
        <w:t>The singular includes the plural and vice versa.</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1.7</w:t>
      </w:r>
      <w:r w:rsidRPr="008735AF">
        <w:rPr>
          <w:rFonts w:ascii="Arial" w:hAnsi="Arial" w:cs="Arial"/>
          <w:sz w:val="22"/>
          <w:szCs w:val="22"/>
        </w:rPr>
        <w:tab/>
        <w:t>Reference to any enactment, order, regulation or similar instrument, shall be construed as a reference to the enactment, order, regulation or instrument as amended by any subsequent enactment, order, regulation or instrument.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2.0</w:t>
      </w:r>
      <w:r w:rsidRPr="008735AF">
        <w:rPr>
          <w:rFonts w:ascii="Arial" w:hAnsi="Arial" w:cs="Arial"/>
          <w:sz w:val="22"/>
          <w:szCs w:val="22"/>
        </w:rPr>
        <w:tab/>
      </w:r>
      <w:r w:rsidRPr="008735AF">
        <w:rPr>
          <w:rFonts w:ascii="Arial" w:hAnsi="Arial" w:cs="Arial"/>
          <w:b/>
          <w:bCs/>
          <w:sz w:val="22"/>
          <w:szCs w:val="22"/>
          <w:u w:val="single"/>
        </w:rPr>
        <w:t>Service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rPr>
          <w:rFonts w:ascii="Arial" w:hAnsi="Arial" w:cs="Arial"/>
          <w:sz w:val="22"/>
          <w:szCs w:val="22"/>
        </w:rPr>
      </w:pPr>
      <w:r w:rsidRPr="008735AF">
        <w:rPr>
          <w:rFonts w:ascii="Arial" w:hAnsi="Arial" w:cs="Arial"/>
          <w:sz w:val="22"/>
          <w:szCs w:val="22"/>
        </w:rPr>
        <w:t xml:space="preserve">Subject to the provisions of the Contract, </w:t>
      </w:r>
      <w:r w:rsidR="00135F22">
        <w:rPr>
          <w:rFonts w:ascii="Arial" w:hAnsi="Arial" w:cs="Arial"/>
          <w:sz w:val="22"/>
          <w:szCs w:val="22"/>
        </w:rPr>
        <w:t>the QS</w:t>
      </w:r>
      <w:r w:rsidRPr="008735AF">
        <w:rPr>
          <w:rFonts w:ascii="Arial" w:hAnsi="Arial" w:cs="Arial"/>
          <w:sz w:val="22"/>
          <w:szCs w:val="22"/>
        </w:rPr>
        <w:t xml:space="preserve"> agrees to provide the Services set out in the Specification in consideration of the Fee payable.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3.0</w:t>
      </w:r>
      <w:r w:rsidRPr="008735AF">
        <w:rPr>
          <w:rFonts w:ascii="Arial" w:hAnsi="Arial" w:cs="Arial"/>
          <w:sz w:val="22"/>
          <w:szCs w:val="22"/>
        </w:rPr>
        <w:tab/>
      </w:r>
      <w:r w:rsidRPr="008735AF">
        <w:rPr>
          <w:rFonts w:ascii="Arial" w:hAnsi="Arial" w:cs="Arial"/>
          <w:b/>
          <w:bCs/>
          <w:sz w:val="22"/>
          <w:szCs w:val="22"/>
          <w:u w:val="single"/>
        </w:rPr>
        <w:t>Recovery of Sums Due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Whenever under the Contract any sums of money shall be recoverable from or payable by </w:t>
      </w:r>
      <w:r w:rsidR="00135F22">
        <w:rPr>
          <w:rFonts w:ascii="Arial" w:hAnsi="Arial" w:cs="Arial"/>
          <w:sz w:val="22"/>
          <w:szCs w:val="22"/>
        </w:rPr>
        <w:t>the QS</w:t>
      </w:r>
      <w:r w:rsidRPr="008735AF">
        <w:rPr>
          <w:rFonts w:ascii="Arial" w:hAnsi="Arial" w:cs="Arial"/>
          <w:sz w:val="22"/>
          <w:szCs w:val="22"/>
        </w:rPr>
        <w:t xml:space="preserve">, the same may be deducted from any sum then due, or which at any time thereafter may become due, to </w:t>
      </w:r>
      <w:r w:rsidR="00135F22">
        <w:rPr>
          <w:rFonts w:ascii="Arial" w:hAnsi="Arial" w:cs="Arial"/>
          <w:sz w:val="22"/>
          <w:szCs w:val="22"/>
        </w:rPr>
        <w:t>the QS</w:t>
      </w:r>
      <w:r w:rsidRPr="008735AF">
        <w:rPr>
          <w:rFonts w:ascii="Arial" w:hAnsi="Arial" w:cs="Arial"/>
          <w:sz w:val="22"/>
          <w:szCs w:val="22"/>
        </w:rPr>
        <w:t xml:space="preserve"> under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4.0</w:t>
      </w:r>
      <w:r w:rsidRPr="008735AF">
        <w:rPr>
          <w:rFonts w:ascii="Arial" w:hAnsi="Arial" w:cs="Arial"/>
          <w:sz w:val="22"/>
          <w:szCs w:val="22"/>
        </w:rPr>
        <w:tab/>
      </w:r>
      <w:r w:rsidRPr="008735AF">
        <w:rPr>
          <w:rFonts w:ascii="Arial" w:hAnsi="Arial" w:cs="Arial"/>
          <w:b/>
          <w:bCs/>
          <w:sz w:val="22"/>
          <w:szCs w:val="22"/>
          <w:u w:val="single"/>
        </w:rPr>
        <w:t>Value Added Tax</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IWM shall pay to </w:t>
      </w:r>
      <w:r w:rsidR="00135F22">
        <w:rPr>
          <w:rFonts w:ascii="Arial" w:hAnsi="Arial" w:cs="Arial"/>
          <w:sz w:val="22"/>
          <w:szCs w:val="22"/>
        </w:rPr>
        <w:t>the QS</w:t>
      </w:r>
      <w:r w:rsidRPr="008735AF">
        <w:rPr>
          <w:rFonts w:ascii="Arial" w:hAnsi="Arial" w:cs="Arial"/>
          <w:sz w:val="22"/>
          <w:szCs w:val="22"/>
        </w:rPr>
        <w:t>, in addition to the Contract Fee, a sum equal to the Value Added Tax chargeable on the value of the supply of Services provided in accordance with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5.0</w:t>
      </w:r>
      <w:r w:rsidRPr="008735AF">
        <w:rPr>
          <w:rFonts w:ascii="Arial" w:hAnsi="Arial" w:cs="Arial"/>
          <w:sz w:val="22"/>
          <w:szCs w:val="22"/>
        </w:rPr>
        <w:tab/>
      </w:r>
      <w:r w:rsidRPr="008735AF">
        <w:rPr>
          <w:rFonts w:ascii="Arial" w:hAnsi="Arial" w:cs="Arial"/>
          <w:b/>
          <w:bCs/>
          <w:sz w:val="22"/>
          <w:szCs w:val="22"/>
          <w:u w:val="single"/>
        </w:rPr>
        <w:t>Bankruptcy</w:t>
      </w:r>
    </w:p>
    <w:p w:rsidR="008735AF" w:rsidRPr="008735AF" w:rsidRDefault="008735AF" w:rsidP="008735AF">
      <w:pPr>
        <w:ind w:left="540" w:hanging="540"/>
        <w:rPr>
          <w:rFonts w:ascii="Arial" w:hAnsi="Arial" w:cs="Arial"/>
          <w:sz w:val="22"/>
          <w:szCs w:val="22"/>
        </w:rPr>
      </w:pPr>
    </w:p>
    <w:p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5.1</w:t>
      </w:r>
      <w:r w:rsidRPr="008735AF">
        <w:rPr>
          <w:rFonts w:ascii="Arial" w:hAnsi="Arial" w:cs="Arial"/>
          <w:sz w:val="22"/>
          <w:szCs w:val="22"/>
        </w:rPr>
        <w:tab/>
        <w:t>IWM may terminate the Contract by written notice having immediate effect if:</w:t>
      </w:r>
    </w:p>
    <w:p w:rsidR="008735AF" w:rsidRPr="008735AF" w:rsidRDefault="008735AF" w:rsidP="008735AF">
      <w:pPr>
        <w:tabs>
          <w:tab w:val="left" w:pos="-720"/>
        </w:tabs>
        <w:rPr>
          <w:rFonts w:ascii="Arial" w:hAnsi="Arial" w:cs="Arial"/>
          <w:sz w:val="22"/>
          <w:szCs w:val="22"/>
        </w:rPr>
      </w:pPr>
    </w:p>
    <w:p w:rsidR="008735AF" w:rsidRPr="008735AF" w:rsidRDefault="008735AF" w:rsidP="008735AF">
      <w:pPr>
        <w:tabs>
          <w:tab w:val="left" w:pos="-720"/>
        </w:tabs>
        <w:ind w:left="1134" w:hanging="425"/>
        <w:rPr>
          <w:rFonts w:ascii="Arial" w:hAnsi="Arial" w:cs="Arial"/>
          <w:sz w:val="22"/>
          <w:szCs w:val="22"/>
        </w:rPr>
      </w:pPr>
      <w:r w:rsidRPr="008735AF">
        <w:rPr>
          <w:rFonts w:ascii="Arial" w:hAnsi="Arial" w:cs="Arial"/>
          <w:sz w:val="22"/>
          <w:szCs w:val="22"/>
        </w:rPr>
        <w:t>a)</w:t>
      </w:r>
      <w:r w:rsidRPr="008735AF">
        <w:rPr>
          <w:rFonts w:ascii="Arial" w:hAnsi="Arial" w:cs="Arial"/>
          <w:sz w:val="22"/>
          <w:szCs w:val="22"/>
        </w:rPr>
        <w:tab/>
      </w:r>
      <w:proofErr w:type="gramStart"/>
      <w:r w:rsidR="00135F22">
        <w:rPr>
          <w:rFonts w:ascii="Arial" w:hAnsi="Arial" w:cs="Arial"/>
          <w:sz w:val="22"/>
          <w:szCs w:val="22"/>
        </w:rPr>
        <w:t>the</w:t>
      </w:r>
      <w:proofErr w:type="gramEnd"/>
      <w:r w:rsidR="00135F22">
        <w:rPr>
          <w:rFonts w:ascii="Arial" w:hAnsi="Arial" w:cs="Arial"/>
          <w:sz w:val="22"/>
          <w:szCs w:val="22"/>
        </w:rPr>
        <w:t xml:space="preserve"> QS</w:t>
      </w:r>
      <w:r w:rsidRPr="008735AF">
        <w:rPr>
          <w:rFonts w:ascii="Arial" w:hAnsi="Arial" w:cs="Arial"/>
          <w:sz w:val="22"/>
          <w:szCs w:val="22"/>
        </w:rPr>
        <w:t xml:space="preserve"> undergoes a change of control, within the meaning of Section 416 of the Income and Corporation Taxes Act 1988, impacting adversely and materially on the performance of the Contract; or</w:t>
      </w:r>
    </w:p>
    <w:p w:rsidR="008735AF" w:rsidRPr="008735AF" w:rsidRDefault="008735AF" w:rsidP="008735AF">
      <w:pPr>
        <w:tabs>
          <w:tab w:val="left" w:pos="-720"/>
        </w:tabs>
        <w:ind w:left="1134" w:hanging="425"/>
        <w:rPr>
          <w:rFonts w:ascii="Arial" w:hAnsi="Arial" w:cs="Arial"/>
          <w:sz w:val="22"/>
          <w:szCs w:val="22"/>
        </w:rPr>
      </w:pPr>
      <w:r w:rsidRPr="008735AF">
        <w:rPr>
          <w:rFonts w:ascii="Arial" w:hAnsi="Arial" w:cs="Arial"/>
          <w:sz w:val="22"/>
          <w:szCs w:val="22"/>
        </w:rPr>
        <w:t>b)</w:t>
      </w:r>
      <w:r w:rsidRPr="008735AF">
        <w:rPr>
          <w:rFonts w:ascii="Arial" w:hAnsi="Arial" w:cs="Arial"/>
          <w:sz w:val="22"/>
          <w:szCs w:val="22"/>
        </w:rPr>
        <w:tab/>
        <w:t xml:space="preserve">where </w:t>
      </w:r>
      <w:r w:rsidR="00135F22">
        <w:rPr>
          <w:rFonts w:ascii="Arial" w:hAnsi="Arial" w:cs="Arial"/>
          <w:sz w:val="22"/>
          <w:szCs w:val="22"/>
        </w:rPr>
        <w:t>the QS</w:t>
      </w:r>
      <w:r w:rsidRPr="008735AF">
        <w:rPr>
          <w:rFonts w:ascii="Arial" w:hAnsi="Arial" w:cs="Arial"/>
          <w:sz w:val="22"/>
          <w:szCs w:val="22"/>
        </w:rPr>
        <w:t xml:space="preserve"> is an individual or a firm, any partner in the firm becomes bankrupt or has a receiving order or administration order made against </w:t>
      </w:r>
      <w:r w:rsidRPr="008735AF">
        <w:rPr>
          <w:rFonts w:ascii="Arial" w:hAnsi="Arial" w:cs="Arial"/>
          <w:sz w:val="22"/>
          <w:szCs w:val="22"/>
        </w:rPr>
        <w:lastRenderedPageBreak/>
        <w:t>him; or makes any compromise or arrangement with or for the benefit of his creditors; or appears unable to pay a debt within the meaning of Section 268 of the Insolvency Act 1986; or any similar event occurs under the law of any jurisdiction within the United Kingdom; or</w:t>
      </w:r>
    </w:p>
    <w:p w:rsidR="008735AF" w:rsidRPr="008735AF" w:rsidRDefault="008735AF" w:rsidP="008735AF">
      <w:pPr>
        <w:tabs>
          <w:tab w:val="left" w:pos="-720"/>
        </w:tabs>
        <w:ind w:left="1134" w:hanging="425"/>
        <w:rPr>
          <w:rFonts w:ascii="Arial" w:hAnsi="Arial" w:cs="Arial"/>
          <w:sz w:val="22"/>
          <w:szCs w:val="22"/>
        </w:rPr>
      </w:pPr>
      <w:r w:rsidRPr="008735AF">
        <w:rPr>
          <w:rFonts w:ascii="Arial" w:hAnsi="Arial" w:cs="Arial"/>
          <w:sz w:val="22"/>
          <w:szCs w:val="22"/>
        </w:rPr>
        <w:t>c)</w:t>
      </w:r>
      <w:r w:rsidRPr="008735AF">
        <w:rPr>
          <w:rFonts w:ascii="Arial" w:hAnsi="Arial" w:cs="Arial"/>
          <w:sz w:val="22"/>
          <w:szCs w:val="22"/>
        </w:rPr>
        <w:tab/>
        <w:t xml:space="preserve">where </w:t>
      </w:r>
      <w:r w:rsidR="00135F22">
        <w:rPr>
          <w:rFonts w:ascii="Arial" w:hAnsi="Arial" w:cs="Arial"/>
          <w:sz w:val="22"/>
          <w:szCs w:val="22"/>
        </w:rPr>
        <w:t>the QS</w:t>
      </w:r>
      <w:r w:rsidRPr="008735AF">
        <w:rPr>
          <w:rFonts w:ascii="Arial" w:hAnsi="Arial" w:cs="Arial"/>
          <w:sz w:val="22"/>
          <w:szCs w:val="22"/>
        </w:rPr>
        <w:t xml:space="preserve"> is a company, and shall pass a resolution or the Court makes an order that </w:t>
      </w:r>
      <w:r w:rsidR="00135F22">
        <w:rPr>
          <w:rFonts w:ascii="Arial" w:hAnsi="Arial" w:cs="Arial"/>
          <w:sz w:val="22"/>
          <w:szCs w:val="22"/>
        </w:rPr>
        <w:t>the QS</w:t>
      </w:r>
      <w:r w:rsidRPr="008735AF">
        <w:rPr>
          <w:rFonts w:ascii="Arial" w:hAnsi="Arial" w:cs="Arial"/>
          <w:sz w:val="22"/>
          <w:szCs w:val="22"/>
        </w:rPr>
        <w:t xml:space="preserve"> shall be wound up otherwise than for the purpose of solvent reconstruction or amalgamation; or a receiver, manager or administrator is appointed on behalf of a creditor in respect of </w:t>
      </w:r>
      <w:r w:rsidR="00135F22">
        <w:rPr>
          <w:rFonts w:ascii="Arial" w:hAnsi="Arial" w:cs="Arial"/>
          <w:sz w:val="22"/>
          <w:szCs w:val="22"/>
        </w:rPr>
        <w:t>the QS</w:t>
      </w:r>
      <w:r w:rsidRPr="008735AF">
        <w:rPr>
          <w:rFonts w:ascii="Arial" w:hAnsi="Arial" w:cs="Arial"/>
          <w:sz w:val="22"/>
          <w:szCs w:val="22"/>
        </w:rPr>
        <w:t xml:space="preserve">’s business or any part of it; or </w:t>
      </w:r>
      <w:r w:rsidR="00135F22">
        <w:rPr>
          <w:rFonts w:ascii="Arial" w:hAnsi="Arial" w:cs="Arial"/>
          <w:sz w:val="22"/>
          <w:szCs w:val="22"/>
        </w:rPr>
        <w:t>the QS</w:t>
      </w:r>
      <w:r w:rsidRPr="008735AF">
        <w:rPr>
          <w:rFonts w:ascii="Arial" w:hAnsi="Arial" w:cs="Arial"/>
          <w:sz w:val="22"/>
          <w:szCs w:val="22"/>
        </w:rPr>
        <w:t xml:space="preserve"> is unable to pay its debts within the meaning of Section 123 of the Insolvency Act 1986; or any similar event occurs under the law of any other jurisdiction within the United Kingdom.</w:t>
      </w:r>
    </w:p>
    <w:p w:rsidR="008735AF" w:rsidRPr="008735AF" w:rsidRDefault="008735AF" w:rsidP="008735AF">
      <w:pPr>
        <w:tabs>
          <w:tab w:val="left" w:pos="-720"/>
        </w:tabs>
        <w:ind w:left="1418" w:hanging="731"/>
        <w:rPr>
          <w:rFonts w:ascii="Arial" w:hAnsi="Arial" w:cs="Arial"/>
          <w:sz w:val="22"/>
          <w:szCs w:val="22"/>
        </w:rPr>
      </w:pPr>
    </w:p>
    <w:p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5.2</w:t>
      </w:r>
      <w:r w:rsidRPr="008735AF">
        <w:rPr>
          <w:rFonts w:ascii="Arial" w:hAnsi="Arial" w:cs="Arial"/>
          <w:sz w:val="22"/>
          <w:szCs w:val="22"/>
        </w:rPr>
        <w:tab/>
        <w:t xml:space="preserve">IWM may only exercise its right under clause 5.1(a) within 3 months after a change of control occurs and shall not be permitted to do so where it is agreed in advance to the particular change of control that occurs. </w:t>
      </w:r>
      <w:r w:rsidR="00135F22">
        <w:rPr>
          <w:rFonts w:ascii="Arial" w:hAnsi="Arial" w:cs="Arial"/>
          <w:sz w:val="22"/>
          <w:szCs w:val="22"/>
        </w:rPr>
        <w:t>The QS</w:t>
      </w:r>
      <w:r w:rsidRPr="008735AF">
        <w:rPr>
          <w:rFonts w:ascii="Arial" w:hAnsi="Arial" w:cs="Arial"/>
          <w:sz w:val="22"/>
          <w:szCs w:val="22"/>
        </w:rPr>
        <w:t xml:space="preserve"> shall notify IWM immediately when any change of control occurs.</w:t>
      </w:r>
    </w:p>
    <w:p w:rsidR="008735AF" w:rsidRPr="008735AF" w:rsidRDefault="008735AF" w:rsidP="008735AF">
      <w:pPr>
        <w:tabs>
          <w:tab w:val="left" w:pos="-720"/>
        </w:tabs>
        <w:ind w:left="567" w:hanging="567"/>
        <w:rPr>
          <w:rFonts w:ascii="Arial" w:hAnsi="Arial" w:cs="Arial"/>
          <w:sz w:val="22"/>
          <w:szCs w:val="22"/>
        </w:rPr>
      </w:pPr>
    </w:p>
    <w:p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5.3</w:t>
      </w:r>
      <w:r w:rsidRPr="008735AF">
        <w:rPr>
          <w:rFonts w:ascii="Arial" w:hAnsi="Arial" w:cs="Arial"/>
          <w:sz w:val="22"/>
          <w:szCs w:val="22"/>
        </w:rPr>
        <w:tab/>
        <w:t>The rights and obligations of the parties upon termination under this clause shall be the same as those for termination for default under clause 22 and provisions in clauses 22.6 and 22.7 shall apply.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6.0</w:t>
      </w:r>
      <w:r w:rsidRPr="008735AF">
        <w:rPr>
          <w:rFonts w:ascii="Arial" w:hAnsi="Arial" w:cs="Arial"/>
          <w:sz w:val="22"/>
          <w:szCs w:val="22"/>
        </w:rPr>
        <w:tab/>
      </w:r>
      <w:r w:rsidRPr="008735AF">
        <w:rPr>
          <w:rFonts w:ascii="Arial" w:hAnsi="Arial" w:cs="Arial"/>
          <w:b/>
          <w:sz w:val="22"/>
          <w:szCs w:val="22"/>
          <w:u w:val="single"/>
        </w:rPr>
        <w:t>Equal Opportunities Policy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6.1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not unlawfully discriminate within the meaning and scope of the provisions of the Equality Act 2010 or any statutory modification or re-enactment thereof relating to discrimination in employment.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6.2</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take all reasonable steps to secure the observance of the provisions pursuant to clause 6.1, hereof by all employees or agents of </w:t>
      </w:r>
      <w:r w:rsidR="00135F22">
        <w:rPr>
          <w:rFonts w:ascii="Arial" w:hAnsi="Arial" w:cs="Arial"/>
          <w:sz w:val="22"/>
          <w:szCs w:val="22"/>
        </w:rPr>
        <w:t>the QS</w:t>
      </w:r>
      <w:r w:rsidRPr="008735AF">
        <w:rPr>
          <w:rFonts w:ascii="Arial" w:hAnsi="Arial" w:cs="Arial"/>
          <w:sz w:val="22"/>
          <w:szCs w:val="22"/>
        </w:rPr>
        <w:t xml:space="preserve"> and all sub-</w:t>
      </w:r>
      <w:r w:rsidR="00806190">
        <w:rPr>
          <w:rFonts w:ascii="Arial" w:hAnsi="Arial" w:cs="Arial"/>
          <w:sz w:val="22"/>
          <w:szCs w:val="22"/>
        </w:rPr>
        <w:t>contractor</w:t>
      </w:r>
      <w:r w:rsidRPr="008735AF">
        <w:rPr>
          <w:rFonts w:ascii="Arial" w:hAnsi="Arial" w:cs="Arial"/>
          <w:sz w:val="22"/>
          <w:szCs w:val="22"/>
        </w:rPr>
        <w:t>s employed in the execution of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7.0</w:t>
      </w:r>
      <w:r w:rsidRPr="008735AF">
        <w:rPr>
          <w:rFonts w:ascii="Arial" w:hAnsi="Arial" w:cs="Arial"/>
          <w:sz w:val="22"/>
          <w:szCs w:val="22"/>
        </w:rPr>
        <w:tab/>
      </w:r>
      <w:r w:rsidRPr="008735AF">
        <w:rPr>
          <w:rFonts w:ascii="Arial" w:hAnsi="Arial" w:cs="Arial"/>
          <w:b/>
          <w:bCs/>
          <w:sz w:val="22"/>
          <w:szCs w:val="22"/>
          <w:u w:val="single"/>
        </w:rPr>
        <w:t>Transfer &amp; Sub-Letting</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not give, bargain, sell, </w:t>
      </w:r>
      <w:proofErr w:type="gramStart"/>
      <w:r w:rsidRPr="008735AF">
        <w:rPr>
          <w:rFonts w:ascii="Arial" w:hAnsi="Arial" w:cs="Arial"/>
          <w:sz w:val="22"/>
          <w:szCs w:val="22"/>
        </w:rPr>
        <w:t>assign</w:t>
      </w:r>
      <w:proofErr w:type="gramEnd"/>
      <w:r w:rsidRPr="008735AF">
        <w:rPr>
          <w:rFonts w:ascii="Arial" w:hAnsi="Arial" w:cs="Arial"/>
          <w:sz w:val="22"/>
          <w:szCs w:val="22"/>
        </w:rPr>
        <w:t>, sub-let, sub-contract or otherwise dispose of the Contract or any part thereof of the benefit or advantage of the Contract or any part thereof without the prior written consent of IWM.</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bCs/>
          <w:sz w:val="22"/>
          <w:szCs w:val="22"/>
        </w:rPr>
        <w:t>8.0</w:t>
      </w:r>
      <w:r w:rsidRPr="008735AF">
        <w:rPr>
          <w:rFonts w:ascii="Arial" w:hAnsi="Arial" w:cs="Arial"/>
          <w:bCs/>
          <w:sz w:val="22"/>
          <w:szCs w:val="22"/>
        </w:rPr>
        <w:tab/>
      </w:r>
      <w:r w:rsidRPr="008735AF">
        <w:rPr>
          <w:rFonts w:ascii="Arial" w:hAnsi="Arial" w:cs="Arial"/>
          <w:b/>
          <w:sz w:val="22"/>
          <w:szCs w:val="22"/>
          <w:u w:val="single"/>
        </w:rPr>
        <w:t>Corrupt Gifts and Payment of Commission</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8.1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not:</w:t>
      </w:r>
    </w:p>
    <w:p w:rsidR="008735AF" w:rsidRPr="008735AF" w:rsidRDefault="008735AF" w:rsidP="008735AF">
      <w:pPr>
        <w:ind w:left="540" w:hanging="540"/>
        <w:rPr>
          <w:rFonts w:ascii="Arial" w:hAnsi="Arial" w:cs="Arial"/>
          <w:sz w:val="22"/>
          <w:szCs w:val="22"/>
        </w:rPr>
      </w:pPr>
    </w:p>
    <w:p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(a)</w:t>
      </w:r>
      <w:r w:rsidRPr="008735AF">
        <w:rPr>
          <w:rFonts w:ascii="Arial" w:hAnsi="Arial" w:cs="Arial"/>
          <w:sz w:val="22"/>
          <w:szCs w:val="22"/>
        </w:rPr>
        <w:tab/>
        <w:t>offer; or give; or agree to give to any person in the service of IWM any gift or consideration of any kind as an inducement or reward for doing of forbearing to do; or for having done or forborne to do any act in relation to the obtaining or execution of this or any other contract for IWM's service or for showing or forbearing to show favour or disfavour to any person in relation to this or any other contract for the service of IWM, or;</w:t>
      </w:r>
    </w:p>
    <w:p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(b)</w:t>
      </w:r>
      <w:r w:rsidRPr="008735AF">
        <w:rPr>
          <w:rFonts w:ascii="Arial" w:hAnsi="Arial" w:cs="Arial"/>
          <w:sz w:val="22"/>
          <w:szCs w:val="22"/>
        </w:rPr>
        <w:tab/>
        <w:t>enter into this Contract in connection with which commission has been paid or agreed to be paid by him or on his behalf or to his knowledge, unless before the Contract is made particulars of any such commission and of the terms and conditions of any agreement for the payment thereof have been disclosed in writing to IWM.</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lastRenderedPageBreak/>
        <w:t>8.2</w:t>
      </w:r>
      <w:r w:rsidRPr="008735AF">
        <w:rPr>
          <w:rFonts w:ascii="Arial" w:hAnsi="Arial" w:cs="Arial"/>
          <w:sz w:val="22"/>
          <w:szCs w:val="22"/>
        </w:rPr>
        <w:tab/>
        <w:t xml:space="preserve">Any breach of this </w:t>
      </w:r>
      <w:r w:rsidR="00823030">
        <w:rPr>
          <w:rFonts w:ascii="Arial" w:hAnsi="Arial" w:cs="Arial"/>
          <w:sz w:val="22"/>
          <w:szCs w:val="22"/>
        </w:rPr>
        <w:t>c</w:t>
      </w:r>
      <w:r w:rsidRPr="008735AF">
        <w:rPr>
          <w:rFonts w:ascii="Arial" w:hAnsi="Arial" w:cs="Arial"/>
          <w:sz w:val="22"/>
          <w:szCs w:val="22"/>
        </w:rPr>
        <w:t xml:space="preserve">lause by </w:t>
      </w:r>
      <w:r w:rsidR="00135F22">
        <w:rPr>
          <w:rFonts w:ascii="Arial" w:hAnsi="Arial" w:cs="Arial"/>
          <w:sz w:val="22"/>
          <w:szCs w:val="22"/>
        </w:rPr>
        <w:t>the QS</w:t>
      </w:r>
      <w:r w:rsidRPr="008735AF">
        <w:rPr>
          <w:rFonts w:ascii="Arial" w:hAnsi="Arial" w:cs="Arial"/>
          <w:sz w:val="22"/>
          <w:szCs w:val="22"/>
        </w:rPr>
        <w:t xml:space="preserve"> or by anyone employed by him or acting on his behalf (whether with or without the knowledge of </w:t>
      </w:r>
      <w:r w:rsidR="00135F22">
        <w:rPr>
          <w:rFonts w:ascii="Arial" w:hAnsi="Arial" w:cs="Arial"/>
          <w:sz w:val="22"/>
          <w:szCs w:val="22"/>
        </w:rPr>
        <w:t>the QS</w:t>
      </w:r>
      <w:r w:rsidRPr="008735AF">
        <w:rPr>
          <w:rFonts w:ascii="Arial" w:hAnsi="Arial" w:cs="Arial"/>
          <w:sz w:val="22"/>
          <w:szCs w:val="22"/>
        </w:rPr>
        <w:t xml:space="preserve">) or the commission of any offence by </w:t>
      </w:r>
      <w:r w:rsidR="00135F22">
        <w:rPr>
          <w:rFonts w:ascii="Arial" w:hAnsi="Arial" w:cs="Arial"/>
          <w:sz w:val="22"/>
          <w:szCs w:val="22"/>
        </w:rPr>
        <w:t>the QS</w:t>
      </w:r>
      <w:r w:rsidRPr="008735AF">
        <w:rPr>
          <w:rFonts w:ascii="Arial" w:hAnsi="Arial" w:cs="Arial"/>
          <w:sz w:val="22"/>
          <w:szCs w:val="22"/>
        </w:rPr>
        <w:t xml:space="preserve"> or by anyone employed by him or acting on his behalf under the Prevention of Corruption Acts, 1889 to 1916, in relation to this Contract shall entitle IWM to determine the Contract and recover from </w:t>
      </w:r>
      <w:r w:rsidR="00135F22">
        <w:rPr>
          <w:rFonts w:ascii="Arial" w:hAnsi="Arial" w:cs="Arial"/>
          <w:sz w:val="22"/>
          <w:szCs w:val="22"/>
        </w:rPr>
        <w:t>the QS</w:t>
      </w:r>
      <w:r w:rsidRPr="008735AF">
        <w:rPr>
          <w:rFonts w:ascii="Arial" w:hAnsi="Arial" w:cs="Arial"/>
          <w:sz w:val="22"/>
          <w:szCs w:val="22"/>
        </w:rPr>
        <w:t xml:space="preserve"> the amount of any loss resulting from such determination and/or to recover from </w:t>
      </w:r>
      <w:r w:rsidR="00135F22">
        <w:rPr>
          <w:rFonts w:ascii="Arial" w:hAnsi="Arial" w:cs="Arial"/>
          <w:sz w:val="22"/>
          <w:szCs w:val="22"/>
        </w:rPr>
        <w:t>the QS</w:t>
      </w:r>
      <w:r w:rsidRPr="008735AF">
        <w:rPr>
          <w:rFonts w:ascii="Arial" w:hAnsi="Arial" w:cs="Arial"/>
          <w:sz w:val="22"/>
          <w:szCs w:val="22"/>
        </w:rPr>
        <w:t xml:space="preserve"> the amount or value of any such gift, consideration or commission.</w:t>
      </w:r>
    </w:p>
    <w:p w:rsidR="008735AF" w:rsidRPr="008735AF" w:rsidRDefault="008735AF" w:rsidP="008735AF">
      <w:pPr>
        <w:ind w:left="540" w:hanging="540"/>
        <w:rPr>
          <w:rFonts w:ascii="Arial" w:hAnsi="Arial" w:cs="Arial"/>
          <w:sz w:val="22"/>
          <w:szCs w:val="22"/>
        </w:rPr>
      </w:pPr>
    </w:p>
    <w:p w:rsidR="008735AF" w:rsidRPr="008735AF" w:rsidRDefault="008735AF" w:rsidP="008735AF">
      <w:pPr>
        <w:tabs>
          <w:tab w:val="left" w:pos="720"/>
          <w:tab w:val="left" w:pos="1440"/>
        </w:tabs>
        <w:ind w:left="540" w:hanging="540"/>
        <w:rPr>
          <w:rFonts w:ascii="Arial" w:hAnsi="Arial" w:cs="Arial"/>
          <w:sz w:val="22"/>
          <w:szCs w:val="22"/>
        </w:rPr>
      </w:pPr>
      <w:r w:rsidRPr="008735AF">
        <w:rPr>
          <w:rFonts w:ascii="Arial" w:hAnsi="Arial" w:cs="Arial"/>
          <w:sz w:val="22"/>
          <w:szCs w:val="22"/>
        </w:rPr>
        <w:t>8.3</w:t>
      </w:r>
      <w:r w:rsidRPr="008735AF">
        <w:rPr>
          <w:rFonts w:ascii="Arial" w:hAnsi="Arial" w:cs="Arial"/>
          <w:sz w:val="22"/>
          <w:szCs w:val="22"/>
        </w:rPr>
        <w:tab/>
        <w:t>In any dispute, difference or question arising in respect of:</w:t>
      </w:r>
    </w:p>
    <w:p w:rsidR="008735AF" w:rsidRPr="008735AF" w:rsidRDefault="008735AF" w:rsidP="008735AF">
      <w:pPr>
        <w:tabs>
          <w:tab w:val="left" w:pos="720"/>
          <w:tab w:val="left" w:pos="1440"/>
        </w:tabs>
        <w:ind w:left="540" w:hanging="540"/>
        <w:rPr>
          <w:rFonts w:ascii="Arial" w:hAnsi="Arial" w:cs="Arial"/>
          <w:sz w:val="22"/>
          <w:szCs w:val="22"/>
        </w:rPr>
      </w:pPr>
    </w:p>
    <w:p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(a)</w:t>
      </w:r>
      <w:r w:rsidRPr="008735AF">
        <w:rPr>
          <w:rFonts w:ascii="Arial" w:hAnsi="Arial" w:cs="Arial"/>
          <w:sz w:val="22"/>
          <w:szCs w:val="22"/>
        </w:rPr>
        <w:tab/>
        <w:t xml:space="preserve">the interpretation of this Condition (except so far as the same may relate to the amount recoverable from </w:t>
      </w:r>
      <w:r w:rsidR="00135F22">
        <w:rPr>
          <w:rFonts w:ascii="Arial" w:hAnsi="Arial" w:cs="Arial"/>
          <w:sz w:val="22"/>
          <w:szCs w:val="22"/>
        </w:rPr>
        <w:t>the QS</w:t>
      </w:r>
      <w:r w:rsidRPr="008735AF">
        <w:rPr>
          <w:rFonts w:ascii="Arial" w:hAnsi="Arial" w:cs="Arial"/>
          <w:sz w:val="22"/>
          <w:szCs w:val="22"/>
        </w:rPr>
        <w:t xml:space="preserve"> pursuant to clause 8.2 in respect of any loss resulting from such determination of the Contract), or;</w:t>
      </w:r>
    </w:p>
    <w:p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(b)</w:t>
      </w:r>
      <w:r w:rsidRPr="008735AF">
        <w:rPr>
          <w:rFonts w:ascii="Arial" w:hAnsi="Arial" w:cs="Arial"/>
          <w:sz w:val="22"/>
          <w:szCs w:val="22"/>
        </w:rPr>
        <w:tab/>
      </w:r>
      <w:proofErr w:type="gramStart"/>
      <w:r w:rsidRPr="008735AF">
        <w:rPr>
          <w:rFonts w:ascii="Arial" w:hAnsi="Arial" w:cs="Arial"/>
          <w:sz w:val="22"/>
          <w:szCs w:val="22"/>
        </w:rPr>
        <w:t>the</w:t>
      </w:r>
      <w:proofErr w:type="gramEnd"/>
      <w:r w:rsidRPr="008735AF">
        <w:rPr>
          <w:rFonts w:ascii="Arial" w:hAnsi="Arial" w:cs="Arial"/>
          <w:sz w:val="22"/>
          <w:szCs w:val="22"/>
        </w:rPr>
        <w:t xml:space="preserve"> right of IWM to determine the Contract, or;</w:t>
      </w:r>
    </w:p>
    <w:p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(c)</w:t>
      </w:r>
      <w:r w:rsidRPr="008735AF">
        <w:rPr>
          <w:rFonts w:ascii="Arial" w:hAnsi="Arial" w:cs="Arial"/>
          <w:sz w:val="22"/>
          <w:szCs w:val="22"/>
        </w:rPr>
        <w:tab/>
      </w:r>
      <w:proofErr w:type="gramStart"/>
      <w:r w:rsidRPr="008735AF">
        <w:rPr>
          <w:rFonts w:ascii="Arial" w:hAnsi="Arial" w:cs="Arial"/>
          <w:sz w:val="22"/>
          <w:szCs w:val="22"/>
        </w:rPr>
        <w:t>the</w:t>
      </w:r>
      <w:proofErr w:type="gramEnd"/>
      <w:r w:rsidRPr="008735AF">
        <w:rPr>
          <w:rFonts w:ascii="Arial" w:hAnsi="Arial" w:cs="Arial"/>
          <w:sz w:val="22"/>
          <w:szCs w:val="22"/>
        </w:rPr>
        <w:t xml:space="preserve"> amount or value of any such gift, consideration or commission.</w:t>
      </w:r>
    </w:p>
    <w:p w:rsidR="008735AF" w:rsidRPr="008735AF" w:rsidRDefault="008735AF" w:rsidP="008735AF">
      <w:pPr>
        <w:tabs>
          <w:tab w:val="left" w:pos="743"/>
        </w:tabs>
        <w:ind w:left="540" w:hanging="540"/>
        <w:rPr>
          <w:rFonts w:ascii="Arial" w:hAnsi="Arial" w:cs="Arial"/>
          <w:sz w:val="22"/>
          <w:szCs w:val="22"/>
        </w:rPr>
      </w:pPr>
    </w:p>
    <w:p w:rsidR="008735AF" w:rsidRPr="008735AF" w:rsidRDefault="008735AF" w:rsidP="008735AF">
      <w:pPr>
        <w:ind w:left="540"/>
        <w:rPr>
          <w:rFonts w:ascii="Arial" w:hAnsi="Arial" w:cs="Arial"/>
          <w:sz w:val="22"/>
          <w:szCs w:val="22"/>
        </w:rPr>
      </w:pPr>
      <w:proofErr w:type="gramStart"/>
      <w:r w:rsidRPr="008735AF">
        <w:rPr>
          <w:rFonts w:ascii="Arial" w:hAnsi="Arial" w:cs="Arial"/>
          <w:sz w:val="22"/>
          <w:szCs w:val="22"/>
        </w:rPr>
        <w:t>the</w:t>
      </w:r>
      <w:proofErr w:type="gramEnd"/>
      <w:r w:rsidRPr="008735AF">
        <w:rPr>
          <w:rFonts w:ascii="Arial" w:hAnsi="Arial" w:cs="Arial"/>
          <w:sz w:val="22"/>
          <w:szCs w:val="22"/>
        </w:rPr>
        <w:t xml:space="preserve"> decision of IWM shall be final and conclusive.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9.0</w:t>
      </w:r>
      <w:r w:rsidRPr="008735AF">
        <w:rPr>
          <w:rFonts w:ascii="Arial" w:hAnsi="Arial" w:cs="Arial"/>
          <w:sz w:val="22"/>
          <w:szCs w:val="22"/>
        </w:rPr>
        <w:tab/>
      </w:r>
      <w:r w:rsidRPr="008735AF">
        <w:rPr>
          <w:rFonts w:ascii="Arial" w:hAnsi="Arial" w:cs="Arial"/>
          <w:b/>
          <w:sz w:val="22"/>
          <w:szCs w:val="22"/>
          <w:u w:val="single"/>
        </w:rPr>
        <w:t xml:space="preserve">Use of the Materials </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9.1</w:t>
      </w:r>
      <w:r w:rsidRPr="008735AF">
        <w:rPr>
          <w:rFonts w:ascii="Arial" w:hAnsi="Arial" w:cs="Arial"/>
          <w:sz w:val="22"/>
          <w:szCs w:val="22"/>
        </w:rPr>
        <w:tab/>
        <w:t xml:space="preserve">Except with the consent in writing of IWM, </w:t>
      </w:r>
      <w:r w:rsidR="00135F22">
        <w:rPr>
          <w:rFonts w:ascii="Arial" w:hAnsi="Arial" w:cs="Arial"/>
          <w:sz w:val="22"/>
          <w:szCs w:val="22"/>
        </w:rPr>
        <w:t>the QS</w:t>
      </w:r>
      <w:r w:rsidRPr="008735AF">
        <w:rPr>
          <w:rFonts w:ascii="Arial" w:hAnsi="Arial" w:cs="Arial"/>
          <w:sz w:val="22"/>
          <w:szCs w:val="22"/>
        </w:rPr>
        <w:t xml:space="preserve"> shall not disclose the Contract or any provision thereof to any person other than a person employed by </w:t>
      </w:r>
      <w:r w:rsidR="00135F22">
        <w:rPr>
          <w:rFonts w:ascii="Arial" w:hAnsi="Arial" w:cs="Arial"/>
          <w:sz w:val="22"/>
          <w:szCs w:val="22"/>
        </w:rPr>
        <w:t>the QS</w:t>
      </w:r>
      <w:r w:rsidRPr="008735AF">
        <w:rPr>
          <w:rFonts w:ascii="Arial" w:hAnsi="Arial" w:cs="Arial"/>
          <w:sz w:val="22"/>
          <w:szCs w:val="22"/>
        </w:rPr>
        <w:t xml:space="preserve"> in the carrying out of the Contract or any other person concerned with the same. Such disclosure shall be made in confidence and extend so far as may be necessary for the purposes of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9.2</w:t>
      </w:r>
      <w:r w:rsidRPr="008735AF">
        <w:rPr>
          <w:rFonts w:ascii="Arial" w:hAnsi="Arial" w:cs="Arial"/>
          <w:sz w:val="22"/>
          <w:szCs w:val="22"/>
        </w:rPr>
        <w:tab/>
        <w:t xml:space="preserve">Except with the consent in writing of IWM, </w:t>
      </w:r>
      <w:r w:rsidR="00135F22">
        <w:rPr>
          <w:rFonts w:ascii="Arial" w:hAnsi="Arial" w:cs="Arial"/>
          <w:sz w:val="22"/>
          <w:szCs w:val="22"/>
        </w:rPr>
        <w:t>the QS</w:t>
      </w:r>
      <w:r w:rsidRPr="008735AF">
        <w:rPr>
          <w:rFonts w:ascii="Arial" w:hAnsi="Arial" w:cs="Arial"/>
          <w:sz w:val="22"/>
          <w:szCs w:val="22"/>
        </w:rPr>
        <w:t xml:space="preserve"> shall not make use of the Contract or any information issued or furnished by or on behalf of IWM otherwise than for the purpose of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10.0</w:t>
      </w:r>
      <w:r w:rsidRPr="008735AF">
        <w:rPr>
          <w:rFonts w:ascii="Arial" w:hAnsi="Arial" w:cs="Arial"/>
          <w:sz w:val="22"/>
          <w:szCs w:val="22"/>
        </w:rPr>
        <w:tab/>
      </w:r>
      <w:r w:rsidRPr="008735AF">
        <w:rPr>
          <w:rFonts w:ascii="Arial" w:hAnsi="Arial" w:cs="Arial"/>
          <w:b/>
          <w:sz w:val="22"/>
          <w:szCs w:val="22"/>
          <w:u w:val="single"/>
        </w:rPr>
        <w:t>Intellectual Property Rights (“IPR”)</w:t>
      </w:r>
    </w:p>
    <w:p w:rsidR="008735AF" w:rsidRPr="008735AF" w:rsidRDefault="008735AF" w:rsidP="008735AF">
      <w:pPr>
        <w:numPr>
          <w:ilvl w:val="1"/>
          <w:numId w:val="27"/>
        </w:numPr>
        <w:tabs>
          <w:tab w:val="num" w:pos="0"/>
        </w:tabs>
        <w:overflowPunct/>
        <w:autoSpaceDE/>
        <w:autoSpaceDN/>
        <w:adjustRightInd/>
        <w:textAlignment w:val="auto"/>
        <w:rPr>
          <w:rFonts w:ascii="Arial" w:hAnsi="Arial" w:cs="Arial"/>
          <w:sz w:val="22"/>
          <w:szCs w:val="22"/>
        </w:rPr>
      </w:pPr>
    </w:p>
    <w:p w:rsidR="008735AF" w:rsidRPr="008735AF" w:rsidRDefault="008735AF" w:rsidP="008735AF">
      <w:pPr>
        <w:tabs>
          <w:tab w:val="num" w:pos="567"/>
        </w:tabs>
        <w:ind w:left="567" w:hanging="567"/>
        <w:rPr>
          <w:rFonts w:ascii="Arial" w:hAnsi="Arial" w:cs="Arial"/>
          <w:sz w:val="22"/>
          <w:szCs w:val="22"/>
        </w:rPr>
      </w:pPr>
      <w:proofErr w:type="gramStart"/>
      <w:r w:rsidRPr="008735AF">
        <w:rPr>
          <w:rFonts w:ascii="Arial" w:hAnsi="Arial" w:cs="Arial"/>
          <w:sz w:val="22"/>
          <w:szCs w:val="22"/>
        </w:rPr>
        <w:t>10.1  Each</w:t>
      </w:r>
      <w:proofErr w:type="gramEnd"/>
      <w:r w:rsidRPr="008735AF">
        <w:rPr>
          <w:rFonts w:ascii="Arial" w:hAnsi="Arial" w:cs="Arial"/>
          <w:sz w:val="22"/>
          <w:szCs w:val="22"/>
        </w:rPr>
        <w:t xml:space="preserve"> Party shall retain the IPR in any Materials that they issue to the other Party in relation to this Contract, and agree to provide the other Party with an exclusive licence to use these Materials in the delivery of the Contract.</w:t>
      </w:r>
    </w:p>
    <w:p w:rsidR="008735AF" w:rsidRPr="008735AF" w:rsidRDefault="008735AF" w:rsidP="008735AF">
      <w:pPr>
        <w:tabs>
          <w:tab w:val="num" w:pos="567"/>
        </w:tabs>
        <w:ind w:left="567" w:hanging="567"/>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10.2</w:t>
      </w:r>
      <w:r w:rsidRPr="008735AF">
        <w:rPr>
          <w:rFonts w:ascii="Arial" w:hAnsi="Arial" w:cs="Arial"/>
          <w:sz w:val="22"/>
          <w:szCs w:val="22"/>
        </w:rPr>
        <w:tab/>
        <w:t>Both Parties warrant that all Background IPR is owned by that Party, or in the case of any Third Party IPR is licensed to that Party to be used in the Materials, and that the Materials do not infringe the Intellectual Property Rights of any third party. Either Party shall provide the other Party with copies of any licences, permissions or model consents acquired by that Party to fulfil the terms of the Contract which permit that Party to use Third Party IPR in the Materials. Such licences, permissions or model consents shall be in writing.</w:t>
      </w:r>
    </w:p>
    <w:p w:rsidR="008735AF" w:rsidRPr="008735AF" w:rsidRDefault="008735AF" w:rsidP="008735AF">
      <w:pPr>
        <w:tabs>
          <w:tab w:val="num" w:pos="567"/>
        </w:tabs>
        <w:ind w:left="567" w:hanging="567"/>
        <w:rPr>
          <w:rFonts w:ascii="Arial" w:hAnsi="Arial" w:cs="Arial"/>
          <w:sz w:val="22"/>
          <w:szCs w:val="22"/>
        </w:rPr>
      </w:pPr>
      <w:r w:rsidRPr="008735AF">
        <w:rPr>
          <w:rFonts w:ascii="Arial" w:hAnsi="Arial" w:cs="Arial"/>
          <w:sz w:val="22"/>
          <w:szCs w:val="22"/>
        </w:rPr>
        <w:t xml:space="preserve"> </w:t>
      </w:r>
    </w:p>
    <w:p w:rsidR="008735AF" w:rsidRPr="008735AF" w:rsidRDefault="008735AF" w:rsidP="008735AF">
      <w:pPr>
        <w:ind w:left="567" w:hanging="567"/>
        <w:rPr>
          <w:rFonts w:ascii="Arial" w:hAnsi="Arial" w:cs="Arial"/>
          <w:sz w:val="22"/>
          <w:szCs w:val="22"/>
        </w:rPr>
      </w:pPr>
      <w:proofErr w:type="gramStart"/>
      <w:r w:rsidRPr="008735AF">
        <w:rPr>
          <w:rFonts w:ascii="Arial" w:hAnsi="Arial" w:cs="Arial"/>
          <w:sz w:val="22"/>
          <w:szCs w:val="22"/>
        </w:rPr>
        <w:t>10.3  Each</w:t>
      </w:r>
      <w:proofErr w:type="gramEnd"/>
      <w:r w:rsidRPr="008735AF">
        <w:rPr>
          <w:rFonts w:ascii="Arial" w:hAnsi="Arial" w:cs="Arial"/>
          <w:sz w:val="22"/>
          <w:szCs w:val="22"/>
        </w:rPr>
        <w:t xml:space="preserve"> Party agrees that the other Party shall have no liability and shall indemnify, defend and hold the other Party harmless against any and all damages, liabilities, claims, causes of action, legal fees and costs incurred by the other Party in defending against any third-party claim of Intellectual Property Rights infringements or threats of claims thereof with respect of their use of the Materials, provided that: </w:t>
      </w:r>
    </w:p>
    <w:p w:rsidR="008735AF" w:rsidRPr="008735AF" w:rsidRDefault="008735AF" w:rsidP="008735AF">
      <w:pPr>
        <w:ind w:left="567" w:hanging="567"/>
        <w:rPr>
          <w:rFonts w:ascii="Arial" w:hAnsi="Arial" w:cs="Arial"/>
          <w:sz w:val="22"/>
          <w:szCs w:val="22"/>
        </w:rPr>
      </w:pPr>
    </w:p>
    <w:p w:rsidR="008735AF" w:rsidRPr="008735AF" w:rsidRDefault="008735AF" w:rsidP="008735AF">
      <w:pPr>
        <w:ind w:left="993" w:hanging="426"/>
        <w:rPr>
          <w:rFonts w:ascii="Arial" w:hAnsi="Arial" w:cs="Arial"/>
          <w:sz w:val="22"/>
          <w:szCs w:val="22"/>
        </w:rPr>
      </w:pPr>
      <w:r w:rsidRPr="008735AF">
        <w:rPr>
          <w:rFonts w:ascii="Arial" w:hAnsi="Arial" w:cs="Arial"/>
          <w:sz w:val="22"/>
          <w:szCs w:val="22"/>
        </w:rPr>
        <w:t xml:space="preserve">(1) </w:t>
      </w:r>
      <w:r w:rsidRPr="008735AF">
        <w:rPr>
          <w:rFonts w:ascii="Arial" w:hAnsi="Arial" w:cs="Arial"/>
          <w:sz w:val="22"/>
          <w:szCs w:val="22"/>
        </w:rPr>
        <w:tab/>
      </w:r>
      <w:proofErr w:type="gramStart"/>
      <w:r w:rsidRPr="008735AF">
        <w:rPr>
          <w:rFonts w:ascii="Arial" w:hAnsi="Arial" w:cs="Arial"/>
          <w:sz w:val="22"/>
          <w:szCs w:val="22"/>
        </w:rPr>
        <w:t>the</w:t>
      </w:r>
      <w:proofErr w:type="gramEnd"/>
      <w:r w:rsidRPr="008735AF">
        <w:rPr>
          <w:rFonts w:ascii="Arial" w:hAnsi="Arial" w:cs="Arial"/>
          <w:sz w:val="22"/>
          <w:szCs w:val="22"/>
        </w:rPr>
        <w:t xml:space="preserve"> use of the Materials has been in full compliance with the terms and conditions of this Contract; </w:t>
      </w:r>
    </w:p>
    <w:p w:rsidR="008735AF" w:rsidRPr="008735AF" w:rsidRDefault="008735AF" w:rsidP="008735AF">
      <w:pPr>
        <w:ind w:left="993" w:hanging="426"/>
        <w:rPr>
          <w:rFonts w:ascii="Arial" w:hAnsi="Arial" w:cs="Arial"/>
          <w:sz w:val="22"/>
          <w:szCs w:val="22"/>
        </w:rPr>
      </w:pPr>
      <w:r w:rsidRPr="008735AF">
        <w:rPr>
          <w:rFonts w:ascii="Arial" w:hAnsi="Arial" w:cs="Arial"/>
          <w:sz w:val="22"/>
          <w:szCs w:val="22"/>
        </w:rPr>
        <w:t xml:space="preserve">(2) </w:t>
      </w:r>
      <w:r w:rsidRPr="008735AF">
        <w:rPr>
          <w:rFonts w:ascii="Arial" w:hAnsi="Arial" w:cs="Arial"/>
          <w:sz w:val="22"/>
          <w:szCs w:val="22"/>
        </w:rPr>
        <w:tab/>
      </w:r>
      <w:proofErr w:type="gramStart"/>
      <w:r w:rsidRPr="008735AF">
        <w:rPr>
          <w:rFonts w:ascii="Arial" w:hAnsi="Arial" w:cs="Arial"/>
          <w:sz w:val="22"/>
          <w:szCs w:val="22"/>
        </w:rPr>
        <w:t>there</w:t>
      </w:r>
      <w:proofErr w:type="gramEnd"/>
      <w:r w:rsidRPr="008735AF">
        <w:rPr>
          <w:rFonts w:ascii="Arial" w:hAnsi="Arial" w:cs="Arial"/>
          <w:sz w:val="22"/>
          <w:szCs w:val="22"/>
        </w:rPr>
        <w:t xml:space="preserve"> is prompt notification of any such claim or threat of claim to the rights owning Party; </w:t>
      </w:r>
    </w:p>
    <w:p w:rsidR="008735AF" w:rsidRPr="008735AF" w:rsidRDefault="008735AF" w:rsidP="008735AF">
      <w:pPr>
        <w:ind w:left="993" w:hanging="426"/>
        <w:rPr>
          <w:rFonts w:ascii="Arial" w:hAnsi="Arial" w:cs="Arial"/>
          <w:sz w:val="22"/>
          <w:szCs w:val="22"/>
        </w:rPr>
      </w:pPr>
      <w:r w:rsidRPr="008735AF">
        <w:rPr>
          <w:rFonts w:ascii="Arial" w:hAnsi="Arial" w:cs="Arial"/>
          <w:sz w:val="22"/>
          <w:szCs w:val="22"/>
        </w:rPr>
        <w:lastRenderedPageBreak/>
        <w:t xml:space="preserve">(3) </w:t>
      </w:r>
      <w:r w:rsidRPr="008735AF">
        <w:rPr>
          <w:rFonts w:ascii="Arial" w:hAnsi="Arial" w:cs="Arial"/>
          <w:sz w:val="22"/>
          <w:szCs w:val="22"/>
        </w:rPr>
        <w:tab/>
      </w:r>
      <w:proofErr w:type="gramStart"/>
      <w:r w:rsidRPr="008735AF">
        <w:rPr>
          <w:rFonts w:ascii="Arial" w:hAnsi="Arial" w:cs="Arial"/>
          <w:sz w:val="22"/>
          <w:szCs w:val="22"/>
        </w:rPr>
        <w:t>the</w:t>
      </w:r>
      <w:proofErr w:type="gramEnd"/>
      <w:r w:rsidRPr="008735AF">
        <w:rPr>
          <w:rFonts w:ascii="Arial" w:hAnsi="Arial" w:cs="Arial"/>
          <w:sz w:val="22"/>
          <w:szCs w:val="22"/>
        </w:rPr>
        <w:t xml:space="preserve"> Party owning the IPR has sole and complete control over the defence or settlement of such claim.</w:t>
      </w:r>
      <w:r w:rsidRPr="008735AF">
        <w:rPr>
          <w:rFonts w:ascii="Arial" w:hAnsi="Arial" w:cs="Arial"/>
          <w:sz w:val="22"/>
          <w:szCs w:val="22"/>
        </w:rPr>
        <w:br/>
      </w:r>
    </w:p>
    <w:p w:rsidR="008735AF" w:rsidRPr="008735AF" w:rsidRDefault="008735AF" w:rsidP="008735AF">
      <w:pPr>
        <w:ind w:left="540" w:hanging="540"/>
        <w:rPr>
          <w:rFonts w:ascii="Arial" w:hAnsi="Arial" w:cs="Arial"/>
          <w:bCs/>
          <w:sz w:val="22"/>
          <w:szCs w:val="22"/>
        </w:rPr>
      </w:pPr>
      <w:r w:rsidRPr="008735AF">
        <w:rPr>
          <w:rFonts w:ascii="Arial" w:hAnsi="Arial" w:cs="Arial"/>
          <w:bCs/>
          <w:sz w:val="22"/>
          <w:szCs w:val="22"/>
        </w:rPr>
        <w:t>10.4</w:t>
      </w:r>
      <w:r w:rsidRPr="008735AF">
        <w:rPr>
          <w:rFonts w:ascii="Arial" w:hAnsi="Arial" w:cs="Arial"/>
          <w:bCs/>
          <w:sz w:val="22"/>
          <w:szCs w:val="22"/>
        </w:rPr>
        <w:tab/>
      </w:r>
      <w:r w:rsidR="00135F22">
        <w:rPr>
          <w:rFonts w:ascii="Arial" w:hAnsi="Arial" w:cs="Arial"/>
          <w:sz w:val="22"/>
          <w:szCs w:val="22"/>
        </w:rPr>
        <w:t>The QS</w:t>
      </w:r>
      <w:r w:rsidRPr="008735AF">
        <w:rPr>
          <w:rFonts w:ascii="Arial" w:hAnsi="Arial" w:cs="Arial"/>
          <w:sz w:val="22"/>
          <w:szCs w:val="22"/>
        </w:rPr>
        <w:t xml:space="preserve"> </w:t>
      </w:r>
      <w:r w:rsidRPr="008735AF">
        <w:rPr>
          <w:rFonts w:ascii="Arial" w:hAnsi="Arial" w:cs="Arial"/>
          <w:bCs/>
          <w:sz w:val="22"/>
          <w:szCs w:val="22"/>
        </w:rPr>
        <w:t xml:space="preserve">is to ensure that they have obtained all appropriate licences for any software used under this Contract, and IWM accepts no liable if the terms of the licence are infringed by </w:t>
      </w:r>
      <w:r w:rsidR="00135F22">
        <w:rPr>
          <w:rFonts w:ascii="Arial" w:hAnsi="Arial" w:cs="Arial"/>
          <w:sz w:val="22"/>
          <w:szCs w:val="22"/>
        </w:rPr>
        <w:t>the QS</w:t>
      </w:r>
      <w:r w:rsidRPr="008735AF">
        <w:rPr>
          <w:rFonts w:ascii="Arial" w:hAnsi="Arial" w:cs="Arial"/>
          <w:bCs/>
          <w:sz w:val="22"/>
          <w:szCs w:val="22"/>
        </w:rPr>
        <w:t>.</w:t>
      </w:r>
    </w:p>
    <w:p w:rsidR="008735AF" w:rsidRPr="008735AF" w:rsidRDefault="008735AF" w:rsidP="008735AF">
      <w:pPr>
        <w:ind w:left="540" w:hanging="540"/>
        <w:rPr>
          <w:rFonts w:ascii="Arial" w:hAnsi="Arial" w:cs="Arial"/>
          <w:bCs/>
          <w:sz w:val="22"/>
          <w:szCs w:val="22"/>
        </w:rPr>
      </w:pPr>
    </w:p>
    <w:p w:rsidR="008735AF" w:rsidRPr="008735AF" w:rsidRDefault="008735AF" w:rsidP="008735AF">
      <w:pPr>
        <w:ind w:left="540" w:hanging="540"/>
        <w:rPr>
          <w:rFonts w:ascii="Arial" w:hAnsi="Arial" w:cs="Arial"/>
          <w:bCs/>
          <w:sz w:val="22"/>
          <w:szCs w:val="22"/>
        </w:rPr>
      </w:pPr>
      <w:r w:rsidRPr="008735AF">
        <w:rPr>
          <w:rFonts w:ascii="Arial" w:hAnsi="Arial" w:cs="Arial"/>
          <w:bCs/>
          <w:sz w:val="22"/>
          <w:szCs w:val="22"/>
        </w:rPr>
        <w:t>10.5</w:t>
      </w:r>
      <w:r w:rsidRPr="008735AF">
        <w:rPr>
          <w:rFonts w:ascii="Arial" w:hAnsi="Arial" w:cs="Arial"/>
          <w:bCs/>
          <w:sz w:val="22"/>
          <w:szCs w:val="22"/>
        </w:rPr>
        <w:tab/>
        <w:t xml:space="preserve">If </w:t>
      </w:r>
      <w:r w:rsidR="00135F22">
        <w:rPr>
          <w:rFonts w:ascii="Arial" w:hAnsi="Arial" w:cs="Arial"/>
          <w:sz w:val="22"/>
          <w:szCs w:val="22"/>
        </w:rPr>
        <w:t>the QS</w:t>
      </w:r>
      <w:r w:rsidRPr="008735AF">
        <w:rPr>
          <w:rFonts w:ascii="Arial" w:hAnsi="Arial" w:cs="Arial"/>
          <w:sz w:val="22"/>
          <w:szCs w:val="22"/>
        </w:rPr>
        <w:t xml:space="preserve"> </w:t>
      </w:r>
      <w:r w:rsidRPr="008735AF">
        <w:rPr>
          <w:rFonts w:ascii="Arial" w:hAnsi="Arial" w:cs="Arial"/>
          <w:bCs/>
          <w:sz w:val="22"/>
          <w:szCs w:val="22"/>
        </w:rPr>
        <w:t>use software developed by themselves, no rights in the software are transferred to IWM as a result of its use in the Contract.</w:t>
      </w:r>
    </w:p>
    <w:p w:rsidR="008735AF" w:rsidRPr="008735AF" w:rsidRDefault="008735AF" w:rsidP="008735AF">
      <w:pPr>
        <w:ind w:left="540" w:hanging="540"/>
        <w:rPr>
          <w:rFonts w:ascii="Arial" w:hAnsi="Arial" w:cs="Arial"/>
          <w:bCs/>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bCs/>
          <w:sz w:val="22"/>
          <w:szCs w:val="22"/>
        </w:rPr>
        <w:t>11.0</w:t>
      </w:r>
      <w:r w:rsidRPr="008735AF">
        <w:rPr>
          <w:rFonts w:ascii="Arial" w:hAnsi="Arial" w:cs="Arial"/>
          <w:bCs/>
          <w:sz w:val="22"/>
          <w:szCs w:val="22"/>
        </w:rPr>
        <w:tab/>
      </w:r>
      <w:r w:rsidRPr="008735AF">
        <w:rPr>
          <w:rFonts w:ascii="Arial" w:hAnsi="Arial" w:cs="Arial"/>
          <w:b/>
          <w:bCs/>
          <w:sz w:val="22"/>
          <w:szCs w:val="22"/>
          <w:u w:val="single"/>
        </w:rPr>
        <w:t>Disclosure of Information</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11.1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take every precaution to ensure that information about the Contract, or arising from or connected with the Contract, is divulged only to the minimum number of employees and then only to the extent essential to each person's action in carrying out the Contract. No information regarding the Services being provided under the Contract or facilities to photograph or film shall be given or permitted by </w:t>
      </w:r>
      <w:r w:rsidR="00135F22">
        <w:rPr>
          <w:rFonts w:ascii="Arial" w:hAnsi="Arial" w:cs="Arial"/>
          <w:sz w:val="22"/>
          <w:szCs w:val="22"/>
        </w:rPr>
        <w:t>the QS</w:t>
      </w:r>
      <w:r w:rsidRPr="008735AF">
        <w:rPr>
          <w:rFonts w:ascii="Arial" w:hAnsi="Arial" w:cs="Arial"/>
          <w:sz w:val="22"/>
          <w:szCs w:val="22"/>
        </w:rPr>
        <w:t xml:space="preserve"> except with the written permission of IWM to whom any press or other enquiry or other such matter should be referred.</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11.2</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fully indemnify IWM, his employees or agents against the costs of dealing with any claims made in respect of information subject to the Data Protection Act 1998, which claims would not have arisen but for some act, omission or negligence on the part of </w:t>
      </w:r>
      <w:r w:rsidR="00135F22">
        <w:rPr>
          <w:rFonts w:ascii="Arial" w:hAnsi="Arial" w:cs="Arial"/>
          <w:sz w:val="22"/>
          <w:szCs w:val="22"/>
        </w:rPr>
        <w:t>the QS</w:t>
      </w:r>
      <w:r w:rsidRPr="008735AF">
        <w:rPr>
          <w:rFonts w:ascii="Arial" w:hAnsi="Arial" w:cs="Arial"/>
          <w:sz w:val="22"/>
          <w:szCs w:val="22"/>
        </w:rPr>
        <w:t>, his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s, agents or staff.</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12.0</w:t>
      </w:r>
      <w:r w:rsidRPr="008735AF">
        <w:rPr>
          <w:rFonts w:ascii="Arial" w:hAnsi="Arial" w:cs="Arial"/>
          <w:sz w:val="22"/>
          <w:szCs w:val="22"/>
        </w:rPr>
        <w:tab/>
      </w:r>
      <w:r w:rsidRPr="008735AF">
        <w:rPr>
          <w:rFonts w:ascii="Arial" w:hAnsi="Arial" w:cs="Arial"/>
          <w:b/>
          <w:bCs/>
          <w:sz w:val="22"/>
          <w:szCs w:val="22"/>
          <w:u w:val="single"/>
        </w:rPr>
        <w:t>English Law</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rPr>
          <w:rFonts w:ascii="Arial" w:hAnsi="Arial" w:cs="Arial"/>
          <w:sz w:val="22"/>
          <w:szCs w:val="22"/>
        </w:rPr>
      </w:pPr>
      <w:r w:rsidRPr="008735AF">
        <w:rPr>
          <w:rFonts w:ascii="Arial" w:hAnsi="Arial" w:cs="Arial"/>
          <w:sz w:val="22"/>
          <w:szCs w:val="22"/>
        </w:rPr>
        <w:t>The Contract shall be considered as a Contract made in England and subject to the law of England.</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13.0</w:t>
      </w:r>
      <w:r w:rsidRPr="008735AF">
        <w:rPr>
          <w:rFonts w:ascii="Arial" w:hAnsi="Arial" w:cs="Arial"/>
          <w:sz w:val="22"/>
          <w:szCs w:val="22"/>
        </w:rPr>
        <w:tab/>
      </w:r>
      <w:r w:rsidRPr="008735AF">
        <w:rPr>
          <w:rFonts w:ascii="Arial" w:hAnsi="Arial" w:cs="Arial"/>
          <w:b/>
          <w:bCs/>
          <w:sz w:val="22"/>
          <w:szCs w:val="22"/>
          <w:u w:val="single"/>
        </w:rPr>
        <w:t>Arbitration</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All disputes, differences or questions between the parties to the Contract with respect to any matter or thing arising out of or relating to the Contract, other than a matter or thing as to which the decision of IWM is under the Contract to be final and conclusive and except to the extent to which special provision for arbitration is made elsewhere in the Contract, shall be referred to the arbitration of 2 persons, one to be appointed by IWM and one by </w:t>
      </w:r>
      <w:r w:rsidR="00135F22">
        <w:rPr>
          <w:rFonts w:ascii="Arial" w:hAnsi="Arial" w:cs="Arial"/>
          <w:sz w:val="22"/>
          <w:szCs w:val="22"/>
        </w:rPr>
        <w:t>the QS</w:t>
      </w:r>
      <w:r w:rsidRPr="008735AF">
        <w:rPr>
          <w:rFonts w:ascii="Arial" w:hAnsi="Arial" w:cs="Arial"/>
          <w:sz w:val="22"/>
          <w:szCs w:val="22"/>
        </w:rPr>
        <w:t>, or their Umpire, in accordance with the provisions of the Arbitration Acts 1950, 1975 and 1979, or any statutory modification or re-enactment thereof for the time being in force.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u w:val="single"/>
        </w:rPr>
      </w:pPr>
      <w:r w:rsidRPr="008735AF">
        <w:rPr>
          <w:rFonts w:ascii="Arial" w:hAnsi="Arial" w:cs="Arial"/>
          <w:sz w:val="22"/>
          <w:szCs w:val="22"/>
        </w:rPr>
        <w:t>14.0</w:t>
      </w:r>
      <w:r w:rsidRPr="008735AF">
        <w:rPr>
          <w:rFonts w:ascii="Arial" w:hAnsi="Arial" w:cs="Arial"/>
          <w:sz w:val="22"/>
          <w:szCs w:val="22"/>
        </w:rPr>
        <w:tab/>
      </w:r>
      <w:r w:rsidRPr="008735AF">
        <w:rPr>
          <w:rFonts w:ascii="Arial" w:hAnsi="Arial" w:cs="Arial"/>
          <w:b/>
          <w:bCs/>
          <w:sz w:val="22"/>
          <w:szCs w:val="22"/>
          <w:u w:val="single"/>
        </w:rPr>
        <w:t>Safety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be responsible for the observance by himself, his employees and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s of all safety precautions necessary for the protection of himself, his employees,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s and any other person including all precautions required to be taken by or under any Act of Parliament including any regulations or bye-law of any local or other authority. He shall co-operate fully with IWM to ensure the proper discharge of these duties.</w:t>
      </w:r>
    </w:p>
    <w:p w:rsidR="00806190" w:rsidRPr="008735AF" w:rsidRDefault="00806190"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15.0</w:t>
      </w:r>
      <w:r w:rsidRPr="008735AF">
        <w:rPr>
          <w:rFonts w:ascii="Arial" w:hAnsi="Arial" w:cs="Arial"/>
          <w:sz w:val="22"/>
          <w:szCs w:val="22"/>
        </w:rPr>
        <w:tab/>
      </w:r>
      <w:r w:rsidRPr="008735AF">
        <w:rPr>
          <w:rFonts w:ascii="Arial" w:hAnsi="Arial" w:cs="Arial"/>
          <w:b/>
          <w:sz w:val="22"/>
          <w:szCs w:val="22"/>
          <w:u w:val="single"/>
        </w:rPr>
        <w:t xml:space="preserve">Accidents to </w:t>
      </w:r>
      <w:r w:rsidR="006402EE">
        <w:rPr>
          <w:rFonts w:ascii="Arial" w:hAnsi="Arial" w:cs="Arial"/>
          <w:b/>
          <w:sz w:val="22"/>
          <w:szCs w:val="22"/>
          <w:u w:val="single"/>
        </w:rPr>
        <w:t xml:space="preserve">the </w:t>
      </w:r>
      <w:r w:rsidR="00B725BD">
        <w:rPr>
          <w:rFonts w:ascii="Arial" w:hAnsi="Arial" w:cs="Arial"/>
          <w:b/>
          <w:sz w:val="22"/>
          <w:szCs w:val="22"/>
          <w:u w:val="single"/>
        </w:rPr>
        <w:t>QS</w:t>
      </w:r>
      <w:r w:rsidRPr="008735AF">
        <w:rPr>
          <w:rFonts w:ascii="Arial" w:hAnsi="Arial" w:cs="Arial"/>
          <w:b/>
          <w:sz w:val="22"/>
          <w:szCs w:val="22"/>
          <w:u w:val="single"/>
        </w:rPr>
        <w:t>'s Employees or Agents</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Accidents to </w:t>
      </w:r>
      <w:r w:rsidR="00135F22">
        <w:rPr>
          <w:rFonts w:ascii="Arial" w:hAnsi="Arial" w:cs="Arial"/>
          <w:sz w:val="22"/>
          <w:szCs w:val="22"/>
        </w:rPr>
        <w:t>the QS</w:t>
      </w:r>
      <w:r w:rsidRPr="008735AF">
        <w:rPr>
          <w:rFonts w:ascii="Arial" w:hAnsi="Arial" w:cs="Arial"/>
          <w:sz w:val="22"/>
          <w:szCs w:val="22"/>
        </w:rPr>
        <w:t>'s employees</w:t>
      </w:r>
      <w:r w:rsidR="00806190">
        <w:rPr>
          <w:rFonts w:ascii="Arial" w:hAnsi="Arial" w:cs="Arial"/>
          <w:sz w:val="22"/>
          <w:szCs w:val="22"/>
        </w:rPr>
        <w:t>, sub-contractors</w:t>
      </w:r>
      <w:r w:rsidRPr="008735AF">
        <w:rPr>
          <w:rFonts w:ascii="Arial" w:hAnsi="Arial" w:cs="Arial"/>
          <w:sz w:val="22"/>
          <w:szCs w:val="22"/>
        </w:rPr>
        <w:t xml:space="preserve"> or agents which ordinarily require to be reported in accordance with the Health &amp; Safety at Work Act 1974, </w:t>
      </w:r>
      <w:r w:rsidRPr="008735AF">
        <w:rPr>
          <w:rFonts w:ascii="Arial" w:hAnsi="Arial" w:cs="Arial"/>
          <w:sz w:val="22"/>
          <w:szCs w:val="22"/>
        </w:rPr>
        <w:lastRenderedPageBreak/>
        <w:t>shall be reported at the earliest opportunity to the Client Representative, or his authorised representative at the time.</w:t>
      </w:r>
    </w:p>
    <w:p w:rsidR="008735AF" w:rsidRPr="008735AF" w:rsidRDefault="008735AF" w:rsidP="008735AF">
      <w:pPr>
        <w:ind w:left="540" w:hanging="540"/>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.0</w:t>
      </w:r>
      <w:r w:rsidRPr="00144678">
        <w:rPr>
          <w:rFonts w:ascii="Arial" w:hAnsi="Arial" w:cs="Arial"/>
          <w:sz w:val="22"/>
          <w:szCs w:val="22"/>
        </w:rPr>
        <w:tab/>
      </w:r>
      <w:r w:rsidRPr="00B725BD">
        <w:rPr>
          <w:rFonts w:ascii="Arial" w:hAnsi="Arial" w:cs="Arial"/>
          <w:b/>
          <w:sz w:val="22"/>
          <w:szCs w:val="22"/>
          <w:u w:val="single"/>
        </w:rPr>
        <w:t>Security Vetting</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.1</w:t>
      </w:r>
      <w:r w:rsidRPr="00144678">
        <w:rPr>
          <w:rFonts w:ascii="Arial" w:hAnsi="Arial" w:cs="Arial"/>
          <w:sz w:val="22"/>
          <w:szCs w:val="22"/>
        </w:rPr>
        <w:tab/>
      </w:r>
      <w:r w:rsidR="00135F22">
        <w:rPr>
          <w:rFonts w:ascii="Arial" w:hAnsi="Arial" w:cs="Arial"/>
          <w:sz w:val="22"/>
          <w:szCs w:val="22"/>
        </w:rPr>
        <w:t>The QS</w:t>
      </w:r>
      <w:r w:rsidRPr="00144678">
        <w:rPr>
          <w:rFonts w:ascii="Arial" w:hAnsi="Arial" w:cs="Arial"/>
          <w:sz w:val="22"/>
          <w:szCs w:val="22"/>
        </w:rPr>
        <w:t xml:space="preserve"> is responsible for the ensuring that all their employees and any sub-</w:t>
      </w:r>
      <w:r w:rsidR="00806190">
        <w:rPr>
          <w:rFonts w:ascii="Arial" w:hAnsi="Arial" w:cs="Arial"/>
          <w:sz w:val="22"/>
          <w:szCs w:val="22"/>
        </w:rPr>
        <w:t>contractor</w:t>
      </w:r>
      <w:r w:rsidRPr="00144678">
        <w:rPr>
          <w:rFonts w:ascii="Arial" w:hAnsi="Arial" w:cs="Arial"/>
          <w:sz w:val="22"/>
          <w:szCs w:val="22"/>
        </w:rPr>
        <w:t>s, agents etc. who are due to work at the Premises, for longer than four weeks in duration in the delivery of the Contract, whether in a continuous period, or over the duration of the Contract, have been security vetted to Basic level, as defined by Disclosure Scotland</w:t>
      </w:r>
      <w:r w:rsidRPr="00144678">
        <w:rPr>
          <w:rFonts w:ascii="Arial" w:hAnsi="Arial" w:cs="Arial"/>
          <w:sz w:val="22"/>
          <w:szCs w:val="22"/>
          <w:vertAlign w:val="superscript"/>
        </w:rPr>
        <w:t>1</w:t>
      </w:r>
      <w:r w:rsidRPr="00144678">
        <w:rPr>
          <w:rFonts w:ascii="Arial" w:hAnsi="Arial" w:cs="Arial"/>
          <w:sz w:val="22"/>
          <w:szCs w:val="22"/>
        </w:rPr>
        <w:t>.</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851" w:hanging="284"/>
        <w:rPr>
          <w:rFonts w:ascii="Arial" w:hAnsi="Arial" w:cs="Arial"/>
          <w:sz w:val="22"/>
          <w:szCs w:val="22"/>
        </w:rPr>
      </w:pPr>
      <w:r w:rsidRPr="00144678">
        <w:rPr>
          <w:rFonts w:ascii="Arial" w:hAnsi="Arial" w:cs="Arial"/>
          <w:sz w:val="22"/>
          <w:szCs w:val="22"/>
          <w:vertAlign w:val="superscript"/>
        </w:rPr>
        <w:t xml:space="preserve">1     </w:t>
      </w:r>
      <w:r w:rsidRPr="00144678">
        <w:rPr>
          <w:rFonts w:ascii="Arial" w:hAnsi="Arial" w:cs="Arial"/>
          <w:sz w:val="22"/>
          <w:szCs w:val="22"/>
        </w:rPr>
        <w:t>Please note that Disclosure Scotland is the agency that all security vetting providers will approach to undertake the security vetting.</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.2</w:t>
      </w:r>
      <w:r w:rsidRPr="00144678">
        <w:rPr>
          <w:rFonts w:ascii="Arial" w:hAnsi="Arial" w:cs="Arial"/>
          <w:sz w:val="22"/>
          <w:szCs w:val="22"/>
        </w:rPr>
        <w:tab/>
        <w:t xml:space="preserve">For </w:t>
      </w:r>
      <w:r w:rsidR="00B725BD">
        <w:rPr>
          <w:rFonts w:ascii="Arial" w:hAnsi="Arial" w:cs="Arial"/>
          <w:sz w:val="22"/>
          <w:szCs w:val="22"/>
        </w:rPr>
        <w:t xml:space="preserve">companies with a small </w:t>
      </w:r>
      <w:r w:rsidRPr="00144678">
        <w:rPr>
          <w:rFonts w:ascii="Arial" w:hAnsi="Arial" w:cs="Arial"/>
          <w:sz w:val="22"/>
          <w:szCs w:val="22"/>
        </w:rPr>
        <w:t xml:space="preserve">employee base, IWM will be prepared to undertake the security clearance on behalf of </w:t>
      </w:r>
      <w:r w:rsidR="00135F22">
        <w:rPr>
          <w:rFonts w:ascii="Arial" w:hAnsi="Arial" w:cs="Arial"/>
          <w:sz w:val="22"/>
          <w:szCs w:val="22"/>
        </w:rPr>
        <w:t xml:space="preserve">the </w:t>
      </w:r>
      <w:r w:rsidR="00B725BD">
        <w:rPr>
          <w:rFonts w:ascii="Arial" w:hAnsi="Arial" w:cs="Arial"/>
          <w:sz w:val="22"/>
          <w:szCs w:val="22"/>
        </w:rPr>
        <w:t>company</w:t>
      </w:r>
      <w:r w:rsidRPr="00144678">
        <w:rPr>
          <w:rFonts w:ascii="Arial" w:hAnsi="Arial" w:cs="Arial"/>
          <w:sz w:val="22"/>
          <w:szCs w:val="22"/>
        </w:rPr>
        <w:t xml:space="preserve">, provided that this is made known at the time of the appointment, and that this agreed by IWM, and that </w:t>
      </w:r>
      <w:r w:rsidR="00135F22">
        <w:rPr>
          <w:rFonts w:ascii="Arial" w:hAnsi="Arial" w:cs="Arial"/>
          <w:sz w:val="22"/>
          <w:szCs w:val="22"/>
        </w:rPr>
        <w:t xml:space="preserve">the </w:t>
      </w:r>
      <w:r w:rsidR="00B725BD">
        <w:rPr>
          <w:rFonts w:ascii="Arial" w:hAnsi="Arial" w:cs="Arial"/>
          <w:sz w:val="22"/>
          <w:szCs w:val="22"/>
        </w:rPr>
        <w:t>company</w:t>
      </w:r>
      <w:r w:rsidRPr="00144678">
        <w:rPr>
          <w:rFonts w:ascii="Arial" w:hAnsi="Arial" w:cs="Arial"/>
          <w:sz w:val="22"/>
          <w:szCs w:val="22"/>
        </w:rPr>
        <w:t xml:space="preserve"> agrees to pay the administration charge of £41 per clearance, that IWM is charged for this service.</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.3</w:t>
      </w:r>
      <w:r w:rsidRPr="00144678">
        <w:rPr>
          <w:rFonts w:ascii="Arial" w:hAnsi="Arial" w:cs="Arial"/>
          <w:sz w:val="22"/>
          <w:szCs w:val="22"/>
        </w:rPr>
        <w:tab/>
      </w:r>
      <w:r w:rsidRPr="00144678">
        <w:rPr>
          <w:rFonts w:ascii="Arial" w:eastAsia="Calibri" w:hAnsi="Arial" w:cs="Arial"/>
          <w:sz w:val="22"/>
          <w:szCs w:val="22"/>
        </w:rPr>
        <w:t>This requirement will apply to an employee who has not worked at an IWM branch, within the previous 12 months.</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 xml:space="preserve">.4  </w:t>
      </w:r>
      <w:r w:rsidRPr="00144678">
        <w:rPr>
          <w:rFonts w:ascii="Arial" w:hAnsi="Arial" w:cs="Arial"/>
          <w:sz w:val="22"/>
          <w:szCs w:val="22"/>
        </w:rPr>
        <w:tab/>
        <w:t xml:space="preserve">A minimum of 48 hours before any individual commences work on the Premises, </w:t>
      </w:r>
      <w:r w:rsidR="00135F22">
        <w:rPr>
          <w:rFonts w:ascii="Arial" w:hAnsi="Arial" w:cs="Arial"/>
          <w:sz w:val="22"/>
          <w:szCs w:val="22"/>
        </w:rPr>
        <w:t>the QS</w:t>
      </w:r>
      <w:r w:rsidRPr="00144678">
        <w:rPr>
          <w:rFonts w:ascii="Arial" w:hAnsi="Arial" w:cs="Arial"/>
          <w:sz w:val="22"/>
          <w:szCs w:val="22"/>
        </w:rPr>
        <w:t xml:space="preserve"> is required to complete and submit the Security Notification Form (see Appendix </w:t>
      </w:r>
      <w:r w:rsidR="00CE62E2">
        <w:rPr>
          <w:rFonts w:ascii="Arial" w:hAnsi="Arial" w:cs="Arial"/>
          <w:sz w:val="22"/>
          <w:szCs w:val="22"/>
        </w:rPr>
        <w:t>2</w:t>
      </w:r>
      <w:r w:rsidRPr="00144678">
        <w:rPr>
          <w:rFonts w:ascii="Arial" w:hAnsi="Arial" w:cs="Arial"/>
          <w:sz w:val="22"/>
          <w:szCs w:val="22"/>
        </w:rPr>
        <w:t>) to the Technical Security Manager at IWM London.</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.5</w:t>
      </w:r>
      <w:r w:rsidRPr="00144678">
        <w:rPr>
          <w:rFonts w:ascii="Arial" w:hAnsi="Arial" w:cs="Arial"/>
          <w:sz w:val="22"/>
          <w:szCs w:val="22"/>
        </w:rPr>
        <w:tab/>
        <w:t>Upon arrival at the Premises, each new employee must report individually to the Control Room with a copy of their certificate of proof of vetting, and some form of ID. IWM will note the details of the certificate of proof of vetting, but will not retain any documents.</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.6</w:t>
      </w:r>
      <w:r w:rsidRPr="00144678">
        <w:rPr>
          <w:rFonts w:ascii="Arial" w:hAnsi="Arial" w:cs="Arial"/>
          <w:sz w:val="22"/>
          <w:szCs w:val="22"/>
        </w:rPr>
        <w:tab/>
        <w:t xml:space="preserve">IWM will accept a certificate of proof of vetting which is dated within 12 months of the date of their site commencement at IWM, although IWM reserves the right to request they are security vetted, at its discretion, which IWM agrees not to action unreasonably. </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.7</w:t>
      </w:r>
      <w:r w:rsidRPr="00144678">
        <w:rPr>
          <w:rFonts w:ascii="Arial" w:hAnsi="Arial" w:cs="Arial"/>
          <w:sz w:val="22"/>
          <w:szCs w:val="22"/>
        </w:rPr>
        <w:tab/>
        <w:t xml:space="preserve">Failure to comply with this requirement could result </w:t>
      </w:r>
      <w:proofErr w:type="gramStart"/>
      <w:r w:rsidRPr="00144678">
        <w:rPr>
          <w:rFonts w:ascii="Arial" w:hAnsi="Arial" w:cs="Arial"/>
          <w:sz w:val="22"/>
          <w:szCs w:val="22"/>
        </w:rPr>
        <w:t>In</w:t>
      </w:r>
      <w:proofErr w:type="gramEnd"/>
      <w:r w:rsidRPr="00144678">
        <w:rPr>
          <w:rFonts w:ascii="Arial" w:hAnsi="Arial" w:cs="Arial"/>
          <w:sz w:val="22"/>
          <w:szCs w:val="22"/>
        </w:rPr>
        <w:t xml:space="preserve"> the employee not being granted access to IWM.</w:t>
      </w:r>
    </w:p>
    <w:p w:rsidR="0097757E" w:rsidRPr="008735AF" w:rsidRDefault="0097757E"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17.0</w:t>
      </w:r>
      <w:r w:rsidRPr="008735AF">
        <w:rPr>
          <w:rFonts w:ascii="Arial" w:hAnsi="Arial" w:cs="Arial"/>
          <w:sz w:val="22"/>
          <w:szCs w:val="22"/>
        </w:rPr>
        <w:tab/>
      </w:r>
      <w:r w:rsidR="006402EE" w:rsidRPr="006402EE">
        <w:rPr>
          <w:rFonts w:ascii="Arial" w:hAnsi="Arial" w:cs="Arial"/>
          <w:b/>
          <w:sz w:val="22"/>
          <w:szCs w:val="22"/>
          <w:u w:val="single"/>
        </w:rPr>
        <w:t xml:space="preserve">The </w:t>
      </w:r>
      <w:r w:rsidR="00B725BD">
        <w:rPr>
          <w:rFonts w:ascii="Arial" w:hAnsi="Arial" w:cs="Arial"/>
          <w:b/>
          <w:bCs/>
          <w:sz w:val="22"/>
          <w:szCs w:val="22"/>
          <w:u w:val="single"/>
        </w:rPr>
        <w:t>QS</w:t>
      </w:r>
      <w:r w:rsidRPr="008735AF">
        <w:rPr>
          <w:rFonts w:ascii="Arial" w:hAnsi="Arial" w:cs="Arial"/>
          <w:b/>
          <w:bCs/>
          <w:sz w:val="22"/>
          <w:szCs w:val="22"/>
          <w:u w:val="single"/>
        </w:rPr>
        <w:t>'s Property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All property of </w:t>
      </w:r>
      <w:r w:rsidR="00135F22">
        <w:rPr>
          <w:rFonts w:ascii="Arial" w:hAnsi="Arial" w:cs="Arial"/>
          <w:sz w:val="22"/>
          <w:szCs w:val="22"/>
        </w:rPr>
        <w:t>the QS</w:t>
      </w:r>
      <w:r w:rsidR="00806190">
        <w:rPr>
          <w:rFonts w:ascii="Arial" w:hAnsi="Arial" w:cs="Arial"/>
          <w:sz w:val="22"/>
          <w:szCs w:val="22"/>
        </w:rPr>
        <w:t>, his sub-contractors and agents</w:t>
      </w:r>
      <w:r w:rsidRPr="008735AF">
        <w:rPr>
          <w:rFonts w:ascii="Arial" w:hAnsi="Arial" w:cs="Arial"/>
          <w:sz w:val="22"/>
          <w:szCs w:val="22"/>
        </w:rPr>
        <w:t xml:space="preserve"> whil</w:t>
      </w:r>
      <w:r w:rsidR="00806190">
        <w:rPr>
          <w:rFonts w:ascii="Arial" w:hAnsi="Arial" w:cs="Arial"/>
          <w:sz w:val="22"/>
          <w:szCs w:val="22"/>
        </w:rPr>
        <w:t>st</w:t>
      </w:r>
      <w:r w:rsidRPr="008735AF">
        <w:rPr>
          <w:rFonts w:ascii="Arial" w:hAnsi="Arial" w:cs="Arial"/>
          <w:sz w:val="22"/>
          <w:szCs w:val="22"/>
        </w:rPr>
        <w:t xml:space="preserve"> at the Premises shall be at the risk of </w:t>
      </w:r>
      <w:r w:rsidR="00135F22">
        <w:rPr>
          <w:rFonts w:ascii="Arial" w:hAnsi="Arial" w:cs="Arial"/>
          <w:sz w:val="22"/>
          <w:szCs w:val="22"/>
        </w:rPr>
        <w:t>the QS</w:t>
      </w:r>
      <w:r w:rsidRPr="008735AF">
        <w:rPr>
          <w:rFonts w:ascii="Arial" w:hAnsi="Arial" w:cs="Arial"/>
          <w:sz w:val="22"/>
          <w:szCs w:val="22"/>
        </w:rPr>
        <w:t xml:space="preserve"> and IWM shall accept no liability for any loss or damage howsoever occurring thereto or caused thereby except where any such loss or damage was caused or contributed to by any act, neglect or default of any employee of IWM at the Premises acting in the course of his employment. IWM shall accept liability to the extent to which such loss or damage is so caused or contributed to as aforesaid.</w:t>
      </w: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18.0</w:t>
      </w:r>
      <w:r w:rsidRPr="008735AF">
        <w:rPr>
          <w:rFonts w:ascii="Arial" w:hAnsi="Arial" w:cs="Arial"/>
          <w:sz w:val="22"/>
          <w:szCs w:val="22"/>
        </w:rPr>
        <w:tab/>
      </w:r>
      <w:r w:rsidRPr="008735AF">
        <w:rPr>
          <w:rFonts w:ascii="Arial" w:hAnsi="Arial" w:cs="Arial"/>
          <w:b/>
          <w:bCs/>
          <w:sz w:val="22"/>
          <w:szCs w:val="22"/>
          <w:u w:val="single"/>
        </w:rPr>
        <w:t>Insurance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effect and maintain insurance to the following sums until the expiration of </w:t>
      </w:r>
      <w:r w:rsidR="00B725BD">
        <w:rPr>
          <w:rFonts w:ascii="Arial" w:hAnsi="Arial" w:cs="Arial"/>
          <w:sz w:val="22"/>
          <w:szCs w:val="22"/>
        </w:rPr>
        <w:t>three</w:t>
      </w:r>
      <w:r w:rsidRPr="008735AF">
        <w:rPr>
          <w:rFonts w:ascii="Arial" w:hAnsi="Arial" w:cs="Arial"/>
          <w:sz w:val="22"/>
          <w:szCs w:val="22"/>
        </w:rPr>
        <w:t xml:space="preserve"> years from the date of completion:</w:t>
      </w:r>
    </w:p>
    <w:p w:rsidR="008735AF" w:rsidRPr="008735AF" w:rsidRDefault="008735AF" w:rsidP="008735AF">
      <w:pPr>
        <w:ind w:left="540" w:hanging="540"/>
        <w:rPr>
          <w:rFonts w:ascii="Arial" w:hAnsi="Arial" w:cs="Arial"/>
          <w:sz w:val="22"/>
          <w:szCs w:val="22"/>
        </w:rPr>
      </w:pPr>
    </w:p>
    <w:p w:rsidR="008735AF" w:rsidRPr="008735AF" w:rsidRDefault="008735AF" w:rsidP="008735AF">
      <w:pPr>
        <w:numPr>
          <w:ilvl w:val="0"/>
          <w:numId w:val="28"/>
        </w:numPr>
        <w:overflowPunct/>
        <w:autoSpaceDE/>
        <w:autoSpaceDN/>
        <w:adjustRightInd/>
        <w:textAlignment w:val="auto"/>
        <w:rPr>
          <w:rFonts w:ascii="Arial" w:hAnsi="Arial" w:cs="Arial"/>
          <w:sz w:val="22"/>
          <w:szCs w:val="22"/>
        </w:rPr>
      </w:pPr>
      <w:r w:rsidRPr="008735AF">
        <w:rPr>
          <w:rFonts w:ascii="Arial" w:hAnsi="Arial" w:cs="Arial"/>
          <w:sz w:val="22"/>
          <w:szCs w:val="22"/>
        </w:rPr>
        <w:lastRenderedPageBreak/>
        <w:t>Employers Liability - £</w:t>
      </w:r>
      <w:r w:rsidR="00823030">
        <w:rPr>
          <w:rFonts w:ascii="Arial" w:hAnsi="Arial" w:cs="Arial"/>
          <w:sz w:val="22"/>
          <w:szCs w:val="22"/>
        </w:rPr>
        <w:t>1</w:t>
      </w:r>
      <w:r w:rsidRPr="008735AF">
        <w:rPr>
          <w:rFonts w:ascii="Arial" w:hAnsi="Arial" w:cs="Arial"/>
          <w:sz w:val="22"/>
          <w:szCs w:val="22"/>
        </w:rPr>
        <w:t>m</w:t>
      </w:r>
    </w:p>
    <w:p w:rsidR="008735AF" w:rsidRPr="008735AF" w:rsidRDefault="008735AF" w:rsidP="008735AF">
      <w:pPr>
        <w:numPr>
          <w:ilvl w:val="0"/>
          <w:numId w:val="28"/>
        </w:numPr>
        <w:overflowPunct/>
        <w:autoSpaceDE/>
        <w:autoSpaceDN/>
        <w:adjustRightInd/>
        <w:textAlignment w:val="auto"/>
        <w:rPr>
          <w:rFonts w:ascii="Arial" w:hAnsi="Arial" w:cs="Arial"/>
          <w:sz w:val="22"/>
          <w:szCs w:val="22"/>
        </w:rPr>
      </w:pPr>
      <w:r w:rsidRPr="008735AF">
        <w:rPr>
          <w:rFonts w:ascii="Arial" w:hAnsi="Arial" w:cs="Arial"/>
          <w:sz w:val="22"/>
          <w:szCs w:val="22"/>
        </w:rPr>
        <w:t>Public Liability - £</w:t>
      </w:r>
      <w:r w:rsidR="00823030">
        <w:rPr>
          <w:rFonts w:ascii="Arial" w:hAnsi="Arial" w:cs="Arial"/>
          <w:sz w:val="22"/>
          <w:szCs w:val="22"/>
        </w:rPr>
        <w:t>1</w:t>
      </w:r>
      <w:r w:rsidRPr="008735AF">
        <w:rPr>
          <w:rFonts w:ascii="Arial" w:hAnsi="Arial" w:cs="Arial"/>
          <w:sz w:val="22"/>
          <w:szCs w:val="22"/>
        </w:rPr>
        <w:t>m</w:t>
      </w:r>
    </w:p>
    <w:p w:rsidR="008735AF" w:rsidRPr="008735AF" w:rsidRDefault="008735AF" w:rsidP="008735AF">
      <w:pPr>
        <w:numPr>
          <w:ilvl w:val="0"/>
          <w:numId w:val="28"/>
        </w:numPr>
        <w:overflowPunct/>
        <w:autoSpaceDE/>
        <w:autoSpaceDN/>
        <w:adjustRightInd/>
        <w:textAlignment w:val="auto"/>
        <w:rPr>
          <w:rFonts w:ascii="Arial" w:hAnsi="Arial" w:cs="Arial"/>
          <w:sz w:val="22"/>
          <w:szCs w:val="22"/>
        </w:rPr>
      </w:pPr>
      <w:r w:rsidRPr="008735AF">
        <w:rPr>
          <w:rFonts w:ascii="Arial" w:hAnsi="Arial" w:cs="Arial"/>
          <w:sz w:val="22"/>
          <w:szCs w:val="22"/>
        </w:rPr>
        <w:t>Professional Liability - £2m</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18.2</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ensure that any person or organisation commissioned as a consultant by him takes out and maintains appropriate professional indemnity insurance in respect of their businesses generally throughout the period from the date of commencement of their services under the Contract or Commission until the expiration of </w:t>
      </w:r>
      <w:r w:rsidR="00806190">
        <w:rPr>
          <w:rFonts w:ascii="Arial" w:hAnsi="Arial" w:cs="Arial"/>
          <w:sz w:val="22"/>
          <w:szCs w:val="22"/>
        </w:rPr>
        <w:t>two</w:t>
      </w:r>
      <w:r w:rsidRPr="008735AF">
        <w:rPr>
          <w:rFonts w:ascii="Arial" w:hAnsi="Arial" w:cs="Arial"/>
          <w:sz w:val="22"/>
          <w:szCs w:val="22"/>
        </w:rPr>
        <w:t xml:space="preserve"> years from the date of completion of each </w:t>
      </w:r>
      <w:r w:rsidR="00135F22">
        <w:rPr>
          <w:rFonts w:ascii="Arial" w:hAnsi="Arial" w:cs="Arial"/>
          <w:sz w:val="22"/>
          <w:szCs w:val="22"/>
        </w:rPr>
        <w:t>exhibition</w:t>
      </w:r>
      <w:r w:rsidRPr="008735AF">
        <w:rPr>
          <w:rFonts w:ascii="Arial" w:hAnsi="Arial" w:cs="Arial"/>
          <w:sz w:val="22"/>
          <w:szCs w:val="22"/>
        </w:rPr>
        <w:t>, which insurance may be limited in respect of any one claim (but shall not be limited in any other respect): provided that any such limit under this clause shall in any event be at least £2m.</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18.3</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whenever required by IWM, produce copies of his and/or his sub-</w:t>
      </w:r>
      <w:r w:rsidR="00806190">
        <w:rPr>
          <w:rFonts w:ascii="Arial" w:hAnsi="Arial" w:cs="Arial"/>
          <w:sz w:val="22"/>
          <w:szCs w:val="22"/>
        </w:rPr>
        <w:t>contractor</w:t>
      </w:r>
      <w:r w:rsidRPr="008735AF">
        <w:rPr>
          <w:rFonts w:ascii="Arial" w:hAnsi="Arial" w:cs="Arial"/>
          <w:sz w:val="22"/>
          <w:szCs w:val="22"/>
        </w:rPr>
        <w:t>s insurance certificates stating that their insurance complies with the requirements pursuant to clauses 18.1 and 18.2, and is/are currently in date.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18.4</w:t>
      </w:r>
      <w:r w:rsidRPr="008735AF">
        <w:rPr>
          <w:rFonts w:ascii="Arial" w:hAnsi="Arial" w:cs="Arial"/>
          <w:sz w:val="22"/>
          <w:szCs w:val="22"/>
        </w:rPr>
        <w:tab/>
        <w:t xml:space="preserve">If, for whatever reason, </w:t>
      </w:r>
      <w:r w:rsidR="00135F22">
        <w:rPr>
          <w:rFonts w:ascii="Arial" w:hAnsi="Arial" w:cs="Arial"/>
          <w:sz w:val="22"/>
          <w:szCs w:val="22"/>
        </w:rPr>
        <w:t>the QS</w:t>
      </w:r>
      <w:r w:rsidRPr="008735AF">
        <w:rPr>
          <w:rFonts w:ascii="Arial" w:hAnsi="Arial" w:cs="Arial"/>
          <w:sz w:val="22"/>
          <w:szCs w:val="22"/>
        </w:rPr>
        <w:t xml:space="preserve"> fails to comply with this clause, or without the approval of IWM obtains a different policy of insurance from that required by IWM at the time when he submitted his tender, IWM may make alternative arrangements necessary to protect their interests and recover loss and damages from </w:t>
      </w:r>
      <w:r w:rsidR="00135F22">
        <w:rPr>
          <w:rFonts w:ascii="Arial" w:hAnsi="Arial" w:cs="Arial"/>
          <w:sz w:val="22"/>
          <w:szCs w:val="22"/>
        </w:rPr>
        <w:t>the QS</w:t>
      </w:r>
      <w:r w:rsidRPr="008735AF">
        <w:rPr>
          <w:rFonts w:ascii="Arial" w:hAnsi="Arial" w:cs="Arial"/>
          <w:sz w:val="22"/>
          <w:szCs w:val="22"/>
        </w:rPr>
        <w: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18.5</w:t>
      </w:r>
      <w:r w:rsidRPr="008735AF">
        <w:rPr>
          <w:rFonts w:ascii="Arial" w:hAnsi="Arial" w:cs="Arial"/>
          <w:sz w:val="22"/>
          <w:szCs w:val="22"/>
        </w:rPr>
        <w:tab/>
        <w:t xml:space="preserve">The terms of any insurance or the amount of cover shall not relieve </w:t>
      </w:r>
      <w:r w:rsidR="00135F22">
        <w:rPr>
          <w:rFonts w:ascii="Arial" w:hAnsi="Arial" w:cs="Arial"/>
          <w:sz w:val="22"/>
          <w:szCs w:val="22"/>
        </w:rPr>
        <w:t>the QS</w:t>
      </w:r>
      <w:r w:rsidRPr="008735AF">
        <w:rPr>
          <w:rFonts w:ascii="Arial" w:hAnsi="Arial" w:cs="Arial"/>
          <w:sz w:val="22"/>
          <w:szCs w:val="22"/>
        </w:rPr>
        <w:t xml:space="preserve"> or his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s or consultants of any liabilities under the Contract, their sub-contracts or their terms of this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19.0</w:t>
      </w:r>
      <w:r w:rsidRPr="008735AF">
        <w:rPr>
          <w:rFonts w:ascii="Arial" w:hAnsi="Arial" w:cs="Arial"/>
          <w:sz w:val="22"/>
          <w:szCs w:val="22"/>
        </w:rPr>
        <w:tab/>
      </w:r>
      <w:r w:rsidRPr="008735AF">
        <w:rPr>
          <w:rFonts w:ascii="Arial" w:hAnsi="Arial" w:cs="Arial"/>
          <w:b/>
          <w:bCs/>
          <w:sz w:val="22"/>
          <w:szCs w:val="22"/>
          <w:u w:val="single"/>
        </w:rPr>
        <w:t>Duty of Care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be responsible for ensuring that reasonable skill, care and diligence are exercised in carrying out the Services properly and efficiently in accordance with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20.0</w:t>
      </w:r>
      <w:r w:rsidRPr="008735AF">
        <w:rPr>
          <w:rFonts w:ascii="Arial" w:hAnsi="Arial" w:cs="Arial"/>
          <w:sz w:val="22"/>
          <w:szCs w:val="22"/>
        </w:rPr>
        <w:tab/>
      </w:r>
      <w:r w:rsidR="00823030">
        <w:rPr>
          <w:rFonts w:ascii="Arial" w:hAnsi="Arial" w:cs="Arial"/>
          <w:b/>
          <w:sz w:val="22"/>
          <w:szCs w:val="22"/>
        </w:rPr>
        <w:t>Leave blank</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21.0</w:t>
      </w:r>
      <w:r w:rsidRPr="008735AF">
        <w:rPr>
          <w:rFonts w:ascii="Arial" w:hAnsi="Arial" w:cs="Arial"/>
          <w:sz w:val="22"/>
          <w:szCs w:val="22"/>
        </w:rPr>
        <w:tab/>
      </w:r>
      <w:r w:rsidRPr="008735AF">
        <w:rPr>
          <w:rFonts w:ascii="Arial" w:hAnsi="Arial" w:cs="Arial"/>
          <w:b/>
          <w:bCs/>
          <w:sz w:val="22"/>
          <w:szCs w:val="22"/>
          <w:u w:val="single"/>
        </w:rPr>
        <w:t>Observance of Regulations</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21.1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's representatives, when employed within the boundaries of the Premises, shall comply with such rules, regulations and requirements (including those relating to Security arrangements) as may be in force for the conduct of personnel at the Premises. Details of such rules, regulations and requirements shall be provided, on request, by the Client Representative.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21.2</w:t>
      </w:r>
      <w:r w:rsidRPr="008735AF">
        <w:rPr>
          <w:rFonts w:ascii="Arial" w:hAnsi="Arial" w:cs="Arial"/>
          <w:sz w:val="22"/>
          <w:szCs w:val="22"/>
        </w:rPr>
        <w:tab/>
        <w:t xml:space="preserve">Except as provided in this Contract neither </w:t>
      </w:r>
      <w:r w:rsidR="00135F22">
        <w:rPr>
          <w:rFonts w:ascii="Arial" w:hAnsi="Arial" w:cs="Arial"/>
          <w:sz w:val="22"/>
          <w:szCs w:val="22"/>
        </w:rPr>
        <w:t>the QS</w:t>
      </w:r>
      <w:r w:rsidRPr="008735AF">
        <w:rPr>
          <w:rFonts w:ascii="Arial" w:hAnsi="Arial" w:cs="Arial"/>
          <w:sz w:val="22"/>
          <w:szCs w:val="22"/>
        </w:rPr>
        <w:t xml:space="preserve"> nor any of his employees or agents shall carry out any business or trading activity within the confines of the Premises and no advertisement, sign or notice of any description shall be exhibited without prior approval, in writing, from the Client Representative.</w:t>
      </w:r>
    </w:p>
    <w:p w:rsidR="00806190" w:rsidRPr="008735AF" w:rsidRDefault="00806190"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22.0</w:t>
      </w:r>
      <w:r w:rsidRPr="008735AF">
        <w:rPr>
          <w:rFonts w:ascii="Arial" w:hAnsi="Arial" w:cs="Arial"/>
          <w:sz w:val="22"/>
          <w:szCs w:val="22"/>
        </w:rPr>
        <w:tab/>
      </w:r>
      <w:r w:rsidRPr="008735AF">
        <w:rPr>
          <w:rFonts w:ascii="Arial" w:hAnsi="Arial" w:cs="Arial"/>
          <w:b/>
          <w:bCs/>
          <w:sz w:val="22"/>
          <w:szCs w:val="22"/>
          <w:u w:val="single"/>
        </w:rPr>
        <w:t>Break</w:t>
      </w:r>
    </w:p>
    <w:p w:rsidR="008735AF" w:rsidRPr="008735AF" w:rsidRDefault="008735AF" w:rsidP="008735AF">
      <w:pPr>
        <w:ind w:left="540" w:hanging="540"/>
        <w:rPr>
          <w:rFonts w:ascii="Arial" w:hAnsi="Arial" w:cs="Arial"/>
          <w:sz w:val="22"/>
          <w:szCs w:val="22"/>
        </w:rPr>
      </w:pPr>
    </w:p>
    <w:p w:rsidR="008735AF" w:rsidRPr="008735AF" w:rsidRDefault="008735AF" w:rsidP="008735AF">
      <w:pPr>
        <w:tabs>
          <w:tab w:val="left" w:pos="-5812"/>
          <w:tab w:val="left" w:pos="-720"/>
          <w:tab w:val="left" w:pos="720"/>
        </w:tabs>
        <w:suppressAutoHyphens/>
        <w:ind w:left="540" w:hanging="540"/>
        <w:rPr>
          <w:rFonts w:ascii="Arial" w:hAnsi="Arial" w:cs="Arial"/>
          <w:spacing w:val="-2"/>
          <w:sz w:val="22"/>
          <w:szCs w:val="22"/>
        </w:rPr>
      </w:pPr>
      <w:r w:rsidRPr="008735AF">
        <w:rPr>
          <w:rFonts w:ascii="Arial" w:hAnsi="Arial" w:cs="Arial"/>
          <w:sz w:val="22"/>
          <w:szCs w:val="22"/>
        </w:rPr>
        <w:t>22.1</w:t>
      </w:r>
      <w:r w:rsidRPr="008735AF">
        <w:rPr>
          <w:rFonts w:ascii="Arial" w:hAnsi="Arial" w:cs="Arial"/>
          <w:sz w:val="22"/>
          <w:szCs w:val="22"/>
        </w:rPr>
        <w:tab/>
      </w:r>
      <w:r w:rsidR="003C57BC">
        <w:rPr>
          <w:rFonts w:ascii="Arial" w:hAnsi="Arial" w:cs="Arial"/>
          <w:sz w:val="22"/>
          <w:szCs w:val="22"/>
        </w:rPr>
        <w:t>Notwithstanding</w:t>
      </w:r>
      <w:r w:rsidR="00806190">
        <w:rPr>
          <w:rFonts w:ascii="Arial" w:hAnsi="Arial" w:cs="Arial"/>
          <w:sz w:val="22"/>
          <w:szCs w:val="22"/>
        </w:rPr>
        <w:t xml:space="preserve"> IWM’s rights of termination of the Contract, in the event that </w:t>
      </w:r>
      <w:r w:rsidR="00135F22">
        <w:rPr>
          <w:rFonts w:ascii="Arial" w:hAnsi="Arial" w:cs="Arial"/>
          <w:sz w:val="22"/>
          <w:szCs w:val="22"/>
        </w:rPr>
        <w:t>the QS</w:t>
      </w:r>
      <w:r w:rsidR="00806190">
        <w:rPr>
          <w:rFonts w:ascii="Arial" w:hAnsi="Arial" w:cs="Arial"/>
          <w:sz w:val="22"/>
          <w:szCs w:val="22"/>
        </w:rPr>
        <w:t xml:space="preserve"> fails to fulfil their duties in line with the SLA (see section 3 of Schedule), i</w:t>
      </w:r>
      <w:r w:rsidRPr="008735AF">
        <w:rPr>
          <w:rFonts w:ascii="Arial" w:hAnsi="Arial" w:cs="Arial"/>
          <w:spacing w:val="-2"/>
          <w:sz w:val="22"/>
          <w:szCs w:val="22"/>
        </w:rPr>
        <w:t xml:space="preserve">f either Party is in breach of </w:t>
      </w:r>
      <w:r w:rsidR="00823030">
        <w:rPr>
          <w:rFonts w:ascii="Arial" w:hAnsi="Arial" w:cs="Arial"/>
          <w:spacing w:val="-2"/>
          <w:sz w:val="22"/>
          <w:szCs w:val="22"/>
        </w:rPr>
        <w:t xml:space="preserve">the terms and/or their obligations under </w:t>
      </w:r>
      <w:r w:rsidRPr="008735AF">
        <w:rPr>
          <w:rFonts w:ascii="Arial" w:hAnsi="Arial" w:cs="Arial"/>
          <w:spacing w:val="-2"/>
          <w:sz w:val="22"/>
          <w:szCs w:val="22"/>
        </w:rPr>
        <w:t xml:space="preserve">this Contract which is capable of remedy, the Party suffering the breach may at any time give the Party in breach written notice specifying details of the breach and requiring it </w:t>
      </w:r>
      <w:r w:rsidRPr="008735AF">
        <w:rPr>
          <w:rFonts w:ascii="Arial" w:hAnsi="Arial" w:cs="Arial"/>
          <w:spacing w:val="-2"/>
          <w:sz w:val="22"/>
          <w:szCs w:val="22"/>
        </w:rPr>
        <w:lastRenderedPageBreak/>
        <w:t xml:space="preserve">to be remedied, or a solution to remedy to be submitted to them within 14 working days of their notification of the breach. If after the specified time given, the breach has not been remedied, or a solution to remedy has not been agreed, this Contract may be terminated by the Party suffering the breach, on giving not less than </w:t>
      </w:r>
      <w:r w:rsidRPr="008735AF">
        <w:rPr>
          <w:rFonts w:ascii="Arial" w:hAnsi="Arial" w:cs="Arial"/>
          <w:b/>
          <w:bCs/>
          <w:spacing w:val="-2"/>
          <w:sz w:val="22"/>
          <w:szCs w:val="22"/>
        </w:rPr>
        <w:t xml:space="preserve">one </w:t>
      </w:r>
      <w:r w:rsidR="00823030">
        <w:rPr>
          <w:rFonts w:ascii="Arial" w:hAnsi="Arial" w:cs="Arial"/>
          <w:b/>
          <w:bCs/>
          <w:spacing w:val="-2"/>
          <w:sz w:val="22"/>
          <w:szCs w:val="22"/>
        </w:rPr>
        <w:t>week</w:t>
      </w:r>
      <w:r w:rsidRPr="008735AF">
        <w:rPr>
          <w:rFonts w:ascii="Arial" w:hAnsi="Arial" w:cs="Arial"/>
          <w:b/>
          <w:bCs/>
          <w:spacing w:val="-2"/>
          <w:sz w:val="22"/>
          <w:szCs w:val="22"/>
        </w:rPr>
        <w:t>’s notice</w:t>
      </w:r>
      <w:r w:rsidRPr="008735AF">
        <w:rPr>
          <w:rFonts w:ascii="Arial" w:hAnsi="Arial" w:cs="Arial"/>
          <w:spacing w:val="-2"/>
          <w:sz w:val="22"/>
          <w:szCs w:val="22"/>
        </w:rPr>
        <w:t xml:space="preserve"> in writing to the other Party.</w:t>
      </w:r>
    </w:p>
    <w:p w:rsidR="008735AF" w:rsidRPr="008735AF" w:rsidRDefault="008735AF" w:rsidP="008735AF">
      <w:pPr>
        <w:ind w:left="540" w:hanging="540"/>
        <w:rPr>
          <w:rFonts w:ascii="Arial" w:hAnsi="Arial" w:cs="Arial"/>
          <w:sz w:val="22"/>
          <w:szCs w:val="22"/>
        </w:rPr>
      </w:pPr>
    </w:p>
    <w:p w:rsidR="008735AF" w:rsidRPr="008735AF" w:rsidRDefault="008735AF" w:rsidP="008735AF">
      <w:pPr>
        <w:tabs>
          <w:tab w:val="left" w:pos="720"/>
          <w:tab w:val="left" w:pos="1440"/>
        </w:tabs>
        <w:ind w:left="540" w:hanging="540"/>
        <w:rPr>
          <w:rFonts w:ascii="Arial" w:hAnsi="Arial" w:cs="Arial"/>
          <w:sz w:val="22"/>
          <w:szCs w:val="22"/>
        </w:rPr>
      </w:pPr>
      <w:r w:rsidRPr="008735AF">
        <w:rPr>
          <w:rFonts w:ascii="Arial" w:hAnsi="Arial" w:cs="Arial"/>
          <w:sz w:val="22"/>
          <w:szCs w:val="22"/>
        </w:rPr>
        <w:t>22.2</w:t>
      </w:r>
      <w:r w:rsidRPr="008735AF">
        <w:rPr>
          <w:rFonts w:ascii="Arial" w:hAnsi="Arial" w:cs="Arial"/>
          <w:sz w:val="22"/>
          <w:szCs w:val="22"/>
        </w:rPr>
        <w:tab/>
        <w:t>In the event of such notice being given, IWM shall at any time before the expiration of the notice be entitled to exercise and shall as soon as may be reasonably practicable within that period exercise such of the following powers as he considers expedient:</w:t>
      </w:r>
    </w:p>
    <w:p w:rsidR="008735AF" w:rsidRPr="008735AF" w:rsidRDefault="008735AF" w:rsidP="008735AF">
      <w:pPr>
        <w:tabs>
          <w:tab w:val="left" w:pos="720"/>
          <w:tab w:val="left" w:pos="1440"/>
        </w:tabs>
        <w:ind w:left="540" w:hanging="540"/>
        <w:rPr>
          <w:rFonts w:ascii="Arial" w:hAnsi="Arial" w:cs="Arial"/>
          <w:sz w:val="22"/>
          <w:szCs w:val="22"/>
        </w:rPr>
      </w:pPr>
    </w:p>
    <w:p w:rsidR="008735AF" w:rsidRPr="008735AF" w:rsidRDefault="008735AF" w:rsidP="008735AF">
      <w:pPr>
        <w:tabs>
          <w:tab w:val="left" w:pos="1134"/>
        </w:tabs>
        <w:ind w:left="1134" w:hanging="414"/>
        <w:rPr>
          <w:rFonts w:ascii="Arial" w:hAnsi="Arial" w:cs="Arial"/>
          <w:sz w:val="22"/>
          <w:szCs w:val="22"/>
        </w:rPr>
      </w:pPr>
      <w:r w:rsidRPr="008735AF">
        <w:rPr>
          <w:rFonts w:ascii="Arial" w:hAnsi="Arial" w:cs="Arial"/>
          <w:sz w:val="22"/>
          <w:szCs w:val="22"/>
        </w:rPr>
        <w:t xml:space="preserve">(a)  </w:t>
      </w:r>
      <w:proofErr w:type="gramStart"/>
      <w:r w:rsidRPr="008735AF">
        <w:rPr>
          <w:rFonts w:ascii="Arial" w:hAnsi="Arial" w:cs="Arial"/>
          <w:sz w:val="22"/>
          <w:szCs w:val="22"/>
        </w:rPr>
        <w:t>to</w:t>
      </w:r>
      <w:proofErr w:type="gramEnd"/>
      <w:r w:rsidRPr="008735AF">
        <w:rPr>
          <w:rFonts w:ascii="Arial" w:hAnsi="Arial" w:cs="Arial"/>
          <w:sz w:val="22"/>
          <w:szCs w:val="22"/>
        </w:rPr>
        <w:t xml:space="preserve"> direct </w:t>
      </w:r>
      <w:r w:rsidR="00135F22">
        <w:rPr>
          <w:rFonts w:ascii="Arial" w:hAnsi="Arial" w:cs="Arial"/>
          <w:sz w:val="22"/>
          <w:szCs w:val="22"/>
        </w:rPr>
        <w:t>the QS</w:t>
      </w:r>
      <w:r w:rsidRPr="008735AF">
        <w:rPr>
          <w:rFonts w:ascii="Arial" w:hAnsi="Arial" w:cs="Arial"/>
          <w:sz w:val="22"/>
          <w:szCs w:val="22"/>
        </w:rPr>
        <w:t>, where work has not been commenced, to refrain from commencing work;</w:t>
      </w:r>
    </w:p>
    <w:p w:rsidR="008735AF" w:rsidRPr="008735AF" w:rsidRDefault="008735AF" w:rsidP="008735AF">
      <w:pPr>
        <w:tabs>
          <w:tab w:val="left" w:pos="1080"/>
        </w:tabs>
        <w:ind w:left="1080" w:hanging="360"/>
        <w:rPr>
          <w:rFonts w:ascii="Arial" w:hAnsi="Arial" w:cs="Arial"/>
          <w:sz w:val="22"/>
          <w:szCs w:val="22"/>
        </w:rPr>
      </w:pPr>
      <w:r w:rsidRPr="008735AF">
        <w:rPr>
          <w:rFonts w:ascii="Arial" w:hAnsi="Arial" w:cs="Arial"/>
          <w:sz w:val="22"/>
          <w:szCs w:val="22"/>
        </w:rPr>
        <w:t xml:space="preserve">(b)  to direct </w:t>
      </w:r>
      <w:r w:rsidR="00135F22">
        <w:rPr>
          <w:rFonts w:ascii="Arial" w:hAnsi="Arial" w:cs="Arial"/>
          <w:sz w:val="22"/>
          <w:szCs w:val="22"/>
        </w:rPr>
        <w:t>the QS</w:t>
      </w:r>
      <w:r w:rsidRPr="008735AF">
        <w:rPr>
          <w:rFonts w:ascii="Arial" w:hAnsi="Arial" w:cs="Arial"/>
          <w:sz w:val="22"/>
          <w:szCs w:val="22"/>
        </w:rPr>
        <w:t xml:space="preserve"> to complete in accordance with the Contract all or any of the Services, or any part or component thereof, which shall be paid for at the agreed contract price, or, where no agreement exists, a fair and reasonable price.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22.3</w:t>
      </w:r>
      <w:r w:rsidRPr="008735AF">
        <w:rPr>
          <w:rFonts w:ascii="Arial" w:hAnsi="Arial" w:cs="Arial"/>
          <w:sz w:val="22"/>
          <w:szCs w:val="22"/>
        </w:rPr>
        <w:tab/>
        <w:t xml:space="preserve">IWM shall indemnify </w:t>
      </w:r>
      <w:r w:rsidR="00135F22">
        <w:rPr>
          <w:rFonts w:ascii="Arial" w:hAnsi="Arial" w:cs="Arial"/>
          <w:sz w:val="22"/>
          <w:szCs w:val="22"/>
        </w:rPr>
        <w:t>the QS</w:t>
      </w:r>
      <w:r w:rsidRPr="008735AF">
        <w:rPr>
          <w:rFonts w:ascii="Arial" w:hAnsi="Arial" w:cs="Arial"/>
          <w:sz w:val="22"/>
          <w:szCs w:val="22"/>
        </w:rPr>
        <w:t xml:space="preserve"> against any commitments, liabilities or expenditure which are reasonably and properly chargeable to the extent to which the said commitments, liabilities or expenditure would otherwise represent an unavoidable loss by </w:t>
      </w:r>
      <w:r w:rsidR="00135F22">
        <w:rPr>
          <w:rFonts w:ascii="Arial" w:hAnsi="Arial" w:cs="Arial"/>
          <w:sz w:val="22"/>
          <w:szCs w:val="22"/>
        </w:rPr>
        <w:t>the QS</w:t>
      </w:r>
      <w:r w:rsidRPr="008735AF">
        <w:rPr>
          <w:rFonts w:ascii="Arial" w:hAnsi="Arial" w:cs="Arial"/>
          <w:sz w:val="22"/>
          <w:szCs w:val="22"/>
        </w:rPr>
        <w:t xml:space="preserve"> by reason of the determination of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22.4</w:t>
      </w:r>
      <w:r w:rsidRPr="008735AF">
        <w:rPr>
          <w:rFonts w:ascii="Arial" w:hAnsi="Arial" w:cs="Arial"/>
          <w:sz w:val="22"/>
          <w:szCs w:val="22"/>
        </w:rPr>
        <w:tab/>
        <w:t xml:space="preserve">IWM shall not in any case be liable to pay under the provisions of this Condition any sum which, when taken together with any sums paid or due or becoming due to </w:t>
      </w:r>
      <w:r w:rsidR="00135F22">
        <w:rPr>
          <w:rFonts w:ascii="Arial" w:hAnsi="Arial" w:cs="Arial"/>
          <w:sz w:val="22"/>
          <w:szCs w:val="22"/>
        </w:rPr>
        <w:t>the QS</w:t>
      </w:r>
      <w:r w:rsidRPr="008735AF">
        <w:rPr>
          <w:rFonts w:ascii="Arial" w:hAnsi="Arial" w:cs="Arial"/>
          <w:sz w:val="22"/>
          <w:szCs w:val="22"/>
        </w:rPr>
        <w:t xml:space="preserve"> under the Contract, shall exceed the total contract price.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22.5</w:t>
      </w:r>
      <w:r w:rsidRPr="008735AF">
        <w:rPr>
          <w:rFonts w:ascii="Arial" w:hAnsi="Arial" w:cs="Arial"/>
          <w:sz w:val="22"/>
          <w:szCs w:val="22"/>
        </w:rPr>
        <w:tab/>
        <w:t xml:space="preserve">If </w:t>
      </w:r>
      <w:r w:rsidR="00135F22">
        <w:rPr>
          <w:rFonts w:ascii="Arial" w:hAnsi="Arial" w:cs="Arial"/>
          <w:sz w:val="22"/>
          <w:szCs w:val="22"/>
        </w:rPr>
        <w:t>the QS</w:t>
      </w:r>
      <w:r w:rsidRPr="008735AF">
        <w:rPr>
          <w:rFonts w:ascii="Arial" w:hAnsi="Arial" w:cs="Arial"/>
          <w:sz w:val="22"/>
          <w:szCs w:val="22"/>
        </w:rPr>
        <w:t xml:space="preserve"> is convicted under a charge of bribery, then this Contract will be terminated with immediate effect, and </w:t>
      </w:r>
      <w:r w:rsidR="00135F22">
        <w:rPr>
          <w:rFonts w:ascii="Arial" w:hAnsi="Arial" w:cs="Arial"/>
          <w:sz w:val="22"/>
          <w:szCs w:val="22"/>
        </w:rPr>
        <w:t>the QS</w:t>
      </w:r>
      <w:r w:rsidRPr="008735AF">
        <w:rPr>
          <w:rFonts w:ascii="Arial" w:hAnsi="Arial" w:cs="Arial"/>
          <w:sz w:val="22"/>
          <w:szCs w:val="22"/>
        </w:rPr>
        <w:t xml:space="preserve"> will be required to immediately terminate any works/services under this contract, to ensure that all paperwork is completed and forwarded to IWM with immediate effect, and payment will only be made for works completed at the time of the termination.</w:t>
      </w:r>
    </w:p>
    <w:p w:rsidR="008735AF" w:rsidRPr="008735AF" w:rsidRDefault="008735AF" w:rsidP="008735AF">
      <w:pPr>
        <w:ind w:left="540" w:hanging="540"/>
        <w:rPr>
          <w:rFonts w:ascii="Arial" w:hAnsi="Arial" w:cs="Arial"/>
          <w:sz w:val="22"/>
          <w:szCs w:val="22"/>
        </w:rPr>
      </w:pPr>
    </w:p>
    <w:p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22.6</w:t>
      </w:r>
      <w:r w:rsidRPr="008735AF">
        <w:rPr>
          <w:rFonts w:ascii="Arial" w:hAnsi="Arial" w:cs="Arial"/>
          <w:sz w:val="22"/>
          <w:szCs w:val="22"/>
        </w:rPr>
        <w:tab/>
        <w:t>Following termination of the Contract neither Party shall have any further rights or obligations in relation to the other Party except those stated in this clause, and in the clauses listed in clause 22.7 which shall continue to have full effect. Subject to the other provisions of this clause, termination shall not however affect the rights of action and remedies of the Parties which shall have accrued at the date of termination or shall thereafter accrue.</w:t>
      </w:r>
    </w:p>
    <w:p w:rsidR="008735AF" w:rsidRPr="008735AF" w:rsidRDefault="008735AF" w:rsidP="008735AF">
      <w:pPr>
        <w:tabs>
          <w:tab w:val="left" w:pos="-720"/>
        </w:tabs>
        <w:ind w:left="567" w:hanging="567"/>
        <w:rPr>
          <w:rFonts w:ascii="Arial" w:hAnsi="Arial" w:cs="Arial"/>
          <w:sz w:val="22"/>
          <w:szCs w:val="22"/>
        </w:rPr>
      </w:pPr>
    </w:p>
    <w:p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22.7</w:t>
      </w:r>
      <w:r w:rsidRPr="008735AF">
        <w:rPr>
          <w:rFonts w:ascii="Arial" w:hAnsi="Arial" w:cs="Arial"/>
          <w:sz w:val="22"/>
          <w:szCs w:val="22"/>
        </w:rPr>
        <w:tab/>
        <w:t>Clauses which shall apply under 22.6 shall be:</w:t>
      </w:r>
    </w:p>
    <w:p w:rsidR="008735AF" w:rsidRPr="008735AF" w:rsidRDefault="008735AF" w:rsidP="008735AF">
      <w:pPr>
        <w:tabs>
          <w:tab w:val="left" w:pos="-720"/>
        </w:tabs>
        <w:ind w:left="567" w:hanging="567"/>
        <w:rPr>
          <w:rFonts w:ascii="Arial" w:hAnsi="Arial" w:cs="Arial"/>
          <w:sz w:val="22"/>
          <w:szCs w:val="22"/>
        </w:rPr>
      </w:pPr>
    </w:p>
    <w:p w:rsidR="008735AF" w:rsidRPr="008735AF" w:rsidRDefault="008735AF" w:rsidP="008735AF">
      <w:pPr>
        <w:numPr>
          <w:ilvl w:val="0"/>
          <w:numId w:val="29"/>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Confidentiality</w:t>
      </w:r>
    </w:p>
    <w:p w:rsidR="008735AF" w:rsidRPr="008735AF" w:rsidRDefault="008735AF" w:rsidP="008735AF">
      <w:pPr>
        <w:numPr>
          <w:ilvl w:val="0"/>
          <w:numId w:val="29"/>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Intellectual Property Rights</w:t>
      </w:r>
    </w:p>
    <w:p w:rsidR="008735AF" w:rsidRPr="008735AF" w:rsidRDefault="008735AF" w:rsidP="008735AF">
      <w:pPr>
        <w:numPr>
          <w:ilvl w:val="0"/>
          <w:numId w:val="29"/>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Insurance</w:t>
      </w:r>
    </w:p>
    <w:p w:rsidR="008735AF" w:rsidRPr="008735AF" w:rsidRDefault="008735AF" w:rsidP="008735AF">
      <w:pPr>
        <w:numPr>
          <w:ilvl w:val="0"/>
          <w:numId w:val="29"/>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Governing Law and Jurisdiction</w:t>
      </w:r>
    </w:p>
    <w:p w:rsidR="008735AF" w:rsidRPr="008735AF" w:rsidRDefault="008735AF" w:rsidP="008735AF">
      <w:pPr>
        <w:numPr>
          <w:ilvl w:val="0"/>
          <w:numId w:val="29"/>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Freedom of Information Act 2000</w:t>
      </w:r>
    </w:p>
    <w:p w:rsidR="008735AF" w:rsidRPr="008735AF" w:rsidRDefault="008735AF" w:rsidP="008735AF">
      <w:pPr>
        <w:numPr>
          <w:ilvl w:val="0"/>
          <w:numId w:val="29"/>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Anti-Bribery 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23.0</w:t>
      </w:r>
      <w:r w:rsidRPr="008735AF">
        <w:rPr>
          <w:rFonts w:ascii="Arial" w:hAnsi="Arial" w:cs="Arial"/>
          <w:sz w:val="22"/>
          <w:szCs w:val="22"/>
        </w:rPr>
        <w:tab/>
      </w:r>
      <w:r w:rsidRPr="008735AF">
        <w:rPr>
          <w:rFonts w:ascii="Arial" w:hAnsi="Arial" w:cs="Arial"/>
          <w:b/>
          <w:bCs/>
          <w:sz w:val="22"/>
          <w:szCs w:val="22"/>
        </w:rPr>
        <w:t>Leave Blank</w:t>
      </w:r>
    </w:p>
    <w:p w:rsidR="008735AF" w:rsidRDefault="008735AF" w:rsidP="008735AF">
      <w:pPr>
        <w:rPr>
          <w:rFonts w:ascii="Arial" w:hAnsi="Arial" w:cs="Arial"/>
          <w:color w:val="000000"/>
          <w:sz w:val="22"/>
          <w:szCs w:val="22"/>
          <w:lang w:eastAsia="en-GB"/>
        </w:rPr>
      </w:pPr>
    </w:p>
    <w:p w:rsidR="00B725BD" w:rsidRDefault="00B725BD" w:rsidP="008735AF">
      <w:pPr>
        <w:rPr>
          <w:rFonts w:ascii="Arial" w:hAnsi="Arial" w:cs="Arial"/>
          <w:color w:val="000000"/>
          <w:sz w:val="22"/>
          <w:szCs w:val="22"/>
          <w:lang w:eastAsia="en-GB"/>
        </w:rPr>
      </w:pPr>
    </w:p>
    <w:p w:rsidR="00B725BD" w:rsidRDefault="00B725BD" w:rsidP="008735AF">
      <w:pPr>
        <w:rPr>
          <w:rFonts w:ascii="Arial" w:hAnsi="Arial" w:cs="Arial"/>
          <w:color w:val="000000"/>
          <w:sz w:val="22"/>
          <w:szCs w:val="22"/>
          <w:lang w:eastAsia="en-GB"/>
        </w:rPr>
      </w:pPr>
    </w:p>
    <w:p w:rsidR="00B725BD" w:rsidRPr="008735AF" w:rsidRDefault="00B725BD" w:rsidP="008735AF">
      <w:pPr>
        <w:rPr>
          <w:rFonts w:ascii="Arial" w:hAnsi="Arial" w:cs="Arial"/>
          <w:color w:val="000000"/>
          <w:sz w:val="22"/>
          <w:szCs w:val="22"/>
          <w:lang w:eastAsia="en-GB"/>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lastRenderedPageBreak/>
        <w:t>24.0</w:t>
      </w:r>
      <w:r w:rsidRPr="008735AF">
        <w:rPr>
          <w:rFonts w:ascii="Arial" w:hAnsi="Arial" w:cs="Arial"/>
          <w:sz w:val="22"/>
          <w:szCs w:val="22"/>
        </w:rPr>
        <w:tab/>
      </w:r>
      <w:r w:rsidR="006402EE">
        <w:rPr>
          <w:rFonts w:ascii="Arial" w:hAnsi="Arial" w:cs="Arial"/>
          <w:b/>
          <w:sz w:val="22"/>
          <w:szCs w:val="22"/>
          <w:u w:val="single"/>
        </w:rPr>
        <w:t xml:space="preserve">The </w:t>
      </w:r>
      <w:r w:rsidR="00B725BD">
        <w:rPr>
          <w:rFonts w:ascii="Arial" w:hAnsi="Arial" w:cs="Arial"/>
          <w:b/>
          <w:sz w:val="22"/>
          <w:szCs w:val="22"/>
          <w:u w:val="single"/>
        </w:rPr>
        <w:t>QS’</w:t>
      </w:r>
      <w:r w:rsidRPr="008735AF">
        <w:rPr>
          <w:rFonts w:ascii="Arial" w:hAnsi="Arial" w:cs="Arial"/>
          <w:b/>
          <w:sz w:val="22"/>
          <w:szCs w:val="22"/>
          <w:u w:val="single"/>
        </w:rPr>
        <w:t>s Organisation</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24.1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provide and maintain an organisation having the necessary facilities and employees of appropriate qualifications and experience to undertake the tasks identified in the specification.</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24.2</w:t>
      </w:r>
      <w:r w:rsidRPr="008735AF">
        <w:rPr>
          <w:rFonts w:ascii="Arial" w:hAnsi="Arial" w:cs="Arial"/>
          <w:sz w:val="22"/>
          <w:szCs w:val="22"/>
        </w:rPr>
        <w:tab/>
        <w:t xml:space="preserve">All personnel deployed on work relating to the Contract must have appropriate qualifications and competence and in all respects be acceptable to IWM.  </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25.0</w:t>
      </w:r>
      <w:r w:rsidRPr="008735AF">
        <w:rPr>
          <w:rFonts w:ascii="Arial" w:hAnsi="Arial" w:cs="Arial"/>
          <w:sz w:val="22"/>
          <w:szCs w:val="22"/>
        </w:rPr>
        <w:tab/>
      </w:r>
      <w:r w:rsidRPr="008735AF">
        <w:rPr>
          <w:rFonts w:ascii="Arial" w:hAnsi="Arial" w:cs="Arial"/>
          <w:b/>
          <w:bCs/>
          <w:sz w:val="22"/>
          <w:szCs w:val="22"/>
          <w:u w:val="single"/>
        </w:rPr>
        <w:t>Contract Documents</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In any case of discrepancy between these terms and other documents forming part of the Contract, these terms shall prevail unless the inconsistent provision of such document is expressed to be, or if the context indicates it to be, an amendment of these terms and the same, shall have been effected in accordance with clause 26.</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b/>
          <w:bCs/>
          <w:sz w:val="22"/>
          <w:szCs w:val="22"/>
        </w:rPr>
      </w:pPr>
      <w:r w:rsidRPr="008735AF">
        <w:rPr>
          <w:rFonts w:ascii="Arial" w:hAnsi="Arial" w:cs="Arial"/>
          <w:sz w:val="22"/>
          <w:szCs w:val="22"/>
        </w:rPr>
        <w:t>26.0</w:t>
      </w:r>
      <w:r w:rsidRPr="008735AF">
        <w:rPr>
          <w:rFonts w:ascii="Arial" w:hAnsi="Arial" w:cs="Arial"/>
          <w:sz w:val="22"/>
          <w:szCs w:val="22"/>
        </w:rPr>
        <w:tab/>
      </w:r>
      <w:r w:rsidRPr="008735AF">
        <w:rPr>
          <w:rFonts w:ascii="Arial" w:hAnsi="Arial" w:cs="Arial"/>
          <w:b/>
          <w:bCs/>
          <w:sz w:val="22"/>
          <w:szCs w:val="22"/>
          <w:u w:val="single"/>
        </w:rPr>
        <w:t>Variations of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rPr>
          <w:rFonts w:ascii="Arial" w:hAnsi="Arial" w:cs="Arial"/>
          <w:sz w:val="22"/>
          <w:szCs w:val="22"/>
        </w:rPr>
      </w:pPr>
      <w:r w:rsidRPr="008735AF">
        <w:rPr>
          <w:rFonts w:ascii="Arial" w:hAnsi="Arial" w:cs="Arial"/>
          <w:sz w:val="22"/>
          <w:szCs w:val="22"/>
        </w:rPr>
        <w:t xml:space="preserve">Any variation of any provision of this Contract must be effected in writing issued by the Client Representative, and no purported variation by any other means shall bind IWM. All variations to this Contract will be submitted in writing to </w:t>
      </w:r>
      <w:r w:rsidR="00135F22">
        <w:rPr>
          <w:rFonts w:ascii="Arial" w:hAnsi="Arial" w:cs="Arial"/>
          <w:sz w:val="22"/>
          <w:szCs w:val="22"/>
        </w:rPr>
        <w:t>the QS</w:t>
      </w:r>
      <w:r w:rsidRPr="008735AF">
        <w:rPr>
          <w:rFonts w:ascii="Arial" w:hAnsi="Arial" w:cs="Arial"/>
          <w:sz w:val="22"/>
          <w:szCs w:val="22"/>
        </w:rPr>
        <w:t xml:space="preserve"> using the Variation Notice shown as Appendix 1 to these terms and conditions of contract.</w:t>
      </w:r>
    </w:p>
    <w:p w:rsidR="00823030" w:rsidRPr="008735AF" w:rsidRDefault="00823030"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27.0</w:t>
      </w:r>
      <w:r w:rsidRPr="008735AF">
        <w:rPr>
          <w:rFonts w:ascii="Arial" w:hAnsi="Arial" w:cs="Arial"/>
          <w:sz w:val="22"/>
          <w:szCs w:val="22"/>
        </w:rPr>
        <w:tab/>
      </w:r>
      <w:r w:rsidRPr="008735AF">
        <w:rPr>
          <w:rFonts w:ascii="Arial" w:hAnsi="Arial" w:cs="Arial"/>
          <w:b/>
          <w:bCs/>
          <w:sz w:val="22"/>
          <w:szCs w:val="22"/>
          <w:u w:val="single"/>
        </w:rPr>
        <w:t>Contract Fee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Unless otherwise stated in the Contract, the Contract Fee shall be the total fee for the Services including the cost of all labour, materials, equipment, holiday relief or substitute as and when necessary, overheads and all other costs of </w:t>
      </w:r>
      <w:r w:rsidR="00135F22">
        <w:rPr>
          <w:rFonts w:ascii="Arial" w:hAnsi="Arial" w:cs="Arial"/>
          <w:sz w:val="22"/>
          <w:szCs w:val="22"/>
        </w:rPr>
        <w:t>the QS</w:t>
      </w:r>
      <w:r w:rsidRPr="008735AF">
        <w:rPr>
          <w:rFonts w:ascii="Arial" w:hAnsi="Arial" w:cs="Arial"/>
          <w:sz w:val="22"/>
          <w:szCs w:val="22"/>
        </w:rPr>
        <w:t xml:space="preserve"> in connection with the Contract for full and proper performance by </w:t>
      </w:r>
      <w:r w:rsidR="00135F22">
        <w:rPr>
          <w:rFonts w:ascii="Arial" w:hAnsi="Arial" w:cs="Arial"/>
          <w:sz w:val="22"/>
          <w:szCs w:val="22"/>
        </w:rPr>
        <w:t>the QS</w:t>
      </w:r>
      <w:r w:rsidRPr="008735AF">
        <w:rPr>
          <w:rFonts w:ascii="Arial" w:hAnsi="Arial" w:cs="Arial"/>
          <w:sz w:val="22"/>
          <w:szCs w:val="22"/>
        </w:rPr>
        <w: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28.0</w:t>
      </w:r>
      <w:r w:rsidRPr="008735AF">
        <w:rPr>
          <w:rFonts w:ascii="Arial" w:hAnsi="Arial" w:cs="Arial"/>
          <w:sz w:val="22"/>
          <w:szCs w:val="22"/>
        </w:rPr>
        <w:tab/>
      </w:r>
      <w:r w:rsidRPr="008735AF">
        <w:rPr>
          <w:rFonts w:ascii="Arial" w:hAnsi="Arial" w:cs="Arial"/>
          <w:b/>
          <w:bCs/>
          <w:sz w:val="22"/>
          <w:szCs w:val="22"/>
          <w:u w:val="single"/>
        </w:rPr>
        <w:t>Availability of Information</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28.1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at all times during the course of the Contract and for a period of two years after final payment of all sums due under the Contract maintain in accordance with his normal procedures, a record of the costs incurred by him in the execution of the Contract including, for example, details of times taken and of wage rates paid, and such further particulars reasonably specified by the IWM as being necessary for the purpose of determining such costs with reasonable accuracy.</w:t>
      </w:r>
      <w:r w:rsidRPr="008735AF">
        <w:rPr>
          <w:rFonts w:ascii="Arial" w:hAnsi="Arial" w:cs="Arial"/>
          <w:sz w:val="22"/>
          <w:szCs w:val="22"/>
        </w:rPr>
        <w:tab/>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28.2</w:t>
      </w:r>
      <w:r w:rsidRPr="008735AF">
        <w:rPr>
          <w:rFonts w:ascii="Arial" w:hAnsi="Arial" w:cs="Arial"/>
          <w:sz w:val="22"/>
          <w:szCs w:val="22"/>
        </w:rPr>
        <w:tab/>
        <w:t xml:space="preserve">At the time before the expiry of the period pursuant to clause 28.1, </w:t>
      </w:r>
      <w:r w:rsidR="00135F22">
        <w:rPr>
          <w:rFonts w:ascii="Arial" w:hAnsi="Arial" w:cs="Arial"/>
          <w:sz w:val="22"/>
          <w:szCs w:val="22"/>
        </w:rPr>
        <w:t>the QS</w:t>
      </w:r>
      <w:r w:rsidRPr="008735AF">
        <w:rPr>
          <w:rFonts w:ascii="Arial" w:hAnsi="Arial" w:cs="Arial"/>
          <w:sz w:val="22"/>
          <w:szCs w:val="22"/>
        </w:rPr>
        <w:t xml:space="preserve"> shall, when requested by IWM, furnish a summary of any such costs mentioned in such form and detail as IWM may reasonably require, and afford such facilities as IWM may reasonably require for his representatives to visit </w:t>
      </w:r>
      <w:r w:rsidR="00135F22">
        <w:rPr>
          <w:rFonts w:ascii="Arial" w:hAnsi="Arial" w:cs="Arial"/>
          <w:sz w:val="22"/>
          <w:szCs w:val="22"/>
        </w:rPr>
        <w:t>the QS</w:t>
      </w:r>
      <w:r w:rsidRPr="008735AF">
        <w:rPr>
          <w:rFonts w:ascii="Arial" w:hAnsi="Arial" w:cs="Arial"/>
          <w:sz w:val="22"/>
          <w:szCs w:val="22"/>
        </w:rPr>
        <w:t>'s premises and examine the records under this clause.</w:t>
      </w:r>
    </w:p>
    <w:p w:rsid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29.0</w:t>
      </w:r>
      <w:r w:rsidRPr="008735AF">
        <w:rPr>
          <w:rFonts w:ascii="Arial" w:hAnsi="Arial" w:cs="Arial"/>
          <w:sz w:val="22"/>
          <w:szCs w:val="22"/>
        </w:rPr>
        <w:tab/>
      </w:r>
      <w:r w:rsidRPr="008735AF">
        <w:rPr>
          <w:rFonts w:ascii="Arial" w:hAnsi="Arial" w:cs="Arial"/>
          <w:b/>
          <w:bCs/>
          <w:sz w:val="22"/>
          <w:szCs w:val="22"/>
          <w:u w:val="single"/>
        </w:rPr>
        <w:t>Transfer of Responsibility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29.1</w:t>
      </w:r>
      <w:r w:rsidRPr="008735AF">
        <w:rPr>
          <w:rFonts w:ascii="Arial" w:hAnsi="Arial" w:cs="Arial"/>
          <w:sz w:val="22"/>
          <w:szCs w:val="22"/>
        </w:rPr>
        <w:tab/>
        <w:t xml:space="preserve">In the event that a different organisation is required to take on the Service at the expiry or termination or the Contract, </w:t>
      </w:r>
      <w:r w:rsidR="00135F22">
        <w:rPr>
          <w:rFonts w:ascii="Arial" w:hAnsi="Arial" w:cs="Arial"/>
          <w:sz w:val="22"/>
          <w:szCs w:val="22"/>
        </w:rPr>
        <w:t>the QS</w:t>
      </w:r>
      <w:r w:rsidRPr="008735AF">
        <w:rPr>
          <w:rFonts w:ascii="Arial" w:hAnsi="Arial" w:cs="Arial"/>
          <w:sz w:val="22"/>
          <w:szCs w:val="22"/>
        </w:rPr>
        <w:t xml:space="preserve"> shall co-operate in the transfer under arrangements to be notified to him by IWM.</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lastRenderedPageBreak/>
        <w:t>29.2</w:t>
      </w:r>
      <w:r w:rsidRPr="008735AF">
        <w:rPr>
          <w:rFonts w:ascii="Arial" w:hAnsi="Arial" w:cs="Arial"/>
          <w:sz w:val="22"/>
          <w:szCs w:val="22"/>
        </w:rPr>
        <w:tab/>
        <w:t xml:space="preserve">The transfer shall be arranged between IWM and </w:t>
      </w:r>
      <w:r w:rsidR="00135F22">
        <w:rPr>
          <w:rFonts w:ascii="Arial" w:hAnsi="Arial" w:cs="Arial"/>
          <w:sz w:val="22"/>
          <w:szCs w:val="22"/>
        </w:rPr>
        <w:t>the QS</w:t>
      </w:r>
      <w:r w:rsidRPr="008735AF">
        <w:rPr>
          <w:rFonts w:ascii="Arial" w:hAnsi="Arial" w:cs="Arial"/>
          <w:sz w:val="22"/>
          <w:szCs w:val="22"/>
        </w:rPr>
        <w:t xml:space="preserve"> so as to reduce to a minimum any interruption to the Services</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b/>
          <w:bCs/>
          <w:sz w:val="22"/>
          <w:szCs w:val="22"/>
        </w:rPr>
      </w:pPr>
      <w:r w:rsidRPr="008735AF">
        <w:rPr>
          <w:rFonts w:ascii="Arial" w:hAnsi="Arial" w:cs="Arial"/>
          <w:sz w:val="22"/>
          <w:szCs w:val="22"/>
        </w:rPr>
        <w:t>30.0</w:t>
      </w:r>
      <w:r w:rsidRPr="008735AF">
        <w:rPr>
          <w:rFonts w:ascii="Arial" w:hAnsi="Arial" w:cs="Arial"/>
          <w:sz w:val="22"/>
          <w:szCs w:val="22"/>
        </w:rPr>
        <w:tab/>
      </w:r>
      <w:r w:rsidRPr="008735AF">
        <w:rPr>
          <w:rFonts w:ascii="Arial" w:hAnsi="Arial" w:cs="Arial"/>
          <w:b/>
          <w:bCs/>
          <w:sz w:val="22"/>
          <w:szCs w:val="22"/>
          <w:u w:val="single"/>
        </w:rPr>
        <w:t>Quality Assurance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ensure that all Services carried out under the Contract and performed by suitable qualified persons and that British Standards, or equivalent Specifications where such exist, are used unless otherwise agreed in writing by IWM.</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31.0</w:t>
      </w:r>
      <w:r w:rsidRPr="008735AF">
        <w:rPr>
          <w:rFonts w:ascii="Arial" w:hAnsi="Arial" w:cs="Arial"/>
          <w:sz w:val="22"/>
          <w:szCs w:val="22"/>
        </w:rPr>
        <w:tab/>
      </w:r>
      <w:r w:rsidRPr="008735AF">
        <w:rPr>
          <w:rFonts w:ascii="Arial" w:hAnsi="Arial" w:cs="Arial"/>
          <w:b/>
          <w:bCs/>
          <w:sz w:val="22"/>
          <w:szCs w:val="22"/>
          <w:u w:val="single"/>
        </w:rPr>
        <w:t>Freedom of Information Act 2000</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67" w:hanging="567"/>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31.1</w:t>
      </w:r>
      <w:r w:rsidRPr="008735AF">
        <w:rPr>
          <w:rFonts w:ascii="Arial" w:eastAsia="Calibri" w:hAnsi="Arial" w:cs="Arial"/>
          <w:color w:val="000000"/>
          <w:sz w:val="22"/>
          <w:szCs w:val="22"/>
          <w:lang w:eastAsia="en-GB"/>
        </w:rPr>
        <w:tab/>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acknowledges that IWM is subject to the requirements of the Freedom of Information Act (“</w:t>
      </w:r>
      <w:r w:rsidRPr="008735AF">
        <w:rPr>
          <w:rFonts w:ascii="Arial" w:eastAsia="Calibri" w:hAnsi="Arial" w:cs="Arial"/>
          <w:b/>
          <w:color w:val="000000"/>
          <w:sz w:val="22"/>
          <w:szCs w:val="22"/>
          <w:lang w:eastAsia="en-GB"/>
        </w:rPr>
        <w:t>FOIA</w:t>
      </w:r>
      <w:r w:rsidRPr="008735AF">
        <w:rPr>
          <w:rFonts w:ascii="Arial" w:eastAsia="Calibri" w:hAnsi="Arial" w:cs="Arial"/>
          <w:color w:val="000000"/>
          <w:sz w:val="22"/>
          <w:szCs w:val="22"/>
          <w:lang w:eastAsia="en-GB"/>
        </w:rPr>
        <w:t>”) and the Environmental Information Regulations (“</w:t>
      </w:r>
      <w:r w:rsidRPr="008735AF">
        <w:rPr>
          <w:rFonts w:ascii="Arial" w:eastAsia="Calibri" w:hAnsi="Arial" w:cs="Arial"/>
          <w:b/>
          <w:color w:val="000000"/>
          <w:sz w:val="22"/>
          <w:szCs w:val="22"/>
          <w:lang w:eastAsia="en-GB"/>
        </w:rPr>
        <w:t>EIRs</w:t>
      </w:r>
      <w:r w:rsidRPr="008735AF">
        <w:rPr>
          <w:rFonts w:ascii="Arial" w:eastAsia="Calibri" w:hAnsi="Arial" w:cs="Arial"/>
          <w:color w:val="000000"/>
          <w:sz w:val="22"/>
          <w:szCs w:val="22"/>
          <w:lang w:eastAsia="en-GB"/>
        </w:rPr>
        <w:t xml:space="preserve">”). </w:t>
      </w:r>
      <w:r w:rsidR="00B725BD">
        <w:rPr>
          <w:rFonts w:ascii="Arial" w:hAnsi="Arial" w:cs="Arial"/>
          <w:sz w:val="22"/>
          <w:szCs w:val="22"/>
        </w:rPr>
        <w:t>T</w:t>
      </w:r>
      <w:r w:rsidR="00135F22">
        <w:rPr>
          <w:rFonts w:ascii="Arial" w:hAnsi="Arial" w:cs="Arial"/>
          <w:sz w:val="22"/>
          <w:szCs w:val="22"/>
        </w:rPr>
        <w: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 xml:space="preserve">shall, at its own expense, assist and cooperate with IWM to enable IWM to comply with its information disclosure obligations. </w:t>
      </w:r>
    </w:p>
    <w:p w:rsidR="008735AF" w:rsidRPr="008735AF" w:rsidRDefault="008735AF" w:rsidP="008735AF">
      <w:pPr>
        <w:ind w:left="567" w:hanging="567"/>
        <w:rPr>
          <w:rFonts w:ascii="Arial" w:eastAsia="Calibri" w:hAnsi="Arial" w:cs="Arial"/>
          <w:color w:val="000000"/>
          <w:sz w:val="22"/>
          <w:szCs w:val="22"/>
          <w:lang w:eastAsia="en-GB"/>
        </w:rPr>
      </w:pPr>
    </w:p>
    <w:p w:rsidR="008735AF" w:rsidRPr="008735AF" w:rsidRDefault="008735AF" w:rsidP="008735AF">
      <w:pPr>
        <w:ind w:left="567" w:hanging="567"/>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31.2</w:t>
      </w:r>
      <w:r w:rsidRPr="008735AF">
        <w:rPr>
          <w:rFonts w:ascii="Arial" w:eastAsia="Calibri" w:hAnsi="Arial" w:cs="Arial"/>
          <w:color w:val="000000"/>
          <w:sz w:val="22"/>
          <w:szCs w:val="22"/>
          <w:lang w:eastAsia="en-GB"/>
        </w:rPr>
        <w:tab/>
        <w:t xml:space="preserve">Where </w:t>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 xml:space="preserve">holds on behalf of IWM information that is subject to the FOIA and EIR, </w:t>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shall and shall procure that its sub-</w:t>
      </w:r>
      <w:r w:rsidR="00806190">
        <w:rPr>
          <w:rFonts w:ascii="Arial" w:eastAsia="Calibri" w:hAnsi="Arial" w:cs="Arial"/>
          <w:color w:val="000000"/>
          <w:sz w:val="22"/>
          <w:szCs w:val="22"/>
          <w:lang w:eastAsia="en-GB"/>
        </w:rPr>
        <w:t>contracto</w:t>
      </w:r>
      <w:r w:rsidR="00824207">
        <w:rPr>
          <w:rFonts w:ascii="Arial" w:eastAsia="Calibri" w:hAnsi="Arial" w:cs="Arial"/>
          <w:color w:val="000000"/>
          <w:sz w:val="22"/>
          <w:szCs w:val="22"/>
          <w:lang w:eastAsia="en-GB"/>
        </w:rPr>
        <w:t>r</w:t>
      </w:r>
      <w:r w:rsidRPr="008735AF">
        <w:rPr>
          <w:rFonts w:ascii="Arial" w:eastAsia="Calibri" w:hAnsi="Arial" w:cs="Arial"/>
          <w:color w:val="000000"/>
          <w:sz w:val="22"/>
          <w:szCs w:val="22"/>
          <w:lang w:eastAsia="en-GB"/>
        </w:rPr>
        <w:t>s shall:</w:t>
      </w:r>
    </w:p>
    <w:p w:rsidR="008735AF" w:rsidRPr="008735AF" w:rsidRDefault="008735AF" w:rsidP="008735AF">
      <w:pPr>
        <w:ind w:left="1440" w:hanging="1440"/>
        <w:rPr>
          <w:rFonts w:ascii="Arial" w:eastAsia="Calibri" w:hAnsi="Arial" w:cs="Arial"/>
          <w:color w:val="000000"/>
          <w:sz w:val="22"/>
          <w:szCs w:val="22"/>
          <w:lang w:eastAsia="en-GB"/>
        </w:rPr>
      </w:pPr>
    </w:p>
    <w:p w:rsidR="008735AF" w:rsidRPr="008735AF" w:rsidRDefault="008735AF" w:rsidP="008735AF">
      <w:pPr>
        <w:numPr>
          <w:ilvl w:val="0"/>
          <w:numId w:val="32"/>
        </w:numPr>
        <w:overflowPunct/>
        <w:ind w:left="1418" w:hanging="425"/>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transfer any request for information received by </w:t>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to IWM as soon as practicable after receipt and in any event within two working days of receiving a request for information;</w:t>
      </w:r>
    </w:p>
    <w:p w:rsidR="008735AF" w:rsidRPr="008735AF" w:rsidRDefault="008735AF" w:rsidP="008735AF">
      <w:pPr>
        <w:numPr>
          <w:ilvl w:val="0"/>
          <w:numId w:val="32"/>
        </w:numPr>
        <w:overflowPunct/>
        <w:ind w:left="1418" w:hanging="425"/>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provide IWM with a copy of all Information in its possession, or power in the form that IWM requires within five Working Days (or such other period as IWM may specify) of IWM’s request; and, </w:t>
      </w:r>
    </w:p>
    <w:p w:rsidR="008735AF" w:rsidRPr="008735AF" w:rsidRDefault="008735AF" w:rsidP="008735AF">
      <w:pPr>
        <w:ind w:left="1418" w:hanging="425"/>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(c)</w:t>
      </w:r>
      <w:r w:rsidRPr="008735AF">
        <w:rPr>
          <w:rFonts w:ascii="Arial" w:eastAsia="Calibri" w:hAnsi="Arial" w:cs="Arial"/>
          <w:color w:val="000000"/>
          <w:sz w:val="22"/>
          <w:szCs w:val="22"/>
          <w:lang w:eastAsia="en-GB"/>
        </w:rPr>
        <w:tab/>
      </w:r>
      <w:proofErr w:type="gramStart"/>
      <w:r w:rsidRPr="008735AF">
        <w:rPr>
          <w:rFonts w:ascii="Arial" w:eastAsia="Calibri" w:hAnsi="Arial" w:cs="Arial"/>
          <w:color w:val="000000"/>
          <w:sz w:val="22"/>
          <w:szCs w:val="22"/>
          <w:lang w:eastAsia="en-GB"/>
        </w:rPr>
        <w:t>provide</w:t>
      </w:r>
      <w:proofErr w:type="gramEnd"/>
      <w:r w:rsidRPr="008735AF">
        <w:rPr>
          <w:rFonts w:ascii="Arial" w:eastAsia="Calibri" w:hAnsi="Arial" w:cs="Arial"/>
          <w:color w:val="000000"/>
          <w:sz w:val="22"/>
          <w:szCs w:val="22"/>
          <w:lang w:eastAsia="en-GB"/>
        </w:rPr>
        <w:t xml:space="preserve"> all necessary assistance, as reasonably requested by IWM to enable IWM to respond to the Request for Information within the time for compliance set out in section 10 of the FOIA or Regulation 5 of the Environmental Information Regulations. </w:t>
      </w:r>
    </w:p>
    <w:p w:rsidR="008735AF" w:rsidRPr="008735AF" w:rsidRDefault="008735AF" w:rsidP="008735AF">
      <w:pPr>
        <w:rPr>
          <w:rFonts w:ascii="Arial" w:eastAsia="Calibri" w:hAnsi="Arial" w:cs="Arial"/>
          <w:color w:val="000000"/>
          <w:sz w:val="22"/>
          <w:szCs w:val="22"/>
          <w:lang w:eastAsia="en-GB"/>
        </w:rPr>
      </w:pPr>
    </w:p>
    <w:p w:rsidR="008735AF" w:rsidRPr="008735AF" w:rsidRDefault="008735AF" w:rsidP="008735AF">
      <w:pPr>
        <w:ind w:left="567" w:hanging="567"/>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31.3</w:t>
      </w:r>
      <w:r w:rsidRPr="008735AF">
        <w:rPr>
          <w:rFonts w:ascii="Arial" w:eastAsia="Calibri" w:hAnsi="Arial" w:cs="Arial"/>
          <w:color w:val="000000"/>
          <w:sz w:val="22"/>
          <w:szCs w:val="22"/>
          <w:lang w:eastAsia="en-GB"/>
        </w:rPr>
        <w:tab/>
        <w:t xml:space="preserve">IWM shall be responsible for determining in its absolute discretion and notwithstanding any other provision in this Contract or any other contract whether the Commercially Sensitive Information and/or any other Information is exempt from disclosure in accordance with the provisions of the FOIA or the Environmental Information Regulations </w:t>
      </w:r>
    </w:p>
    <w:p w:rsidR="008735AF" w:rsidRPr="008735AF" w:rsidRDefault="008735AF" w:rsidP="008735AF">
      <w:pPr>
        <w:ind w:left="709" w:hanging="709"/>
        <w:rPr>
          <w:rFonts w:ascii="Arial" w:eastAsia="Calibri" w:hAnsi="Arial" w:cs="Arial"/>
          <w:color w:val="000000"/>
          <w:sz w:val="22"/>
          <w:szCs w:val="22"/>
          <w:lang w:eastAsia="en-GB"/>
        </w:rPr>
      </w:pPr>
    </w:p>
    <w:p w:rsidR="008735AF" w:rsidRPr="008735AF" w:rsidRDefault="008735AF" w:rsidP="008735AF">
      <w:pPr>
        <w:ind w:left="567" w:hanging="567"/>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31.4</w:t>
      </w:r>
      <w:r w:rsidRPr="008735AF">
        <w:rPr>
          <w:rFonts w:ascii="Arial" w:eastAsia="Calibri" w:hAnsi="Arial" w:cs="Arial"/>
          <w:color w:val="000000"/>
          <w:sz w:val="22"/>
          <w:szCs w:val="22"/>
          <w:lang w:eastAsia="en-GB"/>
        </w:rPr>
        <w:tab/>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 xml:space="preserve">shall only respond to a Request for Information unless this has been submitted by a nominated representative of IWM. </w:t>
      </w:r>
    </w:p>
    <w:p w:rsidR="008735AF" w:rsidRPr="008735AF" w:rsidRDefault="008735AF" w:rsidP="008735AF">
      <w:pPr>
        <w:ind w:left="567" w:hanging="567"/>
        <w:rPr>
          <w:rFonts w:ascii="Arial" w:eastAsia="Calibri" w:hAnsi="Arial" w:cs="Arial"/>
          <w:color w:val="000000"/>
          <w:sz w:val="22"/>
          <w:szCs w:val="22"/>
          <w:lang w:eastAsia="en-GB"/>
        </w:rPr>
      </w:pPr>
    </w:p>
    <w:p w:rsidR="008735AF" w:rsidRPr="008735AF" w:rsidRDefault="008735AF" w:rsidP="008735AF">
      <w:pPr>
        <w:ind w:left="567" w:hanging="567"/>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31.5</w:t>
      </w:r>
      <w:r w:rsidRPr="008735AF">
        <w:rPr>
          <w:rFonts w:ascii="Arial" w:eastAsia="Calibri" w:hAnsi="Arial" w:cs="Arial"/>
          <w:color w:val="000000"/>
          <w:sz w:val="22"/>
          <w:szCs w:val="22"/>
          <w:lang w:eastAsia="en-GB"/>
        </w:rPr>
        <w:tab/>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acknowledges that (notwithstanding the provisions of clause 31) IWM may, acting in accordance with the Secretary of State for Constitutional Affairs Code of Practice on the Discharge of the Functions of Public Authorities under Part 1 of the Freedom of Information Act 2000 (</w:t>
      </w:r>
      <w:r w:rsidRPr="008735AF">
        <w:rPr>
          <w:rFonts w:ascii="Arial" w:eastAsia="Calibri" w:hAnsi="Arial" w:cs="Arial"/>
          <w:b/>
          <w:bCs/>
          <w:color w:val="000000"/>
          <w:sz w:val="22"/>
          <w:szCs w:val="22"/>
          <w:lang w:eastAsia="en-GB"/>
        </w:rPr>
        <w:t>“the Code”</w:t>
      </w:r>
      <w:r w:rsidRPr="008735AF">
        <w:rPr>
          <w:rFonts w:ascii="Arial" w:eastAsia="Calibri" w:hAnsi="Arial" w:cs="Arial"/>
          <w:color w:val="000000"/>
          <w:sz w:val="22"/>
          <w:szCs w:val="22"/>
          <w:lang w:eastAsia="en-GB"/>
        </w:rPr>
        <w:t xml:space="preserve">), be obliged under the FOIA, or the Environmental Information Regulations to disclose information concerning </w:t>
      </w:r>
      <w:r w:rsidR="00135F22">
        <w:rPr>
          <w:rFonts w:ascii="Arial" w:hAnsi="Arial" w:cs="Arial"/>
          <w:sz w:val="22"/>
          <w:szCs w:val="22"/>
        </w:rPr>
        <w:t>the QS</w:t>
      </w:r>
      <w:r w:rsidRPr="008735AF">
        <w:rPr>
          <w:rFonts w:ascii="Arial" w:eastAsia="Calibri" w:hAnsi="Arial" w:cs="Arial"/>
          <w:color w:val="000000"/>
          <w:sz w:val="22"/>
          <w:szCs w:val="22"/>
          <w:lang w:eastAsia="en-GB"/>
        </w:rPr>
        <w:t xml:space="preserve"> or the Services in certain circumstances: </w:t>
      </w:r>
    </w:p>
    <w:p w:rsidR="008735AF" w:rsidRPr="008735AF" w:rsidRDefault="008735AF" w:rsidP="008735AF">
      <w:pPr>
        <w:ind w:left="1440" w:hanging="1440"/>
        <w:rPr>
          <w:rFonts w:ascii="Arial" w:eastAsia="Calibri" w:hAnsi="Arial" w:cs="Arial"/>
          <w:color w:val="000000"/>
          <w:sz w:val="22"/>
          <w:szCs w:val="22"/>
          <w:lang w:eastAsia="en-GB"/>
        </w:rPr>
      </w:pPr>
    </w:p>
    <w:p w:rsidR="008735AF" w:rsidRPr="008735AF" w:rsidRDefault="008735AF" w:rsidP="008735AF">
      <w:pPr>
        <w:numPr>
          <w:ilvl w:val="0"/>
          <w:numId w:val="31"/>
        </w:numPr>
        <w:overflowPunct/>
        <w:ind w:hanging="447"/>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without consulting </w:t>
      </w:r>
      <w:r w:rsidR="00135F22">
        <w:rPr>
          <w:rFonts w:ascii="Arial" w:hAnsi="Arial" w:cs="Arial"/>
          <w:sz w:val="22"/>
          <w:szCs w:val="22"/>
        </w:rPr>
        <w:t>the QS</w:t>
      </w:r>
      <w:r w:rsidRPr="008735AF">
        <w:rPr>
          <w:rFonts w:ascii="Arial" w:eastAsia="Calibri" w:hAnsi="Arial" w:cs="Arial"/>
          <w:color w:val="000000"/>
          <w:sz w:val="22"/>
          <w:szCs w:val="22"/>
          <w:lang w:eastAsia="en-GB"/>
        </w:rPr>
        <w:t xml:space="preserve">; or </w:t>
      </w:r>
    </w:p>
    <w:p w:rsidR="008735AF" w:rsidRPr="008735AF" w:rsidRDefault="008735AF" w:rsidP="008735AF">
      <w:pPr>
        <w:numPr>
          <w:ilvl w:val="0"/>
          <w:numId w:val="31"/>
        </w:numPr>
        <w:overflowPunct/>
        <w:ind w:hanging="447"/>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following consultation with </w:t>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 xml:space="preserve">and having taken their views into account; </w:t>
      </w:r>
    </w:p>
    <w:p w:rsidR="008735AF" w:rsidRPr="008735AF" w:rsidRDefault="008735AF" w:rsidP="008735AF">
      <w:pPr>
        <w:ind w:left="720"/>
        <w:rPr>
          <w:rFonts w:ascii="Arial" w:eastAsia="Calibri" w:hAnsi="Arial" w:cs="Arial"/>
          <w:color w:val="000000"/>
          <w:sz w:val="22"/>
          <w:szCs w:val="22"/>
          <w:lang w:eastAsia="en-GB"/>
        </w:rPr>
      </w:pPr>
    </w:p>
    <w:p w:rsidR="008735AF" w:rsidRPr="008735AF" w:rsidRDefault="008735AF" w:rsidP="008735AF">
      <w:pPr>
        <w:numPr>
          <w:ilvl w:val="8"/>
          <w:numId w:val="30"/>
        </w:numPr>
        <w:overflowPunct/>
        <w:ind w:left="567" w:hanging="567"/>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provided always that where </w:t>
      </w:r>
      <w:r w:rsidR="00823030">
        <w:rPr>
          <w:rFonts w:ascii="Arial" w:eastAsia="Calibri" w:hAnsi="Arial" w:cs="Arial"/>
          <w:color w:val="000000"/>
          <w:sz w:val="22"/>
          <w:szCs w:val="22"/>
          <w:lang w:eastAsia="en-GB"/>
        </w:rPr>
        <w:t xml:space="preserve">clause </w:t>
      </w:r>
      <w:r w:rsidRPr="008735AF">
        <w:rPr>
          <w:rFonts w:ascii="Arial" w:eastAsia="Calibri" w:hAnsi="Arial" w:cs="Arial"/>
          <w:color w:val="000000"/>
          <w:sz w:val="22"/>
          <w:szCs w:val="22"/>
          <w:lang w:eastAsia="en-GB"/>
        </w:rPr>
        <w:t xml:space="preserve">31.5(a) applies IWM shall, in accordance with any recommendations of the Code, take reasonable steps, where appropriate, to give </w:t>
      </w:r>
      <w:r w:rsidR="00135F22">
        <w:rPr>
          <w:rFonts w:ascii="Arial" w:hAnsi="Arial" w:cs="Arial"/>
          <w:sz w:val="22"/>
          <w:szCs w:val="22"/>
        </w:rPr>
        <w:t>the QS</w:t>
      </w:r>
      <w:r w:rsidRPr="008735AF">
        <w:rPr>
          <w:rFonts w:ascii="Arial" w:eastAsia="Calibri" w:hAnsi="Arial" w:cs="Arial"/>
          <w:color w:val="000000"/>
          <w:sz w:val="22"/>
          <w:szCs w:val="22"/>
          <w:lang w:eastAsia="en-GB"/>
        </w:rPr>
        <w:t xml:space="preserve"> advanced notice, or failing that, to draw the disclosure to </w:t>
      </w:r>
      <w:r w:rsidR="00135F22">
        <w:rPr>
          <w:rFonts w:ascii="Arial" w:hAnsi="Arial" w:cs="Arial"/>
          <w:sz w:val="22"/>
          <w:szCs w:val="22"/>
        </w:rPr>
        <w:t>the QS</w:t>
      </w:r>
      <w:r w:rsidRPr="008735AF">
        <w:rPr>
          <w:rFonts w:ascii="Arial" w:hAnsi="Arial" w:cs="Arial"/>
          <w:sz w:val="22"/>
          <w:szCs w:val="22"/>
        </w:rPr>
        <w:t xml:space="preserve">’s </w:t>
      </w:r>
      <w:r w:rsidRPr="008735AF">
        <w:rPr>
          <w:rFonts w:ascii="Arial" w:eastAsia="Calibri" w:hAnsi="Arial" w:cs="Arial"/>
          <w:color w:val="000000"/>
          <w:sz w:val="22"/>
          <w:szCs w:val="22"/>
          <w:lang w:eastAsia="en-GB"/>
        </w:rPr>
        <w:t xml:space="preserve">attention after any such disclosure. </w:t>
      </w:r>
    </w:p>
    <w:p w:rsidR="008735AF" w:rsidRPr="008735AF" w:rsidRDefault="008735AF" w:rsidP="008735AF">
      <w:pPr>
        <w:ind w:left="567" w:hanging="567"/>
        <w:rPr>
          <w:rFonts w:ascii="Arial" w:eastAsia="Calibri" w:hAnsi="Arial" w:cs="Arial"/>
          <w:color w:val="000000"/>
          <w:sz w:val="22"/>
          <w:szCs w:val="22"/>
          <w:lang w:eastAsia="en-GB"/>
        </w:rPr>
      </w:pPr>
    </w:p>
    <w:p w:rsidR="008735AF" w:rsidRPr="008735AF" w:rsidRDefault="008735AF" w:rsidP="008735AF">
      <w:pPr>
        <w:ind w:left="567" w:hanging="567"/>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31.6</w:t>
      </w:r>
      <w:r w:rsidRPr="008735AF">
        <w:rPr>
          <w:rFonts w:ascii="Arial" w:eastAsia="Calibri" w:hAnsi="Arial" w:cs="Arial"/>
          <w:color w:val="000000"/>
          <w:sz w:val="22"/>
          <w:szCs w:val="22"/>
          <w:lang w:eastAsia="en-GB"/>
        </w:rPr>
        <w:tab/>
      </w:r>
      <w:r w:rsidR="00135F22">
        <w:rPr>
          <w:rFonts w:ascii="Arial" w:eastAsia="Calibri" w:hAnsi="Arial" w:cs="Arial"/>
          <w:color w:val="000000"/>
          <w:sz w:val="22"/>
          <w:szCs w:val="22"/>
          <w:lang w:eastAsia="en-GB"/>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 xml:space="preserve">shall ensure that all Information is retained for disclosure and shall permit IWM to inspect such records as requested from time to time. </w:t>
      </w:r>
    </w:p>
    <w:p w:rsidR="008735AF" w:rsidRPr="008735AF" w:rsidRDefault="008735AF" w:rsidP="008735AF">
      <w:pPr>
        <w:ind w:left="567" w:hanging="567"/>
        <w:rPr>
          <w:rFonts w:ascii="Arial" w:eastAsia="Calibri" w:hAnsi="Arial" w:cs="Arial"/>
          <w:color w:val="000000"/>
          <w:sz w:val="22"/>
          <w:szCs w:val="22"/>
          <w:lang w:eastAsia="en-GB"/>
        </w:rPr>
      </w:pPr>
    </w:p>
    <w:p w:rsidR="008735AF" w:rsidRPr="008735AF" w:rsidRDefault="008735AF" w:rsidP="008735AF">
      <w:pPr>
        <w:ind w:left="567" w:hanging="567"/>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31.7</w:t>
      </w:r>
      <w:r w:rsidRPr="008735AF">
        <w:rPr>
          <w:rFonts w:ascii="Arial" w:eastAsia="Calibri" w:hAnsi="Arial" w:cs="Arial"/>
          <w:color w:val="000000"/>
          <w:sz w:val="22"/>
          <w:szCs w:val="22"/>
          <w:lang w:eastAsia="en-GB"/>
        </w:rPr>
        <w:tab/>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 xml:space="preserve">acknowledges that the Commercially Sensitive Information listed in the Commercially Sensitive Information Schedule is of indicative value only and that IWM may be obliged to disclose it in accordance with this clause 31. </w:t>
      </w:r>
    </w:p>
    <w:p w:rsidR="008735AF" w:rsidRPr="008735AF" w:rsidRDefault="008735AF" w:rsidP="008735AF">
      <w:pPr>
        <w:ind w:left="540" w:hanging="540"/>
        <w:rPr>
          <w:rFonts w:ascii="Arial" w:hAnsi="Arial" w:cs="Arial"/>
          <w:sz w:val="22"/>
          <w:szCs w:val="22"/>
        </w:rPr>
      </w:pPr>
    </w:p>
    <w:p w:rsidR="008735AF" w:rsidRPr="008735AF" w:rsidRDefault="008735AF" w:rsidP="008735AF">
      <w:pPr>
        <w:keepNext/>
        <w:ind w:left="540" w:hanging="540"/>
        <w:outlineLvl w:val="2"/>
        <w:rPr>
          <w:rFonts w:ascii="Arial" w:hAnsi="Arial" w:cs="Arial"/>
          <w:b/>
          <w:sz w:val="22"/>
          <w:szCs w:val="22"/>
          <w:u w:val="single"/>
        </w:rPr>
      </w:pPr>
      <w:r w:rsidRPr="008735AF">
        <w:rPr>
          <w:rFonts w:ascii="Arial" w:hAnsi="Arial" w:cs="Arial"/>
          <w:bCs/>
          <w:sz w:val="22"/>
          <w:szCs w:val="22"/>
        </w:rPr>
        <w:t>32.0</w:t>
      </w:r>
      <w:r w:rsidRPr="008735AF">
        <w:rPr>
          <w:rFonts w:ascii="Arial" w:hAnsi="Arial" w:cs="Arial"/>
          <w:b/>
          <w:sz w:val="22"/>
          <w:szCs w:val="22"/>
        </w:rPr>
        <w:tab/>
      </w:r>
      <w:r w:rsidRPr="008735AF">
        <w:rPr>
          <w:rFonts w:ascii="Arial" w:hAnsi="Arial" w:cs="Arial"/>
          <w:b/>
          <w:sz w:val="22"/>
          <w:szCs w:val="22"/>
          <w:u w:val="single"/>
        </w:rPr>
        <w:t>Waiver</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rPr>
          <w:rFonts w:ascii="Arial" w:hAnsi="Arial" w:cs="Arial"/>
          <w:sz w:val="22"/>
          <w:szCs w:val="22"/>
        </w:rPr>
      </w:pPr>
      <w:r w:rsidRPr="008735AF">
        <w:rPr>
          <w:rFonts w:ascii="Arial" w:hAnsi="Arial" w:cs="Arial"/>
          <w:sz w:val="22"/>
          <w:szCs w:val="22"/>
        </w:rPr>
        <w:t>No whole or partial waiver of any breach of this Contract shall be held to be a waiver of any other or any subsequent breach. The whole or partial failure of either party to enforce at any time the provisions within this Contract shall no way be construed to be a waiver of such provisions nor in any way affect the validity of this Contract or any part of it, or the right of either Party to enforce subsequently each and every provision.</w:t>
      </w:r>
    </w:p>
    <w:p w:rsidR="008735AF" w:rsidRPr="008735AF" w:rsidRDefault="008735AF" w:rsidP="008735AF">
      <w:pPr>
        <w:ind w:left="540" w:hanging="540"/>
        <w:rPr>
          <w:rFonts w:ascii="Arial" w:hAnsi="Arial" w:cs="Arial"/>
          <w:sz w:val="22"/>
          <w:szCs w:val="22"/>
        </w:rPr>
      </w:pPr>
    </w:p>
    <w:p w:rsidR="008735AF" w:rsidRPr="008735AF" w:rsidRDefault="008735AF" w:rsidP="008735AF">
      <w:pPr>
        <w:keepNext/>
        <w:ind w:left="540" w:hanging="540"/>
        <w:outlineLvl w:val="2"/>
        <w:rPr>
          <w:rFonts w:ascii="Arial" w:hAnsi="Arial" w:cs="Arial"/>
          <w:b/>
          <w:bCs/>
          <w:sz w:val="22"/>
          <w:szCs w:val="22"/>
        </w:rPr>
      </w:pPr>
      <w:r w:rsidRPr="008735AF">
        <w:rPr>
          <w:rFonts w:ascii="Arial" w:hAnsi="Arial" w:cs="Arial"/>
          <w:sz w:val="22"/>
          <w:szCs w:val="22"/>
        </w:rPr>
        <w:t>33.0</w:t>
      </w:r>
      <w:r w:rsidRPr="008735AF">
        <w:rPr>
          <w:rFonts w:ascii="Arial" w:hAnsi="Arial" w:cs="Arial"/>
          <w:sz w:val="22"/>
          <w:szCs w:val="22"/>
        </w:rPr>
        <w:tab/>
      </w:r>
      <w:r w:rsidRPr="008735AF">
        <w:rPr>
          <w:rFonts w:ascii="Arial" w:hAnsi="Arial" w:cs="Arial"/>
          <w:b/>
          <w:bCs/>
          <w:sz w:val="22"/>
          <w:szCs w:val="22"/>
          <w:u w:val="single"/>
        </w:rPr>
        <w:t>Force Majeure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33.1</w:t>
      </w:r>
      <w:r w:rsidRPr="008735AF">
        <w:rPr>
          <w:rFonts w:ascii="Arial" w:hAnsi="Arial" w:cs="Arial"/>
          <w:sz w:val="22"/>
          <w:szCs w:val="22"/>
        </w:rPr>
        <w:tab/>
        <w:t>Neither Party shall be liable to the other Party by reason of any failure or delay in performing its obligations under the Contract which is due to Force Majeure, where there is no practicable means available to the Party concerned to avoid such failure or delay.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33.2</w:t>
      </w:r>
      <w:r w:rsidRPr="008735AF">
        <w:rPr>
          <w:rFonts w:ascii="Arial" w:hAnsi="Arial" w:cs="Arial"/>
          <w:sz w:val="22"/>
          <w:szCs w:val="22"/>
        </w:rPr>
        <w:tab/>
        <w:t>If either Party becomes aware of any circumstances of Force Majeure which give rise to any such failure or delay, or which appear likely to do so, that Party shall promptly give notice of those circumstances as soon as practicable after becoming aware of them and shall inform the other Party of the period for which it estimates that the failure or delay will continue.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33.3</w:t>
      </w:r>
      <w:r w:rsidRPr="008735AF">
        <w:rPr>
          <w:rFonts w:ascii="Arial" w:hAnsi="Arial" w:cs="Arial"/>
          <w:sz w:val="22"/>
          <w:szCs w:val="22"/>
        </w:rPr>
        <w:tab/>
        <w:t>For the purpose of this Contract “</w:t>
      </w:r>
      <w:r w:rsidRPr="008735AF">
        <w:rPr>
          <w:rFonts w:ascii="Arial" w:hAnsi="Arial" w:cs="Arial"/>
          <w:b/>
          <w:sz w:val="22"/>
          <w:szCs w:val="22"/>
        </w:rPr>
        <w:t>Force Majeure</w:t>
      </w:r>
      <w:r w:rsidRPr="008735AF">
        <w:rPr>
          <w:rFonts w:ascii="Arial" w:hAnsi="Arial" w:cs="Arial"/>
          <w:sz w:val="22"/>
          <w:szCs w:val="22"/>
        </w:rPr>
        <w:t xml:space="preserve">”’ means any event or occurrence which is outside the control of the Party concerned and which is not attributable to any act or failure to take preventive action by the Party concerned, but shall not include industrial action occurring within </w:t>
      </w:r>
      <w:r w:rsidR="00135F22">
        <w:rPr>
          <w:rFonts w:ascii="Arial" w:hAnsi="Arial" w:cs="Arial"/>
          <w:sz w:val="22"/>
          <w:szCs w:val="22"/>
        </w:rPr>
        <w:t>the QS</w:t>
      </w:r>
      <w:r w:rsidRPr="008735AF">
        <w:rPr>
          <w:rFonts w:ascii="Arial" w:hAnsi="Arial" w:cs="Arial"/>
          <w:sz w:val="22"/>
          <w:szCs w:val="22"/>
        </w:rPr>
        <w:t>’s organisation or within any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’s organisation.</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33.4</w:t>
      </w:r>
      <w:r w:rsidRPr="008735AF">
        <w:rPr>
          <w:rFonts w:ascii="Arial" w:hAnsi="Arial" w:cs="Arial"/>
          <w:sz w:val="22"/>
          <w:szCs w:val="22"/>
        </w:rPr>
        <w:tab/>
        <w:t xml:space="preserve">Any failure or delay by </w:t>
      </w:r>
      <w:r w:rsidR="00135F22">
        <w:rPr>
          <w:rFonts w:ascii="Arial" w:hAnsi="Arial" w:cs="Arial"/>
          <w:sz w:val="22"/>
          <w:szCs w:val="22"/>
        </w:rPr>
        <w:t>the QS</w:t>
      </w:r>
      <w:r w:rsidRPr="008735AF">
        <w:rPr>
          <w:rFonts w:ascii="Arial" w:hAnsi="Arial" w:cs="Arial"/>
          <w:sz w:val="22"/>
          <w:szCs w:val="22"/>
        </w:rPr>
        <w:t xml:space="preserve"> in performing his obligations under the Contract which results from any failure or delay by an agent, sub-</w:t>
      </w:r>
      <w:r w:rsidR="00806190">
        <w:rPr>
          <w:rFonts w:ascii="Arial" w:hAnsi="Arial" w:cs="Arial"/>
          <w:sz w:val="22"/>
          <w:szCs w:val="22"/>
        </w:rPr>
        <w:t>contractor</w:t>
      </w:r>
      <w:r w:rsidRPr="008735AF">
        <w:rPr>
          <w:rFonts w:ascii="Arial" w:hAnsi="Arial" w:cs="Arial"/>
          <w:sz w:val="22"/>
          <w:szCs w:val="22"/>
        </w:rPr>
        <w:t xml:space="preserve"> or supplier shall be regarded as due to Force Majeure only if that agent,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 xml:space="preserve"> or supplier is itself impeded in complying with an obligation to </w:t>
      </w:r>
      <w:r w:rsidR="00135F22">
        <w:rPr>
          <w:rFonts w:ascii="Arial" w:hAnsi="Arial" w:cs="Arial"/>
          <w:sz w:val="22"/>
          <w:szCs w:val="22"/>
        </w:rPr>
        <w:t>the QS</w:t>
      </w:r>
      <w:r w:rsidRPr="008735AF">
        <w:rPr>
          <w:rFonts w:ascii="Arial" w:hAnsi="Arial" w:cs="Arial"/>
          <w:sz w:val="22"/>
          <w:szCs w:val="22"/>
        </w:rPr>
        <w:t xml:space="preserve"> by Force Majeure.</w:t>
      </w:r>
    </w:p>
    <w:p w:rsidR="008735AF" w:rsidRPr="008735AF" w:rsidRDefault="008735AF" w:rsidP="008735AF">
      <w:pPr>
        <w:ind w:left="540" w:hanging="540"/>
        <w:rPr>
          <w:rFonts w:ascii="Arial" w:hAnsi="Arial" w:cs="Arial"/>
          <w:sz w:val="22"/>
          <w:szCs w:val="22"/>
        </w:rPr>
      </w:pPr>
    </w:p>
    <w:p w:rsidR="008735AF" w:rsidRPr="008735AF" w:rsidRDefault="008735AF" w:rsidP="008735AF">
      <w:pPr>
        <w:keepNext/>
        <w:ind w:left="540" w:hanging="540"/>
        <w:outlineLvl w:val="2"/>
        <w:rPr>
          <w:rFonts w:ascii="Arial" w:hAnsi="Arial" w:cs="Arial"/>
          <w:b/>
          <w:sz w:val="22"/>
          <w:szCs w:val="22"/>
        </w:rPr>
      </w:pPr>
      <w:r w:rsidRPr="008735AF">
        <w:rPr>
          <w:rFonts w:ascii="Arial" w:hAnsi="Arial" w:cs="Arial"/>
          <w:bCs/>
          <w:sz w:val="22"/>
          <w:szCs w:val="22"/>
        </w:rPr>
        <w:t>34.0</w:t>
      </w:r>
      <w:r w:rsidRPr="008735AF">
        <w:rPr>
          <w:rFonts w:ascii="Arial" w:hAnsi="Arial" w:cs="Arial"/>
          <w:bCs/>
          <w:sz w:val="22"/>
          <w:szCs w:val="22"/>
        </w:rPr>
        <w:tab/>
      </w:r>
      <w:r w:rsidRPr="008735AF">
        <w:rPr>
          <w:rFonts w:ascii="Arial" w:hAnsi="Arial" w:cs="Arial"/>
          <w:b/>
          <w:sz w:val="22"/>
          <w:szCs w:val="22"/>
          <w:u w:val="single"/>
        </w:rPr>
        <w:t>Severance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rPr>
          <w:rFonts w:ascii="Arial" w:hAnsi="Arial" w:cs="Arial"/>
          <w:sz w:val="22"/>
          <w:szCs w:val="22"/>
        </w:rPr>
      </w:pPr>
      <w:r w:rsidRPr="008735AF">
        <w:rPr>
          <w:rFonts w:ascii="Arial" w:hAnsi="Arial" w:cs="Arial"/>
          <w:sz w:val="22"/>
          <w:szCs w:val="22"/>
        </w:rPr>
        <w:t>If any part of this Contract, is found by a court of competent jurisdiction or other competent authority to be invalid, unlawful or unenforceable then such part will be severed from the remainder of this Contract, which will continue to be valid and enforceable to the fullest extent permitted by law. In the event of a holding of invalidity so fundamental as to prevent the accomplishment of the purpose of the Contract, the Parties shall promptly commence good faith negotiations to remedy such invalidity.</w:t>
      </w:r>
    </w:p>
    <w:p w:rsidR="008735AF" w:rsidRDefault="008735AF" w:rsidP="008735AF">
      <w:pPr>
        <w:ind w:left="540" w:hanging="540"/>
        <w:rPr>
          <w:rFonts w:ascii="Arial" w:hAnsi="Arial" w:cs="Arial"/>
          <w:sz w:val="22"/>
          <w:szCs w:val="22"/>
        </w:rPr>
      </w:pPr>
    </w:p>
    <w:p w:rsidR="00B725BD" w:rsidRDefault="00B725BD" w:rsidP="008735AF">
      <w:pPr>
        <w:ind w:left="540" w:hanging="540"/>
        <w:rPr>
          <w:rFonts w:ascii="Arial" w:hAnsi="Arial" w:cs="Arial"/>
          <w:sz w:val="22"/>
          <w:szCs w:val="22"/>
        </w:rPr>
      </w:pPr>
    </w:p>
    <w:p w:rsidR="00B725BD" w:rsidRPr="008735AF" w:rsidRDefault="00B725BD" w:rsidP="008735AF">
      <w:pPr>
        <w:ind w:left="540" w:hanging="540"/>
        <w:rPr>
          <w:rFonts w:ascii="Arial" w:hAnsi="Arial" w:cs="Arial"/>
          <w:sz w:val="22"/>
          <w:szCs w:val="22"/>
        </w:rPr>
      </w:pPr>
    </w:p>
    <w:p w:rsidR="008735AF" w:rsidRPr="008735AF" w:rsidRDefault="008735AF" w:rsidP="008735AF">
      <w:pPr>
        <w:keepNext/>
        <w:ind w:left="540" w:hanging="540"/>
        <w:outlineLvl w:val="1"/>
        <w:rPr>
          <w:rFonts w:ascii="Arial" w:hAnsi="Arial" w:cs="Arial"/>
          <w:b/>
          <w:sz w:val="22"/>
          <w:szCs w:val="22"/>
        </w:rPr>
      </w:pPr>
      <w:r w:rsidRPr="008735AF">
        <w:rPr>
          <w:rFonts w:ascii="Arial" w:hAnsi="Arial" w:cs="Arial"/>
          <w:bCs/>
          <w:sz w:val="22"/>
          <w:szCs w:val="22"/>
        </w:rPr>
        <w:lastRenderedPageBreak/>
        <w:t>35.0</w:t>
      </w:r>
      <w:r w:rsidRPr="008735AF">
        <w:rPr>
          <w:rFonts w:ascii="Arial" w:hAnsi="Arial" w:cs="Arial"/>
          <w:bCs/>
          <w:sz w:val="22"/>
          <w:szCs w:val="22"/>
        </w:rPr>
        <w:tab/>
      </w:r>
      <w:r w:rsidRPr="008735AF">
        <w:rPr>
          <w:rFonts w:ascii="Arial" w:hAnsi="Arial" w:cs="Arial"/>
          <w:b/>
          <w:sz w:val="22"/>
          <w:szCs w:val="22"/>
          <w:u w:val="single"/>
        </w:rPr>
        <w:t>Assignability and Transferability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rPr>
          <w:rFonts w:ascii="Arial" w:hAnsi="Arial" w:cs="Arial"/>
          <w:sz w:val="22"/>
          <w:szCs w:val="22"/>
        </w:rPr>
      </w:pPr>
      <w:r w:rsidRPr="008735AF">
        <w:rPr>
          <w:rFonts w:ascii="Arial" w:hAnsi="Arial" w:cs="Arial"/>
          <w:sz w:val="22"/>
          <w:szCs w:val="22"/>
        </w:rPr>
        <w:t>Neither Party may assign any rights under this Contract without the written consent of the other Party, which is not be unreasonably withheld, and any attempt to do without that consent shall be void.</w:t>
      </w:r>
    </w:p>
    <w:p w:rsidR="008735AF" w:rsidRPr="008735AF" w:rsidRDefault="008735AF" w:rsidP="008735AF">
      <w:pPr>
        <w:ind w:left="540" w:hanging="540"/>
        <w:rPr>
          <w:rFonts w:ascii="Arial" w:hAnsi="Arial" w:cs="Arial"/>
          <w:sz w:val="22"/>
          <w:szCs w:val="22"/>
        </w:rPr>
      </w:pPr>
    </w:p>
    <w:p w:rsidR="008735AF" w:rsidRPr="008735AF" w:rsidRDefault="008735AF" w:rsidP="008735AF">
      <w:pPr>
        <w:keepNext/>
        <w:ind w:left="540" w:hanging="540"/>
        <w:outlineLvl w:val="2"/>
        <w:rPr>
          <w:rFonts w:ascii="Arial" w:hAnsi="Arial" w:cs="Arial"/>
          <w:b/>
          <w:sz w:val="22"/>
          <w:szCs w:val="22"/>
        </w:rPr>
      </w:pPr>
      <w:r w:rsidRPr="008735AF">
        <w:rPr>
          <w:rFonts w:ascii="Arial" w:hAnsi="Arial" w:cs="Arial"/>
          <w:bCs/>
          <w:sz w:val="22"/>
          <w:szCs w:val="22"/>
        </w:rPr>
        <w:t>36.0</w:t>
      </w:r>
      <w:r w:rsidRPr="008735AF">
        <w:rPr>
          <w:rFonts w:ascii="Arial" w:hAnsi="Arial" w:cs="Arial"/>
          <w:bCs/>
          <w:sz w:val="22"/>
          <w:szCs w:val="22"/>
        </w:rPr>
        <w:tab/>
      </w:r>
      <w:r w:rsidRPr="008735AF">
        <w:rPr>
          <w:rFonts w:ascii="Arial" w:hAnsi="Arial" w:cs="Arial"/>
          <w:b/>
          <w:sz w:val="22"/>
          <w:szCs w:val="22"/>
          <w:u w:val="single"/>
        </w:rPr>
        <w:t>Entire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36.1</w:t>
      </w:r>
      <w:r w:rsidRPr="008735AF">
        <w:rPr>
          <w:rFonts w:ascii="Arial" w:hAnsi="Arial" w:cs="Arial"/>
          <w:sz w:val="22"/>
          <w:szCs w:val="22"/>
        </w:rPr>
        <w:tab/>
        <w:t>This Contract is the complete and exclusive statement of the Contract between the Parties relating to the subject matter of this Contract which supersedes all previous communications, contracts and other arrangements, written or oral.</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36.2</w:t>
      </w:r>
      <w:r w:rsidRPr="008735AF">
        <w:rPr>
          <w:rFonts w:ascii="Arial" w:hAnsi="Arial" w:cs="Arial"/>
          <w:sz w:val="22"/>
          <w:szCs w:val="22"/>
        </w:rPr>
        <w:tab/>
        <w:t>The Parties hereto are independent organisations, and nothing herein contained shall constitute to create a partnership, agency or joint venture between the Parties.</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37.0</w:t>
      </w:r>
      <w:r w:rsidRPr="008735AF">
        <w:rPr>
          <w:rFonts w:ascii="Arial" w:hAnsi="Arial" w:cs="Arial"/>
          <w:sz w:val="22"/>
          <w:szCs w:val="22"/>
        </w:rPr>
        <w:tab/>
      </w:r>
      <w:r w:rsidRPr="008735AF">
        <w:rPr>
          <w:rFonts w:ascii="Arial" w:hAnsi="Arial" w:cs="Arial"/>
          <w:b/>
          <w:sz w:val="22"/>
          <w:szCs w:val="22"/>
          <w:u w:val="single"/>
        </w:rPr>
        <w:t>Anti-Bribery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is aware of IWM’s obligation to comply with the anti-bribery rules relevant to the contracting Parties, and represents that it will not use money or other consideration, paid by IWM for unlawful purposes, including purposes violating anti-bribery laws including the Bribery Act 2010, such as make or cause to be made direct or indirect payments to any public official in order to assist IWM or any group member organisation or anyone acting on their behalf in obtaining or retaining business with, or directing business to, any person, or securing any improper advantage.</w:t>
      </w:r>
    </w:p>
    <w:p w:rsidR="008735AF" w:rsidRPr="008735AF" w:rsidRDefault="008735AF" w:rsidP="008735AF">
      <w:pPr>
        <w:ind w:left="567" w:hanging="567"/>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37.2</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hereby declares that:</w:t>
      </w:r>
    </w:p>
    <w:p w:rsidR="008735AF" w:rsidRPr="008735AF" w:rsidRDefault="008735AF" w:rsidP="008735AF">
      <w:pPr>
        <w:ind w:left="567" w:hanging="567"/>
        <w:rPr>
          <w:rFonts w:ascii="Arial" w:hAnsi="Arial" w:cs="Arial"/>
          <w:sz w:val="22"/>
          <w:szCs w:val="22"/>
        </w:rPr>
      </w:pPr>
    </w:p>
    <w:p w:rsidR="008735AF" w:rsidRPr="008735AF" w:rsidRDefault="008735AF" w:rsidP="008735AF">
      <w:pPr>
        <w:numPr>
          <w:ilvl w:val="0"/>
          <w:numId w:val="33"/>
        </w:numPr>
        <w:overflowPunct/>
        <w:autoSpaceDE/>
        <w:autoSpaceDN/>
        <w:adjustRightInd/>
        <w:contextualSpacing/>
        <w:textAlignment w:val="auto"/>
        <w:rPr>
          <w:rFonts w:ascii="Arial" w:eastAsia="Arial Unicode MS" w:hAnsi="Arial" w:cs="Arial"/>
          <w:bCs/>
          <w:color w:val="00000A"/>
          <w:sz w:val="22"/>
          <w:szCs w:val="22"/>
          <w:lang w:eastAsia="zh-CN" w:bidi="hi-IN"/>
        </w:rPr>
      </w:pPr>
      <w:r w:rsidRPr="008735AF">
        <w:rPr>
          <w:rFonts w:ascii="Arial" w:eastAsia="Arial Unicode MS" w:hAnsi="Arial" w:cs="Arial"/>
          <w:bCs/>
          <w:color w:val="00000A"/>
          <w:sz w:val="22"/>
          <w:szCs w:val="22"/>
          <w:lang w:eastAsia="zh-CN" w:bidi="hi-IN"/>
        </w:rPr>
        <w:t>its members, officers, owners or employees are not public officials;</w:t>
      </w:r>
    </w:p>
    <w:p w:rsidR="008735AF" w:rsidRPr="008735AF" w:rsidRDefault="008735AF" w:rsidP="008735AF">
      <w:pPr>
        <w:numPr>
          <w:ilvl w:val="0"/>
          <w:numId w:val="33"/>
        </w:numPr>
        <w:overflowPunct/>
        <w:autoSpaceDE/>
        <w:autoSpaceDN/>
        <w:adjustRightInd/>
        <w:contextualSpacing/>
        <w:textAlignment w:val="auto"/>
        <w:rPr>
          <w:rFonts w:ascii="Arial" w:eastAsia="Arial Unicode MS" w:hAnsi="Arial" w:cs="Arial"/>
          <w:bCs/>
          <w:color w:val="00000A"/>
          <w:sz w:val="22"/>
          <w:szCs w:val="22"/>
          <w:lang w:eastAsia="zh-CN" w:bidi="hi-IN"/>
        </w:rPr>
      </w:pPr>
      <w:r w:rsidRPr="008735AF">
        <w:rPr>
          <w:rFonts w:ascii="Arial" w:eastAsia="Arial Unicode MS" w:hAnsi="Arial" w:cs="Arial"/>
          <w:bCs/>
          <w:color w:val="00000A"/>
          <w:sz w:val="22"/>
          <w:szCs w:val="22"/>
          <w:lang w:eastAsia="zh-CN" w:bidi="hi-IN"/>
        </w:rPr>
        <w:t>it does not and will not employ or otherwise compensate any public officials or make or cause another to make any direct or indirect offers of payments to any public officials, for the purpose of influencing or inducing any decision for the benefit of IWM and it will not employ any sub-</w:t>
      </w:r>
      <w:r w:rsidR="00806190">
        <w:rPr>
          <w:rFonts w:ascii="Arial" w:eastAsia="Arial Unicode MS" w:hAnsi="Arial" w:cs="Arial"/>
          <w:bCs/>
          <w:color w:val="00000A"/>
          <w:sz w:val="22"/>
          <w:szCs w:val="22"/>
          <w:lang w:eastAsia="zh-CN" w:bidi="hi-IN"/>
        </w:rPr>
        <w:t>contracto</w:t>
      </w:r>
      <w:r w:rsidR="00824207">
        <w:rPr>
          <w:rFonts w:ascii="Arial" w:eastAsia="Arial Unicode MS" w:hAnsi="Arial" w:cs="Arial"/>
          <w:bCs/>
          <w:color w:val="00000A"/>
          <w:sz w:val="22"/>
          <w:szCs w:val="22"/>
          <w:lang w:eastAsia="zh-CN" w:bidi="hi-IN"/>
        </w:rPr>
        <w:t>r</w:t>
      </w:r>
      <w:r w:rsidRPr="008735AF">
        <w:rPr>
          <w:rFonts w:ascii="Arial" w:eastAsia="Arial Unicode MS" w:hAnsi="Arial" w:cs="Arial"/>
          <w:bCs/>
          <w:color w:val="00000A"/>
          <w:sz w:val="22"/>
          <w:szCs w:val="22"/>
          <w:lang w:eastAsia="zh-CN" w:bidi="hi-IN"/>
        </w:rPr>
        <w:t>, consultant, agent or representative in connection with this Contract without a documented examination of his person, reputation and integrity, and;</w:t>
      </w:r>
    </w:p>
    <w:p w:rsidR="008735AF" w:rsidRPr="008735AF" w:rsidRDefault="008735AF" w:rsidP="008735AF">
      <w:pPr>
        <w:numPr>
          <w:ilvl w:val="0"/>
          <w:numId w:val="33"/>
        </w:numPr>
        <w:overflowPunct/>
        <w:autoSpaceDE/>
        <w:autoSpaceDN/>
        <w:adjustRightInd/>
        <w:contextualSpacing/>
        <w:textAlignment w:val="auto"/>
        <w:rPr>
          <w:rFonts w:ascii="Arial" w:eastAsia="Arial Unicode MS" w:hAnsi="Arial" w:cs="Arial"/>
          <w:bCs/>
          <w:color w:val="00000A"/>
          <w:sz w:val="22"/>
          <w:szCs w:val="22"/>
          <w:lang w:eastAsia="zh-CN" w:bidi="hi-IN"/>
        </w:rPr>
      </w:pPr>
      <w:proofErr w:type="gramStart"/>
      <w:r w:rsidRPr="008735AF">
        <w:rPr>
          <w:rFonts w:ascii="Arial" w:eastAsia="Arial Unicode MS" w:hAnsi="Arial" w:cs="Arial"/>
          <w:bCs/>
          <w:color w:val="00000A"/>
          <w:sz w:val="22"/>
          <w:szCs w:val="22"/>
          <w:lang w:eastAsia="zh-CN" w:bidi="hi-IN"/>
        </w:rPr>
        <w:t>it</w:t>
      </w:r>
      <w:proofErr w:type="gramEnd"/>
      <w:r w:rsidRPr="008735AF">
        <w:rPr>
          <w:rFonts w:ascii="Arial" w:eastAsia="Arial Unicode MS" w:hAnsi="Arial" w:cs="Arial"/>
          <w:bCs/>
          <w:color w:val="00000A"/>
          <w:sz w:val="22"/>
          <w:szCs w:val="22"/>
          <w:lang w:eastAsia="zh-CN" w:bidi="hi-IN"/>
        </w:rPr>
        <w:t xml:space="preserve"> will not employ any sub-</w:t>
      </w:r>
      <w:r w:rsidR="00806190">
        <w:rPr>
          <w:rFonts w:ascii="Arial" w:eastAsia="Arial Unicode MS" w:hAnsi="Arial" w:cs="Arial"/>
          <w:bCs/>
          <w:color w:val="00000A"/>
          <w:sz w:val="22"/>
          <w:szCs w:val="22"/>
          <w:lang w:eastAsia="zh-CN" w:bidi="hi-IN"/>
        </w:rPr>
        <w:t>contracto</w:t>
      </w:r>
      <w:r w:rsidR="00824207">
        <w:rPr>
          <w:rFonts w:ascii="Arial" w:eastAsia="Arial Unicode MS" w:hAnsi="Arial" w:cs="Arial"/>
          <w:bCs/>
          <w:color w:val="00000A"/>
          <w:sz w:val="22"/>
          <w:szCs w:val="22"/>
          <w:lang w:eastAsia="zh-CN" w:bidi="hi-IN"/>
        </w:rPr>
        <w:t>r</w:t>
      </w:r>
      <w:r w:rsidRPr="008735AF">
        <w:rPr>
          <w:rFonts w:ascii="Arial" w:eastAsia="Arial Unicode MS" w:hAnsi="Arial" w:cs="Arial"/>
          <w:bCs/>
          <w:color w:val="00000A"/>
          <w:sz w:val="22"/>
          <w:szCs w:val="22"/>
          <w:lang w:eastAsia="zh-CN" w:bidi="hi-IN"/>
        </w:rPr>
        <w:t>, consultant, agent or representative who does not comply with the anti-corruption rules and if such a violation comes to its attention to inform IWM immediately.</w:t>
      </w:r>
    </w:p>
    <w:p w:rsidR="008735AF" w:rsidRPr="008735AF" w:rsidRDefault="008735AF" w:rsidP="008735AF">
      <w:pPr>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37.3</w:t>
      </w:r>
      <w:r w:rsidRPr="008735AF">
        <w:rPr>
          <w:rFonts w:ascii="Arial" w:hAnsi="Arial" w:cs="Arial"/>
          <w:sz w:val="22"/>
          <w:szCs w:val="22"/>
        </w:rPr>
        <w:tab/>
        <w:t xml:space="preserve">IWM may immediately terminate this Contract if </w:t>
      </w:r>
      <w:r w:rsidR="00135F22">
        <w:rPr>
          <w:rFonts w:ascii="Arial" w:hAnsi="Arial" w:cs="Arial"/>
          <w:sz w:val="22"/>
          <w:szCs w:val="22"/>
        </w:rPr>
        <w:t>the QS</w:t>
      </w:r>
      <w:r w:rsidRPr="008735AF">
        <w:rPr>
          <w:rFonts w:ascii="Arial" w:hAnsi="Arial" w:cs="Arial"/>
          <w:sz w:val="22"/>
          <w:szCs w:val="22"/>
        </w:rPr>
        <w:t xml:space="preserve"> violates any of the anti-corruption laws and the provisions as defined in this clause.</w:t>
      </w:r>
    </w:p>
    <w:p w:rsidR="008735AF" w:rsidRPr="008735AF" w:rsidRDefault="008735AF" w:rsidP="008735AF">
      <w:pPr>
        <w:ind w:left="567" w:hanging="567"/>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37.4</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agrees to comply fully with all applicable anti-bribery laws, including those in the jurisdiction where they are registered and the jurisdiction where the relevant contract will be performed (if different), and to comply with IWM’s Anti-Bribery Policy. </w:t>
      </w:r>
    </w:p>
    <w:p w:rsidR="008735AF" w:rsidRPr="008735AF" w:rsidRDefault="008735AF" w:rsidP="008735AF">
      <w:pPr>
        <w:ind w:left="567" w:hanging="567"/>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37.5</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represents that:</w:t>
      </w:r>
    </w:p>
    <w:p w:rsidR="008735AF" w:rsidRPr="008735AF" w:rsidRDefault="008735AF" w:rsidP="008735AF">
      <w:pPr>
        <w:ind w:left="567" w:hanging="567"/>
        <w:rPr>
          <w:rFonts w:ascii="Arial" w:hAnsi="Arial" w:cs="Arial"/>
          <w:sz w:val="22"/>
          <w:szCs w:val="22"/>
        </w:rPr>
      </w:pPr>
    </w:p>
    <w:p w:rsidR="008735AF" w:rsidRPr="008735AF" w:rsidRDefault="008735AF" w:rsidP="008735AF">
      <w:pPr>
        <w:numPr>
          <w:ilvl w:val="0"/>
          <w:numId w:val="34"/>
        </w:numPr>
        <w:overflowPunct/>
        <w:autoSpaceDE/>
        <w:autoSpaceDN/>
        <w:adjustRightInd/>
        <w:contextualSpacing/>
        <w:textAlignment w:val="auto"/>
        <w:rPr>
          <w:rFonts w:ascii="Arial" w:eastAsia="Arial Unicode MS" w:hAnsi="Arial" w:cs="Arial"/>
          <w:bCs/>
          <w:color w:val="00000A"/>
          <w:sz w:val="22"/>
          <w:szCs w:val="22"/>
          <w:lang w:eastAsia="zh-CN" w:bidi="hi-IN"/>
        </w:rPr>
      </w:pPr>
      <w:r w:rsidRPr="008735AF">
        <w:rPr>
          <w:rFonts w:ascii="Arial" w:eastAsia="Arial Unicode MS" w:hAnsi="Arial" w:cs="Arial"/>
          <w:bCs/>
          <w:color w:val="00000A"/>
          <w:sz w:val="22"/>
          <w:szCs w:val="22"/>
          <w:lang w:eastAsia="zh-CN" w:bidi="hi-IN"/>
        </w:rPr>
        <w:t xml:space="preserve">he or she or, as the case may be, the authorised representatives of </w:t>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Arial Unicode MS" w:hAnsi="Arial" w:cs="Arial"/>
          <w:bCs/>
          <w:color w:val="00000A"/>
          <w:sz w:val="22"/>
          <w:szCs w:val="22"/>
          <w:lang w:eastAsia="zh-CN" w:bidi="hi-IN"/>
        </w:rPr>
        <w:t xml:space="preserve">presently is/are not, and during the life of the Contract will not </w:t>
      </w:r>
      <w:r w:rsidRPr="008735AF">
        <w:rPr>
          <w:rFonts w:ascii="Arial" w:eastAsia="Arial Unicode MS" w:hAnsi="Arial" w:cs="Arial"/>
          <w:bCs/>
          <w:color w:val="00000A"/>
          <w:sz w:val="22"/>
          <w:szCs w:val="22"/>
          <w:lang w:eastAsia="zh-CN" w:bidi="hi-IN"/>
        </w:rPr>
        <w:lastRenderedPageBreak/>
        <w:t>become, an official or employee of the relevant country’s government or of a political party in the country;</w:t>
      </w:r>
    </w:p>
    <w:p w:rsidR="008735AF" w:rsidRPr="008735AF" w:rsidRDefault="008735AF" w:rsidP="008735AF">
      <w:pPr>
        <w:numPr>
          <w:ilvl w:val="0"/>
          <w:numId w:val="34"/>
        </w:numPr>
        <w:overflowPunct/>
        <w:autoSpaceDE/>
        <w:autoSpaceDN/>
        <w:adjustRightInd/>
        <w:contextualSpacing/>
        <w:textAlignment w:val="auto"/>
        <w:rPr>
          <w:rFonts w:ascii="Arial" w:eastAsia="Arial Unicode MS" w:hAnsi="Arial" w:cs="Arial"/>
          <w:bCs/>
          <w:color w:val="00000A"/>
          <w:sz w:val="22"/>
          <w:szCs w:val="22"/>
          <w:lang w:eastAsia="zh-CN" w:bidi="hi-IN"/>
        </w:rPr>
      </w:pPr>
      <w:r w:rsidRPr="008735AF">
        <w:rPr>
          <w:rFonts w:ascii="Arial" w:eastAsia="Arial Unicode MS" w:hAnsi="Arial" w:cs="Arial"/>
          <w:bCs/>
          <w:color w:val="00000A"/>
          <w:sz w:val="22"/>
          <w:szCs w:val="22"/>
          <w:lang w:eastAsia="zh-CN" w:bidi="hi-IN"/>
        </w:rPr>
        <w:t>he/she/they will disclose any such appointment immediately to IWM, and;</w:t>
      </w:r>
    </w:p>
    <w:p w:rsidR="008735AF" w:rsidRPr="008735AF" w:rsidRDefault="008735AF" w:rsidP="008735AF">
      <w:pPr>
        <w:numPr>
          <w:ilvl w:val="0"/>
          <w:numId w:val="34"/>
        </w:numPr>
        <w:overflowPunct/>
        <w:autoSpaceDE/>
        <w:autoSpaceDN/>
        <w:adjustRightInd/>
        <w:contextualSpacing/>
        <w:textAlignment w:val="auto"/>
        <w:rPr>
          <w:rFonts w:ascii="Arial" w:eastAsia="Arial Unicode MS" w:hAnsi="Arial" w:cs="Arial"/>
          <w:bCs/>
          <w:color w:val="00000A"/>
          <w:sz w:val="22"/>
          <w:szCs w:val="22"/>
          <w:lang w:eastAsia="zh-CN" w:bidi="hi-IN"/>
        </w:rPr>
      </w:pPr>
      <w:proofErr w:type="gramStart"/>
      <w:r w:rsidRPr="008735AF">
        <w:rPr>
          <w:rFonts w:ascii="Arial" w:eastAsia="Arial Unicode MS" w:hAnsi="Arial" w:cs="Arial"/>
          <w:bCs/>
          <w:color w:val="00000A"/>
          <w:sz w:val="22"/>
          <w:szCs w:val="22"/>
          <w:lang w:eastAsia="zh-CN" w:bidi="hi-IN"/>
        </w:rPr>
        <w:t>such</w:t>
      </w:r>
      <w:proofErr w:type="gramEnd"/>
      <w:r w:rsidRPr="008735AF">
        <w:rPr>
          <w:rFonts w:ascii="Arial" w:eastAsia="Arial Unicode MS" w:hAnsi="Arial" w:cs="Arial"/>
          <w:bCs/>
          <w:color w:val="00000A"/>
          <w:sz w:val="22"/>
          <w:szCs w:val="22"/>
          <w:lang w:eastAsia="zh-CN" w:bidi="hi-IN"/>
        </w:rPr>
        <w:t xml:space="preserve"> appointment may result in the termination of the Contract.</w:t>
      </w:r>
    </w:p>
    <w:p w:rsidR="008735AF" w:rsidRPr="008735AF" w:rsidRDefault="008735AF" w:rsidP="008735AF">
      <w:pPr>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37.6</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agrees that all payments made to </w:t>
      </w:r>
      <w:r w:rsidR="00135F22">
        <w:rPr>
          <w:rFonts w:ascii="Arial" w:hAnsi="Arial" w:cs="Arial"/>
          <w:sz w:val="22"/>
          <w:szCs w:val="22"/>
        </w:rPr>
        <w:t>the QS</w:t>
      </w:r>
      <w:r w:rsidRPr="008735AF">
        <w:rPr>
          <w:rFonts w:ascii="Arial" w:hAnsi="Arial" w:cs="Arial"/>
          <w:sz w:val="22"/>
          <w:szCs w:val="22"/>
        </w:rPr>
        <w:t xml:space="preserve"> will be made only after receipt by IWM of a detailed and accurate invoice supported by detailed records. IWM will make all payments under this Contract in Pounds Sterling, only by bank transfer to the account of </w:t>
      </w:r>
      <w:r w:rsidR="00135F22">
        <w:rPr>
          <w:rFonts w:ascii="Arial" w:hAnsi="Arial" w:cs="Arial"/>
          <w:sz w:val="22"/>
          <w:szCs w:val="22"/>
        </w:rPr>
        <w:t>the QS</w:t>
      </w:r>
      <w:r w:rsidRPr="008735AF">
        <w:rPr>
          <w:rFonts w:ascii="Arial" w:hAnsi="Arial" w:cs="Arial"/>
          <w:sz w:val="22"/>
          <w:szCs w:val="22"/>
        </w:rPr>
        <w:t xml:space="preserve"> at a financial institution within the United Kingdom.</w:t>
      </w:r>
    </w:p>
    <w:p w:rsidR="008735AF" w:rsidRPr="008735AF" w:rsidRDefault="008735AF" w:rsidP="008735AF">
      <w:pPr>
        <w:ind w:left="567" w:hanging="567"/>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37.7</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agrees to keep accurate books, accounts, records and invoices and agrees that IWM is entitled, with the help of outside auditors if it deems necessary, to audit all books, accounts, records and invoices and accompanying documentation of </w:t>
      </w:r>
      <w:r w:rsidR="00135F22">
        <w:rPr>
          <w:rFonts w:ascii="Arial" w:hAnsi="Arial" w:cs="Arial"/>
          <w:sz w:val="22"/>
          <w:szCs w:val="22"/>
        </w:rPr>
        <w:t>the QS</w:t>
      </w:r>
      <w:r w:rsidRPr="008735AF">
        <w:rPr>
          <w:rFonts w:ascii="Arial" w:hAnsi="Arial" w:cs="Arial"/>
          <w:sz w:val="22"/>
          <w:szCs w:val="22"/>
        </w:rPr>
        <w:t xml:space="preserve"> for compliance with any applicable anti-bribery laws and that </w:t>
      </w:r>
      <w:r w:rsidR="00135F22">
        <w:rPr>
          <w:rFonts w:ascii="Arial" w:hAnsi="Arial" w:cs="Arial"/>
          <w:sz w:val="22"/>
          <w:szCs w:val="22"/>
        </w:rPr>
        <w:t>the QS</w:t>
      </w:r>
      <w:r w:rsidRPr="008735AF">
        <w:rPr>
          <w:rFonts w:ascii="Arial" w:hAnsi="Arial" w:cs="Arial"/>
          <w:sz w:val="22"/>
          <w:szCs w:val="22"/>
        </w:rPr>
        <w:t xml:space="preserve"> will cooperate fully in any such audit.</w:t>
      </w:r>
    </w:p>
    <w:p w:rsidR="008735AF" w:rsidRPr="008735AF" w:rsidRDefault="008735AF" w:rsidP="008735AF">
      <w:pPr>
        <w:ind w:left="567" w:hanging="567"/>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37.8</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’s failure to comply with all applicable anti-bribery laws or IWM’s Anti-Bribery Policy will be deemed to be a material breach of the Contract entitling IWM to terminate the Contract. In the event </w:t>
      </w:r>
      <w:r w:rsidR="00135F22">
        <w:rPr>
          <w:rFonts w:ascii="Arial" w:hAnsi="Arial" w:cs="Arial"/>
          <w:sz w:val="22"/>
          <w:szCs w:val="22"/>
        </w:rPr>
        <w:t>the QS</w:t>
      </w:r>
      <w:r w:rsidRPr="008735AF">
        <w:rPr>
          <w:rFonts w:ascii="Arial" w:hAnsi="Arial" w:cs="Arial"/>
          <w:sz w:val="22"/>
          <w:szCs w:val="22"/>
        </w:rPr>
        <w:t xml:space="preserve"> will surrender any claim for payment under the Contract including payment for savvies previously performed.</w:t>
      </w:r>
    </w:p>
    <w:p w:rsidR="008735AF" w:rsidRPr="008735AF" w:rsidRDefault="008735AF" w:rsidP="008735AF">
      <w:pPr>
        <w:ind w:left="567" w:hanging="567"/>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37.9</w:t>
      </w:r>
      <w:r w:rsidRPr="008735AF">
        <w:rPr>
          <w:rFonts w:ascii="Arial" w:hAnsi="Arial" w:cs="Arial"/>
          <w:sz w:val="22"/>
          <w:szCs w:val="22"/>
        </w:rPr>
        <w:tab/>
        <w:t xml:space="preserve">IWM may also terminate the Contract or suspend or withhold payment if it has a good faith belief that </w:t>
      </w:r>
      <w:r w:rsidR="00135F22">
        <w:rPr>
          <w:rFonts w:ascii="Arial" w:hAnsi="Arial" w:cs="Arial"/>
          <w:sz w:val="22"/>
          <w:szCs w:val="22"/>
        </w:rPr>
        <w:t>the QS</w:t>
      </w:r>
      <w:r w:rsidRPr="008735AF">
        <w:rPr>
          <w:rFonts w:ascii="Arial" w:hAnsi="Arial" w:cs="Arial"/>
          <w:sz w:val="22"/>
          <w:szCs w:val="22"/>
        </w:rPr>
        <w:t xml:space="preserve"> has violated, intends to violate, or has caused a violation of any anti-bribery laws. IWM will not be liable for any claims, losses or damages arising from or related to failure by </w:t>
      </w:r>
      <w:r w:rsidR="00135F22">
        <w:rPr>
          <w:rFonts w:ascii="Arial" w:hAnsi="Arial" w:cs="Arial"/>
          <w:sz w:val="22"/>
          <w:szCs w:val="22"/>
        </w:rPr>
        <w:t>the QS</w:t>
      </w:r>
      <w:r w:rsidRPr="008735AF">
        <w:rPr>
          <w:rFonts w:ascii="Arial" w:hAnsi="Arial" w:cs="Arial"/>
          <w:sz w:val="22"/>
          <w:szCs w:val="22"/>
        </w:rPr>
        <w:t xml:space="preserve"> of the Contract under this clause, and </w:t>
      </w:r>
      <w:r w:rsidR="00135F22">
        <w:rPr>
          <w:rFonts w:ascii="Arial" w:hAnsi="Arial" w:cs="Arial"/>
          <w:sz w:val="22"/>
          <w:szCs w:val="22"/>
        </w:rPr>
        <w:t>the QS</w:t>
      </w:r>
      <w:r w:rsidRPr="008735AF">
        <w:rPr>
          <w:rFonts w:ascii="Arial" w:hAnsi="Arial" w:cs="Arial"/>
          <w:sz w:val="22"/>
          <w:szCs w:val="22"/>
        </w:rPr>
        <w:t xml:space="preserve"> will indemnify and hold IWM harmless against any such claims, losses or damages.  </w:t>
      </w:r>
    </w:p>
    <w:p w:rsidR="008735AF" w:rsidRPr="008735AF" w:rsidRDefault="008735AF" w:rsidP="008735AF">
      <w:pPr>
        <w:rPr>
          <w:rFonts w:ascii="Arial" w:hAnsi="Arial" w:cs="Arial"/>
          <w:b/>
          <w:sz w:val="22"/>
          <w:szCs w:val="22"/>
        </w:rPr>
      </w:pPr>
    </w:p>
    <w:tbl>
      <w:tblPr>
        <w:tblW w:w="7995" w:type="dxa"/>
        <w:tblInd w:w="534" w:type="dxa"/>
        <w:tblLayout w:type="fixed"/>
        <w:tblLook w:val="0000" w:firstRow="0" w:lastRow="0" w:firstColumn="0" w:lastColumn="0" w:noHBand="0" w:noVBand="0"/>
      </w:tblPr>
      <w:tblGrid>
        <w:gridCol w:w="3827"/>
        <w:gridCol w:w="283"/>
        <w:gridCol w:w="3885"/>
      </w:tblGrid>
      <w:tr w:rsidR="008735AF" w:rsidRPr="008735AF" w:rsidTr="008735AF">
        <w:tc>
          <w:tcPr>
            <w:tcW w:w="3827" w:type="dxa"/>
            <w:tcBorders>
              <w:top w:val="nil"/>
              <w:left w:val="nil"/>
              <w:bottom w:val="nil"/>
              <w:right w:val="nil"/>
            </w:tcBorders>
          </w:tcPr>
          <w:p w:rsidR="008735AF" w:rsidRPr="008735AF" w:rsidRDefault="008735AF" w:rsidP="008735AF">
            <w:pPr>
              <w:rPr>
                <w:rFonts w:ascii="Arial" w:hAnsi="Arial" w:cs="Arial"/>
                <w:b/>
                <w:sz w:val="22"/>
                <w:szCs w:val="22"/>
                <w:u w:val="single"/>
              </w:rPr>
            </w:pPr>
            <w:r w:rsidRPr="008735AF">
              <w:rPr>
                <w:rFonts w:ascii="Arial" w:hAnsi="Arial" w:cs="Arial"/>
                <w:b/>
                <w:sz w:val="22"/>
                <w:szCs w:val="22"/>
                <w:u w:val="single"/>
              </w:rPr>
              <w:t>Signed on behalf of the Trustees of the Imperial War Museum</w:t>
            </w:r>
          </w:p>
        </w:tc>
        <w:tc>
          <w:tcPr>
            <w:tcW w:w="283" w:type="dxa"/>
            <w:tcBorders>
              <w:top w:val="nil"/>
              <w:left w:val="nil"/>
              <w:bottom w:val="nil"/>
              <w:right w:val="nil"/>
            </w:tcBorders>
          </w:tcPr>
          <w:p w:rsidR="008735AF" w:rsidRPr="008735AF" w:rsidRDefault="008735AF" w:rsidP="008735AF">
            <w:pPr>
              <w:rPr>
                <w:rFonts w:ascii="Arial" w:hAnsi="Arial" w:cs="Arial"/>
                <w:b/>
                <w:sz w:val="22"/>
                <w:szCs w:val="22"/>
                <w:u w:val="single"/>
              </w:rPr>
            </w:pPr>
          </w:p>
        </w:tc>
        <w:tc>
          <w:tcPr>
            <w:tcW w:w="3885" w:type="dxa"/>
            <w:tcBorders>
              <w:top w:val="nil"/>
              <w:left w:val="nil"/>
              <w:bottom w:val="nil"/>
              <w:right w:val="nil"/>
            </w:tcBorders>
          </w:tcPr>
          <w:p w:rsidR="008735AF" w:rsidRPr="008735AF" w:rsidRDefault="008735AF" w:rsidP="008735AF">
            <w:pPr>
              <w:rPr>
                <w:rFonts w:ascii="Arial" w:hAnsi="Arial" w:cs="Arial"/>
                <w:b/>
                <w:sz w:val="22"/>
                <w:szCs w:val="22"/>
                <w:u w:val="single"/>
              </w:rPr>
            </w:pPr>
            <w:r w:rsidRPr="008735AF">
              <w:rPr>
                <w:rFonts w:ascii="Arial" w:hAnsi="Arial" w:cs="Arial"/>
                <w:b/>
                <w:sz w:val="22"/>
                <w:szCs w:val="22"/>
                <w:u w:val="single"/>
              </w:rPr>
              <w:t xml:space="preserve">Signed on behalf of </w:t>
            </w:r>
            <w:r w:rsidR="00135F22">
              <w:rPr>
                <w:rFonts w:ascii="Arial" w:hAnsi="Arial" w:cs="Arial"/>
                <w:b/>
                <w:sz w:val="22"/>
                <w:szCs w:val="22"/>
                <w:u w:val="single"/>
              </w:rPr>
              <w:t>the QS</w:t>
            </w:r>
          </w:p>
        </w:tc>
      </w:tr>
    </w:tbl>
    <w:p w:rsidR="008735AF" w:rsidRPr="008735AF" w:rsidRDefault="008735AF" w:rsidP="008735AF">
      <w:pPr>
        <w:rPr>
          <w:rFonts w:ascii="Arial" w:hAnsi="Arial" w:cs="Arial"/>
          <w:sz w:val="22"/>
          <w:szCs w:val="22"/>
        </w:rPr>
      </w:pPr>
    </w:p>
    <w:tbl>
      <w:tblPr>
        <w:tblW w:w="7995" w:type="dxa"/>
        <w:tblInd w:w="534" w:type="dxa"/>
        <w:tblLayout w:type="fixed"/>
        <w:tblLook w:val="0000" w:firstRow="0" w:lastRow="0" w:firstColumn="0" w:lastColumn="0" w:noHBand="0" w:noVBand="0"/>
      </w:tblPr>
      <w:tblGrid>
        <w:gridCol w:w="992"/>
        <w:gridCol w:w="2835"/>
        <w:gridCol w:w="283"/>
        <w:gridCol w:w="993"/>
        <w:gridCol w:w="2892"/>
      </w:tblGrid>
      <w:tr w:rsidR="008735AF" w:rsidRPr="008735AF" w:rsidTr="008735AF">
        <w:trPr>
          <w:trHeight w:val="521"/>
        </w:trPr>
        <w:tc>
          <w:tcPr>
            <w:tcW w:w="992"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Signed</w:t>
            </w:r>
          </w:p>
        </w:tc>
        <w:tc>
          <w:tcPr>
            <w:tcW w:w="2835"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283"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993"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Signed</w:t>
            </w:r>
          </w:p>
        </w:tc>
        <w:tc>
          <w:tcPr>
            <w:tcW w:w="2892"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r>
      <w:tr w:rsidR="008735AF" w:rsidRPr="008735AF" w:rsidTr="008735AF">
        <w:trPr>
          <w:trHeight w:val="426"/>
        </w:trPr>
        <w:tc>
          <w:tcPr>
            <w:tcW w:w="992"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Print</w:t>
            </w:r>
          </w:p>
        </w:tc>
        <w:tc>
          <w:tcPr>
            <w:tcW w:w="2835"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283"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993"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Print</w:t>
            </w:r>
          </w:p>
        </w:tc>
        <w:tc>
          <w:tcPr>
            <w:tcW w:w="2892"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r>
      <w:tr w:rsidR="008735AF" w:rsidRPr="008735AF" w:rsidTr="008735AF">
        <w:trPr>
          <w:trHeight w:val="415"/>
        </w:trPr>
        <w:tc>
          <w:tcPr>
            <w:tcW w:w="992"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Title</w:t>
            </w:r>
          </w:p>
        </w:tc>
        <w:tc>
          <w:tcPr>
            <w:tcW w:w="2835"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283"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993"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Title</w:t>
            </w:r>
          </w:p>
        </w:tc>
        <w:tc>
          <w:tcPr>
            <w:tcW w:w="2892"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r>
      <w:tr w:rsidR="008735AF" w:rsidRPr="008735AF" w:rsidTr="008735AF">
        <w:trPr>
          <w:trHeight w:val="462"/>
        </w:trPr>
        <w:tc>
          <w:tcPr>
            <w:tcW w:w="992"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Date</w:t>
            </w:r>
          </w:p>
        </w:tc>
        <w:tc>
          <w:tcPr>
            <w:tcW w:w="2835"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283"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993"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Date</w:t>
            </w:r>
          </w:p>
        </w:tc>
        <w:tc>
          <w:tcPr>
            <w:tcW w:w="2892"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r>
    </w:tbl>
    <w:p w:rsidR="008735AF" w:rsidRPr="008735AF" w:rsidRDefault="008735AF" w:rsidP="008735AF">
      <w:pPr>
        <w:keepNext/>
        <w:tabs>
          <w:tab w:val="left" w:pos="1064"/>
        </w:tabs>
        <w:outlineLvl w:val="4"/>
        <w:rPr>
          <w:rFonts w:ascii="Arial" w:hAnsi="Arial" w:cs="Arial"/>
          <w:b/>
          <w:bCs/>
          <w:sz w:val="22"/>
          <w:szCs w:val="22"/>
          <w:u w:val="single"/>
        </w:rPr>
      </w:pPr>
      <w:r w:rsidRPr="008735AF">
        <w:rPr>
          <w:rFonts w:ascii="Arial" w:hAnsi="Arial" w:cs="Arial"/>
          <w:b/>
          <w:bCs/>
          <w:sz w:val="22"/>
          <w:szCs w:val="22"/>
          <w:u w:val="single"/>
        </w:rPr>
        <w:br w:type="page"/>
      </w:r>
      <w:r w:rsidRPr="008735AF">
        <w:rPr>
          <w:rFonts w:ascii="Arial" w:hAnsi="Arial" w:cs="Arial"/>
          <w:b/>
          <w:bCs/>
          <w:sz w:val="22"/>
          <w:szCs w:val="22"/>
          <w:u w:val="single"/>
        </w:rPr>
        <w:lastRenderedPageBreak/>
        <w:t>Appendix 1 – Variation Notice</w:t>
      </w:r>
    </w:p>
    <w:p w:rsidR="008735AF" w:rsidRPr="008735AF" w:rsidRDefault="008735AF" w:rsidP="008735AF">
      <w:pPr>
        <w:rPr>
          <w:rFonts w:ascii="Arial" w:hAnsi="Arial" w:cs="Arial"/>
          <w:sz w:val="22"/>
          <w:szCs w:val="22"/>
        </w:rPr>
      </w:pPr>
    </w:p>
    <w:p w:rsidR="008735AF" w:rsidRPr="008735AF" w:rsidRDefault="008735AF" w:rsidP="008735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bCs/>
          <w:spacing w:val="-3"/>
          <w:sz w:val="22"/>
          <w:szCs w:val="22"/>
        </w:rPr>
      </w:pPr>
      <w:r w:rsidRPr="008735AF">
        <w:rPr>
          <w:rFonts w:ascii="Arial" w:hAnsi="Arial" w:cs="Arial"/>
          <w:b/>
          <w:bCs/>
          <w:spacing w:val="-3"/>
          <w:sz w:val="22"/>
          <w:szCs w:val="22"/>
        </w:rPr>
        <w:t xml:space="preserve">VARIATION TO </w:t>
      </w:r>
      <w:r w:rsidRPr="008735AF">
        <w:rPr>
          <w:rFonts w:ascii="Arial" w:hAnsi="Arial" w:cs="Arial"/>
          <w:b/>
          <w:bCs/>
          <w:caps/>
          <w:spacing w:val="-3"/>
          <w:sz w:val="22"/>
          <w:szCs w:val="22"/>
        </w:rPr>
        <w:t>CONTRACT</w:t>
      </w:r>
    </w:p>
    <w:p w:rsidR="008735AF" w:rsidRPr="008735AF" w:rsidRDefault="008735AF" w:rsidP="008735AF">
      <w:pPr>
        <w:rPr>
          <w:rFonts w:ascii="Arial" w:hAnsi="Arial" w:cs="Arial"/>
          <w:sz w:val="22"/>
          <w:szCs w:val="22"/>
        </w:rPr>
      </w:pPr>
    </w:p>
    <w:p w:rsidR="008735AF" w:rsidRPr="008735AF" w:rsidRDefault="008735AF" w:rsidP="008735AF">
      <w:pPr>
        <w:rPr>
          <w:rFonts w:ascii="Arial" w:hAnsi="Arial" w:cs="Arial"/>
          <w:b/>
          <w:bCs/>
          <w:sz w:val="22"/>
          <w:szCs w:val="22"/>
        </w:rPr>
      </w:pPr>
      <w:r w:rsidRPr="008735AF">
        <w:rPr>
          <w:rFonts w:ascii="Arial" w:hAnsi="Arial" w:cs="Arial"/>
          <w:b/>
          <w:bCs/>
          <w:sz w:val="22"/>
          <w:szCs w:val="22"/>
        </w:rPr>
        <w:t>Contract Title:</w:t>
      </w:r>
      <w:r w:rsidRPr="008735AF">
        <w:rPr>
          <w:rFonts w:ascii="Arial" w:hAnsi="Arial" w:cs="Arial"/>
          <w:sz w:val="22"/>
          <w:szCs w:val="22"/>
        </w:rPr>
        <w:t xml:space="preserve"> </w:t>
      </w:r>
      <w:r w:rsidRPr="008735AF">
        <w:rPr>
          <w:rFonts w:ascii="Arial" w:hAnsi="Arial" w:cs="Arial"/>
          <w:b/>
          <w:sz w:val="22"/>
          <w:szCs w:val="22"/>
        </w:rPr>
        <w:t xml:space="preserve">  </w:t>
      </w:r>
      <w:r w:rsidR="00B725BD">
        <w:rPr>
          <w:rFonts w:ascii="Arial" w:hAnsi="Arial" w:cs="Arial"/>
          <w:b/>
          <w:sz w:val="22"/>
          <w:szCs w:val="22"/>
        </w:rPr>
        <w:t>Quantity Surveying</w:t>
      </w:r>
      <w:r w:rsidR="00144678">
        <w:rPr>
          <w:rFonts w:ascii="Arial" w:hAnsi="Arial" w:cs="Arial"/>
          <w:b/>
          <w:sz w:val="22"/>
          <w:szCs w:val="22"/>
        </w:rPr>
        <w:t xml:space="preserve"> Framework Agreement</w:t>
      </w:r>
    </w:p>
    <w:p w:rsidR="008735AF" w:rsidRPr="008735AF" w:rsidRDefault="008735AF" w:rsidP="008735AF">
      <w:pPr>
        <w:rPr>
          <w:rFonts w:ascii="Arial" w:hAnsi="Arial" w:cs="Arial"/>
          <w:sz w:val="22"/>
          <w:szCs w:val="22"/>
        </w:rPr>
      </w:pPr>
    </w:p>
    <w:p w:rsidR="008735AF" w:rsidRPr="008735AF" w:rsidRDefault="008735AF" w:rsidP="008735AF">
      <w:pPr>
        <w:keepNext/>
        <w:outlineLvl w:val="3"/>
        <w:rPr>
          <w:rFonts w:ascii="Arial" w:hAnsi="Arial" w:cs="Arial"/>
          <w:b/>
          <w:bCs/>
          <w:sz w:val="22"/>
          <w:szCs w:val="22"/>
        </w:rPr>
      </w:pPr>
      <w:r w:rsidRPr="008735AF">
        <w:rPr>
          <w:rFonts w:ascii="Arial" w:hAnsi="Arial" w:cs="Arial"/>
          <w:b/>
          <w:bCs/>
          <w:sz w:val="22"/>
          <w:szCs w:val="22"/>
        </w:rPr>
        <w:t>Contract Ref:</w:t>
      </w:r>
      <w:r w:rsidRPr="008735AF">
        <w:rPr>
          <w:rFonts w:ascii="Arial" w:hAnsi="Arial" w:cs="Arial"/>
          <w:b/>
          <w:bCs/>
          <w:sz w:val="22"/>
          <w:szCs w:val="22"/>
        </w:rPr>
        <w:tab/>
        <w:t>IWM/</w:t>
      </w:r>
      <w:r w:rsidR="00806190">
        <w:rPr>
          <w:rFonts w:ascii="Arial" w:hAnsi="Arial" w:cs="Arial"/>
          <w:b/>
          <w:bCs/>
          <w:sz w:val="22"/>
          <w:szCs w:val="22"/>
        </w:rPr>
        <w:t>Exh</w:t>
      </w:r>
      <w:r w:rsidR="00823030">
        <w:rPr>
          <w:rFonts w:ascii="Arial" w:hAnsi="Arial" w:cs="Arial"/>
          <w:b/>
          <w:bCs/>
          <w:sz w:val="22"/>
          <w:szCs w:val="22"/>
        </w:rPr>
        <w:t>/1</w:t>
      </w:r>
      <w:r w:rsidR="00B725BD">
        <w:rPr>
          <w:rFonts w:ascii="Arial" w:hAnsi="Arial" w:cs="Arial"/>
          <w:b/>
          <w:bCs/>
          <w:sz w:val="22"/>
          <w:szCs w:val="22"/>
        </w:rPr>
        <w:t>652</w:t>
      </w:r>
      <w:r w:rsidR="00823030">
        <w:rPr>
          <w:rFonts w:ascii="Arial" w:hAnsi="Arial" w:cs="Arial"/>
          <w:b/>
          <w:bCs/>
          <w:sz w:val="22"/>
          <w:szCs w:val="22"/>
        </w:rPr>
        <w:tab/>
      </w:r>
      <w:r w:rsidRPr="008735AF">
        <w:rPr>
          <w:rFonts w:ascii="Arial" w:hAnsi="Arial" w:cs="Arial"/>
          <w:b/>
          <w:bCs/>
          <w:sz w:val="22"/>
          <w:szCs w:val="22"/>
        </w:rPr>
        <w:tab/>
        <w:t>Variation no:</w:t>
      </w:r>
      <w:r w:rsidRPr="008735AF">
        <w:rPr>
          <w:rFonts w:ascii="Arial" w:hAnsi="Arial" w:cs="Arial"/>
          <w:b/>
          <w:bCs/>
          <w:sz w:val="22"/>
          <w:szCs w:val="22"/>
        </w:rPr>
        <w:tab/>
      </w:r>
      <w:r w:rsidRPr="008735AF">
        <w:rPr>
          <w:rFonts w:ascii="Arial" w:hAnsi="Arial" w:cs="Arial"/>
          <w:b/>
          <w:bCs/>
          <w:sz w:val="22"/>
          <w:szCs w:val="22"/>
        </w:rPr>
        <w:tab/>
        <w:t>Date:</w:t>
      </w:r>
      <w:r w:rsidRPr="008735AF">
        <w:rPr>
          <w:rFonts w:ascii="Arial" w:hAnsi="Arial" w:cs="Arial"/>
          <w:b/>
          <w:bCs/>
          <w:sz w:val="22"/>
          <w:szCs w:val="22"/>
        </w:rPr>
        <w:tab/>
        <w:t xml:space="preserve"> </w:t>
      </w: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r w:rsidRPr="008735AF">
        <w:rPr>
          <w:rFonts w:ascii="Arial" w:hAnsi="Arial" w:cs="Arial"/>
          <w:b/>
          <w:sz w:val="22"/>
          <w:szCs w:val="22"/>
        </w:rPr>
        <w:t>Between:</w:t>
      </w:r>
    </w:p>
    <w:p w:rsidR="008735AF" w:rsidRPr="008735AF" w:rsidRDefault="008735AF" w:rsidP="008735AF">
      <w:pPr>
        <w:jc w:val="both"/>
        <w:rPr>
          <w:rFonts w:ascii="Arial" w:hAnsi="Arial" w:cs="Arial"/>
          <w:b/>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175"/>
      </w:tblGrid>
      <w:tr w:rsidR="008735AF" w:rsidRPr="008735AF" w:rsidTr="008735AF">
        <w:tc>
          <w:tcPr>
            <w:tcW w:w="9749" w:type="dxa"/>
          </w:tcPr>
          <w:p w:rsidR="008735AF" w:rsidRPr="008735AF" w:rsidRDefault="008735AF" w:rsidP="008735AF">
            <w:pPr>
              <w:spacing w:before="120" w:after="120"/>
              <w:rPr>
                <w:rFonts w:ascii="Arial" w:hAnsi="Arial" w:cs="Arial"/>
                <w:b/>
                <w:sz w:val="22"/>
                <w:szCs w:val="22"/>
              </w:rPr>
            </w:pPr>
            <w:r w:rsidRPr="008735AF">
              <w:rPr>
                <w:rFonts w:ascii="Arial" w:hAnsi="Arial" w:cs="Arial"/>
                <w:sz w:val="22"/>
                <w:szCs w:val="22"/>
              </w:rPr>
              <w:t>The Trustees of the Imperial War Museums (hereinafter called “</w:t>
            </w:r>
            <w:r w:rsidRPr="008735AF">
              <w:rPr>
                <w:rFonts w:ascii="Arial" w:hAnsi="Arial" w:cs="Arial"/>
                <w:b/>
                <w:sz w:val="22"/>
                <w:szCs w:val="22"/>
              </w:rPr>
              <w:t>IWM</w:t>
            </w:r>
            <w:r w:rsidRPr="008735AF">
              <w:rPr>
                <w:rFonts w:ascii="Arial" w:hAnsi="Arial" w:cs="Arial"/>
                <w:sz w:val="22"/>
                <w:szCs w:val="22"/>
              </w:rPr>
              <w:t xml:space="preserve">”) and </w:t>
            </w:r>
            <w:proofErr w:type="spellStart"/>
            <w:r w:rsidRPr="008735AF">
              <w:rPr>
                <w:rFonts w:ascii="Arial" w:hAnsi="Arial" w:cs="Arial"/>
                <w:sz w:val="22"/>
                <w:szCs w:val="22"/>
              </w:rPr>
              <w:t>xxxxxx</w:t>
            </w:r>
            <w:proofErr w:type="spellEnd"/>
            <w:r w:rsidRPr="008735AF">
              <w:rPr>
                <w:rFonts w:ascii="Arial" w:hAnsi="Arial" w:cs="Arial"/>
                <w:sz w:val="22"/>
                <w:szCs w:val="22"/>
              </w:rPr>
              <w:t xml:space="preserve"> (hereinafter called (“</w:t>
            </w:r>
            <w:r w:rsidR="00135F22">
              <w:rPr>
                <w:rFonts w:ascii="Arial" w:hAnsi="Arial" w:cs="Arial"/>
                <w:b/>
                <w:sz w:val="22"/>
                <w:szCs w:val="22"/>
              </w:rPr>
              <w:t>the QS</w:t>
            </w:r>
            <w:r w:rsidRPr="008735AF">
              <w:rPr>
                <w:rFonts w:ascii="Arial" w:hAnsi="Arial" w:cs="Arial"/>
                <w:sz w:val="22"/>
                <w:szCs w:val="22"/>
              </w:rPr>
              <w:t>”)</w:t>
            </w:r>
          </w:p>
        </w:tc>
      </w:tr>
    </w:tbl>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Cs/>
          <w:sz w:val="22"/>
          <w:szCs w:val="22"/>
        </w:rPr>
      </w:pPr>
      <w:r w:rsidRPr="008735AF">
        <w:rPr>
          <w:rFonts w:ascii="Arial" w:hAnsi="Arial" w:cs="Arial"/>
          <w:bCs/>
          <w:sz w:val="22"/>
          <w:szCs w:val="22"/>
        </w:rPr>
        <w:t>1.</w:t>
      </w:r>
      <w:r w:rsidRPr="008735AF">
        <w:rPr>
          <w:rFonts w:ascii="Arial" w:hAnsi="Arial" w:cs="Arial"/>
          <w:bCs/>
          <w:sz w:val="22"/>
          <w:szCs w:val="22"/>
        </w:rPr>
        <w:tab/>
        <w:t xml:space="preserve">The Contract is varied as follows: </w:t>
      </w:r>
    </w:p>
    <w:p w:rsidR="008735AF" w:rsidRPr="008735AF" w:rsidRDefault="008735AF" w:rsidP="008735AF">
      <w:pPr>
        <w:jc w:val="both"/>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5"/>
      </w:tblGrid>
      <w:tr w:rsidR="008735AF" w:rsidRPr="008735AF" w:rsidTr="008735AF">
        <w:tc>
          <w:tcPr>
            <w:tcW w:w="9749" w:type="dxa"/>
          </w:tcPr>
          <w:p w:rsidR="008735AF" w:rsidRPr="008735AF" w:rsidRDefault="008735AF" w:rsidP="008735AF">
            <w:pPr>
              <w:spacing w:before="120"/>
              <w:jc w:val="both"/>
              <w:rPr>
                <w:rFonts w:ascii="Arial" w:hAnsi="Arial" w:cs="Arial"/>
                <w:b/>
                <w:sz w:val="22"/>
                <w:szCs w:val="22"/>
              </w:rPr>
            </w:pPr>
            <w:r w:rsidRPr="008735AF">
              <w:rPr>
                <w:rFonts w:ascii="Arial" w:hAnsi="Arial" w:cs="Arial"/>
                <w:b/>
                <w:sz w:val="22"/>
                <w:szCs w:val="22"/>
              </w:rPr>
              <w:t>Details of Variation:</w:t>
            </w: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Cs/>
                <w:sz w:val="22"/>
                <w:szCs w:val="22"/>
              </w:rPr>
            </w:pPr>
            <w:r w:rsidRPr="008735AF">
              <w:rPr>
                <w:rFonts w:ascii="Arial" w:hAnsi="Arial" w:cs="Arial"/>
                <w:bCs/>
                <w:sz w:val="22"/>
                <w:szCs w:val="22"/>
              </w:rPr>
              <w:t>.</w:t>
            </w: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tc>
      </w:tr>
      <w:tr w:rsidR="008735AF" w:rsidRPr="008735AF" w:rsidTr="008735AF">
        <w:tc>
          <w:tcPr>
            <w:tcW w:w="9749" w:type="dxa"/>
          </w:tcPr>
          <w:p w:rsidR="008735AF" w:rsidRPr="008735AF" w:rsidRDefault="008735AF" w:rsidP="008735AF">
            <w:pPr>
              <w:spacing w:before="120"/>
              <w:jc w:val="both"/>
              <w:rPr>
                <w:rFonts w:ascii="Arial" w:hAnsi="Arial" w:cs="Arial"/>
                <w:b/>
                <w:sz w:val="22"/>
                <w:szCs w:val="22"/>
              </w:rPr>
            </w:pPr>
            <w:r w:rsidRPr="008735AF">
              <w:rPr>
                <w:rFonts w:ascii="Arial" w:hAnsi="Arial" w:cs="Arial"/>
                <w:b/>
                <w:sz w:val="22"/>
                <w:szCs w:val="22"/>
              </w:rPr>
              <w:t xml:space="preserve">Variation effective from:             </w:t>
            </w:r>
          </w:p>
          <w:p w:rsidR="008735AF" w:rsidRPr="008735AF" w:rsidRDefault="008735AF" w:rsidP="008735AF">
            <w:pPr>
              <w:jc w:val="both"/>
              <w:rPr>
                <w:rFonts w:ascii="Arial" w:hAnsi="Arial" w:cs="Arial"/>
                <w:bCs/>
                <w:sz w:val="22"/>
                <w:szCs w:val="22"/>
              </w:rPr>
            </w:pPr>
          </w:p>
          <w:p w:rsidR="008735AF" w:rsidRPr="008735AF" w:rsidRDefault="008735AF" w:rsidP="008735AF">
            <w:pPr>
              <w:jc w:val="both"/>
              <w:rPr>
                <w:rFonts w:ascii="Arial" w:hAnsi="Arial" w:cs="Arial"/>
                <w:b/>
                <w:sz w:val="22"/>
                <w:szCs w:val="22"/>
              </w:rPr>
            </w:pPr>
          </w:p>
        </w:tc>
      </w:tr>
    </w:tbl>
    <w:p w:rsidR="008735AF" w:rsidRPr="008735AF" w:rsidRDefault="008735AF" w:rsidP="008735AF">
      <w:pPr>
        <w:jc w:val="both"/>
        <w:rPr>
          <w:rFonts w:ascii="Arial" w:hAnsi="Arial" w:cs="Arial"/>
          <w:b/>
          <w:sz w:val="22"/>
          <w:szCs w:val="22"/>
        </w:rPr>
      </w:pPr>
    </w:p>
    <w:p w:rsidR="008735AF" w:rsidRPr="008735AF" w:rsidRDefault="00955426" w:rsidP="008735AF">
      <w:pPr>
        <w:pBdr>
          <w:top w:val="single" w:sz="6" w:space="0" w:color="auto"/>
          <w:left w:val="single" w:sz="6" w:space="0" w:color="auto"/>
          <w:bottom w:val="single" w:sz="6" w:space="0" w:color="auto"/>
          <w:right w:val="single" w:sz="6" w:space="0" w:color="auto"/>
        </w:pBdr>
        <w:tabs>
          <w:tab w:val="left" w:pos="-720"/>
          <w:tab w:val="left" w:pos="360"/>
          <w:tab w:val="left" w:pos="9450"/>
        </w:tabs>
        <w:suppressAutoHyphens/>
        <w:spacing w:line="1" w:lineRule="exact"/>
        <w:jc w:val="both"/>
        <w:rPr>
          <w:rFonts w:ascii="Arial" w:hAnsi="Arial" w:cs="Arial"/>
          <w:b/>
          <w:bCs/>
          <w:vanish/>
          <w:spacing w:val="-3"/>
          <w:sz w:val="22"/>
          <w:szCs w:val="22"/>
          <w:u w:val="single"/>
        </w:rPr>
      </w:pPr>
      <w:r w:rsidRPr="008735AF">
        <w:rPr>
          <w:rFonts w:ascii="Arial" w:hAnsi="Arial" w:cs="Arial"/>
          <w:b/>
          <w:bCs/>
          <w:vanish/>
          <w:spacing w:val="-3"/>
          <w:sz w:val="22"/>
          <w:szCs w:val="22"/>
          <w:u w:val="single"/>
        </w:rPr>
        <w:fldChar w:fldCharType="begin"/>
      </w:r>
      <w:r w:rsidR="008735AF" w:rsidRPr="008735AF">
        <w:rPr>
          <w:rFonts w:ascii="Arial" w:hAnsi="Arial" w:cs="Arial"/>
          <w:b/>
          <w:bCs/>
          <w:vanish/>
          <w:spacing w:val="-3"/>
          <w:sz w:val="22"/>
          <w:szCs w:val="22"/>
          <w:u w:val="single"/>
        </w:rPr>
        <w:instrText>seq User_Box  \* Arabic</w:instrText>
      </w:r>
      <w:r w:rsidRPr="008735AF">
        <w:rPr>
          <w:rFonts w:ascii="Arial" w:hAnsi="Arial" w:cs="Arial"/>
          <w:b/>
          <w:bCs/>
          <w:vanish/>
          <w:spacing w:val="-3"/>
          <w:sz w:val="22"/>
          <w:szCs w:val="22"/>
          <w:u w:val="single"/>
        </w:rPr>
        <w:fldChar w:fldCharType="separate"/>
      </w:r>
      <w:r w:rsidR="008969F7">
        <w:rPr>
          <w:rFonts w:ascii="Arial" w:hAnsi="Arial" w:cs="Arial"/>
          <w:b/>
          <w:bCs/>
          <w:noProof/>
          <w:vanish/>
          <w:spacing w:val="-3"/>
          <w:sz w:val="22"/>
          <w:szCs w:val="22"/>
          <w:u w:val="single"/>
        </w:rPr>
        <w:t>1</w:t>
      </w:r>
      <w:r w:rsidRPr="008735AF">
        <w:rPr>
          <w:rFonts w:ascii="Arial" w:hAnsi="Arial" w:cs="Arial"/>
          <w:b/>
          <w:bCs/>
          <w:vanish/>
          <w:spacing w:val="-3"/>
          <w:sz w:val="22"/>
          <w:szCs w:val="22"/>
          <w:u w:val="single"/>
        </w:rPr>
        <w:fldChar w:fldCharType="end"/>
      </w:r>
    </w:p>
    <w:p w:rsidR="008735AF" w:rsidRPr="008735AF" w:rsidRDefault="008735AF" w:rsidP="008735AF">
      <w:pPr>
        <w:tabs>
          <w:tab w:val="num" w:pos="709"/>
        </w:tabs>
        <w:ind w:left="720" w:hanging="720"/>
        <w:jc w:val="both"/>
        <w:rPr>
          <w:rFonts w:ascii="Arial" w:hAnsi="Arial" w:cs="Arial"/>
          <w:sz w:val="22"/>
          <w:szCs w:val="22"/>
        </w:rPr>
      </w:pPr>
      <w:r w:rsidRPr="008735AF">
        <w:rPr>
          <w:rFonts w:ascii="Arial" w:hAnsi="Arial" w:cs="Arial"/>
          <w:sz w:val="22"/>
          <w:szCs w:val="22"/>
        </w:rPr>
        <w:t xml:space="preserve"> 2.</w:t>
      </w:r>
      <w:r w:rsidRPr="008735AF">
        <w:rPr>
          <w:rFonts w:ascii="Arial" w:hAnsi="Arial" w:cs="Arial"/>
          <w:sz w:val="22"/>
          <w:szCs w:val="22"/>
        </w:rPr>
        <w:tab/>
        <w:t>Words and expressions in this Variation shall have the meaning given to them in the Contract.</w:t>
      </w:r>
    </w:p>
    <w:p w:rsidR="008735AF" w:rsidRPr="008735AF" w:rsidRDefault="008735AF" w:rsidP="008735AF">
      <w:pPr>
        <w:jc w:val="both"/>
        <w:rPr>
          <w:rFonts w:ascii="Arial" w:hAnsi="Arial" w:cs="Arial"/>
          <w:sz w:val="22"/>
          <w:szCs w:val="22"/>
        </w:rPr>
      </w:pPr>
    </w:p>
    <w:p w:rsidR="008735AF" w:rsidRPr="008735AF" w:rsidRDefault="008735AF" w:rsidP="008735AF">
      <w:pPr>
        <w:ind w:left="720" w:hanging="720"/>
        <w:jc w:val="both"/>
        <w:rPr>
          <w:rFonts w:ascii="Arial" w:hAnsi="Arial" w:cs="Arial"/>
          <w:sz w:val="22"/>
          <w:szCs w:val="22"/>
        </w:rPr>
      </w:pPr>
      <w:r w:rsidRPr="008735AF">
        <w:rPr>
          <w:rFonts w:ascii="Arial" w:hAnsi="Arial" w:cs="Arial"/>
          <w:sz w:val="22"/>
          <w:szCs w:val="22"/>
        </w:rPr>
        <w:t>3.</w:t>
      </w:r>
      <w:r w:rsidRPr="008735AF">
        <w:rPr>
          <w:rFonts w:ascii="Arial" w:hAnsi="Arial" w:cs="Arial"/>
          <w:sz w:val="22"/>
          <w:szCs w:val="22"/>
        </w:rPr>
        <w:tab/>
        <w:t>The Contract, including any previous Variations, shall remain effective and unaltered except as amended by this Variation.</w:t>
      </w: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r w:rsidRPr="008735AF">
        <w:rPr>
          <w:rFonts w:ascii="Arial" w:hAnsi="Arial" w:cs="Arial"/>
          <w:b/>
          <w:sz w:val="22"/>
          <w:szCs w:val="22"/>
        </w:rPr>
        <w:t>SIGNED:</w:t>
      </w:r>
    </w:p>
    <w:p w:rsidR="008735AF" w:rsidRPr="008735AF" w:rsidRDefault="008735AF" w:rsidP="008735AF">
      <w:pPr>
        <w:jc w:val="both"/>
        <w:rPr>
          <w:rFonts w:ascii="Arial" w:hAnsi="Arial" w:cs="Arial"/>
          <w:b/>
          <w:sz w:val="22"/>
          <w:szCs w:val="22"/>
        </w:rPr>
      </w:pPr>
    </w:p>
    <w:tbl>
      <w:tblPr>
        <w:tblW w:w="9242" w:type="dxa"/>
        <w:tblLook w:val="01E0" w:firstRow="1" w:lastRow="1" w:firstColumn="1" w:lastColumn="1" w:noHBand="0" w:noVBand="0"/>
      </w:tblPr>
      <w:tblGrid>
        <w:gridCol w:w="4622"/>
        <w:gridCol w:w="4620"/>
      </w:tblGrid>
      <w:tr w:rsidR="008735AF" w:rsidRPr="008735AF" w:rsidTr="008735AF">
        <w:tc>
          <w:tcPr>
            <w:tcW w:w="4622" w:type="dxa"/>
          </w:tcPr>
          <w:p w:rsidR="008735AF" w:rsidRPr="008735AF" w:rsidRDefault="008735AF" w:rsidP="008735AF">
            <w:pPr>
              <w:jc w:val="both"/>
              <w:rPr>
                <w:rFonts w:ascii="Arial" w:hAnsi="Arial" w:cs="Arial"/>
                <w:sz w:val="22"/>
                <w:szCs w:val="22"/>
              </w:rPr>
            </w:pPr>
            <w:r w:rsidRPr="008735AF">
              <w:rPr>
                <w:rFonts w:ascii="Arial" w:hAnsi="Arial" w:cs="Arial"/>
                <w:sz w:val="22"/>
                <w:szCs w:val="22"/>
              </w:rPr>
              <w:t>For:</w:t>
            </w:r>
            <w:r w:rsidRPr="008735AF">
              <w:rPr>
                <w:rFonts w:ascii="Arial" w:hAnsi="Arial" w:cs="Arial"/>
                <w:sz w:val="22"/>
                <w:szCs w:val="22"/>
              </w:rPr>
              <w:tab/>
            </w:r>
            <w:r w:rsidRPr="008735AF">
              <w:rPr>
                <w:rFonts w:ascii="Arial" w:hAnsi="Arial" w:cs="Arial"/>
                <w:b/>
                <w:bCs/>
                <w:sz w:val="22"/>
                <w:szCs w:val="22"/>
              </w:rPr>
              <w:t>IWM</w:t>
            </w:r>
          </w:p>
          <w:p w:rsidR="008735AF" w:rsidRPr="008735AF" w:rsidRDefault="008735AF" w:rsidP="008735AF">
            <w:pPr>
              <w:jc w:val="both"/>
              <w:rPr>
                <w:rFonts w:ascii="Arial" w:hAnsi="Arial" w:cs="Arial"/>
                <w:b/>
                <w:sz w:val="22"/>
                <w:szCs w:val="22"/>
              </w:rPr>
            </w:pPr>
          </w:p>
        </w:tc>
        <w:tc>
          <w:tcPr>
            <w:tcW w:w="4620" w:type="dxa"/>
          </w:tcPr>
          <w:p w:rsidR="008735AF" w:rsidRPr="008735AF" w:rsidRDefault="008735AF" w:rsidP="008735AF">
            <w:pPr>
              <w:jc w:val="both"/>
              <w:rPr>
                <w:rFonts w:ascii="Arial" w:hAnsi="Arial" w:cs="Arial"/>
                <w:b/>
                <w:sz w:val="22"/>
                <w:szCs w:val="22"/>
              </w:rPr>
            </w:pPr>
            <w:r w:rsidRPr="008735AF">
              <w:rPr>
                <w:rFonts w:ascii="Arial" w:hAnsi="Arial" w:cs="Arial"/>
                <w:sz w:val="22"/>
                <w:szCs w:val="22"/>
              </w:rPr>
              <w:t>For:</w:t>
            </w:r>
            <w:r w:rsidRPr="008735AF">
              <w:rPr>
                <w:rFonts w:ascii="Arial" w:hAnsi="Arial" w:cs="Arial"/>
                <w:sz w:val="22"/>
                <w:szCs w:val="22"/>
              </w:rPr>
              <w:tab/>
            </w:r>
            <w:r w:rsidR="00135F22">
              <w:rPr>
                <w:rFonts w:ascii="Arial" w:hAnsi="Arial" w:cs="Arial"/>
                <w:b/>
                <w:sz w:val="22"/>
                <w:szCs w:val="22"/>
              </w:rPr>
              <w:t>The QS</w:t>
            </w:r>
          </w:p>
        </w:tc>
      </w:tr>
      <w:tr w:rsidR="008735AF" w:rsidRPr="008735AF" w:rsidTr="008735AF">
        <w:tc>
          <w:tcPr>
            <w:tcW w:w="4622" w:type="dxa"/>
          </w:tcPr>
          <w:p w:rsidR="008735AF" w:rsidRPr="008735AF" w:rsidRDefault="008735AF" w:rsidP="008735AF">
            <w:pPr>
              <w:keepNext/>
              <w:ind w:left="33"/>
              <w:jc w:val="both"/>
              <w:outlineLvl w:val="2"/>
              <w:rPr>
                <w:rFonts w:ascii="Arial" w:hAnsi="Arial" w:cs="Arial"/>
                <w:bCs/>
                <w:sz w:val="22"/>
                <w:szCs w:val="22"/>
              </w:rPr>
            </w:pPr>
            <w:r w:rsidRPr="008735AF">
              <w:rPr>
                <w:rFonts w:ascii="Arial" w:hAnsi="Arial" w:cs="Arial"/>
                <w:bCs/>
                <w:sz w:val="22"/>
                <w:szCs w:val="22"/>
              </w:rPr>
              <w:t>By:</w:t>
            </w:r>
            <w:r w:rsidRPr="008735AF">
              <w:rPr>
                <w:rFonts w:ascii="Arial" w:hAnsi="Arial" w:cs="Arial"/>
                <w:bCs/>
                <w:sz w:val="22"/>
                <w:szCs w:val="22"/>
              </w:rPr>
              <w:tab/>
            </w:r>
          </w:p>
          <w:p w:rsidR="008735AF" w:rsidRPr="008735AF" w:rsidRDefault="008735AF" w:rsidP="008735AF">
            <w:pPr>
              <w:jc w:val="both"/>
              <w:rPr>
                <w:rFonts w:ascii="Arial" w:hAnsi="Arial" w:cs="Arial"/>
                <w:bCs/>
                <w:sz w:val="22"/>
                <w:szCs w:val="22"/>
              </w:rPr>
            </w:pPr>
          </w:p>
        </w:tc>
        <w:tc>
          <w:tcPr>
            <w:tcW w:w="4620" w:type="dxa"/>
          </w:tcPr>
          <w:p w:rsidR="008735AF" w:rsidRPr="008735AF" w:rsidRDefault="008735AF" w:rsidP="008735AF">
            <w:pPr>
              <w:keepNext/>
              <w:ind w:left="33"/>
              <w:jc w:val="both"/>
              <w:outlineLvl w:val="2"/>
              <w:rPr>
                <w:rFonts w:ascii="Arial" w:hAnsi="Arial" w:cs="Arial"/>
                <w:bCs/>
                <w:sz w:val="22"/>
                <w:szCs w:val="22"/>
              </w:rPr>
            </w:pPr>
            <w:r w:rsidRPr="008735AF">
              <w:rPr>
                <w:rFonts w:ascii="Arial" w:hAnsi="Arial" w:cs="Arial"/>
                <w:bCs/>
                <w:sz w:val="22"/>
                <w:szCs w:val="22"/>
              </w:rPr>
              <w:t>By:</w:t>
            </w:r>
            <w:r w:rsidRPr="008735AF">
              <w:rPr>
                <w:rFonts w:ascii="Arial" w:hAnsi="Arial" w:cs="Arial"/>
                <w:bCs/>
                <w:sz w:val="22"/>
                <w:szCs w:val="22"/>
              </w:rPr>
              <w:tab/>
            </w:r>
          </w:p>
          <w:p w:rsidR="008735AF" w:rsidRPr="008735AF" w:rsidRDefault="008735AF" w:rsidP="008735AF">
            <w:pPr>
              <w:jc w:val="both"/>
              <w:rPr>
                <w:rFonts w:ascii="Arial" w:hAnsi="Arial" w:cs="Arial"/>
                <w:bCs/>
                <w:sz w:val="22"/>
                <w:szCs w:val="22"/>
              </w:rPr>
            </w:pPr>
          </w:p>
        </w:tc>
      </w:tr>
      <w:tr w:rsidR="008735AF" w:rsidRPr="008735AF" w:rsidTr="008735AF">
        <w:tc>
          <w:tcPr>
            <w:tcW w:w="4622" w:type="dxa"/>
          </w:tcPr>
          <w:p w:rsidR="008735AF" w:rsidRPr="008735AF" w:rsidRDefault="008735AF" w:rsidP="008735AF">
            <w:pPr>
              <w:jc w:val="both"/>
              <w:rPr>
                <w:rFonts w:ascii="Arial" w:hAnsi="Arial" w:cs="Arial"/>
                <w:sz w:val="22"/>
                <w:szCs w:val="22"/>
              </w:rPr>
            </w:pPr>
            <w:r w:rsidRPr="008735AF">
              <w:rPr>
                <w:rFonts w:ascii="Arial" w:hAnsi="Arial" w:cs="Arial"/>
                <w:sz w:val="22"/>
                <w:szCs w:val="22"/>
              </w:rPr>
              <w:t>Full Name:</w:t>
            </w:r>
            <w:r w:rsidRPr="008735AF">
              <w:rPr>
                <w:rFonts w:ascii="Arial" w:hAnsi="Arial" w:cs="Arial"/>
                <w:sz w:val="22"/>
                <w:szCs w:val="22"/>
              </w:rPr>
              <w:tab/>
            </w:r>
          </w:p>
          <w:p w:rsidR="008735AF" w:rsidRPr="008735AF" w:rsidRDefault="008735AF" w:rsidP="008735AF">
            <w:pPr>
              <w:jc w:val="both"/>
              <w:rPr>
                <w:rFonts w:ascii="Arial" w:hAnsi="Arial" w:cs="Arial"/>
                <w:b/>
                <w:sz w:val="22"/>
                <w:szCs w:val="22"/>
              </w:rPr>
            </w:pPr>
          </w:p>
        </w:tc>
        <w:tc>
          <w:tcPr>
            <w:tcW w:w="4620" w:type="dxa"/>
          </w:tcPr>
          <w:p w:rsidR="008735AF" w:rsidRPr="008735AF" w:rsidRDefault="008735AF" w:rsidP="008735AF">
            <w:pPr>
              <w:jc w:val="both"/>
              <w:rPr>
                <w:rFonts w:ascii="Arial" w:hAnsi="Arial" w:cs="Arial"/>
                <w:sz w:val="22"/>
                <w:szCs w:val="22"/>
              </w:rPr>
            </w:pPr>
            <w:r w:rsidRPr="008735AF">
              <w:rPr>
                <w:rFonts w:ascii="Arial" w:hAnsi="Arial" w:cs="Arial"/>
                <w:sz w:val="22"/>
                <w:szCs w:val="22"/>
              </w:rPr>
              <w:t>Full Name:</w:t>
            </w:r>
            <w:r w:rsidRPr="008735AF">
              <w:rPr>
                <w:rFonts w:ascii="Arial" w:hAnsi="Arial" w:cs="Arial"/>
                <w:sz w:val="22"/>
                <w:szCs w:val="22"/>
              </w:rPr>
              <w:tab/>
            </w:r>
          </w:p>
          <w:p w:rsidR="008735AF" w:rsidRPr="008735AF" w:rsidRDefault="008735AF" w:rsidP="008735AF">
            <w:pPr>
              <w:jc w:val="both"/>
              <w:rPr>
                <w:rFonts w:ascii="Arial" w:hAnsi="Arial" w:cs="Arial"/>
                <w:b/>
                <w:sz w:val="22"/>
                <w:szCs w:val="22"/>
              </w:rPr>
            </w:pPr>
          </w:p>
        </w:tc>
      </w:tr>
      <w:tr w:rsidR="008735AF" w:rsidRPr="008735AF" w:rsidTr="008735AF">
        <w:tc>
          <w:tcPr>
            <w:tcW w:w="4622" w:type="dxa"/>
          </w:tcPr>
          <w:p w:rsidR="008735AF" w:rsidRPr="008735AF" w:rsidRDefault="008735AF" w:rsidP="008735AF">
            <w:pPr>
              <w:jc w:val="both"/>
              <w:rPr>
                <w:rFonts w:ascii="Arial" w:hAnsi="Arial" w:cs="Arial"/>
                <w:sz w:val="22"/>
                <w:szCs w:val="22"/>
              </w:rPr>
            </w:pPr>
            <w:r w:rsidRPr="008735AF">
              <w:rPr>
                <w:rFonts w:ascii="Arial" w:hAnsi="Arial" w:cs="Arial"/>
                <w:sz w:val="22"/>
                <w:szCs w:val="22"/>
              </w:rPr>
              <w:t>Position:</w:t>
            </w:r>
            <w:r w:rsidRPr="008735AF">
              <w:rPr>
                <w:rFonts w:ascii="Arial" w:hAnsi="Arial" w:cs="Arial"/>
                <w:sz w:val="22"/>
                <w:szCs w:val="22"/>
              </w:rPr>
              <w:tab/>
            </w:r>
          </w:p>
          <w:p w:rsidR="008735AF" w:rsidRPr="008735AF" w:rsidRDefault="008735AF" w:rsidP="008735AF">
            <w:pPr>
              <w:jc w:val="both"/>
              <w:rPr>
                <w:rFonts w:ascii="Arial" w:hAnsi="Arial" w:cs="Arial"/>
                <w:b/>
                <w:sz w:val="22"/>
                <w:szCs w:val="22"/>
              </w:rPr>
            </w:pPr>
          </w:p>
        </w:tc>
        <w:tc>
          <w:tcPr>
            <w:tcW w:w="4620" w:type="dxa"/>
          </w:tcPr>
          <w:p w:rsidR="008735AF" w:rsidRPr="008735AF" w:rsidRDefault="008735AF" w:rsidP="008735AF">
            <w:pPr>
              <w:jc w:val="both"/>
              <w:rPr>
                <w:rFonts w:ascii="Arial" w:hAnsi="Arial" w:cs="Arial"/>
                <w:sz w:val="22"/>
                <w:szCs w:val="22"/>
              </w:rPr>
            </w:pPr>
            <w:r w:rsidRPr="008735AF">
              <w:rPr>
                <w:rFonts w:ascii="Arial" w:hAnsi="Arial" w:cs="Arial"/>
                <w:sz w:val="22"/>
                <w:szCs w:val="22"/>
              </w:rPr>
              <w:t>Position:</w:t>
            </w:r>
            <w:r w:rsidRPr="008735AF">
              <w:rPr>
                <w:rFonts w:ascii="Arial" w:hAnsi="Arial" w:cs="Arial"/>
                <w:sz w:val="22"/>
                <w:szCs w:val="22"/>
              </w:rPr>
              <w:tab/>
            </w:r>
          </w:p>
          <w:p w:rsidR="008735AF" w:rsidRPr="008735AF" w:rsidRDefault="008735AF" w:rsidP="008735AF">
            <w:pPr>
              <w:jc w:val="both"/>
              <w:rPr>
                <w:rFonts w:ascii="Arial" w:hAnsi="Arial" w:cs="Arial"/>
                <w:b/>
                <w:sz w:val="22"/>
                <w:szCs w:val="22"/>
              </w:rPr>
            </w:pPr>
          </w:p>
        </w:tc>
      </w:tr>
    </w:tbl>
    <w:p w:rsidR="00F01E80" w:rsidRPr="002810B2" w:rsidRDefault="00F01E80">
      <w:pPr>
        <w:rPr>
          <w:rFonts w:ascii="Arial" w:hAnsi="Arial" w:cs="Arial"/>
          <w:b/>
          <w:bCs/>
          <w:sz w:val="22"/>
          <w:szCs w:val="22"/>
          <w:u w:val="single"/>
        </w:rPr>
      </w:pPr>
      <w:r w:rsidRPr="002810B2">
        <w:rPr>
          <w:rFonts w:ascii="Arial" w:hAnsi="Arial" w:cs="Arial"/>
          <w:sz w:val="22"/>
          <w:szCs w:val="22"/>
        </w:rPr>
        <w:br w:type="page"/>
      </w:r>
      <w:r w:rsidRPr="002810B2">
        <w:rPr>
          <w:rFonts w:ascii="Arial" w:hAnsi="Arial" w:cs="Arial"/>
          <w:b/>
          <w:bCs/>
          <w:sz w:val="22"/>
          <w:szCs w:val="22"/>
          <w:u w:val="single"/>
        </w:rPr>
        <w:lastRenderedPageBreak/>
        <w:t>Schedule 6 - Tender Timetable</w:t>
      </w:r>
    </w:p>
    <w:p w:rsidR="00F01E80" w:rsidRPr="002810B2" w:rsidRDefault="00F01E80">
      <w:pPr>
        <w:rPr>
          <w:rFonts w:ascii="Arial" w:hAnsi="Arial" w:cs="Arial"/>
          <w:sz w:val="22"/>
          <w:szCs w:val="22"/>
          <w:u w:val="single"/>
        </w:rPr>
      </w:pPr>
    </w:p>
    <w:p w:rsidR="00F01E80" w:rsidRPr="00144678" w:rsidRDefault="00F01E80">
      <w:pPr>
        <w:pStyle w:val="Heading1"/>
        <w:rPr>
          <w:rFonts w:ascii="Arial" w:hAnsi="Arial" w:cs="Arial"/>
          <w:sz w:val="22"/>
          <w:szCs w:val="22"/>
          <w:u w:val="none"/>
        </w:rPr>
      </w:pPr>
      <w:r w:rsidRPr="00144678">
        <w:rPr>
          <w:rFonts w:ascii="Arial" w:hAnsi="Arial" w:cs="Arial"/>
          <w:sz w:val="22"/>
          <w:szCs w:val="22"/>
        </w:rPr>
        <w:t>Action</w:t>
      </w:r>
      <w:r w:rsidRPr="00144678">
        <w:rPr>
          <w:rFonts w:ascii="Arial" w:hAnsi="Arial" w:cs="Arial"/>
          <w:sz w:val="22"/>
          <w:szCs w:val="22"/>
          <w:u w:val="none"/>
        </w:rPr>
        <w:tab/>
      </w:r>
      <w:r w:rsidRPr="00144678">
        <w:rPr>
          <w:rFonts w:ascii="Arial" w:hAnsi="Arial" w:cs="Arial"/>
          <w:sz w:val="22"/>
          <w:szCs w:val="22"/>
          <w:u w:val="none"/>
        </w:rPr>
        <w:tab/>
      </w:r>
      <w:r w:rsidRPr="00144678">
        <w:rPr>
          <w:rFonts w:ascii="Arial" w:hAnsi="Arial" w:cs="Arial"/>
          <w:sz w:val="22"/>
          <w:szCs w:val="22"/>
          <w:u w:val="none"/>
        </w:rPr>
        <w:tab/>
      </w:r>
      <w:r w:rsidRPr="00144678">
        <w:rPr>
          <w:rFonts w:ascii="Arial" w:hAnsi="Arial" w:cs="Arial"/>
          <w:sz w:val="22"/>
          <w:szCs w:val="22"/>
          <w:u w:val="none"/>
        </w:rPr>
        <w:tab/>
      </w:r>
      <w:r w:rsidRPr="00144678">
        <w:rPr>
          <w:rFonts w:ascii="Arial" w:hAnsi="Arial" w:cs="Arial"/>
          <w:sz w:val="22"/>
          <w:szCs w:val="22"/>
          <w:u w:val="none"/>
        </w:rPr>
        <w:tab/>
      </w:r>
      <w:r w:rsidRPr="00144678">
        <w:rPr>
          <w:rFonts w:ascii="Arial" w:hAnsi="Arial" w:cs="Arial"/>
          <w:sz w:val="22"/>
          <w:szCs w:val="22"/>
          <w:u w:val="none"/>
        </w:rPr>
        <w:tab/>
        <w:t xml:space="preserve">       </w:t>
      </w:r>
      <w:r w:rsidRPr="00144678">
        <w:rPr>
          <w:rFonts w:ascii="Arial" w:hAnsi="Arial" w:cs="Arial"/>
          <w:sz w:val="22"/>
          <w:szCs w:val="22"/>
          <w:u w:val="none"/>
        </w:rPr>
        <w:tab/>
      </w:r>
      <w:r w:rsidR="00144678" w:rsidRPr="00144678">
        <w:rPr>
          <w:rFonts w:ascii="Arial" w:hAnsi="Arial" w:cs="Arial"/>
          <w:sz w:val="22"/>
          <w:szCs w:val="22"/>
          <w:u w:val="none"/>
        </w:rPr>
        <w:t xml:space="preserve"> </w:t>
      </w:r>
      <w:r w:rsidRPr="00144678">
        <w:rPr>
          <w:rFonts w:ascii="Arial" w:hAnsi="Arial" w:cs="Arial"/>
          <w:sz w:val="22"/>
          <w:szCs w:val="22"/>
        </w:rPr>
        <w:t>Date</w:t>
      </w:r>
    </w:p>
    <w:p w:rsidR="00F01E80" w:rsidRPr="002810B2" w:rsidRDefault="00F01E80">
      <w:pPr>
        <w:rPr>
          <w:rFonts w:ascii="Arial" w:hAnsi="Arial" w:cs="Arial"/>
          <w:sz w:val="22"/>
          <w:szCs w:val="22"/>
        </w:rPr>
      </w:pPr>
    </w:p>
    <w:p w:rsidR="00F01E80" w:rsidRPr="002810B2" w:rsidRDefault="00144678" w:rsidP="000777DA">
      <w:pPr>
        <w:ind w:left="5103" w:hanging="5103"/>
        <w:rPr>
          <w:rFonts w:ascii="Arial" w:hAnsi="Arial" w:cs="Arial"/>
          <w:sz w:val="22"/>
          <w:szCs w:val="22"/>
        </w:rPr>
      </w:pPr>
      <w:r>
        <w:rPr>
          <w:rFonts w:ascii="Arial" w:hAnsi="Arial" w:cs="Arial"/>
          <w:sz w:val="22"/>
          <w:szCs w:val="22"/>
        </w:rPr>
        <w:t>Place Notice on Contracts Finder</w:t>
      </w:r>
      <w:r w:rsidR="00F01E80" w:rsidRPr="002810B2">
        <w:rPr>
          <w:rFonts w:ascii="Arial" w:hAnsi="Arial" w:cs="Arial"/>
          <w:sz w:val="22"/>
          <w:szCs w:val="22"/>
        </w:rPr>
        <w:tab/>
      </w:r>
      <w:r w:rsidR="003C57BC">
        <w:rPr>
          <w:rFonts w:ascii="Arial" w:hAnsi="Arial" w:cs="Arial"/>
          <w:sz w:val="22"/>
          <w:szCs w:val="22"/>
        </w:rPr>
        <w:t>1</w:t>
      </w:r>
      <w:r w:rsidR="006402EE">
        <w:rPr>
          <w:rFonts w:ascii="Arial" w:hAnsi="Arial" w:cs="Arial"/>
          <w:sz w:val="22"/>
          <w:szCs w:val="22"/>
        </w:rPr>
        <w:t>4</w:t>
      </w:r>
      <w:r>
        <w:rPr>
          <w:rFonts w:ascii="Arial" w:hAnsi="Arial" w:cs="Arial"/>
          <w:sz w:val="22"/>
          <w:szCs w:val="22"/>
        </w:rPr>
        <w:t xml:space="preserve"> </w:t>
      </w:r>
      <w:r w:rsidR="00B725BD">
        <w:rPr>
          <w:rFonts w:ascii="Arial" w:hAnsi="Arial" w:cs="Arial"/>
          <w:sz w:val="22"/>
          <w:szCs w:val="22"/>
        </w:rPr>
        <w:t>February</w:t>
      </w:r>
      <w:r>
        <w:rPr>
          <w:rFonts w:ascii="Arial" w:hAnsi="Arial" w:cs="Arial"/>
          <w:sz w:val="22"/>
          <w:szCs w:val="22"/>
        </w:rPr>
        <w:t xml:space="preserve"> </w:t>
      </w:r>
      <w:r w:rsidR="00B725BD">
        <w:rPr>
          <w:rFonts w:ascii="Arial" w:hAnsi="Arial" w:cs="Arial"/>
          <w:sz w:val="22"/>
          <w:szCs w:val="22"/>
        </w:rPr>
        <w:t>2017</w:t>
      </w:r>
    </w:p>
    <w:p w:rsidR="00F01E80" w:rsidRPr="002810B2" w:rsidRDefault="00F01E80" w:rsidP="000777DA">
      <w:pPr>
        <w:ind w:left="5103" w:hanging="5103"/>
        <w:rPr>
          <w:rFonts w:ascii="Arial" w:hAnsi="Arial" w:cs="Arial"/>
          <w:sz w:val="22"/>
          <w:szCs w:val="22"/>
        </w:rPr>
      </w:pPr>
    </w:p>
    <w:p w:rsidR="00F01E80" w:rsidRPr="002810B2" w:rsidRDefault="00F01E80" w:rsidP="000777DA">
      <w:pPr>
        <w:ind w:left="5103" w:hanging="5103"/>
        <w:rPr>
          <w:rFonts w:ascii="Arial" w:hAnsi="Arial" w:cs="Arial"/>
          <w:sz w:val="22"/>
          <w:szCs w:val="22"/>
        </w:rPr>
      </w:pPr>
      <w:r w:rsidRPr="002810B2">
        <w:rPr>
          <w:rFonts w:ascii="Arial" w:hAnsi="Arial" w:cs="Arial"/>
          <w:sz w:val="22"/>
          <w:szCs w:val="22"/>
        </w:rPr>
        <w:t>Tender Return Date</w:t>
      </w:r>
      <w:r w:rsidRPr="002810B2">
        <w:rPr>
          <w:rFonts w:ascii="Arial" w:hAnsi="Arial" w:cs="Arial"/>
          <w:sz w:val="22"/>
          <w:szCs w:val="22"/>
        </w:rPr>
        <w:tab/>
      </w:r>
      <w:r w:rsidR="00144678">
        <w:rPr>
          <w:rFonts w:ascii="Arial" w:hAnsi="Arial" w:cs="Arial"/>
          <w:sz w:val="22"/>
          <w:szCs w:val="22"/>
        </w:rPr>
        <w:t xml:space="preserve">2pm on </w:t>
      </w:r>
      <w:r w:rsidR="006402EE">
        <w:rPr>
          <w:rFonts w:ascii="Arial" w:hAnsi="Arial" w:cs="Arial"/>
          <w:sz w:val="22"/>
          <w:szCs w:val="22"/>
        </w:rPr>
        <w:t>3</w:t>
      </w:r>
      <w:r w:rsidR="00B725BD">
        <w:rPr>
          <w:rFonts w:ascii="Arial" w:hAnsi="Arial" w:cs="Arial"/>
          <w:sz w:val="22"/>
          <w:szCs w:val="22"/>
        </w:rPr>
        <w:t xml:space="preserve"> March</w:t>
      </w:r>
      <w:r w:rsidR="00144678">
        <w:rPr>
          <w:rFonts w:ascii="Arial" w:hAnsi="Arial" w:cs="Arial"/>
          <w:sz w:val="22"/>
          <w:szCs w:val="22"/>
        </w:rPr>
        <w:t xml:space="preserve"> </w:t>
      </w:r>
      <w:r w:rsidR="00B725BD">
        <w:rPr>
          <w:rFonts w:ascii="Arial" w:hAnsi="Arial" w:cs="Arial"/>
          <w:sz w:val="22"/>
          <w:szCs w:val="22"/>
        </w:rPr>
        <w:t>2017</w:t>
      </w:r>
    </w:p>
    <w:p w:rsidR="00F01E80" w:rsidRPr="002810B2" w:rsidRDefault="00F01E80" w:rsidP="000777DA">
      <w:pPr>
        <w:ind w:left="5103" w:hanging="5103"/>
        <w:rPr>
          <w:rFonts w:ascii="Arial" w:hAnsi="Arial" w:cs="Arial"/>
          <w:sz w:val="22"/>
          <w:szCs w:val="22"/>
        </w:rPr>
      </w:pPr>
    </w:p>
    <w:p w:rsidR="00F01E80" w:rsidRPr="002810B2" w:rsidRDefault="00F01E80" w:rsidP="000777DA">
      <w:pPr>
        <w:ind w:left="5103" w:hanging="5103"/>
        <w:rPr>
          <w:rFonts w:ascii="Arial" w:hAnsi="Arial" w:cs="Arial"/>
          <w:sz w:val="22"/>
          <w:szCs w:val="22"/>
        </w:rPr>
      </w:pPr>
      <w:r w:rsidRPr="002810B2">
        <w:rPr>
          <w:rFonts w:ascii="Arial" w:hAnsi="Arial" w:cs="Arial"/>
          <w:sz w:val="22"/>
          <w:szCs w:val="22"/>
        </w:rPr>
        <w:t>Tender Evaluations &amp; Bid Clarification</w:t>
      </w:r>
      <w:r w:rsidRPr="002810B2">
        <w:rPr>
          <w:rFonts w:ascii="Arial" w:hAnsi="Arial" w:cs="Arial"/>
          <w:sz w:val="22"/>
          <w:szCs w:val="22"/>
        </w:rPr>
        <w:tab/>
      </w:r>
      <w:proofErr w:type="gramStart"/>
      <w:r w:rsidR="00144678">
        <w:rPr>
          <w:rFonts w:ascii="Arial" w:hAnsi="Arial" w:cs="Arial"/>
          <w:sz w:val="22"/>
          <w:szCs w:val="22"/>
        </w:rPr>
        <w:t>wc</w:t>
      </w:r>
      <w:proofErr w:type="gramEnd"/>
      <w:r w:rsidR="00144678">
        <w:rPr>
          <w:rFonts w:ascii="Arial" w:hAnsi="Arial" w:cs="Arial"/>
          <w:sz w:val="22"/>
          <w:szCs w:val="22"/>
        </w:rPr>
        <w:t xml:space="preserve"> </w:t>
      </w:r>
      <w:r w:rsidR="00B725BD">
        <w:rPr>
          <w:rFonts w:ascii="Arial" w:hAnsi="Arial" w:cs="Arial"/>
          <w:sz w:val="22"/>
          <w:szCs w:val="22"/>
        </w:rPr>
        <w:t>6 March</w:t>
      </w:r>
      <w:r w:rsidR="003C57BC">
        <w:rPr>
          <w:rFonts w:ascii="Arial" w:hAnsi="Arial" w:cs="Arial"/>
          <w:sz w:val="22"/>
          <w:szCs w:val="22"/>
        </w:rPr>
        <w:t xml:space="preserve"> </w:t>
      </w:r>
      <w:r w:rsidR="00B725BD">
        <w:rPr>
          <w:rFonts w:ascii="Arial" w:hAnsi="Arial" w:cs="Arial"/>
          <w:sz w:val="22"/>
          <w:szCs w:val="22"/>
        </w:rPr>
        <w:t>2017</w:t>
      </w:r>
    </w:p>
    <w:p w:rsidR="00F01E80" w:rsidRDefault="00F01E80" w:rsidP="000777DA">
      <w:pPr>
        <w:ind w:left="5103" w:hanging="5103"/>
        <w:rPr>
          <w:rFonts w:ascii="Arial" w:hAnsi="Arial" w:cs="Arial"/>
          <w:sz w:val="22"/>
          <w:szCs w:val="22"/>
        </w:rPr>
      </w:pPr>
    </w:p>
    <w:p w:rsidR="00144678" w:rsidRDefault="00144678" w:rsidP="000777DA">
      <w:pPr>
        <w:ind w:left="5103" w:hanging="5103"/>
        <w:rPr>
          <w:rFonts w:ascii="Arial" w:hAnsi="Arial" w:cs="Arial"/>
          <w:sz w:val="22"/>
          <w:szCs w:val="22"/>
        </w:rPr>
      </w:pPr>
      <w:r>
        <w:rPr>
          <w:rFonts w:ascii="Arial" w:hAnsi="Arial" w:cs="Arial"/>
          <w:sz w:val="22"/>
          <w:szCs w:val="22"/>
        </w:rPr>
        <w:t>Short-list Interviews (if applicable)</w:t>
      </w:r>
      <w:r>
        <w:rPr>
          <w:rFonts w:ascii="Arial" w:hAnsi="Arial" w:cs="Arial"/>
          <w:sz w:val="22"/>
          <w:szCs w:val="22"/>
        </w:rPr>
        <w:tab/>
      </w:r>
      <w:r w:rsidR="00B725BD">
        <w:rPr>
          <w:rFonts w:ascii="Arial" w:hAnsi="Arial" w:cs="Arial"/>
          <w:sz w:val="22"/>
          <w:szCs w:val="22"/>
        </w:rPr>
        <w:t>16 March</w:t>
      </w:r>
      <w:r>
        <w:rPr>
          <w:rFonts w:ascii="Arial" w:hAnsi="Arial" w:cs="Arial"/>
          <w:sz w:val="22"/>
          <w:szCs w:val="22"/>
        </w:rPr>
        <w:t xml:space="preserve"> </w:t>
      </w:r>
      <w:r w:rsidR="00B725BD">
        <w:rPr>
          <w:rFonts w:ascii="Arial" w:hAnsi="Arial" w:cs="Arial"/>
          <w:sz w:val="22"/>
          <w:szCs w:val="22"/>
        </w:rPr>
        <w:t>2017</w:t>
      </w:r>
    </w:p>
    <w:p w:rsidR="00144678" w:rsidRPr="002810B2" w:rsidRDefault="00144678" w:rsidP="000777DA">
      <w:pPr>
        <w:ind w:left="5103" w:hanging="5103"/>
        <w:rPr>
          <w:rFonts w:ascii="Arial" w:hAnsi="Arial" w:cs="Arial"/>
          <w:sz w:val="22"/>
          <w:szCs w:val="22"/>
        </w:rPr>
      </w:pPr>
    </w:p>
    <w:p w:rsidR="00F01E80" w:rsidRPr="002810B2" w:rsidRDefault="00F01E80" w:rsidP="000777DA">
      <w:pPr>
        <w:ind w:left="5103" w:hanging="5103"/>
        <w:rPr>
          <w:rFonts w:ascii="Arial" w:hAnsi="Arial" w:cs="Arial"/>
          <w:sz w:val="22"/>
          <w:szCs w:val="22"/>
        </w:rPr>
      </w:pPr>
      <w:r w:rsidRPr="002810B2">
        <w:rPr>
          <w:rFonts w:ascii="Arial" w:hAnsi="Arial" w:cs="Arial"/>
          <w:sz w:val="22"/>
          <w:szCs w:val="22"/>
        </w:rPr>
        <w:t>Confirm Appointment</w:t>
      </w:r>
      <w:r w:rsidRPr="002810B2">
        <w:rPr>
          <w:rFonts w:ascii="Arial" w:hAnsi="Arial" w:cs="Arial"/>
          <w:sz w:val="22"/>
          <w:szCs w:val="22"/>
        </w:rPr>
        <w:tab/>
      </w:r>
      <w:proofErr w:type="gramStart"/>
      <w:r w:rsidR="00B725BD">
        <w:rPr>
          <w:rFonts w:ascii="Arial" w:hAnsi="Arial" w:cs="Arial"/>
          <w:sz w:val="22"/>
          <w:szCs w:val="22"/>
        </w:rPr>
        <w:t>wc</w:t>
      </w:r>
      <w:proofErr w:type="gramEnd"/>
      <w:r w:rsidR="00B725BD">
        <w:rPr>
          <w:rFonts w:ascii="Arial" w:hAnsi="Arial" w:cs="Arial"/>
          <w:sz w:val="22"/>
          <w:szCs w:val="22"/>
        </w:rPr>
        <w:t xml:space="preserve"> 20 March</w:t>
      </w:r>
      <w:r w:rsidR="00144678">
        <w:rPr>
          <w:rFonts w:ascii="Arial" w:hAnsi="Arial" w:cs="Arial"/>
          <w:sz w:val="22"/>
          <w:szCs w:val="22"/>
        </w:rPr>
        <w:t xml:space="preserve"> </w:t>
      </w:r>
      <w:r w:rsidR="00B725BD">
        <w:rPr>
          <w:rFonts w:ascii="Arial" w:hAnsi="Arial" w:cs="Arial"/>
          <w:sz w:val="22"/>
          <w:szCs w:val="22"/>
        </w:rPr>
        <w:t>2017</w:t>
      </w:r>
      <w:r w:rsidRPr="002810B2">
        <w:rPr>
          <w:rFonts w:ascii="Arial" w:hAnsi="Arial" w:cs="Arial"/>
          <w:sz w:val="22"/>
          <w:szCs w:val="22"/>
        </w:rPr>
        <w:tab/>
      </w:r>
    </w:p>
    <w:p w:rsidR="00F01E80" w:rsidRPr="002810B2" w:rsidRDefault="00F01E80" w:rsidP="000777DA">
      <w:pPr>
        <w:ind w:left="5103" w:hanging="5103"/>
        <w:rPr>
          <w:rFonts w:ascii="Arial" w:hAnsi="Arial" w:cs="Arial"/>
          <w:sz w:val="22"/>
          <w:szCs w:val="22"/>
        </w:rPr>
      </w:pPr>
    </w:p>
    <w:p w:rsidR="00F01E80" w:rsidRPr="002810B2" w:rsidRDefault="00F01E80" w:rsidP="000777DA">
      <w:pPr>
        <w:ind w:left="5103" w:hanging="5103"/>
        <w:rPr>
          <w:rFonts w:ascii="Arial" w:hAnsi="Arial" w:cs="Arial"/>
          <w:sz w:val="22"/>
          <w:szCs w:val="22"/>
        </w:rPr>
      </w:pPr>
      <w:r w:rsidRPr="002810B2">
        <w:rPr>
          <w:rFonts w:ascii="Arial" w:hAnsi="Arial" w:cs="Arial"/>
          <w:sz w:val="22"/>
          <w:szCs w:val="22"/>
        </w:rPr>
        <w:t>Contract Start Date</w:t>
      </w:r>
      <w:r w:rsidRPr="002810B2">
        <w:rPr>
          <w:rFonts w:ascii="Arial" w:hAnsi="Arial" w:cs="Arial"/>
          <w:sz w:val="22"/>
          <w:szCs w:val="22"/>
        </w:rPr>
        <w:tab/>
      </w:r>
      <w:r w:rsidR="00144678">
        <w:rPr>
          <w:rFonts w:ascii="Arial" w:hAnsi="Arial" w:cs="Arial"/>
          <w:sz w:val="22"/>
          <w:szCs w:val="22"/>
        </w:rPr>
        <w:t xml:space="preserve">1 </w:t>
      </w:r>
      <w:r w:rsidR="00B725BD">
        <w:rPr>
          <w:rFonts w:ascii="Arial" w:hAnsi="Arial" w:cs="Arial"/>
          <w:sz w:val="22"/>
          <w:szCs w:val="22"/>
        </w:rPr>
        <w:t>April</w:t>
      </w:r>
      <w:r w:rsidR="00144678">
        <w:rPr>
          <w:rFonts w:ascii="Arial" w:hAnsi="Arial" w:cs="Arial"/>
          <w:sz w:val="22"/>
          <w:szCs w:val="22"/>
        </w:rPr>
        <w:t xml:space="preserve"> </w:t>
      </w:r>
      <w:r w:rsidR="00B725BD">
        <w:rPr>
          <w:rFonts w:ascii="Arial" w:hAnsi="Arial" w:cs="Arial"/>
          <w:sz w:val="22"/>
          <w:szCs w:val="22"/>
        </w:rPr>
        <w:t>2017</w:t>
      </w:r>
      <w:r w:rsidRPr="002810B2">
        <w:rPr>
          <w:rFonts w:ascii="Arial" w:hAnsi="Arial" w:cs="Arial"/>
          <w:sz w:val="22"/>
          <w:szCs w:val="22"/>
        </w:rPr>
        <w:tab/>
      </w:r>
      <w:r w:rsidRPr="002810B2">
        <w:rPr>
          <w:rFonts w:ascii="Arial" w:hAnsi="Arial" w:cs="Arial"/>
          <w:sz w:val="22"/>
          <w:szCs w:val="22"/>
        </w:rPr>
        <w:tab/>
      </w:r>
    </w:p>
    <w:p w:rsidR="00F01E80" w:rsidRPr="002810B2" w:rsidRDefault="00F01E80">
      <w:pPr>
        <w:rPr>
          <w:rFonts w:ascii="Arial" w:hAnsi="Arial" w:cs="Arial"/>
          <w:sz w:val="22"/>
          <w:szCs w:val="22"/>
        </w:rPr>
      </w:pPr>
    </w:p>
    <w:p w:rsidR="00F01E80" w:rsidRPr="002810B2" w:rsidRDefault="00F01E80">
      <w:pPr>
        <w:pStyle w:val="Heading1"/>
        <w:rPr>
          <w:rFonts w:ascii="Arial" w:hAnsi="Arial" w:cs="Arial"/>
          <w:bCs w:val="0"/>
          <w:sz w:val="22"/>
          <w:szCs w:val="22"/>
        </w:rPr>
      </w:pPr>
      <w:r w:rsidRPr="002810B2">
        <w:rPr>
          <w:rFonts w:ascii="Arial" w:hAnsi="Arial" w:cs="Arial"/>
          <w:b w:val="0"/>
          <w:bCs w:val="0"/>
          <w:sz w:val="22"/>
          <w:szCs w:val="22"/>
        </w:rPr>
        <w:br w:type="page"/>
      </w:r>
      <w:r w:rsidRPr="002810B2">
        <w:rPr>
          <w:rFonts w:ascii="Arial" w:hAnsi="Arial" w:cs="Arial"/>
          <w:bCs w:val="0"/>
          <w:sz w:val="22"/>
          <w:szCs w:val="22"/>
        </w:rPr>
        <w:lastRenderedPageBreak/>
        <w:t>Schedule 7 – IWM Contract Selection Personnel</w:t>
      </w:r>
    </w:p>
    <w:p w:rsidR="00F01E80" w:rsidRPr="002810B2" w:rsidRDefault="00F01E80">
      <w:pPr>
        <w:ind w:left="270"/>
        <w:rPr>
          <w:rFonts w:ascii="Arial" w:hAnsi="Arial" w:cs="Arial"/>
          <w:sz w:val="22"/>
          <w:szCs w:val="22"/>
        </w:rPr>
      </w:pPr>
    </w:p>
    <w:p w:rsidR="00F01E80" w:rsidRDefault="00F01E80">
      <w:pPr>
        <w:pStyle w:val="BodyText2"/>
        <w:ind w:left="0"/>
        <w:rPr>
          <w:rFonts w:cs="Arial"/>
          <w:szCs w:val="22"/>
        </w:rPr>
      </w:pPr>
      <w:r w:rsidRPr="002810B2">
        <w:rPr>
          <w:rFonts w:cs="Arial"/>
          <w:szCs w:val="22"/>
        </w:rPr>
        <w:t xml:space="preserve">The following </w:t>
      </w:r>
      <w:r w:rsidR="00144678">
        <w:rPr>
          <w:rFonts w:cs="Arial"/>
          <w:szCs w:val="22"/>
        </w:rPr>
        <w:t xml:space="preserve">IWM </w:t>
      </w:r>
      <w:r w:rsidR="00D53889" w:rsidRPr="002810B2">
        <w:rPr>
          <w:rFonts w:cs="Arial"/>
          <w:szCs w:val="22"/>
        </w:rPr>
        <w:t>staff</w:t>
      </w:r>
      <w:r w:rsidR="00045183" w:rsidRPr="002810B2">
        <w:rPr>
          <w:rFonts w:cs="Arial"/>
          <w:szCs w:val="22"/>
        </w:rPr>
        <w:t xml:space="preserve"> are</w:t>
      </w:r>
      <w:r w:rsidRPr="002810B2">
        <w:rPr>
          <w:rFonts w:cs="Arial"/>
          <w:szCs w:val="22"/>
        </w:rPr>
        <w:t xml:space="preserve"> responsible for the appointment of </w:t>
      </w:r>
      <w:r w:rsidR="00135F22">
        <w:rPr>
          <w:rFonts w:cs="Arial"/>
          <w:szCs w:val="22"/>
        </w:rPr>
        <w:t>the QS</w:t>
      </w:r>
      <w:r w:rsidR="00144678">
        <w:rPr>
          <w:rFonts w:cs="Arial"/>
          <w:szCs w:val="22"/>
        </w:rPr>
        <w:t>:</w:t>
      </w:r>
    </w:p>
    <w:p w:rsidR="00144678" w:rsidRDefault="00144678">
      <w:pPr>
        <w:pStyle w:val="BodyText2"/>
        <w:ind w:left="0"/>
        <w:rPr>
          <w:rFonts w:cs="Arial"/>
          <w:szCs w:val="22"/>
        </w:rPr>
      </w:pPr>
    </w:p>
    <w:p w:rsidR="003C57BC" w:rsidRDefault="003C57BC">
      <w:pPr>
        <w:pStyle w:val="BodyText2"/>
        <w:ind w:left="0"/>
        <w:rPr>
          <w:rFonts w:cs="Arial"/>
          <w:szCs w:val="22"/>
        </w:rPr>
      </w:pPr>
      <w:r>
        <w:rPr>
          <w:rFonts w:cs="Arial"/>
          <w:szCs w:val="22"/>
        </w:rPr>
        <w:t>Sarah Gilbert</w:t>
      </w:r>
      <w:r w:rsidR="002E12A5">
        <w:rPr>
          <w:rFonts w:cs="Arial"/>
          <w:szCs w:val="22"/>
        </w:rPr>
        <w:t xml:space="preserve"> &amp; Hilary Shorthouse (job share)</w:t>
      </w:r>
    </w:p>
    <w:p w:rsidR="003C57BC" w:rsidRDefault="005B25AE" w:rsidP="003C57BC">
      <w:pPr>
        <w:pStyle w:val="BodyText2"/>
        <w:ind w:left="0"/>
        <w:rPr>
          <w:rFonts w:cs="Arial"/>
          <w:szCs w:val="22"/>
        </w:rPr>
      </w:pPr>
      <w:r>
        <w:rPr>
          <w:rFonts w:cs="Arial"/>
          <w:szCs w:val="22"/>
        </w:rPr>
        <w:t>Head of Exhibitions Production &amp; Delivery</w:t>
      </w:r>
    </w:p>
    <w:p w:rsidR="003C57BC" w:rsidRDefault="003C57BC" w:rsidP="003C57BC">
      <w:pPr>
        <w:pStyle w:val="BodyText2"/>
        <w:ind w:left="0"/>
        <w:rPr>
          <w:rFonts w:cs="Arial"/>
          <w:szCs w:val="22"/>
        </w:rPr>
      </w:pPr>
      <w:r>
        <w:rPr>
          <w:rFonts w:cs="Arial"/>
          <w:szCs w:val="22"/>
        </w:rPr>
        <w:t>IWM London</w:t>
      </w:r>
    </w:p>
    <w:p w:rsidR="003C57BC" w:rsidRDefault="003C57BC" w:rsidP="003C57BC">
      <w:pPr>
        <w:pStyle w:val="BodyText2"/>
        <w:ind w:left="0"/>
        <w:rPr>
          <w:rFonts w:cs="Arial"/>
          <w:szCs w:val="22"/>
        </w:rPr>
      </w:pPr>
      <w:r>
        <w:rPr>
          <w:rFonts w:cs="Arial"/>
          <w:szCs w:val="22"/>
        </w:rPr>
        <w:t>Lambeth Road</w:t>
      </w:r>
    </w:p>
    <w:p w:rsidR="003C57BC" w:rsidRDefault="003C57BC" w:rsidP="003C57BC">
      <w:pPr>
        <w:pStyle w:val="BodyText2"/>
        <w:ind w:left="0"/>
        <w:rPr>
          <w:rFonts w:cs="Arial"/>
          <w:szCs w:val="22"/>
        </w:rPr>
      </w:pPr>
      <w:r>
        <w:rPr>
          <w:rFonts w:cs="Arial"/>
          <w:szCs w:val="22"/>
        </w:rPr>
        <w:t>London</w:t>
      </w:r>
    </w:p>
    <w:p w:rsidR="003C57BC" w:rsidRDefault="003C57BC" w:rsidP="003C57BC">
      <w:pPr>
        <w:pStyle w:val="BodyText2"/>
        <w:ind w:left="0"/>
        <w:rPr>
          <w:rFonts w:cs="Arial"/>
          <w:szCs w:val="22"/>
        </w:rPr>
      </w:pPr>
      <w:r>
        <w:rPr>
          <w:rFonts w:cs="Arial"/>
          <w:szCs w:val="22"/>
        </w:rPr>
        <w:t>SE1 6HZ</w:t>
      </w:r>
    </w:p>
    <w:p w:rsidR="003C57BC" w:rsidRDefault="003C57BC" w:rsidP="003C57BC">
      <w:pPr>
        <w:pStyle w:val="BodyText2"/>
        <w:ind w:left="0"/>
        <w:rPr>
          <w:rFonts w:cs="Arial"/>
          <w:szCs w:val="22"/>
        </w:rPr>
      </w:pPr>
    </w:p>
    <w:p w:rsidR="003C57BC" w:rsidRDefault="003C57BC" w:rsidP="003C57BC">
      <w:pPr>
        <w:pStyle w:val="BodyText2"/>
        <w:ind w:left="0"/>
        <w:rPr>
          <w:rFonts w:cs="Arial"/>
          <w:szCs w:val="22"/>
        </w:rPr>
      </w:pPr>
      <w:r>
        <w:rPr>
          <w:rFonts w:cs="Arial"/>
          <w:szCs w:val="22"/>
        </w:rPr>
        <w:t xml:space="preserve">T: </w:t>
      </w:r>
      <w:r w:rsidR="005B25AE">
        <w:rPr>
          <w:rFonts w:cs="Arial"/>
          <w:szCs w:val="22"/>
        </w:rPr>
        <w:t>020 7416 5</w:t>
      </w:r>
      <w:r w:rsidR="00847091">
        <w:rPr>
          <w:rFonts w:cs="Arial"/>
          <w:szCs w:val="22"/>
        </w:rPr>
        <w:t>423</w:t>
      </w:r>
    </w:p>
    <w:p w:rsidR="003C57BC" w:rsidRDefault="003C57BC">
      <w:pPr>
        <w:pStyle w:val="BodyText2"/>
        <w:ind w:left="0"/>
        <w:rPr>
          <w:rFonts w:cs="Arial"/>
          <w:szCs w:val="22"/>
        </w:rPr>
      </w:pPr>
      <w:r>
        <w:rPr>
          <w:rFonts w:cs="Arial"/>
          <w:szCs w:val="22"/>
        </w:rPr>
        <w:t xml:space="preserve">E: </w:t>
      </w:r>
      <w:hyperlink r:id="rId10" w:history="1">
        <w:r w:rsidRPr="007B5578">
          <w:rPr>
            <w:rStyle w:val="Hyperlink"/>
            <w:rFonts w:cs="Arial"/>
            <w:szCs w:val="22"/>
          </w:rPr>
          <w:t>sgilbert@iwm.org.uk</w:t>
        </w:r>
      </w:hyperlink>
      <w:r>
        <w:rPr>
          <w:rFonts w:cs="Arial"/>
          <w:szCs w:val="22"/>
        </w:rPr>
        <w:t xml:space="preserve"> </w:t>
      </w:r>
    </w:p>
    <w:p w:rsidR="00847091" w:rsidRDefault="00847091" w:rsidP="00847091">
      <w:pPr>
        <w:pStyle w:val="BodyText2"/>
        <w:ind w:left="0"/>
        <w:rPr>
          <w:rFonts w:cs="Arial"/>
          <w:szCs w:val="22"/>
        </w:rPr>
      </w:pPr>
    </w:p>
    <w:p w:rsidR="00847091" w:rsidRDefault="00847091" w:rsidP="00847091">
      <w:pPr>
        <w:pStyle w:val="BodyText2"/>
        <w:ind w:left="0"/>
        <w:rPr>
          <w:rFonts w:cs="Arial"/>
          <w:szCs w:val="22"/>
        </w:rPr>
      </w:pPr>
      <w:r>
        <w:rPr>
          <w:rFonts w:cs="Arial"/>
          <w:szCs w:val="22"/>
        </w:rPr>
        <w:t>T: 020 7416 5358</w:t>
      </w:r>
    </w:p>
    <w:p w:rsidR="00847091" w:rsidRDefault="00847091" w:rsidP="00847091">
      <w:pPr>
        <w:pStyle w:val="BodyText2"/>
        <w:ind w:left="0"/>
        <w:rPr>
          <w:rFonts w:cs="Arial"/>
          <w:szCs w:val="22"/>
        </w:rPr>
      </w:pPr>
      <w:r>
        <w:rPr>
          <w:rFonts w:cs="Arial"/>
          <w:szCs w:val="22"/>
        </w:rPr>
        <w:t xml:space="preserve">E: </w:t>
      </w:r>
      <w:hyperlink r:id="rId11" w:history="1">
        <w:r w:rsidRPr="007B21FC">
          <w:rPr>
            <w:rStyle w:val="Hyperlink"/>
            <w:rFonts w:cs="Arial"/>
            <w:szCs w:val="22"/>
          </w:rPr>
          <w:t>hshorthouse@iwm.org.uk</w:t>
        </w:r>
      </w:hyperlink>
      <w:r>
        <w:rPr>
          <w:rFonts w:cs="Arial"/>
          <w:szCs w:val="22"/>
        </w:rPr>
        <w:t xml:space="preserve"> </w:t>
      </w:r>
    </w:p>
    <w:p w:rsidR="00847091" w:rsidRDefault="00847091">
      <w:pPr>
        <w:pStyle w:val="BodyText2"/>
        <w:ind w:left="0"/>
        <w:rPr>
          <w:rFonts w:cs="Arial"/>
          <w:szCs w:val="22"/>
        </w:rPr>
      </w:pPr>
    </w:p>
    <w:p w:rsidR="00144678" w:rsidRDefault="00144678">
      <w:pPr>
        <w:pStyle w:val="BodyText2"/>
        <w:ind w:left="0"/>
        <w:rPr>
          <w:rFonts w:cs="Arial"/>
          <w:szCs w:val="22"/>
        </w:rPr>
      </w:pPr>
      <w:r>
        <w:rPr>
          <w:rFonts w:cs="Arial"/>
          <w:szCs w:val="22"/>
        </w:rPr>
        <w:t>Simon Bourne</w:t>
      </w:r>
    </w:p>
    <w:p w:rsidR="00144678" w:rsidRDefault="00144678">
      <w:pPr>
        <w:pStyle w:val="BodyText2"/>
        <w:ind w:left="0"/>
        <w:rPr>
          <w:rFonts w:cs="Arial"/>
          <w:szCs w:val="22"/>
        </w:rPr>
      </w:pPr>
      <w:r>
        <w:rPr>
          <w:rFonts w:cs="Arial"/>
          <w:szCs w:val="22"/>
        </w:rPr>
        <w:t>Head of Procurement &amp; Compliance</w:t>
      </w:r>
    </w:p>
    <w:p w:rsidR="00144678" w:rsidRDefault="00144678">
      <w:pPr>
        <w:pStyle w:val="BodyText2"/>
        <w:ind w:left="0"/>
        <w:rPr>
          <w:rFonts w:cs="Arial"/>
          <w:szCs w:val="22"/>
        </w:rPr>
      </w:pPr>
      <w:r>
        <w:rPr>
          <w:rFonts w:cs="Arial"/>
          <w:szCs w:val="22"/>
        </w:rPr>
        <w:t>IWM London</w:t>
      </w:r>
    </w:p>
    <w:p w:rsidR="00144678" w:rsidRDefault="00144678">
      <w:pPr>
        <w:pStyle w:val="BodyText2"/>
        <w:ind w:left="0"/>
        <w:rPr>
          <w:rFonts w:cs="Arial"/>
          <w:szCs w:val="22"/>
        </w:rPr>
      </w:pPr>
      <w:r>
        <w:rPr>
          <w:rFonts w:cs="Arial"/>
          <w:szCs w:val="22"/>
        </w:rPr>
        <w:t>Lambeth Road</w:t>
      </w:r>
    </w:p>
    <w:p w:rsidR="00144678" w:rsidRDefault="00144678">
      <w:pPr>
        <w:pStyle w:val="BodyText2"/>
        <w:ind w:left="0"/>
        <w:rPr>
          <w:rFonts w:cs="Arial"/>
          <w:szCs w:val="22"/>
        </w:rPr>
      </w:pPr>
      <w:r>
        <w:rPr>
          <w:rFonts w:cs="Arial"/>
          <w:szCs w:val="22"/>
        </w:rPr>
        <w:t>London</w:t>
      </w:r>
    </w:p>
    <w:p w:rsidR="00144678" w:rsidRDefault="00144678">
      <w:pPr>
        <w:pStyle w:val="BodyText2"/>
        <w:ind w:left="0"/>
        <w:rPr>
          <w:rFonts w:cs="Arial"/>
          <w:szCs w:val="22"/>
        </w:rPr>
      </w:pPr>
      <w:r>
        <w:rPr>
          <w:rFonts w:cs="Arial"/>
          <w:szCs w:val="22"/>
        </w:rPr>
        <w:t>SE1 6HZ</w:t>
      </w:r>
    </w:p>
    <w:p w:rsidR="00144678" w:rsidRDefault="00144678">
      <w:pPr>
        <w:pStyle w:val="BodyText2"/>
        <w:ind w:left="0"/>
        <w:rPr>
          <w:rFonts w:cs="Arial"/>
          <w:szCs w:val="22"/>
        </w:rPr>
      </w:pPr>
    </w:p>
    <w:p w:rsidR="00144678" w:rsidRDefault="00144678">
      <w:pPr>
        <w:pStyle w:val="BodyText2"/>
        <w:ind w:left="0"/>
        <w:rPr>
          <w:rFonts w:cs="Arial"/>
          <w:szCs w:val="22"/>
        </w:rPr>
      </w:pPr>
      <w:r>
        <w:rPr>
          <w:rFonts w:cs="Arial"/>
          <w:szCs w:val="22"/>
        </w:rPr>
        <w:t>T: 020 7416 5257</w:t>
      </w:r>
    </w:p>
    <w:p w:rsidR="00144678" w:rsidRDefault="00144678">
      <w:pPr>
        <w:pStyle w:val="BodyText2"/>
        <w:ind w:left="0"/>
        <w:rPr>
          <w:rFonts w:cs="Arial"/>
          <w:szCs w:val="22"/>
        </w:rPr>
      </w:pPr>
      <w:r>
        <w:rPr>
          <w:rFonts w:cs="Arial"/>
          <w:szCs w:val="22"/>
        </w:rPr>
        <w:t xml:space="preserve">E: </w:t>
      </w:r>
      <w:hyperlink r:id="rId12" w:history="1">
        <w:r w:rsidRPr="00845C0A">
          <w:rPr>
            <w:rStyle w:val="Hyperlink"/>
            <w:rFonts w:cs="Arial"/>
            <w:szCs w:val="22"/>
          </w:rPr>
          <w:t>sbourne@iwm.org.uk</w:t>
        </w:r>
      </w:hyperlink>
      <w:r>
        <w:rPr>
          <w:rFonts w:cs="Arial"/>
          <w:szCs w:val="22"/>
        </w:rPr>
        <w:t xml:space="preserve"> </w:t>
      </w:r>
    </w:p>
    <w:p w:rsidR="00144678" w:rsidRDefault="00144678">
      <w:pPr>
        <w:pStyle w:val="BodyText2"/>
        <w:ind w:left="0"/>
        <w:rPr>
          <w:rFonts w:cs="Arial"/>
          <w:szCs w:val="22"/>
        </w:rPr>
      </w:pPr>
    </w:p>
    <w:p w:rsidR="00144678" w:rsidRDefault="00144678" w:rsidP="00144678">
      <w:pPr>
        <w:pStyle w:val="BodyText2"/>
        <w:ind w:left="0"/>
        <w:rPr>
          <w:rFonts w:cs="Arial"/>
          <w:szCs w:val="22"/>
        </w:rPr>
      </w:pPr>
      <w:r>
        <w:rPr>
          <w:rFonts w:cs="Arial"/>
          <w:szCs w:val="22"/>
        </w:rPr>
        <w:t>Chris Cast</w:t>
      </w:r>
    </w:p>
    <w:p w:rsidR="00144678" w:rsidRDefault="00144678" w:rsidP="00144678">
      <w:pPr>
        <w:pStyle w:val="BodyText2"/>
        <w:ind w:left="0"/>
        <w:rPr>
          <w:rFonts w:cs="Arial"/>
          <w:szCs w:val="22"/>
        </w:rPr>
      </w:pPr>
      <w:r>
        <w:rPr>
          <w:rFonts w:cs="Arial"/>
          <w:szCs w:val="22"/>
        </w:rPr>
        <w:t>Procurement &amp; Compliance Manager</w:t>
      </w:r>
    </w:p>
    <w:p w:rsidR="00144678" w:rsidRDefault="00144678" w:rsidP="00144678">
      <w:pPr>
        <w:pStyle w:val="BodyText2"/>
        <w:ind w:left="0"/>
        <w:rPr>
          <w:rFonts w:cs="Arial"/>
          <w:szCs w:val="22"/>
        </w:rPr>
      </w:pPr>
      <w:r>
        <w:rPr>
          <w:rFonts w:cs="Arial"/>
          <w:szCs w:val="22"/>
        </w:rPr>
        <w:t>IWM London</w:t>
      </w:r>
    </w:p>
    <w:p w:rsidR="00144678" w:rsidRDefault="00144678" w:rsidP="00144678">
      <w:pPr>
        <w:pStyle w:val="BodyText2"/>
        <w:ind w:left="0"/>
        <w:rPr>
          <w:rFonts w:cs="Arial"/>
          <w:szCs w:val="22"/>
        </w:rPr>
      </w:pPr>
      <w:r>
        <w:rPr>
          <w:rFonts w:cs="Arial"/>
          <w:szCs w:val="22"/>
        </w:rPr>
        <w:t>Lambeth Road</w:t>
      </w:r>
    </w:p>
    <w:p w:rsidR="00144678" w:rsidRDefault="00144678" w:rsidP="00144678">
      <w:pPr>
        <w:pStyle w:val="BodyText2"/>
        <w:ind w:left="0"/>
        <w:rPr>
          <w:rFonts w:cs="Arial"/>
          <w:szCs w:val="22"/>
        </w:rPr>
      </w:pPr>
      <w:r>
        <w:rPr>
          <w:rFonts w:cs="Arial"/>
          <w:szCs w:val="22"/>
        </w:rPr>
        <w:t>London</w:t>
      </w:r>
    </w:p>
    <w:p w:rsidR="00144678" w:rsidRDefault="00144678" w:rsidP="00144678">
      <w:pPr>
        <w:pStyle w:val="BodyText2"/>
        <w:ind w:left="0"/>
        <w:rPr>
          <w:rFonts w:cs="Arial"/>
          <w:szCs w:val="22"/>
        </w:rPr>
      </w:pPr>
      <w:r>
        <w:rPr>
          <w:rFonts w:cs="Arial"/>
          <w:szCs w:val="22"/>
        </w:rPr>
        <w:t>SE1 6HZ</w:t>
      </w:r>
    </w:p>
    <w:p w:rsidR="00144678" w:rsidRDefault="00144678" w:rsidP="00144678">
      <w:pPr>
        <w:pStyle w:val="BodyText2"/>
        <w:ind w:left="0"/>
        <w:rPr>
          <w:rFonts w:cs="Arial"/>
          <w:szCs w:val="22"/>
        </w:rPr>
      </w:pPr>
    </w:p>
    <w:p w:rsidR="00144678" w:rsidRDefault="00144678" w:rsidP="00144678">
      <w:pPr>
        <w:pStyle w:val="BodyText2"/>
        <w:ind w:left="0"/>
        <w:rPr>
          <w:rFonts w:cs="Arial"/>
          <w:szCs w:val="22"/>
        </w:rPr>
      </w:pPr>
      <w:r>
        <w:rPr>
          <w:rFonts w:cs="Arial"/>
          <w:szCs w:val="22"/>
        </w:rPr>
        <w:t>T: 020 7091 3060</w:t>
      </w:r>
    </w:p>
    <w:p w:rsidR="00144678" w:rsidRDefault="00144678" w:rsidP="00144678">
      <w:pPr>
        <w:pStyle w:val="BodyText2"/>
        <w:ind w:left="0"/>
        <w:rPr>
          <w:rFonts w:cs="Arial"/>
          <w:szCs w:val="22"/>
        </w:rPr>
      </w:pPr>
      <w:r>
        <w:rPr>
          <w:rFonts w:cs="Arial"/>
          <w:szCs w:val="22"/>
        </w:rPr>
        <w:t xml:space="preserve">E: </w:t>
      </w:r>
      <w:hyperlink r:id="rId13" w:history="1">
        <w:r w:rsidRPr="00845C0A">
          <w:rPr>
            <w:rStyle w:val="Hyperlink"/>
            <w:rFonts w:cs="Arial"/>
            <w:szCs w:val="22"/>
          </w:rPr>
          <w:t>ccast@iwm.org.uk</w:t>
        </w:r>
      </w:hyperlink>
      <w:r>
        <w:rPr>
          <w:rFonts w:cs="Arial"/>
          <w:szCs w:val="22"/>
        </w:rPr>
        <w:t xml:space="preserve"> </w:t>
      </w:r>
    </w:p>
    <w:p w:rsidR="00144678" w:rsidRPr="002810B2" w:rsidRDefault="00144678">
      <w:pPr>
        <w:pStyle w:val="BodyText2"/>
        <w:ind w:left="0"/>
        <w:rPr>
          <w:rFonts w:cs="Arial"/>
          <w:szCs w:val="22"/>
        </w:rPr>
      </w:pPr>
    </w:p>
    <w:p w:rsidR="00630952" w:rsidRDefault="00F01E80" w:rsidP="003C57BC">
      <w:pPr>
        <w:ind w:left="540" w:hanging="540"/>
        <w:rPr>
          <w:rFonts w:ascii="Arial" w:hAnsi="Arial" w:cs="Arial"/>
          <w:sz w:val="22"/>
          <w:szCs w:val="22"/>
        </w:rPr>
      </w:pPr>
      <w:r w:rsidRPr="002810B2">
        <w:rPr>
          <w:rFonts w:ascii="Arial" w:hAnsi="Arial" w:cs="Arial"/>
          <w:sz w:val="22"/>
          <w:szCs w:val="22"/>
        </w:rPr>
        <w:br w:type="page"/>
      </w:r>
      <w:bookmarkStart w:id="0" w:name="_GoBack"/>
      <w:bookmarkEnd w:id="0"/>
    </w:p>
    <w:p w:rsidR="00CE62E2" w:rsidRDefault="00CE62E2">
      <w:pPr>
        <w:overflowPunct/>
        <w:autoSpaceDE/>
        <w:autoSpaceDN/>
        <w:adjustRightInd/>
        <w:textAlignment w:val="auto"/>
        <w:rPr>
          <w:rFonts w:ascii="Arial" w:hAnsi="Arial" w:cs="Arial"/>
          <w:sz w:val="22"/>
          <w:szCs w:val="22"/>
        </w:rPr>
      </w:pPr>
    </w:p>
    <w:p w:rsidR="00CE62E2" w:rsidRPr="00CE62E2" w:rsidRDefault="00CE62E2" w:rsidP="00053E89">
      <w:pPr>
        <w:ind w:left="2160" w:firstLine="720"/>
        <w:rPr>
          <w:rFonts w:ascii="Arial" w:hAnsi="Arial" w:cs="Arial"/>
          <w:b/>
          <w:sz w:val="24"/>
          <w:szCs w:val="24"/>
        </w:rPr>
      </w:pPr>
      <w:r w:rsidRPr="00CE62E2">
        <w:rPr>
          <w:noProof/>
          <w:sz w:val="24"/>
          <w:szCs w:val="24"/>
          <w:lang w:eastAsia="en-GB"/>
        </w:rPr>
        <w:drawing>
          <wp:anchor distT="0" distB="0" distL="114300" distR="114300" simplePos="0" relativeHeight="251662336" behindDoc="1" locked="0" layoutInCell="1" allowOverlap="1">
            <wp:simplePos x="0" y="0"/>
            <wp:positionH relativeFrom="page">
              <wp:posOffset>665480</wp:posOffset>
            </wp:positionH>
            <wp:positionV relativeFrom="page">
              <wp:posOffset>662305</wp:posOffset>
            </wp:positionV>
            <wp:extent cx="1618615" cy="1025525"/>
            <wp:effectExtent l="0" t="0" r="635" b="3175"/>
            <wp:wrapNone/>
            <wp:docPr id="2" name="Picture 2" descr="IWM Log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M Logo_R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8615" cy="1025525"/>
                    </a:xfrm>
                    <a:prstGeom prst="rect">
                      <a:avLst/>
                    </a:prstGeom>
                    <a:noFill/>
                  </pic:spPr>
                </pic:pic>
              </a:graphicData>
            </a:graphic>
          </wp:anchor>
        </w:drawing>
      </w:r>
      <w:r w:rsidRPr="00CE62E2">
        <w:rPr>
          <w:rFonts w:ascii="Arial" w:hAnsi="Arial" w:cs="Arial"/>
          <w:b/>
          <w:sz w:val="24"/>
          <w:szCs w:val="24"/>
        </w:rPr>
        <w:t>Appendix 2</w:t>
      </w:r>
    </w:p>
    <w:p w:rsidR="00CE62E2" w:rsidRPr="00C97BAB" w:rsidRDefault="00CE62E2" w:rsidP="00CE62E2">
      <w:pPr>
        <w:ind w:left="2160" w:firstLine="720"/>
        <w:rPr>
          <w:rFonts w:ascii="Arial" w:hAnsi="Arial" w:cs="Arial"/>
          <w:b/>
          <w:sz w:val="28"/>
          <w:szCs w:val="28"/>
        </w:rPr>
      </w:pPr>
      <w:r w:rsidRPr="00C97BAB">
        <w:rPr>
          <w:rFonts w:ascii="Arial" w:hAnsi="Arial" w:cs="Arial"/>
          <w:b/>
          <w:sz w:val="28"/>
          <w:szCs w:val="28"/>
        </w:rPr>
        <w:t>STAFF SECURITY CLEARANCE</w:t>
      </w:r>
    </w:p>
    <w:p w:rsidR="00CE62E2" w:rsidRDefault="00CE62E2" w:rsidP="00CE62E2">
      <w:pPr>
        <w:rPr>
          <w:rFonts w:ascii="Arial" w:hAnsi="Arial" w:cs="Arial"/>
        </w:rPr>
      </w:pPr>
      <w:r w:rsidRPr="00C97BAB">
        <w:rPr>
          <w:rFonts w:ascii="Arial" w:hAnsi="Arial" w:cs="Arial"/>
          <w:b/>
          <w:sz w:val="28"/>
          <w:szCs w:val="28"/>
        </w:rPr>
        <w:tab/>
      </w:r>
      <w:r w:rsidRPr="00C97BAB">
        <w:rPr>
          <w:rFonts w:ascii="Arial" w:hAnsi="Arial" w:cs="Arial"/>
          <w:b/>
          <w:sz w:val="28"/>
          <w:szCs w:val="28"/>
        </w:rPr>
        <w:tab/>
      </w:r>
      <w:r w:rsidRPr="00C97BAB">
        <w:rPr>
          <w:rFonts w:ascii="Arial" w:hAnsi="Arial" w:cs="Arial"/>
          <w:b/>
          <w:sz w:val="28"/>
          <w:szCs w:val="28"/>
        </w:rPr>
        <w:tab/>
      </w:r>
      <w:r w:rsidRPr="00C97BAB">
        <w:rPr>
          <w:rFonts w:ascii="Arial" w:hAnsi="Arial" w:cs="Arial"/>
          <w:b/>
          <w:sz w:val="28"/>
          <w:szCs w:val="28"/>
        </w:rPr>
        <w:tab/>
        <w:t>NOTIFICATION FORM</w:t>
      </w:r>
    </w:p>
    <w:p w:rsidR="00CE62E2" w:rsidRDefault="00CE62E2" w:rsidP="00CE62E2">
      <w:pPr>
        <w:rPr>
          <w:rFonts w:ascii="Arial" w:hAnsi="Arial" w:cs="Arial"/>
        </w:rPr>
      </w:pPr>
    </w:p>
    <w:p w:rsidR="00CE62E2" w:rsidRDefault="00CE62E2" w:rsidP="00CE62E2">
      <w:pPr>
        <w:rPr>
          <w:rFonts w:ascii="Arial" w:hAnsi="Arial" w:cs="Arial"/>
        </w:rPr>
      </w:pPr>
    </w:p>
    <w:p w:rsidR="00CE62E2" w:rsidRDefault="00CE62E2" w:rsidP="00CE62E2">
      <w:pPr>
        <w:rPr>
          <w:rFonts w:ascii="Arial" w:hAnsi="Arial" w:cs="Arial"/>
        </w:rPr>
      </w:pPr>
    </w:p>
    <w:p w:rsidR="00CE62E2" w:rsidRDefault="00824207" w:rsidP="00CE62E2">
      <w:pPr>
        <w:rPr>
          <w:rFonts w:ascii="Arial" w:hAnsi="Arial" w:cs="Arial"/>
          <w:b/>
        </w:rPr>
      </w:pPr>
      <w:r>
        <w:rPr>
          <w:rFonts w:ascii="Arial" w:hAnsi="Arial" w:cs="Arial"/>
          <w:b/>
        </w:rPr>
        <w:t>DESIGNER</w:t>
      </w:r>
      <w:r w:rsidR="00CE62E2" w:rsidRPr="00C97BAB">
        <w:rPr>
          <w:rFonts w:ascii="Arial" w:hAnsi="Arial" w:cs="Arial"/>
          <w:b/>
        </w:rPr>
        <w:t>:</w:t>
      </w:r>
    </w:p>
    <w:p w:rsidR="00CE62E2" w:rsidRPr="00C97BAB" w:rsidRDefault="00CE62E2" w:rsidP="00CE62E2">
      <w:pPr>
        <w:rPr>
          <w:rFonts w:ascii="Arial" w:hAnsi="Arial" w:cs="Arial"/>
          <w:b/>
        </w:rPr>
      </w:pPr>
    </w:p>
    <w:p w:rsidR="00CE62E2" w:rsidRDefault="00CE62E2" w:rsidP="00CE62E2">
      <w:pPr>
        <w:rPr>
          <w:rFonts w:ascii="Arial" w:hAnsi="Arial" w:cs="Arial"/>
        </w:rPr>
      </w:pPr>
    </w:p>
    <w:tbl>
      <w:tblPr>
        <w:tblStyle w:val="TableGrid"/>
        <w:tblW w:w="0" w:type="auto"/>
        <w:tblLook w:val="04A0" w:firstRow="1" w:lastRow="0" w:firstColumn="1" w:lastColumn="0" w:noHBand="0" w:noVBand="1"/>
      </w:tblPr>
      <w:tblGrid>
        <w:gridCol w:w="1482"/>
        <w:gridCol w:w="1333"/>
        <w:gridCol w:w="1878"/>
        <w:gridCol w:w="1045"/>
        <w:gridCol w:w="1247"/>
        <w:gridCol w:w="1318"/>
      </w:tblGrid>
      <w:tr w:rsidR="00CE62E2" w:rsidRPr="00C97BAB" w:rsidTr="00A45DDC">
        <w:trPr>
          <w:gridBefore w:val="3"/>
          <w:wBefore w:w="5495" w:type="dxa"/>
        </w:trPr>
        <w:tc>
          <w:tcPr>
            <w:tcW w:w="3747" w:type="dxa"/>
            <w:gridSpan w:val="3"/>
          </w:tcPr>
          <w:p w:rsidR="00CE62E2" w:rsidRPr="00C97BAB" w:rsidRDefault="00CE62E2" w:rsidP="00A45DDC">
            <w:pPr>
              <w:jc w:val="center"/>
              <w:rPr>
                <w:rFonts w:ascii="Arial" w:hAnsi="Arial" w:cs="Arial"/>
                <w:b/>
              </w:rPr>
            </w:pPr>
            <w:r w:rsidRPr="00C97BAB">
              <w:rPr>
                <w:rFonts w:ascii="Arial" w:hAnsi="Arial" w:cs="Arial"/>
                <w:b/>
              </w:rPr>
              <w:t>Level of CRB</w:t>
            </w:r>
          </w:p>
        </w:tc>
      </w:tr>
      <w:tr w:rsidR="00CE62E2" w:rsidRPr="00C97BAB" w:rsidTr="00A45DDC">
        <w:tc>
          <w:tcPr>
            <w:tcW w:w="1668" w:type="dxa"/>
            <w:tcBorders>
              <w:bottom w:val="single" w:sz="4" w:space="0" w:color="auto"/>
            </w:tcBorders>
          </w:tcPr>
          <w:p w:rsidR="00CE62E2" w:rsidRPr="00C97BAB" w:rsidRDefault="00CE62E2" w:rsidP="00A45DDC">
            <w:pPr>
              <w:jc w:val="center"/>
              <w:rPr>
                <w:rFonts w:ascii="Arial" w:hAnsi="Arial" w:cs="Arial"/>
                <w:b/>
              </w:rPr>
            </w:pPr>
            <w:r w:rsidRPr="00C97BAB">
              <w:rPr>
                <w:rFonts w:ascii="Arial" w:hAnsi="Arial" w:cs="Arial"/>
                <w:b/>
              </w:rPr>
              <w:t>IWM Branch</w:t>
            </w:r>
          </w:p>
        </w:tc>
        <w:tc>
          <w:tcPr>
            <w:tcW w:w="1559" w:type="dxa"/>
            <w:tcBorders>
              <w:bottom w:val="single" w:sz="4" w:space="0" w:color="auto"/>
            </w:tcBorders>
          </w:tcPr>
          <w:p w:rsidR="00CE62E2" w:rsidRPr="00C97BAB" w:rsidRDefault="00CE62E2" w:rsidP="00A45DDC">
            <w:pPr>
              <w:jc w:val="center"/>
              <w:rPr>
                <w:rFonts w:ascii="Arial" w:hAnsi="Arial" w:cs="Arial"/>
                <w:b/>
              </w:rPr>
            </w:pPr>
            <w:r w:rsidRPr="00C97BAB">
              <w:rPr>
                <w:rFonts w:ascii="Arial" w:hAnsi="Arial" w:cs="Arial"/>
                <w:b/>
              </w:rPr>
              <w:t>Start Date</w:t>
            </w:r>
          </w:p>
        </w:tc>
        <w:tc>
          <w:tcPr>
            <w:tcW w:w="2268" w:type="dxa"/>
            <w:tcBorders>
              <w:bottom w:val="single" w:sz="4" w:space="0" w:color="auto"/>
            </w:tcBorders>
          </w:tcPr>
          <w:p w:rsidR="00CE62E2" w:rsidRPr="00C97BAB" w:rsidRDefault="00CE62E2" w:rsidP="00A45DDC">
            <w:pPr>
              <w:jc w:val="center"/>
              <w:rPr>
                <w:rFonts w:ascii="Arial" w:hAnsi="Arial" w:cs="Arial"/>
                <w:b/>
              </w:rPr>
            </w:pPr>
            <w:r w:rsidRPr="00C97BAB">
              <w:rPr>
                <w:rFonts w:ascii="Arial" w:hAnsi="Arial" w:cs="Arial"/>
                <w:b/>
              </w:rPr>
              <w:t>Staff Name</w:t>
            </w:r>
          </w:p>
        </w:tc>
        <w:tc>
          <w:tcPr>
            <w:tcW w:w="1134" w:type="dxa"/>
            <w:tcBorders>
              <w:bottom w:val="single" w:sz="4" w:space="0" w:color="auto"/>
            </w:tcBorders>
          </w:tcPr>
          <w:p w:rsidR="00CE62E2" w:rsidRPr="00C97BAB" w:rsidRDefault="00CE62E2" w:rsidP="00A45DDC">
            <w:pPr>
              <w:jc w:val="center"/>
              <w:rPr>
                <w:rFonts w:ascii="Arial" w:hAnsi="Arial" w:cs="Arial"/>
                <w:b/>
              </w:rPr>
            </w:pPr>
            <w:r w:rsidRPr="00C97BAB">
              <w:rPr>
                <w:rFonts w:ascii="Arial" w:hAnsi="Arial" w:cs="Arial"/>
                <w:b/>
              </w:rPr>
              <w:t>Basic</w:t>
            </w:r>
          </w:p>
        </w:tc>
        <w:tc>
          <w:tcPr>
            <w:tcW w:w="1276" w:type="dxa"/>
            <w:tcBorders>
              <w:bottom w:val="single" w:sz="4" w:space="0" w:color="auto"/>
            </w:tcBorders>
          </w:tcPr>
          <w:p w:rsidR="00CE62E2" w:rsidRPr="00C97BAB" w:rsidRDefault="00CE62E2" w:rsidP="00A45DDC">
            <w:pPr>
              <w:jc w:val="center"/>
              <w:rPr>
                <w:rFonts w:ascii="Arial" w:hAnsi="Arial" w:cs="Arial"/>
                <w:b/>
              </w:rPr>
            </w:pPr>
            <w:r w:rsidRPr="00C97BAB">
              <w:rPr>
                <w:rFonts w:ascii="Arial" w:hAnsi="Arial" w:cs="Arial"/>
                <w:b/>
              </w:rPr>
              <w:t>Standard</w:t>
            </w:r>
          </w:p>
        </w:tc>
        <w:tc>
          <w:tcPr>
            <w:tcW w:w="1337" w:type="dxa"/>
            <w:tcBorders>
              <w:bottom w:val="single" w:sz="4" w:space="0" w:color="auto"/>
            </w:tcBorders>
          </w:tcPr>
          <w:p w:rsidR="00CE62E2" w:rsidRPr="00C97BAB" w:rsidRDefault="00CE62E2" w:rsidP="00A45DDC">
            <w:pPr>
              <w:jc w:val="center"/>
              <w:rPr>
                <w:rFonts w:ascii="Arial" w:hAnsi="Arial" w:cs="Arial"/>
                <w:b/>
              </w:rPr>
            </w:pPr>
            <w:r w:rsidRPr="00C97BAB">
              <w:rPr>
                <w:rFonts w:ascii="Arial" w:hAnsi="Arial" w:cs="Arial"/>
                <w:b/>
              </w:rPr>
              <w:t>Enhanced</w:t>
            </w:r>
          </w:p>
        </w:tc>
      </w:tr>
      <w:tr w:rsidR="00CE62E2" w:rsidTr="00A45DDC">
        <w:tc>
          <w:tcPr>
            <w:tcW w:w="1668" w:type="dxa"/>
            <w:tcBorders>
              <w:top w:val="nil"/>
              <w:left w:val="nil"/>
              <w:bottom w:val="single" w:sz="4" w:space="0" w:color="auto"/>
              <w:right w:val="nil"/>
            </w:tcBorders>
          </w:tcPr>
          <w:p w:rsidR="00CE62E2" w:rsidRDefault="00CE62E2" w:rsidP="00A45DDC">
            <w:pPr>
              <w:jc w:val="center"/>
              <w:rPr>
                <w:rFonts w:ascii="Arial" w:hAnsi="Arial" w:cs="Arial"/>
              </w:rPr>
            </w:pPr>
          </w:p>
        </w:tc>
        <w:tc>
          <w:tcPr>
            <w:tcW w:w="1559" w:type="dxa"/>
            <w:tcBorders>
              <w:top w:val="nil"/>
              <w:left w:val="nil"/>
              <w:bottom w:val="single" w:sz="4" w:space="0" w:color="auto"/>
              <w:right w:val="nil"/>
            </w:tcBorders>
          </w:tcPr>
          <w:p w:rsidR="00CE62E2" w:rsidRDefault="00CE62E2" w:rsidP="00A45DDC">
            <w:pPr>
              <w:jc w:val="center"/>
              <w:rPr>
                <w:rFonts w:ascii="Arial" w:hAnsi="Arial" w:cs="Arial"/>
              </w:rPr>
            </w:pPr>
          </w:p>
        </w:tc>
        <w:tc>
          <w:tcPr>
            <w:tcW w:w="2268" w:type="dxa"/>
            <w:tcBorders>
              <w:top w:val="nil"/>
              <w:left w:val="nil"/>
              <w:bottom w:val="single" w:sz="4" w:space="0" w:color="auto"/>
              <w:right w:val="nil"/>
            </w:tcBorders>
          </w:tcPr>
          <w:p w:rsidR="00CE62E2" w:rsidRDefault="00CE62E2" w:rsidP="00A45DDC">
            <w:pPr>
              <w:jc w:val="center"/>
              <w:rPr>
                <w:rFonts w:ascii="Arial" w:hAnsi="Arial" w:cs="Arial"/>
              </w:rPr>
            </w:pPr>
          </w:p>
        </w:tc>
        <w:tc>
          <w:tcPr>
            <w:tcW w:w="1134" w:type="dxa"/>
            <w:tcBorders>
              <w:top w:val="nil"/>
              <w:left w:val="nil"/>
              <w:bottom w:val="single" w:sz="4" w:space="0" w:color="auto"/>
              <w:right w:val="nil"/>
            </w:tcBorders>
          </w:tcPr>
          <w:p w:rsidR="00CE62E2" w:rsidRDefault="00CE62E2" w:rsidP="00A45DDC">
            <w:pPr>
              <w:jc w:val="center"/>
              <w:rPr>
                <w:rFonts w:ascii="Arial" w:hAnsi="Arial" w:cs="Arial"/>
              </w:rPr>
            </w:pPr>
          </w:p>
        </w:tc>
        <w:tc>
          <w:tcPr>
            <w:tcW w:w="1276" w:type="dxa"/>
            <w:tcBorders>
              <w:top w:val="nil"/>
              <w:left w:val="nil"/>
              <w:bottom w:val="single" w:sz="4" w:space="0" w:color="auto"/>
              <w:right w:val="nil"/>
            </w:tcBorders>
          </w:tcPr>
          <w:p w:rsidR="00CE62E2" w:rsidRDefault="00CE62E2" w:rsidP="00A45DDC">
            <w:pPr>
              <w:jc w:val="center"/>
              <w:rPr>
                <w:rFonts w:ascii="Arial" w:hAnsi="Arial" w:cs="Arial"/>
              </w:rPr>
            </w:pPr>
          </w:p>
        </w:tc>
        <w:tc>
          <w:tcPr>
            <w:tcW w:w="1337" w:type="dxa"/>
            <w:tcBorders>
              <w:top w:val="nil"/>
              <w:left w:val="nil"/>
              <w:bottom w:val="single" w:sz="4" w:space="0" w:color="auto"/>
              <w:right w:val="nil"/>
            </w:tcBorders>
          </w:tcPr>
          <w:p w:rsidR="00CE62E2" w:rsidRDefault="00CE62E2" w:rsidP="00A45DDC">
            <w:pPr>
              <w:jc w:val="center"/>
              <w:rPr>
                <w:rFonts w:ascii="Arial" w:hAnsi="Arial" w:cs="Arial"/>
              </w:rPr>
            </w:pPr>
          </w:p>
        </w:tc>
      </w:tr>
      <w:tr w:rsidR="00CE62E2" w:rsidTr="00A45DDC">
        <w:tc>
          <w:tcPr>
            <w:tcW w:w="1668" w:type="dxa"/>
            <w:tcBorders>
              <w:top w:val="single" w:sz="4" w:space="0" w:color="auto"/>
            </w:tcBorders>
          </w:tcPr>
          <w:p w:rsidR="00CE62E2" w:rsidRDefault="00CE62E2" w:rsidP="00A45DDC">
            <w:pPr>
              <w:jc w:val="center"/>
              <w:rPr>
                <w:rFonts w:ascii="Arial" w:hAnsi="Arial" w:cs="Arial"/>
              </w:rPr>
            </w:pPr>
          </w:p>
        </w:tc>
        <w:tc>
          <w:tcPr>
            <w:tcW w:w="1559" w:type="dxa"/>
            <w:tcBorders>
              <w:top w:val="single" w:sz="4" w:space="0" w:color="auto"/>
            </w:tcBorders>
          </w:tcPr>
          <w:p w:rsidR="00CE62E2" w:rsidRDefault="00CE62E2" w:rsidP="00A45DDC">
            <w:pPr>
              <w:jc w:val="center"/>
              <w:rPr>
                <w:rFonts w:ascii="Arial" w:hAnsi="Arial" w:cs="Arial"/>
              </w:rPr>
            </w:pPr>
          </w:p>
        </w:tc>
        <w:tc>
          <w:tcPr>
            <w:tcW w:w="2268" w:type="dxa"/>
            <w:tcBorders>
              <w:top w:val="single" w:sz="4" w:space="0" w:color="auto"/>
            </w:tcBorders>
          </w:tcPr>
          <w:p w:rsidR="00CE62E2" w:rsidRDefault="00CE62E2" w:rsidP="00A45DDC">
            <w:pPr>
              <w:jc w:val="center"/>
              <w:rPr>
                <w:rFonts w:ascii="Arial" w:hAnsi="Arial" w:cs="Arial"/>
              </w:rPr>
            </w:pPr>
          </w:p>
        </w:tc>
        <w:tc>
          <w:tcPr>
            <w:tcW w:w="1134" w:type="dxa"/>
            <w:tcBorders>
              <w:top w:val="single" w:sz="4" w:space="0" w:color="auto"/>
            </w:tcBorders>
          </w:tcPr>
          <w:p w:rsidR="00CE62E2" w:rsidRDefault="00CE62E2" w:rsidP="00A45DDC">
            <w:pPr>
              <w:jc w:val="center"/>
              <w:rPr>
                <w:rFonts w:ascii="Arial" w:hAnsi="Arial" w:cs="Arial"/>
              </w:rPr>
            </w:pPr>
          </w:p>
        </w:tc>
        <w:tc>
          <w:tcPr>
            <w:tcW w:w="1276" w:type="dxa"/>
            <w:tcBorders>
              <w:top w:val="single" w:sz="4" w:space="0" w:color="auto"/>
            </w:tcBorders>
          </w:tcPr>
          <w:p w:rsidR="00CE62E2" w:rsidRDefault="00CE62E2" w:rsidP="00A45DDC">
            <w:pPr>
              <w:jc w:val="center"/>
              <w:rPr>
                <w:rFonts w:ascii="Arial" w:hAnsi="Arial" w:cs="Arial"/>
              </w:rPr>
            </w:pPr>
          </w:p>
        </w:tc>
        <w:tc>
          <w:tcPr>
            <w:tcW w:w="1337" w:type="dxa"/>
            <w:tcBorders>
              <w:top w:val="single" w:sz="4" w:space="0" w:color="auto"/>
            </w:tcBorders>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bl>
    <w:p w:rsidR="00CE62E2" w:rsidRDefault="00CE62E2" w:rsidP="00CE62E2">
      <w:pPr>
        <w:rPr>
          <w:rFonts w:ascii="Arial" w:hAnsi="Arial" w:cs="Arial"/>
        </w:rPr>
      </w:pPr>
    </w:p>
    <w:p w:rsidR="00CE62E2" w:rsidRDefault="00CE62E2" w:rsidP="00CE62E2">
      <w:pPr>
        <w:rPr>
          <w:rFonts w:ascii="Arial" w:hAnsi="Arial" w:cs="Arial"/>
        </w:rPr>
      </w:pPr>
    </w:p>
    <w:tbl>
      <w:tblPr>
        <w:tblStyle w:val="TableGrid"/>
        <w:tblW w:w="0" w:type="auto"/>
        <w:tblLook w:val="04A0" w:firstRow="1" w:lastRow="0" w:firstColumn="1" w:lastColumn="0" w:noHBand="0" w:noVBand="1"/>
      </w:tblPr>
      <w:tblGrid>
        <w:gridCol w:w="1328"/>
        <w:gridCol w:w="6975"/>
      </w:tblGrid>
      <w:tr w:rsidR="00CE62E2" w:rsidTr="00A45DDC">
        <w:trPr>
          <w:trHeight w:val="451"/>
        </w:trPr>
        <w:tc>
          <w:tcPr>
            <w:tcW w:w="1384" w:type="dxa"/>
            <w:vAlign w:val="center"/>
          </w:tcPr>
          <w:p w:rsidR="00CE62E2" w:rsidRDefault="00CE62E2" w:rsidP="00A45DDC">
            <w:pPr>
              <w:rPr>
                <w:rFonts w:ascii="Arial" w:hAnsi="Arial" w:cs="Arial"/>
              </w:rPr>
            </w:pPr>
            <w:r>
              <w:rPr>
                <w:rFonts w:ascii="Arial" w:hAnsi="Arial" w:cs="Arial"/>
              </w:rPr>
              <w:t>Signed</w:t>
            </w:r>
          </w:p>
        </w:tc>
        <w:tc>
          <w:tcPr>
            <w:tcW w:w="7858" w:type="dxa"/>
            <w:vAlign w:val="center"/>
          </w:tcPr>
          <w:p w:rsidR="00CE62E2" w:rsidRDefault="00CE62E2" w:rsidP="00A45DDC">
            <w:pPr>
              <w:rPr>
                <w:rFonts w:ascii="Arial" w:hAnsi="Arial" w:cs="Arial"/>
              </w:rPr>
            </w:pPr>
          </w:p>
        </w:tc>
      </w:tr>
      <w:tr w:rsidR="00CE62E2" w:rsidTr="00A45DDC">
        <w:trPr>
          <w:trHeight w:val="415"/>
        </w:trPr>
        <w:tc>
          <w:tcPr>
            <w:tcW w:w="1384" w:type="dxa"/>
            <w:vAlign w:val="center"/>
          </w:tcPr>
          <w:p w:rsidR="00CE62E2" w:rsidRDefault="00CE62E2" w:rsidP="00A45DDC">
            <w:pPr>
              <w:rPr>
                <w:rFonts w:ascii="Arial" w:hAnsi="Arial" w:cs="Arial"/>
              </w:rPr>
            </w:pPr>
            <w:r>
              <w:rPr>
                <w:rFonts w:ascii="Arial" w:hAnsi="Arial" w:cs="Arial"/>
              </w:rPr>
              <w:t>Name</w:t>
            </w:r>
          </w:p>
        </w:tc>
        <w:tc>
          <w:tcPr>
            <w:tcW w:w="7858" w:type="dxa"/>
            <w:vAlign w:val="center"/>
          </w:tcPr>
          <w:p w:rsidR="00CE62E2" w:rsidRDefault="00CE62E2" w:rsidP="00A45DDC">
            <w:pPr>
              <w:rPr>
                <w:rFonts w:ascii="Arial" w:hAnsi="Arial" w:cs="Arial"/>
              </w:rPr>
            </w:pPr>
          </w:p>
        </w:tc>
      </w:tr>
      <w:tr w:rsidR="00CE62E2" w:rsidTr="00A45DDC">
        <w:trPr>
          <w:trHeight w:val="420"/>
        </w:trPr>
        <w:tc>
          <w:tcPr>
            <w:tcW w:w="1384" w:type="dxa"/>
            <w:vAlign w:val="center"/>
          </w:tcPr>
          <w:p w:rsidR="00CE62E2" w:rsidRDefault="00CE62E2" w:rsidP="00A45DDC">
            <w:pPr>
              <w:rPr>
                <w:rFonts w:ascii="Arial" w:hAnsi="Arial" w:cs="Arial"/>
              </w:rPr>
            </w:pPr>
            <w:r>
              <w:rPr>
                <w:rFonts w:ascii="Arial" w:hAnsi="Arial" w:cs="Arial"/>
              </w:rPr>
              <w:t>Job Title</w:t>
            </w:r>
          </w:p>
        </w:tc>
        <w:tc>
          <w:tcPr>
            <w:tcW w:w="7858" w:type="dxa"/>
            <w:vAlign w:val="center"/>
          </w:tcPr>
          <w:p w:rsidR="00CE62E2" w:rsidRDefault="00CE62E2" w:rsidP="00A45DDC">
            <w:pPr>
              <w:rPr>
                <w:rFonts w:ascii="Arial" w:hAnsi="Arial" w:cs="Arial"/>
              </w:rPr>
            </w:pPr>
          </w:p>
        </w:tc>
      </w:tr>
      <w:tr w:rsidR="00CE62E2" w:rsidRPr="00C97BAB" w:rsidTr="00A45DDC">
        <w:trPr>
          <w:trHeight w:val="412"/>
        </w:trPr>
        <w:tc>
          <w:tcPr>
            <w:tcW w:w="1384" w:type="dxa"/>
            <w:vAlign w:val="center"/>
          </w:tcPr>
          <w:p w:rsidR="00CE62E2" w:rsidRPr="00AA0453" w:rsidRDefault="00CE62E2" w:rsidP="00A45DDC">
            <w:pPr>
              <w:rPr>
                <w:rFonts w:ascii="Arial" w:hAnsi="Arial" w:cs="Arial"/>
              </w:rPr>
            </w:pPr>
            <w:r w:rsidRPr="00AA0453">
              <w:rPr>
                <w:rFonts w:ascii="Arial" w:hAnsi="Arial" w:cs="Arial"/>
              </w:rPr>
              <w:t>Date</w:t>
            </w:r>
          </w:p>
        </w:tc>
        <w:tc>
          <w:tcPr>
            <w:tcW w:w="7858" w:type="dxa"/>
            <w:vAlign w:val="center"/>
          </w:tcPr>
          <w:p w:rsidR="00CE62E2" w:rsidRPr="00C97BAB" w:rsidRDefault="00CE62E2" w:rsidP="00A45DDC">
            <w:pPr>
              <w:rPr>
                <w:rFonts w:ascii="Arial" w:hAnsi="Arial" w:cs="Arial"/>
                <w:b/>
              </w:rPr>
            </w:pPr>
          </w:p>
        </w:tc>
      </w:tr>
    </w:tbl>
    <w:p w:rsidR="00CE62E2" w:rsidRDefault="00CE62E2" w:rsidP="00CE62E2">
      <w:pPr>
        <w:rPr>
          <w:rFonts w:ascii="Arial" w:hAnsi="Arial" w:cs="Arial"/>
        </w:rPr>
      </w:pPr>
    </w:p>
    <w:p w:rsidR="00CE62E2" w:rsidRDefault="00CE62E2" w:rsidP="00CE62E2">
      <w:pPr>
        <w:rPr>
          <w:rFonts w:ascii="Arial" w:hAnsi="Arial" w:cs="Arial"/>
        </w:rPr>
      </w:pPr>
    </w:p>
    <w:p w:rsidR="00CE62E2" w:rsidRPr="00CE62E2" w:rsidRDefault="00CE62E2" w:rsidP="00CE62E2">
      <w:pPr>
        <w:tabs>
          <w:tab w:val="left" w:pos="-720"/>
        </w:tabs>
        <w:suppressAutoHyphens/>
        <w:jc w:val="both"/>
        <w:rPr>
          <w:rFonts w:ascii="Arial" w:hAnsi="Arial" w:cs="Arial"/>
          <w:spacing w:val="-2"/>
          <w:sz w:val="22"/>
          <w:szCs w:val="22"/>
        </w:rPr>
      </w:pPr>
      <w:r w:rsidRPr="00CE62E2">
        <w:rPr>
          <w:rFonts w:ascii="Arial" w:hAnsi="Arial" w:cs="Arial"/>
          <w:sz w:val="22"/>
          <w:szCs w:val="22"/>
        </w:rPr>
        <w:t xml:space="preserve">Please complete all sections of the Form and forward to IWM’s Technical Security Manager at </w:t>
      </w:r>
      <w:hyperlink r:id="rId15" w:history="1">
        <w:r w:rsidRPr="00CE62E2">
          <w:rPr>
            <w:rStyle w:val="Hyperlink"/>
            <w:rFonts w:ascii="Arial" w:hAnsi="Arial" w:cs="Arial"/>
            <w:sz w:val="22"/>
            <w:szCs w:val="22"/>
          </w:rPr>
          <w:t>jpawley@iwm.org.uk</w:t>
        </w:r>
      </w:hyperlink>
      <w:r w:rsidRPr="00CE62E2">
        <w:rPr>
          <w:rFonts w:ascii="Arial" w:hAnsi="Arial" w:cs="Arial"/>
          <w:sz w:val="22"/>
          <w:szCs w:val="22"/>
        </w:rPr>
        <w:t xml:space="preserve"> or addressed to Technical Security Manager, CWR, Clive Steps, King Charles Street, London </w:t>
      </w:r>
      <w:r w:rsidRPr="00CE62E2">
        <w:rPr>
          <w:rFonts w:ascii="Arial" w:hAnsi="Arial" w:cs="Arial"/>
          <w:spacing w:val="-2"/>
          <w:sz w:val="22"/>
          <w:szCs w:val="22"/>
        </w:rPr>
        <w:t>SW1A 2AQ, a minimum of 48 hours prior to the individual(s) commencing work at IWM.</w:t>
      </w:r>
    </w:p>
    <w:p w:rsidR="00053E89" w:rsidRDefault="00053E89" w:rsidP="00A45DDC">
      <w:pPr>
        <w:pStyle w:val="Address"/>
      </w:pPr>
    </w:p>
    <w:p w:rsidR="00144678" w:rsidRPr="002810B2" w:rsidRDefault="00144678" w:rsidP="00630952">
      <w:pPr>
        <w:rPr>
          <w:rFonts w:ascii="Arial" w:hAnsi="Arial" w:cs="Arial"/>
          <w:sz w:val="22"/>
          <w:szCs w:val="22"/>
        </w:rPr>
      </w:pPr>
    </w:p>
    <w:sectPr w:rsidR="00144678" w:rsidRPr="002810B2" w:rsidSect="00F457F6">
      <w:footerReference w:type="default" r:id="rId16"/>
      <w:pgSz w:w="11907" w:h="16840" w:code="9"/>
      <w:pgMar w:top="1440" w:right="1797" w:bottom="144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953" w:rsidRDefault="008C4953">
      <w:r>
        <w:separator/>
      </w:r>
    </w:p>
  </w:endnote>
  <w:endnote w:type="continuationSeparator" w:id="0">
    <w:p w:rsidR="008C4953" w:rsidRDefault="008C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53" w:rsidRPr="00AC3E59" w:rsidRDefault="008C4953" w:rsidP="00AC3E59">
    <w:pPr>
      <w:pStyle w:val="Footer"/>
      <w:jc w:val="right"/>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953" w:rsidRDefault="008C4953">
      <w:r>
        <w:separator/>
      </w:r>
    </w:p>
  </w:footnote>
  <w:footnote w:type="continuationSeparator" w:id="0">
    <w:p w:rsidR="008C4953" w:rsidRDefault="008C4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9A1"/>
    <w:multiLevelType w:val="hybridMultilevel"/>
    <w:tmpl w:val="3E1635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13E61CE"/>
    <w:multiLevelType w:val="hybridMultilevel"/>
    <w:tmpl w:val="B30A2D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22C0310"/>
    <w:multiLevelType w:val="hybridMultilevel"/>
    <w:tmpl w:val="51FA3CD0"/>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3" w15:restartNumberingAfterBreak="0">
    <w:nsid w:val="043D3C55"/>
    <w:multiLevelType w:val="hybridMultilevel"/>
    <w:tmpl w:val="756AD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CA5D4C"/>
    <w:multiLevelType w:val="hybridMultilevel"/>
    <w:tmpl w:val="FD066426"/>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5" w15:restartNumberingAfterBreak="0">
    <w:nsid w:val="08D16027"/>
    <w:multiLevelType w:val="hybridMultilevel"/>
    <w:tmpl w:val="4F68AADC"/>
    <w:lvl w:ilvl="0" w:tplc="53265270">
      <w:start w:val="7"/>
      <w:numFmt w:val="decimal"/>
      <w:lvlText w:val="%1."/>
      <w:lvlJc w:val="left"/>
      <w:pPr>
        <w:tabs>
          <w:tab w:val="num" w:pos="1080"/>
        </w:tabs>
        <w:ind w:left="1080" w:hanging="720"/>
      </w:pPr>
      <w:rPr>
        <w:rFonts w:cs="Times New Roman" w:hint="default"/>
      </w:rPr>
    </w:lvl>
    <w:lvl w:ilvl="1" w:tplc="0EFE7B72">
      <w:numFmt w:val="none"/>
      <w:lvlText w:val=""/>
      <w:lvlJc w:val="left"/>
      <w:pPr>
        <w:tabs>
          <w:tab w:val="num" w:pos="360"/>
        </w:tabs>
      </w:pPr>
      <w:rPr>
        <w:rFonts w:cs="Times New Roman"/>
      </w:rPr>
    </w:lvl>
    <w:lvl w:ilvl="2" w:tplc="506E1072">
      <w:numFmt w:val="none"/>
      <w:lvlText w:val=""/>
      <w:lvlJc w:val="left"/>
      <w:pPr>
        <w:tabs>
          <w:tab w:val="num" w:pos="360"/>
        </w:tabs>
      </w:pPr>
      <w:rPr>
        <w:rFonts w:cs="Times New Roman"/>
      </w:rPr>
    </w:lvl>
    <w:lvl w:ilvl="3" w:tplc="5B1EF58E">
      <w:numFmt w:val="none"/>
      <w:lvlText w:val=""/>
      <w:lvlJc w:val="left"/>
      <w:pPr>
        <w:tabs>
          <w:tab w:val="num" w:pos="360"/>
        </w:tabs>
      </w:pPr>
      <w:rPr>
        <w:rFonts w:cs="Times New Roman"/>
      </w:rPr>
    </w:lvl>
    <w:lvl w:ilvl="4" w:tplc="FECEEA32">
      <w:numFmt w:val="none"/>
      <w:lvlText w:val=""/>
      <w:lvlJc w:val="left"/>
      <w:pPr>
        <w:tabs>
          <w:tab w:val="num" w:pos="360"/>
        </w:tabs>
      </w:pPr>
      <w:rPr>
        <w:rFonts w:cs="Times New Roman"/>
      </w:rPr>
    </w:lvl>
    <w:lvl w:ilvl="5" w:tplc="064C1366">
      <w:numFmt w:val="none"/>
      <w:lvlText w:val=""/>
      <w:lvlJc w:val="left"/>
      <w:pPr>
        <w:tabs>
          <w:tab w:val="num" w:pos="360"/>
        </w:tabs>
      </w:pPr>
      <w:rPr>
        <w:rFonts w:cs="Times New Roman"/>
      </w:rPr>
    </w:lvl>
    <w:lvl w:ilvl="6" w:tplc="B7D02FC4">
      <w:numFmt w:val="none"/>
      <w:lvlText w:val=""/>
      <w:lvlJc w:val="left"/>
      <w:pPr>
        <w:tabs>
          <w:tab w:val="num" w:pos="360"/>
        </w:tabs>
      </w:pPr>
      <w:rPr>
        <w:rFonts w:cs="Times New Roman"/>
      </w:rPr>
    </w:lvl>
    <w:lvl w:ilvl="7" w:tplc="FD16BC54">
      <w:numFmt w:val="none"/>
      <w:lvlText w:val=""/>
      <w:lvlJc w:val="left"/>
      <w:pPr>
        <w:tabs>
          <w:tab w:val="num" w:pos="360"/>
        </w:tabs>
      </w:pPr>
      <w:rPr>
        <w:rFonts w:cs="Times New Roman"/>
      </w:rPr>
    </w:lvl>
    <w:lvl w:ilvl="8" w:tplc="67F495C2">
      <w:numFmt w:val="none"/>
      <w:lvlText w:val=""/>
      <w:lvlJc w:val="left"/>
      <w:pPr>
        <w:tabs>
          <w:tab w:val="num" w:pos="360"/>
        </w:tabs>
      </w:pPr>
      <w:rPr>
        <w:rFonts w:cs="Times New Roman"/>
      </w:rPr>
    </w:lvl>
  </w:abstractNum>
  <w:abstractNum w:abstractNumId="6" w15:restartNumberingAfterBreak="0">
    <w:nsid w:val="0A2A1AD4"/>
    <w:multiLevelType w:val="hybridMultilevel"/>
    <w:tmpl w:val="CF6E40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0BB37493"/>
    <w:multiLevelType w:val="hybridMultilevel"/>
    <w:tmpl w:val="08341B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AF4C1E"/>
    <w:multiLevelType w:val="hybridMultilevel"/>
    <w:tmpl w:val="CF6E2D76"/>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9" w15:restartNumberingAfterBreak="0">
    <w:nsid w:val="0D733341"/>
    <w:multiLevelType w:val="hybridMultilevel"/>
    <w:tmpl w:val="E45A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015D2B"/>
    <w:multiLevelType w:val="hybridMultilevel"/>
    <w:tmpl w:val="FACACB68"/>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11" w15:restartNumberingAfterBreak="0">
    <w:nsid w:val="11E1065A"/>
    <w:multiLevelType w:val="hybridMultilevel"/>
    <w:tmpl w:val="97EEE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C71C6B"/>
    <w:multiLevelType w:val="hybridMultilevel"/>
    <w:tmpl w:val="F5D6C60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15:restartNumberingAfterBreak="0">
    <w:nsid w:val="130C5C91"/>
    <w:multiLevelType w:val="hybridMultilevel"/>
    <w:tmpl w:val="F9BADA12"/>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4" w15:restartNumberingAfterBreak="0">
    <w:nsid w:val="1928E347"/>
    <w:multiLevelType w:val="hybridMultilevel"/>
    <w:tmpl w:val="DD07F4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E3638D6"/>
    <w:multiLevelType w:val="hybridMultilevel"/>
    <w:tmpl w:val="77F80926"/>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6" w15:restartNumberingAfterBreak="0">
    <w:nsid w:val="1F675DEE"/>
    <w:multiLevelType w:val="hybridMultilevel"/>
    <w:tmpl w:val="5D5E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E720BE"/>
    <w:multiLevelType w:val="hybridMultilevel"/>
    <w:tmpl w:val="9FA85D4E"/>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8" w15:restartNumberingAfterBreak="0">
    <w:nsid w:val="267A4C84"/>
    <w:multiLevelType w:val="hybridMultilevel"/>
    <w:tmpl w:val="3FE838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8B30333"/>
    <w:multiLevelType w:val="hybridMultilevel"/>
    <w:tmpl w:val="CD9EE3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8CB21EF"/>
    <w:multiLevelType w:val="hybridMultilevel"/>
    <w:tmpl w:val="20DA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994E22"/>
    <w:multiLevelType w:val="hybridMultilevel"/>
    <w:tmpl w:val="7F2A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F1698C"/>
    <w:multiLevelType w:val="hybridMultilevel"/>
    <w:tmpl w:val="8FB49830"/>
    <w:lvl w:ilvl="0" w:tplc="FD762152">
      <w:start w:val="1"/>
      <w:numFmt w:val="bullet"/>
      <w:lvlText w:val=""/>
      <w:legacy w:legacy="1" w:legacySpace="120" w:legacyIndent="360"/>
      <w:lvlJc w:val="left"/>
      <w:pPr>
        <w:ind w:left="1429"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374C30"/>
    <w:multiLevelType w:val="hybridMultilevel"/>
    <w:tmpl w:val="2698FE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alibri"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alibri"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alibri"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9DD0863"/>
    <w:multiLevelType w:val="hybridMultilevel"/>
    <w:tmpl w:val="CC12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446514"/>
    <w:multiLevelType w:val="hybridMultilevel"/>
    <w:tmpl w:val="36A2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F914D8"/>
    <w:multiLevelType w:val="hybridMultilevel"/>
    <w:tmpl w:val="9962D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FC67FE"/>
    <w:multiLevelType w:val="hybridMultilevel"/>
    <w:tmpl w:val="336AC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7420C6"/>
    <w:multiLevelType w:val="hybridMultilevel"/>
    <w:tmpl w:val="F1667F18"/>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29" w15:restartNumberingAfterBreak="0">
    <w:nsid w:val="4D463004"/>
    <w:multiLevelType w:val="hybridMultilevel"/>
    <w:tmpl w:val="91B08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DA56799"/>
    <w:multiLevelType w:val="hybridMultilevel"/>
    <w:tmpl w:val="48B6CC38"/>
    <w:lvl w:ilvl="0" w:tplc="FD762152">
      <w:start w:val="1"/>
      <w:numFmt w:val="bullet"/>
      <w:lvlText w:val=""/>
      <w:legacy w:legacy="1" w:legacySpace="120" w:legacyIndent="360"/>
      <w:lvlJc w:val="left"/>
      <w:pPr>
        <w:ind w:left="1969" w:hanging="360"/>
      </w:pPr>
      <w:rPr>
        <w:rFonts w:ascii="Wingdings" w:hAnsi="Wingdings"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4E1B2478"/>
    <w:multiLevelType w:val="hybridMultilevel"/>
    <w:tmpl w:val="7D8C02A8"/>
    <w:lvl w:ilvl="0" w:tplc="04090001">
      <w:start w:val="1"/>
      <w:numFmt w:val="bullet"/>
      <w:lvlText w:val=""/>
      <w:lvlJc w:val="left"/>
      <w:pPr>
        <w:tabs>
          <w:tab w:val="num" w:pos="1080"/>
        </w:tabs>
        <w:ind w:left="1080" w:hanging="360"/>
      </w:pPr>
      <w:rPr>
        <w:rFonts w:ascii="Symbol" w:hAnsi="Symbol" w:hint="default"/>
      </w:rPr>
    </w:lvl>
    <w:lvl w:ilvl="1" w:tplc="232EF188">
      <w:start w:val="5"/>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FAB0B0D"/>
    <w:multiLevelType w:val="hybridMultilevel"/>
    <w:tmpl w:val="32763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FBF23E7"/>
    <w:multiLevelType w:val="hybridMultilevel"/>
    <w:tmpl w:val="1AC6662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4156874"/>
    <w:multiLevelType w:val="hybridMultilevel"/>
    <w:tmpl w:val="E9A63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5130BCF"/>
    <w:multiLevelType w:val="hybridMultilevel"/>
    <w:tmpl w:val="5C84C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9735E84"/>
    <w:multiLevelType w:val="hybridMultilevel"/>
    <w:tmpl w:val="5306A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9CA5FCA"/>
    <w:multiLevelType w:val="hybridMultilevel"/>
    <w:tmpl w:val="E8E40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A3975D0"/>
    <w:multiLevelType w:val="hybridMultilevel"/>
    <w:tmpl w:val="F216C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B242DF7"/>
    <w:multiLevelType w:val="hybridMultilevel"/>
    <w:tmpl w:val="BCC0C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B75617B"/>
    <w:multiLevelType w:val="hybridMultilevel"/>
    <w:tmpl w:val="DB109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BAE729F"/>
    <w:multiLevelType w:val="hybridMultilevel"/>
    <w:tmpl w:val="F6EA14F8"/>
    <w:lvl w:ilvl="0" w:tplc="FD762152">
      <w:start w:val="1"/>
      <w:numFmt w:val="bullet"/>
      <w:lvlText w:val=""/>
      <w:legacy w:legacy="1" w:legacySpace="120" w:legacyIndent="360"/>
      <w:lvlJc w:val="left"/>
      <w:pPr>
        <w:ind w:left="1429"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7D67EF"/>
    <w:multiLevelType w:val="hybridMultilevel"/>
    <w:tmpl w:val="2D72E8F4"/>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5FE10262"/>
    <w:multiLevelType w:val="hybridMultilevel"/>
    <w:tmpl w:val="4C8AA79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62D129DC"/>
    <w:multiLevelType w:val="hybridMultilevel"/>
    <w:tmpl w:val="166C92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678F1EA1"/>
    <w:multiLevelType w:val="hybridMultilevel"/>
    <w:tmpl w:val="5DE244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C25282C"/>
    <w:multiLevelType w:val="hybridMultilevel"/>
    <w:tmpl w:val="B5D438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6F6F31DC"/>
    <w:multiLevelType w:val="hybridMultilevel"/>
    <w:tmpl w:val="653041C8"/>
    <w:lvl w:ilvl="0" w:tplc="7FECEA0C">
      <w:start w:val="1"/>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48"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hint="default"/>
      </w:rPr>
    </w:lvl>
    <w:lvl w:ilvl="1" w:tplc="BF02386E">
      <w:start w:val="3"/>
      <w:numFmt w:val="decimal"/>
      <w:lvlText w:val="(%2)"/>
      <w:lvlJc w:val="left"/>
      <w:pPr>
        <w:tabs>
          <w:tab w:val="num" w:pos="2895"/>
        </w:tabs>
        <w:ind w:left="2895" w:hanging="1455"/>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9" w15:restartNumberingAfterBreak="0">
    <w:nsid w:val="740C4F41"/>
    <w:multiLevelType w:val="hybridMultilevel"/>
    <w:tmpl w:val="4ADC3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5"/>
  </w:num>
  <w:num w:numId="2">
    <w:abstractNumId w:val="33"/>
  </w:num>
  <w:num w:numId="3">
    <w:abstractNumId w:val="31"/>
  </w:num>
  <w:num w:numId="4">
    <w:abstractNumId w:val="7"/>
  </w:num>
  <w:num w:numId="5">
    <w:abstractNumId w:val="11"/>
  </w:num>
  <w:num w:numId="6">
    <w:abstractNumId w:val="30"/>
  </w:num>
  <w:num w:numId="7">
    <w:abstractNumId w:val="41"/>
  </w:num>
  <w:num w:numId="8">
    <w:abstractNumId w:val="22"/>
  </w:num>
  <w:num w:numId="9">
    <w:abstractNumId w:val="42"/>
  </w:num>
  <w:num w:numId="10">
    <w:abstractNumId w:val="17"/>
  </w:num>
  <w:num w:numId="11">
    <w:abstractNumId w:val="4"/>
  </w:num>
  <w:num w:numId="12">
    <w:abstractNumId w:val="36"/>
  </w:num>
  <w:num w:numId="13">
    <w:abstractNumId w:val="40"/>
  </w:num>
  <w:num w:numId="14">
    <w:abstractNumId w:val="49"/>
  </w:num>
  <w:num w:numId="15">
    <w:abstractNumId w:val="35"/>
  </w:num>
  <w:num w:numId="16">
    <w:abstractNumId w:val="15"/>
  </w:num>
  <w:num w:numId="17">
    <w:abstractNumId w:val="21"/>
  </w:num>
  <w:num w:numId="18">
    <w:abstractNumId w:val="46"/>
  </w:num>
  <w:num w:numId="19">
    <w:abstractNumId w:val="27"/>
  </w:num>
  <w:num w:numId="20">
    <w:abstractNumId w:val="25"/>
  </w:num>
  <w:num w:numId="21">
    <w:abstractNumId w:val="16"/>
  </w:num>
  <w:num w:numId="22">
    <w:abstractNumId w:val="2"/>
  </w:num>
  <w:num w:numId="23">
    <w:abstractNumId w:val="38"/>
  </w:num>
  <w:num w:numId="24">
    <w:abstractNumId w:val="24"/>
  </w:num>
  <w:num w:numId="25">
    <w:abstractNumId w:val="20"/>
  </w:num>
  <w:num w:numId="26">
    <w:abstractNumId w:val="9"/>
  </w:num>
  <w:num w:numId="27">
    <w:abstractNumId w:val="5"/>
  </w:num>
  <w:num w:numId="28">
    <w:abstractNumId w:val="13"/>
  </w:num>
  <w:num w:numId="29">
    <w:abstractNumId w:val="23"/>
  </w:num>
  <w:num w:numId="30">
    <w:abstractNumId w:val="14"/>
  </w:num>
  <w:num w:numId="31">
    <w:abstractNumId w:val="48"/>
  </w:num>
  <w:num w:numId="32">
    <w:abstractNumId w:val="47"/>
  </w:num>
  <w:num w:numId="33">
    <w:abstractNumId w:val="8"/>
  </w:num>
  <w:num w:numId="34">
    <w:abstractNumId w:val="10"/>
  </w:num>
  <w:num w:numId="35">
    <w:abstractNumId w:val="28"/>
  </w:num>
  <w:num w:numId="36">
    <w:abstractNumId w:val="3"/>
  </w:num>
  <w:num w:numId="37">
    <w:abstractNumId w:val="12"/>
  </w:num>
  <w:num w:numId="38">
    <w:abstractNumId w:val="29"/>
  </w:num>
  <w:num w:numId="39">
    <w:abstractNumId w:val="34"/>
  </w:num>
  <w:num w:numId="40">
    <w:abstractNumId w:val="26"/>
  </w:num>
  <w:num w:numId="41">
    <w:abstractNumId w:val="39"/>
  </w:num>
  <w:num w:numId="42">
    <w:abstractNumId w:val="32"/>
  </w:num>
  <w:num w:numId="43">
    <w:abstractNumId w:val="37"/>
  </w:num>
  <w:num w:numId="44">
    <w:abstractNumId w:val="0"/>
  </w:num>
  <w:num w:numId="45">
    <w:abstractNumId w:val="43"/>
  </w:num>
  <w:num w:numId="46">
    <w:abstractNumId w:val="6"/>
  </w:num>
  <w:num w:numId="47">
    <w:abstractNumId w:val="1"/>
  </w:num>
  <w:num w:numId="48">
    <w:abstractNumId w:val="19"/>
  </w:num>
  <w:num w:numId="49">
    <w:abstractNumId w:val="18"/>
  </w:num>
  <w:num w:numId="50">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E1"/>
    <w:rsid w:val="00007AA6"/>
    <w:rsid w:val="00020A81"/>
    <w:rsid w:val="00041F93"/>
    <w:rsid w:val="00045183"/>
    <w:rsid w:val="00053E89"/>
    <w:rsid w:val="00070B5C"/>
    <w:rsid w:val="000777DA"/>
    <w:rsid w:val="00077958"/>
    <w:rsid w:val="000D33E1"/>
    <w:rsid w:val="00112C3C"/>
    <w:rsid w:val="00135F22"/>
    <w:rsid w:val="00144094"/>
    <w:rsid w:val="00144678"/>
    <w:rsid w:val="0015704C"/>
    <w:rsid w:val="00195228"/>
    <w:rsid w:val="001966C0"/>
    <w:rsid w:val="00196E7A"/>
    <w:rsid w:val="001C375D"/>
    <w:rsid w:val="002259F8"/>
    <w:rsid w:val="0024603C"/>
    <w:rsid w:val="002810B2"/>
    <w:rsid w:val="00282518"/>
    <w:rsid w:val="00282AAD"/>
    <w:rsid w:val="00285B9D"/>
    <w:rsid w:val="002A199D"/>
    <w:rsid w:val="002A3D45"/>
    <w:rsid w:val="002A53F3"/>
    <w:rsid w:val="002C1491"/>
    <w:rsid w:val="002D508E"/>
    <w:rsid w:val="002E12A5"/>
    <w:rsid w:val="002E12FA"/>
    <w:rsid w:val="002F065A"/>
    <w:rsid w:val="002F3610"/>
    <w:rsid w:val="002F686A"/>
    <w:rsid w:val="003045B0"/>
    <w:rsid w:val="0031539D"/>
    <w:rsid w:val="00317955"/>
    <w:rsid w:val="00333F0A"/>
    <w:rsid w:val="00336E3C"/>
    <w:rsid w:val="00343805"/>
    <w:rsid w:val="00353B22"/>
    <w:rsid w:val="003561E4"/>
    <w:rsid w:val="00370849"/>
    <w:rsid w:val="00391C32"/>
    <w:rsid w:val="003A60B5"/>
    <w:rsid w:val="003B1ECC"/>
    <w:rsid w:val="003C57BC"/>
    <w:rsid w:val="003D033A"/>
    <w:rsid w:val="003D0E33"/>
    <w:rsid w:val="003E5BD2"/>
    <w:rsid w:val="003E7064"/>
    <w:rsid w:val="0041167E"/>
    <w:rsid w:val="0041230E"/>
    <w:rsid w:val="00415089"/>
    <w:rsid w:val="00450815"/>
    <w:rsid w:val="004C03A5"/>
    <w:rsid w:val="004D1440"/>
    <w:rsid w:val="004E24F2"/>
    <w:rsid w:val="0050301C"/>
    <w:rsid w:val="00513F95"/>
    <w:rsid w:val="00586F7D"/>
    <w:rsid w:val="00592B7D"/>
    <w:rsid w:val="00594F6A"/>
    <w:rsid w:val="00597DCD"/>
    <w:rsid w:val="005B25AE"/>
    <w:rsid w:val="005C3274"/>
    <w:rsid w:val="005C5645"/>
    <w:rsid w:val="005E1E4B"/>
    <w:rsid w:val="005F4CA8"/>
    <w:rsid w:val="005F57C4"/>
    <w:rsid w:val="00604B4C"/>
    <w:rsid w:val="00607F4E"/>
    <w:rsid w:val="00630952"/>
    <w:rsid w:val="006402EE"/>
    <w:rsid w:val="00690AA5"/>
    <w:rsid w:val="00692003"/>
    <w:rsid w:val="00697873"/>
    <w:rsid w:val="006C71D8"/>
    <w:rsid w:val="006F6A2A"/>
    <w:rsid w:val="007040B3"/>
    <w:rsid w:val="007436AF"/>
    <w:rsid w:val="0076522D"/>
    <w:rsid w:val="00786889"/>
    <w:rsid w:val="007A0717"/>
    <w:rsid w:val="007A34F3"/>
    <w:rsid w:val="007A54FD"/>
    <w:rsid w:val="007D351B"/>
    <w:rsid w:val="007D356F"/>
    <w:rsid w:val="007E1855"/>
    <w:rsid w:val="007E58B5"/>
    <w:rsid w:val="007F5A4E"/>
    <w:rsid w:val="007F5F64"/>
    <w:rsid w:val="00806190"/>
    <w:rsid w:val="008166BC"/>
    <w:rsid w:val="00823030"/>
    <w:rsid w:val="00824207"/>
    <w:rsid w:val="008421E2"/>
    <w:rsid w:val="00847091"/>
    <w:rsid w:val="008735AF"/>
    <w:rsid w:val="00877AA4"/>
    <w:rsid w:val="00894446"/>
    <w:rsid w:val="0089506A"/>
    <w:rsid w:val="008969F7"/>
    <w:rsid w:val="008B36C9"/>
    <w:rsid w:val="008C0C2F"/>
    <w:rsid w:val="008C4953"/>
    <w:rsid w:val="008D2EF4"/>
    <w:rsid w:val="009025FB"/>
    <w:rsid w:val="009069EE"/>
    <w:rsid w:val="00913A6A"/>
    <w:rsid w:val="00932EFF"/>
    <w:rsid w:val="0095347F"/>
    <w:rsid w:val="00955426"/>
    <w:rsid w:val="00961BBD"/>
    <w:rsid w:val="009768FB"/>
    <w:rsid w:val="0097757E"/>
    <w:rsid w:val="00992D9A"/>
    <w:rsid w:val="009B0BE1"/>
    <w:rsid w:val="009B3D27"/>
    <w:rsid w:val="009D5CC8"/>
    <w:rsid w:val="009D72BF"/>
    <w:rsid w:val="00A009E7"/>
    <w:rsid w:val="00A37121"/>
    <w:rsid w:val="00A45DDC"/>
    <w:rsid w:val="00A56C7A"/>
    <w:rsid w:val="00A864CE"/>
    <w:rsid w:val="00AC3E59"/>
    <w:rsid w:val="00B03B45"/>
    <w:rsid w:val="00B119A8"/>
    <w:rsid w:val="00B35AA3"/>
    <w:rsid w:val="00B52AAF"/>
    <w:rsid w:val="00B548FA"/>
    <w:rsid w:val="00B725BD"/>
    <w:rsid w:val="00B83852"/>
    <w:rsid w:val="00B8524F"/>
    <w:rsid w:val="00B8554D"/>
    <w:rsid w:val="00BA60CD"/>
    <w:rsid w:val="00BB4E03"/>
    <w:rsid w:val="00BC0917"/>
    <w:rsid w:val="00BE0992"/>
    <w:rsid w:val="00BE1A12"/>
    <w:rsid w:val="00BE315E"/>
    <w:rsid w:val="00C0387A"/>
    <w:rsid w:val="00C337A9"/>
    <w:rsid w:val="00C45B2C"/>
    <w:rsid w:val="00C46C20"/>
    <w:rsid w:val="00C52F2D"/>
    <w:rsid w:val="00C66EE7"/>
    <w:rsid w:val="00C760AC"/>
    <w:rsid w:val="00CC0459"/>
    <w:rsid w:val="00CC43AE"/>
    <w:rsid w:val="00CD1414"/>
    <w:rsid w:val="00CD2228"/>
    <w:rsid w:val="00CD410A"/>
    <w:rsid w:val="00CE62E2"/>
    <w:rsid w:val="00D1243E"/>
    <w:rsid w:val="00D53889"/>
    <w:rsid w:val="00D7706D"/>
    <w:rsid w:val="00DB5B12"/>
    <w:rsid w:val="00DB653C"/>
    <w:rsid w:val="00DB6C8B"/>
    <w:rsid w:val="00DB6E44"/>
    <w:rsid w:val="00DE2F22"/>
    <w:rsid w:val="00E02DEB"/>
    <w:rsid w:val="00E3318B"/>
    <w:rsid w:val="00E4714E"/>
    <w:rsid w:val="00E52799"/>
    <w:rsid w:val="00E53644"/>
    <w:rsid w:val="00E73F36"/>
    <w:rsid w:val="00E860D6"/>
    <w:rsid w:val="00ED10A0"/>
    <w:rsid w:val="00F01E80"/>
    <w:rsid w:val="00F0526B"/>
    <w:rsid w:val="00F0744E"/>
    <w:rsid w:val="00F20084"/>
    <w:rsid w:val="00F33EBB"/>
    <w:rsid w:val="00F457F6"/>
    <w:rsid w:val="00F47774"/>
    <w:rsid w:val="00F634A8"/>
    <w:rsid w:val="00F7153E"/>
    <w:rsid w:val="00FD2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B5CE33AD-48C5-4727-B739-C76012F0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F6"/>
    <w:pPr>
      <w:overflowPunct w:val="0"/>
      <w:autoSpaceDE w:val="0"/>
      <w:autoSpaceDN w:val="0"/>
      <w:adjustRightInd w:val="0"/>
      <w:textAlignment w:val="baseline"/>
    </w:pPr>
    <w:rPr>
      <w:lang w:eastAsia="en-US"/>
    </w:rPr>
  </w:style>
  <w:style w:type="paragraph" w:styleId="Heading1">
    <w:name w:val="heading 1"/>
    <w:basedOn w:val="Normal"/>
    <w:next w:val="Normal"/>
    <w:qFormat/>
    <w:rsid w:val="00F457F6"/>
    <w:pPr>
      <w:keepNext/>
      <w:outlineLvl w:val="0"/>
    </w:pPr>
    <w:rPr>
      <w:b/>
      <w:bCs/>
      <w:sz w:val="24"/>
      <w:u w:val="single"/>
    </w:rPr>
  </w:style>
  <w:style w:type="paragraph" w:styleId="Heading2">
    <w:name w:val="heading 2"/>
    <w:basedOn w:val="Normal"/>
    <w:next w:val="Normal"/>
    <w:qFormat/>
    <w:rsid w:val="00F457F6"/>
    <w:pPr>
      <w:keepNext/>
      <w:ind w:left="33"/>
      <w:outlineLvl w:val="1"/>
    </w:pPr>
    <w:rPr>
      <w:b/>
      <w:bCs/>
      <w:sz w:val="24"/>
      <w:u w:val="single"/>
    </w:rPr>
  </w:style>
  <w:style w:type="paragraph" w:styleId="Heading3">
    <w:name w:val="heading 3"/>
    <w:aliases w:val="Numbered - 3"/>
    <w:basedOn w:val="Normal"/>
    <w:next w:val="Normal"/>
    <w:link w:val="Heading3Char"/>
    <w:qFormat/>
    <w:rsid w:val="00F457F6"/>
    <w:pPr>
      <w:keepNext/>
      <w:ind w:left="33"/>
      <w:outlineLvl w:val="2"/>
    </w:pPr>
    <w:rPr>
      <w:sz w:val="24"/>
    </w:rPr>
  </w:style>
  <w:style w:type="paragraph" w:styleId="Heading4">
    <w:name w:val="heading 4"/>
    <w:basedOn w:val="Normal"/>
    <w:next w:val="Normal"/>
    <w:link w:val="Heading4Char"/>
    <w:uiPriority w:val="9"/>
    <w:qFormat/>
    <w:rsid w:val="00F457F6"/>
    <w:pPr>
      <w:keepNext/>
      <w:tabs>
        <w:tab w:val="left" w:pos="317"/>
      </w:tabs>
      <w:ind w:left="317" w:hanging="283"/>
      <w:outlineLvl w:val="3"/>
    </w:pPr>
    <w:rPr>
      <w:b/>
      <w:sz w:val="24"/>
      <w:u w:val="single"/>
    </w:rPr>
  </w:style>
  <w:style w:type="paragraph" w:styleId="Heading5">
    <w:name w:val="heading 5"/>
    <w:basedOn w:val="Normal"/>
    <w:next w:val="Normal"/>
    <w:qFormat/>
    <w:rsid w:val="00F457F6"/>
    <w:pPr>
      <w:keepNext/>
      <w:tabs>
        <w:tab w:val="left" w:pos="-720"/>
      </w:tabs>
      <w:outlineLvl w:val="4"/>
    </w:pPr>
    <w:rPr>
      <w:b/>
      <w:sz w:val="24"/>
    </w:rPr>
  </w:style>
  <w:style w:type="paragraph" w:styleId="Heading6">
    <w:name w:val="heading 6"/>
    <w:basedOn w:val="Normal"/>
    <w:next w:val="Normal"/>
    <w:qFormat/>
    <w:rsid w:val="00F457F6"/>
    <w:pPr>
      <w:keepNext/>
      <w:jc w:val="right"/>
      <w:outlineLvl w:val="5"/>
    </w:pPr>
    <w:rPr>
      <w:b/>
      <w:bCs/>
      <w:sz w:val="28"/>
    </w:rPr>
  </w:style>
  <w:style w:type="paragraph" w:styleId="Heading7">
    <w:name w:val="heading 7"/>
    <w:basedOn w:val="Normal"/>
    <w:next w:val="Normal"/>
    <w:link w:val="Heading7Char"/>
    <w:qFormat/>
    <w:rsid w:val="00F457F6"/>
    <w:pPr>
      <w:keepNext/>
      <w:outlineLvl w:val="6"/>
    </w:pPr>
    <w:rPr>
      <w:bCs/>
      <w:sz w:val="24"/>
    </w:rPr>
  </w:style>
  <w:style w:type="paragraph" w:styleId="Heading8">
    <w:name w:val="heading 8"/>
    <w:basedOn w:val="Normal"/>
    <w:next w:val="Normal"/>
    <w:qFormat/>
    <w:rsid w:val="00F457F6"/>
    <w:pPr>
      <w:keepNext/>
      <w:numPr>
        <w:ilvl w:val="12"/>
      </w:numPr>
      <w:ind w:firstLine="3261"/>
      <w:outlineLvl w:val="7"/>
    </w:pPr>
    <w:rPr>
      <w:sz w:val="24"/>
    </w:rPr>
  </w:style>
  <w:style w:type="paragraph" w:styleId="Heading9">
    <w:name w:val="heading 9"/>
    <w:basedOn w:val="Normal"/>
    <w:next w:val="Normal"/>
    <w:qFormat/>
    <w:rsid w:val="00F457F6"/>
    <w:pPr>
      <w:keepNext/>
      <w:jc w:val="righ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457F6"/>
    <w:rPr>
      <w:sz w:val="24"/>
    </w:rPr>
  </w:style>
  <w:style w:type="paragraph" w:styleId="EnvelopeReturn">
    <w:name w:val="envelope return"/>
    <w:basedOn w:val="Normal"/>
    <w:semiHidden/>
    <w:rsid w:val="00F457F6"/>
    <w:rPr>
      <w:sz w:val="24"/>
    </w:rPr>
  </w:style>
  <w:style w:type="character" w:styleId="Hyperlink">
    <w:name w:val="Hyperlink"/>
    <w:basedOn w:val="DefaultParagraphFont"/>
    <w:semiHidden/>
    <w:rsid w:val="00F457F6"/>
    <w:rPr>
      <w:color w:val="0000FF"/>
      <w:u w:val="single"/>
    </w:rPr>
  </w:style>
  <w:style w:type="paragraph" w:styleId="Header">
    <w:name w:val="header"/>
    <w:basedOn w:val="Normal"/>
    <w:link w:val="HeaderChar"/>
    <w:rsid w:val="00F457F6"/>
    <w:pPr>
      <w:tabs>
        <w:tab w:val="center" w:pos="4153"/>
        <w:tab w:val="right" w:pos="8306"/>
      </w:tabs>
    </w:pPr>
    <w:rPr>
      <w:rFonts w:ascii="Arial" w:hAnsi="Arial"/>
      <w:sz w:val="22"/>
    </w:rPr>
  </w:style>
  <w:style w:type="paragraph" w:styleId="BodyText2">
    <w:name w:val="Body Text 2"/>
    <w:basedOn w:val="Normal"/>
    <w:semiHidden/>
    <w:rsid w:val="00F457F6"/>
    <w:pPr>
      <w:ind w:left="360"/>
    </w:pPr>
    <w:rPr>
      <w:rFonts w:ascii="Arial" w:hAnsi="Arial"/>
      <w:sz w:val="22"/>
    </w:rPr>
  </w:style>
  <w:style w:type="paragraph" w:styleId="BodyTextIndent3">
    <w:name w:val="Body Text Indent 3"/>
    <w:basedOn w:val="Normal"/>
    <w:semiHidden/>
    <w:rsid w:val="00F457F6"/>
    <w:pPr>
      <w:ind w:left="720"/>
    </w:pPr>
    <w:rPr>
      <w:rFonts w:ascii="Arial" w:hAnsi="Arial"/>
      <w:sz w:val="22"/>
    </w:rPr>
  </w:style>
  <w:style w:type="paragraph" w:styleId="BodyText3">
    <w:name w:val="Body Text 3"/>
    <w:basedOn w:val="Normal"/>
    <w:semiHidden/>
    <w:rsid w:val="00F457F6"/>
    <w:rPr>
      <w:i/>
      <w:iCs/>
      <w:sz w:val="24"/>
    </w:rPr>
  </w:style>
  <w:style w:type="paragraph" w:styleId="BodyTextIndent">
    <w:name w:val="Body Text Indent"/>
    <w:basedOn w:val="Normal"/>
    <w:semiHidden/>
    <w:rsid w:val="00F457F6"/>
    <w:pPr>
      <w:ind w:left="34"/>
    </w:pPr>
    <w:rPr>
      <w:sz w:val="24"/>
    </w:rPr>
  </w:style>
  <w:style w:type="paragraph" w:styleId="Caption">
    <w:name w:val="caption"/>
    <w:basedOn w:val="Normal"/>
    <w:next w:val="Normal"/>
    <w:qFormat/>
    <w:rsid w:val="00F457F6"/>
    <w:rPr>
      <w:b/>
      <w:bCs/>
      <w:sz w:val="24"/>
      <w:u w:val="single"/>
    </w:rPr>
  </w:style>
  <w:style w:type="paragraph" w:styleId="Title">
    <w:name w:val="Title"/>
    <w:basedOn w:val="Normal"/>
    <w:qFormat/>
    <w:rsid w:val="00F457F6"/>
    <w:pPr>
      <w:jc w:val="center"/>
    </w:pPr>
    <w:rPr>
      <w:b/>
      <w:bCs/>
      <w:sz w:val="36"/>
    </w:rPr>
  </w:style>
  <w:style w:type="paragraph" w:styleId="Footer">
    <w:name w:val="footer"/>
    <w:basedOn w:val="Normal"/>
    <w:semiHidden/>
    <w:rsid w:val="00F457F6"/>
    <w:pPr>
      <w:tabs>
        <w:tab w:val="center" w:pos="4320"/>
        <w:tab w:val="right" w:pos="8640"/>
      </w:tabs>
      <w:overflowPunct/>
      <w:autoSpaceDE/>
      <w:autoSpaceDN/>
      <w:adjustRightInd/>
      <w:textAlignment w:val="auto"/>
    </w:pPr>
    <w:rPr>
      <w:rFonts w:ascii="Palatino" w:hAnsi="Palatino"/>
      <w:sz w:val="24"/>
      <w:lang w:val="en-US"/>
    </w:rPr>
  </w:style>
  <w:style w:type="paragraph" w:styleId="BodyTextIndent2">
    <w:name w:val="Body Text Indent 2"/>
    <w:basedOn w:val="Normal"/>
    <w:semiHidden/>
    <w:rsid w:val="00F457F6"/>
    <w:pPr>
      <w:ind w:left="540" w:hanging="540"/>
    </w:pPr>
    <w:rPr>
      <w:sz w:val="22"/>
    </w:rPr>
  </w:style>
  <w:style w:type="character" w:styleId="Strong">
    <w:name w:val="Strong"/>
    <w:basedOn w:val="DefaultParagraphFont"/>
    <w:uiPriority w:val="22"/>
    <w:qFormat/>
    <w:rsid w:val="00F457F6"/>
    <w:rPr>
      <w:b/>
      <w:bCs/>
    </w:rPr>
  </w:style>
  <w:style w:type="paragraph" w:styleId="NormalWeb">
    <w:name w:val="Normal (Web)"/>
    <w:basedOn w:val="Normal"/>
    <w:semiHidden/>
    <w:rsid w:val="00F457F6"/>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customStyle="1" w:styleId="embedimagecaption1">
    <w:name w:val="embedimagecaption1"/>
    <w:basedOn w:val="DefaultParagraphFont"/>
    <w:rsid w:val="00F457F6"/>
    <w:rPr>
      <w:i/>
      <w:iCs/>
      <w:sz w:val="24"/>
      <w:szCs w:val="24"/>
    </w:rPr>
  </w:style>
  <w:style w:type="paragraph" w:styleId="BalloonText">
    <w:name w:val="Balloon Text"/>
    <w:basedOn w:val="Normal"/>
    <w:link w:val="BalloonTextChar"/>
    <w:uiPriority w:val="99"/>
    <w:semiHidden/>
    <w:unhideWhenUsed/>
    <w:rsid w:val="002C1491"/>
    <w:rPr>
      <w:rFonts w:ascii="Tahoma" w:hAnsi="Tahoma" w:cs="Tahoma"/>
      <w:sz w:val="16"/>
      <w:szCs w:val="16"/>
    </w:rPr>
  </w:style>
  <w:style w:type="character" w:customStyle="1" w:styleId="BalloonTextChar">
    <w:name w:val="Balloon Text Char"/>
    <w:basedOn w:val="DefaultParagraphFont"/>
    <w:link w:val="BalloonText"/>
    <w:uiPriority w:val="99"/>
    <w:semiHidden/>
    <w:rsid w:val="002C1491"/>
    <w:rPr>
      <w:rFonts w:ascii="Tahoma" w:hAnsi="Tahoma" w:cs="Tahoma"/>
      <w:sz w:val="16"/>
      <w:szCs w:val="16"/>
      <w:lang w:eastAsia="en-US"/>
    </w:rPr>
  </w:style>
  <w:style w:type="character" w:customStyle="1" w:styleId="HeaderChar">
    <w:name w:val="Header Char"/>
    <w:link w:val="Header"/>
    <w:rsid w:val="00592B7D"/>
    <w:rPr>
      <w:rFonts w:ascii="Arial" w:hAnsi="Arial"/>
      <w:sz w:val="22"/>
      <w:lang w:eastAsia="en-US"/>
    </w:rPr>
  </w:style>
  <w:style w:type="character" w:customStyle="1" w:styleId="Heading4Char">
    <w:name w:val="Heading 4 Char"/>
    <w:link w:val="Heading4"/>
    <w:uiPriority w:val="9"/>
    <w:rsid w:val="00E860D6"/>
    <w:rPr>
      <w:b/>
      <w:sz w:val="24"/>
      <w:u w:val="single"/>
      <w:lang w:eastAsia="en-US"/>
    </w:rPr>
  </w:style>
  <w:style w:type="character" w:customStyle="1" w:styleId="Heading3Char">
    <w:name w:val="Heading 3 Char"/>
    <w:aliases w:val="Numbered - 3 Char"/>
    <w:link w:val="Heading3"/>
    <w:rsid w:val="003045B0"/>
    <w:rPr>
      <w:sz w:val="24"/>
      <w:lang w:eastAsia="en-US"/>
    </w:rPr>
  </w:style>
  <w:style w:type="character" w:customStyle="1" w:styleId="Heading7Char">
    <w:name w:val="Heading 7 Char"/>
    <w:basedOn w:val="DefaultParagraphFont"/>
    <w:link w:val="Heading7"/>
    <w:rsid w:val="00CC43AE"/>
    <w:rPr>
      <w:bCs/>
      <w:sz w:val="24"/>
      <w:lang w:eastAsia="en-US"/>
    </w:rPr>
  </w:style>
  <w:style w:type="paragraph" w:styleId="ListParagraph">
    <w:name w:val="List Paragraph"/>
    <w:basedOn w:val="Normal"/>
    <w:uiPriority w:val="34"/>
    <w:qFormat/>
    <w:rsid w:val="0041167E"/>
    <w:pPr>
      <w:ind w:left="720"/>
      <w:contextualSpacing/>
    </w:pPr>
  </w:style>
  <w:style w:type="paragraph" w:customStyle="1" w:styleId="NoSpacing1">
    <w:name w:val="No Spacing1"/>
    <w:uiPriority w:val="1"/>
    <w:qFormat/>
    <w:rsid w:val="009D72BF"/>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0777DA"/>
    <w:rPr>
      <w:sz w:val="16"/>
      <w:szCs w:val="16"/>
    </w:rPr>
  </w:style>
  <w:style w:type="paragraph" w:styleId="CommentText">
    <w:name w:val="annotation text"/>
    <w:basedOn w:val="Normal"/>
    <w:link w:val="CommentTextChar"/>
    <w:semiHidden/>
    <w:unhideWhenUsed/>
    <w:rsid w:val="000777DA"/>
  </w:style>
  <w:style w:type="character" w:customStyle="1" w:styleId="CommentTextChar">
    <w:name w:val="Comment Text Char"/>
    <w:basedOn w:val="DefaultParagraphFont"/>
    <w:link w:val="CommentText"/>
    <w:semiHidden/>
    <w:rsid w:val="000777DA"/>
    <w:rPr>
      <w:lang w:eastAsia="en-US"/>
    </w:rPr>
  </w:style>
  <w:style w:type="paragraph" w:styleId="CommentSubject">
    <w:name w:val="annotation subject"/>
    <w:basedOn w:val="CommentText"/>
    <w:next w:val="CommentText"/>
    <w:link w:val="CommentSubjectChar"/>
    <w:uiPriority w:val="99"/>
    <w:semiHidden/>
    <w:unhideWhenUsed/>
    <w:rsid w:val="000777DA"/>
    <w:rPr>
      <w:b/>
      <w:bCs/>
    </w:rPr>
  </w:style>
  <w:style w:type="character" w:customStyle="1" w:styleId="CommentSubjectChar">
    <w:name w:val="Comment Subject Char"/>
    <w:basedOn w:val="CommentTextChar"/>
    <w:link w:val="CommentSubject"/>
    <w:uiPriority w:val="99"/>
    <w:semiHidden/>
    <w:rsid w:val="000777DA"/>
    <w:rPr>
      <w:b/>
      <w:bCs/>
      <w:lang w:eastAsia="en-US"/>
    </w:rPr>
  </w:style>
  <w:style w:type="paragraph" w:customStyle="1" w:styleId="NoSpacing2">
    <w:name w:val="No Spacing2"/>
    <w:uiPriority w:val="1"/>
    <w:qFormat/>
    <w:rsid w:val="00336E3C"/>
    <w:rPr>
      <w:rFonts w:ascii="Calibri" w:eastAsia="Calibri" w:hAnsi="Calibri"/>
      <w:sz w:val="22"/>
      <w:szCs w:val="22"/>
      <w:lang w:eastAsia="en-US"/>
    </w:rPr>
  </w:style>
  <w:style w:type="table" w:styleId="TableGrid">
    <w:name w:val="Table Grid"/>
    <w:basedOn w:val="TableNormal"/>
    <w:uiPriority w:val="59"/>
    <w:rsid w:val="00CE62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A45DDC"/>
    <w:pPr>
      <w:tabs>
        <w:tab w:val="left" w:pos="680"/>
      </w:tabs>
      <w:overflowPunct/>
      <w:autoSpaceDE/>
      <w:autoSpaceDN/>
      <w:adjustRightInd/>
      <w:spacing w:after="60" w:line="260" w:lineRule="exact"/>
      <w:textAlignment w:val="auto"/>
    </w:pPr>
    <w:rPr>
      <w:rFonts w:ascii="Verdana" w:hAnsi="Verdana"/>
      <w:sz w:val="18"/>
      <w:lang w:val="en-US"/>
    </w:rPr>
  </w:style>
  <w:style w:type="paragraph" w:customStyle="1" w:styleId="copyright">
    <w:name w:val="copyright"/>
    <w:basedOn w:val="Caption"/>
    <w:rsid w:val="00A45DDC"/>
    <w:pPr>
      <w:tabs>
        <w:tab w:val="left" w:pos="680"/>
      </w:tabs>
      <w:overflowPunct/>
      <w:autoSpaceDE/>
      <w:autoSpaceDN/>
      <w:adjustRightInd/>
      <w:spacing w:line="260" w:lineRule="exact"/>
      <w:textAlignment w:val="auto"/>
    </w:pPr>
    <w:rPr>
      <w:rFonts w:ascii="Verdana" w:hAnsi="Verdana"/>
      <w:b w:val="0"/>
      <w:bCs w:val="0"/>
      <w:sz w:val="16"/>
      <w:szCs w:val="14"/>
      <w:u w:val="none"/>
    </w:rPr>
  </w:style>
  <w:style w:type="paragraph" w:customStyle="1" w:styleId="createdate">
    <w:name w:val="create date"/>
    <w:semiHidden/>
    <w:rsid w:val="00A45DDC"/>
    <w:rPr>
      <w:rFonts w:ascii="Verdana" w:hAnsi="Verdana"/>
      <w:sz w:val="16"/>
      <w:szCs w:val="24"/>
      <w:lang w:eastAsia="en-US"/>
    </w:rPr>
  </w:style>
  <w:style w:type="paragraph" w:customStyle="1" w:styleId="Indent">
    <w:name w:val="Indent"/>
    <w:link w:val="IndentChar"/>
    <w:rsid w:val="00A45DDC"/>
    <w:pPr>
      <w:spacing w:after="240" w:line="260" w:lineRule="exact"/>
      <w:ind w:left="1021"/>
    </w:pPr>
    <w:rPr>
      <w:rFonts w:ascii="Verdana" w:hAnsi="Verdana"/>
      <w:sz w:val="18"/>
      <w:lang w:eastAsia="en-US"/>
    </w:rPr>
  </w:style>
  <w:style w:type="character" w:styleId="PageNumber">
    <w:name w:val="page number"/>
    <w:rsid w:val="00A45DDC"/>
    <w:rPr>
      <w:rFonts w:ascii="Verdana" w:hAnsi="Verdana"/>
      <w:b/>
      <w:color w:val="FFFFFF"/>
      <w:sz w:val="14"/>
      <w:szCs w:val="14"/>
    </w:rPr>
  </w:style>
  <w:style w:type="paragraph" w:customStyle="1" w:styleId="Proposal">
    <w:name w:val="Proposal"/>
    <w:link w:val="ProposalChar"/>
    <w:rsid w:val="00A45DDC"/>
    <w:pPr>
      <w:jc w:val="right"/>
    </w:pPr>
    <w:rPr>
      <w:rFonts w:ascii="Verdana" w:hAnsi="Verdana"/>
      <w:color w:val="000080"/>
      <w:sz w:val="24"/>
      <w:szCs w:val="34"/>
      <w:lang w:eastAsia="en-US"/>
    </w:rPr>
  </w:style>
  <w:style w:type="character" w:customStyle="1" w:styleId="ProposalChar">
    <w:name w:val="Proposal Char"/>
    <w:link w:val="Proposal"/>
    <w:rsid w:val="00A45DDC"/>
    <w:rPr>
      <w:rFonts w:ascii="Verdana" w:hAnsi="Verdana"/>
      <w:color w:val="000080"/>
      <w:sz w:val="24"/>
      <w:szCs w:val="34"/>
      <w:lang w:eastAsia="en-US"/>
    </w:rPr>
  </w:style>
  <w:style w:type="paragraph" w:customStyle="1" w:styleId="strapline">
    <w:name w:val="strap line"/>
    <w:link w:val="straplineChar"/>
    <w:semiHidden/>
    <w:rsid w:val="00A45DDC"/>
    <w:pPr>
      <w:jc w:val="right"/>
    </w:pPr>
    <w:rPr>
      <w:rFonts w:ascii="Verdana" w:hAnsi="Verdana"/>
      <w:color w:val="000080"/>
      <w:spacing w:val="16"/>
      <w:sz w:val="16"/>
      <w:szCs w:val="16"/>
      <w:lang w:val="de-DE" w:eastAsia="en-US"/>
    </w:rPr>
  </w:style>
  <w:style w:type="character" w:customStyle="1" w:styleId="straplineChar">
    <w:name w:val="strap line Char"/>
    <w:link w:val="strapline"/>
    <w:semiHidden/>
    <w:rsid w:val="00A45DDC"/>
    <w:rPr>
      <w:rFonts w:ascii="Verdana" w:hAnsi="Verdana"/>
      <w:color w:val="000080"/>
      <w:spacing w:val="16"/>
      <w:sz w:val="16"/>
      <w:szCs w:val="16"/>
      <w:lang w:val="de-DE" w:eastAsia="en-US"/>
    </w:rPr>
  </w:style>
  <w:style w:type="paragraph" w:customStyle="1" w:styleId="Submission">
    <w:name w:val="Submission"/>
    <w:rsid w:val="00A45DDC"/>
    <w:pPr>
      <w:jc w:val="right"/>
    </w:pPr>
    <w:rPr>
      <w:rFonts w:ascii="Verdana" w:hAnsi="Verdana"/>
      <w:color w:val="000080"/>
      <w:sz w:val="24"/>
      <w:szCs w:val="34"/>
      <w:lang w:eastAsia="en-US"/>
    </w:rPr>
  </w:style>
  <w:style w:type="paragraph" w:customStyle="1" w:styleId="TableTextCentre">
    <w:name w:val="Table Text Centre"/>
    <w:rsid w:val="00A45DDC"/>
    <w:pPr>
      <w:spacing w:before="120" w:after="120"/>
      <w:ind w:left="72" w:right="72"/>
      <w:jc w:val="center"/>
    </w:pPr>
    <w:rPr>
      <w:rFonts w:ascii="Verdana" w:hAnsi="Verdana"/>
      <w:sz w:val="18"/>
      <w:lang w:eastAsia="en-US"/>
    </w:rPr>
  </w:style>
  <w:style w:type="paragraph" w:styleId="TOC1">
    <w:name w:val="toc 1"/>
    <w:next w:val="TOC2"/>
    <w:autoRedefine/>
    <w:uiPriority w:val="39"/>
    <w:rsid w:val="00A45DDC"/>
    <w:pPr>
      <w:tabs>
        <w:tab w:val="right" w:pos="8789"/>
      </w:tabs>
      <w:spacing w:after="120"/>
      <w:ind w:left="720" w:hanging="720"/>
    </w:pPr>
    <w:rPr>
      <w:rFonts w:ascii="Verdana" w:hAnsi="Verdana"/>
      <w:caps/>
      <w:noProof/>
      <w:szCs w:val="18"/>
      <w:lang w:eastAsia="en-US"/>
    </w:rPr>
  </w:style>
  <w:style w:type="paragraph" w:customStyle="1" w:styleId="TTWhite">
    <w:name w:val="TT White"/>
    <w:rsid w:val="00A45DDC"/>
    <w:pPr>
      <w:spacing w:before="120" w:after="120"/>
    </w:pPr>
    <w:rPr>
      <w:rFonts w:ascii="Verdana" w:hAnsi="Verdana"/>
      <w:b/>
      <w:color w:val="FFFFFF"/>
      <w:sz w:val="18"/>
      <w:lang w:eastAsia="en-US"/>
    </w:rPr>
  </w:style>
  <w:style w:type="paragraph" w:customStyle="1" w:styleId="TTWhitecentre">
    <w:name w:val="TT White centre"/>
    <w:rsid w:val="00A45DDC"/>
    <w:pPr>
      <w:spacing w:before="120" w:after="120"/>
      <w:ind w:left="72" w:right="72"/>
      <w:jc w:val="center"/>
    </w:pPr>
    <w:rPr>
      <w:rFonts w:ascii="Verdana" w:hAnsi="Verdana"/>
      <w:b/>
      <w:color w:val="FFFFFF"/>
      <w:sz w:val="18"/>
      <w:lang w:eastAsia="en-US"/>
    </w:rPr>
  </w:style>
  <w:style w:type="paragraph" w:customStyle="1" w:styleId="TT1">
    <w:name w:val="TT_1"/>
    <w:rsid w:val="00A45DDC"/>
    <w:pPr>
      <w:spacing w:before="120" w:after="120"/>
    </w:pPr>
    <w:rPr>
      <w:rFonts w:ascii="Verdana" w:hAnsi="Verdana"/>
      <w:sz w:val="18"/>
      <w:lang w:eastAsia="en-US"/>
    </w:rPr>
  </w:style>
  <w:style w:type="paragraph" w:customStyle="1" w:styleId="Path">
    <w:name w:val="Path"/>
    <w:semiHidden/>
    <w:rsid w:val="00A45DDC"/>
    <w:rPr>
      <w:rFonts w:ascii="Verdana" w:hAnsi="Verdana"/>
      <w:caps/>
      <w:sz w:val="10"/>
      <w:lang w:eastAsia="en-US"/>
    </w:rPr>
  </w:style>
  <w:style w:type="paragraph" w:customStyle="1" w:styleId="HeaderName">
    <w:name w:val="Header Name"/>
    <w:rsid w:val="00A45DDC"/>
    <w:rPr>
      <w:rFonts w:ascii="Verdana" w:hAnsi="Verdana"/>
      <w:b/>
      <w:color w:val="000080"/>
      <w:sz w:val="18"/>
      <w:szCs w:val="24"/>
      <w:lang w:eastAsia="en-US"/>
    </w:rPr>
  </w:style>
  <w:style w:type="paragraph" w:customStyle="1" w:styleId="Title1">
    <w:name w:val="Title 1"/>
    <w:next w:val="Normal"/>
    <w:rsid w:val="00A45DDC"/>
    <w:pPr>
      <w:spacing w:after="120"/>
    </w:pPr>
    <w:rPr>
      <w:rFonts w:ascii="Verdana" w:hAnsi="Verdana" w:cs="Arial"/>
      <w:bCs/>
      <w:color w:val="000080"/>
      <w:kern w:val="32"/>
      <w:sz w:val="28"/>
      <w:szCs w:val="42"/>
      <w:lang w:eastAsia="en-US"/>
    </w:rPr>
  </w:style>
  <w:style w:type="paragraph" w:customStyle="1" w:styleId="Project">
    <w:name w:val="Project"/>
    <w:semiHidden/>
    <w:rsid w:val="00A45DDC"/>
    <w:pPr>
      <w:jc w:val="right"/>
    </w:pPr>
    <w:rPr>
      <w:rFonts w:ascii="Verdana" w:hAnsi="Verdana"/>
      <w:color w:val="000080"/>
      <w:sz w:val="24"/>
      <w:szCs w:val="34"/>
      <w:lang w:eastAsia="en-US"/>
    </w:rPr>
  </w:style>
  <w:style w:type="paragraph" w:customStyle="1" w:styleId="ClientName">
    <w:name w:val="Client Name"/>
    <w:semiHidden/>
    <w:rsid w:val="00A45DDC"/>
    <w:pPr>
      <w:jc w:val="right"/>
    </w:pPr>
    <w:rPr>
      <w:rFonts w:ascii="Verdana" w:hAnsi="Verdana"/>
      <w:color w:val="000080"/>
      <w:sz w:val="24"/>
      <w:szCs w:val="34"/>
      <w:lang w:eastAsia="en-US"/>
    </w:rPr>
  </w:style>
  <w:style w:type="paragraph" w:customStyle="1" w:styleId="HeaderName2">
    <w:name w:val="Header Name 2"/>
    <w:rsid w:val="00A45DDC"/>
    <w:rPr>
      <w:rFonts w:ascii="Verdana" w:hAnsi="Verdana"/>
      <w:b/>
      <w:bCs/>
      <w:noProof/>
      <w:color w:val="000080"/>
      <w:sz w:val="18"/>
      <w:szCs w:val="24"/>
      <w:lang w:val="en-US" w:eastAsia="en-US"/>
    </w:rPr>
  </w:style>
  <w:style w:type="paragraph" w:customStyle="1" w:styleId="Submissionbold">
    <w:name w:val="Submission bold"/>
    <w:basedOn w:val="Submission"/>
    <w:rsid w:val="00A45DDC"/>
    <w:rPr>
      <w:b/>
    </w:rPr>
  </w:style>
  <w:style w:type="paragraph" w:customStyle="1" w:styleId="CharChar">
    <w:name w:val="Char Char"/>
    <w:basedOn w:val="Normal"/>
    <w:rsid w:val="00A45DDC"/>
    <w:pPr>
      <w:tabs>
        <w:tab w:val="left" w:pos="680"/>
      </w:tabs>
      <w:overflowPunct/>
      <w:autoSpaceDE/>
      <w:autoSpaceDN/>
      <w:adjustRightInd/>
      <w:textAlignment w:val="auto"/>
    </w:pPr>
    <w:rPr>
      <w:rFonts w:ascii="Arial" w:eastAsia="SimSun" w:hAnsi="Arial"/>
      <w:lang w:val="en-US" w:eastAsia="zh-CN"/>
    </w:rPr>
  </w:style>
  <w:style w:type="character" w:customStyle="1" w:styleId="IndentChar">
    <w:name w:val="Indent Char"/>
    <w:link w:val="Indent"/>
    <w:rsid w:val="00A45DDC"/>
    <w:rPr>
      <w:rFonts w:ascii="Verdana" w:hAnsi="Verdana"/>
      <w:sz w:val="18"/>
      <w:lang w:eastAsia="en-US"/>
    </w:rPr>
  </w:style>
  <w:style w:type="paragraph" w:styleId="TOC2">
    <w:name w:val="toc 2"/>
    <w:basedOn w:val="Normal"/>
    <w:next w:val="Normal"/>
    <w:autoRedefine/>
    <w:uiPriority w:val="39"/>
    <w:semiHidden/>
    <w:unhideWhenUsed/>
    <w:rsid w:val="00A45DDC"/>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cast@iwm.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ourne@iwm.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shorthouse@iwm.org.uk" TargetMode="External"/><Relationship Id="rId5" Type="http://schemas.openxmlformats.org/officeDocument/2006/relationships/webSettings" Target="webSettings.xml"/><Relationship Id="rId15" Type="http://schemas.openxmlformats.org/officeDocument/2006/relationships/hyperlink" Target="mailto:jpawley@iwm.org.uk" TargetMode="External"/><Relationship Id="rId10" Type="http://schemas.openxmlformats.org/officeDocument/2006/relationships/hyperlink" Target="mailto:sgilbert@iwm.org.uk" TargetMode="External"/><Relationship Id="rId4" Type="http://schemas.openxmlformats.org/officeDocument/2006/relationships/settings" Target="settings.xml"/><Relationship Id="rId9" Type="http://schemas.openxmlformats.org/officeDocument/2006/relationships/hyperlink" Target="http://www.iwm.org.u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C2ED6-6C83-4035-891D-BFF36B6A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8782</Words>
  <Characters>45603</Characters>
  <Application>Microsoft Office Word</Application>
  <DocSecurity>0</DocSecurity>
  <Lines>380</Lines>
  <Paragraphs>108</Paragraphs>
  <ScaleCrop>false</ScaleCrop>
  <HeadingPairs>
    <vt:vector size="2" baseType="variant">
      <vt:variant>
        <vt:lpstr>Title</vt:lpstr>
      </vt:variant>
      <vt:variant>
        <vt:i4>1</vt:i4>
      </vt:variant>
    </vt:vector>
  </HeadingPairs>
  <TitlesOfParts>
    <vt:vector size="1" baseType="lpstr">
      <vt:lpstr>CONTRACT NO: SSO/50</vt:lpstr>
    </vt:vector>
  </TitlesOfParts>
  <Company>Imperial War  Museum</Company>
  <LinksUpToDate>false</LinksUpToDate>
  <CharactersWithSpaces>54277</CharactersWithSpaces>
  <SharedDoc>false</SharedDoc>
  <HLinks>
    <vt:vector size="24" baseType="variant">
      <vt:variant>
        <vt:i4>1048694</vt:i4>
      </vt:variant>
      <vt:variant>
        <vt:i4>9</vt:i4>
      </vt:variant>
      <vt:variant>
        <vt:i4>0</vt:i4>
      </vt:variant>
      <vt:variant>
        <vt:i4>5</vt:i4>
      </vt:variant>
      <vt:variant>
        <vt:lpwstr>mailto:sbourne@iwm.org.uk</vt:lpwstr>
      </vt:variant>
      <vt:variant>
        <vt:lpwstr/>
      </vt:variant>
      <vt:variant>
        <vt:i4>2555983</vt:i4>
      </vt:variant>
      <vt:variant>
        <vt:i4>6</vt:i4>
      </vt:variant>
      <vt:variant>
        <vt:i4>0</vt:i4>
      </vt:variant>
      <vt:variant>
        <vt:i4>5</vt:i4>
      </vt:variant>
      <vt:variant>
        <vt:lpwstr>mailto:fbambridge@iwm.org.uk</vt:lpwstr>
      </vt:variant>
      <vt:variant>
        <vt:lpwstr/>
      </vt:variant>
      <vt:variant>
        <vt:i4>1048696</vt:i4>
      </vt:variant>
      <vt:variant>
        <vt:i4>3</vt:i4>
      </vt:variant>
      <vt:variant>
        <vt:i4>0</vt:i4>
      </vt:variant>
      <vt:variant>
        <vt:i4>5</vt:i4>
      </vt:variant>
      <vt:variant>
        <vt:lpwstr>mailto:pdavies@iwm.org.uk</vt:lpwstr>
      </vt:variant>
      <vt:variant>
        <vt:lpwstr/>
      </vt:variant>
      <vt:variant>
        <vt:i4>1900667</vt:i4>
      </vt:variant>
      <vt:variant>
        <vt:i4>0</vt:i4>
      </vt:variant>
      <vt:variant>
        <vt:i4>0</vt:i4>
      </vt:variant>
      <vt:variant>
        <vt:i4>5</vt:i4>
      </vt:variant>
      <vt:variant>
        <vt:lpwstr>mailto:acarter@iwm.org.uk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 SSO/50</dc:title>
  <dc:creator>Support Services</dc:creator>
  <cp:lastModifiedBy>Simon Bourne</cp:lastModifiedBy>
  <cp:revision>2</cp:revision>
  <cp:lastPrinted>2016-08-03T15:46:00Z</cp:lastPrinted>
  <dcterms:created xsi:type="dcterms:W3CDTF">2017-02-13T14:35:00Z</dcterms:created>
  <dcterms:modified xsi:type="dcterms:W3CDTF">2017-02-13T14:35:00Z</dcterms:modified>
</cp:coreProperties>
</file>