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9" w:rsidRDefault="001344B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C10389" w:rsidRDefault="00C10389">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C10389" w:rsidRDefault="001344B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C10389">
        <w:tc>
          <w:tcPr>
            <w:tcW w:w="2263" w:type="dxa"/>
          </w:tcPr>
          <w:p w:rsidR="00C10389" w:rsidRDefault="001344B5">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C10389" w:rsidRDefault="001344B5">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C10389" w:rsidRDefault="001344B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rsidR="00C10389" w:rsidRDefault="001344B5">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C10389" w:rsidRDefault="001344B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The Processor shall, in relation to any Personal Data Processed in connection with its obligations under the Contract:</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2et92p0" w:colFirst="0" w:colLast="0"/>
      <w:bookmarkEnd w:id="4"/>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C10389" w:rsidRDefault="001344B5">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C10389" w:rsidRDefault="001344B5">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C10389" w:rsidRDefault="001344B5">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C10389" w:rsidRDefault="001344B5">
      <w:pPr>
        <w:numPr>
          <w:ilvl w:val="4"/>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not transfer Personal Data outside of the UK or EU unless the prior written consent of the Controller has been obtained and the following conditions are fulfilled:</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lastRenderedPageBreak/>
        <w:t>the Cont</w:t>
      </w:r>
      <w:r>
        <w:rPr>
          <w:rFonts w:ascii="Arial" w:eastAsia="Arial" w:hAnsi="Arial" w:cs="Arial"/>
          <w:sz w:val="24"/>
          <w:szCs w:val="24"/>
        </w:rPr>
        <w:t>roller or the Processor has provided appropriate safeguards in relation to the transfer (whether in accordance with UK GDPR Article 46 or LED Article 37) as determined by the Controller;</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Data Subject has enforceable rights and effective legal remedies;</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w:t>
      </w:r>
      <w:r>
        <w:rPr>
          <w:rFonts w:ascii="Arial" w:eastAsia="Arial" w:hAnsi="Arial" w:cs="Arial"/>
          <w:sz w:val="24"/>
          <w:szCs w:val="24"/>
        </w:rPr>
        <w:t>g its obligations); and</w:t>
      </w:r>
    </w:p>
    <w:p w:rsidR="00C10389" w:rsidRDefault="001344B5">
      <w:pPr>
        <w:numPr>
          <w:ilvl w:val="3"/>
          <w:numId w:val="11"/>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at the written direction of the Controller, delete or return Personal Data </w:t>
      </w:r>
      <w:r>
        <w:rPr>
          <w:rFonts w:ascii="Arial" w:eastAsia="Arial" w:hAnsi="Arial" w:cs="Arial"/>
          <w:sz w:val="24"/>
          <w:szCs w:val="24"/>
        </w:rPr>
        <w:t>(and any copies of it) to the Controller on termination of the Contract unless the Processor is required by Law to retain the Personal Data.</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26in1rg" w:colFirst="0" w:colLast="0"/>
      <w:bookmarkEnd w:id="12"/>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w:t>
      </w:r>
      <w:r>
        <w:rPr>
          <w:rFonts w:ascii="Arial" w:eastAsia="Arial" w:hAnsi="Arial" w:cs="Arial"/>
          <w:sz w:val="24"/>
          <w:szCs w:val="24"/>
        </w:rPr>
        <w:t xml:space="preserve">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w:t>
      </w:r>
      <w:r>
        <w:rPr>
          <w:rFonts w:ascii="Arial" w:eastAsia="Arial" w:hAnsi="Arial" w:cs="Arial"/>
          <w:sz w:val="24"/>
          <w:szCs w:val="24"/>
        </w:rPr>
        <w:t>int Schedule 11 (and insofar as possible within the timescales reasonably required by the Controller) including by immediately providing:</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such assistance as is reasonab</w:t>
      </w:r>
      <w:r>
        <w:rPr>
          <w:rFonts w:ascii="Arial" w:eastAsia="Arial" w:hAnsi="Arial" w:cs="Arial"/>
          <w:sz w:val="24"/>
          <w:szCs w:val="24"/>
        </w:rPr>
        <w:t xml:space="preserve">ly requested by the Controller to enable it to comply with a Data Subject Access Request within the relevant timescales set out in the Data Protection Legislation;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holds in relation to a Data Subje</w:t>
      </w:r>
      <w:r>
        <w:rPr>
          <w:rFonts w:ascii="Arial" w:eastAsia="Arial" w:hAnsi="Arial" w:cs="Arial"/>
          <w:sz w:val="24"/>
          <w:szCs w:val="24"/>
        </w:rPr>
        <w:t xml:space="preserve">ct;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w:t>
      </w:r>
      <w:r>
        <w:rPr>
          <w:rFonts w:ascii="Arial" w:eastAsia="Arial" w:hAnsi="Arial" w:cs="Arial"/>
          <w:sz w:val="24"/>
          <w:szCs w:val="24"/>
        </w:rPr>
        <w:t>rmation Commissioner's Office.</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he Controller determines that the Processing is not occasional;</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C10389" w:rsidRDefault="001344B5">
      <w:pPr>
        <w:numPr>
          <w:ilvl w:val="2"/>
          <w:numId w:val="11"/>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 xml:space="preserve">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 xml:space="preserv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C10389" w:rsidRDefault="001344B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C10389" w:rsidRDefault="001344B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8 of this Joint Schedule 11 above, the recipient of the Personal Data will provide all such relevant documents and information relating </w:t>
      </w:r>
      <w:r>
        <w:rPr>
          <w:rFonts w:ascii="Arial" w:eastAsia="Arial" w:hAnsi="Arial" w:cs="Arial"/>
          <w:sz w:val="24"/>
          <w:szCs w:val="24"/>
        </w:rPr>
        <w:t>to its data protection policies and procedures as the other Party may reasonably require.</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Contra</w:t>
      </w:r>
      <w:r>
        <w:rPr>
          <w:rFonts w:ascii="Arial" w:eastAsia="Arial" w:hAnsi="Arial" w:cs="Arial"/>
          <w:sz w:val="24"/>
          <w:szCs w:val="24"/>
        </w:rPr>
        <w:t xml:space="preserve">ct.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 xml:space="preserve">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w:t>
      </w:r>
      <w:r>
        <w:rPr>
          <w:rFonts w:ascii="Arial" w:eastAsia="Arial" w:hAnsi="Arial" w:cs="Arial"/>
          <w:sz w:val="24"/>
          <w:szCs w:val="24"/>
        </w:rPr>
        <w:t>e measures referred to in Article 32(1)(a), (b), (c) and (d) of the UK GDPR, and the measures shall, at a minimum, comply with the requirements of the Data Protection Legislation, including Article 32 of the UK GDPR.</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w:t>
      </w:r>
      <w:r>
        <w:rPr>
          <w:rFonts w:ascii="Arial" w:eastAsia="Arial" w:hAnsi="Arial" w:cs="Arial"/>
          <w:sz w:val="24"/>
          <w:szCs w:val="24"/>
        </w:rPr>
        <w:t>y requested by the Request Recipient to help it respond to the request or correspondence, at the cost of the Request Recipient; or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w:t>
      </w:r>
      <w:r>
        <w:rPr>
          <w:rFonts w:ascii="Arial" w:eastAsia="Arial" w:hAnsi="Arial" w:cs="Arial"/>
          <w:sz w:val="24"/>
          <w:szCs w:val="24"/>
        </w:rPr>
        <w:t xml:space="preserve">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C10389" w:rsidRDefault="001344B5">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w:t>
      </w:r>
      <w:r>
        <w:rPr>
          <w:rFonts w:ascii="Arial" w:eastAsia="Arial" w:hAnsi="Arial" w:cs="Arial"/>
          <w:sz w:val="24"/>
          <w:szCs w:val="24"/>
        </w:rPr>
        <w:t xml:space="preserve"> Party; and</w:t>
      </w:r>
    </w:p>
    <w:p w:rsidR="00C10389" w:rsidRDefault="001344B5">
      <w:pPr>
        <w:numPr>
          <w:ilvl w:val="3"/>
          <w:numId w:val="11"/>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do all such things as reasonably necessary to assist the other Pa</w:t>
      </w:r>
      <w:r>
        <w:rPr>
          <w:rFonts w:ascii="Arial" w:eastAsia="Arial" w:hAnsi="Arial" w:cs="Arial"/>
          <w:sz w:val="24"/>
          <w:szCs w:val="24"/>
        </w:rPr>
        <w:t xml:space="preserve">rty in mitigating the effects of the Personal Data Breach; </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w:t>
      </w:r>
      <w:r>
        <w:rPr>
          <w:rFonts w:ascii="Arial" w:eastAsia="Arial" w:hAnsi="Arial" w:cs="Arial"/>
          <w:sz w:val="24"/>
          <w:szCs w:val="24"/>
        </w:rPr>
        <w:t>d affected Data Subjects in accordance with the Data Protection Legislation (including the timeframes set out therein); and</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do anything which may damage the reputation of the other Party or that Party's relationship with the relevant Data Subjects, sav</w:t>
      </w:r>
      <w:r>
        <w:rPr>
          <w:rFonts w:ascii="Arial" w:eastAsia="Arial" w:hAnsi="Arial" w:cs="Arial"/>
          <w:sz w:val="24"/>
          <w:szCs w:val="24"/>
        </w:rPr>
        <w:t xml:space="preserve">e as required by Law.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w:t>
      </w:r>
      <w:r>
        <w:rPr>
          <w:rFonts w:ascii="Arial" w:eastAsia="Arial" w:hAnsi="Arial" w:cs="Arial"/>
          <w:sz w:val="24"/>
          <w:szCs w:val="24"/>
        </w:rPr>
        <w:t xml:space="preserve">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C10389" w:rsidRDefault="001344B5">
      <w:pPr>
        <w:numPr>
          <w:ilvl w:val="1"/>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18 to 27 of this Joint Schedule 11.</w:t>
      </w:r>
    </w:p>
    <w:p w:rsidR="00C10389" w:rsidRDefault="00C10389">
      <w:pPr>
        <w:pBdr>
          <w:top w:val="nil"/>
          <w:left w:val="nil"/>
          <w:bottom w:val="nil"/>
          <w:right w:val="nil"/>
          <w:between w:val="nil"/>
        </w:pBdr>
        <w:spacing w:before="280" w:after="120"/>
        <w:ind w:left="709"/>
        <w:rPr>
          <w:rFonts w:ascii="Arial" w:eastAsia="Arial" w:hAnsi="Arial" w:cs="Arial"/>
          <w:sz w:val="24"/>
          <w:szCs w:val="24"/>
        </w:rPr>
      </w:pPr>
    </w:p>
    <w:p w:rsidR="00C10389" w:rsidRDefault="001344B5">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C10389" w:rsidRDefault="001344B5">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C10389" w:rsidRDefault="001344B5">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533715">
        <w:rPr>
          <w:rFonts w:ascii="Arial" w:hAnsi="Arial" w:cs="Arial"/>
          <w:b/>
          <w:bCs/>
          <w:color w:val="FF0000"/>
        </w:rPr>
        <w:t>REDACTED TEXT under FOIA Section 40, Personal Information</w:t>
      </w:r>
      <w:r w:rsidR="00533715">
        <w:rPr>
          <w:rFonts w:ascii="Arial" w:hAnsi="Arial" w:cs="Arial"/>
          <w:color w:val="0B0C0C"/>
        </w:rPr>
        <w:t>.</w:t>
      </w:r>
    </w:p>
    <w:p w:rsidR="00C10389" w:rsidRDefault="001344B5">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w:t>
      </w:r>
      <w:r>
        <w:rPr>
          <w:rFonts w:ascii="Arial" w:eastAsia="Arial" w:hAnsi="Arial" w:cs="Arial"/>
          <w:sz w:val="24"/>
          <w:szCs w:val="24"/>
        </w:rPr>
        <w:t>er are:</w:t>
      </w:r>
      <w:r w:rsidR="00533715" w:rsidRPr="00533715">
        <w:rPr>
          <w:rFonts w:ascii="Arial" w:hAnsi="Arial" w:cs="Arial"/>
          <w:b/>
          <w:bCs/>
          <w:color w:val="FF0000"/>
        </w:rPr>
        <w:t xml:space="preserve"> </w:t>
      </w:r>
      <w:r w:rsidR="00533715">
        <w:rPr>
          <w:rFonts w:ascii="Arial" w:hAnsi="Arial" w:cs="Arial"/>
          <w:b/>
          <w:bCs/>
          <w:color w:val="FF0000"/>
        </w:rPr>
        <w:t>REDACTED TEXT under FOIA Section 40, Personal Information</w:t>
      </w:r>
      <w:r w:rsidR="00533715">
        <w:rPr>
          <w:rFonts w:ascii="Arial" w:hAnsi="Arial" w:cs="Arial"/>
          <w:color w:val="0B0C0C"/>
        </w:rPr>
        <w:t>.</w:t>
      </w:r>
    </w:p>
    <w:p w:rsidR="00C10389" w:rsidRDefault="001344B5">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C10389" w:rsidRDefault="001344B5">
      <w:pPr>
        <w:keepNext/>
        <w:numPr>
          <w:ilvl w:val="3"/>
          <w:numId w:val="12"/>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C10389" w:rsidRDefault="00C10389">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C10389">
        <w:trPr>
          <w:trHeight w:val="700"/>
        </w:trPr>
        <w:tc>
          <w:tcPr>
            <w:tcW w:w="2263" w:type="dxa"/>
            <w:shd w:val="clear" w:color="auto" w:fill="BFBFBF"/>
            <w:vAlign w:val="center"/>
          </w:tcPr>
          <w:p w:rsidR="00C10389" w:rsidRDefault="001344B5">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C10389" w:rsidRDefault="001344B5">
            <w:pPr>
              <w:jc w:val="center"/>
              <w:rPr>
                <w:rFonts w:ascii="Arial" w:eastAsia="Arial" w:hAnsi="Arial" w:cs="Arial"/>
                <w:b/>
                <w:sz w:val="24"/>
                <w:szCs w:val="24"/>
              </w:rPr>
            </w:pPr>
            <w:r>
              <w:rPr>
                <w:rFonts w:ascii="Arial" w:eastAsia="Arial" w:hAnsi="Arial" w:cs="Arial"/>
                <w:b/>
                <w:sz w:val="24"/>
                <w:szCs w:val="24"/>
              </w:rPr>
              <w:t>Details</w:t>
            </w:r>
          </w:p>
        </w:tc>
      </w:tr>
      <w:tr w:rsidR="00C10389">
        <w:trPr>
          <w:trHeight w:val="162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C10389" w:rsidRDefault="001344B5">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C10389" w:rsidRDefault="001344B5">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C10389" w:rsidRDefault="00C10389">
            <w:pPr>
              <w:rPr>
                <w:rFonts w:ascii="Arial" w:eastAsia="Arial" w:hAnsi="Arial" w:cs="Arial"/>
                <w:sz w:val="24"/>
                <w:szCs w:val="24"/>
              </w:rPr>
            </w:pPr>
          </w:p>
          <w:p w:rsidR="00C10389" w:rsidRDefault="001344B5">
            <w:pPr>
              <w:numPr>
                <w:ilvl w:val="0"/>
                <w:numId w:val="3"/>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Supplier is determined by the Relevant Authority]</w:t>
            </w:r>
          </w:p>
          <w:p w:rsidR="00C10389" w:rsidRDefault="00C10389">
            <w:pPr>
              <w:rPr>
                <w:rFonts w:ascii="Arial" w:eastAsia="Arial" w:hAnsi="Arial" w:cs="Arial"/>
                <w:sz w:val="24"/>
                <w:szCs w:val="24"/>
              </w:rPr>
            </w:pPr>
          </w:p>
          <w:p w:rsidR="00C10389" w:rsidRDefault="001344B5">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C10389" w:rsidRDefault="00C10389">
            <w:pPr>
              <w:rPr>
                <w:rFonts w:ascii="Arial" w:eastAsia="Arial" w:hAnsi="Arial" w:cs="Arial"/>
                <w:i/>
                <w:sz w:val="24"/>
                <w:szCs w:val="24"/>
              </w:rPr>
            </w:pPr>
          </w:p>
          <w:p w:rsidR="00C10389" w:rsidRDefault="001344B5">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rsidR="00C10389" w:rsidRDefault="00C10389">
            <w:pPr>
              <w:rPr>
                <w:rFonts w:ascii="Arial" w:eastAsia="Arial" w:hAnsi="Arial" w:cs="Arial"/>
                <w:sz w:val="24"/>
                <w:szCs w:val="24"/>
              </w:rPr>
            </w:pPr>
          </w:p>
          <w:p w:rsidR="00C10389" w:rsidRDefault="001344B5">
            <w:pPr>
              <w:numPr>
                <w:ilvl w:val="0"/>
                <w:numId w:val="3"/>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 xml:space="preserve">the scope of Personal Data which the purposes and means of the Processing by the Relevant </w:t>
            </w:r>
            <w:proofErr w:type="gramStart"/>
            <w:r>
              <w:rPr>
                <w:rFonts w:ascii="Arial" w:eastAsia="Arial" w:hAnsi="Arial" w:cs="Arial"/>
                <w:i/>
                <w:sz w:val="24"/>
                <w:szCs w:val="24"/>
              </w:rPr>
              <w:t>Authority  is</w:t>
            </w:r>
            <w:proofErr w:type="gramEnd"/>
            <w:r>
              <w:rPr>
                <w:rFonts w:ascii="Arial" w:eastAsia="Arial" w:hAnsi="Arial" w:cs="Arial"/>
                <w:i/>
                <w:sz w:val="24"/>
                <w:szCs w:val="24"/>
              </w:rPr>
              <w:t xml:space="preserve"> determined by the Supplier]</w:t>
            </w:r>
          </w:p>
          <w:p w:rsidR="00C10389" w:rsidRDefault="00C10389">
            <w:pPr>
              <w:rPr>
                <w:rFonts w:ascii="Arial" w:eastAsia="Arial" w:hAnsi="Arial" w:cs="Arial"/>
                <w:sz w:val="24"/>
                <w:szCs w:val="24"/>
                <w:highlight w:val="yellow"/>
              </w:rPr>
            </w:pPr>
          </w:p>
          <w:p w:rsidR="00C10389" w:rsidRDefault="001344B5">
            <w:pPr>
              <w:rPr>
                <w:rFonts w:ascii="Arial" w:eastAsia="Arial" w:hAnsi="Arial" w:cs="Arial"/>
                <w:b/>
                <w:sz w:val="24"/>
                <w:szCs w:val="24"/>
              </w:rPr>
            </w:pPr>
            <w:r>
              <w:rPr>
                <w:rFonts w:ascii="Arial" w:eastAsia="Arial" w:hAnsi="Arial" w:cs="Arial"/>
                <w:b/>
                <w:sz w:val="24"/>
                <w:szCs w:val="24"/>
              </w:rPr>
              <w:t>The Parties are Joint Controllers</w:t>
            </w:r>
          </w:p>
          <w:p w:rsidR="00C10389" w:rsidRDefault="00C10389">
            <w:pPr>
              <w:rPr>
                <w:rFonts w:ascii="Arial" w:eastAsia="Arial" w:hAnsi="Arial" w:cs="Arial"/>
                <w:i/>
                <w:sz w:val="24"/>
                <w:szCs w:val="24"/>
              </w:rPr>
            </w:pPr>
          </w:p>
          <w:p w:rsidR="00C10389" w:rsidRDefault="001344B5">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rsidR="00C10389" w:rsidRDefault="00C10389">
            <w:pPr>
              <w:rPr>
                <w:rFonts w:ascii="Arial" w:eastAsia="Arial" w:hAnsi="Arial" w:cs="Arial"/>
                <w:b/>
                <w:i/>
                <w:sz w:val="24"/>
                <w:szCs w:val="24"/>
                <w:highlight w:val="yellow"/>
              </w:rPr>
            </w:pPr>
          </w:p>
          <w:p w:rsidR="00C10389" w:rsidRDefault="001344B5">
            <w:pPr>
              <w:numPr>
                <w:ilvl w:val="0"/>
                <w:numId w:val="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C10389" w:rsidRDefault="00C10389">
            <w:pPr>
              <w:rPr>
                <w:rFonts w:ascii="Arial" w:eastAsia="Arial" w:hAnsi="Arial" w:cs="Arial"/>
                <w:i/>
                <w:sz w:val="24"/>
                <w:szCs w:val="24"/>
              </w:rPr>
            </w:pPr>
          </w:p>
          <w:p w:rsidR="00C10389" w:rsidRDefault="001344B5">
            <w:pPr>
              <w:rPr>
                <w:rFonts w:ascii="Arial" w:eastAsia="Arial" w:hAnsi="Arial" w:cs="Arial"/>
                <w:i/>
                <w:sz w:val="24"/>
                <w:szCs w:val="24"/>
              </w:rPr>
            </w:pPr>
            <w:r>
              <w:rPr>
                <w:rFonts w:ascii="Arial" w:eastAsia="Arial" w:hAnsi="Arial" w:cs="Arial"/>
                <w:i/>
                <w:sz w:val="24"/>
                <w:szCs w:val="24"/>
              </w:rPr>
              <w:t xml:space="preserve"> </w:t>
            </w:r>
          </w:p>
          <w:p w:rsidR="00C10389" w:rsidRDefault="001344B5">
            <w:pPr>
              <w:rPr>
                <w:rFonts w:ascii="Arial" w:eastAsia="Arial" w:hAnsi="Arial" w:cs="Arial"/>
                <w:b/>
                <w:sz w:val="24"/>
                <w:szCs w:val="24"/>
              </w:rPr>
            </w:pPr>
            <w:r>
              <w:rPr>
                <w:rFonts w:ascii="Arial" w:eastAsia="Arial" w:hAnsi="Arial" w:cs="Arial"/>
                <w:b/>
                <w:sz w:val="24"/>
                <w:szCs w:val="24"/>
              </w:rPr>
              <w:lastRenderedPageBreak/>
              <w:t>The</w:t>
            </w:r>
            <w:r>
              <w:rPr>
                <w:rFonts w:ascii="Arial" w:eastAsia="Arial" w:hAnsi="Arial" w:cs="Arial"/>
                <w:b/>
                <w:sz w:val="24"/>
                <w:szCs w:val="24"/>
              </w:rPr>
              <w:t xml:space="preserve"> Parties are Independent Controllers of Personal Data</w:t>
            </w:r>
          </w:p>
          <w:p w:rsidR="00C10389" w:rsidRDefault="00C10389">
            <w:pPr>
              <w:rPr>
                <w:rFonts w:ascii="Arial" w:eastAsia="Arial" w:hAnsi="Arial" w:cs="Arial"/>
                <w:b/>
                <w:i/>
                <w:sz w:val="24"/>
                <w:szCs w:val="24"/>
                <w:highlight w:val="yellow"/>
              </w:rPr>
            </w:pPr>
          </w:p>
          <w:p w:rsidR="00C10389" w:rsidRDefault="001344B5">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C10389" w:rsidRDefault="001344B5">
            <w:pPr>
              <w:numPr>
                <w:ilvl w:val="0"/>
                <w:numId w:val="13"/>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C10389" w:rsidRDefault="001344B5">
            <w:pPr>
              <w:numPr>
                <w:ilvl w:val="0"/>
                <w:numId w:val="13"/>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w:t>
            </w:r>
            <w:r>
              <w:rPr>
                <w:rFonts w:ascii="Arial" w:eastAsia="Arial" w:hAnsi="Arial" w:cs="Arial"/>
                <w:i/>
                <w:sz w:val="24"/>
                <w:szCs w:val="24"/>
              </w:rPr>
              <w:t>r,</w:t>
            </w:r>
          </w:p>
          <w:p w:rsidR="00C10389" w:rsidRDefault="001344B5">
            <w:pPr>
              <w:numPr>
                <w:ilvl w:val="0"/>
                <w:numId w:val="13"/>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the nature and purposes of its Processing the Personal Data on receipt e.g. where (1) the Supplier has professional or regu</w:t>
            </w:r>
            <w:r>
              <w:rPr>
                <w:rFonts w:ascii="Arial" w:eastAsia="Arial" w:hAnsi="Arial" w:cs="Arial"/>
                <w:i/>
                <w:sz w:val="24"/>
                <w:szCs w:val="24"/>
              </w:rPr>
              <w:t>latory obligations in respect of Personal Data received, (2) a standardised service is such that the Relevant Authority cannot dictate the way in which Personal Data is processed by the Supplier, or (3) where the  Supplier comes to the transaction with Per</w:t>
            </w:r>
            <w:r>
              <w:rPr>
                <w:rFonts w:ascii="Arial" w:eastAsia="Arial" w:hAnsi="Arial" w:cs="Arial"/>
                <w:i/>
                <w:sz w:val="24"/>
                <w:szCs w:val="24"/>
              </w:rPr>
              <w:t xml:space="preserve">sonal Data for which it is already Controller for use by the Relevant Authority] </w:t>
            </w:r>
          </w:p>
          <w:p w:rsidR="00C10389" w:rsidRDefault="001344B5">
            <w:pPr>
              <w:rPr>
                <w:rFonts w:ascii="Arial" w:eastAsia="Arial" w:hAnsi="Arial" w:cs="Arial"/>
                <w:i/>
                <w:sz w:val="24"/>
                <w:szCs w:val="24"/>
              </w:rPr>
            </w:pPr>
            <w:r>
              <w:rPr>
                <w:rFonts w:ascii="Arial" w:eastAsia="Arial" w:hAnsi="Arial" w:cs="Arial"/>
                <w:i/>
                <w:sz w:val="24"/>
                <w:szCs w:val="24"/>
              </w:rPr>
              <w:t xml:space="preserve"> </w:t>
            </w:r>
          </w:p>
          <w:p w:rsidR="00C10389" w:rsidRDefault="001344B5">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bookmarkStart w:id="15" w:name="_GoBack"/>
            <w:bookmarkEnd w:id="15"/>
          </w:p>
          <w:p w:rsidR="00C10389" w:rsidRDefault="00C10389">
            <w:pPr>
              <w:rPr>
                <w:rFonts w:ascii="Arial" w:eastAsia="Arial" w:hAnsi="Arial" w:cs="Arial"/>
                <w:sz w:val="24"/>
                <w:szCs w:val="24"/>
              </w:rPr>
            </w:pPr>
          </w:p>
        </w:tc>
      </w:tr>
      <w:tr w:rsidR="00C10389">
        <w:trPr>
          <w:trHeight w:val="146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C10389" w:rsidRDefault="001344B5">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C10389">
        <w:trPr>
          <w:trHeight w:val="152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C10389" w:rsidRDefault="001344B5">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C10389" w:rsidRDefault="001344B5">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w:t>
            </w:r>
            <w:r>
              <w:rPr>
                <w:rFonts w:ascii="Arial" w:eastAsia="Arial" w:hAnsi="Arial" w:cs="Arial"/>
                <w:i/>
                <w:sz w:val="24"/>
                <w:szCs w:val="24"/>
              </w:rPr>
              <w:t>r combination, restriction, erasure or destruction of data (whether or not by automated means) etc.</w:t>
            </w:r>
          </w:p>
          <w:p w:rsidR="00C10389" w:rsidRDefault="001344B5">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C10389">
        <w:trPr>
          <w:trHeight w:val="140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C10389" w:rsidRDefault="001344B5">
            <w:pPr>
              <w:rPr>
                <w:rFonts w:ascii="Arial" w:eastAsia="Arial" w:hAnsi="Arial" w:cs="Arial"/>
                <w:sz w:val="24"/>
                <w:szCs w:val="24"/>
              </w:rPr>
            </w:pPr>
            <w:r>
              <w:rPr>
                <w:rFonts w:ascii="Arial" w:eastAsia="Arial" w:hAnsi="Arial" w:cs="Arial"/>
                <w:i/>
                <w:sz w:val="24"/>
                <w:szCs w:val="24"/>
              </w:rPr>
              <w:t>[Examples here include: name, add</w:t>
            </w:r>
            <w:r>
              <w:rPr>
                <w:rFonts w:ascii="Arial" w:eastAsia="Arial" w:hAnsi="Arial" w:cs="Arial"/>
                <w:i/>
                <w:sz w:val="24"/>
                <w:szCs w:val="24"/>
              </w:rPr>
              <w:t>ress, date of birth, NI number, telephone number, pay, images, biometric data etc]</w:t>
            </w:r>
          </w:p>
        </w:tc>
      </w:tr>
      <w:tr w:rsidR="00C10389">
        <w:trPr>
          <w:trHeight w:val="156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C10389" w:rsidRDefault="001344B5">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C10389">
        <w:trPr>
          <w:trHeight w:val="1660"/>
        </w:trPr>
        <w:tc>
          <w:tcPr>
            <w:tcW w:w="2263" w:type="dxa"/>
            <w:shd w:val="clear" w:color="auto" w:fill="auto"/>
          </w:tcPr>
          <w:p w:rsidR="00C10389" w:rsidRDefault="001344B5">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C10389" w:rsidRDefault="001344B5">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C10389" w:rsidRDefault="001344B5">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C10389" w:rsidRDefault="00C10389">
      <w:pPr>
        <w:rPr>
          <w:rFonts w:ascii="Arial" w:eastAsia="Arial" w:hAnsi="Arial" w:cs="Arial"/>
          <w:b/>
          <w:sz w:val="24"/>
          <w:szCs w:val="24"/>
        </w:rPr>
      </w:pPr>
    </w:p>
    <w:p w:rsidR="00C10389" w:rsidRDefault="001344B5">
      <w:pPr>
        <w:rPr>
          <w:rFonts w:ascii="Arial" w:eastAsia="Arial" w:hAnsi="Arial" w:cs="Arial"/>
          <w:b/>
          <w:sz w:val="24"/>
          <w:szCs w:val="24"/>
        </w:rPr>
      </w:pPr>
      <w:r>
        <w:br w:type="page"/>
      </w:r>
    </w:p>
    <w:p w:rsidR="00C10389" w:rsidRDefault="001344B5">
      <w:pPr>
        <w:rPr>
          <w:rFonts w:ascii="Arial" w:eastAsia="Arial" w:hAnsi="Arial" w:cs="Arial"/>
          <w:sz w:val="24"/>
          <w:szCs w:val="24"/>
        </w:rPr>
      </w:pPr>
      <w:r>
        <w:rPr>
          <w:rFonts w:ascii="Arial" w:eastAsia="Arial" w:hAnsi="Arial" w:cs="Arial"/>
          <w:b/>
          <w:sz w:val="24"/>
          <w:szCs w:val="24"/>
        </w:rPr>
        <w:lastRenderedPageBreak/>
        <w:t>Annex 2 - Joint Controller Agreement</w:t>
      </w:r>
    </w:p>
    <w:p w:rsidR="00C10389" w:rsidRDefault="001344B5">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C10389" w:rsidRDefault="001344B5">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Joint Schedule 11 (Where one Party is Controller and the other Party is Processor) and paragraphs 7-27 of Joint Schedule 11 (Independent Controllers of Personal Data). Acco</w:t>
      </w:r>
      <w:r>
        <w:rPr>
          <w:rFonts w:ascii="Arial" w:eastAsia="Arial" w:hAnsi="Arial" w:cs="Arial"/>
          <w:sz w:val="24"/>
          <w:szCs w:val="24"/>
        </w:rPr>
        <w:t xml:space="preserve">rdingly, the Parties each undertake to comply with the applicable Data Protection Legislation in respect of their Processing of such Personal Data as Data Controllers. </w:t>
      </w:r>
    </w:p>
    <w:p w:rsidR="00C10389" w:rsidRDefault="001344B5">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w:t>
      </w:r>
      <w:r>
        <w:rPr>
          <w:rFonts w:ascii="Arial" w:eastAsia="Arial" w:hAnsi="Arial" w:cs="Arial"/>
          <w:sz w:val="24"/>
          <w:szCs w:val="24"/>
          <w:highlight w:val="white"/>
        </w:rPr>
        <w:t>native in connection with the exercise of their rights as Data Subjects and for any enquiries concerning their Personal Data or privacy;</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w:t>
      </w:r>
      <w:r>
        <w:rPr>
          <w:rFonts w:ascii="Arial" w:eastAsia="Arial" w:hAnsi="Arial" w:cs="Arial"/>
          <w:sz w:val="24"/>
          <w:szCs w:val="24"/>
        </w:rPr>
        <w:t>s 13 and 14 of the UK GDPR;</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C10389" w:rsidRDefault="001344B5">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w:t>
      </w:r>
      <w:r>
        <w:rPr>
          <w:rFonts w:ascii="Arial" w:eastAsia="Arial" w:hAnsi="Arial" w:cs="Arial"/>
          <w:sz w:val="24"/>
          <w:szCs w:val="24"/>
        </w:rPr>
        <w:t xml:space="preserve"> available to Data Subjects the essence of this Annex (and notify them of any changes to it) concerning the allocation of responsibilities as Joint Controller and its role as exclusive point of contact, the Parties having used their best endeavours to agre</w:t>
      </w:r>
      <w:r>
        <w:rPr>
          <w:rFonts w:ascii="Arial" w:eastAsia="Arial" w:hAnsi="Arial" w:cs="Arial"/>
          <w:sz w:val="24"/>
          <w:szCs w:val="24"/>
        </w:rPr>
        <w:t>e the terms of that essence. This must be outlined in the [Supplier’s/Relevant Authority’s] privacy policy (which must be readily available by hyperlink or otherwise on all of its public facing services and marketing).</w:t>
      </w:r>
    </w:p>
    <w:p w:rsidR="00C10389" w:rsidRDefault="001344B5">
      <w:pPr>
        <w:rPr>
          <w:rFonts w:ascii="Arial" w:eastAsia="Arial" w:hAnsi="Arial" w:cs="Arial"/>
          <w:sz w:val="24"/>
          <w:szCs w:val="24"/>
        </w:rPr>
      </w:pPr>
      <w:r>
        <w:rPr>
          <w:rFonts w:ascii="Arial" w:eastAsia="Arial" w:hAnsi="Arial" w:cs="Arial"/>
          <w:sz w:val="24"/>
          <w:szCs w:val="24"/>
        </w:rPr>
        <w:t>1.3 Notwithstanding the terms of clau</w:t>
      </w:r>
      <w:r>
        <w:rPr>
          <w:rFonts w:ascii="Arial" w:eastAsia="Arial" w:hAnsi="Arial" w:cs="Arial"/>
          <w:sz w:val="24"/>
          <w:szCs w:val="24"/>
        </w:rPr>
        <w:t>se 1.2, the Parties acknowledge that a Data Subject has the right to exercise their legal rights under the Data Protection Legislation as against the relevant Party as Controller.</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w:t>
      </w:r>
      <w:r>
        <w:rPr>
          <w:rFonts w:ascii="Arial" w:eastAsia="Arial" w:hAnsi="Arial" w:cs="Arial"/>
          <w:sz w:val="24"/>
          <w:szCs w:val="24"/>
        </w:rPr>
        <w:t xml:space="preserve">nal Data; </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w:t>
      </w:r>
      <w:r>
        <w:rPr>
          <w:rFonts w:ascii="Arial" w:eastAsia="Arial" w:hAnsi="Arial" w:cs="Arial"/>
          <w:sz w:val="24"/>
          <w:szCs w:val="24"/>
        </w:rPr>
        <w:t xml:space="preserve"> required by Law,</w:t>
      </w:r>
    </w:p>
    <w:p w:rsidR="00C10389" w:rsidRDefault="001344B5">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w:t>
      </w:r>
      <w:r>
        <w:rPr>
          <w:rFonts w:ascii="Arial" w:eastAsia="Arial" w:hAnsi="Arial" w:cs="Arial"/>
          <w:sz w:val="24"/>
          <w:szCs w:val="24"/>
        </w:rPr>
        <w:t xml:space="preserve"> other Party with full cooperation and assistance in relation to any request, complaint or communication made as referred to in Clauses 2.1(a)(iii) to (v) to enable the other Party to comply with the relevant timescales set out in the Data Protection Legis</w:t>
      </w:r>
      <w:r>
        <w:rPr>
          <w:rFonts w:ascii="Arial" w:eastAsia="Arial" w:hAnsi="Arial" w:cs="Arial"/>
          <w:sz w:val="24"/>
          <w:szCs w:val="24"/>
        </w:rPr>
        <w:t>lation;</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w:t>
      </w:r>
      <w:r>
        <w:rPr>
          <w:rFonts w:ascii="Arial" w:eastAsia="Arial" w:hAnsi="Arial" w:cs="Arial"/>
          <w:sz w:val="24"/>
          <w:szCs w:val="24"/>
        </w:rPr>
        <w:t>thorised under the Contract or is required by Law) ensure consent has been obtained from the Data Subject prior to disclosing or transferring the Personal Data to the third party. For the avoidance of doubt, the third party to which Personal Data is transf</w:t>
      </w:r>
      <w:r>
        <w:rPr>
          <w:rFonts w:ascii="Arial" w:eastAsia="Arial" w:hAnsi="Arial" w:cs="Arial"/>
          <w:sz w:val="24"/>
          <w:szCs w:val="24"/>
        </w:rPr>
        <w:t>erred must be subject to equivalent obligations which are no less onerous than those set out in this Annex;</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w:t>
      </w:r>
      <w:r>
        <w:rPr>
          <w:rFonts w:ascii="Arial" w:eastAsia="Arial" w:hAnsi="Arial" w:cs="Arial"/>
          <w:sz w:val="24"/>
          <w:szCs w:val="24"/>
        </w:rPr>
        <w:t>l Information;</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w:t>
      </w:r>
      <w:r>
        <w:rPr>
          <w:rFonts w:ascii="Arial" w:eastAsia="Arial" w:hAnsi="Arial" w:cs="Arial"/>
          <w:sz w:val="24"/>
          <w:szCs w:val="24"/>
        </w:rPr>
        <w:t>l disclosure of or access to the Personal Data;</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w:t>
      </w:r>
      <w:r>
        <w:rPr>
          <w:rFonts w:ascii="Arial" w:eastAsia="Arial" w:hAnsi="Arial" w:cs="Arial"/>
          <w:sz w:val="24"/>
          <w:szCs w:val="24"/>
        </w:rPr>
        <w:t xml:space="preserve">is Annex 2 (Joint Controller Agreement) and those in respect of Confidential Information; </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w:t>
      </w:r>
      <w:r>
        <w:rPr>
          <w:rFonts w:ascii="Arial" w:eastAsia="Arial" w:hAnsi="Arial" w:cs="Arial"/>
          <w:sz w:val="24"/>
          <w:szCs w:val="24"/>
        </w:rPr>
        <w:t>f the Personal Data to any third party where the that Party would not be permitted to do so; and</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w:t>
      </w:r>
      <w:r>
        <w:rPr>
          <w:rFonts w:ascii="Arial" w:eastAsia="Arial" w:hAnsi="Arial" w:cs="Arial"/>
          <w:sz w:val="24"/>
          <w:szCs w:val="24"/>
        </w:rPr>
        <w:t>; and</w:t>
      </w:r>
    </w:p>
    <w:p w:rsidR="00C10389" w:rsidRDefault="001344B5">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w:t>
      </w:r>
      <w:r>
        <w:rPr>
          <w:rFonts w:ascii="Arial" w:eastAsia="Arial" w:hAnsi="Arial" w:cs="Arial"/>
          <w:sz w:val="24"/>
          <w:szCs w:val="24"/>
        </w:rPr>
        <w:t>elating to that Data Subject that it holds; and</w:t>
      </w:r>
    </w:p>
    <w:p w:rsidR="00C10389" w:rsidRDefault="001344B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w:t>
      </w:r>
      <w:r>
        <w:rPr>
          <w:rFonts w:ascii="Arial" w:eastAsia="Arial" w:hAnsi="Arial" w:cs="Arial"/>
          <w:color w:val="000000"/>
          <w:sz w:val="24"/>
          <w:szCs w:val="24"/>
        </w:rPr>
        <w:t xml:space="preserve">gations under applicable Data Protection Legislation and shall not perform its obligations under this Annex in such a way as to cause the other Joint Controller to breach any of its obligations under applicable Data Protection Legislation to the extent it </w:t>
      </w:r>
      <w:r>
        <w:rPr>
          <w:rFonts w:ascii="Arial" w:eastAsia="Arial" w:hAnsi="Arial" w:cs="Arial"/>
          <w:color w:val="000000"/>
          <w:sz w:val="24"/>
          <w:szCs w:val="24"/>
        </w:rPr>
        <w:t>is aware, or ought reasonably to have been aware, that the same would be a breach of such obligations.</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C10389" w:rsidRDefault="001344B5">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rsidR="00C10389" w:rsidRDefault="001344B5">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C10389" w:rsidRDefault="001344B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C10389" w:rsidRDefault="001344B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C10389" w:rsidRDefault="001344B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C10389" w:rsidRDefault="001344B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C10389" w:rsidRDefault="001344B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C10389" w:rsidRDefault="001344B5">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C10389" w:rsidRDefault="001344B5">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C10389" w:rsidRDefault="00C10389">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C10389" w:rsidRDefault="001344B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C10389" w:rsidRDefault="00C10389">
      <w:pPr>
        <w:pBdr>
          <w:top w:val="nil"/>
          <w:left w:val="nil"/>
          <w:bottom w:val="nil"/>
          <w:right w:val="nil"/>
          <w:between w:val="nil"/>
        </w:pBdr>
        <w:spacing w:after="80"/>
        <w:ind w:left="11"/>
        <w:rPr>
          <w:rFonts w:ascii="Arial" w:eastAsia="Arial" w:hAnsi="Arial" w:cs="Arial"/>
          <w:sz w:val="24"/>
          <w:szCs w:val="24"/>
        </w:rPr>
      </w:pPr>
    </w:p>
    <w:p w:rsidR="00C10389" w:rsidRDefault="001344B5">
      <w:pPr>
        <w:numPr>
          <w:ilvl w:val="2"/>
          <w:numId w:val="5"/>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C10389" w:rsidRDefault="00C10389">
      <w:pPr>
        <w:keepNext/>
        <w:rPr>
          <w:rFonts w:ascii="Arial" w:eastAsia="Arial" w:hAnsi="Arial" w:cs="Arial"/>
          <w:sz w:val="24"/>
          <w:szCs w:val="24"/>
        </w:rPr>
      </w:pP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C10389" w:rsidRDefault="001344B5">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C10389" w:rsidRDefault="001344B5">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nts, contractors (other than the Supplier) or systems and procedures controlled by the Relevant Authority, then the Relevant Authority shall be responsible for the payment of such Financial Penalties. In this case, the Relevant Authority will conduct an in</w:t>
      </w:r>
      <w:r>
        <w:rPr>
          <w:rFonts w:ascii="Arial" w:eastAsia="Arial" w:hAnsi="Arial" w:cs="Arial"/>
          <w:sz w:val="24"/>
          <w:szCs w:val="24"/>
        </w:rPr>
        <w:t xml:space="preserve">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w:t>
      </w:r>
      <w:r>
        <w:rPr>
          <w:rFonts w:ascii="Arial" w:eastAsia="Arial" w:hAnsi="Arial" w:cs="Arial"/>
          <w:sz w:val="24"/>
          <w:szCs w:val="24"/>
        </w:rPr>
        <w:t xml:space="preserve">and at the Supplier's reasonable cost, full cooperation and access to conduct a thorough audit of such Personal Data Breach; </w:t>
      </w:r>
    </w:p>
    <w:p w:rsidR="00C10389" w:rsidRDefault="001344B5">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w:t>
      </w:r>
      <w:r>
        <w:rPr>
          <w:rFonts w:ascii="Arial" w:eastAsia="Arial" w:hAnsi="Arial" w:cs="Arial"/>
          <w:sz w:val="24"/>
          <w:szCs w:val="24"/>
        </w:rPr>
        <w:t>onal Data Breach that the Relevant Authority is responsible for, then the Supplier shall be responsible for the payment of these Financial Penalties. The Supplier will provide to the Relevant Authority and its auditors, on request and at the Supplier’s sol</w:t>
      </w:r>
      <w:r>
        <w:rPr>
          <w:rFonts w:ascii="Arial" w:eastAsia="Arial" w:hAnsi="Arial" w:cs="Arial"/>
          <w:sz w:val="24"/>
          <w:szCs w:val="24"/>
        </w:rPr>
        <w:t>e cost, full cooperation and access to conduct a thorough audit of such Personal Data Breach; or</w:t>
      </w:r>
    </w:p>
    <w:p w:rsidR="00C10389" w:rsidRDefault="001344B5">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Supplier shall work together to investigate t</w:t>
      </w:r>
      <w:r>
        <w:rPr>
          <w:rFonts w:ascii="Arial" w:eastAsia="Arial" w:hAnsi="Arial" w:cs="Arial"/>
          <w:sz w:val="24"/>
          <w:szCs w:val="24"/>
        </w:rPr>
        <w:t>he relevant Personal Data Breach and allocate responsibility for any Financial Penalties as outlined above, or by agreement to split any financial penalties equally if no responsibility for the Personal Data Breach can be apportioned. In the event that the</w:t>
      </w:r>
      <w:r>
        <w:rPr>
          <w:rFonts w:ascii="Arial" w:eastAsia="Arial" w:hAnsi="Arial" w:cs="Arial"/>
          <w:sz w:val="24"/>
          <w:szCs w:val="24"/>
        </w:rPr>
        <w:t xml:space="preserve"> Parties do not agree such apportionment then such Dispute shall be referred to the Dispute Resolution Procedure set out in Clause 34 of the Core Terms (Resolving disputes). </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either the Relevant Authority or the Supplier is the defendant in a legal clai</w:t>
      </w:r>
      <w:r>
        <w:rPr>
          <w:rFonts w:ascii="Arial" w:eastAsia="Arial" w:hAnsi="Arial" w:cs="Arial"/>
          <w:color w:val="000000"/>
          <w:sz w:val="24"/>
          <w:szCs w:val="24"/>
        </w:rPr>
        <w:t xml:space="preserve">m brought before a court of competent jurisdiction (“Court”) by a third party in respect of a Personal Data Breach, then unless the Parties otherwise agree, the Party that is determined by the final decision of the court to be responsible for the Personal </w:t>
      </w:r>
      <w:r>
        <w:rPr>
          <w:rFonts w:ascii="Arial" w:eastAsia="Arial" w:hAnsi="Arial" w:cs="Arial"/>
          <w:color w:val="000000"/>
          <w:sz w:val="24"/>
          <w:szCs w:val="24"/>
        </w:rPr>
        <w:t xml:space="preserve">Data Breach shall be liable for the losses arising from such Personal Data Breach. Where both Parties are liable, the liability will be apportioned between the Parties in accordance with the decision of the Court.  </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rsidR="00C10389" w:rsidRDefault="001344B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w:t>
      </w:r>
      <w:r>
        <w:rPr>
          <w:rFonts w:ascii="Arial" w:eastAsia="Arial" w:hAnsi="Arial" w:cs="Arial"/>
          <w:sz w:val="24"/>
          <w:szCs w:val="24"/>
        </w:rPr>
        <w:t>onsible for the Claim Losses;</w:t>
      </w:r>
    </w:p>
    <w:p w:rsidR="00C10389" w:rsidRDefault="001344B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rsidR="00C10389" w:rsidRDefault="001344B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responsibility for the relevant Personal Data Breach is unclear, then the Relevant Autho</w:t>
      </w:r>
      <w:r>
        <w:rPr>
          <w:rFonts w:ascii="Arial" w:eastAsia="Arial" w:hAnsi="Arial" w:cs="Arial"/>
          <w:sz w:val="24"/>
          <w:szCs w:val="24"/>
        </w:rPr>
        <w:t xml:space="preserve">rity and the Supplier shall be responsible for the Claim Losses equally. </w:t>
      </w:r>
    </w:p>
    <w:p w:rsidR="00C10389" w:rsidRDefault="00C10389">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C10389" w:rsidRDefault="001344B5">
      <w:pPr>
        <w:keepNext/>
        <w:ind w:left="720"/>
        <w:rPr>
          <w:rFonts w:ascii="Arial" w:eastAsia="Arial" w:hAnsi="Arial" w:cs="Arial"/>
          <w:sz w:val="24"/>
          <w:szCs w:val="24"/>
        </w:rPr>
      </w:pPr>
      <w:r>
        <w:rPr>
          <w:rFonts w:ascii="Arial" w:eastAsia="Arial" w:hAnsi="Arial" w:cs="Arial"/>
          <w:sz w:val="24"/>
          <w:szCs w:val="24"/>
        </w:rPr>
        <w:t>If the Supplier is in material Default under any of</w:t>
      </w:r>
      <w:r>
        <w:rPr>
          <w:rFonts w:ascii="Arial" w:eastAsia="Arial" w:hAnsi="Arial" w:cs="Arial"/>
          <w:sz w:val="24"/>
          <w:szCs w:val="24"/>
        </w:rPr>
        <w:t xml:space="preserve">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w:t>
      </w:r>
      <w:r>
        <w:rPr>
          <w:rFonts w:ascii="Arial" w:eastAsia="Arial" w:hAnsi="Arial" w:cs="Arial"/>
          <w:b/>
          <w:color w:val="000000"/>
          <w:sz w:val="24"/>
          <w:szCs w:val="24"/>
        </w:rPr>
        <w:t>rocessing</w:t>
      </w:r>
    </w:p>
    <w:p w:rsidR="00C10389" w:rsidRDefault="001344B5">
      <w:pPr>
        <w:numPr>
          <w:ilvl w:val="3"/>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C10389" w:rsidRDefault="001344B5">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w:t>
      </w:r>
      <w:r>
        <w:rPr>
          <w:rFonts w:ascii="Arial" w:eastAsia="Arial" w:hAnsi="Arial" w:cs="Arial"/>
          <w:sz w:val="24"/>
          <w:szCs w:val="24"/>
        </w:rPr>
        <w:t>quested; and</w:t>
      </w:r>
    </w:p>
    <w:p w:rsidR="00C10389" w:rsidRDefault="001344B5">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C10389" w:rsidRDefault="00C10389">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C10389" w:rsidRDefault="001344B5">
      <w:pPr>
        <w:numPr>
          <w:ilvl w:val="2"/>
          <w:numId w:val="12"/>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C10389" w:rsidRDefault="001344B5">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C10389" w:rsidRDefault="00C10389">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C10389" w:rsidRDefault="00C10389">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C10389">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4B5" w:rsidRDefault="001344B5">
      <w:pPr>
        <w:spacing w:after="0" w:line="240" w:lineRule="auto"/>
      </w:pPr>
      <w:r>
        <w:separator/>
      </w:r>
    </w:p>
  </w:endnote>
  <w:endnote w:type="continuationSeparator" w:id="0">
    <w:p w:rsidR="001344B5" w:rsidRDefault="0013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89" w:rsidRDefault="001344B5">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RM6126 - Research &amp; Insights DPS                                           </w:t>
    </w:r>
  </w:p>
  <w:p w:rsidR="00C10389" w:rsidRDefault="001344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33715">
      <w:rPr>
        <w:rFonts w:ascii="Arial" w:eastAsia="Arial" w:hAnsi="Arial" w:cs="Arial"/>
        <w:color w:val="000000"/>
        <w:sz w:val="20"/>
        <w:szCs w:val="20"/>
      </w:rPr>
      <w:fldChar w:fldCharType="separate"/>
    </w:r>
    <w:r w:rsidR="0053371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C10389" w:rsidRDefault="001344B5">
    <w:pPr>
      <w:spacing w:after="0"/>
    </w:pPr>
    <w:r>
      <w:rPr>
        <w:rFonts w:ascii="Arial" w:eastAsia="Arial" w:hAnsi="Arial" w:cs="Arial"/>
        <w:sz w:val="20"/>
        <w:szCs w:val="20"/>
      </w:rPr>
      <w:t>Model Version: v1.3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89" w:rsidRDefault="001344B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C10389" w:rsidRDefault="001344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C10389" w:rsidRDefault="001344B5">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4B5" w:rsidRDefault="001344B5">
      <w:pPr>
        <w:spacing w:after="0" w:line="240" w:lineRule="auto"/>
      </w:pPr>
      <w:r>
        <w:separator/>
      </w:r>
    </w:p>
  </w:footnote>
  <w:footnote w:type="continuationSeparator" w:id="0">
    <w:p w:rsidR="001344B5" w:rsidRDefault="0013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89" w:rsidRDefault="001344B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C10389" w:rsidRDefault="001344B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w:t>
    </w:r>
    <w:r>
      <w:rPr>
        <w:rFonts w:ascii="Arial" w:eastAsia="Arial" w:hAnsi="Arial" w:cs="Arial"/>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89" w:rsidRDefault="001344B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951"/>
    <w:multiLevelType w:val="multilevel"/>
    <w:tmpl w:val="52108C9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1F203FF1"/>
    <w:multiLevelType w:val="multilevel"/>
    <w:tmpl w:val="6D107F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2C2C46D3"/>
    <w:multiLevelType w:val="multilevel"/>
    <w:tmpl w:val="A7481A7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3353523"/>
    <w:multiLevelType w:val="multilevel"/>
    <w:tmpl w:val="915AA8D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D82AF0"/>
    <w:multiLevelType w:val="multilevel"/>
    <w:tmpl w:val="E40E6DF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39856638"/>
    <w:multiLevelType w:val="multilevel"/>
    <w:tmpl w:val="7FF2053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3FC81565"/>
    <w:multiLevelType w:val="multilevel"/>
    <w:tmpl w:val="E8C2E496"/>
    <w:lvl w:ilvl="0">
      <w:start w:val="1"/>
      <w:numFmt w:val="bullet"/>
      <w:pStyle w:val="TLTLevel1"/>
      <w:lvlText w:val="●"/>
      <w:lvlJc w:val="left"/>
      <w:pPr>
        <w:ind w:left="720" w:hanging="360"/>
      </w:pPr>
      <w:rPr>
        <w:rFonts w:ascii="Noto Sans Symbols" w:eastAsia="Noto Sans Symbols" w:hAnsi="Noto Sans Symbols" w:cs="Noto Sans Symbols"/>
      </w:rPr>
    </w:lvl>
    <w:lvl w:ilvl="1">
      <w:start w:val="1"/>
      <w:numFmt w:val="bullet"/>
      <w:pStyle w:val="TLTLevel2"/>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13136C"/>
    <w:multiLevelType w:val="multilevel"/>
    <w:tmpl w:val="731EBEA0"/>
    <w:lvl w:ilvl="0">
      <w:start w:val="23"/>
      <w:numFmt w:val="decimal"/>
      <w:pStyle w:val="ABackground"/>
      <w:lvlText w:val="%1"/>
      <w:lvlJc w:val="left"/>
      <w:pPr>
        <w:ind w:left="709" w:hanging="709"/>
      </w:pPr>
      <w:rPr>
        <w:b/>
      </w:rPr>
    </w:lvl>
    <w:lvl w:ilvl="1">
      <w:start w:val="1"/>
      <w:numFmt w:val="decimal"/>
      <w:pStyle w:val="BackSubClause"/>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628A1911"/>
    <w:multiLevelType w:val="multilevel"/>
    <w:tmpl w:val="B2AAB13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63B7325D"/>
    <w:multiLevelType w:val="multilevel"/>
    <w:tmpl w:val="90CC7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A9498A"/>
    <w:multiLevelType w:val="multilevel"/>
    <w:tmpl w:val="EA14C008"/>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7719D0"/>
    <w:multiLevelType w:val="multilevel"/>
    <w:tmpl w:val="D6A02FC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9561ECF"/>
    <w:multiLevelType w:val="multilevel"/>
    <w:tmpl w:val="501C9EF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10"/>
  </w:num>
  <w:num w:numId="2">
    <w:abstractNumId w:val="7"/>
  </w:num>
  <w:num w:numId="3">
    <w:abstractNumId w:val="6"/>
  </w:num>
  <w:num w:numId="4">
    <w:abstractNumId w:val="12"/>
  </w:num>
  <w:num w:numId="5">
    <w:abstractNumId w:val="11"/>
  </w:num>
  <w:num w:numId="6">
    <w:abstractNumId w:val="0"/>
  </w:num>
  <w:num w:numId="7">
    <w:abstractNumId w:val="4"/>
  </w:num>
  <w:num w:numId="8">
    <w:abstractNumId w:val="2"/>
  </w:num>
  <w:num w:numId="9">
    <w:abstractNumId w:val="5"/>
  </w:num>
  <w:num w:numId="10">
    <w:abstractNumId w:val="8"/>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89"/>
    <w:rsid w:val="001344B5"/>
    <w:rsid w:val="00533715"/>
    <w:rsid w:val="00C1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05E5"/>
  <w15:docId w15:val="{08E2C31B-45F7-4209-ADC3-F48C20D5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3"/>
      </w:numPr>
      <w:spacing w:before="100" w:line="240" w:lineRule="auto"/>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3"/>
      </w:numPr>
      <w:spacing w:before="100" w:line="240" w:lineRule="auto"/>
    </w:pPr>
  </w:style>
  <w:style w:type="paragraph" w:customStyle="1" w:styleId="TLTLevel3">
    <w:name w:val="TLT Level 3"/>
    <w:basedOn w:val="Normal"/>
    <w:rsid w:val="002404A4"/>
    <w:pPr>
      <w:numPr>
        <w:ilvl w:val="2"/>
        <w:numId w:val="3"/>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3"/>
      </w:numPr>
      <w:spacing w:before="100" w:line="240" w:lineRule="auto"/>
    </w:pPr>
    <w:rPr>
      <w:rFonts w:ascii="Times New Roman" w:hAnsi="Times New Roman" w:cs="Times New Roman"/>
    </w:rPr>
  </w:style>
  <w:style w:type="paragraph" w:customStyle="1" w:styleId="TLTLevel5">
    <w:name w:val="TLT Level 5"/>
    <w:basedOn w:val="Normal"/>
    <w:rsid w:val="002404A4"/>
    <w:pPr>
      <w:numPr>
        <w:ilvl w:val="4"/>
        <w:numId w:val="3"/>
      </w:numPr>
      <w:spacing w:before="100" w:line="240" w:lineRule="auto"/>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sB76JhEykl+AT90jM1fLtIRIg==">AMUW2mVnPW+liuc+4713wXu3Set28e7DfeIZ7j8De61B2EAVQQlzqdngfnCj8L2GwtIKQMZM4h0ll77tT+W7hQ2cHh5/6JoEF9eODFQKF/VfImKYDjbhgNhMzjmZA++f7Y++ORTxkAVBUZmlwsoPQdxZB4X+QSB/o0qzckcgg/oizmbJDUjuQQivUs/YJ+HYOuvZ4aSrtJf9mGQrkrI4D+AYToG4AAkr+zRcMjGKbc3og2LvTTJCV5ZLg0qPfNWa1vIvLnApLcdUDijaDsikKM+rLKqHSO9O13Kw4WgLMwki4TmUYdgQDEmQrieoSx+GAczBISU0Z7cGKKbJSVoC8U0mxnxSs0nTuik/SZ14IN+H2D6zwWtEHhBomM+l53I6LPlT6dgffq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5238</Words>
  <Characters>29859</Characters>
  <Application>Microsoft Office Word</Application>
  <DocSecurity>0</DocSecurity>
  <Lines>248</Lines>
  <Paragraphs>70</Paragraphs>
  <ScaleCrop>false</ScaleCrop>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Creron</cp:lastModifiedBy>
  <cp:revision>2</cp:revision>
  <dcterms:created xsi:type="dcterms:W3CDTF">2020-04-06T12:23:00Z</dcterms:created>
  <dcterms:modified xsi:type="dcterms:W3CDTF">2023-06-22T13:01:00Z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