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2A1E1" w14:textId="6F8420D7" w:rsidR="0095758C" w:rsidRPr="0095758C" w:rsidRDefault="002F503A" w:rsidP="0095758C">
      <w:pPr>
        <w:widowControl/>
        <w:kinsoku/>
        <w:autoSpaceDE w:val="0"/>
        <w:autoSpaceDN w:val="0"/>
        <w:adjustRightInd w:val="0"/>
        <w:jc w:val="center"/>
        <w:rPr>
          <w:rFonts w:cs="Arial"/>
          <w:lang w:val="en-GB"/>
        </w:rPr>
        <w:sectPr w:rsidR="0095758C" w:rsidRPr="0095758C" w:rsidSect="0095758C">
          <w:headerReference w:type="even" r:id="rId8"/>
          <w:headerReference w:type="default" r:id="rId9"/>
          <w:footerReference w:type="even" r:id="rId10"/>
          <w:footerReference w:type="default" r:id="rId11"/>
          <w:headerReference w:type="first" r:id="rId12"/>
          <w:pgSz w:w="11909" w:h="16834" w:code="9"/>
          <w:pgMar w:top="1440" w:right="1080" w:bottom="1440" w:left="1080" w:header="878" w:footer="533" w:gutter="0"/>
          <w:cols w:space="720"/>
          <w:vAlign w:val="center"/>
          <w:noEndnote/>
          <w:docGrid w:linePitch="326"/>
        </w:sectPr>
      </w:pPr>
      <w:r w:rsidRPr="000F7C28">
        <w:rPr>
          <w:rFonts w:cs="Arial"/>
          <w:lang w:val="en-GB"/>
        </w:rPr>
        <w:t xml:space="preserve">SPECIFICATION FOR </w:t>
      </w:r>
      <w:r w:rsidR="00D65FC6">
        <w:rPr>
          <w:rFonts w:cs="Arial"/>
          <w:lang w:val="en-GB"/>
        </w:rPr>
        <w:t>WARREN HILL CREMATORIUM, ROTHWELL ROAD</w:t>
      </w:r>
      <w:r w:rsidR="0095758C" w:rsidRPr="000F7C28">
        <w:rPr>
          <w:rFonts w:cs="Arial"/>
          <w:lang w:val="en-GB"/>
        </w:rPr>
        <w:t xml:space="preserve">. KETTERING – </w:t>
      </w:r>
      <w:r w:rsidR="00A33BC9">
        <w:rPr>
          <w:rFonts w:cs="Arial"/>
          <w:lang w:val="en-GB"/>
        </w:rPr>
        <w:t>REPLACEMENT</w:t>
      </w:r>
      <w:r w:rsidR="0095758C" w:rsidRPr="000F7C28">
        <w:rPr>
          <w:rFonts w:cs="Arial"/>
          <w:lang w:val="en-GB"/>
        </w:rPr>
        <w:t xml:space="preserve"> </w:t>
      </w:r>
      <w:r w:rsidR="00D65FC6">
        <w:rPr>
          <w:rFonts w:cs="Arial"/>
          <w:lang w:val="en-GB"/>
        </w:rPr>
        <w:t>HOT WATER BOILERS</w:t>
      </w:r>
      <w:r w:rsidR="0095758C" w:rsidRPr="000F7C28">
        <w:rPr>
          <w:rFonts w:cs="Arial"/>
          <w:lang w:val="en-GB"/>
        </w:rPr>
        <w:t>.</w:t>
      </w:r>
    </w:p>
    <w:p w14:paraId="074907B0"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lastRenderedPageBreak/>
        <w:t>PREAMBLE</w:t>
      </w:r>
    </w:p>
    <w:p w14:paraId="17B8A157"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General Requirements</w:t>
      </w:r>
    </w:p>
    <w:p w14:paraId="21123523" w14:textId="0B355360"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Tenders are invited from Kettering Borough Council for </w:t>
      </w:r>
      <w:r w:rsidR="000F7C28">
        <w:rPr>
          <w:rFonts w:cs="Arial"/>
          <w:b w:val="0"/>
          <w:bCs/>
          <w:lang w:val="en-GB"/>
        </w:rPr>
        <w:t>Replacement</w:t>
      </w:r>
      <w:r w:rsidR="00D65FC6">
        <w:rPr>
          <w:rFonts w:cs="Arial"/>
          <w:b w:val="0"/>
          <w:bCs/>
          <w:lang w:val="en-GB"/>
        </w:rPr>
        <w:t xml:space="preserve"> Hot Water Boilers</w:t>
      </w:r>
      <w:r w:rsidR="000F7C28">
        <w:rPr>
          <w:rFonts w:cs="Arial"/>
          <w:b w:val="0"/>
          <w:bCs/>
          <w:lang w:val="en-GB"/>
        </w:rPr>
        <w:t xml:space="preserve"> </w:t>
      </w:r>
      <w:r w:rsidRPr="0095758C">
        <w:rPr>
          <w:rFonts w:cs="Arial"/>
          <w:b w:val="0"/>
          <w:bCs/>
          <w:lang w:val="en-GB"/>
        </w:rPr>
        <w:t xml:space="preserve">at </w:t>
      </w:r>
      <w:r w:rsidR="00D65FC6">
        <w:rPr>
          <w:rFonts w:cs="Arial"/>
          <w:b w:val="0"/>
          <w:bCs/>
          <w:lang w:val="en-GB"/>
        </w:rPr>
        <w:t>Warren Hill Crematorium, Rothwell Road</w:t>
      </w:r>
      <w:r w:rsidRPr="0095758C">
        <w:rPr>
          <w:rFonts w:cs="Arial"/>
          <w:b w:val="0"/>
          <w:bCs/>
          <w:lang w:val="en-GB"/>
        </w:rPr>
        <w:t>, Kettering, Northamptonshire. NN</w:t>
      </w:r>
      <w:r w:rsidR="00D65FC6">
        <w:rPr>
          <w:rFonts w:cs="Arial"/>
          <w:b w:val="0"/>
          <w:bCs/>
          <w:lang w:val="en-GB"/>
        </w:rPr>
        <w:t>168XE</w:t>
      </w:r>
      <w:r w:rsidRPr="0095758C">
        <w:rPr>
          <w:rFonts w:cs="Arial"/>
          <w:b w:val="0"/>
          <w:bCs/>
          <w:lang w:val="en-GB"/>
        </w:rPr>
        <w:t>.</w:t>
      </w:r>
    </w:p>
    <w:p w14:paraId="528D51D6"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Information, Costs and Expenses</w:t>
      </w:r>
    </w:p>
    <w:p w14:paraId="12895B95"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Contractors are responsible for obtaining all information necessary for the preparation of their Quotation and all costs expenses and liabilities incurred in connection with the preparation and submission of a quotation.</w:t>
      </w:r>
    </w:p>
    <w:p w14:paraId="3A8B18A1"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Submission of Quotation</w:t>
      </w:r>
    </w:p>
    <w:p w14:paraId="053CA67E"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Your quotation should be submitted together with any Pricing Schedule and Supporting Information to: webprocurement@kettering.gov.uk</w:t>
      </w:r>
    </w:p>
    <w:p w14:paraId="02CBE6A0"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Further information and Queries</w:t>
      </w:r>
    </w:p>
    <w:p w14:paraId="635B3A1A"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Please address any queries or requests for further information to:</w:t>
      </w:r>
    </w:p>
    <w:p w14:paraId="3DD0D735"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webprocurement@kettering.gov.uk </w:t>
      </w:r>
    </w:p>
    <w:p w14:paraId="0FDCDBFB"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Freedom of Information Act 2000:</w:t>
      </w:r>
    </w:p>
    <w:p w14:paraId="26EFE9DA" w14:textId="77777777" w:rsidR="0095758C" w:rsidRPr="0095758C" w:rsidRDefault="0095758C" w:rsidP="0095758C">
      <w:pPr>
        <w:pStyle w:val="ListParagraph"/>
        <w:widowControl/>
        <w:numPr>
          <w:ilvl w:val="0"/>
          <w:numId w:val="36"/>
        </w:numPr>
        <w:kinsoku/>
        <w:autoSpaceDE w:val="0"/>
        <w:autoSpaceDN w:val="0"/>
        <w:adjustRightInd w:val="0"/>
        <w:spacing w:before="120" w:after="120"/>
        <w:jc w:val="both"/>
        <w:rPr>
          <w:rFonts w:cs="Arial"/>
          <w:b w:val="0"/>
          <w:bCs/>
          <w:lang w:val="en-GB"/>
        </w:rPr>
      </w:pPr>
      <w:r w:rsidRPr="0095758C">
        <w:rPr>
          <w:rFonts w:cs="Arial"/>
          <w:b w:val="0"/>
          <w:bCs/>
          <w:lang w:val="en-GB"/>
        </w:rPr>
        <w:t>Information in relation to this tender may be made available on demand in accordance with the requirements of the Freedom of Information Act 2000.</w:t>
      </w:r>
    </w:p>
    <w:p w14:paraId="5CEB167A" w14:textId="77777777" w:rsidR="0095758C" w:rsidRPr="0095758C" w:rsidRDefault="0095758C" w:rsidP="0095758C">
      <w:pPr>
        <w:pStyle w:val="ListParagraph"/>
        <w:widowControl/>
        <w:numPr>
          <w:ilvl w:val="0"/>
          <w:numId w:val="36"/>
        </w:numPr>
        <w:kinsoku/>
        <w:autoSpaceDE w:val="0"/>
        <w:autoSpaceDN w:val="0"/>
        <w:adjustRightInd w:val="0"/>
        <w:spacing w:before="120" w:after="120"/>
        <w:jc w:val="both"/>
        <w:rPr>
          <w:rFonts w:cs="Arial"/>
          <w:b w:val="0"/>
          <w:bCs/>
          <w:lang w:val="en-GB"/>
        </w:rPr>
      </w:pPr>
      <w:r w:rsidRPr="0095758C">
        <w:rPr>
          <w:rFonts w:cs="Arial"/>
          <w:b w:val="0"/>
          <w:bCs/>
          <w:lang w:val="en-GB"/>
        </w:rPr>
        <w:t>Contractors should state if any of the information supplied by them is confidential or commercially sensitive or should not be disclosed in response to a request for information under the Act.  Contractors should state why they consider the information to be confidential or commercially sensitive.  This will not guarantee that the information will not be disclosed but will be examined in the light of the exemptions provided in the Act.</w:t>
      </w:r>
    </w:p>
    <w:p w14:paraId="41CA2EB2" w14:textId="77777777" w:rsidR="0095758C" w:rsidRPr="0095758C" w:rsidRDefault="0095758C" w:rsidP="0095758C">
      <w:pPr>
        <w:pStyle w:val="ListParagraph"/>
        <w:widowControl/>
        <w:numPr>
          <w:ilvl w:val="0"/>
          <w:numId w:val="36"/>
        </w:numPr>
        <w:kinsoku/>
        <w:autoSpaceDE w:val="0"/>
        <w:autoSpaceDN w:val="0"/>
        <w:adjustRightInd w:val="0"/>
        <w:spacing w:before="120" w:after="120"/>
        <w:jc w:val="both"/>
        <w:rPr>
          <w:rFonts w:cs="Arial"/>
          <w:b w:val="0"/>
          <w:bCs/>
          <w:lang w:val="en-GB"/>
        </w:rPr>
      </w:pPr>
      <w:r w:rsidRPr="0095758C">
        <w:rPr>
          <w:rFonts w:cs="Arial"/>
          <w:b w:val="0"/>
          <w:bCs/>
          <w:lang w:val="en-GB"/>
        </w:rPr>
        <w:t>It is important to note that information may be commercially sensitive for a time (e.g. during a tender process) but afterwards it may not be.  The timing of any request for information may be extremely important in determining whether information is exempt.  However, contactors should note that no information is likely to be regarded as exempt forever.</w:t>
      </w:r>
    </w:p>
    <w:p w14:paraId="046E3D7B"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 </w:t>
      </w:r>
    </w:p>
    <w:p w14:paraId="143950DB" w14:textId="77777777" w:rsidR="0095758C" w:rsidRPr="0095758C" w:rsidRDefault="0095758C">
      <w:pPr>
        <w:widowControl/>
        <w:kinsoku/>
        <w:rPr>
          <w:rFonts w:cs="Arial"/>
          <w:b w:val="0"/>
          <w:bCs/>
          <w:lang w:val="en-GB"/>
        </w:rPr>
      </w:pPr>
      <w:r w:rsidRPr="0095758C">
        <w:rPr>
          <w:rFonts w:cs="Arial"/>
          <w:b w:val="0"/>
          <w:bCs/>
          <w:lang w:val="en-GB"/>
        </w:rPr>
        <w:br w:type="page"/>
      </w:r>
    </w:p>
    <w:p w14:paraId="75DFABBC"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lastRenderedPageBreak/>
        <w:t>OUTLINE SPECIFICATION</w:t>
      </w:r>
    </w:p>
    <w:p w14:paraId="20CC44C2"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Location</w:t>
      </w:r>
    </w:p>
    <w:p w14:paraId="57768AE3" w14:textId="3C4A7DD0" w:rsidR="0095758C" w:rsidRPr="0095758C" w:rsidRDefault="00D65FC6" w:rsidP="0095758C">
      <w:pPr>
        <w:widowControl/>
        <w:kinsoku/>
        <w:autoSpaceDE w:val="0"/>
        <w:autoSpaceDN w:val="0"/>
        <w:adjustRightInd w:val="0"/>
        <w:spacing w:before="120" w:after="120"/>
        <w:jc w:val="both"/>
        <w:rPr>
          <w:rFonts w:cs="Arial"/>
          <w:b w:val="0"/>
          <w:bCs/>
          <w:lang w:val="en-GB"/>
        </w:rPr>
      </w:pPr>
      <w:r>
        <w:rPr>
          <w:rFonts w:cs="Arial"/>
          <w:b w:val="0"/>
          <w:bCs/>
          <w:lang w:val="en-GB"/>
        </w:rPr>
        <w:t>Warren Hill Crematorium</w:t>
      </w:r>
      <w:r w:rsidR="0095758C" w:rsidRPr="0095758C">
        <w:rPr>
          <w:rFonts w:cs="Arial"/>
          <w:b w:val="0"/>
          <w:bCs/>
          <w:lang w:val="en-GB"/>
        </w:rPr>
        <w:t xml:space="preserve"> is located </w:t>
      </w:r>
      <w:r>
        <w:rPr>
          <w:rFonts w:cs="Arial"/>
          <w:b w:val="0"/>
          <w:bCs/>
          <w:lang w:val="en-GB"/>
        </w:rPr>
        <w:t>on the outskirts of Kettering close tom the A14 and A43 Northern By-pass. There are several car parks at the facility with service bookings available from 09:00 to 15:30 Monday to Friday with the facility being managed by our Cemetery and Crematorium team.</w:t>
      </w:r>
      <w:r w:rsidR="0095758C" w:rsidRPr="0095758C">
        <w:rPr>
          <w:rFonts w:cs="Arial"/>
          <w:b w:val="0"/>
          <w:bCs/>
          <w:lang w:val="en-GB"/>
        </w:rPr>
        <w:t xml:space="preserve"> </w:t>
      </w:r>
    </w:p>
    <w:p w14:paraId="79BAFA15" w14:textId="3FEDF4C2"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The </w:t>
      </w:r>
      <w:r w:rsidR="00D65FC6">
        <w:rPr>
          <w:rFonts w:cs="Arial"/>
          <w:b w:val="0"/>
          <w:bCs/>
          <w:lang w:val="en-GB"/>
        </w:rPr>
        <w:t xml:space="preserve">Boiler Room is </w:t>
      </w:r>
      <w:r w:rsidRPr="0095758C">
        <w:rPr>
          <w:rFonts w:cs="Arial"/>
          <w:b w:val="0"/>
          <w:bCs/>
          <w:lang w:val="en-GB"/>
        </w:rPr>
        <w:t xml:space="preserve">part of a small complex that includes </w:t>
      </w:r>
      <w:r w:rsidR="00D65FC6">
        <w:rPr>
          <w:rFonts w:cs="Arial"/>
          <w:b w:val="0"/>
          <w:bCs/>
          <w:lang w:val="en-GB"/>
        </w:rPr>
        <w:t>2 Chapels, a Crematory, facilities normally found at a Crematorium a</w:t>
      </w:r>
      <w:r w:rsidRPr="0095758C">
        <w:rPr>
          <w:rFonts w:cs="Arial"/>
          <w:b w:val="0"/>
          <w:bCs/>
          <w:lang w:val="en-GB"/>
        </w:rPr>
        <w:t xml:space="preserve">nd offices associated with the </w:t>
      </w:r>
      <w:r w:rsidR="00974E6E">
        <w:rPr>
          <w:rFonts w:cs="Arial"/>
          <w:b w:val="0"/>
          <w:bCs/>
          <w:lang w:val="en-GB"/>
        </w:rPr>
        <w:t>complex</w:t>
      </w:r>
      <w:r w:rsidRPr="0095758C">
        <w:rPr>
          <w:rFonts w:cs="Arial"/>
          <w:b w:val="0"/>
          <w:bCs/>
          <w:lang w:val="en-GB"/>
        </w:rPr>
        <w:t xml:space="preserve"> us</w:t>
      </w:r>
      <w:r w:rsidR="00974E6E">
        <w:rPr>
          <w:rFonts w:cs="Arial"/>
          <w:b w:val="0"/>
          <w:bCs/>
          <w:lang w:val="en-GB"/>
        </w:rPr>
        <w:t>age</w:t>
      </w:r>
      <w:r w:rsidRPr="0095758C">
        <w:rPr>
          <w:rFonts w:cs="Arial"/>
          <w:b w:val="0"/>
          <w:bCs/>
          <w:lang w:val="en-GB"/>
        </w:rPr>
        <w:t xml:space="preserve">. </w:t>
      </w:r>
    </w:p>
    <w:p w14:paraId="1518ECBF" w14:textId="77777777" w:rsidR="0095758C" w:rsidRPr="0095758C" w:rsidRDefault="0095758C" w:rsidP="0095758C">
      <w:pPr>
        <w:widowControl/>
        <w:kinsoku/>
        <w:autoSpaceDE w:val="0"/>
        <w:autoSpaceDN w:val="0"/>
        <w:adjustRightInd w:val="0"/>
        <w:spacing w:before="120" w:after="120"/>
        <w:jc w:val="both"/>
        <w:rPr>
          <w:rFonts w:cs="Arial"/>
          <w:lang w:val="en-GB"/>
        </w:rPr>
      </w:pPr>
      <w:r w:rsidRPr="0095758C">
        <w:rPr>
          <w:rFonts w:cs="Arial"/>
          <w:lang w:val="en-GB"/>
        </w:rPr>
        <w:t xml:space="preserve">Background </w:t>
      </w:r>
    </w:p>
    <w:p w14:paraId="76327E45" w14:textId="77777777" w:rsidR="00974E6E"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The </w:t>
      </w:r>
      <w:r w:rsidR="00974E6E">
        <w:rPr>
          <w:rFonts w:cs="Arial"/>
          <w:b w:val="0"/>
          <w:bCs/>
          <w:lang w:val="en-GB"/>
        </w:rPr>
        <w:t xml:space="preserve">Crematorium opened over 60 years ago </w:t>
      </w:r>
      <w:r w:rsidRPr="0095758C">
        <w:rPr>
          <w:rFonts w:cs="Arial"/>
          <w:b w:val="0"/>
          <w:bCs/>
          <w:lang w:val="en-GB"/>
        </w:rPr>
        <w:t xml:space="preserve"> </w:t>
      </w:r>
      <w:r w:rsidR="00974E6E">
        <w:rPr>
          <w:rFonts w:cs="Arial"/>
          <w:b w:val="0"/>
          <w:bCs/>
          <w:lang w:val="en-GB"/>
        </w:rPr>
        <w:t>and it is believed that the Boilers were last replaced in the 1990’s. In 2013 and 2014 significant works were undertaken at the Crematorium with the Boilers continuing to provide the Hot Water required to heat the complex when there are no Cremations being undertaken.</w:t>
      </w:r>
    </w:p>
    <w:p w14:paraId="25A00C2B" w14:textId="388CB505"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There ha</w:t>
      </w:r>
      <w:r w:rsidR="00974E6E">
        <w:rPr>
          <w:rFonts w:cs="Arial"/>
          <w:b w:val="0"/>
          <w:bCs/>
          <w:lang w:val="en-GB"/>
        </w:rPr>
        <w:t>ve been some repairs to the recuperative system and at the start of the year one of the Boilers was found to be unsafe and was de-commissioned.</w:t>
      </w:r>
    </w:p>
    <w:p w14:paraId="07FF86CC"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Following a recent non-intrusive inspection of the Heating and Hot Water Systems it was found that: </w:t>
      </w:r>
    </w:p>
    <w:p w14:paraId="70E2E3EC" w14:textId="77777777" w:rsidR="0095758C" w:rsidRPr="00622146" w:rsidRDefault="0095758C" w:rsidP="00622146">
      <w:pPr>
        <w:pStyle w:val="ListParagraph"/>
        <w:widowControl/>
        <w:numPr>
          <w:ilvl w:val="0"/>
          <w:numId w:val="38"/>
        </w:numPr>
        <w:kinsoku/>
        <w:autoSpaceDE w:val="0"/>
        <w:autoSpaceDN w:val="0"/>
        <w:adjustRightInd w:val="0"/>
        <w:spacing w:before="120" w:after="120"/>
        <w:ind w:left="720"/>
        <w:jc w:val="both"/>
        <w:rPr>
          <w:rFonts w:cs="Arial"/>
          <w:lang w:val="en-GB"/>
        </w:rPr>
      </w:pPr>
      <w:r w:rsidRPr="00622146">
        <w:rPr>
          <w:rFonts w:cs="Arial"/>
          <w:lang w:val="en-GB"/>
        </w:rPr>
        <w:t>HEATING BOILERS</w:t>
      </w:r>
    </w:p>
    <w:p w14:paraId="4B4ECE31" w14:textId="4FF07A25" w:rsidR="0095758C" w:rsidRPr="0095758C" w:rsidRDefault="0095758C" w:rsidP="00622146">
      <w:pPr>
        <w:widowControl/>
        <w:kinsoku/>
        <w:autoSpaceDE w:val="0"/>
        <w:autoSpaceDN w:val="0"/>
        <w:adjustRightInd w:val="0"/>
        <w:spacing w:before="120" w:after="120"/>
        <w:ind w:left="720"/>
        <w:jc w:val="both"/>
        <w:rPr>
          <w:rFonts w:cs="Arial"/>
          <w:b w:val="0"/>
          <w:bCs/>
          <w:lang w:val="en-GB"/>
        </w:rPr>
      </w:pPr>
      <w:r w:rsidRPr="0095758C">
        <w:rPr>
          <w:rFonts w:cs="Arial"/>
          <w:b w:val="0"/>
          <w:bCs/>
          <w:lang w:val="en-GB"/>
        </w:rPr>
        <w:t xml:space="preserve">The boilers which provide a heat source for </w:t>
      </w:r>
      <w:r w:rsidR="001638E7">
        <w:rPr>
          <w:rFonts w:cs="Arial"/>
          <w:b w:val="0"/>
          <w:bCs/>
          <w:lang w:val="en-GB"/>
        </w:rPr>
        <w:t xml:space="preserve">the </w:t>
      </w:r>
      <w:r w:rsidRPr="0095758C">
        <w:rPr>
          <w:rFonts w:cs="Arial"/>
          <w:b w:val="0"/>
          <w:bCs/>
          <w:lang w:val="en-GB"/>
        </w:rPr>
        <w:t>water</w:t>
      </w:r>
      <w:r w:rsidR="001638E7">
        <w:rPr>
          <w:rFonts w:cs="Arial"/>
          <w:b w:val="0"/>
          <w:bCs/>
          <w:lang w:val="en-GB"/>
        </w:rPr>
        <w:t xml:space="preserve"> used to heat the complex were last replaced approximately 30 years ago were not fit for purpose and beyond economic repair. It was recom</w:t>
      </w:r>
      <w:r w:rsidRPr="0095758C">
        <w:rPr>
          <w:rFonts w:cs="Arial"/>
          <w:b w:val="0"/>
          <w:bCs/>
          <w:lang w:val="en-GB"/>
        </w:rPr>
        <w:t>mended that the boilers are replaced with more efficient boilers as part of a</w:t>
      </w:r>
      <w:r w:rsidR="001638E7">
        <w:rPr>
          <w:rFonts w:cs="Arial"/>
          <w:b w:val="0"/>
          <w:bCs/>
          <w:lang w:val="en-GB"/>
        </w:rPr>
        <w:t>n upgrade project</w:t>
      </w:r>
      <w:r w:rsidRPr="0095758C">
        <w:rPr>
          <w:rFonts w:cs="Arial"/>
          <w:b w:val="0"/>
          <w:bCs/>
          <w:lang w:val="en-GB"/>
        </w:rPr>
        <w:t>.</w:t>
      </w:r>
    </w:p>
    <w:p w14:paraId="378788EE" w14:textId="77777777" w:rsidR="0095758C" w:rsidRPr="00622146" w:rsidRDefault="0095758C" w:rsidP="00622146">
      <w:pPr>
        <w:pStyle w:val="ListParagraph"/>
        <w:widowControl/>
        <w:numPr>
          <w:ilvl w:val="0"/>
          <w:numId w:val="38"/>
        </w:numPr>
        <w:kinsoku/>
        <w:autoSpaceDE w:val="0"/>
        <w:autoSpaceDN w:val="0"/>
        <w:adjustRightInd w:val="0"/>
        <w:spacing w:before="120" w:after="120"/>
        <w:ind w:left="720"/>
        <w:jc w:val="both"/>
        <w:rPr>
          <w:rFonts w:cs="Arial"/>
          <w:lang w:val="en-GB"/>
        </w:rPr>
      </w:pPr>
      <w:r w:rsidRPr="00622146">
        <w:rPr>
          <w:rFonts w:cs="Arial"/>
          <w:lang w:val="en-GB"/>
        </w:rPr>
        <w:t>ANCILLARY WORKS</w:t>
      </w:r>
    </w:p>
    <w:p w14:paraId="443D115D" w14:textId="6BCA3506" w:rsidR="00C86EF4" w:rsidRPr="0095758C" w:rsidRDefault="00875309" w:rsidP="00622146">
      <w:pPr>
        <w:widowControl/>
        <w:kinsoku/>
        <w:autoSpaceDE w:val="0"/>
        <w:autoSpaceDN w:val="0"/>
        <w:adjustRightInd w:val="0"/>
        <w:spacing w:before="120" w:after="120"/>
        <w:ind w:left="720"/>
        <w:jc w:val="both"/>
        <w:rPr>
          <w:rFonts w:cs="Arial"/>
          <w:b w:val="0"/>
          <w:bCs/>
          <w:lang w:val="en-GB"/>
        </w:rPr>
      </w:pPr>
      <w:r>
        <w:rPr>
          <w:rFonts w:cs="Arial"/>
          <w:b w:val="0"/>
          <w:bCs/>
          <w:lang w:val="en-GB"/>
        </w:rPr>
        <w:t>Th</w:t>
      </w:r>
      <w:r w:rsidR="0095758C">
        <w:rPr>
          <w:rFonts w:cs="Arial"/>
          <w:b w:val="0"/>
          <w:bCs/>
          <w:lang w:val="en-GB"/>
        </w:rPr>
        <w:t xml:space="preserve">e </w:t>
      </w:r>
      <w:r w:rsidR="001638E7">
        <w:rPr>
          <w:rFonts w:cs="Arial"/>
          <w:b w:val="0"/>
          <w:bCs/>
          <w:lang w:val="en-GB"/>
        </w:rPr>
        <w:t>pumps, valves and controls in th</w:t>
      </w:r>
      <w:r w:rsidR="00C02E88">
        <w:rPr>
          <w:rFonts w:cs="Arial"/>
          <w:b w:val="0"/>
          <w:bCs/>
          <w:lang w:val="en-GB"/>
        </w:rPr>
        <w:t>e</w:t>
      </w:r>
      <w:r w:rsidR="001638E7">
        <w:rPr>
          <w:rFonts w:cs="Arial"/>
          <w:b w:val="0"/>
          <w:bCs/>
          <w:lang w:val="en-GB"/>
        </w:rPr>
        <w:t xml:space="preserve"> B</w:t>
      </w:r>
      <w:r w:rsidR="00C02E88">
        <w:rPr>
          <w:rFonts w:cs="Arial"/>
          <w:b w:val="0"/>
          <w:bCs/>
          <w:lang w:val="en-GB"/>
        </w:rPr>
        <w:t xml:space="preserve">oiler Basement and the Flue </w:t>
      </w:r>
      <w:r>
        <w:rPr>
          <w:rFonts w:cs="Arial"/>
          <w:b w:val="0"/>
          <w:bCs/>
          <w:lang w:val="en-GB"/>
        </w:rPr>
        <w:t>should be replaced</w:t>
      </w:r>
      <w:r w:rsidR="00C02E88">
        <w:rPr>
          <w:rFonts w:cs="Arial"/>
          <w:b w:val="0"/>
          <w:bCs/>
          <w:lang w:val="en-GB"/>
        </w:rPr>
        <w:t xml:space="preserve">. </w:t>
      </w:r>
      <w:r w:rsidR="00C86EF4">
        <w:rPr>
          <w:rFonts w:cs="Arial"/>
          <w:b w:val="0"/>
          <w:bCs/>
          <w:lang w:val="en-GB"/>
        </w:rPr>
        <w:t xml:space="preserve">The removal and proper disposal of the existing Boilers, redundant Pipework, and associated fittings is part of the works. </w:t>
      </w:r>
    </w:p>
    <w:p w14:paraId="1BD865F4" w14:textId="77777777" w:rsidR="00373337" w:rsidRPr="00622146" w:rsidRDefault="00373337" w:rsidP="00373337">
      <w:pPr>
        <w:widowControl/>
        <w:kinsoku/>
        <w:autoSpaceDE w:val="0"/>
        <w:autoSpaceDN w:val="0"/>
        <w:adjustRightInd w:val="0"/>
        <w:spacing w:before="120" w:after="120"/>
        <w:jc w:val="both"/>
        <w:rPr>
          <w:rFonts w:cs="Arial"/>
          <w:lang w:val="en-GB"/>
        </w:rPr>
      </w:pPr>
      <w:r w:rsidRPr="00622146">
        <w:rPr>
          <w:rFonts w:cs="Arial"/>
          <w:lang w:val="en-GB"/>
        </w:rPr>
        <w:t>Introduction and Outline of Works</w:t>
      </w:r>
    </w:p>
    <w:p w14:paraId="57CC0AC5" w14:textId="578AAD9D"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The current Boilers are not as efficient as they were at the time of their installation and do not meet the latest standards. </w:t>
      </w:r>
    </w:p>
    <w:p w14:paraId="49C60C32" w14:textId="77777777"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The Controls, Valves and Pumps have not been replaced for a considerable number of years with some parts being the subject of temporary repairs pending replacement.</w:t>
      </w:r>
    </w:p>
    <w:p w14:paraId="0D88FFCA" w14:textId="4D94408A"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Contractors should note that the evaluation of the contract is predominately based Quality as it is essential that the </w:t>
      </w:r>
      <w:r w:rsidR="00974E6E">
        <w:rPr>
          <w:rFonts w:cs="Arial"/>
          <w:b w:val="0"/>
          <w:bCs/>
          <w:lang w:val="en-GB"/>
        </w:rPr>
        <w:t>Crematorium remains open</w:t>
      </w:r>
      <w:r w:rsidR="00A93110">
        <w:rPr>
          <w:rFonts w:cs="Arial"/>
          <w:b w:val="0"/>
          <w:bCs/>
          <w:lang w:val="en-GB"/>
        </w:rPr>
        <w:t>.</w:t>
      </w:r>
    </w:p>
    <w:p w14:paraId="5BC99FD4" w14:textId="77777777" w:rsidR="00373337" w:rsidRPr="00622146" w:rsidRDefault="00373337" w:rsidP="00373337">
      <w:pPr>
        <w:widowControl/>
        <w:kinsoku/>
        <w:autoSpaceDE w:val="0"/>
        <w:autoSpaceDN w:val="0"/>
        <w:adjustRightInd w:val="0"/>
        <w:spacing w:before="120" w:after="120"/>
        <w:jc w:val="both"/>
        <w:rPr>
          <w:rFonts w:cs="Arial"/>
          <w:lang w:val="en-GB"/>
        </w:rPr>
      </w:pPr>
      <w:r w:rsidRPr="00622146">
        <w:rPr>
          <w:rFonts w:cs="Arial"/>
          <w:lang w:val="en-GB"/>
        </w:rPr>
        <w:t>Core Works</w:t>
      </w:r>
    </w:p>
    <w:p w14:paraId="610571BD" w14:textId="6ABDACF4" w:rsidR="00373337" w:rsidRPr="0095758C" w:rsidRDefault="00373337" w:rsidP="00373337">
      <w:pPr>
        <w:widowControl/>
        <w:kinsoku/>
        <w:autoSpaceDE w:val="0"/>
        <w:autoSpaceDN w:val="0"/>
        <w:adjustRightInd w:val="0"/>
        <w:spacing w:before="120" w:after="120"/>
        <w:jc w:val="both"/>
        <w:rPr>
          <w:rFonts w:cs="Arial"/>
          <w:b w:val="0"/>
          <w:bCs/>
          <w:lang w:val="en-GB"/>
        </w:rPr>
      </w:pPr>
      <w:r>
        <w:rPr>
          <w:rFonts w:cs="Arial"/>
          <w:b w:val="0"/>
          <w:bCs/>
          <w:lang w:val="en-GB"/>
        </w:rPr>
        <w:t>Installation of</w:t>
      </w:r>
      <w:r w:rsidRPr="0095758C">
        <w:rPr>
          <w:rFonts w:cs="Arial"/>
          <w:b w:val="0"/>
          <w:bCs/>
          <w:lang w:val="en-GB"/>
        </w:rPr>
        <w:t xml:space="preserve"> </w:t>
      </w:r>
      <w:r w:rsidR="00A93110">
        <w:rPr>
          <w:rFonts w:cs="Arial"/>
          <w:b w:val="0"/>
          <w:bCs/>
          <w:lang w:val="en-GB"/>
        </w:rPr>
        <w:t xml:space="preserve">the Boilers and the ancillary pumps and flues is part of </w:t>
      </w:r>
      <w:r w:rsidRPr="0095758C">
        <w:rPr>
          <w:rFonts w:cs="Arial"/>
          <w:b w:val="0"/>
          <w:bCs/>
          <w:lang w:val="en-GB"/>
        </w:rPr>
        <w:t xml:space="preserve">an exercise to undertake all repairs and updates to the </w:t>
      </w:r>
      <w:r w:rsidR="00A93110">
        <w:rPr>
          <w:rFonts w:cs="Arial"/>
          <w:b w:val="0"/>
          <w:bCs/>
          <w:lang w:val="en-GB"/>
        </w:rPr>
        <w:t>Heating System</w:t>
      </w:r>
      <w:r w:rsidRPr="0095758C">
        <w:rPr>
          <w:rFonts w:cs="Arial"/>
          <w:b w:val="0"/>
          <w:bCs/>
          <w:lang w:val="en-GB"/>
        </w:rPr>
        <w:t>.</w:t>
      </w:r>
    </w:p>
    <w:p w14:paraId="28E944D1" w14:textId="4DD255AE"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It is intended to improve the Hot Water </w:t>
      </w:r>
      <w:r w:rsidR="00A93110">
        <w:rPr>
          <w:rFonts w:cs="Arial"/>
          <w:b w:val="0"/>
          <w:bCs/>
          <w:lang w:val="en-GB"/>
        </w:rPr>
        <w:t xml:space="preserve">Heating </w:t>
      </w:r>
      <w:r w:rsidRPr="0095758C">
        <w:rPr>
          <w:rFonts w:cs="Arial"/>
          <w:b w:val="0"/>
          <w:bCs/>
          <w:lang w:val="en-GB"/>
        </w:rPr>
        <w:t xml:space="preserve">system at the </w:t>
      </w:r>
      <w:r w:rsidR="00A93110">
        <w:rPr>
          <w:rFonts w:cs="Arial"/>
          <w:b w:val="0"/>
          <w:bCs/>
          <w:lang w:val="en-GB"/>
        </w:rPr>
        <w:t>Crematorium Complex</w:t>
      </w:r>
      <w:r w:rsidRPr="0095758C">
        <w:rPr>
          <w:rFonts w:cs="Arial"/>
          <w:b w:val="0"/>
          <w:bCs/>
          <w:lang w:val="en-GB"/>
        </w:rPr>
        <w:t xml:space="preserve"> by:</w:t>
      </w:r>
    </w:p>
    <w:p w14:paraId="1801C1A5" w14:textId="77777777" w:rsidR="00373337" w:rsidRPr="00622146" w:rsidRDefault="00373337" w:rsidP="00373337">
      <w:pPr>
        <w:pStyle w:val="ListParagraph"/>
        <w:widowControl/>
        <w:numPr>
          <w:ilvl w:val="0"/>
          <w:numId w:val="41"/>
        </w:numPr>
        <w:kinsoku/>
        <w:autoSpaceDE w:val="0"/>
        <w:autoSpaceDN w:val="0"/>
        <w:adjustRightInd w:val="0"/>
        <w:spacing w:before="120" w:after="120"/>
        <w:ind w:left="720" w:hanging="360"/>
        <w:jc w:val="both"/>
        <w:rPr>
          <w:rFonts w:cs="Arial"/>
          <w:b w:val="0"/>
          <w:bCs/>
          <w:lang w:val="en-GB"/>
        </w:rPr>
      </w:pPr>
      <w:r w:rsidRPr="00622146">
        <w:rPr>
          <w:rFonts w:cs="Arial"/>
          <w:b w:val="0"/>
          <w:bCs/>
          <w:lang w:val="en-GB"/>
        </w:rPr>
        <w:t>Replacing the existing Boilers with new meeting all current standards that are more efficient and environmentally friendly than the existing Boilers.</w:t>
      </w:r>
    </w:p>
    <w:p w14:paraId="166EA7DE" w14:textId="30A7B43E" w:rsidR="00373337" w:rsidRPr="00622146" w:rsidRDefault="00373337" w:rsidP="00373337">
      <w:pPr>
        <w:pStyle w:val="ListParagraph"/>
        <w:widowControl/>
        <w:numPr>
          <w:ilvl w:val="0"/>
          <w:numId w:val="41"/>
        </w:numPr>
        <w:kinsoku/>
        <w:autoSpaceDE w:val="0"/>
        <w:autoSpaceDN w:val="0"/>
        <w:adjustRightInd w:val="0"/>
        <w:spacing w:before="120" w:after="120"/>
        <w:ind w:left="720" w:hanging="360"/>
        <w:jc w:val="both"/>
        <w:rPr>
          <w:rFonts w:cs="Arial"/>
          <w:b w:val="0"/>
          <w:bCs/>
          <w:lang w:val="en-GB"/>
        </w:rPr>
      </w:pPr>
      <w:r w:rsidRPr="00622146">
        <w:rPr>
          <w:rFonts w:cs="Arial"/>
          <w:b w:val="0"/>
          <w:bCs/>
          <w:lang w:val="en-GB"/>
        </w:rPr>
        <w:t xml:space="preserve">Replace all the Controls, Pumps and Valves </w:t>
      </w:r>
      <w:r w:rsidR="00A93110">
        <w:rPr>
          <w:rFonts w:cs="Arial"/>
          <w:b w:val="0"/>
          <w:bCs/>
          <w:lang w:val="en-GB"/>
        </w:rPr>
        <w:t xml:space="preserve">in the Boiler Room </w:t>
      </w:r>
      <w:r w:rsidRPr="00622146">
        <w:rPr>
          <w:rFonts w:cs="Arial"/>
          <w:b w:val="0"/>
          <w:bCs/>
          <w:lang w:val="en-GB"/>
        </w:rPr>
        <w:t>that are required to enable the Heating to operate efficiently.</w:t>
      </w:r>
    </w:p>
    <w:p w14:paraId="35BDC8EB" w14:textId="2D93C662" w:rsidR="00373337" w:rsidRPr="00622146" w:rsidRDefault="00373337" w:rsidP="00373337">
      <w:pPr>
        <w:pStyle w:val="ListParagraph"/>
        <w:widowControl/>
        <w:numPr>
          <w:ilvl w:val="0"/>
          <w:numId w:val="41"/>
        </w:numPr>
        <w:kinsoku/>
        <w:autoSpaceDE w:val="0"/>
        <w:autoSpaceDN w:val="0"/>
        <w:adjustRightInd w:val="0"/>
        <w:spacing w:before="120" w:after="120"/>
        <w:ind w:left="720" w:hanging="360"/>
        <w:jc w:val="both"/>
        <w:rPr>
          <w:rFonts w:cs="Arial"/>
          <w:b w:val="0"/>
          <w:bCs/>
          <w:lang w:val="en-GB"/>
        </w:rPr>
      </w:pPr>
      <w:r w:rsidRPr="00622146">
        <w:rPr>
          <w:rFonts w:cs="Arial"/>
          <w:b w:val="0"/>
          <w:bCs/>
          <w:lang w:val="en-GB"/>
        </w:rPr>
        <w:lastRenderedPageBreak/>
        <w:t xml:space="preserve">Establishing a schedule of the Boilers, parts, fittings, controls, </w:t>
      </w:r>
      <w:r w:rsidR="00EA58CC" w:rsidRPr="00622146">
        <w:rPr>
          <w:rFonts w:cs="Arial"/>
          <w:b w:val="0"/>
          <w:bCs/>
          <w:lang w:val="en-GB"/>
        </w:rPr>
        <w:t>pumps,</w:t>
      </w:r>
      <w:r w:rsidRPr="00622146">
        <w:rPr>
          <w:rFonts w:cs="Arial"/>
          <w:b w:val="0"/>
          <w:bCs/>
          <w:lang w:val="en-GB"/>
        </w:rPr>
        <w:t xml:space="preserve"> and valves that form part of the Hot Water </w:t>
      </w:r>
      <w:r w:rsidR="00A93110">
        <w:rPr>
          <w:rFonts w:cs="Arial"/>
          <w:b w:val="0"/>
          <w:bCs/>
          <w:lang w:val="en-GB"/>
        </w:rPr>
        <w:t xml:space="preserve">Heating </w:t>
      </w:r>
      <w:r w:rsidRPr="00622146">
        <w:rPr>
          <w:rFonts w:cs="Arial"/>
          <w:b w:val="0"/>
          <w:bCs/>
          <w:lang w:val="en-GB"/>
        </w:rPr>
        <w:t>Systems and all the parts used to undertake this contract</w:t>
      </w:r>
    </w:p>
    <w:p w14:paraId="4CD1A760" w14:textId="77777777" w:rsidR="00373337" w:rsidRPr="00622146" w:rsidRDefault="00373337" w:rsidP="00373337">
      <w:pPr>
        <w:pStyle w:val="ListParagraph"/>
        <w:widowControl/>
        <w:numPr>
          <w:ilvl w:val="0"/>
          <w:numId w:val="41"/>
        </w:numPr>
        <w:kinsoku/>
        <w:autoSpaceDE w:val="0"/>
        <w:autoSpaceDN w:val="0"/>
        <w:adjustRightInd w:val="0"/>
        <w:spacing w:before="120" w:after="120"/>
        <w:ind w:left="720" w:hanging="360"/>
        <w:jc w:val="both"/>
        <w:rPr>
          <w:rFonts w:cs="Arial"/>
          <w:b w:val="0"/>
          <w:bCs/>
          <w:lang w:val="en-GB"/>
        </w:rPr>
      </w:pPr>
      <w:r w:rsidRPr="00622146">
        <w:rPr>
          <w:rFonts w:cs="Arial"/>
          <w:b w:val="0"/>
          <w:bCs/>
          <w:lang w:val="en-GB"/>
        </w:rPr>
        <w:t>Establishing contact with a supplier who can readily undertake any repairs to and servicing of the Hot Water systems to return them to being fully operational as speedily as is possible in the event of a breakdown.</w:t>
      </w:r>
    </w:p>
    <w:p w14:paraId="220EFD12" w14:textId="1BDDEFB6"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It is intended that the all the installations will be tidier </w:t>
      </w:r>
      <w:r w:rsidR="00A93110">
        <w:rPr>
          <w:rFonts w:cs="Arial"/>
          <w:b w:val="0"/>
          <w:bCs/>
          <w:lang w:val="en-GB"/>
        </w:rPr>
        <w:t xml:space="preserve">and more efficient </w:t>
      </w:r>
      <w:r w:rsidRPr="0095758C">
        <w:rPr>
          <w:rFonts w:cs="Arial"/>
          <w:b w:val="0"/>
          <w:bCs/>
          <w:lang w:val="en-GB"/>
        </w:rPr>
        <w:t>than those existing with:</w:t>
      </w:r>
    </w:p>
    <w:p w14:paraId="340F644C" w14:textId="11C9C487" w:rsidR="00373337" w:rsidRDefault="00373337" w:rsidP="00373337">
      <w:pPr>
        <w:pStyle w:val="ListParagraph"/>
        <w:widowControl/>
        <w:numPr>
          <w:ilvl w:val="0"/>
          <w:numId w:val="42"/>
        </w:numPr>
        <w:kinsoku/>
        <w:autoSpaceDE w:val="0"/>
        <w:autoSpaceDN w:val="0"/>
        <w:adjustRightInd w:val="0"/>
        <w:spacing w:before="120" w:after="120"/>
        <w:ind w:left="720" w:hanging="360"/>
        <w:jc w:val="both"/>
        <w:rPr>
          <w:rFonts w:cs="Arial"/>
          <w:b w:val="0"/>
          <w:bCs/>
          <w:lang w:val="en-GB"/>
        </w:rPr>
      </w:pPr>
      <w:r w:rsidRPr="0095758C">
        <w:rPr>
          <w:rFonts w:cs="Arial"/>
          <w:b w:val="0"/>
          <w:bCs/>
          <w:lang w:val="en-GB"/>
        </w:rPr>
        <w:t>All existing pipework whether surface mounted or not being removed and recycled.</w:t>
      </w:r>
    </w:p>
    <w:p w14:paraId="048520A6" w14:textId="4BCCD554" w:rsidR="00373337" w:rsidRDefault="00373337" w:rsidP="00373337">
      <w:pPr>
        <w:pStyle w:val="ListParagraph"/>
        <w:widowControl/>
        <w:numPr>
          <w:ilvl w:val="0"/>
          <w:numId w:val="42"/>
        </w:numPr>
        <w:kinsoku/>
        <w:autoSpaceDE w:val="0"/>
        <w:autoSpaceDN w:val="0"/>
        <w:adjustRightInd w:val="0"/>
        <w:spacing w:before="120" w:after="120"/>
        <w:ind w:left="720" w:hanging="360"/>
        <w:jc w:val="both"/>
        <w:rPr>
          <w:rFonts w:cs="Arial"/>
          <w:b w:val="0"/>
          <w:bCs/>
          <w:lang w:val="en-GB"/>
        </w:rPr>
      </w:pPr>
      <w:r>
        <w:rPr>
          <w:rFonts w:cs="Arial"/>
          <w:b w:val="0"/>
          <w:bCs/>
          <w:lang w:val="en-GB"/>
        </w:rPr>
        <w:t>The Replacement Water Heaters being of smaller size than those existing</w:t>
      </w:r>
    </w:p>
    <w:p w14:paraId="0C20E391" w14:textId="21C973DA" w:rsidR="00373337" w:rsidRDefault="00373337" w:rsidP="00373337">
      <w:pPr>
        <w:pStyle w:val="ListParagraph"/>
        <w:widowControl/>
        <w:numPr>
          <w:ilvl w:val="0"/>
          <w:numId w:val="42"/>
        </w:numPr>
        <w:kinsoku/>
        <w:autoSpaceDE w:val="0"/>
        <w:autoSpaceDN w:val="0"/>
        <w:adjustRightInd w:val="0"/>
        <w:spacing w:before="120" w:after="120"/>
        <w:ind w:left="720" w:hanging="360"/>
        <w:jc w:val="both"/>
        <w:rPr>
          <w:rFonts w:cs="Arial"/>
          <w:b w:val="0"/>
          <w:bCs/>
          <w:lang w:val="en-GB"/>
        </w:rPr>
      </w:pPr>
      <w:r>
        <w:rPr>
          <w:rFonts w:cs="Arial"/>
          <w:b w:val="0"/>
          <w:bCs/>
          <w:lang w:val="en-GB"/>
        </w:rPr>
        <w:t xml:space="preserve">The installation being tidier than the existing and </w:t>
      </w:r>
      <w:r w:rsidR="00EA58CC">
        <w:rPr>
          <w:rFonts w:cs="Arial"/>
          <w:b w:val="0"/>
          <w:bCs/>
          <w:lang w:val="en-GB"/>
        </w:rPr>
        <w:t>easier</w:t>
      </w:r>
      <w:r>
        <w:rPr>
          <w:rFonts w:cs="Arial"/>
          <w:b w:val="0"/>
          <w:bCs/>
          <w:lang w:val="en-GB"/>
        </w:rPr>
        <w:t xml:space="preserve"> to maintain</w:t>
      </w:r>
    </w:p>
    <w:p w14:paraId="32119FE8" w14:textId="0A1A0359" w:rsidR="00373337" w:rsidRPr="0095758C" w:rsidRDefault="00373337" w:rsidP="00373337">
      <w:pPr>
        <w:pStyle w:val="ListParagraph"/>
        <w:widowControl/>
        <w:numPr>
          <w:ilvl w:val="0"/>
          <w:numId w:val="42"/>
        </w:numPr>
        <w:kinsoku/>
        <w:autoSpaceDE w:val="0"/>
        <w:autoSpaceDN w:val="0"/>
        <w:adjustRightInd w:val="0"/>
        <w:spacing w:before="120" w:after="120"/>
        <w:ind w:left="720" w:hanging="360"/>
        <w:jc w:val="both"/>
        <w:rPr>
          <w:rFonts w:cs="Arial"/>
          <w:b w:val="0"/>
          <w:bCs/>
          <w:lang w:val="en-GB"/>
        </w:rPr>
      </w:pPr>
      <w:r>
        <w:rPr>
          <w:rFonts w:cs="Arial"/>
          <w:b w:val="0"/>
          <w:bCs/>
          <w:lang w:val="en-GB"/>
        </w:rPr>
        <w:t>Improved Control of all of the Heating, Hot Water and Ventilation systems.</w:t>
      </w:r>
    </w:p>
    <w:p w14:paraId="4929E044" w14:textId="77777777"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NOTE:</w:t>
      </w:r>
    </w:p>
    <w:p w14:paraId="668D59C2" w14:textId="6618B81A"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All Contractors are advised to visit the site before completing Part 4 “Quotation Response” form and ensure any queries regarding the works by </w:t>
      </w:r>
      <w:r w:rsidR="00A93110">
        <w:rPr>
          <w:rFonts w:cs="Arial"/>
          <w:b w:val="0"/>
          <w:bCs/>
          <w:lang w:val="en-GB"/>
        </w:rPr>
        <w:t>12 Noon on 1</w:t>
      </w:r>
      <w:r w:rsidR="0087054D">
        <w:rPr>
          <w:rFonts w:cs="Arial"/>
          <w:b w:val="0"/>
          <w:bCs/>
          <w:lang w:val="en-GB"/>
        </w:rPr>
        <w:t>5</w:t>
      </w:r>
      <w:r w:rsidR="00A93110" w:rsidRPr="00A93110">
        <w:rPr>
          <w:rFonts w:cs="Arial"/>
          <w:b w:val="0"/>
          <w:bCs/>
          <w:vertAlign w:val="superscript"/>
          <w:lang w:val="en-GB"/>
        </w:rPr>
        <w:t>th</w:t>
      </w:r>
      <w:r w:rsidR="00A93110">
        <w:rPr>
          <w:rFonts w:cs="Arial"/>
          <w:b w:val="0"/>
          <w:bCs/>
          <w:lang w:val="en-GB"/>
        </w:rPr>
        <w:t xml:space="preserve"> February 2021.</w:t>
      </w:r>
    </w:p>
    <w:p w14:paraId="57B94523" w14:textId="00D3CBD0"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It is envisaged that there will be a minimum of disturbance to customers and staff at the </w:t>
      </w:r>
      <w:r w:rsidR="00A93110">
        <w:rPr>
          <w:rFonts w:cs="Arial"/>
          <w:b w:val="0"/>
          <w:bCs/>
          <w:lang w:val="en-GB"/>
        </w:rPr>
        <w:t>Crematorium</w:t>
      </w:r>
      <w:r w:rsidRPr="0095758C">
        <w:rPr>
          <w:rFonts w:cs="Arial"/>
          <w:b w:val="0"/>
          <w:bCs/>
          <w:lang w:val="en-GB"/>
        </w:rPr>
        <w:t xml:space="preserve"> complex. </w:t>
      </w:r>
    </w:p>
    <w:p w14:paraId="799E2B80" w14:textId="77777777" w:rsidR="00373337" w:rsidRPr="0095758C"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Contractors should indicate the intended sites for storage of materials when submitting their tender.</w:t>
      </w:r>
    </w:p>
    <w:p w14:paraId="43F7BAE5" w14:textId="50EBEC00" w:rsidR="00373337" w:rsidRDefault="00373337" w:rsidP="00373337">
      <w:pPr>
        <w:widowControl/>
        <w:kinsoku/>
        <w:autoSpaceDE w:val="0"/>
        <w:autoSpaceDN w:val="0"/>
        <w:adjustRightInd w:val="0"/>
        <w:spacing w:before="120" w:after="120"/>
        <w:jc w:val="both"/>
        <w:rPr>
          <w:rFonts w:cs="Arial"/>
          <w:b w:val="0"/>
          <w:bCs/>
          <w:lang w:val="en-GB"/>
        </w:rPr>
      </w:pPr>
      <w:r w:rsidRPr="0095758C">
        <w:rPr>
          <w:rFonts w:cs="Arial"/>
          <w:b w:val="0"/>
          <w:bCs/>
          <w:lang w:val="en-GB"/>
        </w:rPr>
        <w:t>Contractors should indicate the measures that they will take and the time that they have allowed to undertake the works and how they will allow the complex to be used during the period for which they are likely to be on site.</w:t>
      </w:r>
    </w:p>
    <w:p w14:paraId="31E1F642" w14:textId="4D34D84B" w:rsidR="0095758C" w:rsidRPr="00622146" w:rsidRDefault="0095758C" w:rsidP="0095758C">
      <w:pPr>
        <w:widowControl/>
        <w:kinsoku/>
        <w:autoSpaceDE w:val="0"/>
        <w:autoSpaceDN w:val="0"/>
        <w:adjustRightInd w:val="0"/>
        <w:spacing w:before="120" w:after="120"/>
        <w:jc w:val="both"/>
        <w:rPr>
          <w:rFonts w:cs="Arial"/>
          <w:lang w:val="en-GB"/>
        </w:rPr>
      </w:pPr>
      <w:r w:rsidRPr="00622146">
        <w:rPr>
          <w:rFonts w:cs="Arial"/>
          <w:lang w:val="en-GB"/>
        </w:rPr>
        <w:t xml:space="preserve">Essential </w:t>
      </w:r>
      <w:r w:rsidR="00C02E88">
        <w:rPr>
          <w:rFonts w:cs="Arial"/>
          <w:lang w:val="en-GB"/>
        </w:rPr>
        <w:t>Boiler Room Basement Works</w:t>
      </w:r>
    </w:p>
    <w:p w14:paraId="645C078A" w14:textId="02E576E0" w:rsidR="008D7129" w:rsidRPr="008D7129" w:rsidRDefault="00D46EA5" w:rsidP="008D7129">
      <w:pPr>
        <w:pStyle w:val="ListParagraph"/>
        <w:numPr>
          <w:ilvl w:val="0"/>
          <w:numId w:val="43"/>
        </w:numPr>
        <w:rPr>
          <w:rFonts w:ascii="Calibri" w:hAnsi="Calibri"/>
          <w:b w:val="0"/>
          <w:bCs/>
          <w:sz w:val="22"/>
          <w:szCs w:val="22"/>
          <w:lang w:val="en-GB"/>
        </w:rPr>
      </w:pPr>
      <w:r w:rsidRPr="008D7129">
        <w:rPr>
          <w:rFonts w:cs="Arial"/>
          <w:b w:val="0"/>
          <w:bCs/>
          <w:lang w:val="en-GB"/>
        </w:rPr>
        <w:t>Supply and Installation of r</w:t>
      </w:r>
      <w:r w:rsidR="0095758C" w:rsidRPr="008D7129">
        <w:rPr>
          <w:rFonts w:cs="Arial"/>
          <w:b w:val="0"/>
          <w:bCs/>
          <w:lang w:val="en-GB"/>
        </w:rPr>
        <w:t xml:space="preserve">eplacement </w:t>
      </w:r>
      <w:r w:rsidR="00C02E88" w:rsidRPr="008D7129">
        <w:rPr>
          <w:rFonts w:cs="Arial"/>
          <w:b w:val="0"/>
          <w:bCs/>
          <w:lang w:val="en-GB"/>
        </w:rPr>
        <w:t xml:space="preserve">of </w:t>
      </w:r>
      <w:r w:rsidR="008D7129" w:rsidRPr="008D7129">
        <w:rPr>
          <w:rFonts w:cs="Arial"/>
          <w:b w:val="0"/>
          <w:bCs/>
          <w:lang w:val="en-GB"/>
        </w:rPr>
        <w:t xml:space="preserve">the existing boilers with </w:t>
      </w:r>
      <w:r w:rsidR="008D7129" w:rsidRPr="008D7129">
        <w:rPr>
          <w:b w:val="0"/>
          <w:bCs/>
        </w:rPr>
        <w:t>2 No 80kw condensing boilers mounted on the manufactures purpose-built frame &amp; header kit in the boiler room with a new flue system terminating through to outside at high level.</w:t>
      </w:r>
    </w:p>
    <w:p w14:paraId="6C2EEE91" w14:textId="3D037DA5" w:rsidR="008D7129" w:rsidRPr="008D7129" w:rsidRDefault="008D7129" w:rsidP="008D7129">
      <w:pPr>
        <w:pStyle w:val="ListParagraph"/>
        <w:numPr>
          <w:ilvl w:val="0"/>
          <w:numId w:val="43"/>
        </w:numPr>
        <w:rPr>
          <w:b w:val="0"/>
          <w:bCs/>
        </w:rPr>
      </w:pPr>
      <w:r w:rsidRPr="008D7129">
        <w:rPr>
          <w:b w:val="0"/>
          <w:bCs/>
        </w:rPr>
        <w:t>Supply and installation of all associated pipework and ancillary equipment in the Boiler Room Basement.</w:t>
      </w:r>
    </w:p>
    <w:p w14:paraId="4622430E" w14:textId="78446453" w:rsidR="008D7129" w:rsidRPr="008D7129" w:rsidRDefault="008D7129" w:rsidP="008D7129">
      <w:pPr>
        <w:pStyle w:val="ListParagraph"/>
        <w:numPr>
          <w:ilvl w:val="0"/>
          <w:numId w:val="43"/>
        </w:numPr>
        <w:rPr>
          <w:b w:val="0"/>
          <w:bCs/>
        </w:rPr>
      </w:pPr>
      <w:r w:rsidRPr="008D7129">
        <w:rPr>
          <w:b w:val="0"/>
          <w:bCs/>
        </w:rPr>
        <w:t>Supply and installation of a new gas connection and ancillary fixtures and fittings.</w:t>
      </w:r>
    </w:p>
    <w:p w14:paraId="2B734E7F" w14:textId="0F3A9600" w:rsidR="008D7129" w:rsidRPr="008D7129" w:rsidRDefault="008D7129" w:rsidP="008D7129">
      <w:pPr>
        <w:pStyle w:val="ListParagraph"/>
        <w:numPr>
          <w:ilvl w:val="0"/>
          <w:numId w:val="43"/>
        </w:numPr>
        <w:rPr>
          <w:b w:val="0"/>
          <w:bCs/>
        </w:rPr>
      </w:pPr>
      <w:r w:rsidRPr="008D7129">
        <w:rPr>
          <w:b w:val="0"/>
          <w:bCs/>
        </w:rPr>
        <w:t>Supply and Installation of a new heating system circulation pump if found to be required.</w:t>
      </w:r>
    </w:p>
    <w:p w14:paraId="6FD1A6FB" w14:textId="6D93C01A" w:rsidR="008D7129" w:rsidRPr="008D7129" w:rsidRDefault="008D7129" w:rsidP="008D7129">
      <w:pPr>
        <w:pStyle w:val="ListParagraph"/>
        <w:numPr>
          <w:ilvl w:val="0"/>
          <w:numId w:val="43"/>
        </w:numPr>
        <w:rPr>
          <w:b w:val="0"/>
          <w:bCs/>
        </w:rPr>
      </w:pPr>
      <w:r w:rsidRPr="008D7129">
        <w:rPr>
          <w:b w:val="0"/>
          <w:bCs/>
        </w:rPr>
        <w:t>Supply and Installation of new controls to update the existing.</w:t>
      </w:r>
    </w:p>
    <w:p w14:paraId="6E91C5C1" w14:textId="77777777" w:rsidR="00A8421D" w:rsidRDefault="008D7129" w:rsidP="00A8421D">
      <w:pPr>
        <w:pStyle w:val="ListParagraph"/>
        <w:numPr>
          <w:ilvl w:val="0"/>
          <w:numId w:val="43"/>
        </w:numPr>
        <w:rPr>
          <w:b w:val="0"/>
          <w:bCs/>
        </w:rPr>
      </w:pPr>
      <w:r w:rsidRPr="008D7129">
        <w:rPr>
          <w:b w:val="0"/>
          <w:bCs/>
        </w:rPr>
        <w:t>Testing and commissioning of the new gas fired boiler installation.</w:t>
      </w:r>
    </w:p>
    <w:p w14:paraId="5A91C2C7" w14:textId="63452ACE" w:rsidR="00373337" w:rsidRPr="00A8421D" w:rsidRDefault="00373337" w:rsidP="00A8421D">
      <w:pPr>
        <w:pStyle w:val="ListParagraph"/>
        <w:numPr>
          <w:ilvl w:val="0"/>
          <w:numId w:val="43"/>
        </w:numPr>
        <w:rPr>
          <w:b w:val="0"/>
          <w:bCs/>
        </w:rPr>
      </w:pPr>
      <w:r w:rsidRPr="00A8421D">
        <w:rPr>
          <w:rFonts w:cs="Arial"/>
          <w:b w:val="0"/>
          <w:bCs/>
          <w:lang w:val="en-GB"/>
        </w:rPr>
        <w:t xml:space="preserve">Removal and proper disposal of the existing Boilers, redundant pipework, pumps, </w:t>
      </w:r>
      <w:r w:rsidR="00EA58CC" w:rsidRPr="00A8421D">
        <w:rPr>
          <w:rFonts w:cs="Arial"/>
          <w:b w:val="0"/>
          <w:bCs/>
          <w:lang w:val="en-GB"/>
        </w:rPr>
        <w:t>fittings,</w:t>
      </w:r>
      <w:r w:rsidRPr="00A8421D">
        <w:rPr>
          <w:rFonts w:cs="Arial"/>
          <w:b w:val="0"/>
          <w:bCs/>
          <w:lang w:val="en-GB"/>
        </w:rPr>
        <w:t xml:space="preserve"> and control panel.</w:t>
      </w:r>
    </w:p>
    <w:p w14:paraId="404F5144" w14:textId="77777777" w:rsidR="0095758C" w:rsidRPr="00622146" w:rsidRDefault="0095758C" w:rsidP="0095758C">
      <w:pPr>
        <w:widowControl/>
        <w:kinsoku/>
        <w:autoSpaceDE w:val="0"/>
        <w:autoSpaceDN w:val="0"/>
        <w:adjustRightInd w:val="0"/>
        <w:spacing w:before="120" w:after="120"/>
        <w:jc w:val="both"/>
        <w:rPr>
          <w:rFonts w:cs="Arial"/>
          <w:lang w:val="en-GB"/>
        </w:rPr>
      </w:pPr>
      <w:r w:rsidRPr="00622146">
        <w:rPr>
          <w:rFonts w:cs="Arial"/>
          <w:lang w:val="en-GB"/>
        </w:rPr>
        <w:t xml:space="preserve">Execution of Works and Access to the Works Area  </w:t>
      </w:r>
    </w:p>
    <w:p w14:paraId="3DED72AC" w14:textId="06C5545E" w:rsid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It is anticipated that all the works to the </w:t>
      </w:r>
      <w:r w:rsidR="00A8421D">
        <w:rPr>
          <w:rFonts w:cs="Arial"/>
          <w:b w:val="0"/>
          <w:bCs/>
          <w:lang w:val="en-GB"/>
        </w:rPr>
        <w:t>Boilers</w:t>
      </w:r>
      <w:r w:rsidR="00715C34">
        <w:rPr>
          <w:rFonts w:cs="Arial"/>
          <w:b w:val="0"/>
          <w:bCs/>
          <w:lang w:val="en-GB"/>
        </w:rPr>
        <w:t xml:space="preserve"> a</w:t>
      </w:r>
      <w:r w:rsidR="00373337">
        <w:rPr>
          <w:rFonts w:cs="Arial"/>
          <w:b w:val="0"/>
          <w:bCs/>
          <w:lang w:val="en-GB"/>
        </w:rPr>
        <w:t>nd associated Pipework</w:t>
      </w:r>
      <w:r w:rsidRPr="0095758C">
        <w:rPr>
          <w:rFonts w:cs="Arial"/>
          <w:b w:val="0"/>
          <w:bCs/>
          <w:lang w:val="en-GB"/>
        </w:rPr>
        <w:t xml:space="preserve"> will be undertaken as a continuous operation with the </w:t>
      </w:r>
      <w:r w:rsidR="00A8421D">
        <w:rPr>
          <w:rFonts w:cs="Arial"/>
          <w:b w:val="0"/>
          <w:bCs/>
          <w:lang w:val="en-GB"/>
        </w:rPr>
        <w:t>Crematorium being open for use at all times.</w:t>
      </w:r>
      <w:r w:rsidRPr="0095758C">
        <w:rPr>
          <w:rFonts w:cs="Arial"/>
          <w:b w:val="0"/>
          <w:bCs/>
          <w:lang w:val="en-GB"/>
        </w:rPr>
        <w:t xml:space="preserve"> </w:t>
      </w:r>
    </w:p>
    <w:p w14:paraId="4665CC23" w14:textId="7284603A"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Access for the work will be via the </w:t>
      </w:r>
      <w:r w:rsidR="00A8421D">
        <w:rPr>
          <w:rFonts w:cs="Arial"/>
          <w:b w:val="0"/>
          <w:bCs/>
          <w:lang w:val="en-GB"/>
        </w:rPr>
        <w:t>steps at the rear of the complex.</w:t>
      </w:r>
      <w:r w:rsidRPr="0095758C">
        <w:rPr>
          <w:rFonts w:cs="Arial"/>
          <w:b w:val="0"/>
          <w:bCs/>
          <w:lang w:val="en-GB"/>
        </w:rPr>
        <w:t xml:space="preserve"> </w:t>
      </w:r>
    </w:p>
    <w:p w14:paraId="2FD3F8CF" w14:textId="4FFAA3FB" w:rsidR="0095758C" w:rsidRPr="0095758C" w:rsidRDefault="0095758C" w:rsidP="00A8421D">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Contractors </w:t>
      </w:r>
      <w:r w:rsidR="00A8421D">
        <w:rPr>
          <w:rFonts w:cs="Arial"/>
          <w:b w:val="0"/>
          <w:bCs/>
          <w:lang w:val="en-GB"/>
        </w:rPr>
        <w:t>preferably undertake the works whilst the Crematorium complex is not in use or in a manner that does not prevent the normal use of the complex.</w:t>
      </w:r>
      <w:r w:rsidRPr="0095758C">
        <w:rPr>
          <w:rFonts w:cs="Arial"/>
          <w:b w:val="0"/>
          <w:bCs/>
          <w:lang w:val="en-GB"/>
        </w:rPr>
        <w:t xml:space="preserve"> </w:t>
      </w:r>
    </w:p>
    <w:p w14:paraId="0D7650A6" w14:textId="4A9FD3F1"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lastRenderedPageBreak/>
        <w:t xml:space="preserve">Contractors will be able to work in the Plant Room alone outside Opening Hours following a request to do so being approved by </w:t>
      </w:r>
      <w:r w:rsidR="00A8421D">
        <w:rPr>
          <w:rFonts w:cs="Arial"/>
          <w:b w:val="0"/>
          <w:bCs/>
          <w:lang w:val="en-GB"/>
        </w:rPr>
        <w:t>Russ.howell</w:t>
      </w:r>
      <w:r w:rsidRPr="0095758C">
        <w:rPr>
          <w:rFonts w:cs="Arial"/>
          <w:b w:val="0"/>
          <w:bCs/>
          <w:lang w:val="en-GB"/>
        </w:rPr>
        <w:t>@kettering.gov.uk.</w:t>
      </w:r>
    </w:p>
    <w:p w14:paraId="132F7C3D" w14:textId="77777777" w:rsidR="0095758C" w:rsidRPr="00622146" w:rsidRDefault="0095758C" w:rsidP="0095758C">
      <w:pPr>
        <w:widowControl/>
        <w:kinsoku/>
        <w:autoSpaceDE w:val="0"/>
        <w:autoSpaceDN w:val="0"/>
        <w:adjustRightInd w:val="0"/>
        <w:spacing w:before="120" w:after="120"/>
        <w:jc w:val="both"/>
        <w:rPr>
          <w:rFonts w:cs="Arial"/>
          <w:lang w:val="en-GB"/>
        </w:rPr>
      </w:pPr>
      <w:r w:rsidRPr="00622146">
        <w:rPr>
          <w:rFonts w:cs="Arial"/>
          <w:lang w:val="en-GB"/>
        </w:rPr>
        <w:t>Responsibilities</w:t>
      </w:r>
    </w:p>
    <w:p w14:paraId="1FBDF0FA" w14:textId="06FFC9F4"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The Pub</w:t>
      </w:r>
      <w:r w:rsidR="00A8421D">
        <w:rPr>
          <w:rFonts w:cs="Arial"/>
          <w:b w:val="0"/>
          <w:bCs/>
          <w:lang w:val="en-GB"/>
        </w:rPr>
        <w:t>l</w:t>
      </w:r>
      <w:r w:rsidRPr="0095758C">
        <w:rPr>
          <w:rFonts w:cs="Arial"/>
          <w:b w:val="0"/>
          <w:bCs/>
          <w:lang w:val="en-GB"/>
        </w:rPr>
        <w:t xml:space="preserve">ic Services Team is responsible for the contract who manage the complex for Kettering Borough Council and for these works being executed. </w:t>
      </w:r>
    </w:p>
    <w:p w14:paraId="54D25EDE" w14:textId="77777777" w:rsidR="0095758C" w:rsidRPr="00622146" w:rsidRDefault="0095758C" w:rsidP="0095758C">
      <w:pPr>
        <w:widowControl/>
        <w:kinsoku/>
        <w:autoSpaceDE w:val="0"/>
        <w:autoSpaceDN w:val="0"/>
        <w:adjustRightInd w:val="0"/>
        <w:spacing w:before="120" w:after="120"/>
        <w:jc w:val="both"/>
        <w:rPr>
          <w:rFonts w:cs="Arial"/>
          <w:lang w:val="en-GB"/>
        </w:rPr>
      </w:pPr>
      <w:r w:rsidRPr="00622146">
        <w:rPr>
          <w:rFonts w:cs="Arial"/>
          <w:lang w:val="en-GB"/>
        </w:rPr>
        <w:t>Use of Site</w:t>
      </w:r>
    </w:p>
    <w:p w14:paraId="258E3F65" w14:textId="15411872"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The </w:t>
      </w:r>
      <w:r w:rsidR="00A8421D">
        <w:rPr>
          <w:rFonts w:cs="Arial"/>
          <w:b w:val="0"/>
          <w:bCs/>
          <w:lang w:val="en-GB"/>
        </w:rPr>
        <w:t>Crematorium</w:t>
      </w:r>
      <w:r w:rsidRPr="0095758C">
        <w:rPr>
          <w:rFonts w:cs="Arial"/>
          <w:b w:val="0"/>
          <w:bCs/>
          <w:lang w:val="en-GB"/>
        </w:rPr>
        <w:t xml:space="preserve"> Complex is used by occasional and regular </w:t>
      </w:r>
      <w:r w:rsidR="00A8421D">
        <w:rPr>
          <w:rFonts w:cs="Arial"/>
          <w:b w:val="0"/>
          <w:bCs/>
          <w:lang w:val="en-GB"/>
        </w:rPr>
        <w:t>visitors to the site as a whole between Dawn and Dusk throughout the year including Bank Holidays</w:t>
      </w:r>
    </w:p>
    <w:p w14:paraId="5D22C9E0" w14:textId="77777777"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Any bookings for use outside the normal opening hours are made at least 14 working days in advance and the successful contractor will be given 10 days’ notice of any of these bookings.</w:t>
      </w:r>
    </w:p>
    <w:p w14:paraId="1AA77B75" w14:textId="55D9DD59" w:rsidR="0095758C"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 xml:space="preserve">It is essential that the works are arranged in a manner that does not allow the public to access the work areas from the public car park or areas within the </w:t>
      </w:r>
      <w:r w:rsidR="00A8421D">
        <w:rPr>
          <w:rFonts w:cs="Arial"/>
          <w:b w:val="0"/>
          <w:bCs/>
          <w:lang w:val="en-GB"/>
        </w:rPr>
        <w:t xml:space="preserve">Crematorium </w:t>
      </w:r>
      <w:r w:rsidRPr="0095758C">
        <w:rPr>
          <w:rFonts w:cs="Arial"/>
          <w:b w:val="0"/>
          <w:bCs/>
          <w:lang w:val="en-GB"/>
        </w:rPr>
        <w:t xml:space="preserve">complex. </w:t>
      </w:r>
    </w:p>
    <w:p w14:paraId="4A6F4EA8" w14:textId="77777777" w:rsidR="002F503A" w:rsidRPr="0095758C" w:rsidRDefault="0095758C" w:rsidP="0095758C">
      <w:pPr>
        <w:widowControl/>
        <w:kinsoku/>
        <w:autoSpaceDE w:val="0"/>
        <w:autoSpaceDN w:val="0"/>
        <w:adjustRightInd w:val="0"/>
        <w:spacing w:before="120" w:after="120"/>
        <w:jc w:val="both"/>
        <w:rPr>
          <w:rFonts w:cs="Arial"/>
          <w:b w:val="0"/>
          <w:bCs/>
          <w:lang w:val="en-GB"/>
        </w:rPr>
      </w:pPr>
      <w:r w:rsidRPr="0095758C">
        <w:rPr>
          <w:rFonts w:cs="Arial"/>
          <w:b w:val="0"/>
          <w:bCs/>
          <w:lang w:val="en-GB"/>
        </w:rPr>
        <w:t>It is essential that the works area/s are secured when work is not being undertaken particularly overnight and at weekends to prevent any person/s having access to the site area.</w:t>
      </w:r>
    </w:p>
    <w:p w14:paraId="2B296317" w14:textId="77777777" w:rsidR="002F503A" w:rsidRPr="0095758C" w:rsidRDefault="002F503A" w:rsidP="002F503A">
      <w:pPr>
        <w:widowControl/>
        <w:kinsoku/>
        <w:autoSpaceDE w:val="0"/>
        <w:autoSpaceDN w:val="0"/>
        <w:adjustRightInd w:val="0"/>
        <w:ind w:left="426"/>
        <w:jc w:val="center"/>
        <w:rPr>
          <w:rFonts w:cs="Arial"/>
          <w:sz w:val="40"/>
          <w:lang w:val="en-GB"/>
        </w:rPr>
      </w:pPr>
    </w:p>
    <w:p w14:paraId="6DCB3DF2" w14:textId="77777777" w:rsidR="002F503A" w:rsidRPr="0095758C" w:rsidRDefault="002F503A" w:rsidP="002F503A">
      <w:pPr>
        <w:widowControl/>
        <w:kinsoku/>
        <w:autoSpaceDE w:val="0"/>
        <w:autoSpaceDN w:val="0"/>
        <w:adjustRightInd w:val="0"/>
        <w:ind w:left="426"/>
        <w:jc w:val="center"/>
        <w:rPr>
          <w:rFonts w:cs="Arial"/>
          <w:sz w:val="40"/>
          <w:lang w:val="en-GB"/>
        </w:rPr>
      </w:pPr>
    </w:p>
    <w:p w14:paraId="29146FE4" w14:textId="77777777" w:rsidR="002F503A" w:rsidRPr="0095758C" w:rsidRDefault="002F503A" w:rsidP="002F503A">
      <w:pPr>
        <w:widowControl/>
        <w:kinsoku/>
        <w:autoSpaceDE w:val="0"/>
        <w:autoSpaceDN w:val="0"/>
        <w:adjustRightInd w:val="0"/>
        <w:ind w:left="426"/>
        <w:jc w:val="center"/>
        <w:rPr>
          <w:rFonts w:cs="Arial"/>
          <w:sz w:val="40"/>
          <w:lang w:val="en-GB"/>
        </w:rPr>
      </w:pPr>
    </w:p>
    <w:p w14:paraId="101544CA" w14:textId="77777777" w:rsidR="00F65236" w:rsidRPr="0095758C" w:rsidRDefault="002F503A" w:rsidP="00F67D17">
      <w:pPr>
        <w:widowControl/>
        <w:kinsoku/>
        <w:autoSpaceDE w:val="0"/>
        <w:autoSpaceDN w:val="0"/>
        <w:adjustRightInd w:val="0"/>
        <w:ind w:left="426"/>
        <w:jc w:val="center"/>
        <w:rPr>
          <w:rFonts w:cs="Arial"/>
          <w:b w:val="0"/>
          <w:bCs/>
          <w:spacing w:val="-3"/>
          <w:w w:val="105"/>
          <w:lang w:val="en-GB"/>
        </w:rPr>
      </w:pPr>
      <w:r w:rsidRPr="0095758C">
        <w:rPr>
          <w:rFonts w:cs="Arial"/>
          <w:sz w:val="40"/>
          <w:lang w:val="en-GB"/>
        </w:rPr>
        <w:t xml:space="preserve"> </w:t>
      </w:r>
    </w:p>
    <w:sectPr w:rsidR="00F65236" w:rsidRPr="0095758C" w:rsidSect="0095758C">
      <w:pgSz w:w="11909" w:h="16834" w:code="9"/>
      <w:pgMar w:top="1440" w:right="1080" w:bottom="1440" w:left="1080" w:header="878" w:footer="53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FD5E4" w14:textId="77777777" w:rsidR="007944F6" w:rsidRDefault="007944F6">
      <w:r>
        <w:separator/>
      </w:r>
    </w:p>
  </w:endnote>
  <w:endnote w:type="continuationSeparator" w:id="0">
    <w:p w14:paraId="16CFEAD0" w14:textId="77777777" w:rsidR="007944F6" w:rsidRDefault="0079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6B1F6" w14:textId="77777777" w:rsidR="00613320" w:rsidRDefault="00613320">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12358" w14:textId="77777777" w:rsidR="00613320" w:rsidRDefault="00613320">
    <w:pPr>
      <w:pStyle w:val="Footer"/>
      <w:jc w:val="right"/>
    </w:pPr>
  </w:p>
  <w:p w14:paraId="5545BABD" w14:textId="77777777" w:rsidR="00613320" w:rsidRDefault="00613320">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CAD63" w14:textId="77777777" w:rsidR="007944F6" w:rsidRDefault="007944F6">
      <w:r>
        <w:separator/>
      </w:r>
    </w:p>
  </w:footnote>
  <w:footnote w:type="continuationSeparator" w:id="0">
    <w:p w14:paraId="59E796D7" w14:textId="77777777" w:rsidR="007944F6" w:rsidRDefault="0079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3635D" w14:textId="77777777" w:rsidR="00613320" w:rsidRDefault="00613320">
    <w:pPr>
      <w:widowControl/>
      <w:kinsoku/>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7430" w14:textId="61218AAB" w:rsidR="00D94BFF" w:rsidRDefault="00F67D17" w:rsidP="0095758C">
    <w:pPr>
      <w:widowControl/>
      <w:kinsoku/>
      <w:autoSpaceDE w:val="0"/>
      <w:autoSpaceDN w:val="0"/>
      <w:adjustRightInd w:val="0"/>
    </w:pPr>
    <w:r w:rsidRPr="000F7C28">
      <w:rPr>
        <w:b w:val="0"/>
        <w:sz w:val="18"/>
        <w:szCs w:val="18"/>
      </w:rPr>
      <w:t xml:space="preserve">Part 2 – ITQ – Specification for </w:t>
    </w:r>
    <w:r w:rsidR="00A8421D">
      <w:rPr>
        <w:b w:val="0"/>
        <w:sz w:val="18"/>
        <w:szCs w:val="18"/>
      </w:rPr>
      <w:t>Warren Hill Crematorium, Rothwell Road</w:t>
    </w:r>
    <w:r w:rsidR="0095758C" w:rsidRPr="0095758C">
      <w:rPr>
        <w:b w:val="0"/>
        <w:sz w:val="18"/>
        <w:szCs w:val="18"/>
      </w:rPr>
      <w:t>. Kettering –</w:t>
    </w:r>
    <w:r w:rsidR="000F7C28">
      <w:rPr>
        <w:b w:val="0"/>
        <w:sz w:val="18"/>
        <w:szCs w:val="18"/>
      </w:rPr>
      <w:t xml:space="preserve"> Replacement </w:t>
    </w:r>
    <w:r w:rsidR="00D65FC6">
      <w:rPr>
        <w:b w:val="0"/>
        <w:sz w:val="18"/>
        <w:szCs w:val="18"/>
      </w:rPr>
      <w:t>Hot Water Boilers.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4142" w14:textId="77777777" w:rsidR="00613320" w:rsidRDefault="00F12425">
    <w:pPr>
      <w:rPr>
        <w:sz w:val="16"/>
        <w:szCs w:val="16"/>
      </w:rPr>
    </w:pPr>
    <w:r>
      <w:rPr>
        <w:noProof/>
        <w:lang w:val="en-GB"/>
      </w:rPr>
      <mc:AlternateContent>
        <mc:Choice Requires="wps">
          <w:drawing>
            <wp:anchor distT="0" distB="0" distL="0" distR="0" simplePos="0" relativeHeight="251657728" behindDoc="0" locked="0" layoutInCell="0" allowOverlap="1" wp14:anchorId="3BDE4D38" wp14:editId="5A453FF3">
              <wp:simplePos x="0" y="0"/>
              <wp:positionH relativeFrom="page">
                <wp:posOffset>368935</wp:posOffset>
              </wp:positionH>
              <wp:positionV relativeFrom="paragraph">
                <wp:posOffset>0</wp:posOffset>
              </wp:positionV>
              <wp:extent cx="9857105" cy="133350"/>
              <wp:effectExtent l="6985" t="9525" r="3810" b="0"/>
              <wp:wrapSquare wrapText="bothSides"/>
              <wp:docPr id="1"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7105" cy="1333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3289E" w14:textId="77777777" w:rsidR="00613320" w:rsidRDefault="00613320">
                          <w:pPr>
                            <w:keepNext/>
                            <w:keepLines/>
                            <w:ind w:left="144"/>
                            <w:rPr>
                              <w:rFonts w:ascii="Times" w:hAnsi="Times" w:cs="Times"/>
                              <w:w w:val="110"/>
                              <w:sz w:val="20"/>
                              <w:szCs w:val="20"/>
                            </w:rPr>
                          </w:pPr>
                          <w:r>
                            <w:rPr>
                              <w:rFonts w:ascii="Times" w:hAnsi="Times" w:cs="Times"/>
                              <w:w w:val="110"/>
                              <w:sz w:val="20"/>
                              <w:szCs w:val="20"/>
                            </w:rPr>
                            <w:fldChar w:fldCharType="begin"/>
                          </w:r>
                          <w:r>
                            <w:rPr>
                              <w:rFonts w:ascii="Times" w:hAnsi="Times" w:cs="Times"/>
                              <w:w w:val="110"/>
                              <w:sz w:val="20"/>
                              <w:szCs w:val="20"/>
                            </w:rPr>
                            <w:instrText xml:space="preserve"> PAGE </w:instrText>
                          </w:r>
                          <w:r>
                            <w:rPr>
                              <w:rFonts w:ascii="Times" w:hAnsi="Times" w:cs="Times"/>
                              <w:w w:val="110"/>
                              <w:sz w:val="20"/>
                              <w:szCs w:val="20"/>
                            </w:rPr>
                            <w:fldChar w:fldCharType="separate"/>
                          </w:r>
                          <w:r>
                            <w:rPr>
                              <w:rFonts w:ascii="Times" w:hAnsi="Times" w:cs="Times"/>
                              <w:noProof/>
                              <w:w w:val="110"/>
                              <w:sz w:val="20"/>
                              <w:szCs w:val="20"/>
                            </w:rPr>
                            <w:t>51</w:t>
                          </w:r>
                          <w:r>
                            <w:rPr>
                              <w:rFonts w:ascii="Times" w:hAnsi="Times" w:cs="Times"/>
                              <w:w w:val="1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E4D38" id="_x0000_t202" coordsize="21600,21600" o:spt="202" path="m,l,21600r21600,l21600,xe">
              <v:stroke joinstyle="miter"/>
              <v:path gradientshapeok="t" o:connecttype="rect"/>
            </v:shapetype>
            <v:shape id="Text Box 576" o:spid="_x0000_s1026" type="#_x0000_t202" style="position:absolute;margin-left:29.05pt;margin-top:0;width:776.15pt;height:1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" o:allowincell="f" stroked="f">
              <v:fill opacity="0"/>
              <v:textbox inset="0,0,0,0">
                <w:txbxContent>
                  <w:p w14:paraId="2DB3289E" w14:textId="77777777" w:rsidR="00613320" w:rsidRDefault="00613320">
                    <w:pPr>
                      <w:keepNext/>
                      <w:keepLines/>
                      <w:ind w:left="144"/>
                      <w:rPr>
                        <w:rFonts w:ascii="Times" w:hAnsi="Times" w:cs="Times"/>
                        <w:w w:val="110"/>
                        <w:sz w:val="20"/>
                        <w:szCs w:val="20"/>
                      </w:rPr>
                    </w:pPr>
                    <w:r>
                      <w:rPr>
                        <w:rFonts w:ascii="Times" w:hAnsi="Times" w:cs="Times"/>
                        <w:w w:val="110"/>
                        <w:sz w:val="20"/>
                        <w:szCs w:val="20"/>
                      </w:rPr>
                      <w:fldChar w:fldCharType="begin"/>
                    </w:r>
                    <w:r>
                      <w:rPr>
                        <w:rFonts w:ascii="Times" w:hAnsi="Times" w:cs="Times"/>
                        <w:w w:val="110"/>
                        <w:sz w:val="20"/>
                        <w:szCs w:val="20"/>
                      </w:rPr>
                      <w:instrText xml:space="preserve"> PAGE </w:instrText>
                    </w:r>
                    <w:r>
                      <w:rPr>
                        <w:rFonts w:ascii="Times" w:hAnsi="Times" w:cs="Times"/>
                        <w:w w:val="110"/>
                        <w:sz w:val="20"/>
                        <w:szCs w:val="20"/>
                      </w:rPr>
                      <w:fldChar w:fldCharType="separate"/>
                    </w:r>
                    <w:r>
                      <w:rPr>
                        <w:rFonts w:ascii="Times" w:hAnsi="Times" w:cs="Times"/>
                        <w:noProof/>
                        <w:w w:val="110"/>
                        <w:sz w:val="20"/>
                        <w:szCs w:val="20"/>
                      </w:rPr>
                      <w:t>51</w:t>
                    </w:r>
                    <w:r>
                      <w:rPr>
                        <w:rFonts w:ascii="Times" w:hAnsi="Times" w:cs="Times"/>
                        <w:w w:val="110"/>
                        <w:sz w:val="20"/>
                        <w:szCs w:val="20"/>
                      </w:rPr>
                      <w:fldChar w:fldCharType="end"/>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FB6DF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B867702"/>
    <w:lvl w:ilvl="0">
      <w:numFmt w:val="bullet"/>
      <w:lvlText w:val="*"/>
      <w:lvlJc w:val="left"/>
    </w:lvl>
  </w:abstractNum>
  <w:abstractNum w:abstractNumId="2" w15:restartNumberingAfterBreak="0">
    <w:nsid w:val="05F41D17"/>
    <w:multiLevelType w:val="hybridMultilevel"/>
    <w:tmpl w:val="4E2434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90253A0"/>
    <w:multiLevelType w:val="hybridMultilevel"/>
    <w:tmpl w:val="C0E80D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7012D"/>
    <w:multiLevelType w:val="hybridMultilevel"/>
    <w:tmpl w:val="779E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A5E10"/>
    <w:multiLevelType w:val="hybridMultilevel"/>
    <w:tmpl w:val="915E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C2620"/>
    <w:multiLevelType w:val="hybridMultilevel"/>
    <w:tmpl w:val="98F437A8"/>
    <w:lvl w:ilvl="0" w:tplc="B63CB9F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C01DD"/>
    <w:multiLevelType w:val="hybridMultilevel"/>
    <w:tmpl w:val="2DEE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208EC"/>
    <w:multiLevelType w:val="hybridMultilevel"/>
    <w:tmpl w:val="FB6E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94C4D"/>
    <w:multiLevelType w:val="hybridMultilevel"/>
    <w:tmpl w:val="C0BA3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55888"/>
    <w:multiLevelType w:val="hybridMultilevel"/>
    <w:tmpl w:val="59E6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C5915"/>
    <w:multiLevelType w:val="hybridMultilevel"/>
    <w:tmpl w:val="8FB8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14E2E"/>
    <w:multiLevelType w:val="hybridMultilevel"/>
    <w:tmpl w:val="80A81FE8"/>
    <w:lvl w:ilvl="0" w:tplc="B75602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1C51D2"/>
    <w:multiLevelType w:val="hybridMultilevel"/>
    <w:tmpl w:val="3BB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F3586"/>
    <w:multiLevelType w:val="hybridMultilevel"/>
    <w:tmpl w:val="3604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E5615"/>
    <w:multiLevelType w:val="hybridMultilevel"/>
    <w:tmpl w:val="54DA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07D07"/>
    <w:multiLevelType w:val="hybridMultilevel"/>
    <w:tmpl w:val="9A88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74F87"/>
    <w:multiLevelType w:val="hybridMultilevel"/>
    <w:tmpl w:val="82C4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534274"/>
    <w:multiLevelType w:val="hybridMultilevel"/>
    <w:tmpl w:val="E88E26F4"/>
    <w:lvl w:ilvl="0" w:tplc="D12E70DA">
      <w:start w:val="1"/>
      <w:numFmt w:val="bullet"/>
      <w:lvlText w:val=""/>
      <w:lvlJc w:val="left"/>
      <w:pPr>
        <w:ind w:left="1146" w:hanging="360"/>
      </w:pPr>
      <w:rPr>
        <w:rFonts w:ascii="Symbol" w:hAnsi="Symbol" w:hint="default"/>
        <w:sz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5B77338"/>
    <w:multiLevelType w:val="multilevel"/>
    <w:tmpl w:val="FFE49198"/>
    <w:lvl w:ilvl="0">
      <w:start w:val="1"/>
      <w:numFmt w:val="bullet"/>
      <w:lvlText w:val=""/>
      <w:lvlJc w:val="left"/>
      <w:pPr>
        <w:ind w:left="360" w:hanging="360"/>
      </w:pPr>
      <w:rPr>
        <w:rFonts w:ascii="Symbol" w:hAnsi="Symbol" w:hint="default"/>
        <w:b/>
        <w:color w:val="auto"/>
        <w:sz w:val="24"/>
        <w:szCs w:val="24"/>
      </w:rPr>
    </w:lvl>
    <w:lvl w:ilvl="1">
      <w:start w:val="1"/>
      <w:numFmt w:val="decimal"/>
      <w:isLgl/>
      <w:lvlText w:val="%1.%2"/>
      <w:lvlJc w:val="left"/>
      <w:pPr>
        <w:ind w:left="831" w:hanging="40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20" w15:restartNumberingAfterBreak="0">
    <w:nsid w:val="369B12E0"/>
    <w:multiLevelType w:val="hybridMultilevel"/>
    <w:tmpl w:val="84228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D941A4"/>
    <w:multiLevelType w:val="hybridMultilevel"/>
    <w:tmpl w:val="F660623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380D1208"/>
    <w:multiLevelType w:val="hybridMultilevel"/>
    <w:tmpl w:val="810C2250"/>
    <w:lvl w:ilvl="0" w:tplc="308E3562">
      <w:start w:val="1"/>
      <w:numFmt w:val="decimal"/>
      <w:lvlText w:val="%1."/>
      <w:lvlJc w:val="left"/>
      <w:pPr>
        <w:ind w:left="900" w:hanging="360"/>
      </w:pPr>
      <w:rPr>
        <w:rFonts w:ascii="Arial" w:hAnsi="Arial" w:cs="Arial" w:hint="default"/>
        <w:sz w:val="24"/>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3B2D698C"/>
    <w:multiLevelType w:val="multilevel"/>
    <w:tmpl w:val="EB407498"/>
    <w:lvl w:ilvl="0">
      <w:start w:val="4"/>
      <w:numFmt w:val="decimal"/>
      <w:lvlText w:val="%1"/>
      <w:lvlJc w:val="left"/>
      <w:pPr>
        <w:ind w:left="720" w:hanging="360"/>
      </w:pPr>
      <w:rPr>
        <w:rFonts w:cs="Times New Roman" w:hint="default"/>
      </w:rPr>
    </w:lvl>
    <w:lvl w:ilvl="1">
      <w:start w:val="1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7B1085"/>
    <w:multiLevelType w:val="hybridMultilevel"/>
    <w:tmpl w:val="C286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B1ECD"/>
    <w:multiLevelType w:val="multilevel"/>
    <w:tmpl w:val="3B84B48C"/>
    <w:lvl w:ilvl="0">
      <w:start w:val="1"/>
      <w:numFmt w:val="decimal"/>
      <w:lvlText w:val="%1"/>
      <w:lvlJc w:val="left"/>
      <w:pPr>
        <w:ind w:left="432" w:hanging="432"/>
      </w:pPr>
      <w:rPr>
        <w:rFonts w:hint="default"/>
        <w:color w:val="auto"/>
        <w:sz w:val="24"/>
        <w:szCs w:val="24"/>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49627986"/>
    <w:multiLevelType w:val="hybridMultilevel"/>
    <w:tmpl w:val="B39C158A"/>
    <w:lvl w:ilvl="0" w:tplc="B63CB9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F36FC7"/>
    <w:multiLevelType w:val="hybridMultilevel"/>
    <w:tmpl w:val="C9D4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E3F28"/>
    <w:multiLevelType w:val="hybridMultilevel"/>
    <w:tmpl w:val="80A81FE8"/>
    <w:lvl w:ilvl="0" w:tplc="B75602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7E42C4"/>
    <w:multiLevelType w:val="hybridMultilevel"/>
    <w:tmpl w:val="11FA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65568A"/>
    <w:multiLevelType w:val="hybridMultilevel"/>
    <w:tmpl w:val="BC7C7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6A7D69"/>
    <w:multiLevelType w:val="multilevel"/>
    <w:tmpl w:val="712629AE"/>
    <w:lvl w:ilvl="0">
      <w:start w:val="1"/>
      <w:numFmt w:val="bullet"/>
      <w:lvlText w:val=""/>
      <w:lvlJc w:val="left"/>
      <w:pPr>
        <w:ind w:left="360" w:hanging="360"/>
      </w:pPr>
      <w:rPr>
        <w:rFonts w:ascii="Symbol" w:hAnsi="Symbol" w:hint="default"/>
        <w:b/>
        <w:color w:val="auto"/>
        <w:sz w:val="24"/>
        <w:szCs w:val="24"/>
      </w:rPr>
    </w:lvl>
    <w:lvl w:ilvl="1">
      <w:numFmt w:val="bullet"/>
      <w:lvlText w:val="·"/>
      <w:lvlJc w:val="left"/>
      <w:pPr>
        <w:ind w:left="831" w:hanging="405"/>
      </w:pPr>
      <w:rPr>
        <w:rFonts w:ascii="Symbol" w:hAnsi="Symbol" w:hint="default"/>
        <w:snapToGrid/>
        <w:color w:val="auto"/>
        <w:spacing w:val="16"/>
        <w:w w:val="105"/>
        <w:sz w:val="24"/>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32" w15:restartNumberingAfterBreak="0">
    <w:nsid w:val="65D97E25"/>
    <w:multiLevelType w:val="hybridMultilevel"/>
    <w:tmpl w:val="A086A096"/>
    <w:lvl w:ilvl="0" w:tplc="0809000B">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3" w15:restartNumberingAfterBreak="0">
    <w:nsid w:val="6A092816"/>
    <w:multiLevelType w:val="hybridMultilevel"/>
    <w:tmpl w:val="B39C158A"/>
    <w:lvl w:ilvl="0" w:tplc="B63CB9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54700D"/>
    <w:multiLevelType w:val="hybridMultilevel"/>
    <w:tmpl w:val="F4E4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583AD8"/>
    <w:multiLevelType w:val="hybridMultilevel"/>
    <w:tmpl w:val="68DC1B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2F1DF3"/>
    <w:multiLevelType w:val="hybridMultilevel"/>
    <w:tmpl w:val="CC84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E021B"/>
    <w:multiLevelType w:val="hybridMultilevel"/>
    <w:tmpl w:val="D006EB74"/>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8" w15:restartNumberingAfterBreak="0">
    <w:nsid w:val="76C234B1"/>
    <w:multiLevelType w:val="hybridMultilevel"/>
    <w:tmpl w:val="76BEC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61F84"/>
    <w:multiLevelType w:val="multilevel"/>
    <w:tmpl w:val="712629AE"/>
    <w:lvl w:ilvl="0">
      <w:start w:val="1"/>
      <w:numFmt w:val="bullet"/>
      <w:lvlText w:val=""/>
      <w:lvlJc w:val="left"/>
      <w:pPr>
        <w:ind w:left="360" w:hanging="360"/>
      </w:pPr>
      <w:rPr>
        <w:rFonts w:ascii="Symbol" w:hAnsi="Symbol" w:hint="default"/>
        <w:b/>
        <w:color w:val="auto"/>
        <w:sz w:val="24"/>
        <w:szCs w:val="24"/>
      </w:rPr>
    </w:lvl>
    <w:lvl w:ilvl="1">
      <w:numFmt w:val="bullet"/>
      <w:lvlText w:val="·"/>
      <w:lvlJc w:val="left"/>
      <w:pPr>
        <w:ind w:left="831" w:hanging="405"/>
      </w:pPr>
      <w:rPr>
        <w:rFonts w:ascii="Symbol" w:hAnsi="Symbol" w:hint="default"/>
        <w:snapToGrid/>
        <w:color w:val="auto"/>
        <w:spacing w:val="16"/>
        <w:w w:val="105"/>
        <w:sz w:val="24"/>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40" w15:restartNumberingAfterBreak="0">
    <w:nsid w:val="78DA2190"/>
    <w:multiLevelType w:val="hybridMultilevel"/>
    <w:tmpl w:val="7A7EAF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23646"/>
    <w:multiLevelType w:val="multilevel"/>
    <w:tmpl w:val="712629AE"/>
    <w:lvl w:ilvl="0">
      <w:start w:val="1"/>
      <w:numFmt w:val="bullet"/>
      <w:lvlText w:val=""/>
      <w:lvlJc w:val="left"/>
      <w:pPr>
        <w:ind w:left="360" w:hanging="360"/>
      </w:pPr>
      <w:rPr>
        <w:rFonts w:ascii="Symbol" w:hAnsi="Symbol" w:hint="default"/>
        <w:b/>
        <w:color w:val="auto"/>
        <w:sz w:val="24"/>
        <w:szCs w:val="24"/>
      </w:rPr>
    </w:lvl>
    <w:lvl w:ilvl="1">
      <w:numFmt w:val="bullet"/>
      <w:lvlText w:val="·"/>
      <w:lvlJc w:val="left"/>
      <w:pPr>
        <w:ind w:left="831" w:hanging="405"/>
      </w:pPr>
      <w:rPr>
        <w:rFonts w:ascii="Symbol" w:hAnsi="Symbol" w:hint="default"/>
        <w:snapToGrid/>
        <w:color w:val="auto"/>
        <w:spacing w:val="16"/>
        <w:w w:val="105"/>
        <w:sz w:val="24"/>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42" w15:restartNumberingAfterBreak="0">
    <w:nsid w:val="7F3C6CD0"/>
    <w:multiLevelType w:val="hybridMultilevel"/>
    <w:tmpl w:val="CF2A0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41"/>
  </w:num>
  <w:num w:numId="3">
    <w:abstractNumId w:val="39"/>
  </w:num>
  <w:num w:numId="4">
    <w:abstractNumId w:val="31"/>
  </w:num>
  <w:num w:numId="5">
    <w:abstractNumId w:val="23"/>
  </w:num>
  <w:num w:numId="6">
    <w:abstractNumId w:val="25"/>
  </w:num>
  <w:num w:numId="7">
    <w:abstractNumId w:val="18"/>
  </w:num>
  <w:num w:numId="8">
    <w:abstractNumId w:val="4"/>
  </w:num>
  <w:num w:numId="9">
    <w:abstractNumId w:val="17"/>
  </w:num>
  <w:num w:numId="10">
    <w:abstractNumId w:val="13"/>
  </w:num>
  <w:num w:numId="11">
    <w:abstractNumId w:val="5"/>
  </w:num>
  <w:num w:numId="12">
    <w:abstractNumId w:val="10"/>
  </w:num>
  <w:num w:numId="13">
    <w:abstractNumId w:val="27"/>
  </w:num>
  <w:num w:numId="14">
    <w:abstractNumId w:val="29"/>
  </w:num>
  <w:num w:numId="15">
    <w:abstractNumId w:val="21"/>
  </w:num>
  <w:num w:numId="16">
    <w:abstractNumId w:val="16"/>
  </w:num>
  <w:num w:numId="17">
    <w:abstractNumId w:val="8"/>
  </w:num>
  <w:num w:numId="18">
    <w:abstractNumId w:val="38"/>
  </w:num>
  <w:num w:numId="19">
    <w:abstractNumId w:val="11"/>
  </w:num>
  <w:num w:numId="20">
    <w:abstractNumId w:val="14"/>
  </w:num>
  <w:num w:numId="21">
    <w:abstractNumId w:val="24"/>
  </w:num>
  <w:num w:numId="22">
    <w:abstractNumId w:val="20"/>
  </w:num>
  <w:num w:numId="23">
    <w:abstractNumId w:val="7"/>
  </w:num>
  <w:num w:numId="24">
    <w:abstractNumId w:val="34"/>
  </w:num>
  <w:num w:numId="25">
    <w:abstractNumId w:val="15"/>
  </w:num>
  <w:num w:numId="26">
    <w:abstractNumId w:val="9"/>
  </w:num>
  <w:num w:numId="27">
    <w:abstractNumId w:val="2"/>
  </w:num>
  <w:num w:numId="28">
    <w:abstractNumId w:val="42"/>
  </w:num>
  <w:num w:numId="29">
    <w:abstractNumId w:val="1"/>
    <w:lvlOverride w:ilvl="0">
      <w:lvl w:ilvl="0">
        <w:numFmt w:val="bullet"/>
        <w:lvlText w:val=""/>
        <w:legacy w:legacy="1" w:legacySpace="0" w:legacyIndent="0"/>
        <w:lvlJc w:val="left"/>
        <w:rPr>
          <w:rFonts w:ascii="Symbol" w:hAnsi="Symbol" w:hint="default"/>
          <w:sz w:val="22"/>
        </w:rPr>
      </w:lvl>
    </w:lvlOverride>
  </w:num>
  <w:num w:numId="30">
    <w:abstractNumId w:val="0"/>
  </w:num>
  <w:num w:numId="31">
    <w:abstractNumId w:val="36"/>
  </w:num>
  <w:num w:numId="32">
    <w:abstractNumId w:val="37"/>
  </w:num>
  <w:num w:numId="33">
    <w:abstractNumId w:val="40"/>
  </w:num>
  <w:num w:numId="34">
    <w:abstractNumId w:val="32"/>
  </w:num>
  <w:num w:numId="35">
    <w:abstractNumId w:val="35"/>
  </w:num>
  <w:num w:numId="36">
    <w:abstractNumId w:val="3"/>
  </w:num>
  <w:num w:numId="37">
    <w:abstractNumId w:val="30"/>
  </w:num>
  <w:num w:numId="38">
    <w:abstractNumId w:val="26"/>
  </w:num>
  <w:num w:numId="39">
    <w:abstractNumId w:val="33"/>
  </w:num>
  <w:num w:numId="40">
    <w:abstractNumId w:val="6"/>
  </w:num>
  <w:num w:numId="41">
    <w:abstractNumId w:val="28"/>
  </w:num>
  <w:num w:numId="42">
    <w:abstractNumId w:val="12"/>
  </w:num>
  <w:num w:numId="43">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52"/>
    <w:rsid w:val="00000600"/>
    <w:rsid w:val="000045B0"/>
    <w:rsid w:val="00005CF7"/>
    <w:rsid w:val="00006199"/>
    <w:rsid w:val="0000785A"/>
    <w:rsid w:val="000139D4"/>
    <w:rsid w:val="00013D37"/>
    <w:rsid w:val="00017551"/>
    <w:rsid w:val="000204EE"/>
    <w:rsid w:val="00023093"/>
    <w:rsid w:val="00027C45"/>
    <w:rsid w:val="000306E2"/>
    <w:rsid w:val="00033FDB"/>
    <w:rsid w:val="00036FF4"/>
    <w:rsid w:val="00037E99"/>
    <w:rsid w:val="00043ECA"/>
    <w:rsid w:val="00051021"/>
    <w:rsid w:val="00052239"/>
    <w:rsid w:val="00054564"/>
    <w:rsid w:val="0006171F"/>
    <w:rsid w:val="00062B66"/>
    <w:rsid w:val="00065AE4"/>
    <w:rsid w:val="00066B80"/>
    <w:rsid w:val="00070AF3"/>
    <w:rsid w:val="000735AB"/>
    <w:rsid w:val="000807BC"/>
    <w:rsid w:val="00083D3C"/>
    <w:rsid w:val="00084A68"/>
    <w:rsid w:val="00087D57"/>
    <w:rsid w:val="000938D5"/>
    <w:rsid w:val="00093C54"/>
    <w:rsid w:val="000A296F"/>
    <w:rsid w:val="000A337A"/>
    <w:rsid w:val="000B0AC5"/>
    <w:rsid w:val="000B5D8A"/>
    <w:rsid w:val="000B5E67"/>
    <w:rsid w:val="000B7ED5"/>
    <w:rsid w:val="000C71AE"/>
    <w:rsid w:val="000D1E38"/>
    <w:rsid w:val="000D22BB"/>
    <w:rsid w:val="000D2BA8"/>
    <w:rsid w:val="000D3CEB"/>
    <w:rsid w:val="000F5FF4"/>
    <w:rsid w:val="000F7C28"/>
    <w:rsid w:val="001008F7"/>
    <w:rsid w:val="00102385"/>
    <w:rsid w:val="001052F5"/>
    <w:rsid w:val="00107FAB"/>
    <w:rsid w:val="00112678"/>
    <w:rsid w:val="0011574D"/>
    <w:rsid w:val="001157B8"/>
    <w:rsid w:val="00116EB5"/>
    <w:rsid w:val="00122059"/>
    <w:rsid w:val="00123805"/>
    <w:rsid w:val="00125D89"/>
    <w:rsid w:val="00126741"/>
    <w:rsid w:val="00126FD1"/>
    <w:rsid w:val="00130F35"/>
    <w:rsid w:val="00131D08"/>
    <w:rsid w:val="0013673F"/>
    <w:rsid w:val="00141421"/>
    <w:rsid w:val="00146CB7"/>
    <w:rsid w:val="00150A29"/>
    <w:rsid w:val="0015118B"/>
    <w:rsid w:val="0016024E"/>
    <w:rsid w:val="001638E7"/>
    <w:rsid w:val="001645D2"/>
    <w:rsid w:val="00166E16"/>
    <w:rsid w:val="00170B8B"/>
    <w:rsid w:val="00183D4A"/>
    <w:rsid w:val="00184A17"/>
    <w:rsid w:val="00184E7C"/>
    <w:rsid w:val="00186441"/>
    <w:rsid w:val="00186997"/>
    <w:rsid w:val="00187F0F"/>
    <w:rsid w:val="001901AF"/>
    <w:rsid w:val="001936F3"/>
    <w:rsid w:val="00194F71"/>
    <w:rsid w:val="00196400"/>
    <w:rsid w:val="001A4F34"/>
    <w:rsid w:val="001A536E"/>
    <w:rsid w:val="001A5F32"/>
    <w:rsid w:val="001A642A"/>
    <w:rsid w:val="001A74C9"/>
    <w:rsid w:val="001B2E49"/>
    <w:rsid w:val="001B7CC4"/>
    <w:rsid w:val="001C5E26"/>
    <w:rsid w:val="001C6F05"/>
    <w:rsid w:val="001C7A49"/>
    <w:rsid w:val="001D11FD"/>
    <w:rsid w:val="001D563F"/>
    <w:rsid w:val="001E1C95"/>
    <w:rsid w:val="001E1CBC"/>
    <w:rsid w:val="001E2042"/>
    <w:rsid w:val="001E335B"/>
    <w:rsid w:val="001E5B50"/>
    <w:rsid w:val="001F09A9"/>
    <w:rsid w:val="001F2477"/>
    <w:rsid w:val="00202573"/>
    <w:rsid w:val="00203B7C"/>
    <w:rsid w:val="002060DF"/>
    <w:rsid w:val="00211FA0"/>
    <w:rsid w:val="00212E4F"/>
    <w:rsid w:val="00222AD3"/>
    <w:rsid w:val="00223D76"/>
    <w:rsid w:val="00227713"/>
    <w:rsid w:val="00232D17"/>
    <w:rsid w:val="00233237"/>
    <w:rsid w:val="002332FF"/>
    <w:rsid w:val="002362CE"/>
    <w:rsid w:val="00236E7B"/>
    <w:rsid w:val="002371F1"/>
    <w:rsid w:val="002440E8"/>
    <w:rsid w:val="00247326"/>
    <w:rsid w:val="00250D27"/>
    <w:rsid w:val="002530A4"/>
    <w:rsid w:val="002578B2"/>
    <w:rsid w:val="00260157"/>
    <w:rsid w:val="002637EF"/>
    <w:rsid w:val="00263C53"/>
    <w:rsid w:val="00266A42"/>
    <w:rsid w:val="00277619"/>
    <w:rsid w:val="0028225C"/>
    <w:rsid w:val="00287A49"/>
    <w:rsid w:val="0029382F"/>
    <w:rsid w:val="002A175E"/>
    <w:rsid w:val="002A3AE8"/>
    <w:rsid w:val="002A5082"/>
    <w:rsid w:val="002A78AA"/>
    <w:rsid w:val="002B0ABC"/>
    <w:rsid w:val="002B675F"/>
    <w:rsid w:val="002B7C10"/>
    <w:rsid w:val="002C00D1"/>
    <w:rsid w:val="002C0C30"/>
    <w:rsid w:val="002C7E92"/>
    <w:rsid w:val="002D4B97"/>
    <w:rsid w:val="002D519B"/>
    <w:rsid w:val="002E5FCF"/>
    <w:rsid w:val="002E7577"/>
    <w:rsid w:val="002E787C"/>
    <w:rsid w:val="002F2E61"/>
    <w:rsid w:val="002F3667"/>
    <w:rsid w:val="002F503A"/>
    <w:rsid w:val="00300389"/>
    <w:rsid w:val="00313E9C"/>
    <w:rsid w:val="00314CCD"/>
    <w:rsid w:val="00315015"/>
    <w:rsid w:val="0031753F"/>
    <w:rsid w:val="003210C8"/>
    <w:rsid w:val="00331069"/>
    <w:rsid w:val="003336E9"/>
    <w:rsid w:val="00334573"/>
    <w:rsid w:val="00336E0B"/>
    <w:rsid w:val="003378B6"/>
    <w:rsid w:val="0034578A"/>
    <w:rsid w:val="003502AC"/>
    <w:rsid w:val="003506DE"/>
    <w:rsid w:val="003613E8"/>
    <w:rsid w:val="0036324E"/>
    <w:rsid w:val="00373337"/>
    <w:rsid w:val="00374788"/>
    <w:rsid w:val="003777C1"/>
    <w:rsid w:val="003856DC"/>
    <w:rsid w:val="00387C56"/>
    <w:rsid w:val="0039000C"/>
    <w:rsid w:val="00392E40"/>
    <w:rsid w:val="00393FEB"/>
    <w:rsid w:val="00397887"/>
    <w:rsid w:val="003A0130"/>
    <w:rsid w:val="003A1368"/>
    <w:rsid w:val="003A1DEA"/>
    <w:rsid w:val="003A7188"/>
    <w:rsid w:val="003B12DA"/>
    <w:rsid w:val="003B38BE"/>
    <w:rsid w:val="003C27E0"/>
    <w:rsid w:val="003D11F4"/>
    <w:rsid w:val="003D2AE2"/>
    <w:rsid w:val="003D468D"/>
    <w:rsid w:val="003D482B"/>
    <w:rsid w:val="003D5660"/>
    <w:rsid w:val="003D7A53"/>
    <w:rsid w:val="003E2CB6"/>
    <w:rsid w:val="003E3D1C"/>
    <w:rsid w:val="003E50EE"/>
    <w:rsid w:val="003E5933"/>
    <w:rsid w:val="003E7075"/>
    <w:rsid w:val="003F2539"/>
    <w:rsid w:val="003F5017"/>
    <w:rsid w:val="003F54CD"/>
    <w:rsid w:val="00414430"/>
    <w:rsid w:val="004147EA"/>
    <w:rsid w:val="00415A3C"/>
    <w:rsid w:val="004174D8"/>
    <w:rsid w:val="004227E7"/>
    <w:rsid w:val="00423125"/>
    <w:rsid w:val="00436945"/>
    <w:rsid w:val="00436FEA"/>
    <w:rsid w:val="00441BDA"/>
    <w:rsid w:val="00442EAD"/>
    <w:rsid w:val="00447EA6"/>
    <w:rsid w:val="00456EE8"/>
    <w:rsid w:val="00462BC6"/>
    <w:rsid w:val="00464F66"/>
    <w:rsid w:val="004706DC"/>
    <w:rsid w:val="0047103F"/>
    <w:rsid w:val="00471A9C"/>
    <w:rsid w:val="0047307E"/>
    <w:rsid w:val="00477D3D"/>
    <w:rsid w:val="00481121"/>
    <w:rsid w:val="00492BEB"/>
    <w:rsid w:val="00492C2B"/>
    <w:rsid w:val="004945C7"/>
    <w:rsid w:val="00497B91"/>
    <w:rsid w:val="004A2AA8"/>
    <w:rsid w:val="004B1CF1"/>
    <w:rsid w:val="004B5A04"/>
    <w:rsid w:val="004C1239"/>
    <w:rsid w:val="004C200C"/>
    <w:rsid w:val="004C2244"/>
    <w:rsid w:val="004C2EAD"/>
    <w:rsid w:val="004C3B8F"/>
    <w:rsid w:val="004C48BE"/>
    <w:rsid w:val="004C71D6"/>
    <w:rsid w:val="004D0110"/>
    <w:rsid w:val="004D2D92"/>
    <w:rsid w:val="004D4229"/>
    <w:rsid w:val="004D599B"/>
    <w:rsid w:val="004D78C2"/>
    <w:rsid w:val="004E005F"/>
    <w:rsid w:val="004E2068"/>
    <w:rsid w:val="004E301B"/>
    <w:rsid w:val="004E4314"/>
    <w:rsid w:val="004E66E1"/>
    <w:rsid w:val="004E7109"/>
    <w:rsid w:val="004E77AC"/>
    <w:rsid w:val="004F2C11"/>
    <w:rsid w:val="004F5013"/>
    <w:rsid w:val="004F7384"/>
    <w:rsid w:val="00502B3D"/>
    <w:rsid w:val="005036C3"/>
    <w:rsid w:val="00505C1D"/>
    <w:rsid w:val="00506C7F"/>
    <w:rsid w:val="005074A0"/>
    <w:rsid w:val="00512A02"/>
    <w:rsid w:val="005138F3"/>
    <w:rsid w:val="005158FD"/>
    <w:rsid w:val="00516BAE"/>
    <w:rsid w:val="00516BE1"/>
    <w:rsid w:val="00517770"/>
    <w:rsid w:val="00522AAE"/>
    <w:rsid w:val="00524975"/>
    <w:rsid w:val="00526443"/>
    <w:rsid w:val="0052682D"/>
    <w:rsid w:val="00531A9D"/>
    <w:rsid w:val="00532A7D"/>
    <w:rsid w:val="00532AFB"/>
    <w:rsid w:val="00533F34"/>
    <w:rsid w:val="00536580"/>
    <w:rsid w:val="005419FB"/>
    <w:rsid w:val="0054405D"/>
    <w:rsid w:val="00546304"/>
    <w:rsid w:val="0054632C"/>
    <w:rsid w:val="00546A19"/>
    <w:rsid w:val="00552132"/>
    <w:rsid w:val="00553AC9"/>
    <w:rsid w:val="00557720"/>
    <w:rsid w:val="005637D0"/>
    <w:rsid w:val="00565A36"/>
    <w:rsid w:val="00566752"/>
    <w:rsid w:val="00567CD5"/>
    <w:rsid w:val="005703F6"/>
    <w:rsid w:val="005706F6"/>
    <w:rsid w:val="00571281"/>
    <w:rsid w:val="005756F8"/>
    <w:rsid w:val="005802F3"/>
    <w:rsid w:val="0058257E"/>
    <w:rsid w:val="005843AF"/>
    <w:rsid w:val="0058610A"/>
    <w:rsid w:val="005864F5"/>
    <w:rsid w:val="005867DE"/>
    <w:rsid w:val="00595A8D"/>
    <w:rsid w:val="005978B4"/>
    <w:rsid w:val="005A2638"/>
    <w:rsid w:val="005A35F0"/>
    <w:rsid w:val="005B5256"/>
    <w:rsid w:val="005B7999"/>
    <w:rsid w:val="005C1E8A"/>
    <w:rsid w:val="005C5639"/>
    <w:rsid w:val="005C770C"/>
    <w:rsid w:val="005E51C7"/>
    <w:rsid w:val="005E765D"/>
    <w:rsid w:val="00600014"/>
    <w:rsid w:val="0061106F"/>
    <w:rsid w:val="00613320"/>
    <w:rsid w:val="0061745F"/>
    <w:rsid w:val="00617600"/>
    <w:rsid w:val="00621B1E"/>
    <w:rsid w:val="00621F41"/>
    <w:rsid w:val="00622146"/>
    <w:rsid w:val="00627D09"/>
    <w:rsid w:val="0063067F"/>
    <w:rsid w:val="00631F88"/>
    <w:rsid w:val="006331C7"/>
    <w:rsid w:val="00634D4C"/>
    <w:rsid w:val="00635EC0"/>
    <w:rsid w:val="006375D1"/>
    <w:rsid w:val="0064288C"/>
    <w:rsid w:val="00646B81"/>
    <w:rsid w:val="006528E3"/>
    <w:rsid w:val="006546F8"/>
    <w:rsid w:val="00654A76"/>
    <w:rsid w:val="00660E12"/>
    <w:rsid w:val="00667A3D"/>
    <w:rsid w:val="00670FBC"/>
    <w:rsid w:val="006737A0"/>
    <w:rsid w:val="00681634"/>
    <w:rsid w:val="0068387C"/>
    <w:rsid w:val="006852AF"/>
    <w:rsid w:val="00686134"/>
    <w:rsid w:val="00687516"/>
    <w:rsid w:val="006903B3"/>
    <w:rsid w:val="0069174E"/>
    <w:rsid w:val="00693052"/>
    <w:rsid w:val="006A2978"/>
    <w:rsid w:val="006A2A51"/>
    <w:rsid w:val="006B2087"/>
    <w:rsid w:val="006B77E7"/>
    <w:rsid w:val="006C4170"/>
    <w:rsid w:val="006C4A5C"/>
    <w:rsid w:val="006C5EE4"/>
    <w:rsid w:val="006D1594"/>
    <w:rsid w:val="006D20A0"/>
    <w:rsid w:val="006D7665"/>
    <w:rsid w:val="006E7C52"/>
    <w:rsid w:val="006F1A22"/>
    <w:rsid w:val="006F20E2"/>
    <w:rsid w:val="006F2659"/>
    <w:rsid w:val="006F3B55"/>
    <w:rsid w:val="006F4CB8"/>
    <w:rsid w:val="007009CA"/>
    <w:rsid w:val="00706199"/>
    <w:rsid w:val="007065D8"/>
    <w:rsid w:val="00707B66"/>
    <w:rsid w:val="00707FE7"/>
    <w:rsid w:val="00712242"/>
    <w:rsid w:val="0071370A"/>
    <w:rsid w:val="00715C34"/>
    <w:rsid w:val="00717BCF"/>
    <w:rsid w:val="00721DDD"/>
    <w:rsid w:val="00722C06"/>
    <w:rsid w:val="007233BB"/>
    <w:rsid w:val="00724990"/>
    <w:rsid w:val="00724C08"/>
    <w:rsid w:val="00740C78"/>
    <w:rsid w:val="00740FDD"/>
    <w:rsid w:val="00746124"/>
    <w:rsid w:val="007540CB"/>
    <w:rsid w:val="00755FDD"/>
    <w:rsid w:val="00765558"/>
    <w:rsid w:val="007661A1"/>
    <w:rsid w:val="0076688D"/>
    <w:rsid w:val="00767D54"/>
    <w:rsid w:val="00780DE4"/>
    <w:rsid w:val="007831E5"/>
    <w:rsid w:val="00787AE4"/>
    <w:rsid w:val="007926F3"/>
    <w:rsid w:val="007944F6"/>
    <w:rsid w:val="007960D1"/>
    <w:rsid w:val="007A1260"/>
    <w:rsid w:val="007A258F"/>
    <w:rsid w:val="007A2D2B"/>
    <w:rsid w:val="007A6E78"/>
    <w:rsid w:val="007B06DE"/>
    <w:rsid w:val="007B3D1B"/>
    <w:rsid w:val="007B4F16"/>
    <w:rsid w:val="007B6C94"/>
    <w:rsid w:val="007C7DEF"/>
    <w:rsid w:val="007C7EC4"/>
    <w:rsid w:val="007D1E71"/>
    <w:rsid w:val="007D76D7"/>
    <w:rsid w:val="007E039B"/>
    <w:rsid w:val="007E42AB"/>
    <w:rsid w:val="007E47CA"/>
    <w:rsid w:val="007E5402"/>
    <w:rsid w:val="007E644A"/>
    <w:rsid w:val="007F50D2"/>
    <w:rsid w:val="007F677E"/>
    <w:rsid w:val="007F69DB"/>
    <w:rsid w:val="007F7CF0"/>
    <w:rsid w:val="00800F38"/>
    <w:rsid w:val="00801A5A"/>
    <w:rsid w:val="00802503"/>
    <w:rsid w:val="00803531"/>
    <w:rsid w:val="00805A1B"/>
    <w:rsid w:val="00807847"/>
    <w:rsid w:val="00815E2B"/>
    <w:rsid w:val="00817D6A"/>
    <w:rsid w:val="00821F88"/>
    <w:rsid w:val="00824165"/>
    <w:rsid w:val="00830F9D"/>
    <w:rsid w:val="008311EE"/>
    <w:rsid w:val="00833DBF"/>
    <w:rsid w:val="008353B6"/>
    <w:rsid w:val="008441D7"/>
    <w:rsid w:val="00852424"/>
    <w:rsid w:val="00854D8B"/>
    <w:rsid w:val="00857BEF"/>
    <w:rsid w:val="008624E1"/>
    <w:rsid w:val="008667D6"/>
    <w:rsid w:val="0087054D"/>
    <w:rsid w:val="00870F5E"/>
    <w:rsid w:val="00872F54"/>
    <w:rsid w:val="00875309"/>
    <w:rsid w:val="008904B7"/>
    <w:rsid w:val="00890A8C"/>
    <w:rsid w:val="00893613"/>
    <w:rsid w:val="008978D0"/>
    <w:rsid w:val="008A220B"/>
    <w:rsid w:val="008A4DC0"/>
    <w:rsid w:val="008B2FB7"/>
    <w:rsid w:val="008B3124"/>
    <w:rsid w:val="008C5370"/>
    <w:rsid w:val="008C6310"/>
    <w:rsid w:val="008D235B"/>
    <w:rsid w:val="008D3B68"/>
    <w:rsid w:val="008D6ACE"/>
    <w:rsid w:val="008D7129"/>
    <w:rsid w:val="008E2074"/>
    <w:rsid w:val="008E3583"/>
    <w:rsid w:val="008E786E"/>
    <w:rsid w:val="008E7D75"/>
    <w:rsid w:val="008F1F3E"/>
    <w:rsid w:val="008F2B2E"/>
    <w:rsid w:val="008F2C6D"/>
    <w:rsid w:val="008F3CA1"/>
    <w:rsid w:val="008F777A"/>
    <w:rsid w:val="00906722"/>
    <w:rsid w:val="0091435D"/>
    <w:rsid w:val="0091476E"/>
    <w:rsid w:val="00914C4D"/>
    <w:rsid w:val="00914D0A"/>
    <w:rsid w:val="00914E32"/>
    <w:rsid w:val="00921C8F"/>
    <w:rsid w:val="00921F72"/>
    <w:rsid w:val="00927CFC"/>
    <w:rsid w:val="00930E1C"/>
    <w:rsid w:val="00932616"/>
    <w:rsid w:val="00932A5F"/>
    <w:rsid w:val="0093563A"/>
    <w:rsid w:val="009363A0"/>
    <w:rsid w:val="00941B02"/>
    <w:rsid w:val="00942326"/>
    <w:rsid w:val="00945E75"/>
    <w:rsid w:val="00946384"/>
    <w:rsid w:val="009526F1"/>
    <w:rsid w:val="0095352B"/>
    <w:rsid w:val="00953F5C"/>
    <w:rsid w:val="009545A4"/>
    <w:rsid w:val="009559D9"/>
    <w:rsid w:val="0095758C"/>
    <w:rsid w:val="0096338A"/>
    <w:rsid w:val="009661A0"/>
    <w:rsid w:val="009707CA"/>
    <w:rsid w:val="00970B64"/>
    <w:rsid w:val="0097309A"/>
    <w:rsid w:val="00974E6E"/>
    <w:rsid w:val="0098032D"/>
    <w:rsid w:val="00980E9D"/>
    <w:rsid w:val="00982248"/>
    <w:rsid w:val="00986816"/>
    <w:rsid w:val="00987720"/>
    <w:rsid w:val="00987B50"/>
    <w:rsid w:val="00987F05"/>
    <w:rsid w:val="009A0A75"/>
    <w:rsid w:val="009A0BE8"/>
    <w:rsid w:val="009A346D"/>
    <w:rsid w:val="009A3A08"/>
    <w:rsid w:val="009B0D68"/>
    <w:rsid w:val="009B790F"/>
    <w:rsid w:val="009C47DC"/>
    <w:rsid w:val="009C5574"/>
    <w:rsid w:val="009D172D"/>
    <w:rsid w:val="009D5D09"/>
    <w:rsid w:val="009D6844"/>
    <w:rsid w:val="009E2375"/>
    <w:rsid w:val="009E3F36"/>
    <w:rsid w:val="009E4B79"/>
    <w:rsid w:val="009F0A34"/>
    <w:rsid w:val="009F3E1C"/>
    <w:rsid w:val="009F4741"/>
    <w:rsid w:val="009F4EB8"/>
    <w:rsid w:val="009F772E"/>
    <w:rsid w:val="00A12078"/>
    <w:rsid w:val="00A12958"/>
    <w:rsid w:val="00A13612"/>
    <w:rsid w:val="00A15D21"/>
    <w:rsid w:val="00A23481"/>
    <w:rsid w:val="00A27AF3"/>
    <w:rsid w:val="00A30863"/>
    <w:rsid w:val="00A31338"/>
    <w:rsid w:val="00A31520"/>
    <w:rsid w:val="00A3153A"/>
    <w:rsid w:val="00A33BC9"/>
    <w:rsid w:val="00A34EB2"/>
    <w:rsid w:val="00A35A9A"/>
    <w:rsid w:val="00A43AE1"/>
    <w:rsid w:val="00A46FCD"/>
    <w:rsid w:val="00A5515C"/>
    <w:rsid w:val="00A556EA"/>
    <w:rsid w:val="00A65DB2"/>
    <w:rsid w:val="00A67C2D"/>
    <w:rsid w:val="00A70819"/>
    <w:rsid w:val="00A71714"/>
    <w:rsid w:val="00A746EF"/>
    <w:rsid w:val="00A8421D"/>
    <w:rsid w:val="00A90C82"/>
    <w:rsid w:val="00A914FB"/>
    <w:rsid w:val="00A91AF9"/>
    <w:rsid w:val="00A93110"/>
    <w:rsid w:val="00AA668B"/>
    <w:rsid w:val="00AA7F0F"/>
    <w:rsid w:val="00AB3C50"/>
    <w:rsid w:val="00AB5FD8"/>
    <w:rsid w:val="00AC13E5"/>
    <w:rsid w:val="00AC1EDE"/>
    <w:rsid w:val="00AC6F93"/>
    <w:rsid w:val="00AD01CF"/>
    <w:rsid w:val="00AD0DB1"/>
    <w:rsid w:val="00AD579B"/>
    <w:rsid w:val="00AD5C0C"/>
    <w:rsid w:val="00AE12A6"/>
    <w:rsid w:val="00AE1DF5"/>
    <w:rsid w:val="00AF13A8"/>
    <w:rsid w:val="00AF3446"/>
    <w:rsid w:val="00AF376A"/>
    <w:rsid w:val="00B0063F"/>
    <w:rsid w:val="00B028AE"/>
    <w:rsid w:val="00B046D8"/>
    <w:rsid w:val="00B11239"/>
    <w:rsid w:val="00B12526"/>
    <w:rsid w:val="00B1552D"/>
    <w:rsid w:val="00B1601A"/>
    <w:rsid w:val="00B16CD0"/>
    <w:rsid w:val="00B24682"/>
    <w:rsid w:val="00B3241C"/>
    <w:rsid w:val="00B3560D"/>
    <w:rsid w:val="00B4392E"/>
    <w:rsid w:val="00B6790F"/>
    <w:rsid w:val="00B727AB"/>
    <w:rsid w:val="00B72A7C"/>
    <w:rsid w:val="00B738AC"/>
    <w:rsid w:val="00B762BB"/>
    <w:rsid w:val="00B8446A"/>
    <w:rsid w:val="00B85201"/>
    <w:rsid w:val="00B96DF9"/>
    <w:rsid w:val="00BA0CF1"/>
    <w:rsid w:val="00BA0E4B"/>
    <w:rsid w:val="00BA1C34"/>
    <w:rsid w:val="00BA29BE"/>
    <w:rsid w:val="00BA5622"/>
    <w:rsid w:val="00BA631E"/>
    <w:rsid w:val="00BB3A26"/>
    <w:rsid w:val="00BB428E"/>
    <w:rsid w:val="00BB4DE1"/>
    <w:rsid w:val="00BB58E7"/>
    <w:rsid w:val="00BB5E72"/>
    <w:rsid w:val="00BC16A5"/>
    <w:rsid w:val="00BC2582"/>
    <w:rsid w:val="00BC50B1"/>
    <w:rsid w:val="00BD1825"/>
    <w:rsid w:val="00BD2ACC"/>
    <w:rsid w:val="00BE4D1A"/>
    <w:rsid w:val="00BF30D2"/>
    <w:rsid w:val="00BF3BE3"/>
    <w:rsid w:val="00BF44C0"/>
    <w:rsid w:val="00BF5D52"/>
    <w:rsid w:val="00C02E88"/>
    <w:rsid w:val="00C039F9"/>
    <w:rsid w:val="00C042C2"/>
    <w:rsid w:val="00C04B41"/>
    <w:rsid w:val="00C07789"/>
    <w:rsid w:val="00C07F4E"/>
    <w:rsid w:val="00C109FB"/>
    <w:rsid w:val="00C10E04"/>
    <w:rsid w:val="00C110F7"/>
    <w:rsid w:val="00C11B7E"/>
    <w:rsid w:val="00C1242A"/>
    <w:rsid w:val="00C12C46"/>
    <w:rsid w:val="00C15D37"/>
    <w:rsid w:val="00C20236"/>
    <w:rsid w:val="00C245D5"/>
    <w:rsid w:val="00C251F4"/>
    <w:rsid w:val="00C30CA6"/>
    <w:rsid w:val="00C30E55"/>
    <w:rsid w:val="00C335CF"/>
    <w:rsid w:val="00C34B51"/>
    <w:rsid w:val="00C43B96"/>
    <w:rsid w:val="00C45318"/>
    <w:rsid w:val="00C4571A"/>
    <w:rsid w:val="00C46628"/>
    <w:rsid w:val="00C51F9E"/>
    <w:rsid w:val="00C54632"/>
    <w:rsid w:val="00C547AE"/>
    <w:rsid w:val="00C548F0"/>
    <w:rsid w:val="00C5520E"/>
    <w:rsid w:val="00C60227"/>
    <w:rsid w:val="00C62112"/>
    <w:rsid w:val="00C62B74"/>
    <w:rsid w:val="00C65D73"/>
    <w:rsid w:val="00C677CC"/>
    <w:rsid w:val="00C756E0"/>
    <w:rsid w:val="00C818B9"/>
    <w:rsid w:val="00C82A7C"/>
    <w:rsid w:val="00C83BE8"/>
    <w:rsid w:val="00C8528E"/>
    <w:rsid w:val="00C86EF4"/>
    <w:rsid w:val="00C91E92"/>
    <w:rsid w:val="00CB2641"/>
    <w:rsid w:val="00CB3E17"/>
    <w:rsid w:val="00CB58E3"/>
    <w:rsid w:val="00CB5925"/>
    <w:rsid w:val="00CB5A5D"/>
    <w:rsid w:val="00CB690D"/>
    <w:rsid w:val="00CB7172"/>
    <w:rsid w:val="00CC3F2E"/>
    <w:rsid w:val="00CD528A"/>
    <w:rsid w:val="00CF6D86"/>
    <w:rsid w:val="00D00131"/>
    <w:rsid w:val="00D01D03"/>
    <w:rsid w:val="00D03697"/>
    <w:rsid w:val="00D03D2A"/>
    <w:rsid w:val="00D04E92"/>
    <w:rsid w:val="00D053DC"/>
    <w:rsid w:val="00D1067C"/>
    <w:rsid w:val="00D17097"/>
    <w:rsid w:val="00D2420B"/>
    <w:rsid w:val="00D25741"/>
    <w:rsid w:val="00D268B6"/>
    <w:rsid w:val="00D30176"/>
    <w:rsid w:val="00D3037A"/>
    <w:rsid w:val="00D30DB5"/>
    <w:rsid w:val="00D3104E"/>
    <w:rsid w:val="00D32A44"/>
    <w:rsid w:val="00D343C0"/>
    <w:rsid w:val="00D36F44"/>
    <w:rsid w:val="00D43815"/>
    <w:rsid w:val="00D45C2A"/>
    <w:rsid w:val="00D46EA5"/>
    <w:rsid w:val="00D46F03"/>
    <w:rsid w:val="00D50525"/>
    <w:rsid w:val="00D51330"/>
    <w:rsid w:val="00D5500D"/>
    <w:rsid w:val="00D55EB8"/>
    <w:rsid w:val="00D5633C"/>
    <w:rsid w:val="00D57FA9"/>
    <w:rsid w:val="00D609D4"/>
    <w:rsid w:val="00D63E24"/>
    <w:rsid w:val="00D65E5A"/>
    <w:rsid w:val="00D65FC6"/>
    <w:rsid w:val="00D707D5"/>
    <w:rsid w:val="00D74F48"/>
    <w:rsid w:val="00D76C44"/>
    <w:rsid w:val="00D77614"/>
    <w:rsid w:val="00D84313"/>
    <w:rsid w:val="00D8667E"/>
    <w:rsid w:val="00D8696E"/>
    <w:rsid w:val="00D87098"/>
    <w:rsid w:val="00D91E29"/>
    <w:rsid w:val="00D92503"/>
    <w:rsid w:val="00D925AA"/>
    <w:rsid w:val="00D947DB"/>
    <w:rsid w:val="00D94BFF"/>
    <w:rsid w:val="00DA028A"/>
    <w:rsid w:val="00DA2754"/>
    <w:rsid w:val="00DA32E2"/>
    <w:rsid w:val="00DA7BFA"/>
    <w:rsid w:val="00DB111D"/>
    <w:rsid w:val="00DB5B63"/>
    <w:rsid w:val="00DB6BEE"/>
    <w:rsid w:val="00DC2596"/>
    <w:rsid w:val="00DE5E77"/>
    <w:rsid w:val="00DF02C8"/>
    <w:rsid w:val="00DF1696"/>
    <w:rsid w:val="00DF374D"/>
    <w:rsid w:val="00DF7962"/>
    <w:rsid w:val="00E00289"/>
    <w:rsid w:val="00E00F8B"/>
    <w:rsid w:val="00E038E2"/>
    <w:rsid w:val="00E114C2"/>
    <w:rsid w:val="00E122C4"/>
    <w:rsid w:val="00E16893"/>
    <w:rsid w:val="00E20EDE"/>
    <w:rsid w:val="00E22183"/>
    <w:rsid w:val="00E3012D"/>
    <w:rsid w:val="00E30358"/>
    <w:rsid w:val="00E42F7E"/>
    <w:rsid w:val="00E43BAA"/>
    <w:rsid w:val="00E454DE"/>
    <w:rsid w:val="00E45EA4"/>
    <w:rsid w:val="00E64CF0"/>
    <w:rsid w:val="00E70021"/>
    <w:rsid w:val="00E72818"/>
    <w:rsid w:val="00E74DCE"/>
    <w:rsid w:val="00E80828"/>
    <w:rsid w:val="00E81024"/>
    <w:rsid w:val="00E81A50"/>
    <w:rsid w:val="00E83C3D"/>
    <w:rsid w:val="00E9191F"/>
    <w:rsid w:val="00E9397D"/>
    <w:rsid w:val="00E95365"/>
    <w:rsid w:val="00EA1380"/>
    <w:rsid w:val="00EA2B4A"/>
    <w:rsid w:val="00EA58CC"/>
    <w:rsid w:val="00EA73C7"/>
    <w:rsid w:val="00EB1D71"/>
    <w:rsid w:val="00EC23E3"/>
    <w:rsid w:val="00EC3974"/>
    <w:rsid w:val="00EC52C5"/>
    <w:rsid w:val="00ED0455"/>
    <w:rsid w:val="00ED758E"/>
    <w:rsid w:val="00ED7955"/>
    <w:rsid w:val="00EE16C5"/>
    <w:rsid w:val="00EE4CCC"/>
    <w:rsid w:val="00EE4F01"/>
    <w:rsid w:val="00EF3F7B"/>
    <w:rsid w:val="00F010CE"/>
    <w:rsid w:val="00F02DFE"/>
    <w:rsid w:val="00F049F6"/>
    <w:rsid w:val="00F066D6"/>
    <w:rsid w:val="00F12425"/>
    <w:rsid w:val="00F145DD"/>
    <w:rsid w:val="00F14881"/>
    <w:rsid w:val="00F17AD0"/>
    <w:rsid w:val="00F21CD8"/>
    <w:rsid w:val="00F269D1"/>
    <w:rsid w:val="00F2766C"/>
    <w:rsid w:val="00F3186F"/>
    <w:rsid w:val="00F32B73"/>
    <w:rsid w:val="00F441EF"/>
    <w:rsid w:val="00F4454B"/>
    <w:rsid w:val="00F462CD"/>
    <w:rsid w:val="00F46AAB"/>
    <w:rsid w:val="00F5045C"/>
    <w:rsid w:val="00F50766"/>
    <w:rsid w:val="00F53E84"/>
    <w:rsid w:val="00F565A3"/>
    <w:rsid w:val="00F61E5F"/>
    <w:rsid w:val="00F62BEF"/>
    <w:rsid w:val="00F63193"/>
    <w:rsid w:val="00F63D04"/>
    <w:rsid w:val="00F64036"/>
    <w:rsid w:val="00F6444C"/>
    <w:rsid w:val="00F65236"/>
    <w:rsid w:val="00F675DA"/>
    <w:rsid w:val="00F67AA9"/>
    <w:rsid w:val="00F67D17"/>
    <w:rsid w:val="00F707A5"/>
    <w:rsid w:val="00F71964"/>
    <w:rsid w:val="00F82A98"/>
    <w:rsid w:val="00F8451E"/>
    <w:rsid w:val="00F84E88"/>
    <w:rsid w:val="00F90A5D"/>
    <w:rsid w:val="00F95C91"/>
    <w:rsid w:val="00F97359"/>
    <w:rsid w:val="00FA00DD"/>
    <w:rsid w:val="00FA1145"/>
    <w:rsid w:val="00FA5A33"/>
    <w:rsid w:val="00FB0CA0"/>
    <w:rsid w:val="00FB7807"/>
    <w:rsid w:val="00FC6828"/>
    <w:rsid w:val="00FD0175"/>
    <w:rsid w:val="00FD0EFE"/>
    <w:rsid w:val="00FD57D9"/>
    <w:rsid w:val="00FE1623"/>
    <w:rsid w:val="00FE1F88"/>
    <w:rsid w:val="00FF046D"/>
    <w:rsid w:val="00FF0FAD"/>
    <w:rsid w:val="00FF1858"/>
    <w:rsid w:val="00FF2775"/>
    <w:rsid w:val="00FF6CC7"/>
    <w:rsid w:val="00FF7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A52392"/>
  <w15:docId w15:val="{D179642B-E48E-4498-82C9-1ED95A6E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F32"/>
    <w:pPr>
      <w:widowControl w:val="0"/>
      <w:kinsoku w:val="0"/>
    </w:pPr>
    <w:rPr>
      <w:rFonts w:ascii="Arial" w:hAnsi="Arial" w:cs="Times New Roman"/>
      <w:b/>
      <w:sz w:val="24"/>
      <w:szCs w:val="24"/>
      <w:lang w:val="en-US"/>
    </w:rPr>
  </w:style>
  <w:style w:type="paragraph" w:styleId="Heading1">
    <w:name w:val="heading 1"/>
    <w:basedOn w:val="Normal"/>
    <w:next w:val="Normal"/>
    <w:link w:val="Heading1Char"/>
    <w:autoRedefine/>
    <w:qFormat/>
    <w:rsid w:val="002A5082"/>
    <w:pPr>
      <w:keepNext/>
      <w:widowControl/>
      <w:kinsoku/>
      <w:spacing w:before="240" w:after="240"/>
      <w:ind w:right="48"/>
      <w:outlineLvl w:val="0"/>
    </w:pPr>
    <w:rPr>
      <w:rFonts w:cs="Arial"/>
      <w:bCs/>
      <w:kern w:val="32"/>
      <w:sz w:val="32"/>
      <w:szCs w:val="32"/>
      <w:lang w:val="en-GB"/>
    </w:rPr>
  </w:style>
  <w:style w:type="paragraph" w:styleId="Heading2">
    <w:name w:val="heading 2"/>
    <w:basedOn w:val="Normal"/>
    <w:next w:val="Normal"/>
    <w:link w:val="Heading2Char"/>
    <w:autoRedefine/>
    <w:uiPriority w:val="9"/>
    <w:qFormat/>
    <w:rsid w:val="007A1260"/>
    <w:pPr>
      <w:keepNext/>
      <w:spacing w:before="240" w:after="240"/>
      <w:jc w:val="both"/>
      <w:outlineLvl w:val="1"/>
    </w:pPr>
    <w:rPr>
      <w:rFonts w:cs="Arial"/>
      <w:bCs/>
      <w:spacing w:val="-3"/>
      <w:w w:val="105"/>
    </w:rPr>
  </w:style>
  <w:style w:type="paragraph" w:styleId="Heading3">
    <w:name w:val="heading 3"/>
    <w:basedOn w:val="Normal"/>
    <w:next w:val="Normal"/>
    <w:link w:val="Heading3Char"/>
    <w:autoRedefine/>
    <w:uiPriority w:val="9"/>
    <w:qFormat/>
    <w:rsid w:val="00B3241C"/>
    <w:pPr>
      <w:keepNext/>
      <w:spacing w:before="120" w:after="60"/>
      <w:ind w:left="426"/>
      <w:outlineLvl w:val="2"/>
    </w:pPr>
    <w:rPr>
      <w:bCs/>
      <w:szCs w:val="26"/>
    </w:rPr>
  </w:style>
  <w:style w:type="paragraph" w:styleId="Heading4">
    <w:name w:val="heading 4"/>
    <w:basedOn w:val="Normal"/>
    <w:next w:val="Normal"/>
    <w:link w:val="Heading4Char"/>
    <w:uiPriority w:val="9"/>
    <w:qFormat/>
    <w:rsid w:val="00667A3D"/>
    <w:pPr>
      <w:keepNext/>
      <w:keepLines/>
      <w:numPr>
        <w:ilvl w:val="3"/>
        <w:numId w:val="6"/>
      </w:numPr>
      <w:spacing w:before="200"/>
      <w:outlineLvl w:val="3"/>
    </w:pPr>
    <w:rPr>
      <w:rFonts w:ascii="Cambria" w:hAnsi="Cambria"/>
      <w:b w:val="0"/>
      <w:bCs/>
      <w:i/>
      <w:iCs/>
      <w:color w:val="4F81BD"/>
    </w:rPr>
  </w:style>
  <w:style w:type="paragraph" w:styleId="Heading5">
    <w:name w:val="heading 5"/>
    <w:basedOn w:val="Normal"/>
    <w:next w:val="Normal"/>
    <w:link w:val="Heading5Char"/>
    <w:uiPriority w:val="9"/>
    <w:qFormat/>
    <w:rsid w:val="00667A3D"/>
    <w:pPr>
      <w:keepNext/>
      <w:keepLines/>
      <w:numPr>
        <w:ilvl w:val="4"/>
        <w:numId w:val="6"/>
      </w:numPr>
      <w:spacing w:before="200"/>
      <w:outlineLvl w:val="4"/>
    </w:pPr>
    <w:rPr>
      <w:rFonts w:ascii="Cambria" w:hAnsi="Cambria"/>
      <w:color w:val="243F60"/>
    </w:rPr>
  </w:style>
  <w:style w:type="paragraph" w:styleId="Heading6">
    <w:name w:val="heading 6"/>
    <w:basedOn w:val="Normal"/>
    <w:next w:val="Normal"/>
    <w:link w:val="Heading6Char"/>
    <w:uiPriority w:val="9"/>
    <w:qFormat/>
    <w:rsid w:val="00667A3D"/>
    <w:pPr>
      <w:keepNext/>
      <w:keepLines/>
      <w:numPr>
        <w:ilvl w:val="5"/>
        <w:numId w:val="6"/>
      </w:numPr>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667A3D"/>
    <w:pPr>
      <w:keepNext/>
      <w:keepLines/>
      <w:numPr>
        <w:ilvl w:val="6"/>
        <w:numId w:val="6"/>
      </w:numPr>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667A3D"/>
    <w:pPr>
      <w:keepNext/>
      <w:keepLines/>
      <w:numPr>
        <w:ilvl w:val="7"/>
        <w:numId w:val="6"/>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667A3D"/>
    <w:pPr>
      <w:keepNext/>
      <w:keepLines/>
      <w:numPr>
        <w:ilvl w:val="8"/>
        <w:numId w:val="6"/>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67E"/>
    <w:pPr>
      <w:tabs>
        <w:tab w:val="center" w:pos="4513"/>
        <w:tab w:val="right" w:pos="9026"/>
      </w:tabs>
    </w:pPr>
  </w:style>
  <w:style w:type="character" w:customStyle="1" w:styleId="FooterChar">
    <w:name w:val="Footer Char"/>
    <w:link w:val="Footer"/>
    <w:uiPriority w:val="99"/>
    <w:locked/>
    <w:rsid w:val="00D8667E"/>
    <w:rPr>
      <w:rFonts w:ascii="Times New Roman" w:hAnsi="Times New Roman" w:cs="Times New Roman"/>
      <w:sz w:val="24"/>
      <w:szCs w:val="24"/>
      <w:lang w:val="en-US"/>
    </w:rPr>
  </w:style>
  <w:style w:type="character" w:styleId="Hyperlink">
    <w:name w:val="Hyperlink"/>
    <w:uiPriority w:val="99"/>
    <w:unhideWhenUsed/>
    <w:rsid w:val="00D57FA9"/>
    <w:rPr>
      <w:rFonts w:cs="Times New Roman"/>
      <w:color w:val="0000FF"/>
      <w:u w:val="single"/>
    </w:rPr>
  </w:style>
  <w:style w:type="table" w:styleId="TableGrid">
    <w:name w:val="Table Grid"/>
    <w:basedOn w:val="TableNormal"/>
    <w:uiPriority w:val="59"/>
    <w:rsid w:val="00833DB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52424"/>
    <w:pPr>
      <w:ind w:left="720"/>
    </w:pPr>
  </w:style>
  <w:style w:type="character" w:customStyle="1" w:styleId="Heading1Char">
    <w:name w:val="Heading 1 Char"/>
    <w:link w:val="Heading1"/>
    <w:rsid w:val="002A5082"/>
    <w:rPr>
      <w:rFonts w:ascii="Arial" w:hAnsi="Arial" w:cs="Arial"/>
      <w:b/>
      <w:bCs/>
      <w:kern w:val="32"/>
      <w:sz w:val="32"/>
      <w:szCs w:val="32"/>
    </w:rPr>
  </w:style>
  <w:style w:type="character" w:customStyle="1" w:styleId="Heading2Char">
    <w:name w:val="Heading 2 Char"/>
    <w:link w:val="Heading2"/>
    <w:uiPriority w:val="9"/>
    <w:rsid w:val="007A1260"/>
    <w:rPr>
      <w:rFonts w:ascii="Arial" w:hAnsi="Arial" w:cs="Arial"/>
      <w:b/>
      <w:bCs/>
      <w:spacing w:val="-3"/>
      <w:w w:val="105"/>
      <w:sz w:val="24"/>
      <w:szCs w:val="24"/>
      <w:lang w:val="en-US"/>
    </w:rPr>
  </w:style>
  <w:style w:type="paragraph" w:styleId="TOC1">
    <w:name w:val="toc 1"/>
    <w:basedOn w:val="Heading1"/>
    <w:next w:val="Normal"/>
    <w:uiPriority w:val="39"/>
    <w:rsid w:val="001F2477"/>
    <w:pPr>
      <w:keepNext w:val="0"/>
      <w:spacing w:before="120" w:after="120"/>
      <w:outlineLvl w:val="9"/>
    </w:pPr>
    <w:rPr>
      <w:rFonts w:cs="Times New Roman"/>
      <w:caps/>
      <w:kern w:val="0"/>
      <w:sz w:val="20"/>
      <w:szCs w:val="20"/>
      <w:lang w:eastAsia="en-US"/>
    </w:rPr>
  </w:style>
  <w:style w:type="paragraph" w:styleId="TOCHeading">
    <w:name w:val="TOC Heading"/>
    <w:basedOn w:val="Heading1"/>
    <w:next w:val="Normal"/>
    <w:uiPriority w:val="39"/>
    <w:qFormat/>
    <w:rsid w:val="001F2477"/>
    <w:pPr>
      <w:keepLines/>
      <w:spacing w:before="480" w:after="0" w:line="276" w:lineRule="auto"/>
      <w:outlineLvl w:val="9"/>
    </w:pPr>
    <w:rPr>
      <w:rFonts w:ascii="Cambria" w:hAnsi="Cambria" w:cs="Times New Roman"/>
      <w:color w:val="365F91"/>
      <w:kern w:val="0"/>
      <w:sz w:val="28"/>
      <w:szCs w:val="28"/>
      <w:lang w:val="en-US" w:eastAsia="en-US"/>
    </w:rPr>
  </w:style>
  <w:style w:type="paragraph" w:styleId="TOC2">
    <w:name w:val="toc 2"/>
    <w:basedOn w:val="Normal"/>
    <w:next w:val="Normal"/>
    <w:autoRedefine/>
    <w:uiPriority w:val="39"/>
    <w:unhideWhenUsed/>
    <w:rsid w:val="004D4229"/>
    <w:pPr>
      <w:tabs>
        <w:tab w:val="left" w:pos="1134"/>
        <w:tab w:val="right" w:leader="dot" w:pos="10103"/>
      </w:tabs>
      <w:ind w:left="240"/>
    </w:pPr>
    <w:rPr>
      <w:rFonts w:cs="Arial"/>
      <w:noProof/>
    </w:rPr>
  </w:style>
  <w:style w:type="character" w:customStyle="1" w:styleId="Heading3Char">
    <w:name w:val="Heading 3 Char"/>
    <w:link w:val="Heading3"/>
    <w:uiPriority w:val="9"/>
    <w:rsid w:val="00B3241C"/>
    <w:rPr>
      <w:rFonts w:ascii="Arial" w:hAnsi="Arial" w:cs="Times New Roman"/>
      <w:b/>
      <w:bCs/>
      <w:sz w:val="24"/>
      <w:szCs w:val="26"/>
      <w:lang w:val="en-US"/>
    </w:rPr>
  </w:style>
  <w:style w:type="paragraph" w:styleId="BalloonText">
    <w:name w:val="Balloon Text"/>
    <w:basedOn w:val="Normal"/>
    <w:link w:val="BalloonTextChar"/>
    <w:uiPriority w:val="99"/>
    <w:semiHidden/>
    <w:unhideWhenUsed/>
    <w:rsid w:val="00087D57"/>
    <w:rPr>
      <w:rFonts w:ascii="Tahoma" w:hAnsi="Tahoma" w:cs="Tahoma"/>
      <w:sz w:val="16"/>
      <w:szCs w:val="16"/>
    </w:rPr>
  </w:style>
  <w:style w:type="character" w:customStyle="1" w:styleId="BalloonTextChar">
    <w:name w:val="Balloon Text Char"/>
    <w:link w:val="BalloonText"/>
    <w:uiPriority w:val="99"/>
    <w:semiHidden/>
    <w:rsid w:val="00087D57"/>
    <w:rPr>
      <w:rFonts w:ascii="Tahoma" w:hAnsi="Tahoma" w:cs="Tahoma"/>
      <w:sz w:val="16"/>
      <w:szCs w:val="16"/>
      <w:lang w:val="en-US"/>
    </w:rPr>
  </w:style>
  <w:style w:type="paragraph" w:styleId="TOC3">
    <w:name w:val="toc 3"/>
    <w:basedOn w:val="Normal"/>
    <w:next w:val="Normal"/>
    <w:autoRedefine/>
    <w:uiPriority w:val="39"/>
    <w:unhideWhenUsed/>
    <w:rsid w:val="00C8528E"/>
    <w:pPr>
      <w:ind w:left="480"/>
    </w:pPr>
  </w:style>
  <w:style w:type="paragraph" w:styleId="Header">
    <w:name w:val="header"/>
    <w:basedOn w:val="Normal"/>
    <w:link w:val="HeaderChar"/>
    <w:uiPriority w:val="99"/>
    <w:unhideWhenUsed/>
    <w:rsid w:val="001157B8"/>
    <w:pPr>
      <w:widowControl/>
      <w:tabs>
        <w:tab w:val="center" w:pos="4680"/>
        <w:tab w:val="right" w:pos="9360"/>
      </w:tabs>
      <w:kinsoku/>
    </w:pPr>
    <w:rPr>
      <w:rFonts w:ascii="Calibri" w:hAnsi="Calibri"/>
      <w:sz w:val="22"/>
      <w:szCs w:val="22"/>
      <w:lang w:eastAsia="en-US"/>
    </w:rPr>
  </w:style>
  <w:style w:type="character" w:customStyle="1" w:styleId="HeaderChar">
    <w:name w:val="Header Char"/>
    <w:link w:val="Header"/>
    <w:uiPriority w:val="99"/>
    <w:rsid w:val="001157B8"/>
    <w:rPr>
      <w:rFonts w:ascii="Calibri" w:eastAsia="Times New Roman" w:hAnsi="Calibri" w:cs="Times New Roman"/>
      <w:sz w:val="22"/>
      <w:szCs w:val="22"/>
      <w:lang w:val="en-US" w:eastAsia="en-US"/>
    </w:rPr>
  </w:style>
  <w:style w:type="character" w:customStyle="1" w:styleId="Heading4Char">
    <w:name w:val="Heading 4 Char"/>
    <w:link w:val="Heading4"/>
    <w:uiPriority w:val="9"/>
    <w:rsid w:val="00667A3D"/>
    <w:rPr>
      <w:rFonts w:ascii="Cambria" w:hAnsi="Cambria" w:cs="Times New Roman"/>
      <w:bCs/>
      <w:i/>
      <w:iCs/>
      <w:color w:val="4F81BD"/>
      <w:sz w:val="24"/>
      <w:szCs w:val="24"/>
      <w:lang w:val="en-US"/>
    </w:rPr>
  </w:style>
  <w:style w:type="character" w:customStyle="1" w:styleId="Heading5Char">
    <w:name w:val="Heading 5 Char"/>
    <w:link w:val="Heading5"/>
    <w:uiPriority w:val="9"/>
    <w:rsid w:val="00667A3D"/>
    <w:rPr>
      <w:rFonts w:ascii="Cambria" w:hAnsi="Cambria" w:cs="Times New Roman"/>
      <w:b/>
      <w:color w:val="243F60"/>
      <w:sz w:val="24"/>
      <w:szCs w:val="24"/>
      <w:lang w:val="en-US"/>
    </w:rPr>
  </w:style>
  <w:style w:type="character" w:customStyle="1" w:styleId="Heading6Char">
    <w:name w:val="Heading 6 Char"/>
    <w:link w:val="Heading6"/>
    <w:uiPriority w:val="9"/>
    <w:rsid w:val="00667A3D"/>
    <w:rPr>
      <w:rFonts w:ascii="Cambria" w:hAnsi="Cambria" w:cs="Times New Roman"/>
      <w:b/>
      <w:i/>
      <w:iCs/>
      <w:color w:val="243F60"/>
      <w:sz w:val="24"/>
      <w:szCs w:val="24"/>
      <w:lang w:val="en-US"/>
    </w:rPr>
  </w:style>
  <w:style w:type="character" w:customStyle="1" w:styleId="Heading7Char">
    <w:name w:val="Heading 7 Char"/>
    <w:link w:val="Heading7"/>
    <w:uiPriority w:val="9"/>
    <w:rsid w:val="00667A3D"/>
    <w:rPr>
      <w:rFonts w:ascii="Cambria" w:hAnsi="Cambria" w:cs="Times New Roman"/>
      <w:b/>
      <w:i/>
      <w:iCs/>
      <w:color w:val="404040"/>
      <w:sz w:val="24"/>
      <w:szCs w:val="24"/>
      <w:lang w:val="en-US"/>
    </w:rPr>
  </w:style>
  <w:style w:type="character" w:customStyle="1" w:styleId="Heading8Char">
    <w:name w:val="Heading 8 Char"/>
    <w:link w:val="Heading8"/>
    <w:uiPriority w:val="9"/>
    <w:rsid w:val="00667A3D"/>
    <w:rPr>
      <w:rFonts w:ascii="Cambria" w:hAnsi="Cambria" w:cs="Times New Roman"/>
      <w:b/>
      <w:color w:val="404040"/>
      <w:lang w:val="en-US"/>
    </w:rPr>
  </w:style>
  <w:style w:type="character" w:customStyle="1" w:styleId="Heading9Char">
    <w:name w:val="Heading 9 Char"/>
    <w:link w:val="Heading9"/>
    <w:uiPriority w:val="9"/>
    <w:rsid w:val="00667A3D"/>
    <w:rPr>
      <w:rFonts w:ascii="Cambria" w:hAnsi="Cambria" w:cs="Times New Roman"/>
      <w:b/>
      <w:i/>
      <w:iCs/>
      <w:color w:val="404040"/>
      <w:lang w:val="en-US"/>
    </w:rPr>
  </w:style>
  <w:style w:type="paragraph" w:styleId="NoSpacing">
    <w:name w:val="No Spacing"/>
    <w:uiPriority w:val="1"/>
    <w:qFormat/>
    <w:rsid w:val="008667D6"/>
    <w:pPr>
      <w:widowControl w:val="0"/>
      <w:kinsoku w:val="0"/>
    </w:pPr>
    <w:rPr>
      <w:rFonts w:ascii="Arial" w:hAnsi="Arial" w:cs="Times New Roman"/>
      <w:sz w:val="24"/>
      <w:szCs w:val="24"/>
      <w:lang w:val="en-US"/>
    </w:rPr>
  </w:style>
  <w:style w:type="character" w:styleId="CommentReference">
    <w:name w:val="annotation reference"/>
    <w:basedOn w:val="DefaultParagraphFont"/>
    <w:uiPriority w:val="99"/>
    <w:semiHidden/>
    <w:unhideWhenUsed/>
    <w:rsid w:val="007D1E71"/>
    <w:rPr>
      <w:sz w:val="16"/>
      <w:szCs w:val="16"/>
    </w:rPr>
  </w:style>
  <w:style w:type="paragraph" w:styleId="CommentText">
    <w:name w:val="annotation text"/>
    <w:basedOn w:val="Normal"/>
    <w:link w:val="CommentTextChar"/>
    <w:uiPriority w:val="99"/>
    <w:semiHidden/>
    <w:unhideWhenUsed/>
    <w:rsid w:val="007D1E71"/>
    <w:rPr>
      <w:sz w:val="20"/>
      <w:szCs w:val="20"/>
    </w:rPr>
  </w:style>
  <w:style w:type="character" w:customStyle="1" w:styleId="CommentTextChar">
    <w:name w:val="Comment Text Char"/>
    <w:basedOn w:val="DefaultParagraphFont"/>
    <w:link w:val="CommentText"/>
    <w:uiPriority w:val="99"/>
    <w:semiHidden/>
    <w:rsid w:val="007D1E71"/>
    <w:rPr>
      <w:rFonts w:ascii="Arial" w:hAnsi="Arial" w:cs="Times New Roman"/>
      <w:b/>
      <w:lang w:val="en-US"/>
    </w:rPr>
  </w:style>
  <w:style w:type="paragraph" w:styleId="CommentSubject">
    <w:name w:val="annotation subject"/>
    <w:basedOn w:val="CommentText"/>
    <w:next w:val="CommentText"/>
    <w:link w:val="CommentSubjectChar"/>
    <w:uiPriority w:val="99"/>
    <w:semiHidden/>
    <w:unhideWhenUsed/>
    <w:rsid w:val="007D1E71"/>
    <w:rPr>
      <w:bCs/>
    </w:rPr>
  </w:style>
  <w:style w:type="character" w:customStyle="1" w:styleId="CommentSubjectChar">
    <w:name w:val="Comment Subject Char"/>
    <w:basedOn w:val="CommentTextChar"/>
    <w:link w:val="CommentSubject"/>
    <w:uiPriority w:val="99"/>
    <w:semiHidden/>
    <w:rsid w:val="007D1E71"/>
    <w:rPr>
      <w:rFonts w:ascii="Arial" w:hAnsi="Arial"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93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77DE-7E54-4F73-90B0-C9159679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1316</Words>
  <Characters>6809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 Masters;Lesley Carter</dc:creator>
  <cp:keywords/>
  <cp:lastModifiedBy>John Bugby</cp:lastModifiedBy>
  <cp:revision>9</cp:revision>
  <cp:lastPrinted>2016-10-12T10:39:00Z</cp:lastPrinted>
  <dcterms:created xsi:type="dcterms:W3CDTF">2020-10-01T11:29:00Z</dcterms:created>
  <dcterms:modified xsi:type="dcterms:W3CDTF">2021-02-04T16:22:00Z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